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>район р-н Възраждане бул. Тодор Александров No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</w:hyperlink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E40D03">
              <w:rPr>
                <w:b/>
                <w:lang w:val="ru-RU"/>
              </w:rPr>
              <w:t>27.11.2025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Емисионна стойност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Цена на обратно изкупуване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t>Нетна стойност на активите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>ДФ "Тексим Комодити Стратеджи"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E40D03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85.5934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E40D03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85.5934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40D03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85.5934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E40D03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480 467.45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40D03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r w:rsidRPr="00635AB1">
        <w:rPr>
          <w:lang w:val="bg-BG"/>
        </w:rPr>
        <w:t xml:space="preserve">In accordance with the requirements of article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the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and pursuant to the Prospectus</w:t>
      </w:r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r w:rsidR="00F95BE1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40D03">
              <w:rPr>
                <w:b/>
                <w:lang w:val="en-US"/>
              </w:rPr>
              <w:t>27.11.2025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“Texim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E40D03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85.5934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E40D03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85.5934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E40D03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85.5934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E40D03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480 467.45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E40D03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r w:rsidR="004A033A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r w:rsidR="00635AB1" w:rsidRPr="00635AB1">
        <w:t>there are no expenditures for unit issuing and for unit redemption.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03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0D03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7B0958-A3FF-4203-9AAD-B802E2E5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2025-11-28T13:00:00Z</dcterms:created>
  <dcterms:modified xsi:type="dcterms:W3CDTF">2025-11-28T13:00:00Z</dcterms:modified>
</cp:coreProperties>
</file>