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Pr="00E9654C">
        <w:rPr>
          <w:color w:val="000000"/>
          <w:sz w:val="18"/>
          <w:szCs w:val="18"/>
        </w:rPr>
        <w:t>No</w:t>
      </w:r>
      <w:proofErr w:type="spellEnd"/>
      <w:r w:rsidRPr="00E9654C">
        <w:rPr>
          <w:color w:val="000000"/>
          <w:sz w:val="18"/>
          <w:szCs w:val="18"/>
        </w:rPr>
        <w:t xml:space="preserve">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r w:rsidR="007470A5">
        <w:rPr>
          <w:color w:val="000000"/>
          <w:sz w:val="18"/>
          <w:szCs w:val="18"/>
          <w:lang w:val="en-US"/>
        </w:rPr>
        <w:fldChar w:fldCharType="begin"/>
      </w:r>
      <w:r w:rsidR="007470A5" w:rsidRPr="007470A5">
        <w:rPr>
          <w:color w:val="000000"/>
          <w:sz w:val="18"/>
          <w:szCs w:val="18"/>
          <w:lang w:val="ru-RU"/>
        </w:rPr>
        <w:instrText xml:space="preserve"> </w:instrText>
      </w:r>
      <w:r w:rsidR="007470A5">
        <w:rPr>
          <w:color w:val="000000"/>
          <w:sz w:val="18"/>
          <w:szCs w:val="18"/>
          <w:lang w:val="en-US"/>
        </w:rPr>
        <w:instrText>HYPERLINK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 "</w:instrText>
      </w:r>
      <w:r w:rsidR="007470A5">
        <w:rPr>
          <w:color w:val="000000"/>
          <w:sz w:val="18"/>
          <w:szCs w:val="18"/>
          <w:lang w:val="en-US"/>
        </w:rPr>
        <w:instrText>mailto</w:instrText>
      </w:r>
      <w:r w:rsidR="007470A5" w:rsidRPr="007470A5">
        <w:rPr>
          <w:color w:val="000000"/>
          <w:sz w:val="18"/>
          <w:szCs w:val="18"/>
          <w:lang w:val="ru-RU"/>
        </w:rPr>
        <w:instrText>:</w:instrText>
      </w:r>
      <w:r w:rsidR="007470A5" w:rsidRPr="00461AB0">
        <w:rPr>
          <w:color w:val="000000"/>
          <w:sz w:val="18"/>
          <w:szCs w:val="18"/>
          <w:lang w:val="en-US"/>
        </w:rPr>
        <w:instrText>asset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 w:rsidRPr="00461AB0">
        <w:rPr>
          <w:color w:val="000000"/>
          <w:sz w:val="18"/>
          <w:szCs w:val="18"/>
          <w:lang w:val="en-US"/>
        </w:rPr>
        <w:instrText>management</w:instrText>
      </w:r>
      <w:r w:rsidR="007470A5" w:rsidRPr="007470A5">
        <w:rPr>
          <w:color w:val="000000"/>
          <w:sz w:val="18"/>
          <w:szCs w:val="18"/>
          <w:lang w:val="ru-RU"/>
        </w:rPr>
        <w:instrText>@</w:instrText>
      </w:r>
      <w:r w:rsidR="007470A5" w:rsidRPr="00461AB0">
        <w:rPr>
          <w:color w:val="000000"/>
          <w:sz w:val="18"/>
          <w:szCs w:val="18"/>
          <w:lang w:val="en-US"/>
        </w:rPr>
        <w:instrText>teximba</w:instrText>
      </w:r>
      <w:r w:rsidR="007470A5">
        <w:rPr>
          <w:color w:val="000000"/>
          <w:sz w:val="18"/>
          <w:szCs w:val="18"/>
          <w:lang w:val="en-US"/>
        </w:rPr>
        <w:instrText>nk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>
        <w:rPr>
          <w:color w:val="000000"/>
          <w:sz w:val="18"/>
          <w:szCs w:val="18"/>
          <w:lang w:val="en-US"/>
        </w:rPr>
        <w:instrText>bg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" </w:instrText>
      </w:r>
      <w:r w:rsidR="007470A5">
        <w:rPr>
          <w:color w:val="000000"/>
          <w:sz w:val="18"/>
          <w:szCs w:val="18"/>
          <w:lang w:val="en-US"/>
        </w:rPr>
        <w:fldChar w:fldCharType="separate"/>
      </w:r>
      <w:r w:rsidR="007470A5" w:rsidRPr="0059452E">
        <w:rPr>
          <w:rStyle w:val="Hyperlink"/>
          <w:sz w:val="18"/>
          <w:szCs w:val="18"/>
          <w:lang w:val="en-US"/>
        </w:rPr>
        <w:t>asset</w:t>
      </w:r>
      <w:r w:rsidR="007470A5" w:rsidRPr="007470A5">
        <w:rPr>
          <w:rStyle w:val="Hyperlink"/>
          <w:sz w:val="18"/>
          <w:szCs w:val="18"/>
          <w:lang w:val="ru-RU"/>
        </w:rPr>
        <w:t>.</w:t>
      </w:r>
      <w:r w:rsidR="007470A5" w:rsidRPr="0059452E">
        <w:rPr>
          <w:rStyle w:val="Hyperlink"/>
          <w:sz w:val="18"/>
          <w:szCs w:val="18"/>
          <w:lang w:val="en-US"/>
        </w:rPr>
        <w:t>management</w:t>
      </w:r>
      <w:r w:rsidR="007470A5" w:rsidRPr="007470A5">
        <w:rPr>
          <w:rStyle w:val="Hyperlink"/>
          <w:sz w:val="18"/>
          <w:szCs w:val="18"/>
          <w:lang w:val="ru-RU"/>
        </w:rPr>
        <w:t>@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teximbank</w:t>
      </w:r>
      <w:proofErr w:type="spellEnd"/>
      <w:r w:rsidR="007470A5" w:rsidRPr="007470A5">
        <w:rPr>
          <w:rStyle w:val="Hyperlink"/>
          <w:sz w:val="18"/>
          <w:szCs w:val="18"/>
          <w:lang w:val="ru-RU"/>
        </w:rPr>
        <w:t>.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bg</w:t>
      </w:r>
      <w:proofErr w:type="spellEnd"/>
      <w:r w:rsidR="007470A5">
        <w:rPr>
          <w:color w:val="000000"/>
          <w:sz w:val="18"/>
          <w:szCs w:val="18"/>
          <w:lang w:val="en-US"/>
        </w:rPr>
        <w:fldChar w:fldCharType="end"/>
      </w:r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722D2F">
              <w:rPr>
                <w:b/>
                <w:sz w:val="22"/>
                <w:lang w:val="ru-RU"/>
              </w:rPr>
              <w:t>29.12.2025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:rsidR="00403058" w:rsidRDefault="00722D2F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  <w:lang w:val="en-US"/>
              </w:rPr>
              <w:t>72.2980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418" w:type="dxa"/>
            <w:vAlign w:val="center"/>
          </w:tcPr>
          <w:p w:rsidR="00403058" w:rsidRDefault="00722D2F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  <w:lang w:val="en-US"/>
              </w:rPr>
              <w:t>72.2980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559" w:type="dxa"/>
            <w:vAlign w:val="center"/>
          </w:tcPr>
          <w:p w:rsidR="00403058" w:rsidRDefault="00722D2F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  <w:lang w:val="en-US"/>
              </w:rPr>
              <w:t>72.2980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  <w:vAlign w:val="center"/>
          </w:tcPr>
          <w:p w:rsidR="00403058" w:rsidRPr="000671DD" w:rsidRDefault="00722D2F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  <w:lang w:val="ru-RU"/>
              </w:rPr>
              <w:t>976 464.12</w:t>
            </w:r>
            <w:r w:rsidR="00403058">
              <w:rPr>
                <w:b/>
                <w:sz w:val="22"/>
                <w:lang w:val="ru-RU"/>
              </w:rPr>
              <w:t>лв.</w:t>
            </w:r>
          </w:p>
        </w:tc>
        <w:tc>
          <w:tcPr>
            <w:tcW w:w="1701" w:type="dxa"/>
            <w:vAlign w:val="center"/>
          </w:tcPr>
          <w:p w:rsidR="00403058" w:rsidRPr="001804FA" w:rsidRDefault="00722D2F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 The Activities Of Collective Investment Schemes 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722D2F">
              <w:rPr>
                <w:b/>
                <w:sz w:val="22"/>
                <w:lang w:val="en-US"/>
              </w:rPr>
              <w:t>29.12.2025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722D2F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72.2980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417" w:type="dxa"/>
            <w:vAlign w:val="center"/>
          </w:tcPr>
          <w:p w:rsidR="00403058" w:rsidRPr="00BB0EE0" w:rsidRDefault="00722D2F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72.2980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418" w:type="dxa"/>
            <w:vAlign w:val="center"/>
          </w:tcPr>
          <w:p w:rsidR="00403058" w:rsidRPr="00BB0EE0" w:rsidRDefault="00722D2F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72.2980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2268" w:type="dxa"/>
            <w:vAlign w:val="center"/>
          </w:tcPr>
          <w:p w:rsidR="00403058" w:rsidRPr="00BB0EE0" w:rsidRDefault="00722D2F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Start w:id="11" w:name="_GoBack"/>
            <w:bookmarkEnd w:id="10"/>
            <w:r>
              <w:rPr>
                <w:b/>
                <w:sz w:val="22"/>
              </w:rPr>
              <w:t>976 464.12</w:t>
            </w:r>
            <w:bookmarkEnd w:id="11"/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559" w:type="dxa"/>
            <w:vAlign w:val="center"/>
          </w:tcPr>
          <w:p w:rsidR="00403058" w:rsidRDefault="00722D2F" w:rsidP="00403058">
            <w:pPr>
              <w:jc w:val="center"/>
              <w:rPr>
                <w:b/>
                <w:sz w:val="22"/>
                <w:lang w:val="en-US"/>
              </w:rPr>
            </w:pPr>
            <w:bookmarkStart w:id="12" w:name="BrojDialove_FundID_2_1"/>
            <w:bookmarkEnd w:id="12"/>
            <w:r>
              <w:rPr>
                <w:b/>
                <w:sz w:val="22"/>
                <w:lang w:val="en-US"/>
              </w:rPr>
              <w:t>13 506.1077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D2F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2D2F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E0B2BFD-4E58-4A32-B6F4-7A6CC936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42B4D-1535-46AB-BA02-65BA83EE8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2025-12-30T13:19:00Z</dcterms:created>
  <dcterms:modified xsi:type="dcterms:W3CDTF">2025-12-30T13:19:00Z</dcterms:modified>
</cp:coreProperties>
</file>