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005" w14:textId="77777777" w:rsidR="000741CE" w:rsidRPr="00345D76" w:rsidRDefault="000741CE"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Компас Фонд за вземания АДСИЦ</w:t>
      </w:r>
    </w:p>
    <w:p w14:paraId="5B5C4401" w14:textId="3CB7D94E" w:rsidR="009C631B" w:rsidRPr="00345D76" w:rsidRDefault="009C631B"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Поясн</w:t>
      </w:r>
      <w:r w:rsidR="002A7236" w:rsidRPr="00345D76">
        <w:rPr>
          <w:rFonts w:ascii="Arial Narrow" w:hAnsi="Arial Narrow" w:cstheme="minorHAnsi"/>
          <w:b/>
          <w:sz w:val="24"/>
          <w:szCs w:val="24"/>
        </w:rPr>
        <w:t xml:space="preserve">ителни бележки </w:t>
      </w:r>
      <w:r w:rsidRPr="00345D76">
        <w:rPr>
          <w:rFonts w:ascii="Arial Narrow" w:hAnsi="Arial Narrow" w:cstheme="minorHAnsi"/>
          <w:b/>
          <w:sz w:val="24"/>
          <w:szCs w:val="24"/>
        </w:rPr>
        <w:t xml:space="preserve">към </w:t>
      </w:r>
      <w:r w:rsidR="00F070AB" w:rsidRPr="00345D76">
        <w:rPr>
          <w:rFonts w:ascii="Arial Narrow" w:hAnsi="Arial Narrow" w:cstheme="minorHAnsi"/>
          <w:b/>
          <w:sz w:val="24"/>
          <w:szCs w:val="24"/>
        </w:rPr>
        <w:t xml:space="preserve">междинен </w:t>
      </w:r>
      <w:r w:rsidRPr="00345D76">
        <w:rPr>
          <w:rFonts w:ascii="Arial Narrow" w:hAnsi="Arial Narrow" w:cstheme="minorHAnsi"/>
          <w:b/>
          <w:sz w:val="24"/>
          <w:szCs w:val="24"/>
        </w:rPr>
        <w:t>финансов отчет</w:t>
      </w:r>
      <w:r w:rsidR="00F070AB" w:rsidRPr="00345D76">
        <w:rPr>
          <w:rFonts w:ascii="Arial Narrow" w:hAnsi="Arial Narrow" w:cstheme="minorHAnsi"/>
          <w:b/>
          <w:sz w:val="24"/>
          <w:szCs w:val="24"/>
        </w:rPr>
        <w:t xml:space="preserve"> към </w:t>
      </w:r>
      <w:r w:rsidR="002A7236" w:rsidRPr="00345D76">
        <w:rPr>
          <w:rFonts w:ascii="Arial Narrow" w:hAnsi="Arial Narrow" w:cstheme="minorHAnsi"/>
          <w:b/>
          <w:sz w:val="24"/>
          <w:szCs w:val="24"/>
        </w:rPr>
        <w:t>3</w:t>
      </w:r>
      <w:r w:rsidR="00A4021D" w:rsidRPr="007D778F">
        <w:rPr>
          <w:rFonts w:ascii="Arial Narrow" w:hAnsi="Arial Narrow" w:cstheme="minorHAnsi"/>
          <w:b/>
          <w:sz w:val="24"/>
          <w:szCs w:val="24"/>
          <w:lang w:val="ru-RU"/>
        </w:rPr>
        <w:t>1</w:t>
      </w:r>
      <w:r w:rsidR="000D3FD0" w:rsidRPr="00345D76">
        <w:rPr>
          <w:rFonts w:ascii="Arial Narrow" w:hAnsi="Arial Narrow" w:cstheme="minorHAnsi"/>
          <w:b/>
          <w:sz w:val="24"/>
          <w:szCs w:val="24"/>
        </w:rPr>
        <w:t xml:space="preserve"> </w:t>
      </w:r>
      <w:r w:rsidR="007D778F">
        <w:rPr>
          <w:rFonts w:ascii="Arial Narrow" w:hAnsi="Arial Narrow" w:cstheme="minorHAnsi"/>
          <w:b/>
          <w:sz w:val="24"/>
          <w:szCs w:val="24"/>
        </w:rPr>
        <w:t>март</w:t>
      </w:r>
      <w:r w:rsidRPr="00345D76">
        <w:rPr>
          <w:rFonts w:ascii="Arial Narrow" w:hAnsi="Arial Narrow" w:cstheme="minorHAnsi"/>
          <w:b/>
          <w:sz w:val="24"/>
          <w:szCs w:val="24"/>
        </w:rPr>
        <w:t xml:space="preserve"> 20</w:t>
      </w:r>
      <w:r w:rsidR="002A7236" w:rsidRPr="00345D76">
        <w:rPr>
          <w:rFonts w:ascii="Arial Narrow" w:hAnsi="Arial Narrow" w:cstheme="minorHAnsi"/>
          <w:b/>
          <w:sz w:val="24"/>
          <w:szCs w:val="24"/>
        </w:rPr>
        <w:t>2</w:t>
      </w:r>
      <w:r w:rsidR="00131279">
        <w:rPr>
          <w:rFonts w:ascii="Arial Narrow" w:hAnsi="Arial Narrow" w:cstheme="minorHAnsi"/>
          <w:b/>
          <w:sz w:val="24"/>
          <w:szCs w:val="24"/>
        </w:rPr>
        <w:t>3</w:t>
      </w:r>
      <w:r w:rsidRPr="00345D76">
        <w:rPr>
          <w:rFonts w:ascii="Arial Narrow" w:hAnsi="Arial Narrow" w:cstheme="minorHAnsi"/>
          <w:b/>
          <w:sz w:val="24"/>
          <w:szCs w:val="24"/>
        </w:rPr>
        <w:t xml:space="preserve"> г.</w:t>
      </w:r>
    </w:p>
    <w:p w14:paraId="7DA9D04D"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Информация за дружеството</w:t>
      </w:r>
    </w:p>
    <w:p w14:paraId="76A90711" w14:textId="5798BCD6" w:rsidR="009E1A79" w:rsidRPr="00345D76" w:rsidRDefault="009E1A79" w:rsidP="009E1A79">
      <w:pPr>
        <w:jc w:val="both"/>
        <w:rPr>
          <w:rFonts w:ascii="Arial Narrow" w:hAnsi="Arial Narrow" w:cstheme="minorHAnsi"/>
          <w:sz w:val="24"/>
          <w:szCs w:val="24"/>
        </w:rPr>
      </w:pPr>
      <w:r w:rsidRPr="00345D76">
        <w:rPr>
          <w:rFonts w:ascii="Arial Narrow" w:hAnsi="Arial Narrow" w:cstheme="minorHAnsi"/>
          <w:bCs/>
          <w:sz w:val="24"/>
          <w:szCs w:val="24"/>
        </w:rPr>
        <w:t>Компас Фонд за вземания АДСИЦ</w:t>
      </w:r>
      <w:r w:rsidRPr="00345D76">
        <w:rPr>
          <w:rFonts w:ascii="Arial Narrow" w:hAnsi="Arial Narrow" w:cstheme="minorHAnsi"/>
          <w:sz w:val="24"/>
          <w:szCs w:val="24"/>
        </w:rPr>
        <w:t xml:space="preserve"> (Дружеството) е регистрирано като акционерно дружество със специална инвестиционна цел в България</w:t>
      </w:r>
      <w:r w:rsidRPr="00345D76">
        <w:rPr>
          <w:rFonts w:ascii="Arial Narrow" w:hAnsi="Arial Narrow" w:cstheme="minorHAnsi"/>
          <w:color w:val="FF0000"/>
          <w:sz w:val="24"/>
          <w:szCs w:val="24"/>
        </w:rPr>
        <w:t xml:space="preserve"> </w:t>
      </w:r>
      <w:r w:rsidRPr="00345D76">
        <w:rPr>
          <w:rFonts w:ascii="Arial Narrow" w:hAnsi="Arial Narrow" w:cstheme="minorHAnsi"/>
          <w:sz w:val="24"/>
          <w:szCs w:val="24"/>
        </w:rPr>
        <w:t xml:space="preserve">с </w:t>
      </w:r>
      <w:r w:rsidRPr="00345D76">
        <w:rPr>
          <w:rFonts w:ascii="Arial Narrow" w:hAnsi="Arial Narrow" w:cstheme="minorHAnsi"/>
          <w:bCs/>
          <w:sz w:val="24"/>
          <w:szCs w:val="24"/>
        </w:rPr>
        <w:t>ЕИК 205685841</w:t>
      </w:r>
      <w:r w:rsidRPr="00345D76">
        <w:rPr>
          <w:rFonts w:ascii="Arial Narrow" w:hAnsi="Arial Narrow" w:cstheme="minorHAnsi"/>
          <w:sz w:val="24"/>
          <w:szCs w:val="24"/>
        </w:rPr>
        <w:t>. Седалището и адресът на управление на Дружеството се намират в гр. София, п.к. 1000 Район „Възраждане“, ул. „Георг Вашингтон“ № 19, ет.2.</w:t>
      </w:r>
    </w:p>
    <w:p w14:paraId="4D8102FF" w14:textId="77777777" w:rsidR="00962E12" w:rsidRPr="00345D76" w:rsidRDefault="00962E12" w:rsidP="009E1A79">
      <w:pPr>
        <w:jc w:val="both"/>
        <w:rPr>
          <w:rFonts w:ascii="Arial Narrow" w:hAnsi="Arial Narrow" w:cstheme="minorHAnsi"/>
          <w:sz w:val="24"/>
          <w:szCs w:val="24"/>
        </w:rPr>
      </w:pPr>
    </w:p>
    <w:p w14:paraId="695CD929" w14:textId="77777777" w:rsidR="00962E12" w:rsidRPr="00345D76" w:rsidRDefault="00962E12" w:rsidP="00962E12">
      <w:pPr>
        <w:spacing w:before="120" w:after="120"/>
        <w:jc w:val="both"/>
        <w:rPr>
          <w:rFonts w:ascii="Arial Narrow" w:hAnsi="Arial Narrow" w:cstheme="minorHAnsi"/>
          <w:sz w:val="24"/>
          <w:szCs w:val="24"/>
        </w:rPr>
      </w:pPr>
      <w:r w:rsidRPr="00345D76">
        <w:rPr>
          <w:rFonts w:ascii="Arial Narrow" w:hAnsi="Arial Narrow" w:cstheme="minorHAnsi"/>
          <w:sz w:val="24"/>
          <w:szCs w:val="24"/>
        </w:rPr>
        <w:t>Основната дейност на Дружеството се състои в набиране на парични средства чрез издаване на ценни книжа и инвестиране на набраните средства във вземания /секюритизация на вземания</w:t>
      </w:r>
      <w:r w:rsidR="003133E3" w:rsidRPr="00345D76">
        <w:rPr>
          <w:rFonts w:ascii="Arial Narrow" w:hAnsi="Arial Narrow" w:cstheme="minorHAnsi"/>
          <w:sz w:val="24"/>
          <w:szCs w:val="24"/>
        </w:rPr>
        <w:t>/, покупко-продажба на вземания.</w:t>
      </w:r>
    </w:p>
    <w:p w14:paraId="2A03E2A5" w14:textId="77777777" w:rsidR="00962E12" w:rsidRPr="00345D76" w:rsidRDefault="00962E12" w:rsidP="00962E12">
      <w:pPr>
        <w:spacing w:before="120" w:after="120"/>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Дейността на Дружеството е регулирана от Закона за дружествата със специална и инвестиционна цел </w:t>
      </w:r>
      <w:r w:rsidRPr="00345D76">
        <w:rPr>
          <w:rFonts w:ascii="Arial Narrow" w:hAnsi="Arial Narrow"/>
          <w:sz w:val="24"/>
          <w:szCs w:val="24"/>
          <w:lang w:eastAsia="bg-BG"/>
        </w:rPr>
        <w:t xml:space="preserve">и </w:t>
      </w:r>
      <w:r w:rsidRPr="00345D76">
        <w:rPr>
          <w:rFonts w:ascii="Arial Narrow" w:hAnsi="Arial Narrow" w:cstheme="minorHAnsi"/>
          <w:color w:val="000000"/>
          <w:sz w:val="24"/>
          <w:szCs w:val="24"/>
        </w:rPr>
        <w:t>за дружествата за секюритизация.</w:t>
      </w:r>
    </w:p>
    <w:p w14:paraId="721AAB3B" w14:textId="638FAF78" w:rsidR="009E1A79" w:rsidRPr="00345D76" w:rsidRDefault="003133E3" w:rsidP="009E1A79">
      <w:pPr>
        <w:spacing w:after="100"/>
        <w:jc w:val="both"/>
        <w:rPr>
          <w:rFonts w:ascii="Arial Narrow" w:hAnsi="Arial Narrow" w:cstheme="minorHAnsi"/>
          <w:sz w:val="24"/>
          <w:szCs w:val="24"/>
        </w:rPr>
      </w:pPr>
      <w:r w:rsidRPr="00345D76">
        <w:rPr>
          <w:rFonts w:ascii="Arial Narrow" w:hAnsi="Arial Narrow" w:cstheme="minorHAnsi"/>
          <w:sz w:val="24"/>
          <w:szCs w:val="24"/>
        </w:rPr>
        <w:t xml:space="preserve">Към </w:t>
      </w:r>
      <w:r w:rsidR="00802FC2" w:rsidRPr="00345D76">
        <w:rPr>
          <w:rFonts w:ascii="Arial Narrow" w:hAnsi="Arial Narrow" w:cstheme="minorHAnsi"/>
          <w:sz w:val="24"/>
          <w:szCs w:val="24"/>
          <w:lang w:val="ru-RU"/>
        </w:rPr>
        <w:t>3</w:t>
      </w:r>
      <w:r w:rsidR="00A4021D" w:rsidRPr="00345D76">
        <w:rPr>
          <w:rFonts w:ascii="Arial Narrow" w:hAnsi="Arial Narrow" w:cstheme="minorHAnsi"/>
          <w:sz w:val="24"/>
          <w:szCs w:val="24"/>
          <w:lang w:val="ru-RU"/>
        </w:rPr>
        <w:t>1</w:t>
      </w:r>
      <w:r w:rsidR="00802FC2" w:rsidRPr="00345D76">
        <w:rPr>
          <w:rFonts w:ascii="Arial Narrow" w:hAnsi="Arial Narrow" w:cstheme="minorHAnsi"/>
          <w:sz w:val="24"/>
          <w:szCs w:val="24"/>
          <w:lang w:val="ru-RU"/>
        </w:rPr>
        <w:t xml:space="preserve"> </w:t>
      </w:r>
      <w:r w:rsidR="007D778F">
        <w:rPr>
          <w:rFonts w:ascii="Arial Narrow" w:hAnsi="Arial Narrow" w:cstheme="minorHAnsi"/>
          <w:sz w:val="24"/>
          <w:szCs w:val="24"/>
          <w:lang w:val="ru-RU"/>
        </w:rPr>
        <w:t>март</w:t>
      </w:r>
      <w:r w:rsidR="00962E12" w:rsidRPr="00345D76">
        <w:rPr>
          <w:rFonts w:ascii="Arial Narrow" w:hAnsi="Arial Narrow" w:cstheme="minorHAnsi"/>
          <w:sz w:val="24"/>
          <w:szCs w:val="24"/>
        </w:rPr>
        <w:t xml:space="preserve"> 202</w:t>
      </w:r>
      <w:r w:rsidR="00131279">
        <w:rPr>
          <w:rFonts w:ascii="Arial Narrow" w:hAnsi="Arial Narrow" w:cstheme="minorHAnsi"/>
          <w:sz w:val="24"/>
          <w:szCs w:val="24"/>
        </w:rPr>
        <w:t>3</w:t>
      </w:r>
      <w:r w:rsidR="00962E12" w:rsidRPr="00345D76">
        <w:rPr>
          <w:rFonts w:ascii="Arial Narrow" w:hAnsi="Arial Narrow" w:cstheme="minorHAnsi"/>
          <w:sz w:val="24"/>
          <w:szCs w:val="24"/>
        </w:rPr>
        <w:t xml:space="preserve"> г. </w:t>
      </w:r>
      <w:r w:rsidR="009E1A79" w:rsidRPr="00345D76">
        <w:rPr>
          <w:rFonts w:ascii="Arial Narrow" w:hAnsi="Arial Narrow" w:cstheme="minorHAnsi"/>
          <w:sz w:val="24"/>
          <w:szCs w:val="24"/>
        </w:rPr>
        <w:t xml:space="preserve"> „Компас Фонд за вземания“ АДСИЦ </w:t>
      </w:r>
      <w:r w:rsidR="00962E12" w:rsidRPr="00345D76">
        <w:rPr>
          <w:rFonts w:ascii="Arial Narrow" w:hAnsi="Arial Narrow" w:cstheme="minorHAnsi"/>
          <w:sz w:val="24"/>
          <w:szCs w:val="24"/>
        </w:rPr>
        <w:t>е с регистриран капитал  от</w:t>
      </w:r>
      <w:r w:rsidR="000810F4" w:rsidRPr="00345D76">
        <w:rPr>
          <w:rFonts w:ascii="Arial Narrow" w:hAnsi="Arial Narrow" w:cstheme="minorHAnsi"/>
          <w:sz w:val="24"/>
          <w:szCs w:val="24"/>
        </w:rPr>
        <w:t xml:space="preserve"> 1 500 000 лв., разпределен в</w:t>
      </w:r>
      <w:r w:rsidR="009E1A79" w:rsidRPr="00345D76">
        <w:rPr>
          <w:rFonts w:ascii="Arial Narrow" w:hAnsi="Arial Narrow" w:cstheme="minorHAnsi"/>
          <w:sz w:val="24"/>
          <w:szCs w:val="24"/>
        </w:rPr>
        <w:t xml:space="preserve"> 1 500 000 броя обикновени</w:t>
      </w:r>
      <w:r w:rsidR="009B7BED" w:rsidRPr="00345D76">
        <w:rPr>
          <w:rFonts w:ascii="Arial Narrow" w:hAnsi="Arial Narrow" w:cstheme="minorHAnsi"/>
          <w:sz w:val="24"/>
          <w:szCs w:val="24"/>
        </w:rPr>
        <w:t>,</w:t>
      </w:r>
      <w:r w:rsidR="009E1A79" w:rsidRPr="00345D76">
        <w:rPr>
          <w:rFonts w:ascii="Arial Narrow" w:hAnsi="Arial Narrow" w:cstheme="minorHAnsi"/>
          <w:sz w:val="24"/>
          <w:szCs w:val="24"/>
        </w:rPr>
        <w:t xml:space="preserve"> </w:t>
      </w:r>
      <w:r w:rsidR="009B7BED" w:rsidRPr="00345D76">
        <w:rPr>
          <w:rFonts w:ascii="Arial Narrow" w:hAnsi="Arial Narrow" w:cstheme="minorHAnsi"/>
          <w:sz w:val="24"/>
          <w:szCs w:val="24"/>
        </w:rPr>
        <w:t xml:space="preserve">поименни, безналични, с право на глас  </w:t>
      </w:r>
      <w:r w:rsidR="009E1A79" w:rsidRPr="00345D76">
        <w:rPr>
          <w:rFonts w:ascii="Arial Narrow" w:hAnsi="Arial Narrow" w:cstheme="minorHAnsi"/>
          <w:sz w:val="24"/>
          <w:szCs w:val="24"/>
        </w:rPr>
        <w:t xml:space="preserve">акции с номинал 1 </w:t>
      </w:r>
      <w:r w:rsidR="000810F4" w:rsidRPr="00345D76">
        <w:rPr>
          <w:rFonts w:ascii="Arial Narrow" w:hAnsi="Arial Narrow" w:cstheme="minorHAnsi"/>
          <w:sz w:val="24"/>
          <w:szCs w:val="24"/>
        </w:rPr>
        <w:t xml:space="preserve">(един) </w:t>
      </w:r>
      <w:r w:rsidR="009E1A79" w:rsidRPr="00345D76">
        <w:rPr>
          <w:rFonts w:ascii="Arial Narrow" w:hAnsi="Arial Narrow" w:cstheme="minorHAnsi"/>
          <w:sz w:val="24"/>
          <w:szCs w:val="24"/>
        </w:rPr>
        <w:t>лев в</w:t>
      </w:r>
      <w:r w:rsidR="006B42BB" w:rsidRPr="00345D76">
        <w:rPr>
          <w:rFonts w:ascii="Arial Narrow" w:hAnsi="Arial Narrow" w:cstheme="minorHAnsi"/>
          <w:sz w:val="24"/>
          <w:szCs w:val="24"/>
        </w:rPr>
        <w:t xml:space="preserve">сяка. </w:t>
      </w:r>
    </w:p>
    <w:p w14:paraId="0427E7BB" w14:textId="5D8A129C" w:rsidR="006B42BB" w:rsidRPr="00345D76" w:rsidRDefault="006B42BB" w:rsidP="006B42B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Акционерна структура към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7D778F">
        <w:rPr>
          <w:rFonts w:ascii="Arial Narrow" w:hAnsi="Arial Narrow" w:cstheme="minorHAnsi"/>
          <w:bCs/>
          <w:sz w:val="24"/>
          <w:szCs w:val="24"/>
        </w:rPr>
        <w:t>март</w:t>
      </w:r>
      <w:r w:rsidR="00D43360" w:rsidRPr="00345D76">
        <w:rPr>
          <w:rFonts w:ascii="Arial Narrow" w:hAnsi="Arial Narrow" w:cstheme="minorHAnsi"/>
          <w:bCs/>
          <w:sz w:val="24"/>
          <w:szCs w:val="24"/>
        </w:rPr>
        <w:t xml:space="preserve"> 202</w:t>
      </w:r>
      <w:r w:rsidR="00131279">
        <w:rPr>
          <w:rFonts w:ascii="Arial Narrow" w:hAnsi="Arial Narrow" w:cstheme="minorHAnsi"/>
          <w:bCs/>
          <w:sz w:val="24"/>
          <w:szCs w:val="24"/>
        </w:rPr>
        <w:t>3</w:t>
      </w:r>
      <w:r w:rsidR="00D43360" w:rsidRPr="00345D76">
        <w:rPr>
          <w:rFonts w:ascii="Arial Narrow" w:hAnsi="Arial Narrow" w:cstheme="minorHAnsi"/>
          <w:bCs/>
          <w:sz w:val="24"/>
          <w:szCs w:val="24"/>
        </w:rPr>
        <w:t xml:space="preserve"> г</w:t>
      </w:r>
      <w:r w:rsidR="00D43360" w:rsidRPr="00345D76">
        <w:rPr>
          <w:rFonts w:ascii="Arial Narrow" w:hAnsi="Arial Narrow" w:cstheme="minorHAnsi"/>
          <w:b/>
          <w:sz w:val="24"/>
          <w:szCs w:val="24"/>
        </w:rPr>
        <w:t>.</w:t>
      </w:r>
      <w:r w:rsidRPr="00345D76">
        <w:rPr>
          <w:rFonts w:ascii="Arial Narrow" w:hAnsi="Arial Narrow" w:cstheme="minorHAnsi"/>
          <w:sz w:val="24"/>
          <w:szCs w:val="24"/>
        </w:rPr>
        <w:t>, отразяваща лицата притежаващи над 5% от капитала, е следната:</w:t>
      </w:r>
    </w:p>
    <w:p w14:paraId="09F196A0" w14:textId="77777777" w:rsidR="006B42BB" w:rsidRPr="00345D76" w:rsidRDefault="006B42BB" w:rsidP="006B42BB">
      <w:pPr>
        <w:autoSpaceDE w:val="0"/>
        <w:spacing w:before="120" w:after="120"/>
        <w:jc w:val="both"/>
        <w:rPr>
          <w:rFonts w:ascii="Arial Narrow" w:hAnsi="Arial Narrow" w:cstheme="minorHAnsi"/>
          <w:sz w:val="24"/>
          <w:szCs w:val="24"/>
        </w:rPr>
      </w:pPr>
    </w:p>
    <w:tbl>
      <w:tblPr>
        <w:tblW w:w="9264" w:type="dxa"/>
        <w:tblCellSpacing w:w="20" w:type="dxa"/>
        <w:tblInd w:w="-1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792"/>
        <w:gridCol w:w="1903"/>
        <w:gridCol w:w="1569"/>
      </w:tblGrid>
      <w:tr w:rsidR="006B42BB" w:rsidRPr="00345D76" w14:paraId="4DC6FB86" w14:textId="77777777" w:rsidTr="00A4021D">
        <w:trPr>
          <w:trHeight w:val="315"/>
          <w:tblCellSpacing w:w="20" w:type="dxa"/>
        </w:trPr>
        <w:tc>
          <w:tcPr>
            <w:tcW w:w="5702" w:type="dxa"/>
            <w:shd w:val="clear" w:color="auto" w:fill="auto"/>
            <w:vAlign w:val="center"/>
            <w:hideMark/>
          </w:tcPr>
          <w:p w14:paraId="142C399E" w14:textId="77777777" w:rsidR="006B42BB" w:rsidRPr="00345D76" w:rsidRDefault="006B42BB" w:rsidP="006B42BB">
            <w:pPr>
              <w:suppressAutoHyphens w:val="0"/>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Акционери притежаващи над 5% от регистрирания акционерен капитал </w:t>
            </w:r>
          </w:p>
        </w:tc>
        <w:tc>
          <w:tcPr>
            <w:tcW w:w="1833" w:type="dxa"/>
            <w:shd w:val="clear" w:color="auto" w:fill="auto"/>
            <w:vAlign w:val="center"/>
            <w:hideMark/>
          </w:tcPr>
          <w:p w14:paraId="7FAB0C6E"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569" w:type="dxa"/>
            <w:shd w:val="clear" w:color="auto" w:fill="auto"/>
            <w:vAlign w:val="center"/>
            <w:hideMark/>
          </w:tcPr>
          <w:p w14:paraId="6008D457"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A4021D" w:rsidRPr="00345D76" w14:paraId="6E7797A8" w14:textId="77777777" w:rsidTr="00A4021D">
        <w:trPr>
          <w:trHeight w:val="300"/>
          <w:tblCellSpacing w:w="20" w:type="dxa"/>
        </w:trPr>
        <w:tc>
          <w:tcPr>
            <w:tcW w:w="5702" w:type="dxa"/>
            <w:shd w:val="clear" w:color="auto" w:fill="auto"/>
            <w:noWrap/>
            <w:vAlign w:val="center"/>
            <w:hideMark/>
          </w:tcPr>
          <w:p w14:paraId="65AC2F6D" w14:textId="25DF27F7"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833" w:type="dxa"/>
            <w:shd w:val="clear" w:color="auto" w:fill="auto"/>
            <w:noWrap/>
            <w:vAlign w:val="center"/>
            <w:hideMark/>
          </w:tcPr>
          <w:p w14:paraId="19A44A15" w14:textId="742367D8"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69" w:type="dxa"/>
            <w:shd w:val="clear" w:color="auto" w:fill="auto"/>
            <w:vAlign w:val="center"/>
            <w:hideMark/>
          </w:tcPr>
          <w:p w14:paraId="4EBAC72B" w14:textId="5F6FFFA1"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4DDCC897" w14:textId="77777777" w:rsidTr="00A4021D">
        <w:trPr>
          <w:trHeight w:val="300"/>
          <w:tblCellSpacing w:w="20" w:type="dxa"/>
        </w:trPr>
        <w:tc>
          <w:tcPr>
            <w:tcW w:w="5702" w:type="dxa"/>
            <w:shd w:val="clear" w:color="auto" w:fill="auto"/>
            <w:noWrap/>
            <w:vAlign w:val="center"/>
            <w:hideMark/>
          </w:tcPr>
          <w:p w14:paraId="7D01FC77" w14:textId="581D9FEA"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833" w:type="dxa"/>
            <w:shd w:val="clear" w:color="auto" w:fill="auto"/>
            <w:noWrap/>
            <w:vAlign w:val="center"/>
            <w:hideMark/>
          </w:tcPr>
          <w:p w14:paraId="503F6BEC" w14:textId="474F4B7F"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69" w:type="dxa"/>
            <w:shd w:val="clear" w:color="auto" w:fill="auto"/>
            <w:vAlign w:val="center"/>
            <w:hideMark/>
          </w:tcPr>
          <w:p w14:paraId="2C1C1EF8" w14:textId="2BD6DF20"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2B98149E" w14:textId="77777777" w:rsidTr="00A4021D">
        <w:trPr>
          <w:trHeight w:val="300"/>
          <w:tblCellSpacing w:w="20" w:type="dxa"/>
        </w:trPr>
        <w:tc>
          <w:tcPr>
            <w:tcW w:w="5702" w:type="dxa"/>
            <w:shd w:val="clear" w:color="auto" w:fill="auto"/>
            <w:noWrap/>
            <w:vAlign w:val="center"/>
            <w:hideMark/>
          </w:tcPr>
          <w:p w14:paraId="2A08210C" w14:textId="7D245CFF"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833" w:type="dxa"/>
            <w:shd w:val="clear" w:color="auto" w:fill="auto"/>
            <w:noWrap/>
            <w:vAlign w:val="center"/>
            <w:hideMark/>
          </w:tcPr>
          <w:p w14:paraId="14E89B2F" w14:textId="60B885F4"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114</w:t>
            </w:r>
            <w:r w:rsidR="00A4021D" w:rsidRPr="00345D76">
              <w:rPr>
                <w:rFonts w:ascii="Arial Narrow" w:hAnsi="Arial Narrow" w:cstheme="minorHAnsi"/>
                <w:color w:val="000000"/>
                <w:sz w:val="24"/>
                <w:szCs w:val="24"/>
                <w:lang w:eastAsia="bg-BG"/>
              </w:rPr>
              <w:t xml:space="preserve"> 000</w:t>
            </w:r>
          </w:p>
        </w:tc>
        <w:tc>
          <w:tcPr>
            <w:tcW w:w="1569" w:type="dxa"/>
            <w:shd w:val="clear" w:color="auto" w:fill="auto"/>
            <w:vAlign w:val="center"/>
            <w:hideMark/>
          </w:tcPr>
          <w:p w14:paraId="3A961B0A" w14:textId="0A4E2CB1"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7.60</w:t>
            </w:r>
          </w:p>
        </w:tc>
      </w:tr>
      <w:tr w:rsidR="00A4021D" w:rsidRPr="00345D76" w14:paraId="36F717B3" w14:textId="77777777" w:rsidTr="00A4021D">
        <w:trPr>
          <w:trHeight w:val="300"/>
          <w:tblCellSpacing w:w="20" w:type="dxa"/>
        </w:trPr>
        <w:tc>
          <w:tcPr>
            <w:tcW w:w="5702" w:type="dxa"/>
            <w:shd w:val="clear" w:color="auto" w:fill="auto"/>
            <w:noWrap/>
            <w:vAlign w:val="center"/>
            <w:hideMark/>
          </w:tcPr>
          <w:p w14:paraId="045BBDE7" w14:textId="10E38208"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833" w:type="dxa"/>
            <w:shd w:val="clear" w:color="auto" w:fill="auto"/>
            <w:noWrap/>
            <w:vAlign w:val="center"/>
            <w:hideMark/>
          </w:tcPr>
          <w:p w14:paraId="4E910BDA" w14:textId="371ADEF2"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183 660</w:t>
            </w:r>
          </w:p>
        </w:tc>
        <w:tc>
          <w:tcPr>
            <w:tcW w:w="1569" w:type="dxa"/>
            <w:shd w:val="clear" w:color="auto" w:fill="auto"/>
            <w:vAlign w:val="center"/>
            <w:hideMark/>
          </w:tcPr>
          <w:p w14:paraId="2D80883B" w14:textId="029E282C"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12.24</w:t>
            </w:r>
          </w:p>
        </w:tc>
      </w:tr>
      <w:tr w:rsidR="00A4021D" w:rsidRPr="00345D76" w14:paraId="3BC97019" w14:textId="77777777" w:rsidTr="00A4021D">
        <w:trPr>
          <w:trHeight w:val="300"/>
          <w:tblCellSpacing w:w="20" w:type="dxa"/>
        </w:trPr>
        <w:tc>
          <w:tcPr>
            <w:tcW w:w="5702" w:type="dxa"/>
            <w:shd w:val="clear" w:color="auto" w:fill="auto"/>
            <w:noWrap/>
            <w:vAlign w:val="center"/>
            <w:hideMark/>
          </w:tcPr>
          <w:p w14:paraId="405506D1" w14:textId="767F987B"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833" w:type="dxa"/>
            <w:shd w:val="clear" w:color="auto" w:fill="auto"/>
            <w:noWrap/>
            <w:vAlign w:val="center"/>
            <w:hideMark/>
          </w:tcPr>
          <w:p w14:paraId="18F36322" w14:textId="435F9EB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569" w:type="dxa"/>
            <w:shd w:val="clear" w:color="auto" w:fill="auto"/>
            <w:vAlign w:val="center"/>
            <w:hideMark/>
          </w:tcPr>
          <w:p w14:paraId="4C2ED5B5" w14:textId="407BCAE9"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A4021D" w:rsidRPr="00345D76" w14:paraId="407BDFB2" w14:textId="77777777" w:rsidTr="00A4021D">
        <w:trPr>
          <w:trHeight w:val="300"/>
          <w:tblCellSpacing w:w="20" w:type="dxa"/>
        </w:trPr>
        <w:tc>
          <w:tcPr>
            <w:tcW w:w="5702" w:type="dxa"/>
            <w:shd w:val="clear" w:color="auto" w:fill="auto"/>
            <w:noWrap/>
            <w:vAlign w:val="center"/>
            <w:hideMark/>
          </w:tcPr>
          <w:p w14:paraId="39DE45C6" w14:textId="4BBA6DAE"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833" w:type="dxa"/>
            <w:shd w:val="clear" w:color="auto" w:fill="auto"/>
            <w:noWrap/>
            <w:vAlign w:val="center"/>
            <w:hideMark/>
          </w:tcPr>
          <w:p w14:paraId="1F279CD7" w14:textId="289E64E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569" w:type="dxa"/>
            <w:shd w:val="clear" w:color="auto" w:fill="auto"/>
            <w:vAlign w:val="center"/>
            <w:hideMark/>
          </w:tcPr>
          <w:p w14:paraId="4DB8AAC3" w14:textId="624634DB"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A4021D" w:rsidRPr="00345D76" w14:paraId="231A9DFF" w14:textId="77777777" w:rsidTr="00A4021D">
        <w:trPr>
          <w:trHeight w:val="300"/>
          <w:tblCellSpacing w:w="20" w:type="dxa"/>
        </w:trPr>
        <w:tc>
          <w:tcPr>
            <w:tcW w:w="5702" w:type="dxa"/>
            <w:shd w:val="clear" w:color="auto" w:fill="auto"/>
            <w:noWrap/>
            <w:vAlign w:val="center"/>
            <w:hideMark/>
          </w:tcPr>
          <w:p w14:paraId="6B4175DF" w14:textId="0FF63B6C"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833" w:type="dxa"/>
            <w:shd w:val="clear" w:color="auto" w:fill="auto"/>
            <w:noWrap/>
            <w:vAlign w:val="center"/>
            <w:hideMark/>
          </w:tcPr>
          <w:p w14:paraId="4953CD6B" w14:textId="3D3B4E24"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137 710</w:t>
            </w:r>
          </w:p>
        </w:tc>
        <w:tc>
          <w:tcPr>
            <w:tcW w:w="1569" w:type="dxa"/>
            <w:shd w:val="clear" w:color="auto" w:fill="auto"/>
            <w:vAlign w:val="center"/>
            <w:hideMark/>
          </w:tcPr>
          <w:p w14:paraId="2EFC60CE" w14:textId="249EF4DD"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9.18</w:t>
            </w:r>
          </w:p>
        </w:tc>
      </w:tr>
      <w:tr w:rsidR="00A4021D" w:rsidRPr="00345D76" w14:paraId="77344A22" w14:textId="77777777" w:rsidTr="00A4021D">
        <w:trPr>
          <w:trHeight w:val="315"/>
          <w:tblCellSpacing w:w="20" w:type="dxa"/>
        </w:trPr>
        <w:tc>
          <w:tcPr>
            <w:tcW w:w="5702" w:type="dxa"/>
            <w:shd w:val="clear" w:color="auto" w:fill="auto"/>
            <w:noWrap/>
            <w:vAlign w:val="center"/>
            <w:hideMark/>
          </w:tcPr>
          <w:p w14:paraId="4F2C0D56" w14:textId="65B87E10"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833" w:type="dxa"/>
            <w:shd w:val="clear" w:color="auto" w:fill="auto"/>
            <w:noWrap/>
            <w:vAlign w:val="center"/>
            <w:hideMark/>
          </w:tcPr>
          <w:p w14:paraId="680883F1" w14:textId="1F6514E4"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364</w:t>
            </w:r>
            <w:r w:rsidR="00A4021D" w:rsidRPr="00345D76">
              <w:rPr>
                <w:rFonts w:ascii="Arial Narrow" w:hAnsi="Arial Narrow" w:cstheme="minorHAnsi"/>
                <w:color w:val="000000"/>
                <w:sz w:val="24"/>
                <w:szCs w:val="24"/>
                <w:lang w:eastAsia="bg-BG"/>
              </w:rPr>
              <w:t xml:space="preserve"> 595</w:t>
            </w:r>
          </w:p>
        </w:tc>
        <w:tc>
          <w:tcPr>
            <w:tcW w:w="1569" w:type="dxa"/>
            <w:shd w:val="clear" w:color="auto" w:fill="auto"/>
            <w:vAlign w:val="center"/>
            <w:hideMark/>
          </w:tcPr>
          <w:p w14:paraId="29BA9D61" w14:textId="58EED78F"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24.31</w:t>
            </w:r>
          </w:p>
        </w:tc>
      </w:tr>
    </w:tbl>
    <w:p w14:paraId="2C0CE786" w14:textId="77777777" w:rsidR="006B42BB" w:rsidRPr="00345D76" w:rsidRDefault="006B42BB" w:rsidP="009E1A79">
      <w:pPr>
        <w:spacing w:after="100"/>
        <w:jc w:val="both"/>
        <w:rPr>
          <w:rFonts w:ascii="Arial Narrow" w:hAnsi="Arial Narrow" w:cstheme="minorHAnsi"/>
          <w:sz w:val="24"/>
          <w:szCs w:val="24"/>
        </w:rPr>
      </w:pPr>
    </w:p>
    <w:p w14:paraId="061ACC2F" w14:textId="77777777" w:rsidR="004420A1" w:rsidRPr="00345D76" w:rsidRDefault="003133E3" w:rsidP="00427814">
      <w:pPr>
        <w:autoSpaceDE w:val="0"/>
        <w:jc w:val="both"/>
        <w:rPr>
          <w:rFonts w:ascii="Arial Narrow" w:hAnsi="Arial Narrow" w:cstheme="minorHAnsi"/>
          <w:sz w:val="24"/>
          <w:szCs w:val="24"/>
        </w:rPr>
      </w:pPr>
      <w:r w:rsidRPr="00345D76">
        <w:rPr>
          <w:rFonts w:ascii="Arial Narrow" w:hAnsi="Arial Narrow" w:cstheme="minorHAnsi"/>
          <w:sz w:val="24"/>
          <w:szCs w:val="24"/>
        </w:rPr>
        <w:t>Компас Фонд за Вземания АДСИЦ е публична компания, търгувана на Българска фондова борса /Борсов код на емисията: CRF/</w:t>
      </w:r>
    </w:p>
    <w:p w14:paraId="4D17EC02" w14:textId="77777777" w:rsidR="003133E3" w:rsidRPr="00345D76" w:rsidRDefault="003133E3" w:rsidP="00E278DE">
      <w:pPr>
        <w:jc w:val="both"/>
        <w:rPr>
          <w:rFonts w:ascii="Arial Narrow" w:hAnsi="Arial Narrow" w:cstheme="minorHAnsi"/>
          <w:sz w:val="24"/>
          <w:szCs w:val="24"/>
        </w:rPr>
      </w:pPr>
    </w:p>
    <w:p w14:paraId="29C5E6C3" w14:textId="77777777" w:rsidR="005C7439"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Обслужващо дружество на „Компас Фонд за вземания“ АДСИЦ е „АйДЕА обслужващо дружество“ ЕООД. </w:t>
      </w:r>
    </w:p>
    <w:p w14:paraId="28329F1B" w14:textId="77777777"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Банка-депозитар на „Компас Фонд за вземания“ АДСИЦ е „Централна Кооперативна Банка“ АД.</w:t>
      </w:r>
    </w:p>
    <w:p w14:paraId="390EA799" w14:textId="13CD84FB"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има едностепенна система на управление. Съветът на директорите към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7D778F">
        <w:rPr>
          <w:rFonts w:ascii="Arial Narrow" w:hAnsi="Arial Narrow" w:cstheme="minorHAnsi"/>
          <w:bCs/>
          <w:sz w:val="24"/>
          <w:szCs w:val="24"/>
        </w:rPr>
        <w:t>март</w:t>
      </w:r>
      <w:r w:rsidR="00D43360" w:rsidRPr="00345D76">
        <w:rPr>
          <w:rFonts w:ascii="Arial Narrow" w:hAnsi="Arial Narrow" w:cstheme="minorHAnsi"/>
          <w:bCs/>
          <w:sz w:val="24"/>
          <w:szCs w:val="24"/>
        </w:rPr>
        <w:t xml:space="preserve"> 202</w:t>
      </w:r>
      <w:r w:rsidR="00BC6A24">
        <w:rPr>
          <w:rFonts w:ascii="Arial Narrow" w:hAnsi="Arial Narrow" w:cstheme="minorHAnsi"/>
          <w:bCs/>
          <w:sz w:val="24"/>
          <w:szCs w:val="24"/>
        </w:rPr>
        <w:t>3</w:t>
      </w:r>
      <w:r w:rsidR="00D43360" w:rsidRPr="00345D76">
        <w:rPr>
          <w:rFonts w:ascii="Arial Narrow" w:hAnsi="Arial Narrow" w:cstheme="minorHAnsi"/>
          <w:bCs/>
          <w:sz w:val="24"/>
          <w:szCs w:val="24"/>
        </w:rPr>
        <w:t xml:space="preserve"> </w:t>
      </w:r>
      <w:r w:rsidRPr="00345D76">
        <w:rPr>
          <w:rFonts w:ascii="Arial Narrow" w:hAnsi="Arial Narrow" w:cstheme="minorHAnsi"/>
          <w:bCs/>
          <w:sz w:val="24"/>
          <w:szCs w:val="24"/>
        </w:rPr>
        <w:t xml:space="preserve">г. </w:t>
      </w:r>
      <w:r w:rsidRPr="00345D76">
        <w:rPr>
          <w:rFonts w:ascii="Arial Narrow" w:hAnsi="Arial Narrow" w:cstheme="minorHAnsi"/>
          <w:sz w:val="24"/>
          <w:szCs w:val="24"/>
        </w:rPr>
        <w:t xml:space="preserve">е в следния състав: </w:t>
      </w:r>
    </w:p>
    <w:p w14:paraId="02407BCB"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sz w:val="24"/>
          <w:szCs w:val="24"/>
          <w:lang w:val="ru-RU"/>
        </w:rPr>
      </w:pPr>
      <w:r w:rsidRPr="00345D76">
        <w:rPr>
          <w:rFonts w:ascii="Arial Narrow" w:hAnsi="Arial Narrow" w:cstheme="minorHAnsi"/>
          <w:sz w:val="24"/>
          <w:szCs w:val="24"/>
          <w:lang w:val="ru-RU"/>
        </w:rPr>
        <w:t>Иван Димитров Пирински– член на Съвета на директорите и изпълнителен директор;</w:t>
      </w:r>
    </w:p>
    <w:p w14:paraId="7ED9BABD" w14:textId="4D8DA7DA" w:rsidR="009C631B" w:rsidRPr="00345D76" w:rsidRDefault="00405F85"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sz w:val="24"/>
          <w:szCs w:val="24"/>
          <w:lang w:val="ru-RU"/>
        </w:rPr>
        <w:t xml:space="preserve">Алексей Алипиев Георгиев </w:t>
      </w:r>
      <w:r w:rsidR="009C631B" w:rsidRPr="00345D76">
        <w:rPr>
          <w:rFonts w:ascii="Arial Narrow" w:hAnsi="Arial Narrow" w:cstheme="minorHAnsi"/>
          <w:sz w:val="24"/>
          <w:szCs w:val="24"/>
          <w:lang w:val="ru-RU"/>
        </w:rPr>
        <w:t xml:space="preserve"> – Председател на Съвета на ди</w:t>
      </w:r>
      <w:r w:rsidR="009C631B" w:rsidRPr="00345D76">
        <w:rPr>
          <w:rFonts w:ascii="Arial Narrow" w:hAnsi="Arial Narrow" w:cstheme="minorHAnsi"/>
          <w:color w:val="000000"/>
          <w:sz w:val="24"/>
          <w:szCs w:val="24"/>
          <w:lang w:val="ru-RU"/>
        </w:rPr>
        <w:t>ректорите;</w:t>
      </w:r>
    </w:p>
    <w:p w14:paraId="01DDD403"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color w:val="000000"/>
          <w:sz w:val="24"/>
          <w:szCs w:val="24"/>
          <w:lang w:val="ru-RU"/>
        </w:rPr>
        <w:t>Илхан Рамадан Фаик – член на Съвета на директорите.</w:t>
      </w:r>
    </w:p>
    <w:p w14:paraId="361B1822" w14:textId="77777777" w:rsidR="00E278DE" w:rsidRPr="00345D76" w:rsidRDefault="00E278DE" w:rsidP="00E278DE">
      <w:pPr>
        <w:jc w:val="both"/>
        <w:rPr>
          <w:rFonts w:ascii="Arial Narrow" w:hAnsi="Arial Narrow" w:cstheme="minorHAnsi"/>
          <w:color w:val="000000"/>
          <w:sz w:val="24"/>
          <w:szCs w:val="24"/>
        </w:rPr>
      </w:pPr>
    </w:p>
    <w:p w14:paraId="4879AE2A" w14:textId="77777777" w:rsidR="009C631B" w:rsidRPr="00345D76" w:rsidRDefault="009C631B" w:rsidP="00E278DE">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Дружеството се представлява от изпъл</w:t>
      </w:r>
      <w:r w:rsidR="00962E12" w:rsidRPr="00345D76">
        <w:rPr>
          <w:rFonts w:ascii="Arial Narrow" w:hAnsi="Arial Narrow" w:cstheme="minorHAnsi"/>
          <w:color w:val="000000"/>
          <w:sz w:val="24"/>
          <w:szCs w:val="24"/>
        </w:rPr>
        <w:t xml:space="preserve">нителния директор Иван </w:t>
      </w:r>
      <w:r w:rsidR="00E278DE" w:rsidRPr="00345D76">
        <w:rPr>
          <w:rFonts w:ascii="Arial Narrow" w:hAnsi="Arial Narrow" w:cstheme="minorHAnsi"/>
          <w:color w:val="000000"/>
          <w:sz w:val="24"/>
          <w:szCs w:val="24"/>
        </w:rPr>
        <w:t xml:space="preserve">Димитров </w:t>
      </w:r>
      <w:r w:rsidRPr="00345D76">
        <w:rPr>
          <w:rFonts w:ascii="Arial Narrow" w:hAnsi="Arial Narrow" w:cstheme="minorHAnsi"/>
          <w:color w:val="000000"/>
          <w:sz w:val="24"/>
          <w:szCs w:val="24"/>
        </w:rPr>
        <w:t>Пирински</w:t>
      </w:r>
      <w:r w:rsidR="006027B0" w:rsidRPr="00345D76">
        <w:rPr>
          <w:rFonts w:ascii="Arial Narrow" w:hAnsi="Arial Narrow" w:cstheme="minorHAnsi"/>
          <w:color w:val="000000"/>
          <w:sz w:val="24"/>
          <w:szCs w:val="24"/>
        </w:rPr>
        <w:t xml:space="preserve">. </w:t>
      </w:r>
    </w:p>
    <w:p w14:paraId="7F1B5B9E" w14:textId="77777777" w:rsidR="009222C7" w:rsidRPr="00345D76" w:rsidRDefault="009222C7" w:rsidP="009222C7">
      <w:pPr>
        <w:jc w:val="both"/>
        <w:rPr>
          <w:rFonts w:ascii="Arial Narrow" w:hAnsi="Arial Narrow" w:cstheme="minorHAnsi"/>
          <w:color w:val="000000"/>
          <w:sz w:val="24"/>
          <w:szCs w:val="24"/>
        </w:rPr>
      </w:pPr>
    </w:p>
    <w:p w14:paraId="5796BED9"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В дружеството е създаден Одитен комитет, в състав:  </w:t>
      </w:r>
    </w:p>
    <w:p w14:paraId="4D246DD0"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1.   </w:t>
      </w:r>
      <w:r w:rsidR="004F1E49" w:rsidRPr="00345D76">
        <w:rPr>
          <w:rFonts w:ascii="Arial Narrow" w:hAnsi="Arial Narrow" w:cstheme="minorHAnsi"/>
          <w:color w:val="000000"/>
          <w:sz w:val="24"/>
          <w:szCs w:val="24"/>
        </w:rPr>
        <w:t>Теодор Младенов Тодоров</w:t>
      </w:r>
      <w:r w:rsidRPr="00345D76">
        <w:rPr>
          <w:rFonts w:ascii="Arial Narrow" w:hAnsi="Arial Narrow" w:cstheme="minorHAnsi"/>
          <w:color w:val="000000"/>
          <w:sz w:val="24"/>
          <w:szCs w:val="24"/>
        </w:rPr>
        <w:t>;</w:t>
      </w:r>
    </w:p>
    <w:p w14:paraId="09959C62"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2.   Михаела Бориславова Михова</w:t>
      </w:r>
      <w:r w:rsidR="009222C7" w:rsidRPr="00345D76">
        <w:rPr>
          <w:rFonts w:ascii="Arial Narrow" w:hAnsi="Arial Narrow" w:cstheme="minorHAnsi"/>
          <w:color w:val="000000"/>
          <w:sz w:val="24"/>
          <w:szCs w:val="24"/>
        </w:rPr>
        <w:t>;</w:t>
      </w:r>
    </w:p>
    <w:p w14:paraId="4B9D0A95"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3.   Драгомир Христов Великов</w:t>
      </w:r>
      <w:r w:rsidR="009222C7" w:rsidRPr="00345D76">
        <w:rPr>
          <w:rFonts w:ascii="Arial Narrow" w:hAnsi="Arial Narrow" w:cstheme="minorHAnsi"/>
          <w:color w:val="000000"/>
          <w:sz w:val="24"/>
          <w:szCs w:val="24"/>
        </w:rPr>
        <w:t>.</w:t>
      </w:r>
    </w:p>
    <w:p w14:paraId="62ABCBB2" w14:textId="77777777" w:rsidR="009222C7" w:rsidRPr="00345D76" w:rsidRDefault="009222C7" w:rsidP="009222C7">
      <w:pPr>
        <w:jc w:val="both"/>
        <w:rPr>
          <w:rFonts w:ascii="Arial Narrow" w:hAnsi="Arial Narrow" w:cstheme="minorHAnsi"/>
          <w:color w:val="000000"/>
          <w:sz w:val="24"/>
          <w:szCs w:val="24"/>
        </w:rPr>
      </w:pPr>
    </w:p>
    <w:p w14:paraId="1B9F5AD4"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Основа за изготвяне на финансовия отчет</w:t>
      </w:r>
    </w:p>
    <w:p w14:paraId="4B6C2FE3" w14:textId="50A4779F" w:rsidR="006027B0" w:rsidRPr="00345D76" w:rsidRDefault="006027B0" w:rsidP="009F4B13">
      <w:pPr>
        <w:spacing w:before="120" w:after="120"/>
        <w:jc w:val="both"/>
        <w:rPr>
          <w:rFonts w:ascii="Arial Narrow" w:hAnsi="Arial Narrow" w:cstheme="minorHAnsi"/>
          <w:sz w:val="24"/>
          <w:szCs w:val="24"/>
        </w:rPr>
      </w:pPr>
      <w:r w:rsidRPr="00345D76">
        <w:rPr>
          <w:rFonts w:ascii="Arial Narrow" w:hAnsi="Arial Narrow" w:cstheme="minorHAnsi"/>
          <w:sz w:val="24"/>
          <w:szCs w:val="24"/>
        </w:rPr>
        <w:t>Този междинен съкратен финансов отчет за период от 1 януари 202</w:t>
      </w:r>
      <w:r w:rsidR="007D778F">
        <w:rPr>
          <w:rFonts w:ascii="Arial Narrow" w:hAnsi="Arial Narrow" w:cstheme="minorHAnsi"/>
          <w:sz w:val="24"/>
          <w:szCs w:val="24"/>
        </w:rPr>
        <w:t>3</w:t>
      </w:r>
      <w:r w:rsidR="00531176" w:rsidRPr="00345D76">
        <w:rPr>
          <w:rFonts w:ascii="Arial Narrow" w:hAnsi="Arial Narrow" w:cstheme="minorHAnsi"/>
          <w:sz w:val="24"/>
          <w:szCs w:val="24"/>
        </w:rPr>
        <w:t xml:space="preserve"> г. до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7D778F">
        <w:rPr>
          <w:rFonts w:ascii="Arial Narrow" w:hAnsi="Arial Narrow" w:cstheme="minorHAnsi"/>
          <w:bCs/>
          <w:sz w:val="24"/>
          <w:szCs w:val="24"/>
        </w:rPr>
        <w:t>март</w:t>
      </w:r>
      <w:r w:rsidR="00D43360" w:rsidRPr="00345D76">
        <w:rPr>
          <w:rFonts w:ascii="Arial Narrow" w:hAnsi="Arial Narrow" w:cstheme="minorHAnsi"/>
          <w:bCs/>
          <w:sz w:val="24"/>
          <w:szCs w:val="24"/>
        </w:rPr>
        <w:t xml:space="preserve"> 202</w:t>
      </w:r>
      <w:r w:rsidR="007D778F">
        <w:rPr>
          <w:rFonts w:ascii="Arial Narrow" w:hAnsi="Arial Narrow" w:cstheme="minorHAnsi"/>
          <w:bCs/>
          <w:sz w:val="24"/>
          <w:szCs w:val="24"/>
        </w:rPr>
        <w:t>3</w:t>
      </w:r>
      <w:r w:rsidR="00D43360" w:rsidRPr="00345D76">
        <w:rPr>
          <w:rFonts w:ascii="Arial Narrow" w:hAnsi="Arial Narrow" w:cstheme="minorHAnsi"/>
          <w:bCs/>
          <w:sz w:val="24"/>
          <w:szCs w:val="24"/>
        </w:rPr>
        <w:t xml:space="preserve"> г</w:t>
      </w:r>
      <w:r w:rsidR="00D43360" w:rsidRPr="00345D76">
        <w:rPr>
          <w:rFonts w:ascii="Arial Narrow" w:hAnsi="Arial Narrow" w:cstheme="minorHAnsi"/>
          <w:b/>
          <w:sz w:val="24"/>
          <w:szCs w:val="24"/>
        </w:rPr>
        <w:t>.</w:t>
      </w:r>
      <w:r w:rsidR="00D43360" w:rsidRPr="00345D76">
        <w:rPr>
          <w:rFonts w:ascii="Arial Narrow" w:hAnsi="Arial Narrow" w:cstheme="minorHAnsi"/>
          <w:sz w:val="24"/>
          <w:szCs w:val="24"/>
        </w:rPr>
        <w:t xml:space="preserve"> </w:t>
      </w:r>
      <w:r w:rsidRPr="00345D76">
        <w:rPr>
          <w:rFonts w:ascii="Arial Narrow" w:hAnsi="Arial Narrow" w:cstheme="minorHAnsi"/>
          <w:sz w:val="24"/>
          <w:szCs w:val="24"/>
        </w:rPr>
        <w:t xml:space="preserve">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изготвен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14:paraId="1075EC23" w14:textId="6907372D" w:rsidR="009C631B" w:rsidRPr="00345D76" w:rsidRDefault="009C631B" w:rsidP="00CB67E5">
      <w:pPr>
        <w:spacing w:before="120" w:after="120"/>
        <w:rPr>
          <w:rFonts w:ascii="Arial Narrow" w:hAnsi="Arial Narrow" w:cstheme="minorHAnsi"/>
          <w:sz w:val="24"/>
          <w:szCs w:val="24"/>
        </w:rPr>
      </w:pPr>
      <w:r w:rsidRPr="00345D76">
        <w:rPr>
          <w:rFonts w:ascii="Arial Narrow" w:hAnsi="Arial Narrow" w:cstheme="minorHAnsi"/>
          <w:sz w:val="24"/>
          <w:szCs w:val="24"/>
        </w:rPr>
        <w:t xml:space="preserve">Финансовият отчет е изготвен в български лева, което е функционалната валута на Дружеството. </w:t>
      </w:r>
      <w:r w:rsidR="00296926" w:rsidRPr="00345D76">
        <w:rPr>
          <w:rFonts w:ascii="Arial Narrow" w:hAnsi="Arial Narrow" w:cstheme="minorHAnsi"/>
          <w:sz w:val="24"/>
          <w:szCs w:val="24"/>
        </w:rPr>
        <w:t xml:space="preserve">    </w:t>
      </w:r>
      <w:r w:rsidR="00CB67E5" w:rsidRPr="00345D76">
        <w:rPr>
          <w:rFonts w:ascii="Arial Narrow" w:hAnsi="Arial Narrow" w:cstheme="minorHAnsi"/>
          <w:sz w:val="24"/>
          <w:szCs w:val="24"/>
        </w:rPr>
        <w:t xml:space="preserve">                              </w:t>
      </w:r>
      <w:r w:rsidR="00296926" w:rsidRPr="00345D76">
        <w:rPr>
          <w:rFonts w:ascii="Arial Narrow" w:hAnsi="Arial Narrow" w:cstheme="minorHAnsi"/>
          <w:sz w:val="24"/>
          <w:szCs w:val="24"/>
        </w:rPr>
        <w:t xml:space="preserve">               </w:t>
      </w:r>
      <w:r w:rsidRPr="00345D76">
        <w:rPr>
          <w:rFonts w:ascii="Arial Narrow" w:hAnsi="Arial Narrow" w:cstheme="minorHAnsi"/>
          <w:sz w:val="24"/>
          <w:szCs w:val="24"/>
        </w:rPr>
        <w:t xml:space="preserve">Всички суми са представени в хиляди лева (хил. лв.) </w:t>
      </w:r>
    </w:p>
    <w:p w14:paraId="16F0B7EF" w14:textId="77777777" w:rsidR="00412C73" w:rsidRPr="00345D76" w:rsidRDefault="00412C73" w:rsidP="00412C73">
      <w:pPr>
        <w:autoSpaceDE w:val="0"/>
        <w:rPr>
          <w:rFonts w:ascii="Arial Narrow" w:hAnsi="Arial Narrow" w:cstheme="minorHAnsi"/>
          <w:bCs/>
          <w:sz w:val="24"/>
          <w:szCs w:val="24"/>
        </w:rPr>
      </w:pPr>
      <w:r w:rsidRPr="00345D76">
        <w:rPr>
          <w:rFonts w:ascii="Arial Narrow" w:hAnsi="Arial Narrow" w:cstheme="minorHAnsi"/>
          <w:bCs/>
          <w:sz w:val="24"/>
          <w:szCs w:val="24"/>
        </w:rPr>
        <w:t xml:space="preserve">Този междинен съкратен отчет е индивидуален. </w:t>
      </w:r>
    </w:p>
    <w:p w14:paraId="2BCD0EA9" w14:textId="5F2959A3"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Междинният съкратен финансов отчет е съставен при спазване на принципа на действащо предприятие и като са взети предвид възможните ефекти от продължаващото въздействие на пандемията от коронавирус Covid-19</w:t>
      </w:r>
      <w:r w:rsidR="00A4021D" w:rsidRPr="00345D76">
        <w:rPr>
          <w:rFonts w:ascii="Arial Narrow" w:hAnsi="Arial Narrow" w:cstheme="minorHAnsi"/>
          <w:sz w:val="24"/>
          <w:szCs w:val="24"/>
        </w:rPr>
        <w:t xml:space="preserve">, както и продължаващият военен конфликт между Руската Федерация и Украйна. </w:t>
      </w:r>
    </w:p>
    <w:p w14:paraId="74B84421" w14:textId="0D723385"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p>
    <w:p w14:paraId="5937162F" w14:textId="77777777" w:rsidR="00E2571F" w:rsidRPr="00345D76" w:rsidRDefault="00E2571F" w:rsidP="00E2571F">
      <w:pPr>
        <w:keepNext/>
        <w:suppressAutoHyphens w:val="0"/>
        <w:spacing w:before="120" w:after="120"/>
        <w:jc w:val="both"/>
        <w:outlineLvl w:val="0"/>
        <w:rPr>
          <w:rFonts w:ascii="Arial Narrow" w:hAnsi="Arial Narrow"/>
          <w:sz w:val="24"/>
          <w:szCs w:val="24"/>
          <w:lang w:eastAsia="en-US"/>
        </w:rPr>
      </w:pPr>
      <w:r w:rsidRPr="00345D76">
        <w:rPr>
          <w:rFonts w:ascii="Arial Narrow" w:hAnsi="Arial Narrow"/>
          <w:b/>
          <w:bCs/>
          <w:kern w:val="32"/>
          <w:sz w:val="24"/>
          <w:szCs w:val="24"/>
          <w:lang w:eastAsia="x-none"/>
        </w:rPr>
        <w:t>Пандемия от коронавирус (COVID-19)</w:t>
      </w:r>
    </w:p>
    <w:p w14:paraId="20D54DF2" w14:textId="172A5D94" w:rsidR="00BC6A24" w:rsidRPr="00345D76" w:rsidRDefault="001149D7" w:rsidP="00E2571F">
      <w:pPr>
        <w:spacing w:before="120" w:after="120"/>
        <w:jc w:val="both"/>
        <w:rPr>
          <w:rFonts w:ascii="Arial Narrow" w:hAnsi="Arial Narrow" w:cstheme="minorHAnsi"/>
          <w:sz w:val="24"/>
          <w:szCs w:val="24"/>
        </w:rPr>
      </w:pPr>
      <w:r w:rsidRPr="001149D7">
        <w:rPr>
          <w:rFonts w:ascii="Arial Narrow" w:hAnsi="Arial Narrow" w:cstheme="minorHAnsi"/>
          <w:sz w:val="24"/>
          <w:szCs w:val="24"/>
        </w:rPr>
        <w:t xml:space="preserve">Пандемията от COVID-19 е в процес на затихване и повечето </w:t>
      </w:r>
      <w:r w:rsidRPr="00345D76">
        <w:rPr>
          <w:rFonts w:ascii="Arial Narrow" w:hAnsi="Arial Narrow" w:cstheme="minorHAnsi"/>
          <w:sz w:val="24"/>
          <w:szCs w:val="24"/>
        </w:rPr>
        <w:t xml:space="preserve">карантинните мерки и ограничения </w:t>
      </w:r>
      <w:r>
        <w:rPr>
          <w:rFonts w:ascii="Arial Narrow" w:hAnsi="Arial Narrow" w:cstheme="minorHAnsi"/>
          <w:sz w:val="24"/>
          <w:szCs w:val="24"/>
        </w:rPr>
        <w:t xml:space="preserve">в тази връзка </w:t>
      </w:r>
      <w:r w:rsidRPr="00345D76">
        <w:rPr>
          <w:rFonts w:ascii="Arial Narrow" w:hAnsi="Arial Narrow" w:cstheme="minorHAnsi"/>
          <w:sz w:val="24"/>
          <w:szCs w:val="24"/>
        </w:rPr>
        <w:t>са само препоръчителни.</w:t>
      </w:r>
    </w:p>
    <w:p w14:paraId="7EC866CD" w14:textId="61453FF6" w:rsidR="00E2571F" w:rsidRPr="00345D76" w:rsidRDefault="00A4021D" w:rsidP="00A4021D">
      <w:pPr>
        <w:keepNext/>
        <w:suppressAutoHyphens w:val="0"/>
        <w:spacing w:before="120" w:after="120"/>
        <w:jc w:val="both"/>
        <w:outlineLvl w:val="0"/>
        <w:rPr>
          <w:rFonts w:ascii="Arial Narrow" w:hAnsi="Arial Narrow"/>
          <w:b/>
          <w:bCs/>
          <w:kern w:val="32"/>
          <w:sz w:val="24"/>
          <w:szCs w:val="24"/>
          <w:lang w:eastAsia="x-none"/>
        </w:rPr>
      </w:pPr>
      <w:r w:rsidRPr="00345D76">
        <w:rPr>
          <w:rFonts w:ascii="Arial Narrow" w:hAnsi="Arial Narrow"/>
          <w:b/>
          <w:bCs/>
          <w:kern w:val="32"/>
          <w:sz w:val="24"/>
          <w:szCs w:val="24"/>
          <w:lang w:eastAsia="x-none"/>
        </w:rPr>
        <w:t xml:space="preserve">Военен конфликт </w:t>
      </w:r>
    </w:p>
    <w:p w14:paraId="73597F09" w14:textId="77777777" w:rsidR="00DF49CA" w:rsidRDefault="00DF49CA" w:rsidP="00DF49CA">
      <w:pPr>
        <w:spacing w:before="120" w:after="120"/>
        <w:jc w:val="both"/>
        <w:rPr>
          <w:rFonts w:ascii="Arial Narrow" w:hAnsi="Arial Narrow"/>
          <w:sz w:val="24"/>
          <w:szCs w:val="24"/>
        </w:rPr>
      </w:pPr>
      <w:r w:rsidRPr="007133F0">
        <w:rPr>
          <w:rFonts w:ascii="Arial Narrow" w:hAnsi="Arial Narrow"/>
          <w:sz w:val="24"/>
          <w:szCs w:val="24"/>
        </w:rPr>
        <w:t>На 24 февруари 2022 г. Руската Федерация започна военна инвазия в Украйна. В резултат на това, на Русия бяха наложени редица различни икономически и финансови санкции от Европейския съюз и други стран</w:t>
      </w:r>
      <w:r w:rsidRPr="007133F0">
        <w:rPr>
          <w:rFonts w:ascii="Arial" w:hAnsi="Arial"/>
          <w:bCs/>
          <w:szCs w:val="22"/>
          <w:lang w:eastAsia="en-US"/>
        </w:rPr>
        <w:t>и</w:t>
      </w:r>
      <w:r>
        <w:rPr>
          <w:rFonts w:ascii="Arial" w:hAnsi="Arial"/>
          <w:bCs/>
          <w:szCs w:val="22"/>
          <w:lang w:eastAsia="en-US"/>
        </w:rPr>
        <w:t xml:space="preserve">. </w:t>
      </w:r>
      <w:r w:rsidRPr="008D026F">
        <w:rPr>
          <w:rFonts w:ascii="Arial Narrow" w:hAnsi="Arial Narrow"/>
          <w:sz w:val="24"/>
          <w:szCs w:val="24"/>
        </w:rPr>
        <w:t xml:space="preserve">Конфликтът между Русия и Украйна оказа значително въздействие върху световната икономика по различни начини, свързани главно с цените на енергийните ресурси. Нарастващите цени и инфлацията в световната икономика вероятно ще имат широкообхватно въздействие върху </w:t>
      </w:r>
      <w:r>
        <w:rPr>
          <w:rFonts w:ascii="Arial Narrow" w:hAnsi="Arial Narrow"/>
          <w:sz w:val="24"/>
          <w:szCs w:val="24"/>
        </w:rPr>
        <w:t>дейността на Дружеството</w:t>
      </w:r>
      <w:r w:rsidRPr="008D026F">
        <w:rPr>
          <w:rFonts w:ascii="Arial Narrow" w:hAnsi="Arial Narrow"/>
          <w:sz w:val="24"/>
          <w:szCs w:val="24"/>
        </w:rPr>
        <w:t>, свързано с бизнес модела, веригата за доставки, правните и договорните въпроси, служителите, пот</w:t>
      </w:r>
      <w:r>
        <w:rPr>
          <w:rFonts w:ascii="Arial Narrow" w:hAnsi="Arial Narrow"/>
          <w:sz w:val="24"/>
          <w:szCs w:val="24"/>
        </w:rPr>
        <w:t>ребителите и оборотния капитал.</w:t>
      </w:r>
    </w:p>
    <w:p w14:paraId="4B6B7CC5" w14:textId="77777777" w:rsidR="00DF49CA" w:rsidRDefault="00DF49CA" w:rsidP="00DF49CA">
      <w:pPr>
        <w:suppressAutoHyphens w:val="0"/>
        <w:spacing w:before="120" w:after="120"/>
        <w:jc w:val="both"/>
        <w:rPr>
          <w:rFonts w:ascii="Arial Narrow" w:hAnsi="Arial Narrow"/>
          <w:sz w:val="24"/>
          <w:szCs w:val="24"/>
        </w:rPr>
      </w:pPr>
      <w:r w:rsidRPr="00011FEC">
        <w:rPr>
          <w:rFonts w:ascii="Arial Narrow" w:hAnsi="Arial Narrow"/>
          <w:sz w:val="24"/>
          <w:szCs w:val="24"/>
        </w:rPr>
        <w:t xml:space="preserve">При изготвянето на настоящия финансов отчет ръководството на Дружеството разгледа дали са необходими корекции по отношение на сумите, представени в него в резултат на войната в Украйна. </w:t>
      </w:r>
      <w:r w:rsidRPr="007133F0">
        <w:rPr>
          <w:rFonts w:ascii="Arial Narrow" w:hAnsi="Arial Narrow"/>
          <w:sz w:val="24"/>
          <w:szCs w:val="24"/>
        </w:rPr>
        <w:t>Дружеството няма никакви активи и операции в Украйна, Беларус или Русия или в други държави, съседни на Украйна. Поради това Дружеството не е пряко засегнато от търговски ограничения или санкции, но е засегнато от по-широки макроикономически последици - съществено увеличение на инфлацията и с</w:t>
      </w:r>
      <w:r>
        <w:rPr>
          <w:rFonts w:ascii="Arial Narrow" w:hAnsi="Arial Narrow"/>
          <w:sz w:val="24"/>
          <w:szCs w:val="24"/>
        </w:rPr>
        <w:t xml:space="preserve">ложната икономическа обстановка по отношение на сектора, в който работи Дружеството, а именно покупката на вземания. </w:t>
      </w:r>
    </w:p>
    <w:p w14:paraId="5C1AA4EA" w14:textId="77777777" w:rsidR="009C631B" w:rsidRPr="00345D76" w:rsidRDefault="009C631B" w:rsidP="009C631B">
      <w:pPr>
        <w:pStyle w:val="Heading1"/>
        <w:numPr>
          <w:ilvl w:val="0"/>
          <w:numId w:val="6"/>
        </w:numPr>
        <w:spacing w:line="240" w:lineRule="auto"/>
        <w:jc w:val="both"/>
        <w:rPr>
          <w:rFonts w:ascii="Arial Narrow" w:hAnsi="Arial Narrow" w:cstheme="minorHAnsi"/>
          <w:color w:val="auto"/>
          <w:szCs w:val="24"/>
        </w:rPr>
      </w:pPr>
      <w:r w:rsidRPr="00345D76">
        <w:rPr>
          <w:rFonts w:ascii="Arial Narrow" w:hAnsi="Arial Narrow" w:cstheme="minorHAnsi"/>
          <w:color w:val="auto"/>
          <w:szCs w:val="24"/>
        </w:rPr>
        <w:t>Промени в счетоводната политика</w:t>
      </w:r>
    </w:p>
    <w:p w14:paraId="053599D3" w14:textId="2023D9D6"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bookmarkStart w:id="0" w:name="_Ref357794056"/>
      <w:r w:rsidRPr="00345D76">
        <w:rPr>
          <w:rFonts w:ascii="Arial Narrow" w:hAnsi="Arial Narrow"/>
          <w:b/>
          <w:kern w:val="32"/>
          <w:sz w:val="24"/>
          <w:szCs w:val="24"/>
          <w:lang w:val="ru-RU" w:eastAsia="x-none"/>
        </w:rPr>
        <w:t xml:space="preserve">Общи положения и нови стандарти, изменения и разяснения, които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 xml:space="preserve">а влезли в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ила за финансовата година, започваща на 1 януари 202</w:t>
      </w:r>
      <w:r w:rsidR="007D778F">
        <w:rPr>
          <w:rFonts w:ascii="Arial Narrow" w:hAnsi="Arial Narrow"/>
          <w:b/>
          <w:kern w:val="32"/>
          <w:sz w:val="24"/>
          <w:szCs w:val="24"/>
          <w:lang w:val="ru-RU" w:eastAsia="x-none"/>
        </w:rPr>
        <w:t>3</w:t>
      </w:r>
      <w:r w:rsidRPr="00345D76">
        <w:rPr>
          <w:rFonts w:ascii="Arial Narrow" w:hAnsi="Arial Narrow"/>
          <w:b/>
          <w:kern w:val="32"/>
          <w:sz w:val="24"/>
          <w:szCs w:val="24"/>
          <w:lang w:val="ru-RU" w:eastAsia="x-none"/>
        </w:rPr>
        <w:t xml:space="preserve"> г</w:t>
      </w:r>
      <w:bookmarkEnd w:id="0"/>
      <w:r w:rsidRPr="00345D76">
        <w:rPr>
          <w:rFonts w:ascii="Arial Narrow" w:hAnsi="Arial Narrow"/>
          <w:b/>
          <w:kern w:val="32"/>
          <w:sz w:val="24"/>
          <w:szCs w:val="24"/>
          <w:lang w:val="ru-RU" w:eastAsia="x-none"/>
        </w:rPr>
        <w:t>.</w:t>
      </w:r>
    </w:p>
    <w:p w14:paraId="745AEDF2" w14:textId="4B7864F7" w:rsidR="00531176" w:rsidRPr="00345D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Този междинен съкратен финансов отчет е изготвен съгласно приетата счетоводна политика в последния годишен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с изключение на прилагането на новите стандарти, изменения и разяснения към МСФО, които са задължителни за прилагане за първи път от финансовата година, започваща на 1 януари 202</w:t>
      </w:r>
      <w:r w:rsidR="007D778F">
        <w:rPr>
          <w:rFonts w:ascii="Arial Narrow" w:hAnsi="Arial Narrow" w:cstheme="minorHAnsi"/>
          <w:sz w:val="24"/>
          <w:szCs w:val="24"/>
        </w:rPr>
        <w:t>3</w:t>
      </w:r>
      <w:r w:rsidRPr="00345D76">
        <w:rPr>
          <w:rFonts w:ascii="Arial Narrow" w:hAnsi="Arial Narrow" w:cstheme="minorHAnsi"/>
          <w:sz w:val="24"/>
          <w:szCs w:val="24"/>
        </w:rPr>
        <w:t xml:space="preserve"> г. </w:t>
      </w:r>
    </w:p>
    <w:p w14:paraId="5F6742E4"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eastAsia="x-none"/>
        </w:rPr>
      </w:pPr>
      <w:bookmarkStart w:id="1" w:name="_Ref164490442"/>
      <w:bookmarkStart w:id="2" w:name="_Ref214951592"/>
      <w:bookmarkStart w:id="3" w:name="_Ref248330430"/>
      <w:proofErr w:type="spellStart"/>
      <w:r w:rsidRPr="00345D76">
        <w:rPr>
          <w:rFonts w:ascii="Arial Narrow" w:hAnsi="Arial Narrow"/>
          <w:b/>
          <w:kern w:val="32"/>
          <w:sz w:val="24"/>
          <w:szCs w:val="24"/>
          <w:lang w:eastAsia="x-none"/>
        </w:rPr>
        <w:t>Промени</w:t>
      </w:r>
      <w:proofErr w:type="spellEnd"/>
      <w:r w:rsidRPr="00345D76">
        <w:rPr>
          <w:rFonts w:ascii="Arial Narrow" w:hAnsi="Arial Narrow"/>
          <w:b/>
          <w:kern w:val="32"/>
          <w:sz w:val="24"/>
          <w:szCs w:val="24"/>
          <w:lang w:eastAsia="x-none"/>
        </w:rPr>
        <w:t xml:space="preserve"> в </w:t>
      </w:r>
      <w:proofErr w:type="spellStart"/>
      <w:r w:rsidRPr="00345D76">
        <w:rPr>
          <w:rFonts w:ascii="Arial Narrow" w:hAnsi="Arial Narrow"/>
          <w:b/>
          <w:kern w:val="32"/>
          <w:sz w:val="24"/>
          <w:szCs w:val="24"/>
          <w:lang w:eastAsia="x-none"/>
        </w:rPr>
        <w:t>приблизителните</w:t>
      </w:r>
      <w:proofErr w:type="spellEnd"/>
      <w:r w:rsidRPr="00345D76">
        <w:rPr>
          <w:rFonts w:ascii="Arial Narrow" w:hAnsi="Arial Narrow"/>
          <w:b/>
          <w:kern w:val="32"/>
          <w:sz w:val="24"/>
          <w:szCs w:val="24"/>
          <w:lang w:eastAsia="x-none"/>
        </w:rPr>
        <w:t xml:space="preserve"> </w:t>
      </w:r>
      <w:proofErr w:type="spellStart"/>
      <w:r w:rsidRPr="00345D76">
        <w:rPr>
          <w:rFonts w:ascii="Arial Narrow" w:hAnsi="Arial Narrow"/>
          <w:b/>
          <w:kern w:val="32"/>
          <w:sz w:val="24"/>
          <w:szCs w:val="24"/>
          <w:lang w:eastAsia="x-none"/>
        </w:rPr>
        <w:t>оценки</w:t>
      </w:r>
      <w:proofErr w:type="spellEnd"/>
    </w:p>
    <w:bookmarkEnd w:id="1"/>
    <w:bookmarkEnd w:id="2"/>
    <w:bookmarkEnd w:id="3"/>
    <w:p w14:paraId="177E06E9"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58DBE991"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079C401D" w14:textId="7BC815F7" w:rsidR="005311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lastRenderedPageBreak/>
        <w:t xml:space="preserve">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w:t>
      </w:r>
    </w:p>
    <w:p w14:paraId="1054433F"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r w:rsidRPr="00345D76">
        <w:rPr>
          <w:rFonts w:ascii="Arial Narrow" w:hAnsi="Arial Narrow"/>
          <w:b/>
          <w:kern w:val="32"/>
          <w:sz w:val="24"/>
          <w:szCs w:val="24"/>
          <w:lang w:val="ru-RU" w:eastAsia="x-none"/>
        </w:rPr>
        <w:t>Управление на риска относно финансовия риск</w:t>
      </w:r>
    </w:p>
    <w:p w14:paraId="0BA48FE5"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ликвиден и лихвен риск.</w:t>
      </w:r>
    </w:p>
    <w:p w14:paraId="43310D06" w14:textId="759F9C50"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sidR="00802FC2" w:rsidRPr="00345D76">
        <w:rPr>
          <w:rFonts w:ascii="Arial Narrow" w:hAnsi="Arial Narrow" w:cstheme="minorHAnsi"/>
          <w:sz w:val="24"/>
          <w:szCs w:val="24"/>
        </w:rPr>
        <w:t xml:space="preserve">Дружеството към 31 </w:t>
      </w:r>
      <w:r w:rsidR="007D778F">
        <w:rPr>
          <w:rFonts w:ascii="Arial Narrow" w:hAnsi="Arial Narrow" w:cstheme="minorHAnsi"/>
          <w:sz w:val="24"/>
          <w:szCs w:val="24"/>
        </w:rPr>
        <w:t>декември</w:t>
      </w:r>
      <w:r w:rsidR="00802FC2"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Не е имало промени в политиката за управление на риска относно финансови инструменти през периода.</w:t>
      </w:r>
    </w:p>
    <w:p w14:paraId="7FBABBBE" w14:textId="10A1DB66" w:rsidR="00A4021D" w:rsidRPr="00345D76" w:rsidRDefault="00A4021D" w:rsidP="00531176">
      <w:pPr>
        <w:spacing w:before="120" w:after="120"/>
        <w:jc w:val="both"/>
        <w:rPr>
          <w:rFonts w:ascii="Arial Narrow" w:hAnsi="Arial Narrow" w:cstheme="minorHAnsi"/>
          <w:sz w:val="24"/>
          <w:szCs w:val="24"/>
        </w:rPr>
      </w:pPr>
    </w:p>
    <w:p w14:paraId="352262AD" w14:textId="77777777" w:rsidR="00A4021D" w:rsidRPr="00345D76" w:rsidRDefault="00A4021D" w:rsidP="00A4021D">
      <w:pPr>
        <w:pStyle w:val="Heading1"/>
        <w:numPr>
          <w:ilvl w:val="0"/>
          <w:numId w:val="6"/>
        </w:numPr>
        <w:rPr>
          <w:rFonts w:ascii="Arial Narrow" w:hAnsi="Arial Narrow" w:cstheme="minorHAnsi"/>
          <w:color w:val="auto"/>
          <w:szCs w:val="24"/>
        </w:rPr>
      </w:pPr>
      <w:r w:rsidRPr="00345D76">
        <w:rPr>
          <w:rFonts w:ascii="Arial Narrow" w:hAnsi="Arial Narrow" w:cstheme="minorHAnsi"/>
          <w:color w:val="auto"/>
          <w:szCs w:val="24"/>
        </w:rPr>
        <w:t xml:space="preserve">Вземания по договори за цесии </w:t>
      </w:r>
    </w:p>
    <w:p w14:paraId="03306363" w14:textId="77777777" w:rsidR="00A4021D" w:rsidRPr="00345D76" w:rsidRDefault="00A4021D" w:rsidP="00A4021D">
      <w:pPr>
        <w:pStyle w:val="BodyText"/>
        <w:jc w:val="both"/>
        <w:rPr>
          <w:rFonts w:ascii="Arial Narrow" w:hAnsi="Arial Narrow" w:cstheme="minorHAnsi"/>
          <w:sz w:val="24"/>
          <w:szCs w:val="24"/>
          <w:lang w:val="bg-BG"/>
        </w:rPr>
      </w:pPr>
      <w:r w:rsidRPr="00345D76">
        <w:rPr>
          <w:rFonts w:ascii="Arial Narrow" w:hAnsi="Arial Narrow" w:cstheme="minorHAnsi"/>
          <w:sz w:val="24"/>
          <w:szCs w:val="24"/>
          <w:lang w:val="bg-BG"/>
        </w:rPr>
        <w:t xml:space="preserve">Балансовата стойност на вземанията по договори за цесии, които са класифицирани като дългови инструменти по амортизирана стойност, е представена, както следва: </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A4021D" w:rsidRPr="00345D76" w14:paraId="11CACFF8" w14:textId="77777777" w:rsidTr="00AC65A5">
        <w:trPr>
          <w:trHeight w:val="193"/>
        </w:trPr>
        <w:tc>
          <w:tcPr>
            <w:tcW w:w="6607" w:type="dxa"/>
            <w:shd w:val="clear" w:color="auto" w:fill="FFFFFF"/>
          </w:tcPr>
          <w:p w14:paraId="72618CF3" w14:textId="77777777" w:rsidR="00A4021D" w:rsidRPr="00345D76" w:rsidRDefault="00A4021D" w:rsidP="00AC65A5">
            <w:pPr>
              <w:snapToGrid w:val="0"/>
              <w:rPr>
                <w:rFonts w:ascii="Arial Narrow" w:hAnsi="Arial Narrow" w:cstheme="minorHAnsi"/>
                <w:color w:val="000000"/>
                <w:sz w:val="24"/>
                <w:szCs w:val="24"/>
              </w:rPr>
            </w:pPr>
          </w:p>
        </w:tc>
        <w:tc>
          <w:tcPr>
            <w:tcW w:w="1378" w:type="dxa"/>
            <w:shd w:val="clear" w:color="auto" w:fill="FFFFFF"/>
          </w:tcPr>
          <w:p w14:paraId="23694B21" w14:textId="609E9FD1" w:rsidR="00A4021D" w:rsidRPr="00345D76" w:rsidRDefault="00A42C6D" w:rsidP="00AC65A5">
            <w:pPr>
              <w:jc w:val="right"/>
              <w:rPr>
                <w:rFonts w:ascii="Arial Narrow" w:hAnsi="Arial Narrow" w:cstheme="minorHAnsi"/>
                <w:b/>
                <w:bCs/>
                <w:color w:val="000000"/>
                <w:sz w:val="24"/>
                <w:szCs w:val="24"/>
              </w:rPr>
            </w:pPr>
            <w:r>
              <w:rPr>
                <w:rFonts w:ascii="Arial Narrow" w:hAnsi="Arial Narrow" w:cstheme="minorHAnsi"/>
                <w:b/>
                <w:bCs/>
                <w:color w:val="000000"/>
                <w:sz w:val="24"/>
                <w:szCs w:val="24"/>
              </w:rPr>
              <w:t>31.</w:t>
            </w:r>
            <w:r w:rsidR="007D778F">
              <w:rPr>
                <w:rFonts w:ascii="Arial Narrow" w:hAnsi="Arial Narrow" w:cstheme="minorHAnsi"/>
                <w:b/>
                <w:bCs/>
                <w:color w:val="000000"/>
                <w:sz w:val="24"/>
                <w:szCs w:val="24"/>
              </w:rPr>
              <w:t>03</w:t>
            </w:r>
            <w:r>
              <w:rPr>
                <w:rFonts w:ascii="Arial Narrow" w:hAnsi="Arial Narrow" w:cstheme="minorHAnsi"/>
                <w:b/>
                <w:bCs/>
                <w:color w:val="000000"/>
                <w:sz w:val="24"/>
                <w:szCs w:val="24"/>
              </w:rPr>
              <w:t>.202</w:t>
            </w:r>
            <w:r w:rsidR="007D778F">
              <w:rPr>
                <w:rFonts w:ascii="Arial Narrow" w:hAnsi="Arial Narrow" w:cstheme="minorHAnsi"/>
                <w:b/>
                <w:bCs/>
                <w:color w:val="000000"/>
                <w:sz w:val="24"/>
                <w:szCs w:val="24"/>
              </w:rPr>
              <w:t>3</w:t>
            </w:r>
          </w:p>
        </w:tc>
        <w:tc>
          <w:tcPr>
            <w:tcW w:w="1740" w:type="dxa"/>
            <w:shd w:val="clear" w:color="auto" w:fill="FFFFFF"/>
          </w:tcPr>
          <w:p w14:paraId="1973FD58" w14:textId="3B987A13" w:rsidR="00A4021D" w:rsidRPr="00345D76" w:rsidRDefault="00A42C6D" w:rsidP="00AC65A5">
            <w:pPr>
              <w:jc w:val="right"/>
              <w:rPr>
                <w:rFonts w:ascii="Arial Narrow" w:hAnsi="Arial Narrow" w:cstheme="minorHAnsi"/>
                <w:sz w:val="24"/>
                <w:szCs w:val="24"/>
              </w:rPr>
            </w:pPr>
            <w:r>
              <w:rPr>
                <w:rFonts w:ascii="Arial Narrow" w:hAnsi="Arial Narrow" w:cstheme="minorHAnsi"/>
                <w:b/>
                <w:sz w:val="24"/>
                <w:szCs w:val="24"/>
              </w:rPr>
              <w:t>31.12.</w:t>
            </w:r>
            <w:r w:rsidR="00A4021D" w:rsidRPr="00345D76">
              <w:rPr>
                <w:rFonts w:ascii="Arial Narrow" w:hAnsi="Arial Narrow" w:cstheme="minorHAnsi"/>
                <w:b/>
                <w:sz w:val="24"/>
                <w:szCs w:val="24"/>
              </w:rPr>
              <w:t>202</w:t>
            </w:r>
            <w:r w:rsidR="007D778F">
              <w:rPr>
                <w:rFonts w:ascii="Arial Narrow" w:hAnsi="Arial Narrow" w:cstheme="minorHAnsi"/>
                <w:b/>
                <w:sz w:val="24"/>
                <w:szCs w:val="24"/>
              </w:rPr>
              <w:t>2</w:t>
            </w:r>
          </w:p>
        </w:tc>
      </w:tr>
      <w:tr w:rsidR="00A4021D" w:rsidRPr="00345D76" w14:paraId="6DEEA01C" w14:textId="77777777" w:rsidTr="00AC65A5">
        <w:trPr>
          <w:trHeight w:val="193"/>
        </w:trPr>
        <w:tc>
          <w:tcPr>
            <w:tcW w:w="6607" w:type="dxa"/>
            <w:shd w:val="clear" w:color="auto" w:fill="FFFFFF"/>
          </w:tcPr>
          <w:p w14:paraId="2C991D02" w14:textId="77777777" w:rsidR="00A4021D" w:rsidRPr="00345D76" w:rsidRDefault="00A4021D" w:rsidP="00AC65A5">
            <w:pPr>
              <w:rPr>
                <w:rFonts w:ascii="Arial Narrow" w:hAnsi="Arial Narrow" w:cstheme="minorHAnsi"/>
                <w:b/>
                <w:color w:val="000000"/>
                <w:sz w:val="24"/>
                <w:szCs w:val="24"/>
              </w:rPr>
            </w:pPr>
          </w:p>
        </w:tc>
        <w:tc>
          <w:tcPr>
            <w:tcW w:w="1378" w:type="dxa"/>
            <w:shd w:val="clear" w:color="auto" w:fill="FFFFFF"/>
          </w:tcPr>
          <w:p w14:paraId="08FAAD3F" w14:textId="77777777" w:rsidR="00A4021D" w:rsidRPr="00345D76" w:rsidRDefault="00A4021D" w:rsidP="00AC65A5">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40" w:type="dxa"/>
            <w:shd w:val="clear" w:color="auto" w:fill="FFFFFF"/>
          </w:tcPr>
          <w:p w14:paraId="13D5035C"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A4021D" w:rsidRPr="00345D76" w14:paraId="040F0262" w14:textId="77777777" w:rsidTr="00AC65A5">
        <w:trPr>
          <w:trHeight w:val="193"/>
        </w:trPr>
        <w:tc>
          <w:tcPr>
            <w:tcW w:w="6607" w:type="dxa"/>
            <w:shd w:val="clear" w:color="auto" w:fill="FFFFFF"/>
          </w:tcPr>
          <w:p w14:paraId="76813B25" w14:textId="77777777" w:rsidR="00A4021D" w:rsidRPr="00345D76" w:rsidRDefault="00A4021D" w:rsidP="00AC65A5">
            <w:pPr>
              <w:rPr>
                <w:rFonts w:ascii="Arial Narrow" w:hAnsi="Arial Narrow" w:cstheme="minorHAnsi"/>
                <w:bCs/>
                <w:color w:val="000000"/>
                <w:sz w:val="24"/>
                <w:szCs w:val="24"/>
              </w:rPr>
            </w:pPr>
          </w:p>
        </w:tc>
        <w:tc>
          <w:tcPr>
            <w:tcW w:w="1378" w:type="dxa"/>
            <w:shd w:val="clear" w:color="auto" w:fill="auto"/>
            <w:vAlign w:val="bottom"/>
          </w:tcPr>
          <w:p w14:paraId="56C6E6B6" w14:textId="77777777" w:rsidR="00A4021D" w:rsidRPr="00345D76" w:rsidRDefault="00A4021D" w:rsidP="00AC65A5">
            <w:pPr>
              <w:snapToGrid w:val="0"/>
              <w:jc w:val="right"/>
              <w:rPr>
                <w:rFonts w:ascii="Arial Narrow" w:hAnsi="Arial Narrow" w:cstheme="minorHAnsi"/>
                <w:bCs/>
                <w:color w:val="000000"/>
                <w:sz w:val="24"/>
                <w:szCs w:val="24"/>
              </w:rPr>
            </w:pPr>
          </w:p>
        </w:tc>
        <w:tc>
          <w:tcPr>
            <w:tcW w:w="1740" w:type="dxa"/>
            <w:shd w:val="clear" w:color="auto" w:fill="auto"/>
            <w:vAlign w:val="bottom"/>
          </w:tcPr>
          <w:p w14:paraId="278DC017" w14:textId="77777777" w:rsidR="00A4021D" w:rsidRPr="00345D76" w:rsidRDefault="00A4021D" w:rsidP="00AC65A5">
            <w:pPr>
              <w:snapToGrid w:val="0"/>
              <w:jc w:val="right"/>
              <w:rPr>
                <w:rFonts w:ascii="Arial Narrow" w:hAnsi="Arial Narrow" w:cstheme="minorHAnsi"/>
                <w:sz w:val="24"/>
                <w:szCs w:val="24"/>
              </w:rPr>
            </w:pPr>
          </w:p>
        </w:tc>
      </w:tr>
      <w:tr w:rsidR="00A4021D" w:rsidRPr="00345D76" w14:paraId="69772C2D" w14:textId="77777777" w:rsidTr="00AC65A5">
        <w:trPr>
          <w:trHeight w:val="193"/>
        </w:trPr>
        <w:tc>
          <w:tcPr>
            <w:tcW w:w="6607" w:type="dxa"/>
            <w:shd w:val="clear" w:color="auto" w:fill="FFFFFF"/>
          </w:tcPr>
          <w:p w14:paraId="4EDB1CC7" w14:textId="77777777" w:rsidR="00A4021D" w:rsidRPr="00345D76" w:rsidRDefault="00A4021D" w:rsidP="00AC65A5">
            <w:pPr>
              <w:snapToGrid w:val="0"/>
              <w:rPr>
                <w:rFonts w:ascii="Arial Narrow" w:hAnsi="Arial Narrow" w:cstheme="minorHAnsi"/>
                <w:color w:val="000000"/>
                <w:sz w:val="24"/>
                <w:szCs w:val="24"/>
              </w:rPr>
            </w:pPr>
            <w:r w:rsidRPr="00345D76">
              <w:rPr>
                <w:rFonts w:ascii="Arial Narrow" w:hAnsi="Arial Narrow" w:cstheme="minorHAnsi"/>
                <w:sz w:val="24"/>
                <w:szCs w:val="24"/>
              </w:rPr>
              <w:t>Вземания по договори за цесии</w:t>
            </w:r>
          </w:p>
        </w:tc>
        <w:tc>
          <w:tcPr>
            <w:tcW w:w="1378" w:type="dxa"/>
            <w:shd w:val="clear" w:color="auto" w:fill="auto"/>
            <w:vAlign w:val="bottom"/>
          </w:tcPr>
          <w:p w14:paraId="46EBDA74"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sz w:val="24"/>
                <w:szCs w:val="24"/>
              </w:rPr>
              <w:t>535</w:t>
            </w:r>
          </w:p>
        </w:tc>
        <w:tc>
          <w:tcPr>
            <w:tcW w:w="1740" w:type="dxa"/>
            <w:shd w:val="clear" w:color="auto" w:fill="auto"/>
            <w:vAlign w:val="bottom"/>
          </w:tcPr>
          <w:p w14:paraId="61287E03" w14:textId="3A25CDCD" w:rsidR="00A4021D" w:rsidRPr="00345D76" w:rsidRDefault="007D778F" w:rsidP="00AC65A5">
            <w:pPr>
              <w:jc w:val="right"/>
              <w:rPr>
                <w:rFonts w:ascii="Arial Narrow" w:hAnsi="Arial Narrow" w:cstheme="minorHAnsi"/>
                <w:sz w:val="24"/>
                <w:szCs w:val="24"/>
              </w:rPr>
            </w:pPr>
            <w:r>
              <w:rPr>
                <w:rFonts w:ascii="Arial Narrow" w:hAnsi="Arial Narrow" w:cstheme="minorHAnsi"/>
                <w:sz w:val="24"/>
                <w:szCs w:val="24"/>
              </w:rPr>
              <w:t>535</w:t>
            </w:r>
          </w:p>
        </w:tc>
      </w:tr>
      <w:tr w:rsidR="00A4021D" w:rsidRPr="00345D76" w14:paraId="3B49117E" w14:textId="77777777" w:rsidTr="00AC65A5">
        <w:trPr>
          <w:trHeight w:val="193"/>
        </w:trPr>
        <w:tc>
          <w:tcPr>
            <w:tcW w:w="6607" w:type="dxa"/>
            <w:shd w:val="clear" w:color="auto" w:fill="FFFFFF"/>
          </w:tcPr>
          <w:p w14:paraId="0CE436AF" w14:textId="77777777" w:rsidR="00A4021D" w:rsidRPr="00345D76" w:rsidRDefault="00A4021D" w:rsidP="00AC65A5">
            <w:pPr>
              <w:snapToGrid w:val="0"/>
              <w:rPr>
                <w:rFonts w:ascii="Arial Narrow" w:hAnsi="Arial Narrow" w:cstheme="minorHAnsi"/>
                <w:sz w:val="24"/>
                <w:szCs w:val="24"/>
              </w:rPr>
            </w:pPr>
            <w:r w:rsidRPr="00345D76">
              <w:rPr>
                <w:rFonts w:ascii="Arial Narrow" w:hAnsi="Arial Narrow" w:cstheme="minorHAnsi"/>
                <w:b/>
                <w:color w:val="000000"/>
                <w:sz w:val="24"/>
                <w:szCs w:val="24"/>
              </w:rPr>
              <w:t>Вземания по договори за цесии</w:t>
            </w:r>
          </w:p>
        </w:tc>
        <w:tc>
          <w:tcPr>
            <w:tcW w:w="1378" w:type="dxa"/>
            <w:tcBorders>
              <w:top w:val="single" w:sz="4" w:space="0" w:color="auto"/>
              <w:bottom w:val="single" w:sz="4" w:space="0" w:color="auto"/>
            </w:tcBorders>
            <w:shd w:val="clear" w:color="auto" w:fill="auto"/>
            <w:vAlign w:val="bottom"/>
          </w:tcPr>
          <w:p w14:paraId="2A129F6F" w14:textId="0776C043" w:rsidR="00A4021D" w:rsidRPr="00345D76" w:rsidRDefault="00A4021D" w:rsidP="00AC65A5">
            <w:pPr>
              <w:jc w:val="right"/>
              <w:rPr>
                <w:rFonts w:ascii="Arial Narrow" w:hAnsi="Arial Narrow" w:cstheme="minorHAnsi"/>
                <w:b/>
                <w:sz w:val="24"/>
                <w:szCs w:val="24"/>
                <w:highlight w:val="yellow"/>
              </w:rPr>
            </w:pPr>
            <w:r w:rsidRPr="00345D76">
              <w:rPr>
                <w:rFonts w:ascii="Arial Narrow" w:hAnsi="Arial Narrow" w:cstheme="minorHAnsi"/>
                <w:b/>
                <w:sz w:val="24"/>
                <w:szCs w:val="24"/>
              </w:rPr>
              <w:t>535</w:t>
            </w:r>
          </w:p>
        </w:tc>
        <w:tc>
          <w:tcPr>
            <w:tcW w:w="1740" w:type="dxa"/>
            <w:tcBorders>
              <w:top w:val="single" w:sz="4" w:space="0" w:color="auto"/>
              <w:bottom w:val="single" w:sz="4" w:space="0" w:color="auto"/>
            </w:tcBorders>
            <w:shd w:val="clear" w:color="auto" w:fill="auto"/>
            <w:vAlign w:val="bottom"/>
          </w:tcPr>
          <w:p w14:paraId="277B2BB9" w14:textId="7757B91D" w:rsidR="00A4021D" w:rsidRPr="00345D76" w:rsidRDefault="007D778F" w:rsidP="00AC65A5">
            <w:pPr>
              <w:jc w:val="right"/>
              <w:rPr>
                <w:rFonts w:ascii="Arial Narrow" w:hAnsi="Arial Narrow" w:cstheme="minorHAnsi"/>
                <w:b/>
                <w:sz w:val="24"/>
                <w:szCs w:val="24"/>
              </w:rPr>
            </w:pPr>
            <w:r>
              <w:rPr>
                <w:rFonts w:ascii="Arial Narrow" w:hAnsi="Arial Narrow" w:cstheme="minorHAnsi"/>
                <w:b/>
                <w:sz w:val="24"/>
                <w:szCs w:val="24"/>
              </w:rPr>
              <w:t>535</w:t>
            </w:r>
          </w:p>
        </w:tc>
      </w:tr>
    </w:tbl>
    <w:p w14:paraId="7D30D038" w14:textId="77777777" w:rsidR="00A4021D" w:rsidRPr="00345D76" w:rsidRDefault="00A4021D" w:rsidP="00A4021D">
      <w:pPr>
        <w:spacing w:before="120" w:after="120"/>
        <w:jc w:val="both"/>
        <w:rPr>
          <w:rFonts w:ascii="Arial Narrow" w:hAnsi="Arial Narrow" w:cstheme="minorHAnsi"/>
          <w:sz w:val="24"/>
          <w:szCs w:val="24"/>
        </w:rPr>
      </w:pP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A4021D" w:rsidRPr="00345D76" w14:paraId="4A5E36F2" w14:textId="77777777" w:rsidTr="00AC65A5">
        <w:trPr>
          <w:trHeight w:val="193"/>
        </w:trPr>
        <w:tc>
          <w:tcPr>
            <w:tcW w:w="6607" w:type="dxa"/>
            <w:shd w:val="clear" w:color="auto" w:fill="FFFFFF"/>
          </w:tcPr>
          <w:p w14:paraId="54B0FAC4" w14:textId="77777777" w:rsidR="00A4021D" w:rsidRPr="00345D76" w:rsidRDefault="00A4021D" w:rsidP="00AC65A5">
            <w:pPr>
              <w:snapToGrid w:val="0"/>
              <w:rPr>
                <w:rFonts w:ascii="Arial Narrow" w:hAnsi="Arial Narrow" w:cstheme="minorHAnsi"/>
                <w:color w:val="000000"/>
                <w:sz w:val="24"/>
                <w:szCs w:val="24"/>
              </w:rPr>
            </w:pPr>
            <w:r w:rsidRPr="00345D76">
              <w:rPr>
                <w:rFonts w:ascii="Arial Narrow" w:hAnsi="Arial Narrow" w:cstheme="minorHAnsi"/>
                <w:sz w:val="24"/>
                <w:szCs w:val="24"/>
              </w:rPr>
              <w:t>Вземания по договори за цесии – лихви</w:t>
            </w:r>
          </w:p>
        </w:tc>
        <w:tc>
          <w:tcPr>
            <w:tcW w:w="1378" w:type="dxa"/>
            <w:shd w:val="clear" w:color="auto" w:fill="auto"/>
            <w:vAlign w:val="bottom"/>
          </w:tcPr>
          <w:p w14:paraId="249105F3" w14:textId="67AC9049" w:rsidR="00A4021D" w:rsidRPr="007D778F" w:rsidRDefault="007D778F" w:rsidP="00AC65A5">
            <w:pPr>
              <w:jc w:val="right"/>
              <w:rPr>
                <w:rFonts w:ascii="Arial Narrow" w:hAnsi="Arial Narrow" w:cstheme="minorHAnsi"/>
                <w:sz w:val="24"/>
                <w:szCs w:val="24"/>
                <w:lang w:val="en-US"/>
              </w:rPr>
            </w:pPr>
            <w:r>
              <w:rPr>
                <w:rFonts w:ascii="Arial Narrow" w:hAnsi="Arial Narrow" w:cstheme="minorHAnsi"/>
                <w:sz w:val="24"/>
                <w:szCs w:val="24"/>
                <w:lang w:val="en-US"/>
              </w:rPr>
              <w:t>11</w:t>
            </w:r>
          </w:p>
        </w:tc>
        <w:tc>
          <w:tcPr>
            <w:tcW w:w="1740" w:type="dxa"/>
            <w:shd w:val="clear" w:color="auto" w:fill="auto"/>
            <w:vAlign w:val="bottom"/>
          </w:tcPr>
          <w:p w14:paraId="6A9DFF76" w14:textId="416D9B22" w:rsidR="00A4021D" w:rsidRPr="007D778F" w:rsidRDefault="007D778F" w:rsidP="00AC65A5">
            <w:pPr>
              <w:jc w:val="right"/>
              <w:rPr>
                <w:rFonts w:ascii="Arial Narrow" w:hAnsi="Arial Narrow" w:cstheme="minorHAnsi"/>
                <w:sz w:val="24"/>
                <w:szCs w:val="24"/>
                <w:lang w:val="en-US"/>
              </w:rPr>
            </w:pPr>
            <w:r>
              <w:rPr>
                <w:rFonts w:ascii="Arial Narrow" w:hAnsi="Arial Narrow" w:cstheme="minorHAnsi"/>
                <w:sz w:val="24"/>
                <w:szCs w:val="24"/>
                <w:lang w:val="en-US"/>
              </w:rPr>
              <w:t>4</w:t>
            </w:r>
          </w:p>
        </w:tc>
      </w:tr>
      <w:tr w:rsidR="00A4021D" w:rsidRPr="00345D76" w14:paraId="662A01D1" w14:textId="77777777" w:rsidTr="00AC65A5">
        <w:trPr>
          <w:trHeight w:val="193"/>
        </w:trPr>
        <w:tc>
          <w:tcPr>
            <w:tcW w:w="6607" w:type="dxa"/>
            <w:shd w:val="clear" w:color="auto" w:fill="FFFFFF"/>
          </w:tcPr>
          <w:p w14:paraId="1B6EBD08" w14:textId="77777777" w:rsidR="00A4021D" w:rsidRPr="00345D76" w:rsidRDefault="00A4021D" w:rsidP="00AC65A5">
            <w:pPr>
              <w:snapToGrid w:val="0"/>
              <w:rPr>
                <w:rFonts w:ascii="Arial Narrow" w:hAnsi="Arial Narrow" w:cstheme="minorHAnsi"/>
                <w:sz w:val="24"/>
                <w:szCs w:val="24"/>
              </w:rPr>
            </w:pPr>
            <w:r w:rsidRPr="00345D76">
              <w:rPr>
                <w:rFonts w:ascii="Arial Narrow" w:hAnsi="Arial Narrow" w:cstheme="minorHAnsi"/>
                <w:b/>
                <w:color w:val="000000"/>
                <w:sz w:val="24"/>
                <w:szCs w:val="24"/>
              </w:rPr>
              <w:t>Текущи вземания по договори за цесии</w:t>
            </w:r>
          </w:p>
        </w:tc>
        <w:tc>
          <w:tcPr>
            <w:tcW w:w="1378" w:type="dxa"/>
            <w:tcBorders>
              <w:top w:val="single" w:sz="4" w:space="0" w:color="auto"/>
              <w:bottom w:val="single" w:sz="4" w:space="0" w:color="auto"/>
            </w:tcBorders>
            <w:shd w:val="clear" w:color="auto" w:fill="auto"/>
            <w:vAlign w:val="bottom"/>
          </w:tcPr>
          <w:p w14:paraId="02568A97" w14:textId="65AB93D3" w:rsidR="00A4021D" w:rsidRPr="007D778F" w:rsidRDefault="007D778F" w:rsidP="00AC65A5">
            <w:pPr>
              <w:jc w:val="right"/>
              <w:rPr>
                <w:rFonts w:ascii="Arial Narrow" w:hAnsi="Arial Narrow" w:cstheme="minorHAnsi"/>
                <w:b/>
                <w:sz w:val="24"/>
                <w:szCs w:val="24"/>
                <w:highlight w:val="yellow"/>
                <w:lang w:val="en-US"/>
              </w:rPr>
            </w:pPr>
            <w:r>
              <w:rPr>
                <w:rFonts w:ascii="Arial Narrow" w:hAnsi="Arial Narrow" w:cstheme="minorHAnsi"/>
                <w:b/>
                <w:sz w:val="24"/>
                <w:szCs w:val="24"/>
                <w:lang w:val="en-US"/>
              </w:rPr>
              <w:t>11</w:t>
            </w:r>
          </w:p>
        </w:tc>
        <w:tc>
          <w:tcPr>
            <w:tcW w:w="1740" w:type="dxa"/>
            <w:tcBorders>
              <w:top w:val="single" w:sz="4" w:space="0" w:color="auto"/>
              <w:bottom w:val="single" w:sz="4" w:space="0" w:color="auto"/>
            </w:tcBorders>
            <w:shd w:val="clear" w:color="auto" w:fill="auto"/>
            <w:vAlign w:val="bottom"/>
          </w:tcPr>
          <w:p w14:paraId="4D0F7C8D" w14:textId="0AB21E96" w:rsidR="00A4021D" w:rsidRPr="007D778F" w:rsidRDefault="007D778F" w:rsidP="00AC65A5">
            <w:pPr>
              <w:jc w:val="right"/>
              <w:rPr>
                <w:rFonts w:ascii="Arial Narrow" w:hAnsi="Arial Narrow" w:cstheme="minorHAnsi"/>
                <w:b/>
                <w:sz w:val="24"/>
                <w:szCs w:val="24"/>
                <w:lang w:val="en-US"/>
              </w:rPr>
            </w:pPr>
            <w:r>
              <w:rPr>
                <w:rFonts w:ascii="Arial Narrow" w:hAnsi="Arial Narrow" w:cstheme="minorHAnsi"/>
                <w:b/>
                <w:sz w:val="24"/>
                <w:szCs w:val="24"/>
                <w:lang w:val="en-US"/>
              </w:rPr>
              <w:t>4</w:t>
            </w:r>
          </w:p>
        </w:tc>
      </w:tr>
    </w:tbl>
    <w:p w14:paraId="7494A28A" w14:textId="77777777" w:rsidR="00A4021D" w:rsidRPr="00345D76" w:rsidRDefault="00A4021D" w:rsidP="00A4021D">
      <w:pPr>
        <w:spacing w:before="120" w:after="120"/>
        <w:jc w:val="both"/>
        <w:rPr>
          <w:rFonts w:ascii="Arial Narrow" w:hAnsi="Arial Narrow" w:cstheme="minorHAnsi"/>
          <w:sz w:val="24"/>
          <w:szCs w:val="24"/>
        </w:rPr>
      </w:pPr>
    </w:p>
    <w:p w14:paraId="2FCD0D6E" w14:textId="77777777" w:rsidR="00A4021D" w:rsidRPr="00345D76" w:rsidRDefault="00A4021D" w:rsidP="00A4021D">
      <w:pPr>
        <w:spacing w:before="120" w:after="120"/>
        <w:jc w:val="both"/>
        <w:rPr>
          <w:rFonts w:ascii="Arial Narrow" w:hAnsi="Arial Narrow" w:cstheme="minorHAnsi"/>
          <w:sz w:val="24"/>
          <w:szCs w:val="24"/>
        </w:rPr>
      </w:pPr>
      <w:r w:rsidRPr="00345D76">
        <w:rPr>
          <w:rFonts w:ascii="Arial Narrow" w:hAnsi="Arial Narrow" w:cstheme="minorHAnsi"/>
          <w:sz w:val="24"/>
          <w:szCs w:val="24"/>
        </w:rPr>
        <w:t>Вземането по договор за цесия е необезпечено.</w:t>
      </w:r>
    </w:p>
    <w:p w14:paraId="4B834DEC" w14:textId="77777777" w:rsidR="00A4021D" w:rsidRPr="00345D76" w:rsidRDefault="00A4021D" w:rsidP="00531176">
      <w:pPr>
        <w:spacing w:before="120" w:after="120"/>
        <w:jc w:val="both"/>
        <w:rPr>
          <w:rFonts w:ascii="Arial Narrow" w:hAnsi="Arial Narrow" w:cstheme="minorHAnsi"/>
          <w:sz w:val="24"/>
          <w:szCs w:val="24"/>
        </w:rPr>
      </w:pPr>
    </w:p>
    <w:p w14:paraId="2DCF5533" w14:textId="77777777" w:rsidR="00780824" w:rsidRPr="00345D76" w:rsidRDefault="00780824" w:rsidP="00780824">
      <w:pPr>
        <w:pStyle w:val="Heading1"/>
        <w:numPr>
          <w:ilvl w:val="0"/>
          <w:numId w:val="6"/>
        </w:numPr>
        <w:rPr>
          <w:rFonts w:ascii="Arial Narrow" w:hAnsi="Arial Narrow" w:cstheme="minorHAnsi"/>
          <w:color w:val="000000"/>
          <w:szCs w:val="24"/>
        </w:rPr>
      </w:pPr>
      <w:bookmarkStart w:id="4" w:name="i1_chunk_1144040611108336"/>
      <w:bookmarkStart w:id="5" w:name="_Ref320877927"/>
      <w:bookmarkStart w:id="6" w:name="_Ref248329135"/>
      <w:bookmarkStart w:id="7" w:name="_Ref248329814"/>
      <w:bookmarkEnd w:id="4"/>
      <w:r w:rsidRPr="00345D76">
        <w:rPr>
          <w:rFonts w:ascii="Arial Narrow" w:hAnsi="Arial Narrow" w:cstheme="minorHAnsi"/>
          <w:color w:val="000000"/>
          <w:szCs w:val="24"/>
        </w:rPr>
        <w:t>Предоставени аванси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780824" w:rsidRPr="00345D76" w14:paraId="431AB771" w14:textId="77777777" w:rsidTr="002A3722">
        <w:trPr>
          <w:trHeight w:val="193"/>
        </w:trPr>
        <w:tc>
          <w:tcPr>
            <w:tcW w:w="6607" w:type="dxa"/>
            <w:shd w:val="clear" w:color="auto" w:fill="FFFFFF"/>
          </w:tcPr>
          <w:p w14:paraId="06044D3D" w14:textId="77777777" w:rsidR="00780824" w:rsidRPr="00345D76" w:rsidRDefault="00780824" w:rsidP="002A3722">
            <w:pPr>
              <w:snapToGrid w:val="0"/>
              <w:rPr>
                <w:rFonts w:ascii="Arial Narrow" w:hAnsi="Arial Narrow" w:cstheme="minorHAnsi"/>
                <w:color w:val="000000"/>
                <w:sz w:val="24"/>
                <w:szCs w:val="24"/>
              </w:rPr>
            </w:pPr>
          </w:p>
        </w:tc>
        <w:tc>
          <w:tcPr>
            <w:tcW w:w="1378" w:type="dxa"/>
            <w:shd w:val="clear" w:color="auto" w:fill="FFFFFF"/>
          </w:tcPr>
          <w:p w14:paraId="6E13CA1D" w14:textId="460614E1" w:rsidR="00780824" w:rsidRPr="007D778F" w:rsidRDefault="00412313" w:rsidP="000368AD">
            <w:pPr>
              <w:jc w:val="right"/>
              <w:rPr>
                <w:rFonts w:ascii="Arial Narrow" w:hAnsi="Arial Narrow" w:cstheme="minorHAnsi"/>
                <w:b/>
                <w:bCs/>
                <w:color w:val="000000"/>
                <w:sz w:val="24"/>
                <w:szCs w:val="24"/>
                <w:lang w:val="en-US"/>
              </w:rPr>
            </w:pPr>
            <w:r w:rsidRPr="00345D76">
              <w:rPr>
                <w:rFonts w:ascii="Arial Narrow" w:hAnsi="Arial Narrow" w:cstheme="minorHAnsi"/>
                <w:b/>
                <w:sz w:val="24"/>
                <w:szCs w:val="24"/>
              </w:rPr>
              <w:t>3</w:t>
            </w:r>
            <w:r w:rsidR="00A4021D" w:rsidRPr="00345D76">
              <w:rPr>
                <w:rFonts w:ascii="Arial Narrow" w:hAnsi="Arial Narrow" w:cstheme="minorHAnsi"/>
                <w:b/>
                <w:sz w:val="24"/>
                <w:szCs w:val="24"/>
              </w:rPr>
              <w:t>1</w:t>
            </w:r>
            <w:r w:rsidRPr="00345D76">
              <w:rPr>
                <w:rFonts w:ascii="Arial Narrow" w:hAnsi="Arial Narrow" w:cstheme="minorHAnsi"/>
                <w:b/>
                <w:sz w:val="24"/>
                <w:szCs w:val="24"/>
              </w:rPr>
              <w:t>.</w:t>
            </w:r>
            <w:r w:rsidR="007D778F">
              <w:rPr>
                <w:rFonts w:ascii="Arial Narrow" w:hAnsi="Arial Narrow" w:cstheme="minorHAnsi"/>
                <w:b/>
                <w:sz w:val="24"/>
                <w:szCs w:val="24"/>
                <w:lang w:val="en-US"/>
              </w:rPr>
              <w:t>03</w:t>
            </w:r>
            <w:r w:rsidRPr="00345D76">
              <w:rPr>
                <w:rFonts w:ascii="Arial Narrow" w:hAnsi="Arial Narrow" w:cstheme="minorHAnsi"/>
                <w:b/>
                <w:sz w:val="24"/>
                <w:szCs w:val="24"/>
              </w:rPr>
              <w:t>.202</w:t>
            </w:r>
            <w:r w:rsidR="007D778F">
              <w:rPr>
                <w:rFonts w:ascii="Arial Narrow" w:hAnsi="Arial Narrow" w:cstheme="minorHAnsi"/>
                <w:b/>
                <w:sz w:val="24"/>
                <w:szCs w:val="24"/>
                <w:lang w:val="en-US"/>
              </w:rPr>
              <w:t>3</w:t>
            </w:r>
          </w:p>
        </w:tc>
        <w:tc>
          <w:tcPr>
            <w:tcW w:w="1740" w:type="dxa"/>
            <w:shd w:val="clear" w:color="auto" w:fill="FFFFFF"/>
          </w:tcPr>
          <w:p w14:paraId="083DBA24" w14:textId="22B0996D" w:rsidR="00780824" w:rsidRPr="007D778F" w:rsidRDefault="00780824" w:rsidP="002A3722">
            <w:pPr>
              <w:jc w:val="right"/>
              <w:rPr>
                <w:rFonts w:ascii="Arial Narrow" w:hAnsi="Arial Narrow" w:cstheme="minorHAnsi"/>
                <w:sz w:val="24"/>
                <w:szCs w:val="24"/>
                <w:lang w:val="en-US"/>
              </w:rPr>
            </w:pPr>
            <w:r w:rsidRPr="00345D76">
              <w:rPr>
                <w:rFonts w:ascii="Arial Narrow" w:hAnsi="Arial Narrow" w:cstheme="minorHAnsi"/>
                <w:b/>
                <w:sz w:val="24"/>
                <w:szCs w:val="24"/>
                <w:lang w:val="en-US"/>
              </w:rPr>
              <w:t>31.12.</w:t>
            </w:r>
            <w:r w:rsidRPr="00345D76">
              <w:rPr>
                <w:rFonts w:ascii="Arial Narrow" w:hAnsi="Arial Narrow" w:cstheme="minorHAnsi"/>
                <w:b/>
                <w:sz w:val="24"/>
                <w:szCs w:val="24"/>
              </w:rPr>
              <w:t>202</w:t>
            </w:r>
            <w:r w:rsidR="007D778F">
              <w:rPr>
                <w:rFonts w:ascii="Arial Narrow" w:hAnsi="Arial Narrow" w:cstheme="minorHAnsi"/>
                <w:b/>
                <w:sz w:val="24"/>
                <w:szCs w:val="24"/>
                <w:lang w:val="en-US"/>
              </w:rPr>
              <w:t>2</w:t>
            </w:r>
          </w:p>
        </w:tc>
      </w:tr>
      <w:tr w:rsidR="00780824" w:rsidRPr="00345D76" w14:paraId="008C41F8" w14:textId="77777777" w:rsidTr="002A3722">
        <w:trPr>
          <w:trHeight w:val="193"/>
        </w:trPr>
        <w:tc>
          <w:tcPr>
            <w:tcW w:w="6607" w:type="dxa"/>
            <w:shd w:val="clear" w:color="auto" w:fill="FFFFFF"/>
          </w:tcPr>
          <w:p w14:paraId="72FC4503" w14:textId="77777777" w:rsidR="00780824" w:rsidRPr="00345D76" w:rsidRDefault="00780824" w:rsidP="002A3722">
            <w:pPr>
              <w:rPr>
                <w:rFonts w:ascii="Arial Narrow" w:hAnsi="Arial Narrow" w:cstheme="minorHAnsi"/>
                <w:b/>
                <w:color w:val="000000"/>
                <w:sz w:val="24"/>
                <w:szCs w:val="24"/>
              </w:rPr>
            </w:pPr>
          </w:p>
        </w:tc>
        <w:tc>
          <w:tcPr>
            <w:tcW w:w="1378" w:type="dxa"/>
            <w:shd w:val="clear" w:color="auto" w:fill="FFFFFF"/>
          </w:tcPr>
          <w:p w14:paraId="52F0718F"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40" w:type="dxa"/>
            <w:shd w:val="clear" w:color="auto" w:fill="FFFFFF"/>
          </w:tcPr>
          <w:p w14:paraId="6D416352"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479FBC0C" w14:textId="77777777" w:rsidTr="002A3722">
        <w:trPr>
          <w:trHeight w:val="193"/>
        </w:trPr>
        <w:tc>
          <w:tcPr>
            <w:tcW w:w="6607" w:type="dxa"/>
            <w:shd w:val="clear" w:color="auto" w:fill="FFFFFF"/>
          </w:tcPr>
          <w:p w14:paraId="1FCB8044" w14:textId="77777777" w:rsidR="00780824" w:rsidRPr="00345D76" w:rsidRDefault="00780824" w:rsidP="002A3722">
            <w:pPr>
              <w:rPr>
                <w:rFonts w:ascii="Arial Narrow" w:hAnsi="Arial Narrow" w:cstheme="minorHAnsi"/>
                <w:bCs/>
                <w:color w:val="000000"/>
                <w:sz w:val="24"/>
                <w:szCs w:val="24"/>
              </w:rPr>
            </w:pPr>
          </w:p>
        </w:tc>
        <w:tc>
          <w:tcPr>
            <w:tcW w:w="1378" w:type="dxa"/>
            <w:shd w:val="clear" w:color="auto" w:fill="auto"/>
            <w:vAlign w:val="bottom"/>
          </w:tcPr>
          <w:p w14:paraId="5D047AE2" w14:textId="77777777" w:rsidR="00780824" w:rsidRPr="00345D76" w:rsidRDefault="00780824" w:rsidP="002A3722">
            <w:pPr>
              <w:snapToGrid w:val="0"/>
              <w:jc w:val="right"/>
              <w:rPr>
                <w:rFonts w:ascii="Arial Narrow" w:hAnsi="Arial Narrow" w:cstheme="minorHAnsi"/>
                <w:bCs/>
                <w:color w:val="000000"/>
                <w:sz w:val="24"/>
                <w:szCs w:val="24"/>
              </w:rPr>
            </w:pPr>
          </w:p>
        </w:tc>
        <w:tc>
          <w:tcPr>
            <w:tcW w:w="1740" w:type="dxa"/>
            <w:shd w:val="clear" w:color="auto" w:fill="auto"/>
            <w:vAlign w:val="bottom"/>
          </w:tcPr>
          <w:p w14:paraId="0FEB0EB4" w14:textId="77777777" w:rsidR="00780824" w:rsidRPr="00345D76" w:rsidRDefault="00780824" w:rsidP="002A3722">
            <w:pPr>
              <w:snapToGrid w:val="0"/>
              <w:jc w:val="right"/>
              <w:rPr>
                <w:rFonts w:ascii="Arial Narrow" w:hAnsi="Arial Narrow" w:cstheme="minorHAnsi"/>
                <w:sz w:val="24"/>
                <w:szCs w:val="24"/>
              </w:rPr>
            </w:pPr>
          </w:p>
        </w:tc>
      </w:tr>
      <w:tr w:rsidR="00780824" w:rsidRPr="00345D76" w14:paraId="20BD295D" w14:textId="77777777" w:rsidTr="002A3722">
        <w:trPr>
          <w:trHeight w:val="193"/>
        </w:trPr>
        <w:tc>
          <w:tcPr>
            <w:tcW w:w="6607" w:type="dxa"/>
            <w:shd w:val="clear" w:color="auto" w:fill="FFFFFF"/>
          </w:tcPr>
          <w:p w14:paraId="55FDFC17"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color w:val="000000"/>
                <w:sz w:val="24"/>
                <w:szCs w:val="24"/>
              </w:rPr>
              <w:t>Авансови плащания към доставчици</w:t>
            </w:r>
          </w:p>
        </w:tc>
        <w:tc>
          <w:tcPr>
            <w:tcW w:w="1378" w:type="dxa"/>
            <w:tcBorders>
              <w:bottom w:val="single" w:sz="4" w:space="0" w:color="auto"/>
            </w:tcBorders>
            <w:shd w:val="clear" w:color="auto" w:fill="auto"/>
            <w:vAlign w:val="bottom"/>
          </w:tcPr>
          <w:p w14:paraId="0BBCCF22" w14:textId="6ED05841" w:rsidR="00780824" w:rsidRPr="007D778F" w:rsidRDefault="007D778F" w:rsidP="002A3722">
            <w:pPr>
              <w:snapToGrid w:val="0"/>
              <w:jc w:val="right"/>
              <w:rPr>
                <w:rFonts w:ascii="Arial Narrow" w:hAnsi="Arial Narrow" w:cstheme="minorHAnsi"/>
                <w:bCs/>
                <w:color w:val="000000"/>
                <w:sz w:val="24"/>
                <w:szCs w:val="24"/>
                <w:lang w:val="en-US"/>
              </w:rPr>
            </w:pPr>
            <w:r>
              <w:rPr>
                <w:rFonts w:ascii="Arial Narrow" w:hAnsi="Arial Narrow" w:cstheme="minorHAnsi"/>
                <w:bCs/>
                <w:color w:val="000000"/>
                <w:sz w:val="24"/>
                <w:szCs w:val="24"/>
                <w:lang w:val="en-US"/>
              </w:rPr>
              <w:t>-</w:t>
            </w:r>
          </w:p>
        </w:tc>
        <w:tc>
          <w:tcPr>
            <w:tcW w:w="1740" w:type="dxa"/>
            <w:tcBorders>
              <w:bottom w:val="single" w:sz="4" w:space="0" w:color="auto"/>
            </w:tcBorders>
            <w:shd w:val="clear" w:color="auto" w:fill="auto"/>
            <w:vAlign w:val="bottom"/>
          </w:tcPr>
          <w:p w14:paraId="6562F77B" w14:textId="6B5EF3A8" w:rsidR="00780824" w:rsidRPr="00345D76" w:rsidRDefault="009A45AD" w:rsidP="002A3722">
            <w:pPr>
              <w:snapToGrid w:val="0"/>
              <w:jc w:val="right"/>
              <w:rPr>
                <w:rFonts w:ascii="Arial Narrow" w:hAnsi="Arial Narrow" w:cstheme="minorHAnsi"/>
                <w:sz w:val="24"/>
                <w:szCs w:val="24"/>
              </w:rPr>
            </w:pPr>
            <w:r w:rsidRPr="00345D76">
              <w:rPr>
                <w:rFonts w:ascii="Arial Narrow" w:hAnsi="Arial Narrow" w:cstheme="minorHAnsi"/>
                <w:bCs/>
                <w:color w:val="000000"/>
                <w:sz w:val="24"/>
                <w:szCs w:val="24"/>
              </w:rPr>
              <w:t>2</w:t>
            </w:r>
          </w:p>
        </w:tc>
      </w:tr>
      <w:tr w:rsidR="00780824" w:rsidRPr="00345D76" w14:paraId="3E17F271" w14:textId="77777777" w:rsidTr="009A45AD">
        <w:trPr>
          <w:trHeight w:val="193"/>
        </w:trPr>
        <w:tc>
          <w:tcPr>
            <w:tcW w:w="6607" w:type="dxa"/>
            <w:shd w:val="clear" w:color="auto" w:fill="FFFFFF"/>
          </w:tcPr>
          <w:p w14:paraId="13E89C0C" w14:textId="77777777" w:rsidR="00780824" w:rsidRPr="00345D76" w:rsidRDefault="00780824" w:rsidP="002A3722">
            <w:pPr>
              <w:snapToGrid w:val="0"/>
              <w:rPr>
                <w:rFonts w:ascii="Arial Narrow" w:hAnsi="Arial Narrow" w:cstheme="minorHAnsi"/>
                <w:sz w:val="24"/>
                <w:szCs w:val="24"/>
              </w:rPr>
            </w:pPr>
            <w:r w:rsidRPr="00345D76">
              <w:rPr>
                <w:rFonts w:ascii="Arial Narrow" w:hAnsi="Arial Narrow" w:cstheme="minorHAnsi"/>
                <w:b/>
                <w:color w:val="000000"/>
                <w:sz w:val="24"/>
                <w:szCs w:val="24"/>
              </w:rPr>
              <w:t>Предоставени аванси</w:t>
            </w:r>
          </w:p>
        </w:tc>
        <w:tc>
          <w:tcPr>
            <w:tcW w:w="1378" w:type="dxa"/>
            <w:tcBorders>
              <w:top w:val="single" w:sz="4" w:space="0" w:color="auto"/>
              <w:bottom w:val="single" w:sz="4" w:space="0" w:color="auto"/>
            </w:tcBorders>
            <w:shd w:val="clear" w:color="auto" w:fill="FFFFFF" w:themeFill="background1"/>
            <w:vAlign w:val="bottom"/>
          </w:tcPr>
          <w:p w14:paraId="5DB721DE" w14:textId="492FF0F5" w:rsidR="00780824" w:rsidRPr="007D778F" w:rsidRDefault="007D778F" w:rsidP="002A3722">
            <w:pPr>
              <w:jc w:val="right"/>
              <w:rPr>
                <w:rFonts w:ascii="Arial Narrow" w:hAnsi="Arial Narrow" w:cstheme="minorHAnsi"/>
                <w:b/>
                <w:sz w:val="24"/>
                <w:szCs w:val="24"/>
                <w:highlight w:val="yellow"/>
                <w:lang w:val="en-US"/>
              </w:rPr>
            </w:pPr>
            <w:r>
              <w:rPr>
                <w:rFonts w:ascii="Arial Narrow" w:hAnsi="Arial Narrow" w:cstheme="minorHAnsi"/>
                <w:b/>
                <w:sz w:val="24"/>
                <w:szCs w:val="24"/>
                <w:lang w:val="en-US"/>
              </w:rPr>
              <w:t>-</w:t>
            </w:r>
          </w:p>
        </w:tc>
        <w:tc>
          <w:tcPr>
            <w:tcW w:w="1740" w:type="dxa"/>
            <w:tcBorders>
              <w:top w:val="single" w:sz="4" w:space="0" w:color="auto"/>
              <w:bottom w:val="single" w:sz="4" w:space="0" w:color="auto"/>
            </w:tcBorders>
            <w:shd w:val="clear" w:color="auto" w:fill="auto"/>
            <w:vAlign w:val="bottom"/>
          </w:tcPr>
          <w:p w14:paraId="559B339D" w14:textId="09A78D06" w:rsidR="00780824" w:rsidRPr="00345D76" w:rsidRDefault="009A45AD" w:rsidP="002A3722">
            <w:pPr>
              <w:jc w:val="right"/>
              <w:rPr>
                <w:rFonts w:ascii="Arial Narrow" w:hAnsi="Arial Narrow" w:cstheme="minorHAnsi"/>
                <w:b/>
                <w:sz w:val="24"/>
                <w:szCs w:val="24"/>
              </w:rPr>
            </w:pPr>
            <w:r w:rsidRPr="00345D76">
              <w:rPr>
                <w:rFonts w:ascii="Arial Narrow" w:hAnsi="Arial Narrow" w:cstheme="minorHAnsi"/>
                <w:b/>
                <w:sz w:val="24"/>
                <w:szCs w:val="24"/>
              </w:rPr>
              <w:t>2</w:t>
            </w:r>
          </w:p>
        </w:tc>
      </w:tr>
    </w:tbl>
    <w:p w14:paraId="2B1703E5" w14:textId="77777777" w:rsidR="007D778F" w:rsidRPr="00345D76" w:rsidRDefault="007D778F" w:rsidP="00780824">
      <w:pPr>
        <w:pStyle w:val="BodyText"/>
        <w:rPr>
          <w:rFonts w:ascii="Arial Narrow" w:hAnsi="Arial Narrow"/>
          <w:sz w:val="24"/>
          <w:szCs w:val="24"/>
          <w:lang w:val="bg-BG"/>
        </w:rPr>
      </w:pPr>
    </w:p>
    <w:p w14:paraId="59B24E55" w14:textId="77777777" w:rsidR="009C631B" w:rsidRPr="00345D76" w:rsidRDefault="009C631B" w:rsidP="009C631B">
      <w:pPr>
        <w:pStyle w:val="Heading1"/>
        <w:numPr>
          <w:ilvl w:val="0"/>
          <w:numId w:val="6"/>
        </w:numPr>
        <w:rPr>
          <w:rFonts w:ascii="Arial Narrow" w:hAnsi="Arial Narrow" w:cstheme="minorHAnsi"/>
          <w:szCs w:val="24"/>
        </w:rPr>
      </w:pPr>
      <w:r w:rsidRPr="00345D76">
        <w:rPr>
          <w:rFonts w:ascii="Arial Narrow" w:hAnsi="Arial Narrow" w:cstheme="minorHAnsi"/>
          <w:color w:val="auto"/>
          <w:szCs w:val="24"/>
        </w:rPr>
        <w:t>Пари и парични еквиваленти</w:t>
      </w:r>
      <w:bookmarkEnd w:id="5"/>
      <w:bookmarkEnd w:id="6"/>
    </w:p>
    <w:p w14:paraId="468AAB1D" w14:textId="0AE24F12" w:rsidR="007D778F" w:rsidRPr="00345D76" w:rsidRDefault="009C631B" w:rsidP="009C631B">
      <w:pPr>
        <w:spacing w:after="120"/>
        <w:rPr>
          <w:rFonts w:ascii="Arial Narrow" w:hAnsi="Arial Narrow" w:cstheme="minorHAnsi"/>
          <w:sz w:val="24"/>
          <w:szCs w:val="24"/>
        </w:rPr>
      </w:pPr>
      <w:r w:rsidRPr="00345D76">
        <w:rPr>
          <w:rFonts w:ascii="Arial Narrow" w:hAnsi="Arial Narrow" w:cstheme="minorHAnsi"/>
          <w:sz w:val="24"/>
          <w:szCs w:val="24"/>
        </w:rPr>
        <w:t>Парите и паричните еквиваленти включват следните елементи:</w:t>
      </w:r>
    </w:p>
    <w:tbl>
      <w:tblPr>
        <w:tblW w:w="9673" w:type="dxa"/>
        <w:tblInd w:w="108" w:type="dxa"/>
        <w:tblLayout w:type="fixed"/>
        <w:tblLook w:val="0000" w:firstRow="0" w:lastRow="0" w:firstColumn="0" w:lastColumn="0" w:noHBand="0" w:noVBand="0"/>
      </w:tblPr>
      <w:tblGrid>
        <w:gridCol w:w="6555"/>
        <w:gridCol w:w="1417"/>
        <w:gridCol w:w="1701"/>
      </w:tblGrid>
      <w:tr w:rsidR="007422C4" w:rsidRPr="00345D76" w14:paraId="7A16A7F0" w14:textId="74DE86A9" w:rsidTr="00B87AA0">
        <w:trPr>
          <w:trHeight w:val="241"/>
        </w:trPr>
        <w:tc>
          <w:tcPr>
            <w:tcW w:w="6555" w:type="dxa"/>
            <w:shd w:val="clear" w:color="auto" w:fill="auto"/>
          </w:tcPr>
          <w:p w14:paraId="02BA5B9B"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4258F930" w14:textId="2C3ACEE8" w:rsidR="007422C4" w:rsidRPr="007D778F" w:rsidRDefault="00412313" w:rsidP="007422C4">
            <w:pPr>
              <w:jc w:val="right"/>
              <w:rPr>
                <w:rFonts w:ascii="Arial Narrow" w:hAnsi="Arial Narrow" w:cstheme="minorHAnsi"/>
                <w:b/>
                <w:sz w:val="24"/>
                <w:szCs w:val="24"/>
                <w:lang w:val="en-US"/>
              </w:rPr>
            </w:pPr>
            <w:r w:rsidRPr="00345D76">
              <w:rPr>
                <w:rFonts w:ascii="Arial Narrow" w:hAnsi="Arial Narrow" w:cstheme="minorHAnsi"/>
                <w:b/>
                <w:sz w:val="24"/>
                <w:szCs w:val="24"/>
              </w:rPr>
              <w:t>3</w:t>
            </w:r>
            <w:r w:rsidR="009D62B8" w:rsidRPr="00345D76">
              <w:rPr>
                <w:rFonts w:ascii="Arial Narrow" w:hAnsi="Arial Narrow" w:cstheme="minorHAnsi"/>
                <w:b/>
                <w:sz w:val="24"/>
                <w:szCs w:val="24"/>
              </w:rPr>
              <w:t>1</w:t>
            </w:r>
            <w:r w:rsidRPr="00345D76">
              <w:rPr>
                <w:rFonts w:ascii="Arial Narrow" w:hAnsi="Arial Narrow" w:cstheme="minorHAnsi"/>
                <w:b/>
                <w:sz w:val="24"/>
                <w:szCs w:val="24"/>
              </w:rPr>
              <w:t>.</w:t>
            </w:r>
            <w:r w:rsidR="007D778F">
              <w:rPr>
                <w:rFonts w:ascii="Arial Narrow" w:hAnsi="Arial Narrow" w:cstheme="minorHAnsi"/>
                <w:b/>
                <w:sz w:val="24"/>
                <w:szCs w:val="24"/>
                <w:lang w:val="en-US"/>
              </w:rPr>
              <w:t>03</w:t>
            </w:r>
            <w:r w:rsidRPr="00345D76">
              <w:rPr>
                <w:rFonts w:ascii="Arial Narrow" w:hAnsi="Arial Narrow" w:cstheme="minorHAnsi"/>
                <w:b/>
                <w:sz w:val="24"/>
                <w:szCs w:val="24"/>
              </w:rPr>
              <w:t>.202</w:t>
            </w:r>
            <w:r w:rsidR="007D778F">
              <w:rPr>
                <w:rFonts w:ascii="Arial Narrow" w:hAnsi="Arial Narrow" w:cstheme="minorHAnsi"/>
                <w:b/>
                <w:sz w:val="24"/>
                <w:szCs w:val="24"/>
                <w:lang w:val="en-US"/>
              </w:rPr>
              <w:t>3</w:t>
            </w:r>
          </w:p>
        </w:tc>
        <w:tc>
          <w:tcPr>
            <w:tcW w:w="1701" w:type="dxa"/>
          </w:tcPr>
          <w:p w14:paraId="17E0FEE7" w14:textId="634478BC" w:rsidR="007422C4" w:rsidRPr="007D778F" w:rsidRDefault="007422C4" w:rsidP="007422C4">
            <w:pPr>
              <w:jc w:val="right"/>
              <w:rPr>
                <w:rFonts w:ascii="Arial Narrow" w:hAnsi="Arial Narrow" w:cstheme="minorHAnsi"/>
                <w:b/>
                <w:sz w:val="24"/>
                <w:szCs w:val="24"/>
                <w:lang w:val="en-US"/>
              </w:rPr>
            </w:pPr>
            <w:r w:rsidRPr="00345D76">
              <w:rPr>
                <w:rFonts w:ascii="Arial Narrow" w:hAnsi="Arial Narrow" w:cstheme="minorHAnsi"/>
                <w:b/>
                <w:sz w:val="24"/>
                <w:szCs w:val="24"/>
              </w:rPr>
              <w:t>31.12.202</w:t>
            </w:r>
            <w:r w:rsidR="007D778F">
              <w:rPr>
                <w:rFonts w:ascii="Arial Narrow" w:hAnsi="Arial Narrow" w:cstheme="minorHAnsi"/>
                <w:b/>
                <w:sz w:val="24"/>
                <w:szCs w:val="24"/>
                <w:lang w:val="en-US"/>
              </w:rPr>
              <w:t>2</w:t>
            </w:r>
          </w:p>
        </w:tc>
      </w:tr>
      <w:tr w:rsidR="007422C4" w:rsidRPr="00345D76" w14:paraId="4198B0C8" w14:textId="2D9FA0FC" w:rsidTr="00B87AA0">
        <w:trPr>
          <w:trHeight w:val="241"/>
        </w:trPr>
        <w:tc>
          <w:tcPr>
            <w:tcW w:w="6555" w:type="dxa"/>
            <w:shd w:val="clear" w:color="auto" w:fill="auto"/>
          </w:tcPr>
          <w:p w14:paraId="5235A217"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6E982897" w14:textId="77777777"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01" w:type="dxa"/>
          </w:tcPr>
          <w:p w14:paraId="5FEFBECF" w14:textId="34F52C3D"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r>
      <w:tr w:rsidR="007422C4" w:rsidRPr="00345D76" w14:paraId="378B16CF" w14:textId="0B77EE2F" w:rsidTr="00B87AA0">
        <w:trPr>
          <w:trHeight w:val="241"/>
        </w:trPr>
        <w:tc>
          <w:tcPr>
            <w:tcW w:w="6555" w:type="dxa"/>
            <w:shd w:val="clear" w:color="auto" w:fill="auto"/>
          </w:tcPr>
          <w:p w14:paraId="19C2D0CF" w14:textId="77777777" w:rsidR="007422C4" w:rsidRPr="00345D76" w:rsidRDefault="007422C4" w:rsidP="007422C4">
            <w:pPr>
              <w:rPr>
                <w:rFonts w:ascii="Arial Narrow" w:hAnsi="Arial Narrow" w:cstheme="minorHAnsi"/>
                <w:b/>
                <w:sz w:val="24"/>
                <w:szCs w:val="24"/>
              </w:rPr>
            </w:pPr>
            <w:r w:rsidRPr="00345D76">
              <w:rPr>
                <w:rFonts w:ascii="Arial Narrow" w:hAnsi="Arial Narrow" w:cstheme="minorHAnsi"/>
                <w:b/>
                <w:color w:val="000000"/>
                <w:sz w:val="24"/>
                <w:szCs w:val="24"/>
              </w:rPr>
              <w:t>Парични средства в банки и в брой в:</w:t>
            </w:r>
          </w:p>
        </w:tc>
        <w:tc>
          <w:tcPr>
            <w:tcW w:w="1417" w:type="dxa"/>
            <w:shd w:val="clear" w:color="auto" w:fill="auto"/>
          </w:tcPr>
          <w:p w14:paraId="61D15B1B" w14:textId="77777777" w:rsidR="007422C4" w:rsidRPr="00345D76" w:rsidRDefault="007422C4" w:rsidP="007422C4">
            <w:pPr>
              <w:snapToGrid w:val="0"/>
              <w:jc w:val="right"/>
              <w:rPr>
                <w:rFonts w:ascii="Arial Narrow" w:hAnsi="Arial Narrow" w:cstheme="minorHAnsi"/>
                <w:b/>
                <w:sz w:val="24"/>
                <w:szCs w:val="24"/>
                <w:highlight w:val="yellow"/>
              </w:rPr>
            </w:pPr>
          </w:p>
        </w:tc>
        <w:tc>
          <w:tcPr>
            <w:tcW w:w="1701" w:type="dxa"/>
          </w:tcPr>
          <w:p w14:paraId="12F93288" w14:textId="77777777" w:rsidR="007422C4" w:rsidRPr="00345D76" w:rsidRDefault="007422C4" w:rsidP="007422C4">
            <w:pPr>
              <w:snapToGrid w:val="0"/>
              <w:jc w:val="right"/>
              <w:rPr>
                <w:rFonts w:ascii="Arial Narrow" w:hAnsi="Arial Narrow" w:cstheme="minorHAnsi"/>
                <w:b/>
                <w:sz w:val="24"/>
                <w:szCs w:val="24"/>
                <w:highlight w:val="yellow"/>
              </w:rPr>
            </w:pPr>
          </w:p>
        </w:tc>
      </w:tr>
      <w:tr w:rsidR="007422C4" w:rsidRPr="00345D76" w14:paraId="28243702" w14:textId="7D143A62" w:rsidTr="00B87AA0">
        <w:trPr>
          <w:trHeight w:val="241"/>
        </w:trPr>
        <w:tc>
          <w:tcPr>
            <w:tcW w:w="6555" w:type="dxa"/>
            <w:shd w:val="clear" w:color="auto" w:fill="auto"/>
          </w:tcPr>
          <w:p w14:paraId="6DF6E0DB" w14:textId="77777777" w:rsidR="007422C4" w:rsidRPr="00345D76" w:rsidRDefault="007422C4" w:rsidP="007422C4">
            <w:pPr>
              <w:rPr>
                <w:rFonts w:ascii="Arial Narrow" w:hAnsi="Arial Narrow" w:cstheme="minorHAnsi"/>
                <w:sz w:val="24"/>
                <w:szCs w:val="24"/>
              </w:rPr>
            </w:pPr>
            <w:r w:rsidRPr="00345D76">
              <w:rPr>
                <w:rFonts w:ascii="Arial Narrow" w:hAnsi="Arial Narrow" w:cstheme="minorHAnsi"/>
                <w:color w:val="000000"/>
                <w:sz w:val="24"/>
                <w:szCs w:val="24"/>
              </w:rPr>
              <w:t>- български лева</w:t>
            </w:r>
          </w:p>
        </w:tc>
        <w:tc>
          <w:tcPr>
            <w:tcW w:w="1417" w:type="dxa"/>
            <w:tcBorders>
              <w:bottom w:val="single" w:sz="4" w:space="0" w:color="auto"/>
            </w:tcBorders>
            <w:shd w:val="clear" w:color="auto" w:fill="auto"/>
          </w:tcPr>
          <w:p w14:paraId="331D33B6" w14:textId="5FF06A95" w:rsidR="007422C4" w:rsidRPr="007D778F" w:rsidRDefault="007D778F" w:rsidP="007422C4">
            <w:pPr>
              <w:jc w:val="right"/>
              <w:rPr>
                <w:rFonts w:ascii="Arial Narrow" w:hAnsi="Arial Narrow" w:cstheme="minorHAnsi"/>
                <w:sz w:val="24"/>
                <w:szCs w:val="24"/>
                <w:lang w:val="en-US"/>
              </w:rPr>
            </w:pPr>
            <w:r>
              <w:rPr>
                <w:rFonts w:ascii="Arial Narrow" w:hAnsi="Arial Narrow" w:cstheme="minorHAnsi"/>
                <w:sz w:val="24"/>
                <w:szCs w:val="24"/>
                <w:lang w:val="en-US"/>
              </w:rPr>
              <w:t>678</w:t>
            </w:r>
          </w:p>
        </w:tc>
        <w:tc>
          <w:tcPr>
            <w:tcW w:w="1701" w:type="dxa"/>
            <w:tcBorders>
              <w:bottom w:val="single" w:sz="4" w:space="0" w:color="auto"/>
            </w:tcBorders>
          </w:tcPr>
          <w:p w14:paraId="0C10BD89" w14:textId="76095434" w:rsidR="007422C4" w:rsidRPr="007D778F" w:rsidRDefault="007D778F" w:rsidP="007422C4">
            <w:pPr>
              <w:jc w:val="right"/>
              <w:rPr>
                <w:rFonts w:ascii="Arial Narrow" w:hAnsi="Arial Narrow" w:cstheme="minorHAnsi"/>
                <w:sz w:val="24"/>
                <w:szCs w:val="24"/>
                <w:lang w:val="en-US"/>
              </w:rPr>
            </w:pPr>
            <w:r>
              <w:rPr>
                <w:rFonts w:ascii="Arial Narrow" w:hAnsi="Arial Narrow" w:cstheme="minorHAnsi"/>
                <w:sz w:val="24"/>
                <w:szCs w:val="24"/>
                <w:lang w:val="en-US"/>
              </w:rPr>
              <w:t>704</w:t>
            </w:r>
          </w:p>
        </w:tc>
      </w:tr>
      <w:tr w:rsidR="007422C4" w:rsidRPr="00345D76" w14:paraId="275D17A5" w14:textId="7943F507" w:rsidTr="00B87AA0">
        <w:trPr>
          <w:trHeight w:val="348"/>
        </w:trPr>
        <w:tc>
          <w:tcPr>
            <w:tcW w:w="6555" w:type="dxa"/>
            <w:shd w:val="clear" w:color="auto" w:fill="auto"/>
          </w:tcPr>
          <w:p w14:paraId="105F1B94" w14:textId="77777777" w:rsidR="007422C4" w:rsidRPr="00345D76" w:rsidRDefault="007422C4" w:rsidP="007422C4">
            <w:pPr>
              <w:rPr>
                <w:rFonts w:ascii="Arial Narrow" w:hAnsi="Arial Narrow" w:cstheme="minorHAnsi"/>
                <w:b/>
                <w:sz w:val="24"/>
                <w:szCs w:val="24"/>
              </w:rPr>
            </w:pPr>
          </w:p>
        </w:tc>
        <w:tc>
          <w:tcPr>
            <w:tcW w:w="1417" w:type="dxa"/>
            <w:tcBorders>
              <w:top w:val="single" w:sz="4" w:space="0" w:color="auto"/>
              <w:bottom w:val="single" w:sz="4" w:space="0" w:color="auto"/>
            </w:tcBorders>
            <w:shd w:val="clear" w:color="auto" w:fill="auto"/>
          </w:tcPr>
          <w:p w14:paraId="2BB1AAB3" w14:textId="6E2AC300" w:rsidR="007422C4" w:rsidRPr="007D778F" w:rsidRDefault="007D778F" w:rsidP="007422C4">
            <w:pPr>
              <w:jc w:val="right"/>
              <w:rPr>
                <w:rFonts w:ascii="Arial Narrow" w:hAnsi="Arial Narrow" w:cstheme="minorHAnsi"/>
                <w:b/>
                <w:sz w:val="24"/>
                <w:szCs w:val="24"/>
                <w:lang w:val="en-US"/>
              </w:rPr>
            </w:pPr>
            <w:r>
              <w:rPr>
                <w:rFonts w:ascii="Arial Narrow" w:hAnsi="Arial Narrow" w:cstheme="minorHAnsi"/>
                <w:b/>
                <w:sz w:val="24"/>
                <w:szCs w:val="24"/>
                <w:lang w:val="en-US"/>
              </w:rPr>
              <w:t>678</w:t>
            </w:r>
          </w:p>
        </w:tc>
        <w:tc>
          <w:tcPr>
            <w:tcW w:w="1701" w:type="dxa"/>
            <w:tcBorders>
              <w:top w:val="single" w:sz="4" w:space="0" w:color="auto"/>
              <w:bottom w:val="single" w:sz="4" w:space="0" w:color="auto"/>
            </w:tcBorders>
          </w:tcPr>
          <w:p w14:paraId="3F1BF997" w14:textId="66B5B7E7" w:rsidR="007422C4" w:rsidRPr="007D778F" w:rsidRDefault="007D778F" w:rsidP="007422C4">
            <w:pPr>
              <w:jc w:val="right"/>
              <w:rPr>
                <w:rFonts w:ascii="Arial Narrow" w:hAnsi="Arial Narrow" w:cstheme="minorHAnsi"/>
                <w:b/>
                <w:sz w:val="24"/>
                <w:szCs w:val="24"/>
                <w:lang w:val="en-US"/>
              </w:rPr>
            </w:pPr>
            <w:r>
              <w:rPr>
                <w:rFonts w:ascii="Arial Narrow" w:hAnsi="Arial Narrow" w:cstheme="minorHAnsi"/>
                <w:b/>
                <w:sz w:val="24"/>
                <w:szCs w:val="24"/>
                <w:lang w:val="en-US"/>
              </w:rPr>
              <w:t>704</w:t>
            </w:r>
          </w:p>
        </w:tc>
      </w:tr>
    </w:tbl>
    <w:p w14:paraId="3960EDCF" w14:textId="77777777" w:rsidR="00A80C6B" w:rsidRPr="00345D76" w:rsidRDefault="00A80C6B" w:rsidP="00A80C6B">
      <w:pPr>
        <w:pStyle w:val="Heading1"/>
        <w:spacing w:before="0" w:after="0"/>
        <w:ind w:left="360"/>
        <w:rPr>
          <w:rFonts w:ascii="Arial Narrow" w:hAnsi="Arial Narrow" w:cstheme="minorHAnsi"/>
          <w:color w:val="auto"/>
          <w:szCs w:val="24"/>
        </w:rPr>
      </w:pPr>
    </w:p>
    <w:p w14:paraId="568FE202" w14:textId="77777777" w:rsidR="00264B64" w:rsidRPr="00345D76" w:rsidRDefault="00264B64" w:rsidP="00264B64">
      <w:pPr>
        <w:suppressAutoHyphens w:val="0"/>
        <w:jc w:val="both"/>
        <w:rPr>
          <w:rFonts w:ascii="Arial Narrow" w:hAnsi="Arial Narrow"/>
          <w:sz w:val="24"/>
          <w:szCs w:val="24"/>
          <w:lang w:eastAsia="en-US"/>
        </w:rPr>
      </w:pPr>
      <w:r w:rsidRPr="00345D76">
        <w:rPr>
          <w:rFonts w:ascii="Arial Narrow" w:hAnsi="Arial Narrow"/>
          <w:sz w:val="24"/>
          <w:szCs w:val="24"/>
          <w:lang w:eastAsia="en-US"/>
        </w:rPr>
        <w:t xml:space="preserve">Дружеството няма блокирани пари и парични еквиваленти. </w:t>
      </w:r>
    </w:p>
    <w:p w14:paraId="68DE4F53" w14:textId="77777777" w:rsidR="00264B64" w:rsidRDefault="00264B64" w:rsidP="00264B64">
      <w:pPr>
        <w:suppressAutoHyphens w:val="0"/>
        <w:jc w:val="both"/>
        <w:rPr>
          <w:rFonts w:ascii="Arial Narrow" w:hAnsi="Arial Narrow"/>
          <w:sz w:val="24"/>
          <w:szCs w:val="24"/>
          <w:lang w:eastAsia="en-US"/>
        </w:rPr>
      </w:pPr>
    </w:p>
    <w:p w14:paraId="4CCF71B5" w14:textId="77777777" w:rsidR="009E4A28" w:rsidRPr="00345D76" w:rsidRDefault="009E4A28" w:rsidP="00264B64">
      <w:pPr>
        <w:suppressAutoHyphens w:val="0"/>
        <w:jc w:val="both"/>
        <w:rPr>
          <w:rFonts w:ascii="Arial Narrow" w:hAnsi="Arial Narrow"/>
          <w:sz w:val="24"/>
          <w:szCs w:val="24"/>
          <w:lang w:eastAsia="en-US"/>
        </w:rPr>
      </w:pPr>
    </w:p>
    <w:p w14:paraId="339612DF" w14:textId="77777777" w:rsidR="009C631B" w:rsidRPr="00345D76" w:rsidRDefault="009C631B" w:rsidP="00A80C6B">
      <w:pPr>
        <w:pStyle w:val="Heading1"/>
        <w:numPr>
          <w:ilvl w:val="0"/>
          <w:numId w:val="6"/>
        </w:numPr>
        <w:spacing w:before="0" w:after="0"/>
        <w:rPr>
          <w:rFonts w:ascii="Arial Narrow" w:hAnsi="Arial Narrow" w:cstheme="minorHAnsi"/>
          <w:color w:val="auto"/>
          <w:szCs w:val="24"/>
        </w:rPr>
      </w:pPr>
      <w:bookmarkStart w:id="8" w:name="_Hlk132269217"/>
      <w:r w:rsidRPr="00345D76">
        <w:rPr>
          <w:rFonts w:ascii="Arial Narrow" w:hAnsi="Arial Narrow" w:cstheme="minorHAnsi"/>
          <w:color w:val="auto"/>
          <w:szCs w:val="24"/>
        </w:rPr>
        <w:t xml:space="preserve">Собствен капитал </w:t>
      </w:r>
    </w:p>
    <w:p w14:paraId="1F5EC82F" w14:textId="77777777" w:rsidR="009C631B" w:rsidRPr="00345D76" w:rsidRDefault="009C631B" w:rsidP="009C631B">
      <w:pPr>
        <w:pStyle w:val="Heading1"/>
        <w:numPr>
          <w:ilvl w:val="1"/>
          <w:numId w:val="6"/>
        </w:numPr>
        <w:spacing w:line="0" w:lineRule="atLeast"/>
        <w:ind w:left="448" w:hanging="431"/>
        <w:rPr>
          <w:rFonts w:ascii="Arial Narrow" w:hAnsi="Arial Narrow" w:cstheme="minorHAnsi"/>
          <w:szCs w:val="24"/>
        </w:rPr>
      </w:pPr>
      <w:bookmarkStart w:id="9" w:name="_Ref248867457"/>
      <w:r w:rsidRPr="00345D76">
        <w:rPr>
          <w:rFonts w:ascii="Arial Narrow" w:hAnsi="Arial Narrow" w:cstheme="minorHAnsi"/>
          <w:color w:val="auto"/>
          <w:szCs w:val="24"/>
        </w:rPr>
        <w:t>Акционерен капитал</w:t>
      </w:r>
      <w:bookmarkEnd w:id="9"/>
    </w:p>
    <w:p w14:paraId="12327E61" w14:textId="77777777" w:rsidR="00EE3D7A" w:rsidRPr="00345D76" w:rsidRDefault="009C631B" w:rsidP="00EE3D7A">
      <w:pPr>
        <w:spacing w:before="120" w:after="120"/>
        <w:jc w:val="both"/>
        <w:rPr>
          <w:rFonts w:ascii="Arial Narrow" w:hAnsi="Arial Narrow" w:cstheme="minorHAnsi"/>
          <w:sz w:val="24"/>
          <w:szCs w:val="24"/>
        </w:rPr>
      </w:pPr>
      <w:bookmarkStart w:id="10" w:name="_Ref248867644"/>
      <w:bookmarkStart w:id="11" w:name="_Ref248334073"/>
      <w:bookmarkStart w:id="12" w:name="_Ref248329867"/>
      <w:r w:rsidRPr="00345D76">
        <w:rPr>
          <w:rFonts w:ascii="Arial Narrow" w:hAnsi="Arial Narrow" w:cstheme="minorHAnsi"/>
          <w:sz w:val="24"/>
          <w:szCs w:val="24"/>
        </w:rPr>
        <w:t>Регистрираният капитал на Дружеството се състои от</w:t>
      </w:r>
      <w:r w:rsidR="0084595C" w:rsidRPr="00345D76">
        <w:rPr>
          <w:rFonts w:ascii="Arial Narrow" w:hAnsi="Arial Narrow" w:cstheme="minorHAnsi"/>
          <w:sz w:val="24"/>
          <w:szCs w:val="24"/>
        </w:rPr>
        <w:t xml:space="preserve"> </w:t>
      </w:r>
      <w:r w:rsidR="0084595C" w:rsidRPr="00345D76">
        <w:rPr>
          <w:rFonts w:ascii="Arial Narrow" w:hAnsi="Arial Narrow" w:cstheme="minorHAnsi"/>
          <w:b/>
          <w:sz w:val="24"/>
          <w:szCs w:val="24"/>
        </w:rPr>
        <w:t>1</w:t>
      </w:r>
      <w:r w:rsidRPr="00345D76">
        <w:rPr>
          <w:rFonts w:ascii="Arial Narrow" w:hAnsi="Arial Narrow" w:cstheme="minorHAnsi"/>
          <w:b/>
          <w:sz w:val="24"/>
          <w:szCs w:val="24"/>
        </w:rPr>
        <w:t xml:space="preserve"> 500 000 (</w:t>
      </w:r>
      <w:r w:rsidR="0084595C" w:rsidRPr="00345D76">
        <w:rPr>
          <w:rFonts w:ascii="Arial Narrow" w:hAnsi="Arial Narrow" w:cstheme="minorHAnsi"/>
          <w:b/>
          <w:sz w:val="24"/>
          <w:szCs w:val="24"/>
        </w:rPr>
        <w:t xml:space="preserve">един милион и </w:t>
      </w:r>
      <w:r w:rsidRPr="00345D76">
        <w:rPr>
          <w:rFonts w:ascii="Arial Narrow" w:hAnsi="Arial Narrow" w:cstheme="minorHAnsi"/>
          <w:b/>
          <w:sz w:val="24"/>
          <w:szCs w:val="24"/>
        </w:rPr>
        <w:t>петстотин хиляди)</w:t>
      </w:r>
      <w:r w:rsidRPr="00345D76">
        <w:rPr>
          <w:rFonts w:ascii="Arial Narrow" w:hAnsi="Arial Narrow" w:cstheme="minorHAnsi"/>
          <w:sz w:val="24"/>
          <w:szCs w:val="24"/>
        </w:rPr>
        <w:t xml:space="preserve"> лева, разпределен в </w:t>
      </w:r>
      <w:r w:rsidR="0084595C" w:rsidRPr="00345D76">
        <w:rPr>
          <w:rFonts w:ascii="Arial Narrow" w:hAnsi="Arial Narrow" w:cstheme="minorHAnsi"/>
          <w:sz w:val="24"/>
          <w:szCs w:val="24"/>
        </w:rPr>
        <w:t xml:space="preserve">1 </w:t>
      </w:r>
      <w:r w:rsidRPr="00345D76">
        <w:rPr>
          <w:rFonts w:ascii="Arial Narrow" w:hAnsi="Arial Narrow" w:cstheme="minorHAnsi"/>
          <w:sz w:val="24"/>
          <w:szCs w:val="24"/>
        </w:rPr>
        <w:t>500 000 броя обикновени безналични акции с право на глас и с номинална стойност 1 (един) лев</w:t>
      </w:r>
      <w:r w:rsidR="00ED54AE" w:rsidRPr="00345D76">
        <w:rPr>
          <w:rFonts w:ascii="Arial Narrow" w:hAnsi="Arial Narrow" w:cstheme="minorHAnsi"/>
          <w:sz w:val="24"/>
          <w:szCs w:val="24"/>
        </w:rPr>
        <w:t xml:space="preserve"> </w:t>
      </w:r>
      <w:r w:rsidRPr="00345D76">
        <w:rPr>
          <w:rFonts w:ascii="Arial Narrow" w:hAnsi="Arial Narrow" w:cstheme="minorHAnsi"/>
          <w:sz w:val="24"/>
          <w:szCs w:val="24"/>
        </w:rPr>
        <w:t>всяка една.</w:t>
      </w:r>
    </w:p>
    <w:p w14:paraId="362717C5" w14:textId="77777777" w:rsidR="009C631B" w:rsidRPr="00345D76" w:rsidRDefault="009C631B" w:rsidP="00EE3D7A">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 </w:t>
      </w:r>
      <w:r w:rsidRPr="00345D76">
        <w:rPr>
          <w:rFonts w:ascii="Arial Narrow" w:hAnsi="Arial Narrow" w:cstheme="minorHAnsi"/>
          <w:color w:val="000000"/>
          <w:sz w:val="24"/>
          <w:szCs w:val="24"/>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5975"/>
        <w:gridCol w:w="632"/>
        <w:gridCol w:w="1057"/>
        <w:gridCol w:w="360"/>
        <w:gridCol w:w="1341"/>
        <w:gridCol w:w="360"/>
      </w:tblGrid>
      <w:tr w:rsidR="00EE3D7A" w:rsidRPr="00345D76" w14:paraId="29318DCA" w14:textId="77777777" w:rsidTr="00EE3D7A">
        <w:trPr>
          <w:trHeight w:val="220"/>
        </w:trPr>
        <w:tc>
          <w:tcPr>
            <w:tcW w:w="6607" w:type="dxa"/>
            <w:gridSpan w:val="2"/>
            <w:shd w:val="clear" w:color="auto" w:fill="FFFFFF"/>
          </w:tcPr>
          <w:p w14:paraId="14C7B3D1" w14:textId="77777777" w:rsidR="00EE3D7A" w:rsidRPr="00345D76" w:rsidRDefault="00EE3D7A" w:rsidP="00C0673A">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417" w:type="dxa"/>
            <w:gridSpan w:val="2"/>
            <w:shd w:val="clear" w:color="auto" w:fill="FFFFFF"/>
          </w:tcPr>
          <w:p w14:paraId="4C4A04D5" w14:textId="06B9FD94" w:rsidR="00EE3D7A" w:rsidRPr="007D778F" w:rsidRDefault="00EE3D7A" w:rsidP="00977D2B">
            <w:pPr>
              <w:jc w:val="right"/>
              <w:rPr>
                <w:rFonts w:ascii="Arial Narrow" w:hAnsi="Arial Narrow" w:cstheme="minorHAnsi"/>
                <w:b/>
                <w:bCs/>
                <w:color w:val="000000"/>
                <w:sz w:val="24"/>
                <w:szCs w:val="24"/>
                <w:shd w:val="clear" w:color="auto" w:fill="FFFFFF"/>
                <w:lang w:val="en-US"/>
              </w:rPr>
            </w:pPr>
            <w:r w:rsidRPr="00345D76">
              <w:rPr>
                <w:rFonts w:ascii="Arial Narrow" w:hAnsi="Arial Narrow" w:cstheme="minorHAnsi"/>
                <w:b/>
                <w:bCs/>
                <w:color w:val="000000"/>
                <w:sz w:val="24"/>
                <w:szCs w:val="24"/>
                <w:shd w:val="clear" w:color="auto" w:fill="FFFFFF"/>
              </w:rPr>
              <w:t xml:space="preserve">     </w:t>
            </w:r>
            <w:r w:rsidR="00412313" w:rsidRPr="00345D76">
              <w:rPr>
                <w:rFonts w:ascii="Arial Narrow" w:hAnsi="Arial Narrow" w:cstheme="minorHAnsi"/>
                <w:b/>
                <w:bCs/>
                <w:color w:val="000000"/>
                <w:sz w:val="24"/>
                <w:szCs w:val="24"/>
                <w:shd w:val="clear" w:color="auto" w:fill="FFFFFF"/>
              </w:rPr>
              <w:t>3</w:t>
            </w:r>
            <w:r w:rsidR="003834D7" w:rsidRPr="00345D76">
              <w:rPr>
                <w:rFonts w:ascii="Arial Narrow" w:hAnsi="Arial Narrow" w:cstheme="minorHAnsi"/>
                <w:b/>
                <w:bCs/>
                <w:color w:val="000000"/>
                <w:sz w:val="24"/>
                <w:szCs w:val="24"/>
                <w:shd w:val="clear" w:color="auto" w:fill="FFFFFF"/>
              </w:rPr>
              <w:t>1</w:t>
            </w:r>
            <w:r w:rsidR="00412313" w:rsidRPr="00345D76">
              <w:rPr>
                <w:rFonts w:ascii="Arial Narrow" w:hAnsi="Arial Narrow" w:cstheme="minorHAnsi"/>
                <w:b/>
                <w:bCs/>
                <w:color w:val="000000"/>
                <w:sz w:val="24"/>
                <w:szCs w:val="24"/>
                <w:shd w:val="clear" w:color="auto" w:fill="FFFFFF"/>
              </w:rPr>
              <w:t>.</w:t>
            </w:r>
            <w:r w:rsidR="007D778F">
              <w:rPr>
                <w:rFonts w:ascii="Arial Narrow" w:hAnsi="Arial Narrow" w:cstheme="minorHAnsi"/>
                <w:b/>
                <w:bCs/>
                <w:color w:val="000000"/>
                <w:sz w:val="24"/>
                <w:szCs w:val="24"/>
                <w:shd w:val="clear" w:color="auto" w:fill="FFFFFF"/>
                <w:lang w:val="en-US"/>
              </w:rPr>
              <w:t>03</w:t>
            </w:r>
            <w:r w:rsidR="00412313" w:rsidRPr="00345D76">
              <w:rPr>
                <w:rFonts w:ascii="Arial Narrow" w:hAnsi="Arial Narrow" w:cstheme="minorHAnsi"/>
                <w:b/>
                <w:bCs/>
                <w:color w:val="000000"/>
                <w:sz w:val="24"/>
                <w:szCs w:val="24"/>
                <w:shd w:val="clear" w:color="auto" w:fill="FFFFFF"/>
              </w:rPr>
              <w:t>.202</w:t>
            </w:r>
            <w:r w:rsidR="007D778F">
              <w:rPr>
                <w:rFonts w:ascii="Arial Narrow" w:hAnsi="Arial Narrow" w:cstheme="minorHAnsi"/>
                <w:b/>
                <w:bCs/>
                <w:color w:val="000000"/>
                <w:sz w:val="24"/>
                <w:szCs w:val="24"/>
                <w:shd w:val="clear" w:color="auto" w:fill="FFFFFF"/>
                <w:lang w:val="en-US"/>
              </w:rPr>
              <w:t>3</w:t>
            </w:r>
          </w:p>
        </w:tc>
        <w:tc>
          <w:tcPr>
            <w:tcW w:w="1701" w:type="dxa"/>
            <w:gridSpan w:val="2"/>
            <w:shd w:val="clear" w:color="auto" w:fill="FFFFFF"/>
          </w:tcPr>
          <w:p w14:paraId="4EA84A27" w14:textId="014E634D" w:rsidR="00EE3D7A" w:rsidRPr="007D778F" w:rsidRDefault="00EE3D7A" w:rsidP="00226D02">
            <w:pPr>
              <w:jc w:val="right"/>
              <w:rPr>
                <w:rFonts w:ascii="Arial Narrow" w:hAnsi="Arial Narrow" w:cstheme="minorHAnsi"/>
                <w:sz w:val="24"/>
                <w:szCs w:val="24"/>
                <w:lang w:val="en-US"/>
              </w:rPr>
            </w:pPr>
            <w:r w:rsidRPr="00345D76">
              <w:rPr>
                <w:rFonts w:ascii="Arial Narrow" w:hAnsi="Arial Narrow" w:cstheme="minorHAnsi"/>
                <w:b/>
                <w:bCs/>
                <w:color w:val="000000"/>
                <w:sz w:val="24"/>
                <w:szCs w:val="24"/>
                <w:shd w:val="clear" w:color="auto" w:fill="FFFFFF"/>
              </w:rPr>
              <w:t xml:space="preserve">        31.12.202</w:t>
            </w:r>
            <w:r w:rsidR="007D778F">
              <w:rPr>
                <w:rFonts w:ascii="Arial Narrow" w:hAnsi="Arial Narrow" w:cstheme="minorHAnsi"/>
                <w:b/>
                <w:bCs/>
                <w:color w:val="000000"/>
                <w:sz w:val="24"/>
                <w:szCs w:val="24"/>
                <w:shd w:val="clear" w:color="auto" w:fill="FFFFFF"/>
                <w:lang w:val="en-US"/>
              </w:rPr>
              <w:t>2</w:t>
            </w:r>
          </w:p>
        </w:tc>
      </w:tr>
      <w:tr w:rsidR="00EE3D7A" w:rsidRPr="00345D76" w14:paraId="3F7ADE85" w14:textId="77777777" w:rsidTr="00EE3D7A">
        <w:trPr>
          <w:trHeight w:val="220"/>
        </w:trPr>
        <w:tc>
          <w:tcPr>
            <w:tcW w:w="6607" w:type="dxa"/>
            <w:gridSpan w:val="2"/>
            <w:shd w:val="clear" w:color="auto" w:fill="FFFFFF"/>
          </w:tcPr>
          <w:p w14:paraId="6D194D21"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shd w:val="clear" w:color="auto" w:fill="FFFFFF"/>
          </w:tcPr>
          <w:p w14:paraId="7EB0E784"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701" w:type="dxa"/>
            <w:gridSpan w:val="2"/>
            <w:shd w:val="clear" w:color="auto" w:fill="FFFFFF"/>
          </w:tcPr>
          <w:p w14:paraId="63AEAEF5" w14:textId="77777777" w:rsidR="00EE3D7A" w:rsidRPr="00345D76" w:rsidRDefault="00EE3D7A" w:rsidP="00C0673A">
            <w:pPr>
              <w:rPr>
                <w:rFonts w:ascii="Arial Narrow" w:hAnsi="Arial Narrow" w:cstheme="minorHAnsi"/>
                <w:sz w:val="24"/>
                <w:szCs w:val="24"/>
              </w:rPr>
            </w:pPr>
            <w:r w:rsidRPr="00345D76">
              <w:rPr>
                <w:rFonts w:ascii="Arial Narrow" w:hAnsi="Arial Narrow" w:cstheme="minorHAnsi"/>
                <w:color w:val="000000"/>
                <w:sz w:val="24"/>
                <w:szCs w:val="24"/>
                <w:shd w:val="clear" w:color="auto" w:fill="FFFFFF"/>
              </w:rPr>
              <w:t> </w:t>
            </w:r>
          </w:p>
        </w:tc>
      </w:tr>
      <w:tr w:rsidR="00EE3D7A" w:rsidRPr="00345D76" w14:paraId="0F1B65A6" w14:textId="77777777" w:rsidTr="00EE3D7A">
        <w:trPr>
          <w:trHeight w:val="220"/>
        </w:trPr>
        <w:tc>
          <w:tcPr>
            <w:tcW w:w="6607" w:type="dxa"/>
            <w:gridSpan w:val="2"/>
            <w:shd w:val="clear" w:color="auto" w:fill="FFFFFF"/>
          </w:tcPr>
          <w:p w14:paraId="67B77546"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В началото на годината</w:t>
            </w:r>
          </w:p>
        </w:tc>
        <w:tc>
          <w:tcPr>
            <w:tcW w:w="1417" w:type="dxa"/>
            <w:gridSpan w:val="2"/>
            <w:shd w:val="clear" w:color="auto" w:fill="FFFFFF"/>
          </w:tcPr>
          <w:p w14:paraId="041AD9EC"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1 500 000</w:t>
            </w:r>
          </w:p>
        </w:tc>
        <w:tc>
          <w:tcPr>
            <w:tcW w:w="1701" w:type="dxa"/>
            <w:gridSpan w:val="2"/>
            <w:shd w:val="clear" w:color="auto" w:fill="FFFFFF"/>
          </w:tcPr>
          <w:p w14:paraId="1526DDE5" w14:textId="77777777" w:rsidR="00EE3D7A" w:rsidRPr="00345D76" w:rsidRDefault="00EE3D7A" w:rsidP="008664DC">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lang w:val="ru-RU"/>
              </w:rPr>
              <w:t xml:space="preserve">1 </w:t>
            </w:r>
            <w:r w:rsidRPr="00345D76">
              <w:rPr>
                <w:rFonts w:ascii="Arial Narrow" w:hAnsi="Arial Narrow" w:cstheme="minorHAnsi"/>
                <w:color w:val="000000"/>
                <w:sz w:val="24"/>
                <w:szCs w:val="24"/>
                <w:shd w:val="clear" w:color="auto" w:fill="FFFFFF"/>
              </w:rPr>
              <w:t>500 000</w:t>
            </w:r>
          </w:p>
        </w:tc>
      </w:tr>
      <w:tr w:rsidR="00EE3D7A" w:rsidRPr="00345D76" w14:paraId="4DCBBA62" w14:textId="77777777" w:rsidTr="00EE3D7A">
        <w:trPr>
          <w:trHeight w:val="220"/>
        </w:trPr>
        <w:tc>
          <w:tcPr>
            <w:tcW w:w="6607" w:type="dxa"/>
            <w:gridSpan w:val="2"/>
            <w:shd w:val="clear" w:color="auto" w:fill="FFFFFF"/>
          </w:tcPr>
          <w:p w14:paraId="29174169"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tcBorders>
              <w:bottom w:val="single" w:sz="4" w:space="0" w:color="auto"/>
            </w:tcBorders>
            <w:shd w:val="clear" w:color="auto" w:fill="FFFFFF"/>
          </w:tcPr>
          <w:p w14:paraId="7C352425"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c>
          <w:tcPr>
            <w:tcW w:w="1701" w:type="dxa"/>
            <w:gridSpan w:val="2"/>
            <w:tcBorders>
              <w:bottom w:val="single" w:sz="4" w:space="0" w:color="auto"/>
            </w:tcBorders>
            <w:shd w:val="clear" w:color="auto" w:fill="FFFFFF"/>
          </w:tcPr>
          <w:p w14:paraId="1DB898D4"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r>
      <w:tr w:rsidR="00EE3D7A" w:rsidRPr="00345D76" w14:paraId="21512446" w14:textId="77777777" w:rsidTr="00EE3D7A">
        <w:trPr>
          <w:trHeight w:val="338"/>
        </w:trPr>
        <w:tc>
          <w:tcPr>
            <w:tcW w:w="6607" w:type="dxa"/>
            <w:gridSpan w:val="2"/>
            <w:shd w:val="clear" w:color="auto" w:fill="FFFFFF"/>
          </w:tcPr>
          <w:p w14:paraId="1BBA1260" w14:textId="77777777" w:rsidR="00EE3D7A" w:rsidRPr="00345D76" w:rsidRDefault="00EE3D7A" w:rsidP="008A49AA">
            <w:pPr>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Общо акции, оторизирани към края на периода</w:t>
            </w:r>
          </w:p>
        </w:tc>
        <w:tc>
          <w:tcPr>
            <w:tcW w:w="1417" w:type="dxa"/>
            <w:gridSpan w:val="2"/>
            <w:tcBorders>
              <w:top w:val="single" w:sz="4" w:space="0" w:color="auto"/>
              <w:bottom w:val="single" w:sz="4" w:space="0" w:color="auto"/>
            </w:tcBorders>
            <w:shd w:val="clear" w:color="auto" w:fill="FFFFFF"/>
          </w:tcPr>
          <w:p w14:paraId="4C5FBF5F"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 xml:space="preserve">     1 500 000</w:t>
            </w:r>
          </w:p>
        </w:tc>
        <w:tc>
          <w:tcPr>
            <w:tcW w:w="1701" w:type="dxa"/>
            <w:gridSpan w:val="2"/>
            <w:tcBorders>
              <w:top w:val="single" w:sz="4" w:space="0" w:color="auto"/>
              <w:bottom w:val="single" w:sz="4" w:space="0" w:color="auto"/>
            </w:tcBorders>
            <w:shd w:val="clear" w:color="auto" w:fill="FFFFFF"/>
          </w:tcPr>
          <w:p w14:paraId="103D78D4" w14:textId="77777777" w:rsidR="00EE3D7A" w:rsidRPr="00345D76" w:rsidRDefault="00EE3D7A" w:rsidP="00A266D8">
            <w:pPr>
              <w:ind w:left="-166"/>
              <w:jc w:val="right"/>
              <w:rPr>
                <w:rFonts w:ascii="Arial Narrow" w:hAnsi="Arial Narrow" w:cstheme="minorHAnsi"/>
                <w:sz w:val="24"/>
                <w:szCs w:val="24"/>
              </w:rPr>
            </w:pPr>
            <w:r w:rsidRPr="00345D76">
              <w:rPr>
                <w:rFonts w:ascii="Arial Narrow" w:hAnsi="Arial Narrow" w:cstheme="minorHAnsi"/>
                <w:b/>
                <w:color w:val="000000"/>
                <w:sz w:val="24"/>
                <w:szCs w:val="24"/>
                <w:shd w:val="clear" w:color="auto" w:fill="FFFFFF"/>
                <w:lang w:val="en-US"/>
              </w:rPr>
              <w:t xml:space="preserve">1 </w:t>
            </w:r>
            <w:r w:rsidRPr="00345D76">
              <w:rPr>
                <w:rFonts w:ascii="Arial Narrow" w:hAnsi="Arial Narrow" w:cstheme="minorHAnsi"/>
                <w:b/>
                <w:color w:val="000000"/>
                <w:sz w:val="24"/>
                <w:szCs w:val="24"/>
                <w:shd w:val="clear" w:color="auto" w:fill="FFFFFF"/>
              </w:rPr>
              <w:t>500 000</w:t>
            </w:r>
          </w:p>
        </w:tc>
      </w:tr>
      <w:tr w:rsidR="00EE3D7A" w:rsidRPr="00345D76" w14:paraId="65C390FA" w14:textId="77777777" w:rsidTr="00EE3D7A">
        <w:trPr>
          <w:gridAfter w:val="1"/>
          <w:wAfter w:w="360" w:type="dxa"/>
          <w:trHeight w:val="338"/>
        </w:trPr>
        <w:tc>
          <w:tcPr>
            <w:tcW w:w="5975" w:type="dxa"/>
            <w:shd w:val="clear" w:color="auto" w:fill="FFFFFF"/>
          </w:tcPr>
          <w:p w14:paraId="40E9614E" w14:textId="4D4A102F" w:rsidR="009E4A28" w:rsidRPr="00345D76" w:rsidRDefault="009E4A28" w:rsidP="008A49AA">
            <w:pPr>
              <w:rPr>
                <w:rFonts w:ascii="Arial Narrow" w:hAnsi="Arial Narrow" w:cstheme="minorHAnsi"/>
                <w:b/>
                <w:color w:val="000000"/>
                <w:sz w:val="24"/>
                <w:szCs w:val="24"/>
                <w:shd w:val="clear" w:color="auto" w:fill="FFFFFF"/>
              </w:rPr>
            </w:pPr>
          </w:p>
        </w:tc>
        <w:tc>
          <w:tcPr>
            <w:tcW w:w="1689" w:type="dxa"/>
            <w:gridSpan w:val="2"/>
            <w:shd w:val="clear" w:color="auto" w:fill="FFFFFF"/>
          </w:tcPr>
          <w:p w14:paraId="5446B8F0"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p>
        </w:tc>
        <w:tc>
          <w:tcPr>
            <w:tcW w:w="1701" w:type="dxa"/>
            <w:gridSpan w:val="2"/>
            <w:shd w:val="clear" w:color="auto" w:fill="FFFFFF"/>
          </w:tcPr>
          <w:p w14:paraId="3831B398" w14:textId="77777777" w:rsidR="00EE3D7A" w:rsidRPr="00345D76" w:rsidRDefault="00EE3D7A" w:rsidP="00A266D8">
            <w:pPr>
              <w:ind w:left="-166"/>
              <w:jc w:val="right"/>
              <w:rPr>
                <w:rFonts w:ascii="Arial Narrow" w:hAnsi="Arial Narrow" w:cstheme="minorHAnsi"/>
                <w:b/>
                <w:color w:val="000000"/>
                <w:sz w:val="24"/>
                <w:szCs w:val="24"/>
                <w:shd w:val="clear" w:color="auto" w:fill="FFFFFF"/>
                <w:lang w:val="en-US"/>
              </w:rPr>
            </w:pPr>
          </w:p>
        </w:tc>
      </w:tr>
    </w:tbl>
    <w:bookmarkEnd w:id="8"/>
    <w:p w14:paraId="1A9DC0F5" w14:textId="119A2190" w:rsidR="009C631B" w:rsidRPr="00345D76" w:rsidRDefault="005A5B89" w:rsidP="009C631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Списъкът на акционерите на Дружеството е представен както следва:</w:t>
      </w:r>
    </w:p>
    <w:p w14:paraId="61064D54" w14:textId="49D17C50" w:rsidR="003834D7" w:rsidRPr="00345D76" w:rsidRDefault="003834D7" w:rsidP="009C631B">
      <w:pPr>
        <w:autoSpaceDE w:val="0"/>
        <w:spacing w:before="120" w:after="120"/>
        <w:jc w:val="both"/>
        <w:rPr>
          <w:rFonts w:ascii="Arial Narrow" w:hAnsi="Arial Narrow" w:cstheme="minorHAnsi"/>
          <w:sz w:val="24"/>
          <w:szCs w:val="24"/>
        </w:rPr>
      </w:pPr>
    </w:p>
    <w:tbl>
      <w:tblPr>
        <w:tblW w:w="10074" w:type="dxa"/>
        <w:tblInd w:w="-10" w:type="dxa"/>
        <w:tblCellMar>
          <w:left w:w="70" w:type="dxa"/>
          <w:right w:w="70" w:type="dxa"/>
        </w:tblCellMar>
        <w:tblLook w:val="04A0" w:firstRow="1" w:lastRow="0" w:firstColumn="1" w:lastColumn="0" w:noHBand="0" w:noVBand="1"/>
      </w:tblPr>
      <w:tblGrid>
        <w:gridCol w:w="4591"/>
        <w:gridCol w:w="1548"/>
        <w:gridCol w:w="1262"/>
        <w:gridCol w:w="1262"/>
        <w:gridCol w:w="1411"/>
      </w:tblGrid>
      <w:tr w:rsidR="003834D7" w:rsidRPr="00345D76" w14:paraId="769ECC6A" w14:textId="77777777" w:rsidTr="00AC65A5">
        <w:trPr>
          <w:trHeight w:val="315"/>
        </w:trPr>
        <w:tc>
          <w:tcPr>
            <w:tcW w:w="4591" w:type="dxa"/>
            <w:shd w:val="clear" w:color="auto" w:fill="auto"/>
            <w:vAlign w:val="center"/>
            <w:hideMark/>
          </w:tcPr>
          <w:p w14:paraId="43841AA9"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Акционер</w:t>
            </w:r>
          </w:p>
        </w:tc>
        <w:tc>
          <w:tcPr>
            <w:tcW w:w="1548" w:type="dxa"/>
            <w:shd w:val="clear" w:color="auto" w:fill="auto"/>
            <w:vAlign w:val="center"/>
            <w:hideMark/>
          </w:tcPr>
          <w:p w14:paraId="3DFFA5A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262" w:type="dxa"/>
            <w:shd w:val="clear" w:color="auto" w:fill="auto"/>
            <w:vAlign w:val="center"/>
            <w:hideMark/>
          </w:tcPr>
          <w:p w14:paraId="1383C75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c>
          <w:tcPr>
            <w:tcW w:w="1262" w:type="dxa"/>
            <w:shd w:val="clear" w:color="auto" w:fill="auto"/>
            <w:vAlign w:val="center"/>
            <w:hideMark/>
          </w:tcPr>
          <w:p w14:paraId="4183719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411" w:type="dxa"/>
            <w:shd w:val="clear" w:color="auto" w:fill="auto"/>
            <w:vAlign w:val="center"/>
            <w:hideMark/>
          </w:tcPr>
          <w:p w14:paraId="6AA9293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3834D7" w:rsidRPr="00345D76" w14:paraId="098174FA" w14:textId="77777777" w:rsidTr="00AC65A5">
        <w:trPr>
          <w:trHeight w:val="330"/>
        </w:trPr>
        <w:tc>
          <w:tcPr>
            <w:tcW w:w="4591" w:type="dxa"/>
            <w:shd w:val="clear" w:color="auto" w:fill="auto"/>
            <w:vAlign w:val="center"/>
            <w:hideMark/>
          </w:tcPr>
          <w:p w14:paraId="4514E981"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w:t>
            </w:r>
          </w:p>
        </w:tc>
        <w:tc>
          <w:tcPr>
            <w:tcW w:w="1548" w:type="dxa"/>
            <w:shd w:val="clear" w:color="auto" w:fill="auto"/>
            <w:vAlign w:val="center"/>
            <w:hideMark/>
          </w:tcPr>
          <w:p w14:paraId="4E4EE263" w14:textId="6EF2B2EF"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val="en-US" w:eastAsia="bg-BG"/>
              </w:rPr>
              <w:t>31.</w:t>
            </w:r>
            <w:r w:rsidR="007D778F">
              <w:rPr>
                <w:rFonts w:ascii="Arial Narrow" w:hAnsi="Arial Narrow" w:cstheme="minorHAnsi"/>
                <w:b/>
                <w:bCs/>
                <w:color w:val="000000"/>
                <w:sz w:val="24"/>
                <w:szCs w:val="24"/>
                <w:lang w:val="en-US" w:eastAsia="bg-BG"/>
              </w:rPr>
              <w:t>03</w:t>
            </w:r>
            <w:r w:rsidRPr="00345D76">
              <w:rPr>
                <w:rFonts w:ascii="Arial Narrow" w:hAnsi="Arial Narrow" w:cstheme="minorHAnsi"/>
                <w:b/>
                <w:bCs/>
                <w:color w:val="000000"/>
                <w:sz w:val="24"/>
                <w:szCs w:val="24"/>
                <w:lang w:eastAsia="bg-BG"/>
              </w:rPr>
              <w:t>.202</w:t>
            </w:r>
            <w:r w:rsidR="007D778F">
              <w:rPr>
                <w:rFonts w:ascii="Arial Narrow" w:hAnsi="Arial Narrow" w:cstheme="minorHAnsi"/>
                <w:b/>
                <w:bCs/>
                <w:color w:val="000000"/>
                <w:sz w:val="24"/>
                <w:szCs w:val="24"/>
                <w:lang w:val="en-US" w:eastAsia="bg-BG"/>
              </w:rPr>
              <w:t>3</w:t>
            </w:r>
            <w:r w:rsidRPr="00345D76">
              <w:rPr>
                <w:rFonts w:ascii="Arial Narrow" w:hAnsi="Arial Narrow" w:cstheme="minorHAnsi"/>
                <w:b/>
                <w:bCs/>
                <w:color w:val="000000"/>
                <w:sz w:val="24"/>
                <w:szCs w:val="24"/>
                <w:lang w:eastAsia="bg-BG"/>
              </w:rPr>
              <w:t>г.</w:t>
            </w:r>
          </w:p>
        </w:tc>
        <w:tc>
          <w:tcPr>
            <w:tcW w:w="1262" w:type="dxa"/>
            <w:shd w:val="clear" w:color="auto" w:fill="auto"/>
            <w:vAlign w:val="center"/>
            <w:hideMark/>
          </w:tcPr>
          <w:p w14:paraId="434FD8B7" w14:textId="511B40A2"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val="en-US" w:eastAsia="bg-BG"/>
              </w:rPr>
              <w:t>31.12</w:t>
            </w:r>
            <w:r w:rsidRPr="00345D76">
              <w:rPr>
                <w:rFonts w:ascii="Arial Narrow" w:hAnsi="Arial Narrow" w:cstheme="minorHAnsi"/>
                <w:b/>
                <w:bCs/>
                <w:color w:val="000000"/>
                <w:sz w:val="24"/>
                <w:szCs w:val="24"/>
                <w:lang w:eastAsia="bg-BG"/>
              </w:rPr>
              <w:t>.202</w:t>
            </w:r>
            <w:r w:rsidR="007D778F">
              <w:rPr>
                <w:rFonts w:ascii="Arial Narrow" w:hAnsi="Arial Narrow" w:cstheme="minorHAnsi"/>
                <w:b/>
                <w:bCs/>
                <w:color w:val="000000"/>
                <w:sz w:val="24"/>
                <w:szCs w:val="24"/>
                <w:lang w:val="en-US" w:eastAsia="bg-BG"/>
              </w:rPr>
              <w:t>3</w:t>
            </w:r>
            <w:r w:rsidRPr="00345D76">
              <w:rPr>
                <w:rFonts w:ascii="Arial Narrow" w:hAnsi="Arial Narrow" w:cstheme="minorHAnsi"/>
                <w:b/>
                <w:bCs/>
                <w:color w:val="000000"/>
                <w:sz w:val="24"/>
                <w:szCs w:val="24"/>
                <w:lang w:eastAsia="bg-BG"/>
              </w:rPr>
              <w:t>г.</w:t>
            </w:r>
          </w:p>
        </w:tc>
        <w:tc>
          <w:tcPr>
            <w:tcW w:w="1262" w:type="dxa"/>
            <w:shd w:val="clear" w:color="auto" w:fill="auto"/>
            <w:vAlign w:val="center"/>
            <w:hideMark/>
          </w:tcPr>
          <w:p w14:paraId="6939BBC5" w14:textId="1C3B61C0"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w:t>
            </w:r>
            <w:r w:rsidR="007D778F">
              <w:rPr>
                <w:rFonts w:ascii="Arial Narrow" w:hAnsi="Arial Narrow" w:cstheme="minorHAnsi"/>
                <w:b/>
                <w:bCs/>
                <w:color w:val="000000"/>
                <w:sz w:val="24"/>
                <w:szCs w:val="24"/>
                <w:lang w:val="en-US" w:eastAsia="bg-BG"/>
              </w:rPr>
              <w:t>2</w:t>
            </w:r>
            <w:r w:rsidRPr="00345D76">
              <w:rPr>
                <w:rFonts w:ascii="Arial Narrow" w:hAnsi="Arial Narrow" w:cstheme="minorHAnsi"/>
                <w:b/>
                <w:bCs/>
                <w:color w:val="000000"/>
                <w:sz w:val="24"/>
                <w:szCs w:val="24"/>
                <w:lang w:eastAsia="bg-BG"/>
              </w:rPr>
              <w:t>г.</w:t>
            </w:r>
          </w:p>
        </w:tc>
        <w:tc>
          <w:tcPr>
            <w:tcW w:w="1411" w:type="dxa"/>
            <w:shd w:val="clear" w:color="auto" w:fill="auto"/>
            <w:vAlign w:val="center"/>
            <w:hideMark/>
          </w:tcPr>
          <w:p w14:paraId="66E565DB" w14:textId="0377E84E"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w:t>
            </w:r>
            <w:r w:rsidR="007D778F">
              <w:rPr>
                <w:rFonts w:ascii="Arial Narrow" w:hAnsi="Arial Narrow" w:cstheme="minorHAnsi"/>
                <w:b/>
                <w:bCs/>
                <w:color w:val="000000"/>
                <w:sz w:val="24"/>
                <w:szCs w:val="24"/>
                <w:lang w:val="en-US" w:eastAsia="bg-BG"/>
              </w:rPr>
              <w:t>2</w:t>
            </w:r>
            <w:r w:rsidRPr="00345D76">
              <w:rPr>
                <w:rFonts w:ascii="Arial Narrow" w:hAnsi="Arial Narrow" w:cstheme="minorHAnsi"/>
                <w:b/>
                <w:bCs/>
                <w:color w:val="000000"/>
                <w:sz w:val="24"/>
                <w:szCs w:val="24"/>
                <w:lang w:eastAsia="bg-BG"/>
              </w:rPr>
              <w:t>г.</w:t>
            </w:r>
          </w:p>
        </w:tc>
      </w:tr>
      <w:tr w:rsidR="003834D7" w:rsidRPr="00345D76" w14:paraId="301C20DF" w14:textId="77777777" w:rsidTr="00AC65A5">
        <w:trPr>
          <w:trHeight w:val="330"/>
        </w:trPr>
        <w:tc>
          <w:tcPr>
            <w:tcW w:w="4591" w:type="dxa"/>
            <w:shd w:val="clear" w:color="auto" w:fill="auto"/>
            <w:vAlign w:val="center"/>
          </w:tcPr>
          <w:p w14:paraId="46715C4F"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p>
        </w:tc>
        <w:tc>
          <w:tcPr>
            <w:tcW w:w="1548" w:type="dxa"/>
            <w:shd w:val="clear" w:color="auto" w:fill="auto"/>
            <w:vAlign w:val="center"/>
          </w:tcPr>
          <w:p w14:paraId="05EF13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FBC7C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CF1B901"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shd w:val="clear" w:color="auto" w:fill="auto"/>
            <w:vAlign w:val="center"/>
          </w:tcPr>
          <w:p w14:paraId="205320C0"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r>
      <w:tr w:rsidR="003834D7" w:rsidRPr="00345D76" w14:paraId="10772EAB" w14:textId="77777777" w:rsidTr="00AC65A5">
        <w:trPr>
          <w:trHeight w:val="330"/>
        </w:trPr>
        <w:tc>
          <w:tcPr>
            <w:tcW w:w="4591" w:type="dxa"/>
            <w:shd w:val="clear" w:color="auto" w:fill="auto"/>
            <w:vAlign w:val="center"/>
          </w:tcPr>
          <w:p w14:paraId="4225CA8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548" w:type="dxa"/>
            <w:shd w:val="clear" w:color="auto" w:fill="auto"/>
            <w:vAlign w:val="center"/>
          </w:tcPr>
          <w:p w14:paraId="3ED85E4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DA4FE6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0DC10CB1"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4210902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286D3680" w14:textId="77777777" w:rsidTr="00AC65A5">
        <w:trPr>
          <w:trHeight w:val="330"/>
        </w:trPr>
        <w:tc>
          <w:tcPr>
            <w:tcW w:w="4591" w:type="dxa"/>
            <w:shd w:val="clear" w:color="auto" w:fill="auto"/>
            <w:vAlign w:val="center"/>
          </w:tcPr>
          <w:p w14:paraId="47460B5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548" w:type="dxa"/>
            <w:shd w:val="clear" w:color="auto" w:fill="auto"/>
            <w:vAlign w:val="center"/>
          </w:tcPr>
          <w:p w14:paraId="652D2147"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F628E7E"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53012840"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6E720D1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497C9C17" w14:textId="77777777" w:rsidTr="00AC65A5">
        <w:trPr>
          <w:trHeight w:val="330"/>
        </w:trPr>
        <w:tc>
          <w:tcPr>
            <w:tcW w:w="4591" w:type="dxa"/>
            <w:shd w:val="clear" w:color="auto" w:fill="auto"/>
            <w:vAlign w:val="center"/>
          </w:tcPr>
          <w:p w14:paraId="00D08BD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548" w:type="dxa"/>
            <w:shd w:val="clear" w:color="auto" w:fill="auto"/>
            <w:vAlign w:val="center"/>
          </w:tcPr>
          <w:p w14:paraId="5B90970F" w14:textId="1CDA522F"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114</w:t>
            </w:r>
            <w:r w:rsidR="003834D7" w:rsidRPr="00345D76">
              <w:rPr>
                <w:rFonts w:ascii="Arial Narrow" w:hAnsi="Arial Narrow" w:cstheme="minorHAnsi"/>
                <w:color w:val="000000"/>
                <w:sz w:val="24"/>
                <w:szCs w:val="24"/>
                <w:lang w:eastAsia="bg-BG"/>
              </w:rPr>
              <w:t xml:space="preserve"> 000</w:t>
            </w:r>
          </w:p>
        </w:tc>
        <w:tc>
          <w:tcPr>
            <w:tcW w:w="1262" w:type="dxa"/>
            <w:shd w:val="clear" w:color="auto" w:fill="auto"/>
            <w:vAlign w:val="center"/>
          </w:tcPr>
          <w:p w14:paraId="54FFF4E3" w14:textId="1CB81A8E"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7.60</w:t>
            </w:r>
          </w:p>
        </w:tc>
        <w:tc>
          <w:tcPr>
            <w:tcW w:w="1262" w:type="dxa"/>
            <w:shd w:val="clear" w:color="auto" w:fill="auto"/>
            <w:vAlign w:val="center"/>
          </w:tcPr>
          <w:p w14:paraId="7A6296FB" w14:textId="57C0B83F"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100 000</w:t>
            </w:r>
          </w:p>
        </w:tc>
        <w:tc>
          <w:tcPr>
            <w:tcW w:w="1411" w:type="dxa"/>
            <w:shd w:val="clear" w:color="auto" w:fill="auto"/>
            <w:vAlign w:val="center"/>
          </w:tcPr>
          <w:p w14:paraId="33471851" w14:textId="16521AD3"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6.67</w:t>
            </w:r>
          </w:p>
        </w:tc>
      </w:tr>
      <w:tr w:rsidR="003834D7" w:rsidRPr="00345D76" w14:paraId="7D62A7DB" w14:textId="77777777" w:rsidTr="00AC65A5">
        <w:trPr>
          <w:trHeight w:val="330"/>
        </w:trPr>
        <w:tc>
          <w:tcPr>
            <w:tcW w:w="4591" w:type="dxa"/>
            <w:shd w:val="clear" w:color="auto" w:fill="auto"/>
            <w:vAlign w:val="center"/>
          </w:tcPr>
          <w:p w14:paraId="4C7CEED4"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548" w:type="dxa"/>
            <w:shd w:val="clear" w:color="auto" w:fill="auto"/>
            <w:vAlign w:val="center"/>
          </w:tcPr>
          <w:p w14:paraId="6FE31800" w14:textId="702D4CB1" w:rsidR="003834D7" w:rsidRPr="00715136" w:rsidRDefault="00715136"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183 660</w:t>
            </w:r>
          </w:p>
        </w:tc>
        <w:tc>
          <w:tcPr>
            <w:tcW w:w="1262" w:type="dxa"/>
            <w:shd w:val="clear" w:color="auto" w:fill="auto"/>
            <w:vAlign w:val="center"/>
          </w:tcPr>
          <w:p w14:paraId="761CA1CC" w14:textId="6FBFCC98"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12.24</w:t>
            </w:r>
          </w:p>
        </w:tc>
        <w:tc>
          <w:tcPr>
            <w:tcW w:w="1262" w:type="dxa"/>
            <w:shd w:val="clear" w:color="auto" w:fill="auto"/>
            <w:vAlign w:val="center"/>
          </w:tcPr>
          <w:p w14:paraId="4377FB3B" w14:textId="2ABA1CB4"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183 660</w:t>
            </w:r>
          </w:p>
        </w:tc>
        <w:tc>
          <w:tcPr>
            <w:tcW w:w="1411" w:type="dxa"/>
            <w:shd w:val="clear" w:color="auto" w:fill="auto"/>
            <w:vAlign w:val="center"/>
          </w:tcPr>
          <w:p w14:paraId="6CEDE477" w14:textId="12EB9354"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12.24</w:t>
            </w:r>
          </w:p>
        </w:tc>
      </w:tr>
      <w:tr w:rsidR="003834D7" w:rsidRPr="00345D76" w14:paraId="0D845E07" w14:textId="77777777" w:rsidTr="00AC65A5">
        <w:trPr>
          <w:trHeight w:val="330"/>
        </w:trPr>
        <w:tc>
          <w:tcPr>
            <w:tcW w:w="4591" w:type="dxa"/>
            <w:shd w:val="clear" w:color="auto" w:fill="auto"/>
            <w:vAlign w:val="center"/>
          </w:tcPr>
          <w:p w14:paraId="4CCE7BDC"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548" w:type="dxa"/>
            <w:shd w:val="clear" w:color="auto" w:fill="auto"/>
            <w:vAlign w:val="center"/>
          </w:tcPr>
          <w:p w14:paraId="28729824"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262" w:type="dxa"/>
            <w:shd w:val="clear" w:color="auto" w:fill="auto"/>
            <w:vAlign w:val="center"/>
          </w:tcPr>
          <w:p w14:paraId="4F43622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c>
          <w:tcPr>
            <w:tcW w:w="1262" w:type="dxa"/>
            <w:shd w:val="clear" w:color="auto" w:fill="auto"/>
            <w:vAlign w:val="center"/>
          </w:tcPr>
          <w:p w14:paraId="6719AADD"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411" w:type="dxa"/>
            <w:shd w:val="clear" w:color="auto" w:fill="auto"/>
            <w:vAlign w:val="center"/>
          </w:tcPr>
          <w:p w14:paraId="5EBCD6AC"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3834D7" w:rsidRPr="00345D76" w14:paraId="432FADBC" w14:textId="77777777" w:rsidTr="00AC65A5">
        <w:trPr>
          <w:trHeight w:val="330"/>
        </w:trPr>
        <w:tc>
          <w:tcPr>
            <w:tcW w:w="4591" w:type="dxa"/>
            <w:shd w:val="clear" w:color="auto" w:fill="auto"/>
            <w:vAlign w:val="center"/>
          </w:tcPr>
          <w:p w14:paraId="2A17E85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548" w:type="dxa"/>
            <w:shd w:val="clear" w:color="auto" w:fill="auto"/>
            <w:vAlign w:val="center"/>
          </w:tcPr>
          <w:p w14:paraId="72393B7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262" w:type="dxa"/>
            <w:shd w:val="clear" w:color="auto" w:fill="auto"/>
            <w:vAlign w:val="center"/>
          </w:tcPr>
          <w:p w14:paraId="18ABAA6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c>
          <w:tcPr>
            <w:tcW w:w="1262" w:type="dxa"/>
            <w:shd w:val="clear" w:color="auto" w:fill="auto"/>
            <w:vAlign w:val="center"/>
          </w:tcPr>
          <w:p w14:paraId="0CB557FD" w14:textId="0D031EFB" w:rsidR="003834D7" w:rsidRPr="007D778F" w:rsidRDefault="003834D7" w:rsidP="00AC65A5">
            <w:pPr>
              <w:suppressAutoHyphens w:val="0"/>
              <w:jc w:val="right"/>
              <w:rPr>
                <w:rFonts w:ascii="Arial Narrow" w:hAnsi="Arial Narrow" w:cstheme="minorHAnsi"/>
                <w:color w:val="000000"/>
                <w:sz w:val="24"/>
                <w:szCs w:val="24"/>
                <w:lang w:val="en-US" w:eastAsia="bg-BG"/>
              </w:rPr>
            </w:pPr>
            <w:r w:rsidRPr="00345D76">
              <w:rPr>
                <w:rFonts w:ascii="Arial Narrow" w:hAnsi="Arial Narrow" w:cstheme="minorHAnsi"/>
                <w:color w:val="000000"/>
                <w:sz w:val="24"/>
                <w:szCs w:val="24"/>
                <w:lang w:eastAsia="bg-BG"/>
              </w:rPr>
              <w:t>151 0</w:t>
            </w:r>
            <w:r w:rsidR="007D778F">
              <w:rPr>
                <w:rFonts w:ascii="Arial Narrow" w:hAnsi="Arial Narrow" w:cstheme="minorHAnsi"/>
                <w:color w:val="000000"/>
                <w:sz w:val="24"/>
                <w:szCs w:val="24"/>
                <w:lang w:val="en-US" w:eastAsia="bg-BG"/>
              </w:rPr>
              <w:t>85</w:t>
            </w:r>
          </w:p>
        </w:tc>
        <w:tc>
          <w:tcPr>
            <w:tcW w:w="1411" w:type="dxa"/>
            <w:shd w:val="clear" w:color="auto" w:fill="auto"/>
            <w:vAlign w:val="center"/>
          </w:tcPr>
          <w:p w14:paraId="23FD303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3834D7" w:rsidRPr="00345D76" w14:paraId="08EFB9EA" w14:textId="77777777" w:rsidTr="00AC65A5">
        <w:trPr>
          <w:trHeight w:val="330"/>
        </w:trPr>
        <w:tc>
          <w:tcPr>
            <w:tcW w:w="4591" w:type="dxa"/>
            <w:shd w:val="clear" w:color="auto" w:fill="auto"/>
            <w:vAlign w:val="center"/>
          </w:tcPr>
          <w:p w14:paraId="1728D386"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548" w:type="dxa"/>
            <w:shd w:val="clear" w:color="auto" w:fill="auto"/>
            <w:vAlign w:val="center"/>
          </w:tcPr>
          <w:p w14:paraId="1447876F" w14:textId="44F692B1"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137 710</w:t>
            </w:r>
          </w:p>
        </w:tc>
        <w:tc>
          <w:tcPr>
            <w:tcW w:w="1262" w:type="dxa"/>
            <w:shd w:val="clear" w:color="auto" w:fill="auto"/>
            <w:vAlign w:val="center"/>
          </w:tcPr>
          <w:p w14:paraId="1723794E" w14:textId="500E350E" w:rsidR="003834D7" w:rsidRPr="00715136" w:rsidRDefault="00715136"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9.18</w:t>
            </w:r>
          </w:p>
        </w:tc>
        <w:tc>
          <w:tcPr>
            <w:tcW w:w="1262" w:type="dxa"/>
            <w:shd w:val="clear" w:color="auto" w:fill="auto"/>
            <w:vAlign w:val="center"/>
          </w:tcPr>
          <w:p w14:paraId="46F15FDB" w14:textId="397187A7"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168 275</w:t>
            </w:r>
          </w:p>
        </w:tc>
        <w:tc>
          <w:tcPr>
            <w:tcW w:w="1411" w:type="dxa"/>
            <w:shd w:val="clear" w:color="auto" w:fill="auto"/>
            <w:vAlign w:val="center"/>
          </w:tcPr>
          <w:p w14:paraId="34F72914" w14:textId="3179FDAE"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11.22</w:t>
            </w:r>
          </w:p>
        </w:tc>
      </w:tr>
      <w:tr w:rsidR="003834D7" w:rsidRPr="00345D76" w14:paraId="347BD070" w14:textId="77777777" w:rsidTr="00AC65A5">
        <w:trPr>
          <w:trHeight w:val="330"/>
        </w:trPr>
        <w:tc>
          <w:tcPr>
            <w:tcW w:w="4591" w:type="dxa"/>
            <w:shd w:val="clear" w:color="auto" w:fill="auto"/>
            <w:vAlign w:val="center"/>
          </w:tcPr>
          <w:p w14:paraId="6FBBEAB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548" w:type="dxa"/>
            <w:shd w:val="clear" w:color="auto" w:fill="auto"/>
            <w:vAlign w:val="center"/>
          </w:tcPr>
          <w:p w14:paraId="17289533" w14:textId="53B37F86"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364</w:t>
            </w:r>
            <w:r w:rsidR="003834D7" w:rsidRPr="00345D76">
              <w:rPr>
                <w:rFonts w:ascii="Arial Narrow" w:hAnsi="Arial Narrow" w:cstheme="minorHAnsi"/>
                <w:color w:val="000000"/>
                <w:sz w:val="24"/>
                <w:szCs w:val="24"/>
                <w:lang w:eastAsia="bg-BG"/>
              </w:rPr>
              <w:t xml:space="preserve"> 595</w:t>
            </w:r>
          </w:p>
        </w:tc>
        <w:tc>
          <w:tcPr>
            <w:tcW w:w="1262" w:type="dxa"/>
            <w:shd w:val="clear" w:color="auto" w:fill="auto"/>
            <w:vAlign w:val="center"/>
          </w:tcPr>
          <w:p w14:paraId="0AF07EDA" w14:textId="215D72AC"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24.31</w:t>
            </w:r>
          </w:p>
        </w:tc>
        <w:tc>
          <w:tcPr>
            <w:tcW w:w="1262" w:type="dxa"/>
            <w:shd w:val="clear" w:color="auto" w:fill="auto"/>
            <w:vAlign w:val="center"/>
          </w:tcPr>
          <w:p w14:paraId="473F22F3" w14:textId="1D4185F8"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348 595</w:t>
            </w:r>
          </w:p>
        </w:tc>
        <w:tc>
          <w:tcPr>
            <w:tcW w:w="1411" w:type="dxa"/>
            <w:shd w:val="clear" w:color="auto" w:fill="auto"/>
            <w:vAlign w:val="center"/>
          </w:tcPr>
          <w:p w14:paraId="5C2C8F21" w14:textId="50444848" w:rsidR="003834D7" w:rsidRPr="007D778F" w:rsidRDefault="003834D7" w:rsidP="00AC65A5">
            <w:pPr>
              <w:suppressAutoHyphens w:val="0"/>
              <w:jc w:val="right"/>
              <w:rPr>
                <w:rFonts w:ascii="Arial Narrow" w:hAnsi="Arial Narrow" w:cstheme="minorHAnsi"/>
                <w:color w:val="000000"/>
                <w:sz w:val="24"/>
                <w:szCs w:val="24"/>
                <w:lang w:val="en-US" w:eastAsia="bg-BG"/>
              </w:rPr>
            </w:pPr>
            <w:r w:rsidRPr="00345D76">
              <w:rPr>
                <w:rFonts w:ascii="Arial Narrow" w:hAnsi="Arial Narrow" w:cstheme="minorHAnsi"/>
                <w:color w:val="000000"/>
                <w:sz w:val="24"/>
                <w:szCs w:val="24"/>
                <w:lang w:eastAsia="bg-BG"/>
              </w:rPr>
              <w:t>2</w:t>
            </w:r>
            <w:r w:rsidR="007D778F">
              <w:rPr>
                <w:rFonts w:ascii="Arial Narrow" w:hAnsi="Arial Narrow" w:cstheme="minorHAnsi"/>
                <w:color w:val="000000"/>
                <w:sz w:val="24"/>
                <w:szCs w:val="24"/>
                <w:lang w:val="en-US" w:eastAsia="bg-BG"/>
              </w:rPr>
              <w:t>3.24</w:t>
            </w:r>
          </w:p>
        </w:tc>
      </w:tr>
      <w:tr w:rsidR="003834D7" w:rsidRPr="00345D76" w14:paraId="67254F52" w14:textId="77777777" w:rsidTr="00AC65A5">
        <w:trPr>
          <w:trHeight w:val="330"/>
        </w:trPr>
        <w:tc>
          <w:tcPr>
            <w:tcW w:w="4591" w:type="dxa"/>
            <w:shd w:val="clear" w:color="auto" w:fill="auto"/>
            <w:vAlign w:val="center"/>
          </w:tcPr>
          <w:p w14:paraId="0CF81E4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Други акционери под 5 %</w:t>
            </w:r>
          </w:p>
        </w:tc>
        <w:tc>
          <w:tcPr>
            <w:tcW w:w="1548" w:type="dxa"/>
            <w:shd w:val="clear" w:color="auto" w:fill="auto"/>
            <w:vAlign w:val="center"/>
          </w:tcPr>
          <w:p w14:paraId="25AF19A2" w14:textId="32E195A4"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50 950</w:t>
            </w:r>
          </w:p>
        </w:tc>
        <w:tc>
          <w:tcPr>
            <w:tcW w:w="1262" w:type="dxa"/>
            <w:tcBorders>
              <w:bottom w:val="single" w:sz="4" w:space="0" w:color="auto"/>
            </w:tcBorders>
            <w:shd w:val="clear" w:color="auto" w:fill="auto"/>
            <w:vAlign w:val="center"/>
          </w:tcPr>
          <w:p w14:paraId="49773564" w14:textId="160430C4"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3.39</w:t>
            </w:r>
          </w:p>
        </w:tc>
        <w:tc>
          <w:tcPr>
            <w:tcW w:w="1262" w:type="dxa"/>
            <w:shd w:val="clear" w:color="auto" w:fill="auto"/>
            <w:vAlign w:val="center"/>
          </w:tcPr>
          <w:p w14:paraId="7D48197D" w14:textId="7C7B3EDA"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50 385</w:t>
            </w:r>
          </w:p>
        </w:tc>
        <w:tc>
          <w:tcPr>
            <w:tcW w:w="1411" w:type="dxa"/>
            <w:tcBorders>
              <w:bottom w:val="single" w:sz="4" w:space="0" w:color="auto"/>
            </w:tcBorders>
            <w:shd w:val="clear" w:color="auto" w:fill="auto"/>
            <w:vAlign w:val="center"/>
          </w:tcPr>
          <w:p w14:paraId="5206BA48" w14:textId="5A993AFE"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3.35</w:t>
            </w:r>
          </w:p>
        </w:tc>
      </w:tr>
      <w:tr w:rsidR="003834D7" w:rsidRPr="00345D76" w14:paraId="3D35325B" w14:textId="77777777" w:rsidTr="00AC65A5">
        <w:trPr>
          <w:trHeight w:val="330"/>
        </w:trPr>
        <w:tc>
          <w:tcPr>
            <w:tcW w:w="4591" w:type="dxa"/>
            <w:shd w:val="clear" w:color="auto" w:fill="auto"/>
            <w:vAlign w:val="center"/>
          </w:tcPr>
          <w:p w14:paraId="1D60DD99" w14:textId="77777777" w:rsidR="003834D7" w:rsidRPr="00345D76" w:rsidRDefault="003834D7" w:rsidP="00AC65A5">
            <w:pPr>
              <w:suppressAutoHyphens w:val="0"/>
              <w:jc w:val="center"/>
              <w:rPr>
                <w:rFonts w:ascii="Arial Narrow" w:hAnsi="Arial Narrow" w:cstheme="minorHAnsi"/>
                <w:color w:val="000000"/>
                <w:sz w:val="24"/>
                <w:szCs w:val="24"/>
                <w:lang w:eastAsia="bg-BG"/>
              </w:rPr>
            </w:pPr>
          </w:p>
        </w:tc>
        <w:tc>
          <w:tcPr>
            <w:tcW w:w="1548" w:type="dxa"/>
            <w:shd w:val="clear" w:color="auto" w:fill="auto"/>
            <w:vAlign w:val="center"/>
          </w:tcPr>
          <w:p w14:paraId="28220422" w14:textId="77777777" w:rsidR="003834D7" w:rsidRPr="00345D76" w:rsidRDefault="003834D7" w:rsidP="00AC65A5">
            <w:pPr>
              <w:suppressAutoHyphens w:val="0"/>
              <w:jc w:val="right"/>
              <w:rPr>
                <w:rFonts w:ascii="Arial Narrow" w:hAnsi="Arial Narrow" w:cstheme="minorHAnsi"/>
                <w:color w:val="000000"/>
                <w:sz w:val="24"/>
                <w:szCs w:val="24"/>
                <w:lang w:eastAsia="bg-BG"/>
              </w:rPr>
            </w:pPr>
          </w:p>
        </w:tc>
        <w:tc>
          <w:tcPr>
            <w:tcW w:w="1262" w:type="dxa"/>
            <w:tcBorders>
              <w:top w:val="single" w:sz="4" w:space="0" w:color="auto"/>
              <w:bottom w:val="single" w:sz="4" w:space="0" w:color="auto"/>
            </w:tcBorders>
            <w:shd w:val="clear" w:color="auto" w:fill="auto"/>
            <w:vAlign w:val="center"/>
          </w:tcPr>
          <w:p w14:paraId="3C05661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c>
          <w:tcPr>
            <w:tcW w:w="1262" w:type="dxa"/>
            <w:shd w:val="clear" w:color="auto" w:fill="auto"/>
            <w:vAlign w:val="center"/>
          </w:tcPr>
          <w:p w14:paraId="362B579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tcBorders>
              <w:top w:val="single" w:sz="4" w:space="0" w:color="auto"/>
              <w:bottom w:val="single" w:sz="4" w:space="0" w:color="auto"/>
            </w:tcBorders>
            <w:shd w:val="clear" w:color="auto" w:fill="auto"/>
            <w:vAlign w:val="center"/>
          </w:tcPr>
          <w:p w14:paraId="37CC8C7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r>
    </w:tbl>
    <w:p w14:paraId="339F09E7" w14:textId="77777777" w:rsidR="00DF49CA" w:rsidRPr="00345D76" w:rsidRDefault="00DF49CA" w:rsidP="009C631B">
      <w:pPr>
        <w:autoSpaceDE w:val="0"/>
        <w:spacing w:before="120" w:after="120"/>
        <w:jc w:val="both"/>
        <w:rPr>
          <w:rFonts w:ascii="Arial Narrow" w:hAnsi="Arial Narrow" w:cstheme="minorHAnsi"/>
          <w:sz w:val="24"/>
          <w:szCs w:val="24"/>
        </w:rPr>
      </w:pPr>
    </w:p>
    <w:p w14:paraId="0996F23B" w14:textId="77777777" w:rsidR="003133E3" w:rsidRPr="00345D76" w:rsidRDefault="003133E3" w:rsidP="003133E3">
      <w:pPr>
        <w:pStyle w:val="Heading1"/>
        <w:numPr>
          <w:ilvl w:val="1"/>
          <w:numId w:val="6"/>
        </w:numPr>
        <w:spacing w:line="0" w:lineRule="atLeast"/>
        <w:ind w:left="448" w:hanging="431"/>
        <w:rPr>
          <w:rFonts w:ascii="Arial Narrow" w:hAnsi="Arial Narrow" w:cstheme="minorHAnsi"/>
          <w:color w:val="auto"/>
          <w:szCs w:val="24"/>
        </w:rPr>
      </w:pPr>
      <w:r w:rsidRPr="00345D76">
        <w:rPr>
          <w:rFonts w:ascii="Arial Narrow" w:hAnsi="Arial Narrow" w:cstheme="minorHAnsi"/>
          <w:color w:val="auto"/>
          <w:szCs w:val="24"/>
        </w:rPr>
        <w:t>Премиен резерв</w:t>
      </w:r>
    </w:p>
    <w:p w14:paraId="7ED77AD3"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r w:rsidRPr="00345D76">
        <w:rPr>
          <w:rFonts w:ascii="Arial Narrow" w:eastAsia="SimSun" w:hAnsi="Arial Narrow"/>
          <w:color w:val="000000"/>
          <w:sz w:val="24"/>
          <w:szCs w:val="24"/>
          <w:lang w:eastAsia="zh-CN"/>
        </w:rPr>
        <w:t>Разликата между номиналната стойност на емитираните акции от увеличението на капитала и емисионната им стойност е отнесена във фонд "Резервен" на дружеството, съгласно чл. 176, ал.3 от Търговски закон. Премийните резерви могат да бъдат използвани само за покриване на загуби от минали години.</w:t>
      </w:r>
    </w:p>
    <w:p w14:paraId="2B8FF61A"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p>
    <w:tbl>
      <w:tblPr>
        <w:tblW w:w="4841" w:type="pct"/>
        <w:tblLayout w:type="fixed"/>
        <w:tblLook w:val="0000" w:firstRow="0" w:lastRow="0" w:firstColumn="0" w:lastColumn="0" w:noHBand="0" w:noVBand="0"/>
      </w:tblPr>
      <w:tblGrid>
        <w:gridCol w:w="6663"/>
        <w:gridCol w:w="1702"/>
        <w:gridCol w:w="1476"/>
      </w:tblGrid>
      <w:tr w:rsidR="003133E3" w:rsidRPr="00345D76" w14:paraId="7EE74298" w14:textId="77777777" w:rsidTr="003133E3">
        <w:tc>
          <w:tcPr>
            <w:tcW w:w="3385" w:type="pct"/>
          </w:tcPr>
          <w:p w14:paraId="4CE10A41" w14:textId="77777777" w:rsidR="003133E3" w:rsidRPr="00345D76" w:rsidRDefault="003133E3" w:rsidP="003133E3">
            <w:pPr>
              <w:suppressAutoHyphens w:val="0"/>
              <w:autoSpaceDE w:val="0"/>
              <w:autoSpaceDN w:val="0"/>
              <w:adjustRightInd w:val="0"/>
              <w:rPr>
                <w:rFonts w:ascii="Arial Narrow" w:hAnsi="Arial Narrow"/>
                <w:b/>
                <w:bCs/>
                <w:sz w:val="24"/>
                <w:szCs w:val="24"/>
                <w:lang w:eastAsia="en-US"/>
              </w:rPr>
            </w:pPr>
          </w:p>
        </w:tc>
        <w:tc>
          <w:tcPr>
            <w:tcW w:w="865" w:type="pct"/>
          </w:tcPr>
          <w:p w14:paraId="70532C0A"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Премиен резерв</w:t>
            </w:r>
          </w:p>
        </w:tc>
        <w:tc>
          <w:tcPr>
            <w:tcW w:w="750" w:type="pct"/>
          </w:tcPr>
          <w:p w14:paraId="41CD5FF6"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Общо</w:t>
            </w:r>
          </w:p>
        </w:tc>
      </w:tr>
      <w:tr w:rsidR="003133E3" w:rsidRPr="00345D76" w14:paraId="5F913413" w14:textId="77777777" w:rsidTr="003133E3">
        <w:tc>
          <w:tcPr>
            <w:tcW w:w="3385" w:type="pct"/>
          </w:tcPr>
          <w:p w14:paraId="08F2C672" w14:textId="77777777" w:rsidR="003133E3" w:rsidRPr="00345D76" w:rsidRDefault="003133E3" w:rsidP="003133E3">
            <w:pPr>
              <w:keepNext/>
              <w:tabs>
                <w:tab w:val="num" w:pos="1476"/>
              </w:tabs>
              <w:suppressAutoHyphens w:val="0"/>
              <w:autoSpaceDE w:val="0"/>
              <w:autoSpaceDN w:val="0"/>
              <w:adjustRightInd w:val="0"/>
              <w:spacing w:line="360" w:lineRule="auto"/>
              <w:ind w:left="900"/>
              <w:outlineLvl w:val="1"/>
              <w:rPr>
                <w:rFonts w:ascii="Arial Narrow" w:hAnsi="Arial Narrow"/>
                <w:sz w:val="24"/>
                <w:szCs w:val="24"/>
                <w:lang w:eastAsia="en-US"/>
              </w:rPr>
            </w:pPr>
          </w:p>
        </w:tc>
        <w:tc>
          <w:tcPr>
            <w:tcW w:w="865" w:type="pct"/>
          </w:tcPr>
          <w:p w14:paraId="64B3B564"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c>
          <w:tcPr>
            <w:tcW w:w="750" w:type="pct"/>
          </w:tcPr>
          <w:p w14:paraId="5D429D16"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r>
    </w:tbl>
    <w:p w14:paraId="6087A9FF" w14:textId="77777777" w:rsidR="003133E3" w:rsidRPr="00345D76" w:rsidRDefault="003133E3" w:rsidP="003133E3">
      <w:pPr>
        <w:widowControl w:val="0"/>
        <w:suppressAutoHyphens w:val="0"/>
        <w:autoSpaceDE w:val="0"/>
        <w:autoSpaceDN w:val="0"/>
        <w:adjustRightInd w:val="0"/>
        <w:jc w:val="both"/>
        <w:rPr>
          <w:rFonts w:ascii="Arial Narrow" w:hAnsi="Arial Narrow"/>
          <w:b/>
          <w:bCs/>
          <w:color w:val="5D2884"/>
          <w:kern w:val="32"/>
          <w:sz w:val="24"/>
          <w:szCs w:val="24"/>
          <w:lang w:eastAsia="x-none"/>
        </w:rPr>
      </w:pPr>
    </w:p>
    <w:tbl>
      <w:tblPr>
        <w:tblW w:w="4812" w:type="pct"/>
        <w:tblLayout w:type="fixed"/>
        <w:tblLook w:val="0000" w:firstRow="0" w:lastRow="0" w:firstColumn="0" w:lastColumn="0" w:noHBand="0" w:noVBand="0"/>
      </w:tblPr>
      <w:tblGrid>
        <w:gridCol w:w="6666"/>
        <w:gridCol w:w="1559"/>
        <w:gridCol w:w="1557"/>
      </w:tblGrid>
      <w:tr w:rsidR="007422C4" w:rsidRPr="00345D76" w14:paraId="2AE507A6" w14:textId="77777777" w:rsidTr="003133E3">
        <w:tc>
          <w:tcPr>
            <w:tcW w:w="3407" w:type="pct"/>
          </w:tcPr>
          <w:p w14:paraId="4F918775" w14:textId="091A202E" w:rsidR="007422C4" w:rsidRPr="00345D76" w:rsidRDefault="007422C4" w:rsidP="007422C4">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t>Салдо към 1 януари 202</w:t>
            </w:r>
            <w:r w:rsidR="007D778F">
              <w:rPr>
                <w:rFonts w:ascii="Arial Narrow" w:hAnsi="Arial Narrow"/>
                <w:sz w:val="24"/>
                <w:szCs w:val="24"/>
                <w:lang w:val="en-US" w:eastAsia="en-US"/>
              </w:rPr>
              <w:t>2</w:t>
            </w:r>
            <w:r w:rsidRPr="00345D76">
              <w:rPr>
                <w:rFonts w:ascii="Arial Narrow" w:hAnsi="Arial Narrow"/>
                <w:sz w:val="24"/>
                <w:szCs w:val="24"/>
                <w:lang w:eastAsia="en-US"/>
              </w:rPr>
              <w:t xml:space="preserve"> г.</w:t>
            </w:r>
          </w:p>
        </w:tc>
        <w:tc>
          <w:tcPr>
            <w:tcW w:w="797" w:type="pct"/>
            <w:tcBorders>
              <w:bottom w:val="single" w:sz="4" w:space="0" w:color="auto"/>
            </w:tcBorders>
          </w:tcPr>
          <w:p w14:paraId="1D067BF5" w14:textId="72AC8295"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CCE216D" w14:textId="167D3F87"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7422C4" w:rsidRPr="00345D76" w14:paraId="69D193F5" w14:textId="77777777" w:rsidTr="003133E3">
        <w:tc>
          <w:tcPr>
            <w:tcW w:w="3407" w:type="pct"/>
          </w:tcPr>
          <w:p w14:paraId="2F6335DC" w14:textId="531F2999" w:rsidR="007422C4" w:rsidRPr="00345D76" w:rsidRDefault="007422C4" w:rsidP="00201E61">
            <w:pPr>
              <w:suppressAutoHyphens w:val="0"/>
              <w:autoSpaceDE w:val="0"/>
              <w:autoSpaceDN w:val="0"/>
              <w:adjustRightInd w:val="0"/>
              <w:rPr>
                <w:rFonts w:ascii="Arial Narrow" w:hAnsi="Arial Narrow"/>
                <w:sz w:val="24"/>
                <w:szCs w:val="24"/>
                <w:lang w:eastAsia="en-US"/>
              </w:rPr>
            </w:pPr>
            <w:r w:rsidRPr="00345D76">
              <w:rPr>
                <w:rFonts w:ascii="Arial Narrow" w:hAnsi="Arial Narrow"/>
                <w:b/>
                <w:sz w:val="24"/>
                <w:szCs w:val="24"/>
                <w:lang w:eastAsia="en-US"/>
              </w:rPr>
              <w:t xml:space="preserve">Салдо към 31 </w:t>
            </w:r>
            <w:r w:rsidR="00201E61">
              <w:rPr>
                <w:rFonts w:ascii="Arial Narrow" w:hAnsi="Arial Narrow"/>
                <w:b/>
                <w:sz w:val="24"/>
                <w:szCs w:val="24"/>
                <w:lang w:eastAsia="en-US"/>
              </w:rPr>
              <w:t>декември</w:t>
            </w:r>
            <w:r w:rsidRPr="00345D76">
              <w:rPr>
                <w:rFonts w:ascii="Arial Narrow" w:hAnsi="Arial Narrow"/>
                <w:b/>
                <w:sz w:val="24"/>
                <w:szCs w:val="24"/>
                <w:lang w:eastAsia="en-US"/>
              </w:rPr>
              <w:t xml:space="preserve"> 202</w:t>
            </w:r>
            <w:r w:rsidR="007D778F">
              <w:rPr>
                <w:rFonts w:ascii="Arial Narrow" w:hAnsi="Arial Narrow"/>
                <w:b/>
                <w:sz w:val="24"/>
                <w:szCs w:val="24"/>
                <w:lang w:val="en-US" w:eastAsia="en-US"/>
              </w:rPr>
              <w:t>2</w:t>
            </w:r>
            <w:r w:rsidRPr="00345D76">
              <w:rPr>
                <w:rFonts w:ascii="Arial Narrow" w:hAnsi="Arial Narrow"/>
                <w:b/>
                <w:sz w:val="24"/>
                <w:szCs w:val="24"/>
                <w:lang w:eastAsia="en-US"/>
              </w:rPr>
              <w:t xml:space="preserve"> г.</w:t>
            </w:r>
          </w:p>
        </w:tc>
        <w:tc>
          <w:tcPr>
            <w:tcW w:w="797" w:type="pct"/>
          </w:tcPr>
          <w:p w14:paraId="0C160880" w14:textId="6FC8A086"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c>
          <w:tcPr>
            <w:tcW w:w="796" w:type="pct"/>
          </w:tcPr>
          <w:p w14:paraId="4450C63B" w14:textId="1EE26C9C"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r>
      <w:tr w:rsidR="003133E3" w:rsidRPr="00345D76" w14:paraId="53CD73FA" w14:textId="77777777" w:rsidTr="003133E3">
        <w:tc>
          <w:tcPr>
            <w:tcW w:w="3407" w:type="pct"/>
          </w:tcPr>
          <w:p w14:paraId="18A659F1" w14:textId="77777777" w:rsidR="003133E3" w:rsidRPr="00345D76" w:rsidRDefault="003133E3" w:rsidP="003133E3">
            <w:pPr>
              <w:suppressAutoHyphens w:val="0"/>
              <w:autoSpaceDE w:val="0"/>
              <w:autoSpaceDN w:val="0"/>
              <w:adjustRightInd w:val="0"/>
              <w:rPr>
                <w:rFonts w:ascii="Arial Narrow" w:hAnsi="Arial Narrow"/>
                <w:b/>
                <w:sz w:val="24"/>
                <w:szCs w:val="24"/>
                <w:lang w:eastAsia="en-US"/>
              </w:rPr>
            </w:pPr>
          </w:p>
        </w:tc>
        <w:tc>
          <w:tcPr>
            <w:tcW w:w="797" w:type="pct"/>
            <w:tcBorders>
              <w:top w:val="single" w:sz="4" w:space="0" w:color="auto"/>
            </w:tcBorders>
          </w:tcPr>
          <w:p w14:paraId="40D51E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c>
          <w:tcPr>
            <w:tcW w:w="796" w:type="pct"/>
            <w:tcBorders>
              <w:top w:val="single" w:sz="4" w:space="0" w:color="auto"/>
            </w:tcBorders>
          </w:tcPr>
          <w:p w14:paraId="4B09D8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r>
      <w:tr w:rsidR="003133E3" w:rsidRPr="00345D76" w14:paraId="624F9FF2" w14:textId="77777777" w:rsidTr="003133E3">
        <w:tc>
          <w:tcPr>
            <w:tcW w:w="3407" w:type="pct"/>
          </w:tcPr>
          <w:p w14:paraId="0BE70E12" w14:textId="45348BA7" w:rsidR="003133E3" w:rsidRPr="00345D76" w:rsidRDefault="003133E3" w:rsidP="003133E3">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lastRenderedPageBreak/>
              <w:t>Салдо към 1 януари 202</w:t>
            </w:r>
            <w:r w:rsidR="007D778F">
              <w:rPr>
                <w:rFonts w:ascii="Arial Narrow" w:hAnsi="Arial Narrow"/>
                <w:sz w:val="24"/>
                <w:szCs w:val="24"/>
                <w:lang w:val="en-US" w:eastAsia="en-US"/>
              </w:rPr>
              <w:t>3</w:t>
            </w:r>
            <w:r w:rsidRPr="00345D76">
              <w:rPr>
                <w:rFonts w:ascii="Arial Narrow" w:hAnsi="Arial Narrow"/>
                <w:sz w:val="24"/>
                <w:szCs w:val="24"/>
                <w:lang w:eastAsia="en-US"/>
              </w:rPr>
              <w:t xml:space="preserve"> г.</w:t>
            </w:r>
          </w:p>
        </w:tc>
        <w:tc>
          <w:tcPr>
            <w:tcW w:w="797" w:type="pct"/>
            <w:tcBorders>
              <w:bottom w:val="single" w:sz="4" w:space="0" w:color="auto"/>
            </w:tcBorders>
          </w:tcPr>
          <w:p w14:paraId="3A13909F"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B9FF390"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3133E3" w:rsidRPr="00345D76" w14:paraId="01DBCF1E" w14:textId="77777777" w:rsidTr="003133E3">
        <w:tc>
          <w:tcPr>
            <w:tcW w:w="3407" w:type="pct"/>
          </w:tcPr>
          <w:p w14:paraId="23B7EF71" w14:textId="6DFA04C6" w:rsidR="003133E3" w:rsidRPr="00345D76" w:rsidRDefault="003133E3" w:rsidP="00977D2B">
            <w:pPr>
              <w:suppressAutoHyphens w:val="0"/>
              <w:autoSpaceDE w:val="0"/>
              <w:autoSpaceDN w:val="0"/>
              <w:adjustRightInd w:val="0"/>
              <w:rPr>
                <w:rFonts w:ascii="Arial Narrow" w:hAnsi="Arial Narrow"/>
                <w:b/>
                <w:sz w:val="24"/>
                <w:szCs w:val="24"/>
                <w:lang w:eastAsia="en-US"/>
              </w:rPr>
            </w:pPr>
            <w:r w:rsidRPr="00345D76">
              <w:rPr>
                <w:rFonts w:ascii="Arial Narrow" w:hAnsi="Arial Narrow"/>
                <w:b/>
                <w:sz w:val="24"/>
                <w:szCs w:val="24"/>
                <w:lang w:eastAsia="en-US"/>
              </w:rPr>
              <w:t xml:space="preserve">Салдо към </w:t>
            </w:r>
            <w:r w:rsidR="000D3FD0" w:rsidRPr="00345D76">
              <w:rPr>
                <w:rFonts w:ascii="Arial Narrow" w:hAnsi="Arial Narrow"/>
                <w:b/>
                <w:sz w:val="24"/>
                <w:szCs w:val="24"/>
                <w:lang w:eastAsia="en-US"/>
              </w:rPr>
              <w:t>3</w:t>
            </w:r>
            <w:r w:rsidR="001306CE" w:rsidRPr="00345D76">
              <w:rPr>
                <w:rFonts w:ascii="Arial Narrow" w:hAnsi="Arial Narrow"/>
                <w:b/>
                <w:sz w:val="24"/>
                <w:szCs w:val="24"/>
                <w:lang w:eastAsia="en-US"/>
              </w:rPr>
              <w:t xml:space="preserve">1 </w:t>
            </w:r>
            <w:r w:rsidR="007D778F">
              <w:rPr>
                <w:rFonts w:ascii="Arial Narrow" w:hAnsi="Arial Narrow"/>
                <w:b/>
                <w:sz w:val="24"/>
                <w:szCs w:val="24"/>
                <w:lang w:eastAsia="en-US"/>
              </w:rPr>
              <w:t>март</w:t>
            </w:r>
            <w:r w:rsidRPr="00345D76">
              <w:rPr>
                <w:rFonts w:ascii="Arial Narrow" w:hAnsi="Arial Narrow"/>
                <w:b/>
                <w:sz w:val="24"/>
                <w:szCs w:val="24"/>
                <w:lang w:eastAsia="en-US"/>
              </w:rPr>
              <w:t xml:space="preserve"> 202</w:t>
            </w:r>
            <w:r w:rsidR="007D778F">
              <w:rPr>
                <w:rFonts w:ascii="Arial Narrow" w:hAnsi="Arial Narrow"/>
                <w:b/>
                <w:sz w:val="24"/>
                <w:szCs w:val="24"/>
                <w:lang w:val="en-US" w:eastAsia="en-US"/>
              </w:rPr>
              <w:t>3</w:t>
            </w:r>
            <w:r w:rsidRPr="00345D76">
              <w:rPr>
                <w:rFonts w:ascii="Arial Narrow" w:hAnsi="Arial Narrow"/>
                <w:b/>
                <w:sz w:val="24"/>
                <w:szCs w:val="24"/>
                <w:lang w:eastAsia="en-US"/>
              </w:rPr>
              <w:t xml:space="preserve"> г.</w:t>
            </w:r>
          </w:p>
        </w:tc>
        <w:tc>
          <w:tcPr>
            <w:tcW w:w="797" w:type="pct"/>
            <w:tcBorders>
              <w:top w:val="single" w:sz="4" w:space="0" w:color="auto"/>
              <w:bottom w:val="single" w:sz="4" w:space="0" w:color="auto"/>
            </w:tcBorders>
          </w:tcPr>
          <w:p w14:paraId="6269846F"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c>
          <w:tcPr>
            <w:tcW w:w="796" w:type="pct"/>
            <w:tcBorders>
              <w:top w:val="single" w:sz="4" w:space="0" w:color="auto"/>
              <w:bottom w:val="single" w:sz="4" w:space="0" w:color="auto"/>
            </w:tcBorders>
          </w:tcPr>
          <w:p w14:paraId="050A93FC"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r>
    </w:tbl>
    <w:p w14:paraId="5B8D005E" w14:textId="77777777" w:rsidR="003133E3" w:rsidRPr="00345D76" w:rsidRDefault="003133E3" w:rsidP="009C631B">
      <w:pPr>
        <w:autoSpaceDE w:val="0"/>
        <w:spacing w:before="120" w:after="120"/>
        <w:jc w:val="both"/>
        <w:rPr>
          <w:rFonts w:ascii="Arial Narrow" w:hAnsi="Arial Narrow" w:cstheme="minorHAnsi"/>
          <w:sz w:val="24"/>
          <w:szCs w:val="24"/>
        </w:rPr>
      </w:pPr>
    </w:p>
    <w:p w14:paraId="4B540976" w14:textId="77777777" w:rsidR="009C631B" w:rsidRPr="00345D76" w:rsidRDefault="009C631B" w:rsidP="009C631B">
      <w:pPr>
        <w:pStyle w:val="Heading1"/>
        <w:numPr>
          <w:ilvl w:val="0"/>
          <w:numId w:val="6"/>
        </w:numPr>
        <w:rPr>
          <w:rFonts w:ascii="Arial Narrow" w:hAnsi="Arial Narrow" w:cstheme="minorHAnsi"/>
          <w:color w:val="000000"/>
          <w:szCs w:val="24"/>
          <w:shd w:val="clear" w:color="auto" w:fill="FFFFFF"/>
        </w:rPr>
      </w:pPr>
      <w:bookmarkStart w:id="13" w:name="_Ref248329990"/>
      <w:bookmarkStart w:id="14" w:name="_Ref248868124"/>
      <w:bookmarkEnd w:id="10"/>
      <w:bookmarkEnd w:id="11"/>
      <w:bookmarkEnd w:id="12"/>
      <w:r w:rsidRPr="00345D76">
        <w:rPr>
          <w:rFonts w:ascii="Arial Narrow" w:hAnsi="Arial Narrow" w:cstheme="minorHAnsi"/>
          <w:color w:val="000000"/>
          <w:szCs w:val="24"/>
          <w:shd w:val="clear" w:color="auto" w:fill="FFFFFF"/>
        </w:rPr>
        <w:t>Търговски и други задължения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780824" w:rsidRPr="00345D76" w14:paraId="692AF093" w14:textId="77777777" w:rsidTr="002A3722">
        <w:trPr>
          <w:trHeight w:val="181"/>
        </w:trPr>
        <w:tc>
          <w:tcPr>
            <w:tcW w:w="6607" w:type="dxa"/>
            <w:shd w:val="clear" w:color="auto" w:fill="FFFFFF"/>
          </w:tcPr>
          <w:p w14:paraId="71FBE29C"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67316657" w14:textId="7F8635C3" w:rsidR="00780824" w:rsidRPr="00345D76" w:rsidRDefault="00412313"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lang w:val="en-US"/>
              </w:rPr>
              <w:t>3</w:t>
            </w:r>
            <w:r w:rsidR="001306CE" w:rsidRPr="00345D76">
              <w:rPr>
                <w:rFonts w:ascii="Arial Narrow" w:hAnsi="Arial Narrow" w:cstheme="minorHAnsi"/>
                <w:b/>
                <w:bCs/>
                <w:color w:val="000000"/>
                <w:sz w:val="24"/>
                <w:szCs w:val="24"/>
              </w:rPr>
              <w:t>1</w:t>
            </w:r>
            <w:r w:rsidRPr="00345D76">
              <w:rPr>
                <w:rFonts w:ascii="Arial Narrow" w:hAnsi="Arial Narrow" w:cstheme="minorHAnsi"/>
                <w:b/>
                <w:bCs/>
                <w:color w:val="000000"/>
                <w:sz w:val="24"/>
                <w:szCs w:val="24"/>
                <w:lang w:val="en-US"/>
              </w:rPr>
              <w:t>.</w:t>
            </w:r>
            <w:r w:rsidR="00201E61">
              <w:rPr>
                <w:rFonts w:ascii="Arial Narrow" w:hAnsi="Arial Narrow" w:cstheme="minorHAnsi"/>
                <w:b/>
                <w:bCs/>
                <w:color w:val="000000"/>
                <w:sz w:val="24"/>
                <w:szCs w:val="24"/>
              </w:rPr>
              <w:t>03</w:t>
            </w:r>
            <w:r w:rsidR="00201E61">
              <w:rPr>
                <w:rFonts w:ascii="Arial Narrow" w:hAnsi="Arial Narrow" w:cstheme="minorHAnsi"/>
                <w:b/>
                <w:bCs/>
                <w:color w:val="000000"/>
                <w:sz w:val="24"/>
                <w:szCs w:val="24"/>
                <w:lang w:val="en-US"/>
              </w:rPr>
              <w:t>.2023</w:t>
            </w:r>
          </w:p>
        </w:tc>
        <w:tc>
          <w:tcPr>
            <w:tcW w:w="1559" w:type="dxa"/>
            <w:shd w:val="clear" w:color="auto" w:fill="FFFFFF"/>
          </w:tcPr>
          <w:p w14:paraId="6D30188E" w14:textId="6906AC1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31.12.202</w:t>
            </w:r>
            <w:r w:rsidR="00201E61">
              <w:rPr>
                <w:rFonts w:ascii="Arial Narrow" w:hAnsi="Arial Narrow" w:cstheme="minorHAnsi"/>
                <w:b/>
                <w:bCs/>
                <w:color w:val="000000"/>
                <w:sz w:val="24"/>
                <w:szCs w:val="24"/>
              </w:rPr>
              <w:t>2</w:t>
            </w:r>
          </w:p>
        </w:tc>
      </w:tr>
      <w:tr w:rsidR="00780824" w:rsidRPr="00345D76" w14:paraId="560EA0C8" w14:textId="77777777" w:rsidTr="002A3722">
        <w:trPr>
          <w:trHeight w:val="181"/>
        </w:trPr>
        <w:tc>
          <w:tcPr>
            <w:tcW w:w="6607" w:type="dxa"/>
            <w:shd w:val="clear" w:color="auto" w:fill="FFFFFF"/>
          </w:tcPr>
          <w:p w14:paraId="2F5C344F"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7F4F8CAB"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559" w:type="dxa"/>
            <w:shd w:val="clear" w:color="auto" w:fill="FFFFFF"/>
          </w:tcPr>
          <w:p w14:paraId="29D47163"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7218B0DF" w14:textId="77777777" w:rsidTr="002A3722">
        <w:trPr>
          <w:trHeight w:val="181"/>
        </w:trPr>
        <w:tc>
          <w:tcPr>
            <w:tcW w:w="6607" w:type="dxa"/>
            <w:shd w:val="clear" w:color="auto" w:fill="FFFFFF"/>
          </w:tcPr>
          <w:p w14:paraId="0A3AECE1"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119E2D83" w14:textId="77777777" w:rsidR="00780824" w:rsidRPr="00345D76" w:rsidRDefault="00780824" w:rsidP="002A3722">
            <w:pPr>
              <w:jc w:val="right"/>
              <w:rPr>
                <w:rFonts w:ascii="Arial Narrow" w:hAnsi="Arial Narrow" w:cstheme="minorHAnsi"/>
                <w:b/>
                <w:bCs/>
                <w:color w:val="000000"/>
                <w:sz w:val="24"/>
                <w:szCs w:val="24"/>
              </w:rPr>
            </w:pPr>
          </w:p>
        </w:tc>
        <w:tc>
          <w:tcPr>
            <w:tcW w:w="1559" w:type="dxa"/>
            <w:shd w:val="clear" w:color="auto" w:fill="FFFFFF"/>
          </w:tcPr>
          <w:p w14:paraId="7C44AFC9" w14:textId="77777777" w:rsidR="00780824" w:rsidRPr="00345D76" w:rsidRDefault="00780824" w:rsidP="002A3722">
            <w:pPr>
              <w:jc w:val="right"/>
              <w:rPr>
                <w:rFonts w:ascii="Arial Narrow" w:hAnsi="Arial Narrow" w:cstheme="minorHAnsi"/>
                <w:b/>
                <w:bCs/>
                <w:color w:val="000000"/>
                <w:sz w:val="24"/>
                <w:szCs w:val="24"/>
              </w:rPr>
            </w:pPr>
          </w:p>
        </w:tc>
      </w:tr>
      <w:tr w:rsidR="00780824" w:rsidRPr="00345D76" w14:paraId="6C1653AF" w14:textId="77777777" w:rsidTr="002A3722">
        <w:trPr>
          <w:trHeight w:val="181"/>
        </w:trPr>
        <w:tc>
          <w:tcPr>
            <w:tcW w:w="6607" w:type="dxa"/>
            <w:shd w:val="clear" w:color="auto" w:fill="FFFFFF"/>
          </w:tcPr>
          <w:p w14:paraId="384648C8"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bCs/>
                <w:color w:val="000000"/>
                <w:sz w:val="24"/>
                <w:szCs w:val="24"/>
              </w:rPr>
              <w:t xml:space="preserve">Търговски задължения </w:t>
            </w:r>
          </w:p>
        </w:tc>
        <w:tc>
          <w:tcPr>
            <w:tcW w:w="1559" w:type="dxa"/>
            <w:shd w:val="clear" w:color="auto" w:fill="FFFFFF"/>
          </w:tcPr>
          <w:p w14:paraId="7B62FE8A" w14:textId="1B1DF636" w:rsidR="00780824" w:rsidRPr="00345D76" w:rsidRDefault="009C62CA" w:rsidP="002A3722">
            <w:pPr>
              <w:jc w:val="right"/>
              <w:rPr>
                <w:rFonts w:ascii="Arial Narrow" w:hAnsi="Arial Narrow" w:cstheme="minorHAnsi"/>
                <w:bCs/>
                <w:color w:val="000000"/>
                <w:sz w:val="24"/>
                <w:szCs w:val="24"/>
              </w:rPr>
            </w:pPr>
            <w:r>
              <w:rPr>
                <w:rFonts w:ascii="Arial Narrow" w:hAnsi="Arial Narrow" w:cstheme="minorHAnsi"/>
                <w:bCs/>
                <w:color w:val="000000"/>
                <w:sz w:val="24"/>
                <w:szCs w:val="24"/>
              </w:rPr>
              <w:t>-</w:t>
            </w:r>
          </w:p>
        </w:tc>
        <w:tc>
          <w:tcPr>
            <w:tcW w:w="1559" w:type="dxa"/>
            <w:shd w:val="clear" w:color="auto" w:fill="FFFFFF"/>
          </w:tcPr>
          <w:p w14:paraId="1FCBE4D4" w14:textId="27364577" w:rsidR="00780824" w:rsidRPr="00345D76" w:rsidRDefault="00C17D2A" w:rsidP="002A3722">
            <w:pPr>
              <w:jc w:val="right"/>
              <w:rPr>
                <w:rFonts w:ascii="Arial Narrow" w:hAnsi="Arial Narrow" w:cstheme="minorHAnsi"/>
                <w:bCs/>
                <w:color w:val="000000"/>
                <w:sz w:val="24"/>
                <w:szCs w:val="24"/>
              </w:rPr>
            </w:pPr>
            <w:r w:rsidRPr="00345D76">
              <w:rPr>
                <w:rFonts w:ascii="Arial Narrow" w:hAnsi="Arial Narrow" w:cstheme="minorHAnsi"/>
                <w:bCs/>
                <w:color w:val="000000"/>
                <w:sz w:val="24"/>
                <w:szCs w:val="24"/>
              </w:rPr>
              <w:t>1</w:t>
            </w:r>
          </w:p>
        </w:tc>
      </w:tr>
      <w:tr w:rsidR="00780824" w:rsidRPr="00345D76" w14:paraId="2B6BBC70" w14:textId="77777777" w:rsidTr="002A3722">
        <w:trPr>
          <w:trHeight w:val="80"/>
        </w:trPr>
        <w:tc>
          <w:tcPr>
            <w:tcW w:w="6607" w:type="dxa"/>
            <w:shd w:val="clear" w:color="auto" w:fill="FFFFFF"/>
          </w:tcPr>
          <w:p w14:paraId="76C30513" w14:textId="77777777" w:rsidR="00780824" w:rsidRPr="00345D76" w:rsidRDefault="00780824" w:rsidP="002A3722">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32A69E1E" w14:textId="01A2E141" w:rsidR="00780824" w:rsidRPr="00345D76" w:rsidRDefault="00424E58" w:rsidP="002A3722">
            <w:pPr>
              <w:jc w:val="right"/>
              <w:rPr>
                <w:rFonts w:ascii="Arial Narrow" w:hAnsi="Arial Narrow" w:cstheme="minorHAnsi"/>
                <w:b/>
                <w:sz w:val="24"/>
                <w:szCs w:val="24"/>
              </w:rPr>
            </w:pPr>
            <w:r>
              <w:rPr>
                <w:rFonts w:ascii="Arial Narrow" w:hAnsi="Arial Narrow" w:cstheme="minorHAnsi"/>
                <w:b/>
                <w:sz w:val="24"/>
                <w:szCs w:val="24"/>
              </w:rPr>
              <w:t>-</w:t>
            </w:r>
          </w:p>
        </w:tc>
        <w:tc>
          <w:tcPr>
            <w:tcW w:w="1559" w:type="dxa"/>
            <w:tcBorders>
              <w:top w:val="single" w:sz="4" w:space="0" w:color="auto"/>
              <w:bottom w:val="single" w:sz="4" w:space="0" w:color="auto"/>
            </w:tcBorders>
            <w:shd w:val="clear" w:color="auto" w:fill="FFFFFF"/>
          </w:tcPr>
          <w:p w14:paraId="3D0CB43F" w14:textId="77777777" w:rsidR="00780824" w:rsidRPr="00345D76" w:rsidRDefault="00780824" w:rsidP="002A3722">
            <w:pPr>
              <w:jc w:val="right"/>
              <w:rPr>
                <w:rFonts w:ascii="Arial Narrow" w:hAnsi="Arial Narrow" w:cstheme="minorHAnsi"/>
                <w:b/>
                <w:sz w:val="24"/>
                <w:szCs w:val="24"/>
              </w:rPr>
            </w:pPr>
            <w:r w:rsidRPr="00345D76">
              <w:rPr>
                <w:rFonts w:ascii="Arial Narrow" w:hAnsi="Arial Narrow" w:cstheme="minorHAnsi"/>
                <w:b/>
                <w:sz w:val="24"/>
                <w:szCs w:val="24"/>
              </w:rPr>
              <w:t>1</w:t>
            </w:r>
          </w:p>
        </w:tc>
      </w:tr>
    </w:tbl>
    <w:p w14:paraId="5F28EF93" w14:textId="77777777" w:rsidR="00780824" w:rsidRPr="00345D76" w:rsidRDefault="00780824" w:rsidP="00F86F89">
      <w:pPr>
        <w:widowControl w:val="0"/>
        <w:suppressAutoHyphens w:val="0"/>
        <w:autoSpaceDE w:val="0"/>
        <w:autoSpaceDN w:val="0"/>
        <w:adjustRightInd w:val="0"/>
        <w:jc w:val="both"/>
        <w:rPr>
          <w:rFonts w:ascii="Arial Narrow" w:hAnsi="Arial Narrow"/>
          <w:sz w:val="24"/>
          <w:szCs w:val="24"/>
          <w:lang w:eastAsia="en-US"/>
        </w:rPr>
      </w:pPr>
    </w:p>
    <w:p w14:paraId="407BC0E8" w14:textId="77777777" w:rsidR="00F86F89" w:rsidRPr="00345D76" w:rsidRDefault="00F86F89" w:rsidP="00F86F89">
      <w:pPr>
        <w:widowControl w:val="0"/>
        <w:suppressAutoHyphens w:val="0"/>
        <w:autoSpaceDE w:val="0"/>
        <w:autoSpaceDN w:val="0"/>
        <w:adjustRightInd w:val="0"/>
        <w:jc w:val="both"/>
        <w:rPr>
          <w:rFonts w:ascii="Arial Narrow" w:hAnsi="Arial Narrow"/>
          <w:sz w:val="24"/>
          <w:szCs w:val="24"/>
          <w:lang w:eastAsia="en-US"/>
        </w:rPr>
      </w:pPr>
      <w:r w:rsidRPr="00345D76">
        <w:rPr>
          <w:rFonts w:ascii="Arial Narrow" w:hAnsi="Arial Narrow"/>
          <w:sz w:val="24"/>
          <w:szCs w:val="24"/>
          <w:lang w:eastAsia="en-US"/>
        </w:rPr>
        <w:t xml:space="preserve">Не са представени справедливи стойности на търговските и други задължения, тъй като поради краткосрочния им характер, ръководството на Дружеството счита, че стойностите, по които те са представени в отчета за финансовото състояние, отразяват тяхната справедлива стойност.  </w:t>
      </w:r>
    </w:p>
    <w:p w14:paraId="66A44A56" w14:textId="7C85E9E6" w:rsidR="006C41EF" w:rsidRPr="00345D76" w:rsidRDefault="006C41EF" w:rsidP="00F86F89">
      <w:pPr>
        <w:widowControl w:val="0"/>
        <w:suppressAutoHyphens w:val="0"/>
        <w:autoSpaceDE w:val="0"/>
        <w:autoSpaceDN w:val="0"/>
        <w:adjustRightInd w:val="0"/>
        <w:jc w:val="both"/>
        <w:rPr>
          <w:rFonts w:ascii="Arial Narrow" w:hAnsi="Arial Narrow"/>
          <w:sz w:val="24"/>
          <w:szCs w:val="24"/>
          <w:lang w:eastAsia="en-US"/>
        </w:rPr>
      </w:pPr>
    </w:p>
    <w:p w14:paraId="29DDC2CD" w14:textId="6856F040" w:rsidR="00131279" w:rsidRPr="00131279" w:rsidRDefault="00131279" w:rsidP="00131279">
      <w:pPr>
        <w:pStyle w:val="Heading1"/>
        <w:numPr>
          <w:ilvl w:val="0"/>
          <w:numId w:val="6"/>
        </w:numPr>
        <w:rPr>
          <w:rFonts w:ascii="Arial Narrow" w:hAnsi="Arial Narrow" w:cstheme="minorHAnsi"/>
          <w:color w:val="000000"/>
          <w:szCs w:val="24"/>
          <w:shd w:val="clear" w:color="auto" w:fill="FFFFFF"/>
        </w:rPr>
      </w:pPr>
      <w:r>
        <w:rPr>
          <w:rFonts w:ascii="Arial Narrow" w:hAnsi="Arial Narrow" w:cstheme="minorHAnsi"/>
          <w:color w:val="000000"/>
          <w:szCs w:val="24"/>
          <w:shd w:val="clear" w:color="auto" w:fill="FFFFFF"/>
        </w:rPr>
        <w:t>Възнаграждения на персонала</w:t>
      </w:r>
      <w:r w:rsidRPr="00131279">
        <w:rPr>
          <w:rFonts w:ascii="Arial Narrow" w:hAnsi="Arial Narrow" w:cstheme="minorHAnsi"/>
          <w:color w:val="000000"/>
          <w:szCs w:val="24"/>
          <w:shd w:val="clear" w:color="auto" w:fill="FFFFFF"/>
        </w:rPr>
        <w:t xml:space="preserve"> </w:t>
      </w:r>
    </w:p>
    <w:p w14:paraId="3B8702A6" w14:textId="3645BEC0" w:rsidR="00131279" w:rsidRDefault="00424E58" w:rsidP="00424E58">
      <w:pPr>
        <w:pStyle w:val="Heading1"/>
        <w:numPr>
          <w:ilvl w:val="1"/>
          <w:numId w:val="18"/>
        </w:numPr>
        <w:spacing w:line="0" w:lineRule="atLeast"/>
        <w:rPr>
          <w:rFonts w:ascii="Arial Narrow" w:hAnsi="Arial Narrow" w:cstheme="minorHAnsi"/>
          <w:color w:val="auto"/>
          <w:szCs w:val="24"/>
        </w:rPr>
      </w:pPr>
      <w:r>
        <w:rPr>
          <w:rFonts w:ascii="Arial Narrow" w:hAnsi="Arial Narrow" w:cstheme="minorHAnsi"/>
          <w:color w:val="auto"/>
          <w:szCs w:val="24"/>
        </w:rPr>
        <w:t>Задължения към персонала и осигурителни институции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424E58" w:rsidRPr="00345D76" w14:paraId="0E03BA14" w14:textId="77777777" w:rsidTr="00266671">
        <w:trPr>
          <w:trHeight w:val="181"/>
        </w:trPr>
        <w:tc>
          <w:tcPr>
            <w:tcW w:w="6607" w:type="dxa"/>
            <w:shd w:val="clear" w:color="auto" w:fill="FFFFFF"/>
          </w:tcPr>
          <w:p w14:paraId="7B9D6718" w14:textId="77777777" w:rsidR="00424E58" w:rsidRPr="00345D76" w:rsidRDefault="00424E58" w:rsidP="00266671">
            <w:pPr>
              <w:rPr>
                <w:rFonts w:ascii="Arial Narrow" w:hAnsi="Arial Narrow" w:cstheme="minorHAnsi"/>
                <w:b/>
                <w:bCs/>
                <w:color w:val="000000"/>
                <w:sz w:val="24"/>
                <w:szCs w:val="24"/>
              </w:rPr>
            </w:pPr>
          </w:p>
        </w:tc>
        <w:tc>
          <w:tcPr>
            <w:tcW w:w="1559" w:type="dxa"/>
            <w:shd w:val="clear" w:color="auto" w:fill="FFFFFF"/>
          </w:tcPr>
          <w:p w14:paraId="6088EE91" w14:textId="77777777" w:rsidR="00424E58" w:rsidRPr="00345D76" w:rsidRDefault="00424E58" w:rsidP="00266671">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lang w:val="en-US"/>
              </w:rPr>
              <w:t>3</w:t>
            </w:r>
            <w:r w:rsidRPr="00345D76">
              <w:rPr>
                <w:rFonts w:ascii="Arial Narrow" w:hAnsi="Arial Narrow" w:cstheme="minorHAnsi"/>
                <w:b/>
                <w:bCs/>
                <w:color w:val="000000"/>
                <w:sz w:val="24"/>
                <w:szCs w:val="24"/>
              </w:rPr>
              <w:t>1</w:t>
            </w:r>
            <w:r w:rsidRPr="00345D76">
              <w:rPr>
                <w:rFonts w:ascii="Arial Narrow" w:hAnsi="Arial Narrow" w:cstheme="minorHAnsi"/>
                <w:b/>
                <w:bCs/>
                <w:color w:val="000000"/>
                <w:sz w:val="24"/>
                <w:szCs w:val="24"/>
                <w:lang w:val="en-US"/>
              </w:rPr>
              <w:t>.</w:t>
            </w:r>
            <w:r>
              <w:rPr>
                <w:rFonts w:ascii="Arial Narrow" w:hAnsi="Arial Narrow" w:cstheme="minorHAnsi"/>
                <w:b/>
                <w:bCs/>
                <w:color w:val="000000"/>
                <w:sz w:val="24"/>
                <w:szCs w:val="24"/>
              </w:rPr>
              <w:t>03</w:t>
            </w:r>
            <w:r>
              <w:rPr>
                <w:rFonts w:ascii="Arial Narrow" w:hAnsi="Arial Narrow" w:cstheme="minorHAnsi"/>
                <w:b/>
                <w:bCs/>
                <w:color w:val="000000"/>
                <w:sz w:val="24"/>
                <w:szCs w:val="24"/>
                <w:lang w:val="en-US"/>
              </w:rPr>
              <w:t>.2023</w:t>
            </w:r>
          </w:p>
        </w:tc>
        <w:tc>
          <w:tcPr>
            <w:tcW w:w="1559" w:type="dxa"/>
            <w:shd w:val="clear" w:color="auto" w:fill="FFFFFF"/>
          </w:tcPr>
          <w:p w14:paraId="00350B6B" w14:textId="77777777" w:rsidR="00424E58" w:rsidRPr="00345D76" w:rsidRDefault="00424E58" w:rsidP="00266671">
            <w:pPr>
              <w:jc w:val="right"/>
              <w:rPr>
                <w:rFonts w:ascii="Arial Narrow" w:hAnsi="Arial Narrow" w:cstheme="minorHAnsi"/>
                <w:sz w:val="24"/>
                <w:szCs w:val="24"/>
              </w:rPr>
            </w:pPr>
            <w:r w:rsidRPr="00345D76">
              <w:rPr>
                <w:rFonts w:ascii="Arial Narrow" w:hAnsi="Arial Narrow" w:cstheme="minorHAnsi"/>
                <w:b/>
                <w:bCs/>
                <w:color w:val="000000"/>
                <w:sz w:val="24"/>
                <w:szCs w:val="24"/>
              </w:rPr>
              <w:t>31.12.202</w:t>
            </w:r>
            <w:r>
              <w:rPr>
                <w:rFonts w:ascii="Arial Narrow" w:hAnsi="Arial Narrow" w:cstheme="minorHAnsi"/>
                <w:b/>
                <w:bCs/>
                <w:color w:val="000000"/>
                <w:sz w:val="24"/>
                <w:szCs w:val="24"/>
              </w:rPr>
              <w:t>2</w:t>
            </w:r>
          </w:p>
        </w:tc>
      </w:tr>
      <w:tr w:rsidR="00424E58" w:rsidRPr="00345D76" w14:paraId="29F14C97" w14:textId="77777777" w:rsidTr="00266671">
        <w:trPr>
          <w:trHeight w:val="181"/>
        </w:trPr>
        <w:tc>
          <w:tcPr>
            <w:tcW w:w="6607" w:type="dxa"/>
            <w:shd w:val="clear" w:color="auto" w:fill="FFFFFF"/>
          </w:tcPr>
          <w:p w14:paraId="40063934" w14:textId="77777777" w:rsidR="00424E58" w:rsidRPr="00345D76" w:rsidRDefault="00424E58" w:rsidP="00266671">
            <w:pPr>
              <w:rPr>
                <w:rFonts w:ascii="Arial Narrow" w:hAnsi="Arial Narrow" w:cstheme="minorHAnsi"/>
                <w:b/>
                <w:bCs/>
                <w:color w:val="000000"/>
                <w:sz w:val="24"/>
                <w:szCs w:val="24"/>
              </w:rPr>
            </w:pPr>
          </w:p>
        </w:tc>
        <w:tc>
          <w:tcPr>
            <w:tcW w:w="1559" w:type="dxa"/>
            <w:shd w:val="clear" w:color="auto" w:fill="FFFFFF"/>
          </w:tcPr>
          <w:p w14:paraId="49CD60FB" w14:textId="77777777" w:rsidR="00424E58" w:rsidRPr="00345D76" w:rsidRDefault="00424E58" w:rsidP="00266671">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559" w:type="dxa"/>
            <w:shd w:val="clear" w:color="auto" w:fill="FFFFFF"/>
          </w:tcPr>
          <w:p w14:paraId="670E481C" w14:textId="77777777" w:rsidR="00424E58" w:rsidRPr="00345D76" w:rsidRDefault="00424E58" w:rsidP="00266671">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424E58" w:rsidRPr="00345D76" w14:paraId="3220EB2E" w14:textId="77777777" w:rsidTr="00266671">
        <w:trPr>
          <w:trHeight w:val="181"/>
        </w:trPr>
        <w:tc>
          <w:tcPr>
            <w:tcW w:w="6607" w:type="dxa"/>
            <w:shd w:val="clear" w:color="auto" w:fill="FFFFFF"/>
          </w:tcPr>
          <w:p w14:paraId="2913FE58" w14:textId="77777777" w:rsidR="00424E58" w:rsidRPr="00345D76" w:rsidRDefault="00424E58" w:rsidP="00266671">
            <w:pPr>
              <w:rPr>
                <w:rFonts w:ascii="Arial Narrow" w:hAnsi="Arial Narrow" w:cstheme="minorHAnsi"/>
                <w:b/>
                <w:bCs/>
                <w:color w:val="000000"/>
                <w:sz w:val="24"/>
                <w:szCs w:val="24"/>
              </w:rPr>
            </w:pPr>
          </w:p>
        </w:tc>
        <w:tc>
          <w:tcPr>
            <w:tcW w:w="1559" w:type="dxa"/>
            <w:shd w:val="clear" w:color="auto" w:fill="FFFFFF"/>
          </w:tcPr>
          <w:p w14:paraId="7F11465D" w14:textId="77777777" w:rsidR="00424E58" w:rsidRPr="00345D76" w:rsidRDefault="00424E58" w:rsidP="00266671">
            <w:pPr>
              <w:jc w:val="right"/>
              <w:rPr>
                <w:rFonts w:ascii="Arial Narrow" w:hAnsi="Arial Narrow" w:cstheme="minorHAnsi"/>
                <w:b/>
                <w:bCs/>
                <w:color w:val="000000"/>
                <w:sz w:val="24"/>
                <w:szCs w:val="24"/>
              </w:rPr>
            </w:pPr>
          </w:p>
        </w:tc>
        <w:tc>
          <w:tcPr>
            <w:tcW w:w="1559" w:type="dxa"/>
            <w:shd w:val="clear" w:color="auto" w:fill="FFFFFF"/>
          </w:tcPr>
          <w:p w14:paraId="54C55A2A" w14:textId="77777777" w:rsidR="00424E58" w:rsidRPr="00345D76" w:rsidRDefault="00424E58" w:rsidP="00266671">
            <w:pPr>
              <w:jc w:val="right"/>
              <w:rPr>
                <w:rFonts w:ascii="Arial Narrow" w:hAnsi="Arial Narrow" w:cstheme="minorHAnsi"/>
                <w:b/>
                <w:bCs/>
                <w:color w:val="000000"/>
                <w:sz w:val="24"/>
                <w:szCs w:val="24"/>
              </w:rPr>
            </w:pPr>
          </w:p>
        </w:tc>
      </w:tr>
      <w:tr w:rsidR="00424E58" w:rsidRPr="00345D76" w14:paraId="56AD88BF" w14:textId="77777777" w:rsidTr="00266671">
        <w:trPr>
          <w:trHeight w:val="181"/>
        </w:trPr>
        <w:tc>
          <w:tcPr>
            <w:tcW w:w="6607" w:type="dxa"/>
            <w:shd w:val="clear" w:color="auto" w:fill="FFFFFF"/>
          </w:tcPr>
          <w:p w14:paraId="3AC57E13" w14:textId="77777777" w:rsidR="00424E58" w:rsidRPr="009C62CA" w:rsidRDefault="00424E58" w:rsidP="00266671">
            <w:pPr>
              <w:rPr>
                <w:rFonts w:ascii="Arial Narrow" w:hAnsi="Arial Narrow" w:cstheme="minorHAnsi"/>
                <w:bCs/>
                <w:color w:val="000000"/>
                <w:sz w:val="24"/>
                <w:szCs w:val="24"/>
              </w:rPr>
            </w:pPr>
            <w:r>
              <w:rPr>
                <w:rFonts w:ascii="Arial Narrow" w:hAnsi="Arial Narrow" w:cstheme="minorHAnsi"/>
                <w:bCs/>
                <w:color w:val="000000"/>
                <w:sz w:val="24"/>
                <w:szCs w:val="24"/>
              </w:rPr>
              <w:t>Задължения към осигурителни предприятия</w:t>
            </w:r>
          </w:p>
        </w:tc>
        <w:tc>
          <w:tcPr>
            <w:tcW w:w="1559" w:type="dxa"/>
            <w:shd w:val="clear" w:color="auto" w:fill="FFFFFF"/>
          </w:tcPr>
          <w:p w14:paraId="4582833B" w14:textId="77777777" w:rsidR="00424E58" w:rsidRPr="00345D76" w:rsidRDefault="00424E58" w:rsidP="00266671">
            <w:pPr>
              <w:jc w:val="right"/>
              <w:rPr>
                <w:rFonts w:ascii="Arial Narrow" w:hAnsi="Arial Narrow" w:cstheme="minorHAnsi"/>
                <w:bCs/>
                <w:color w:val="000000"/>
                <w:sz w:val="24"/>
                <w:szCs w:val="24"/>
              </w:rPr>
            </w:pPr>
            <w:r>
              <w:rPr>
                <w:rFonts w:ascii="Arial Narrow" w:hAnsi="Arial Narrow" w:cstheme="minorHAnsi"/>
                <w:bCs/>
                <w:color w:val="000000"/>
                <w:sz w:val="24"/>
                <w:szCs w:val="24"/>
              </w:rPr>
              <w:t>1</w:t>
            </w:r>
          </w:p>
        </w:tc>
        <w:tc>
          <w:tcPr>
            <w:tcW w:w="1559" w:type="dxa"/>
            <w:shd w:val="clear" w:color="auto" w:fill="FFFFFF"/>
          </w:tcPr>
          <w:p w14:paraId="3AF15097" w14:textId="77777777" w:rsidR="00424E58" w:rsidRPr="00345D76" w:rsidRDefault="00424E58" w:rsidP="00266671">
            <w:pPr>
              <w:jc w:val="right"/>
              <w:rPr>
                <w:rFonts w:ascii="Arial Narrow" w:hAnsi="Arial Narrow" w:cstheme="minorHAnsi"/>
                <w:bCs/>
                <w:color w:val="000000"/>
                <w:sz w:val="24"/>
                <w:szCs w:val="24"/>
              </w:rPr>
            </w:pPr>
            <w:r>
              <w:rPr>
                <w:rFonts w:ascii="Arial Narrow" w:hAnsi="Arial Narrow" w:cstheme="minorHAnsi"/>
                <w:bCs/>
                <w:color w:val="000000"/>
                <w:sz w:val="24"/>
                <w:szCs w:val="24"/>
              </w:rPr>
              <w:t>-</w:t>
            </w:r>
          </w:p>
        </w:tc>
      </w:tr>
      <w:tr w:rsidR="00424E58" w:rsidRPr="00345D76" w14:paraId="69BA486C" w14:textId="77777777" w:rsidTr="00266671">
        <w:trPr>
          <w:trHeight w:val="80"/>
        </w:trPr>
        <w:tc>
          <w:tcPr>
            <w:tcW w:w="6607" w:type="dxa"/>
            <w:shd w:val="clear" w:color="auto" w:fill="FFFFFF"/>
          </w:tcPr>
          <w:p w14:paraId="5A63E3B2" w14:textId="77777777" w:rsidR="00424E58" w:rsidRPr="00345D76" w:rsidRDefault="00424E58" w:rsidP="00266671">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45231B79" w14:textId="77777777" w:rsidR="00424E58" w:rsidRPr="00345D76" w:rsidRDefault="00424E58" w:rsidP="00266671">
            <w:pPr>
              <w:jc w:val="right"/>
              <w:rPr>
                <w:rFonts w:ascii="Arial Narrow" w:hAnsi="Arial Narrow" w:cstheme="minorHAnsi"/>
                <w:b/>
                <w:sz w:val="24"/>
                <w:szCs w:val="24"/>
              </w:rPr>
            </w:pPr>
            <w:r w:rsidRPr="00345D76">
              <w:rPr>
                <w:rFonts w:ascii="Arial Narrow" w:hAnsi="Arial Narrow" w:cstheme="minorHAnsi"/>
                <w:b/>
                <w:sz w:val="24"/>
                <w:szCs w:val="24"/>
              </w:rPr>
              <w:t>1</w:t>
            </w:r>
          </w:p>
        </w:tc>
        <w:tc>
          <w:tcPr>
            <w:tcW w:w="1559" w:type="dxa"/>
            <w:tcBorders>
              <w:top w:val="single" w:sz="4" w:space="0" w:color="auto"/>
              <w:bottom w:val="single" w:sz="4" w:space="0" w:color="auto"/>
            </w:tcBorders>
            <w:shd w:val="clear" w:color="auto" w:fill="FFFFFF"/>
          </w:tcPr>
          <w:p w14:paraId="6EE1DBCD" w14:textId="536C004C" w:rsidR="00424E58" w:rsidRPr="00345D76" w:rsidRDefault="00424E58" w:rsidP="00266671">
            <w:pPr>
              <w:jc w:val="right"/>
              <w:rPr>
                <w:rFonts w:ascii="Arial Narrow" w:hAnsi="Arial Narrow" w:cstheme="minorHAnsi"/>
                <w:b/>
                <w:sz w:val="24"/>
                <w:szCs w:val="24"/>
              </w:rPr>
            </w:pPr>
            <w:r>
              <w:rPr>
                <w:rFonts w:ascii="Arial Narrow" w:hAnsi="Arial Narrow" w:cstheme="minorHAnsi"/>
                <w:b/>
                <w:sz w:val="24"/>
                <w:szCs w:val="24"/>
              </w:rPr>
              <w:t>-</w:t>
            </w:r>
          </w:p>
        </w:tc>
      </w:tr>
    </w:tbl>
    <w:p w14:paraId="39F8E1FA" w14:textId="1C01FE87" w:rsidR="00424E58" w:rsidRDefault="00424E58" w:rsidP="00D3212B">
      <w:pPr>
        <w:widowControl w:val="0"/>
        <w:suppressAutoHyphens w:val="0"/>
        <w:autoSpaceDE w:val="0"/>
        <w:autoSpaceDN w:val="0"/>
        <w:adjustRightInd w:val="0"/>
        <w:jc w:val="both"/>
        <w:rPr>
          <w:rFonts w:ascii="Arial Narrow" w:hAnsi="Arial Narrow"/>
          <w:sz w:val="24"/>
          <w:szCs w:val="24"/>
          <w:lang w:eastAsia="en-US"/>
        </w:rPr>
      </w:pPr>
    </w:p>
    <w:p w14:paraId="00D5DB10" w14:textId="77777777" w:rsidR="00424E58" w:rsidRPr="00424E58" w:rsidRDefault="00424E58" w:rsidP="00424E58">
      <w:pPr>
        <w:pStyle w:val="Heading1"/>
        <w:numPr>
          <w:ilvl w:val="1"/>
          <w:numId w:val="18"/>
        </w:numPr>
        <w:spacing w:line="0" w:lineRule="atLeast"/>
        <w:rPr>
          <w:rFonts w:ascii="Arial Narrow" w:hAnsi="Arial Narrow" w:cstheme="minorHAnsi"/>
          <w:color w:val="auto"/>
          <w:szCs w:val="24"/>
        </w:rPr>
      </w:pPr>
      <w:r w:rsidRPr="00424E58">
        <w:rPr>
          <w:rFonts w:ascii="Arial Narrow" w:hAnsi="Arial Narrow" w:cstheme="minorHAnsi"/>
          <w:color w:val="auto"/>
          <w:szCs w:val="24"/>
        </w:rPr>
        <w:t>Разходи за персонала</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424E58" w:rsidRPr="00345D76" w14:paraId="195E89E1" w14:textId="77777777" w:rsidTr="00266671">
        <w:trPr>
          <w:trHeight w:val="181"/>
        </w:trPr>
        <w:tc>
          <w:tcPr>
            <w:tcW w:w="6607" w:type="dxa"/>
            <w:shd w:val="clear" w:color="auto" w:fill="FFFFFF"/>
          </w:tcPr>
          <w:p w14:paraId="27419FAC" w14:textId="77777777" w:rsidR="00424E58" w:rsidRPr="00345D76" w:rsidRDefault="00424E58" w:rsidP="00266671">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1B975F6E" w14:textId="77777777" w:rsidR="00424E58" w:rsidRPr="00345D76" w:rsidRDefault="00424E58" w:rsidP="00266671">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31.</w:t>
            </w:r>
            <w:r>
              <w:rPr>
                <w:rFonts w:ascii="Arial Narrow" w:hAnsi="Arial Narrow" w:cstheme="minorHAnsi"/>
                <w:b/>
                <w:bCs/>
                <w:color w:val="000000"/>
                <w:sz w:val="24"/>
                <w:szCs w:val="24"/>
                <w:shd w:val="clear" w:color="auto" w:fill="FFFFFF"/>
              </w:rPr>
              <w:t xml:space="preserve"> 03.2023</w:t>
            </w:r>
          </w:p>
        </w:tc>
        <w:tc>
          <w:tcPr>
            <w:tcW w:w="1559" w:type="dxa"/>
            <w:shd w:val="clear" w:color="auto" w:fill="FFFFFF"/>
          </w:tcPr>
          <w:p w14:paraId="1934CB0E" w14:textId="77777777" w:rsidR="00424E58" w:rsidRPr="00345D76" w:rsidRDefault="00424E58" w:rsidP="00266671">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31.</w:t>
            </w:r>
            <w:r>
              <w:rPr>
                <w:rFonts w:ascii="Arial Narrow" w:hAnsi="Arial Narrow" w:cstheme="minorHAnsi"/>
                <w:b/>
                <w:bCs/>
                <w:color w:val="000000"/>
                <w:sz w:val="24"/>
                <w:szCs w:val="24"/>
                <w:shd w:val="clear" w:color="auto" w:fill="FFFFFF"/>
              </w:rPr>
              <w:t>03</w:t>
            </w:r>
            <w:r w:rsidRPr="00345D76">
              <w:rPr>
                <w:rFonts w:ascii="Arial Narrow" w:hAnsi="Arial Narrow" w:cstheme="minorHAnsi"/>
                <w:b/>
                <w:bCs/>
                <w:color w:val="000000"/>
                <w:sz w:val="24"/>
                <w:szCs w:val="24"/>
                <w:shd w:val="clear" w:color="auto" w:fill="FFFFFF"/>
              </w:rPr>
              <w:t>.202</w:t>
            </w:r>
            <w:r>
              <w:rPr>
                <w:rFonts w:ascii="Arial Narrow" w:hAnsi="Arial Narrow" w:cstheme="minorHAnsi"/>
                <w:b/>
                <w:bCs/>
                <w:color w:val="000000"/>
                <w:sz w:val="24"/>
                <w:szCs w:val="24"/>
                <w:shd w:val="clear" w:color="auto" w:fill="FFFFFF"/>
              </w:rPr>
              <w:t>2</w:t>
            </w:r>
          </w:p>
        </w:tc>
      </w:tr>
      <w:tr w:rsidR="00424E58" w:rsidRPr="00345D76" w14:paraId="0589B166" w14:textId="77777777" w:rsidTr="00266671">
        <w:trPr>
          <w:trHeight w:val="181"/>
        </w:trPr>
        <w:tc>
          <w:tcPr>
            <w:tcW w:w="6607" w:type="dxa"/>
            <w:shd w:val="clear" w:color="auto" w:fill="FFFFFF"/>
          </w:tcPr>
          <w:p w14:paraId="5ADC37E5" w14:textId="77777777" w:rsidR="00424E58" w:rsidRPr="00345D76" w:rsidRDefault="00424E58" w:rsidP="00266671">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4D592265" w14:textId="77777777" w:rsidR="00424E58" w:rsidRPr="00345D76" w:rsidRDefault="00424E58" w:rsidP="00266671">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6F8968E3" w14:textId="77777777" w:rsidR="00424E58" w:rsidRPr="00345D76" w:rsidRDefault="00424E58" w:rsidP="00266671">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424E58" w:rsidRPr="00345D76" w14:paraId="20A74932" w14:textId="77777777" w:rsidTr="00266671">
        <w:trPr>
          <w:trHeight w:val="181"/>
        </w:trPr>
        <w:tc>
          <w:tcPr>
            <w:tcW w:w="6607" w:type="dxa"/>
            <w:shd w:val="clear" w:color="auto" w:fill="FFFFFF"/>
          </w:tcPr>
          <w:p w14:paraId="0E673CF2" w14:textId="77777777" w:rsidR="00424E58" w:rsidRPr="00345D76" w:rsidRDefault="00424E58" w:rsidP="00266671">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заплати</w:t>
            </w:r>
          </w:p>
        </w:tc>
        <w:tc>
          <w:tcPr>
            <w:tcW w:w="1559" w:type="dxa"/>
            <w:shd w:val="clear" w:color="auto" w:fill="FFFFFF"/>
          </w:tcPr>
          <w:p w14:paraId="2999CDCE" w14:textId="77777777"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Pr>
                <w:rFonts w:ascii="Arial Narrow" w:hAnsi="Arial Narrow" w:cstheme="minorHAnsi"/>
                <w:color w:val="000000"/>
                <w:sz w:val="24"/>
                <w:szCs w:val="24"/>
                <w:shd w:val="clear" w:color="auto" w:fill="FFFFFF"/>
              </w:rPr>
              <w:t>10</w:t>
            </w:r>
            <w:r w:rsidRPr="00345D76">
              <w:rPr>
                <w:rFonts w:ascii="Arial Narrow" w:hAnsi="Arial Narrow" w:cstheme="minorHAnsi"/>
                <w:color w:val="000000"/>
                <w:sz w:val="24"/>
                <w:szCs w:val="24"/>
                <w:shd w:val="clear" w:color="auto" w:fill="FFFFFF"/>
              </w:rPr>
              <w:t>)</w:t>
            </w:r>
          </w:p>
        </w:tc>
        <w:tc>
          <w:tcPr>
            <w:tcW w:w="1559" w:type="dxa"/>
            <w:shd w:val="clear" w:color="auto" w:fill="FFFFFF"/>
          </w:tcPr>
          <w:p w14:paraId="0C793307" w14:textId="77777777"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Pr>
                <w:rFonts w:ascii="Arial Narrow" w:hAnsi="Arial Narrow" w:cstheme="minorHAnsi"/>
                <w:color w:val="000000"/>
                <w:sz w:val="24"/>
                <w:szCs w:val="24"/>
                <w:shd w:val="clear" w:color="auto" w:fill="FFFFFF"/>
                <w:lang w:val="ru-RU"/>
              </w:rPr>
              <w:t>10</w:t>
            </w:r>
            <w:r w:rsidRPr="00345D76">
              <w:rPr>
                <w:rFonts w:ascii="Arial Narrow" w:hAnsi="Arial Narrow" w:cstheme="minorHAnsi"/>
                <w:color w:val="000000"/>
                <w:sz w:val="24"/>
                <w:szCs w:val="24"/>
                <w:shd w:val="clear" w:color="auto" w:fill="FFFFFF"/>
              </w:rPr>
              <w:t>)</w:t>
            </w:r>
          </w:p>
        </w:tc>
      </w:tr>
      <w:tr w:rsidR="00424E58" w:rsidRPr="00345D76" w14:paraId="31D0B27B" w14:textId="77777777" w:rsidTr="00266671">
        <w:trPr>
          <w:trHeight w:val="181"/>
        </w:trPr>
        <w:tc>
          <w:tcPr>
            <w:tcW w:w="6607" w:type="dxa"/>
            <w:shd w:val="clear" w:color="auto" w:fill="FFFFFF"/>
          </w:tcPr>
          <w:p w14:paraId="4CAFB8BD" w14:textId="77777777" w:rsidR="00424E58" w:rsidRPr="00345D76" w:rsidRDefault="00424E58" w:rsidP="00266671">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социални осигуровки</w:t>
            </w:r>
          </w:p>
        </w:tc>
        <w:tc>
          <w:tcPr>
            <w:tcW w:w="1559" w:type="dxa"/>
            <w:tcBorders>
              <w:bottom w:val="single" w:sz="4" w:space="0" w:color="auto"/>
            </w:tcBorders>
            <w:shd w:val="clear" w:color="auto" w:fill="FFFFFF"/>
          </w:tcPr>
          <w:p w14:paraId="0C4EFFA2" w14:textId="77777777"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sz w:val="24"/>
                <w:szCs w:val="24"/>
                <w:shd w:val="clear" w:color="auto" w:fill="FFFFFF"/>
              </w:rPr>
              <w:t>(</w:t>
            </w:r>
            <w:r>
              <w:rPr>
                <w:rFonts w:ascii="Arial Narrow" w:hAnsi="Arial Narrow" w:cstheme="minorHAnsi"/>
                <w:sz w:val="24"/>
                <w:szCs w:val="24"/>
                <w:shd w:val="clear" w:color="auto" w:fill="FFFFFF"/>
              </w:rPr>
              <w:t>1</w:t>
            </w:r>
            <w:r w:rsidRPr="00345D76">
              <w:rPr>
                <w:rFonts w:ascii="Arial Narrow" w:hAnsi="Arial Narrow" w:cstheme="minorHAnsi"/>
                <w:sz w:val="24"/>
                <w:szCs w:val="24"/>
                <w:shd w:val="clear" w:color="auto" w:fill="FFFFFF"/>
              </w:rPr>
              <w:t>)</w:t>
            </w:r>
          </w:p>
        </w:tc>
        <w:tc>
          <w:tcPr>
            <w:tcW w:w="1559" w:type="dxa"/>
            <w:tcBorders>
              <w:bottom w:val="single" w:sz="4" w:space="0" w:color="auto"/>
            </w:tcBorders>
            <w:shd w:val="clear" w:color="auto" w:fill="FFFFFF"/>
          </w:tcPr>
          <w:p w14:paraId="4DB19C94" w14:textId="77777777" w:rsidR="00424E58" w:rsidRPr="00345D76" w:rsidRDefault="00424E58" w:rsidP="00266671">
            <w:pPr>
              <w:tabs>
                <w:tab w:val="center" w:pos="695"/>
                <w:tab w:val="right" w:pos="1390"/>
              </w:tabs>
              <w:jc w:val="right"/>
              <w:rPr>
                <w:rFonts w:ascii="Arial Narrow" w:hAnsi="Arial Narrow" w:cstheme="minorHAnsi"/>
                <w:sz w:val="24"/>
                <w:szCs w:val="24"/>
              </w:rPr>
            </w:pPr>
            <w:r w:rsidRPr="00345D76">
              <w:rPr>
                <w:rFonts w:ascii="Arial Narrow" w:hAnsi="Arial Narrow" w:cstheme="minorHAnsi"/>
                <w:sz w:val="24"/>
                <w:szCs w:val="24"/>
              </w:rPr>
              <w:t>(</w:t>
            </w:r>
            <w:r>
              <w:rPr>
                <w:rFonts w:ascii="Arial Narrow" w:hAnsi="Arial Narrow" w:cstheme="minorHAnsi"/>
                <w:sz w:val="24"/>
                <w:szCs w:val="24"/>
              </w:rPr>
              <w:t>1</w:t>
            </w:r>
            <w:r w:rsidRPr="00345D76">
              <w:rPr>
                <w:rFonts w:ascii="Arial Narrow" w:hAnsi="Arial Narrow" w:cstheme="minorHAnsi"/>
                <w:sz w:val="24"/>
                <w:szCs w:val="24"/>
              </w:rPr>
              <w:t>)</w:t>
            </w:r>
          </w:p>
        </w:tc>
      </w:tr>
      <w:tr w:rsidR="00424E58" w:rsidRPr="00345D76" w14:paraId="296DAEB5" w14:textId="77777777" w:rsidTr="00266671">
        <w:trPr>
          <w:trHeight w:val="273"/>
        </w:trPr>
        <w:tc>
          <w:tcPr>
            <w:tcW w:w="6607" w:type="dxa"/>
            <w:shd w:val="clear" w:color="auto" w:fill="FFFFFF"/>
          </w:tcPr>
          <w:p w14:paraId="2E5BF4EC" w14:textId="77777777" w:rsidR="00424E58" w:rsidRPr="00345D76" w:rsidRDefault="00424E58" w:rsidP="00266671">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Разходи за персонала</w:t>
            </w:r>
          </w:p>
        </w:tc>
        <w:tc>
          <w:tcPr>
            <w:tcW w:w="1559" w:type="dxa"/>
            <w:tcBorders>
              <w:top w:val="single" w:sz="4" w:space="0" w:color="auto"/>
              <w:bottom w:val="single" w:sz="4" w:space="0" w:color="auto"/>
            </w:tcBorders>
            <w:shd w:val="clear" w:color="auto" w:fill="FFFFFF"/>
          </w:tcPr>
          <w:p w14:paraId="18CFCC37" w14:textId="77777777"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Pr>
                <w:rFonts w:ascii="Arial Narrow" w:hAnsi="Arial Narrow" w:cstheme="minorHAnsi"/>
                <w:b/>
                <w:sz w:val="24"/>
                <w:szCs w:val="24"/>
                <w:shd w:val="clear" w:color="auto" w:fill="FFFFFF"/>
              </w:rPr>
              <w:t>11</w:t>
            </w:r>
            <w:r w:rsidRPr="00345D76">
              <w:rPr>
                <w:rFonts w:ascii="Arial Narrow" w:hAnsi="Arial Narrow" w:cstheme="minorHAnsi"/>
                <w:b/>
                <w:sz w:val="24"/>
                <w:szCs w:val="24"/>
                <w:shd w:val="clear" w:color="auto" w:fill="FFFFFF"/>
              </w:rPr>
              <w:t>)</w:t>
            </w:r>
          </w:p>
        </w:tc>
        <w:tc>
          <w:tcPr>
            <w:tcW w:w="1559" w:type="dxa"/>
            <w:tcBorders>
              <w:top w:val="single" w:sz="4" w:space="0" w:color="auto"/>
              <w:bottom w:val="single" w:sz="4" w:space="0" w:color="auto"/>
            </w:tcBorders>
            <w:shd w:val="clear" w:color="auto" w:fill="FFFFFF"/>
          </w:tcPr>
          <w:p w14:paraId="76DA2295" w14:textId="77777777"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Pr>
                <w:rFonts w:ascii="Arial Narrow" w:hAnsi="Arial Narrow" w:cstheme="minorHAnsi"/>
                <w:b/>
                <w:sz w:val="24"/>
                <w:szCs w:val="24"/>
                <w:shd w:val="clear" w:color="auto" w:fill="FFFFFF"/>
              </w:rPr>
              <w:t>11</w:t>
            </w:r>
            <w:r w:rsidRPr="00345D76">
              <w:rPr>
                <w:rFonts w:ascii="Arial Narrow" w:hAnsi="Arial Narrow" w:cstheme="minorHAnsi"/>
                <w:b/>
                <w:sz w:val="24"/>
                <w:szCs w:val="24"/>
                <w:shd w:val="clear" w:color="auto" w:fill="FFFFFF"/>
              </w:rPr>
              <w:t>)</w:t>
            </w:r>
          </w:p>
        </w:tc>
      </w:tr>
    </w:tbl>
    <w:p w14:paraId="138E3831" w14:textId="520E7DA7" w:rsidR="00424E58" w:rsidRDefault="00424E58" w:rsidP="00D3212B">
      <w:pPr>
        <w:widowControl w:val="0"/>
        <w:suppressAutoHyphens w:val="0"/>
        <w:autoSpaceDE w:val="0"/>
        <w:autoSpaceDN w:val="0"/>
        <w:adjustRightInd w:val="0"/>
        <w:jc w:val="both"/>
        <w:rPr>
          <w:rFonts w:ascii="Arial Narrow" w:hAnsi="Arial Narrow"/>
          <w:sz w:val="24"/>
          <w:szCs w:val="24"/>
          <w:lang w:eastAsia="en-US"/>
        </w:rPr>
      </w:pPr>
    </w:p>
    <w:p w14:paraId="10F73EF2" w14:textId="78368421" w:rsidR="00424E58" w:rsidRDefault="00424E58" w:rsidP="00D3212B">
      <w:pPr>
        <w:widowControl w:val="0"/>
        <w:suppressAutoHyphens w:val="0"/>
        <w:autoSpaceDE w:val="0"/>
        <w:autoSpaceDN w:val="0"/>
        <w:adjustRightInd w:val="0"/>
        <w:jc w:val="both"/>
        <w:rPr>
          <w:rFonts w:ascii="Arial Narrow" w:hAnsi="Arial Narrow"/>
          <w:sz w:val="24"/>
          <w:szCs w:val="24"/>
          <w:lang w:eastAsia="en-US"/>
        </w:rPr>
      </w:pPr>
    </w:p>
    <w:p w14:paraId="61E32314" w14:textId="44ED7A0E" w:rsidR="006C41EF" w:rsidRPr="00424E58" w:rsidRDefault="006C41EF" w:rsidP="00424E58">
      <w:pPr>
        <w:pStyle w:val="Heading1"/>
        <w:numPr>
          <w:ilvl w:val="0"/>
          <w:numId w:val="6"/>
        </w:numPr>
        <w:rPr>
          <w:rFonts w:ascii="Arial Narrow" w:hAnsi="Arial Narrow" w:cstheme="minorHAnsi"/>
          <w:color w:val="000000"/>
          <w:szCs w:val="24"/>
          <w:shd w:val="clear" w:color="auto" w:fill="FFFFFF"/>
        </w:rPr>
      </w:pPr>
      <w:r w:rsidRPr="00424E58">
        <w:rPr>
          <w:rFonts w:ascii="Arial Narrow" w:hAnsi="Arial Narrow" w:cstheme="minorHAnsi"/>
          <w:color w:val="000000"/>
          <w:szCs w:val="24"/>
          <w:shd w:val="clear" w:color="auto" w:fill="FFFFFF"/>
        </w:rPr>
        <w:t>Приходи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6C41EF" w:rsidRPr="00345D76" w14:paraId="6B0E40A5" w14:textId="77777777" w:rsidTr="00C17D2A">
        <w:trPr>
          <w:trHeight w:val="181"/>
        </w:trPr>
        <w:tc>
          <w:tcPr>
            <w:tcW w:w="6607" w:type="dxa"/>
            <w:shd w:val="clear" w:color="auto" w:fill="FFFFFF"/>
          </w:tcPr>
          <w:p w14:paraId="61C594AC"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73E58597" w14:textId="20B84E31" w:rsidR="006C41EF" w:rsidRPr="00345D76" w:rsidRDefault="00412313" w:rsidP="0098112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3</w:t>
            </w:r>
            <w:r w:rsidR="001306C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9C62CA">
              <w:rPr>
                <w:rFonts w:ascii="Arial Narrow" w:hAnsi="Arial Narrow" w:cstheme="minorHAnsi"/>
                <w:b/>
                <w:bCs/>
                <w:color w:val="000000"/>
                <w:sz w:val="24"/>
                <w:szCs w:val="24"/>
                <w:shd w:val="clear" w:color="auto" w:fill="FFFFFF"/>
              </w:rPr>
              <w:t>03.2023</w:t>
            </w:r>
          </w:p>
        </w:tc>
        <w:tc>
          <w:tcPr>
            <w:tcW w:w="1559" w:type="dxa"/>
            <w:shd w:val="clear" w:color="auto" w:fill="FFFFFF"/>
          </w:tcPr>
          <w:p w14:paraId="4742DC67" w14:textId="126E82AC" w:rsidR="006C41EF" w:rsidRPr="00345D76" w:rsidRDefault="00412313" w:rsidP="00981129">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w:t>
            </w:r>
            <w:r w:rsidR="001306C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9C62CA">
              <w:rPr>
                <w:rFonts w:ascii="Arial Narrow" w:hAnsi="Arial Narrow" w:cstheme="minorHAnsi"/>
                <w:b/>
                <w:bCs/>
                <w:color w:val="000000"/>
                <w:sz w:val="24"/>
                <w:szCs w:val="24"/>
                <w:shd w:val="clear" w:color="auto" w:fill="FFFFFF"/>
              </w:rPr>
              <w:t>03</w:t>
            </w:r>
            <w:r w:rsidRPr="00345D76">
              <w:rPr>
                <w:rFonts w:ascii="Arial Narrow" w:hAnsi="Arial Narrow" w:cstheme="minorHAnsi"/>
                <w:b/>
                <w:bCs/>
                <w:color w:val="000000"/>
                <w:sz w:val="24"/>
                <w:szCs w:val="24"/>
                <w:shd w:val="clear" w:color="auto" w:fill="FFFFFF"/>
              </w:rPr>
              <w:t>.202</w:t>
            </w:r>
            <w:r w:rsidR="009C62CA">
              <w:rPr>
                <w:rFonts w:ascii="Arial Narrow" w:hAnsi="Arial Narrow" w:cstheme="minorHAnsi"/>
                <w:b/>
                <w:bCs/>
                <w:color w:val="000000"/>
                <w:sz w:val="24"/>
                <w:szCs w:val="24"/>
                <w:shd w:val="clear" w:color="auto" w:fill="FFFFFF"/>
              </w:rPr>
              <w:t>2</w:t>
            </w:r>
          </w:p>
        </w:tc>
      </w:tr>
      <w:tr w:rsidR="006C41EF" w:rsidRPr="00345D76" w14:paraId="03A80B74" w14:textId="77777777" w:rsidTr="00C17D2A">
        <w:trPr>
          <w:trHeight w:val="181"/>
        </w:trPr>
        <w:tc>
          <w:tcPr>
            <w:tcW w:w="6607" w:type="dxa"/>
            <w:shd w:val="clear" w:color="auto" w:fill="FFFFFF"/>
          </w:tcPr>
          <w:p w14:paraId="1CD2E2FE"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615AF739" w14:textId="77777777" w:rsidR="006C41EF" w:rsidRPr="00345D76" w:rsidRDefault="006C41EF" w:rsidP="0098112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79CB3473" w14:textId="77777777" w:rsidR="006C41EF" w:rsidRPr="00345D76" w:rsidRDefault="006C41EF" w:rsidP="00981129">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6C41EF" w:rsidRPr="00345D76" w14:paraId="317A34B7" w14:textId="77777777" w:rsidTr="00C17D2A">
        <w:trPr>
          <w:trHeight w:val="181"/>
        </w:trPr>
        <w:tc>
          <w:tcPr>
            <w:tcW w:w="6607" w:type="dxa"/>
            <w:shd w:val="clear" w:color="auto" w:fill="FFFFFF"/>
          </w:tcPr>
          <w:p w14:paraId="60CC155D" w14:textId="77777777" w:rsidR="006C41EF" w:rsidRPr="00345D76" w:rsidRDefault="006C41EF" w:rsidP="00981129">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Приходи от л</w:t>
            </w:r>
            <w:r w:rsidR="00DF47B7" w:rsidRPr="00345D76">
              <w:rPr>
                <w:rFonts w:ascii="Arial Narrow" w:hAnsi="Arial Narrow" w:cstheme="minorHAnsi"/>
                <w:color w:val="000000"/>
                <w:sz w:val="24"/>
                <w:szCs w:val="24"/>
                <w:shd w:val="clear" w:color="auto" w:fill="FFFFFF"/>
              </w:rPr>
              <w:t xml:space="preserve">ихви по </w:t>
            </w:r>
            <w:r w:rsidRPr="00345D76">
              <w:rPr>
                <w:rFonts w:ascii="Arial Narrow" w:hAnsi="Arial Narrow" w:cstheme="minorHAnsi"/>
                <w:color w:val="000000"/>
                <w:sz w:val="24"/>
                <w:szCs w:val="24"/>
                <w:shd w:val="clear" w:color="auto" w:fill="FFFFFF"/>
              </w:rPr>
              <w:t>вземания</w:t>
            </w:r>
            <w:r w:rsidR="00DF47B7" w:rsidRPr="00345D76">
              <w:rPr>
                <w:rFonts w:ascii="Arial Narrow" w:hAnsi="Arial Narrow" w:cstheme="minorHAnsi"/>
                <w:color w:val="000000"/>
                <w:sz w:val="24"/>
                <w:szCs w:val="24"/>
                <w:shd w:val="clear" w:color="auto" w:fill="FFFFFF"/>
              </w:rPr>
              <w:t xml:space="preserve"> по договори за цесии</w:t>
            </w:r>
          </w:p>
        </w:tc>
        <w:tc>
          <w:tcPr>
            <w:tcW w:w="1559" w:type="dxa"/>
            <w:shd w:val="clear" w:color="auto" w:fill="FFFFFF"/>
          </w:tcPr>
          <w:p w14:paraId="105C81C8" w14:textId="643FAF4C"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sz w:val="24"/>
                <w:szCs w:val="24"/>
                <w:shd w:val="clear" w:color="auto" w:fill="FFFFFF"/>
              </w:rPr>
              <w:t>7</w:t>
            </w:r>
          </w:p>
        </w:tc>
        <w:tc>
          <w:tcPr>
            <w:tcW w:w="1559" w:type="dxa"/>
            <w:shd w:val="clear" w:color="auto" w:fill="FFFFFF"/>
          </w:tcPr>
          <w:p w14:paraId="47EB85D6" w14:textId="04F70A83"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color w:val="000000"/>
                <w:sz w:val="24"/>
                <w:szCs w:val="24"/>
                <w:shd w:val="clear" w:color="auto" w:fill="FFFFFF"/>
              </w:rPr>
              <w:t>-</w:t>
            </w:r>
          </w:p>
        </w:tc>
      </w:tr>
      <w:tr w:rsidR="006C41EF" w:rsidRPr="00345D76" w14:paraId="50A76199" w14:textId="77777777" w:rsidTr="00C17D2A">
        <w:trPr>
          <w:trHeight w:val="273"/>
        </w:trPr>
        <w:tc>
          <w:tcPr>
            <w:tcW w:w="6607" w:type="dxa"/>
            <w:shd w:val="clear" w:color="auto" w:fill="FFFFFF"/>
          </w:tcPr>
          <w:p w14:paraId="38451F61" w14:textId="77777777" w:rsidR="006C41EF" w:rsidRPr="00345D76" w:rsidRDefault="006C41EF" w:rsidP="00981129">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Приходи</w:t>
            </w:r>
          </w:p>
        </w:tc>
        <w:tc>
          <w:tcPr>
            <w:tcW w:w="1559" w:type="dxa"/>
            <w:tcBorders>
              <w:top w:val="single" w:sz="4" w:space="0" w:color="auto"/>
              <w:bottom w:val="single" w:sz="4" w:space="0" w:color="auto"/>
            </w:tcBorders>
            <w:shd w:val="clear" w:color="auto" w:fill="FFFFFF"/>
          </w:tcPr>
          <w:p w14:paraId="4ED1B058" w14:textId="5C9CDEDB"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b/>
                <w:sz w:val="24"/>
                <w:szCs w:val="24"/>
                <w:shd w:val="clear" w:color="auto" w:fill="FFFFFF"/>
              </w:rPr>
              <w:t>7</w:t>
            </w:r>
          </w:p>
        </w:tc>
        <w:tc>
          <w:tcPr>
            <w:tcW w:w="1559" w:type="dxa"/>
            <w:tcBorders>
              <w:top w:val="single" w:sz="4" w:space="0" w:color="auto"/>
              <w:bottom w:val="single" w:sz="4" w:space="0" w:color="auto"/>
            </w:tcBorders>
            <w:shd w:val="clear" w:color="auto" w:fill="FFFFFF"/>
          </w:tcPr>
          <w:p w14:paraId="5D66ED38" w14:textId="52076566"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b/>
                <w:sz w:val="24"/>
                <w:szCs w:val="24"/>
                <w:shd w:val="clear" w:color="auto" w:fill="FFFFFF"/>
              </w:rPr>
              <w:t>-</w:t>
            </w:r>
          </w:p>
        </w:tc>
      </w:tr>
    </w:tbl>
    <w:p w14:paraId="30A363FE" w14:textId="77777777" w:rsidR="00DF49CA" w:rsidRDefault="00DF49CA" w:rsidP="00DF49CA">
      <w:pPr>
        <w:pStyle w:val="Heading1"/>
        <w:ind w:left="360"/>
        <w:rPr>
          <w:rFonts w:ascii="Arial Narrow" w:hAnsi="Arial Narrow" w:cstheme="minorHAnsi"/>
          <w:color w:val="000000"/>
          <w:szCs w:val="24"/>
          <w:shd w:val="clear" w:color="auto" w:fill="FFFFFF"/>
        </w:rPr>
      </w:pPr>
      <w:bookmarkStart w:id="15" w:name="_Ref289333709"/>
      <w:bookmarkStart w:id="16" w:name="_Ref215419606"/>
      <w:bookmarkStart w:id="17" w:name="_Ref248330040"/>
      <w:bookmarkEnd w:id="13"/>
      <w:bookmarkEnd w:id="7"/>
      <w:bookmarkEnd w:id="14"/>
    </w:p>
    <w:p w14:paraId="3F281815" w14:textId="774BC3CC" w:rsidR="009C631B" w:rsidRPr="00424E58" w:rsidRDefault="009C631B" w:rsidP="00424E58">
      <w:pPr>
        <w:pStyle w:val="Heading1"/>
        <w:numPr>
          <w:ilvl w:val="0"/>
          <w:numId w:val="6"/>
        </w:numPr>
        <w:rPr>
          <w:rFonts w:ascii="Arial Narrow" w:hAnsi="Arial Narrow" w:cstheme="minorHAnsi"/>
          <w:color w:val="000000"/>
          <w:szCs w:val="24"/>
          <w:shd w:val="clear" w:color="auto" w:fill="FFFFFF"/>
        </w:rPr>
      </w:pPr>
      <w:r w:rsidRPr="00424E58">
        <w:rPr>
          <w:rFonts w:ascii="Arial Narrow" w:hAnsi="Arial Narrow" w:cstheme="minorHAnsi"/>
          <w:color w:val="000000"/>
          <w:szCs w:val="24"/>
          <w:shd w:val="clear" w:color="auto" w:fill="FFFFFF"/>
        </w:rPr>
        <w:t>Разходи за външни услуги</w:t>
      </w:r>
      <w:bookmarkEnd w:id="15"/>
      <w:bookmarkEnd w:id="16"/>
    </w:p>
    <w:tbl>
      <w:tblPr>
        <w:tblW w:w="9725" w:type="dxa"/>
        <w:tblInd w:w="56" w:type="dxa"/>
        <w:tblLayout w:type="fixed"/>
        <w:tblLook w:val="0000" w:firstRow="0" w:lastRow="0" w:firstColumn="0" w:lastColumn="0" w:noHBand="0" w:noVBand="0"/>
      </w:tblPr>
      <w:tblGrid>
        <w:gridCol w:w="6607"/>
        <w:gridCol w:w="1559"/>
        <w:gridCol w:w="1559"/>
      </w:tblGrid>
      <w:tr w:rsidR="006E1FBC" w:rsidRPr="00345D76" w14:paraId="585CD4F8" w14:textId="77777777" w:rsidTr="00AC65A5">
        <w:trPr>
          <w:trHeight w:val="181"/>
        </w:trPr>
        <w:tc>
          <w:tcPr>
            <w:tcW w:w="6607" w:type="dxa"/>
            <w:shd w:val="clear" w:color="auto" w:fill="FFFFFF"/>
          </w:tcPr>
          <w:p w14:paraId="49B787B2"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20DD8E35" w14:textId="22A77FAA"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lang w:val="en-US"/>
              </w:rPr>
              <w:t>31.</w:t>
            </w:r>
            <w:r w:rsidR="009C62CA">
              <w:rPr>
                <w:rFonts w:ascii="Arial Narrow" w:hAnsi="Arial Narrow" w:cstheme="minorHAnsi"/>
                <w:b/>
                <w:bCs/>
                <w:color w:val="000000"/>
                <w:sz w:val="24"/>
                <w:szCs w:val="24"/>
                <w:shd w:val="clear" w:color="auto" w:fill="FFFFFF"/>
              </w:rPr>
              <w:t>03.2023</w:t>
            </w:r>
          </w:p>
        </w:tc>
        <w:tc>
          <w:tcPr>
            <w:tcW w:w="1559" w:type="dxa"/>
            <w:shd w:val="clear" w:color="auto" w:fill="FFFFFF"/>
          </w:tcPr>
          <w:p w14:paraId="6EA55939" w14:textId="0119AEE5"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lang w:val="en-US"/>
              </w:rPr>
              <w:t>31.</w:t>
            </w:r>
            <w:r w:rsidR="009C62CA">
              <w:rPr>
                <w:rFonts w:ascii="Arial Narrow" w:hAnsi="Arial Narrow" w:cstheme="minorHAnsi"/>
                <w:b/>
                <w:bCs/>
                <w:color w:val="000000"/>
                <w:sz w:val="24"/>
                <w:szCs w:val="24"/>
                <w:shd w:val="clear" w:color="auto" w:fill="FFFFFF"/>
              </w:rPr>
              <w:t>03</w:t>
            </w:r>
            <w:r w:rsidRPr="00345D76">
              <w:rPr>
                <w:rFonts w:ascii="Arial Narrow" w:hAnsi="Arial Narrow" w:cstheme="minorHAnsi"/>
                <w:b/>
                <w:bCs/>
                <w:color w:val="000000"/>
                <w:sz w:val="24"/>
                <w:szCs w:val="24"/>
                <w:shd w:val="clear" w:color="auto" w:fill="FFFFFF"/>
              </w:rPr>
              <w:t>.202</w:t>
            </w:r>
            <w:r w:rsidR="009C62CA">
              <w:rPr>
                <w:rFonts w:ascii="Arial Narrow" w:hAnsi="Arial Narrow" w:cstheme="minorHAnsi"/>
                <w:b/>
                <w:bCs/>
                <w:color w:val="000000"/>
                <w:sz w:val="24"/>
                <w:szCs w:val="24"/>
                <w:shd w:val="clear" w:color="auto" w:fill="FFFFFF"/>
              </w:rPr>
              <w:t>2</w:t>
            </w:r>
          </w:p>
        </w:tc>
      </w:tr>
      <w:tr w:rsidR="006E1FBC" w:rsidRPr="00345D76" w14:paraId="276F5754" w14:textId="77777777" w:rsidTr="00AC65A5">
        <w:trPr>
          <w:trHeight w:val="181"/>
        </w:trPr>
        <w:tc>
          <w:tcPr>
            <w:tcW w:w="6607" w:type="dxa"/>
            <w:shd w:val="clear" w:color="auto" w:fill="FFFFFF"/>
          </w:tcPr>
          <w:p w14:paraId="7C631245"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7FC0DBA5"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24B74F71"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r>
      <w:tr w:rsidR="006E1FBC" w:rsidRPr="00345D76" w14:paraId="51444461" w14:textId="77777777" w:rsidTr="00AC65A5">
        <w:trPr>
          <w:trHeight w:val="181"/>
        </w:trPr>
        <w:tc>
          <w:tcPr>
            <w:tcW w:w="6607" w:type="dxa"/>
            <w:shd w:val="clear" w:color="auto" w:fill="FFFFFF"/>
          </w:tcPr>
          <w:p w14:paraId="42DBF6A1" w14:textId="77777777" w:rsidR="006E1FBC" w:rsidRPr="00345D76" w:rsidRDefault="006E1FBC" w:rsidP="00AC65A5">
            <w:pPr>
              <w:autoSpaceDE w:val="0"/>
              <w:rPr>
                <w:rFonts w:ascii="Arial Narrow" w:eastAsia="Arial" w:hAnsi="Arial Narrow" w:cstheme="minorHAnsi"/>
                <w:sz w:val="24"/>
                <w:szCs w:val="24"/>
              </w:rPr>
            </w:pPr>
            <w:r w:rsidRPr="00345D76">
              <w:rPr>
                <w:rFonts w:ascii="Arial Narrow" w:hAnsi="Arial Narrow" w:cstheme="minorHAnsi"/>
                <w:color w:val="000000"/>
                <w:sz w:val="24"/>
                <w:szCs w:val="24"/>
              </w:rPr>
              <w:t>Такси  /Централен Депозитар, БФБ, КФН/</w:t>
            </w:r>
          </w:p>
        </w:tc>
        <w:tc>
          <w:tcPr>
            <w:tcW w:w="1559" w:type="dxa"/>
            <w:shd w:val="clear" w:color="auto" w:fill="FFFFFF"/>
          </w:tcPr>
          <w:p w14:paraId="0B916658" w14:textId="1A7BD0A5"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sz w:val="24"/>
                <w:szCs w:val="24"/>
              </w:rPr>
              <w:t>(</w:t>
            </w:r>
            <w:r w:rsidR="00F43503">
              <w:rPr>
                <w:rFonts w:ascii="Arial Narrow" w:eastAsia="Arial" w:hAnsi="Arial Narrow" w:cstheme="minorHAnsi"/>
                <w:sz w:val="24"/>
                <w:szCs w:val="24"/>
              </w:rPr>
              <w:t>5</w:t>
            </w:r>
            <w:r w:rsidRPr="00345D76">
              <w:rPr>
                <w:rFonts w:ascii="Arial Narrow" w:eastAsia="Arial" w:hAnsi="Arial Narrow" w:cstheme="minorHAnsi"/>
                <w:sz w:val="24"/>
                <w:szCs w:val="24"/>
              </w:rPr>
              <w:t>)</w:t>
            </w:r>
          </w:p>
        </w:tc>
        <w:tc>
          <w:tcPr>
            <w:tcW w:w="1559" w:type="dxa"/>
            <w:shd w:val="clear" w:color="auto" w:fill="FFFFFF"/>
          </w:tcPr>
          <w:p w14:paraId="640FE800" w14:textId="37ECB1E8"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rPr>
              <w:t>(</w:t>
            </w:r>
            <w:r w:rsidR="009C62CA">
              <w:rPr>
                <w:rFonts w:ascii="Arial Narrow" w:eastAsia="Arial" w:hAnsi="Arial Narrow" w:cstheme="minorHAnsi"/>
                <w:color w:val="000000"/>
                <w:sz w:val="24"/>
                <w:szCs w:val="24"/>
              </w:rPr>
              <w:t>4</w:t>
            </w:r>
            <w:r w:rsidRPr="00345D76">
              <w:rPr>
                <w:rFonts w:ascii="Arial Narrow" w:eastAsia="Arial" w:hAnsi="Arial Narrow" w:cstheme="minorHAnsi"/>
                <w:color w:val="000000"/>
                <w:sz w:val="24"/>
                <w:szCs w:val="24"/>
              </w:rPr>
              <w:t>)</w:t>
            </w:r>
          </w:p>
        </w:tc>
      </w:tr>
      <w:tr w:rsidR="006E1FBC" w:rsidRPr="00345D76" w14:paraId="20954569" w14:textId="77777777" w:rsidTr="00AC65A5">
        <w:trPr>
          <w:trHeight w:val="181"/>
        </w:trPr>
        <w:tc>
          <w:tcPr>
            <w:tcW w:w="6607" w:type="dxa"/>
            <w:shd w:val="clear" w:color="auto" w:fill="FFFFFF"/>
          </w:tcPr>
          <w:p w14:paraId="43002B29" w14:textId="0161B1B3" w:rsidR="006E1FBC" w:rsidRPr="00345D76" w:rsidRDefault="00F43503" w:rsidP="00AC65A5">
            <w:pPr>
              <w:autoSpaceDE w:val="0"/>
              <w:rPr>
                <w:rFonts w:ascii="Arial Narrow" w:hAnsi="Arial Narrow" w:cstheme="minorHAnsi"/>
                <w:color w:val="000000"/>
                <w:sz w:val="24"/>
                <w:szCs w:val="24"/>
              </w:rPr>
            </w:pPr>
            <w:r>
              <w:rPr>
                <w:rFonts w:ascii="Arial Narrow" w:hAnsi="Arial Narrow" w:cstheme="minorHAnsi"/>
                <w:color w:val="000000"/>
                <w:sz w:val="24"/>
                <w:szCs w:val="24"/>
              </w:rPr>
              <w:t>Независим ф</w:t>
            </w:r>
            <w:r w:rsidR="006E1FBC" w:rsidRPr="00345D76">
              <w:rPr>
                <w:rFonts w:ascii="Arial Narrow" w:hAnsi="Arial Narrow" w:cstheme="minorHAnsi"/>
                <w:color w:val="000000"/>
                <w:sz w:val="24"/>
                <w:szCs w:val="24"/>
              </w:rPr>
              <w:t xml:space="preserve">инансов одит </w:t>
            </w:r>
          </w:p>
        </w:tc>
        <w:tc>
          <w:tcPr>
            <w:tcW w:w="1559" w:type="dxa"/>
            <w:shd w:val="clear" w:color="auto" w:fill="FFFFFF"/>
          </w:tcPr>
          <w:p w14:paraId="78848946" w14:textId="2285A3DF"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t>(</w:t>
            </w:r>
            <w:r w:rsidR="000B3BBF">
              <w:rPr>
                <w:rFonts w:ascii="Arial Narrow" w:eastAsia="Arial" w:hAnsi="Arial Narrow" w:cstheme="minorHAnsi"/>
                <w:sz w:val="24"/>
                <w:szCs w:val="24"/>
              </w:rPr>
              <w:t>5</w:t>
            </w:r>
            <w:r w:rsidRPr="00345D76">
              <w:rPr>
                <w:rFonts w:ascii="Arial Narrow" w:eastAsia="Arial" w:hAnsi="Arial Narrow" w:cstheme="minorHAnsi"/>
                <w:sz w:val="24"/>
                <w:szCs w:val="24"/>
              </w:rPr>
              <w:t>)</w:t>
            </w:r>
          </w:p>
        </w:tc>
        <w:tc>
          <w:tcPr>
            <w:tcW w:w="1559" w:type="dxa"/>
            <w:shd w:val="clear" w:color="auto" w:fill="FFFFFF"/>
          </w:tcPr>
          <w:p w14:paraId="0F934A47" w14:textId="40B53432" w:rsidR="006E1FBC" w:rsidRPr="00345D76" w:rsidRDefault="006E1FBC" w:rsidP="00AC65A5">
            <w:pPr>
              <w:jc w:val="right"/>
              <w:rPr>
                <w:rFonts w:ascii="Arial Narrow" w:eastAsia="Arial" w:hAnsi="Arial Narrow" w:cstheme="minorHAnsi"/>
                <w:color w:val="000000"/>
                <w:sz w:val="24"/>
                <w:szCs w:val="24"/>
              </w:rPr>
            </w:pPr>
            <w:r w:rsidRPr="00345D76">
              <w:rPr>
                <w:rFonts w:ascii="Arial Narrow" w:eastAsia="Arial" w:hAnsi="Arial Narrow" w:cstheme="minorHAnsi"/>
                <w:color w:val="000000"/>
                <w:sz w:val="24"/>
                <w:szCs w:val="24"/>
              </w:rPr>
              <w:t>(</w:t>
            </w:r>
            <w:r w:rsidR="009C62CA">
              <w:rPr>
                <w:rFonts w:ascii="Arial Narrow" w:eastAsia="Arial" w:hAnsi="Arial Narrow" w:cstheme="minorHAnsi"/>
                <w:color w:val="000000"/>
                <w:sz w:val="24"/>
                <w:szCs w:val="24"/>
              </w:rPr>
              <w:t>4</w:t>
            </w:r>
            <w:r w:rsidRPr="00345D76">
              <w:rPr>
                <w:rFonts w:ascii="Arial Narrow" w:eastAsia="Arial" w:hAnsi="Arial Narrow" w:cstheme="minorHAnsi"/>
                <w:color w:val="000000"/>
                <w:sz w:val="24"/>
                <w:szCs w:val="24"/>
              </w:rPr>
              <w:t>)</w:t>
            </w:r>
          </w:p>
        </w:tc>
      </w:tr>
      <w:tr w:rsidR="006E1FBC" w:rsidRPr="00345D76" w14:paraId="77D41A70" w14:textId="77777777" w:rsidTr="00AC65A5">
        <w:trPr>
          <w:trHeight w:val="181"/>
        </w:trPr>
        <w:tc>
          <w:tcPr>
            <w:tcW w:w="6607" w:type="dxa"/>
            <w:shd w:val="clear" w:color="auto" w:fill="FFFFFF"/>
          </w:tcPr>
          <w:p w14:paraId="199488CA" w14:textId="77777777" w:rsidR="006E1FBC" w:rsidRPr="00345D76" w:rsidRDefault="006E1FBC" w:rsidP="00AC65A5">
            <w:pPr>
              <w:autoSpaceDE w:val="0"/>
              <w:rPr>
                <w:rFonts w:ascii="Arial Narrow" w:hAnsi="Arial Narrow" w:cstheme="minorHAnsi"/>
                <w:color w:val="FF0000"/>
                <w:sz w:val="24"/>
                <w:szCs w:val="24"/>
              </w:rPr>
            </w:pPr>
            <w:r w:rsidRPr="00345D76">
              <w:rPr>
                <w:rFonts w:ascii="Arial Narrow" w:hAnsi="Arial Narrow" w:cstheme="minorHAnsi"/>
                <w:color w:val="000000"/>
                <w:sz w:val="24"/>
                <w:szCs w:val="24"/>
              </w:rPr>
              <w:t xml:space="preserve">Възнаграждение по договор с обслужващото </w:t>
            </w:r>
            <w:r w:rsidRPr="00345D76">
              <w:rPr>
                <w:rFonts w:ascii="Arial Narrow" w:hAnsi="Arial Narrow" w:cstheme="minorHAnsi"/>
                <w:sz w:val="24"/>
                <w:szCs w:val="24"/>
              </w:rPr>
              <w:t>дружество</w:t>
            </w:r>
            <w:r w:rsidRPr="00345D76">
              <w:rPr>
                <w:rFonts w:ascii="Arial Narrow" w:hAnsi="Arial Narrow" w:cstheme="minorHAnsi"/>
                <w:sz w:val="24"/>
                <w:szCs w:val="24"/>
                <w:lang w:val="ru-RU"/>
              </w:rPr>
              <w:t xml:space="preserve"> </w:t>
            </w:r>
            <w:r w:rsidRPr="00345D76">
              <w:rPr>
                <w:rFonts w:ascii="Arial Narrow" w:hAnsi="Arial Narrow" w:cstheme="minorHAnsi"/>
                <w:sz w:val="24"/>
                <w:szCs w:val="24"/>
              </w:rPr>
              <w:t>/трето лице/</w:t>
            </w:r>
          </w:p>
          <w:p w14:paraId="13FF02CD" w14:textId="2EC7555B" w:rsidR="006E1FBC" w:rsidRPr="000B3BBF" w:rsidRDefault="006E1FBC" w:rsidP="00AC65A5">
            <w:pPr>
              <w:autoSpaceDE w:val="0"/>
              <w:rPr>
                <w:rFonts w:ascii="Arial Narrow" w:hAnsi="Arial Narrow" w:cstheme="minorHAnsi"/>
                <w:color w:val="000000"/>
                <w:sz w:val="24"/>
                <w:szCs w:val="24"/>
              </w:rPr>
            </w:pPr>
            <w:r w:rsidRPr="00345D76">
              <w:rPr>
                <w:rFonts w:ascii="Arial Narrow" w:hAnsi="Arial Narrow" w:cstheme="minorHAnsi"/>
                <w:color w:val="000000"/>
                <w:sz w:val="24"/>
                <w:szCs w:val="24"/>
              </w:rPr>
              <w:t>Интернет и компютърни услуги</w:t>
            </w:r>
          </w:p>
        </w:tc>
        <w:tc>
          <w:tcPr>
            <w:tcW w:w="1559" w:type="dxa"/>
            <w:tcBorders>
              <w:bottom w:val="single" w:sz="4" w:space="0" w:color="auto"/>
            </w:tcBorders>
            <w:shd w:val="clear" w:color="auto" w:fill="FFFFFF"/>
          </w:tcPr>
          <w:p w14:paraId="391B1CF5" w14:textId="6E78E799"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t xml:space="preserve"> (</w:t>
            </w:r>
            <w:r w:rsidR="000B3BBF">
              <w:rPr>
                <w:rFonts w:ascii="Arial Narrow" w:eastAsia="Arial" w:hAnsi="Arial Narrow" w:cstheme="minorHAnsi"/>
                <w:sz w:val="24"/>
                <w:szCs w:val="24"/>
              </w:rPr>
              <w:t>6</w:t>
            </w:r>
            <w:r w:rsidRPr="00345D76">
              <w:rPr>
                <w:rFonts w:ascii="Arial Narrow" w:eastAsia="Arial" w:hAnsi="Arial Narrow" w:cstheme="minorHAnsi"/>
                <w:sz w:val="24"/>
                <w:szCs w:val="24"/>
              </w:rPr>
              <w:t>)</w:t>
            </w:r>
          </w:p>
          <w:p w14:paraId="15751CCA" w14:textId="651ADBDC" w:rsidR="006E1FBC" w:rsidRPr="000B3BBF" w:rsidRDefault="000B3BBF" w:rsidP="000B3BBF">
            <w:pPr>
              <w:jc w:val="right"/>
              <w:rPr>
                <w:rFonts w:ascii="Arial Narrow" w:eastAsia="Arial" w:hAnsi="Arial Narrow" w:cstheme="minorHAnsi"/>
                <w:sz w:val="24"/>
                <w:szCs w:val="24"/>
              </w:rPr>
            </w:pPr>
            <w:r>
              <w:rPr>
                <w:rFonts w:ascii="Arial Narrow" w:eastAsia="Arial" w:hAnsi="Arial Narrow" w:cstheme="minorHAnsi"/>
                <w:sz w:val="24"/>
                <w:szCs w:val="24"/>
              </w:rPr>
              <w:t>(1)</w:t>
            </w:r>
          </w:p>
        </w:tc>
        <w:tc>
          <w:tcPr>
            <w:tcW w:w="1559" w:type="dxa"/>
            <w:tcBorders>
              <w:bottom w:val="single" w:sz="4" w:space="0" w:color="auto"/>
            </w:tcBorders>
            <w:shd w:val="clear" w:color="auto" w:fill="FFFFFF"/>
          </w:tcPr>
          <w:p w14:paraId="48DE3904" w14:textId="0D49DFAB" w:rsidR="006E1FBC" w:rsidRPr="00345D76" w:rsidRDefault="006E1FBC" w:rsidP="00AC65A5">
            <w:pPr>
              <w:jc w:val="right"/>
              <w:rPr>
                <w:rFonts w:ascii="Arial Narrow" w:hAnsi="Arial Narrow" w:cstheme="minorHAnsi"/>
                <w:sz w:val="24"/>
                <w:szCs w:val="24"/>
                <w:lang w:val="en-US"/>
              </w:rPr>
            </w:pPr>
            <w:r w:rsidRPr="00345D76">
              <w:rPr>
                <w:rFonts w:ascii="Arial Narrow" w:hAnsi="Arial Narrow" w:cstheme="minorHAnsi"/>
                <w:sz w:val="24"/>
                <w:szCs w:val="24"/>
                <w:lang w:val="en-US"/>
              </w:rPr>
              <w:t>(</w:t>
            </w:r>
            <w:r w:rsidR="009C62CA">
              <w:rPr>
                <w:rFonts w:ascii="Arial Narrow" w:hAnsi="Arial Narrow" w:cstheme="minorHAnsi"/>
                <w:sz w:val="24"/>
                <w:szCs w:val="24"/>
              </w:rPr>
              <w:t>6</w:t>
            </w:r>
            <w:r w:rsidRPr="00345D76">
              <w:rPr>
                <w:rFonts w:ascii="Arial Narrow" w:hAnsi="Arial Narrow" w:cstheme="minorHAnsi"/>
                <w:sz w:val="24"/>
                <w:szCs w:val="24"/>
                <w:lang w:val="en-US"/>
              </w:rPr>
              <w:t>)</w:t>
            </w:r>
          </w:p>
          <w:p w14:paraId="39972E33" w14:textId="7E160B95" w:rsidR="006E1FBC" w:rsidRPr="00345D76" w:rsidRDefault="006E1FBC" w:rsidP="000B3BBF">
            <w:pPr>
              <w:jc w:val="right"/>
              <w:rPr>
                <w:rFonts w:ascii="Arial Narrow" w:hAnsi="Arial Narrow" w:cstheme="minorHAnsi"/>
                <w:sz w:val="24"/>
                <w:szCs w:val="24"/>
              </w:rPr>
            </w:pPr>
            <w:r w:rsidRPr="00345D76">
              <w:rPr>
                <w:rFonts w:ascii="Arial Narrow" w:eastAsia="Arial" w:hAnsi="Arial Narrow" w:cstheme="minorHAnsi"/>
                <w:color w:val="000000"/>
                <w:sz w:val="24"/>
                <w:szCs w:val="24"/>
                <w:lang w:val="en-US"/>
              </w:rPr>
              <w:t xml:space="preserve">          (1)</w:t>
            </w:r>
          </w:p>
        </w:tc>
      </w:tr>
      <w:tr w:rsidR="006E1FBC" w:rsidRPr="00345D76" w14:paraId="6B01CBEA" w14:textId="77777777" w:rsidTr="00AC65A5">
        <w:trPr>
          <w:trHeight w:val="181"/>
        </w:trPr>
        <w:tc>
          <w:tcPr>
            <w:tcW w:w="6607" w:type="dxa"/>
            <w:shd w:val="clear" w:color="auto" w:fill="FFFFFF"/>
          </w:tcPr>
          <w:p w14:paraId="1F073892" w14:textId="77777777" w:rsidR="006E1FBC" w:rsidRPr="00345D76" w:rsidRDefault="006E1FBC" w:rsidP="00AC65A5">
            <w:pPr>
              <w:autoSpaceDE w:val="0"/>
              <w:rPr>
                <w:rFonts w:ascii="Arial Narrow" w:hAnsi="Arial Narrow" w:cstheme="minorHAnsi"/>
                <w:color w:val="000000"/>
                <w:sz w:val="24"/>
                <w:szCs w:val="24"/>
              </w:rPr>
            </w:pPr>
          </w:p>
        </w:tc>
        <w:tc>
          <w:tcPr>
            <w:tcW w:w="1559" w:type="dxa"/>
            <w:tcBorders>
              <w:bottom w:val="single" w:sz="4" w:space="0" w:color="auto"/>
            </w:tcBorders>
            <w:shd w:val="clear" w:color="auto" w:fill="FFFFFF"/>
          </w:tcPr>
          <w:p w14:paraId="7311F282" w14:textId="68E4DC66" w:rsidR="006E1FBC" w:rsidRPr="00345D76" w:rsidRDefault="006E1FBC" w:rsidP="00AC65A5">
            <w:pPr>
              <w:jc w:val="right"/>
              <w:rPr>
                <w:rFonts w:ascii="Arial Narrow" w:eastAsia="Arial" w:hAnsi="Arial Narrow" w:cstheme="minorHAnsi"/>
                <w:b/>
                <w:bCs/>
                <w:sz w:val="24"/>
                <w:szCs w:val="24"/>
              </w:rPr>
            </w:pPr>
            <w:r w:rsidRPr="00345D76">
              <w:rPr>
                <w:rFonts w:ascii="Arial Narrow" w:eastAsia="Arial" w:hAnsi="Arial Narrow" w:cstheme="minorHAnsi"/>
                <w:b/>
                <w:bCs/>
                <w:sz w:val="24"/>
                <w:szCs w:val="24"/>
              </w:rPr>
              <w:t>(</w:t>
            </w:r>
            <w:r w:rsidR="000B3BBF">
              <w:rPr>
                <w:rFonts w:ascii="Arial Narrow" w:eastAsia="Arial" w:hAnsi="Arial Narrow" w:cstheme="minorHAnsi"/>
                <w:b/>
                <w:bCs/>
                <w:sz w:val="24"/>
                <w:szCs w:val="24"/>
              </w:rPr>
              <w:t>1</w:t>
            </w:r>
            <w:r w:rsidR="00F43503">
              <w:rPr>
                <w:rFonts w:ascii="Arial Narrow" w:eastAsia="Arial" w:hAnsi="Arial Narrow" w:cstheme="minorHAnsi"/>
                <w:b/>
                <w:bCs/>
                <w:sz w:val="24"/>
                <w:szCs w:val="24"/>
              </w:rPr>
              <w:t>7</w:t>
            </w:r>
            <w:r w:rsidRPr="00345D76">
              <w:rPr>
                <w:rFonts w:ascii="Arial Narrow" w:eastAsia="Arial" w:hAnsi="Arial Narrow" w:cstheme="minorHAnsi"/>
                <w:b/>
                <w:bCs/>
                <w:sz w:val="24"/>
                <w:szCs w:val="24"/>
              </w:rPr>
              <w:t>)</w:t>
            </w:r>
          </w:p>
        </w:tc>
        <w:tc>
          <w:tcPr>
            <w:tcW w:w="1559" w:type="dxa"/>
            <w:tcBorders>
              <w:bottom w:val="single" w:sz="4" w:space="0" w:color="auto"/>
            </w:tcBorders>
            <w:shd w:val="clear" w:color="auto" w:fill="FFFFFF"/>
          </w:tcPr>
          <w:p w14:paraId="12914B48" w14:textId="60B21047" w:rsidR="006E1FBC" w:rsidRPr="00345D76" w:rsidRDefault="006E1FBC" w:rsidP="00AC65A5">
            <w:pPr>
              <w:jc w:val="right"/>
              <w:rPr>
                <w:rFonts w:ascii="Arial Narrow" w:hAnsi="Arial Narrow" w:cstheme="minorHAnsi"/>
                <w:b/>
                <w:bCs/>
                <w:sz w:val="24"/>
                <w:szCs w:val="24"/>
              </w:rPr>
            </w:pPr>
            <w:r w:rsidRPr="00345D76">
              <w:rPr>
                <w:rFonts w:ascii="Arial Narrow" w:hAnsi="Arial Narrow" w:cstheme="minorHAnsi"/>
                <w:b/>
                <w:bCs/>
                <w:sz w:val="24"/>
                <w:szCs w:val="24"/>
              </w:rPr>
              <w:t>(</w:t>
            </w:r>
            <w:r w:rsidR="009C62CA">
              <w:rPr>
                <w:rFonts w:ascii="Arial Narrow" w:hAnsi="Arial Narrow" w:cstheme="minorHAnsi"/>
                <w:b/>
                <w:bCs/>
                <w:sz w:val="24"/>
                <w:szCs w:val="24"/>
              </w:rPr>
              <w:t>15</w:t>
            </w:r>
            <w:r w:rsidRPr="00345D76">
              <w:rPr>
                <w:rFonts w:ascii="Arial Narrow" w:hAnsi="Arial Narrow" w:cstheme="minorHAnsi"/>
                <w:b/>
                <w:bCs/>
                <w:sz w:val="24"/>
                <w:szCs w:val="24"/>
              </w:rPr>
              <w:t>)</w:t>
            </w:r>
          </w:p>
        </w:tc>
      </w:tr>
    </w:tbl>
    <w:p w14:paraId="7E77A7D2" w14:textId="77777777" w:rsidR="00CF3D5F" w:rsidRDefault="00CF3D5F" w:rsidP="009C62CA">
      <w:pPr>
        <w:keepNext/>
        <w:autoSpaceDE w:val="0"/>
        <w:spacing w:before="120" w:after="120"/>
        <w:jc w:val="both"/>
        <w:rPr>
          <w:rFonts w:ascii="Arial Narrow" w:hAnsi="Arial Narrow" w:cstheme="minorHAnsi"/>
          <w:b/>
          <w:bCs/>
          <w:kern w:val="1"/>
          <w:sz w:val="24"/>
          <w:szCs w:val="24"/>
        </w:rPr>
      </w:pPr>
      <w:bookmarkStart w:id="18" w:name="_%D0%A4%D0%B8%D0%BD%D0%B0%D0%BD%D1%81%D0"/>
      <w:bookmarkStart w:id="19" w:name="_Ref187152354"/>
      <w:bookmarkStart w:id="20" w:name="_Ref248330987"/>
      <w:bookmarkStart w:id="21" w:name="_%D0%94%D1%80%D1%83%D0%B3%D0%B8_%D1%80%D"/>
      <w:bookmarkEnd w:id="17"/>
      <w:bookmarkEnd w:id="18"/>
    </w:p>
    <w:p w14:paraId="629BB5A5" w14:textId="54714319" w:rsidR="00184F5E" w:rsidRPr="00345D76" w:rsidRDefault="009C62CA" w:rsidP="009C62CA">
      <w:pPr>
        <w:keepNext/>
        <w:autoSpaceDE w:val="0"/>
        <w:spacing w:before="120" w:after="120"/>
        <w:jc w:val="both"/>
        <w:rPr>
          <w:rFonts w:ascii="Arial Narrow" w:hAnsi="Arial Narrow" w:cstheme="minorHAnsi"/>
          <w:b/>
          <w:bCs/>
          <w:kern w:val="1"/>
          <w:sz w:val="24"/>
          <w:szCs w:val="24"/>
        </w:rPr>
      </w:pPr>
      <w:r>
        <w:rPr>
          <w:rFonts w:ascii="Arial Narrow" w:hAnsi="Arial Narrow" w:cstheme="minorHAnsi"/>
          <w:b/>
          <w:bCs/>
          <w:kern w:val="1"/>
          <w:sz w:val="24"/>
          <w:szCs w:val="24"/>
        </w:rPr>
        <w:t>1</w:t>
      </w:r>
      <w:r w:rsidR="000B3BBF">
        <w:rPr>
          <w:rFonts w:ascii="Arial Narrow" w:hAnsi="Arial Narrow" w:cstheme="minorHAnsi"/>
          <w:b/>
          <w:bCs/>
          <w:kern w:val="1"/>
          <w:sz w:val="24"/>
          <w:szCs w:val="24"/>
        </w:rPr>
        <w:t>2</w:t>
      </w:r>
      <w:r>
        <w:rPr>
          <w:rFonts w:ascii="Arial Narrow" w:hAnsi="Arial Narrow" w:cstheme="minorHAnsi"/>
          <w:b/>
          <w:bCs/>
          <w:kern w:val="1"/>
          <w:sz w:val="24"/>
          <w:szCs w:val="24"/>
        </w:rPr>
        <w:t xml:space="preserve">. </w:t>
      </w:r>
      <w:r w:rsidR="00184F5E" w:rsidRPr="00345D76">
        <w:rPr>
          <w:rFonts w:ascii="Arial Narrow" w:hAnsi="Arial Narrow" w:cstheme="minorHAnsi"/>
          <w:b/>
          <w:bCs/>
          <w:kern w:val="1"/>
          <w:sz w:val="24"/>
          <w:szCs w:val="24"/>
        </w:rPr>
        <w:t>Свързани лица и сделки със свързани лица</w:t>
      </w:r>
    </w:p>
    <w:p w14:paraId="0A946678" w14:textId="65E1440D" w:rsidR="00184F5E" w:rsidRPr="00345D76" w:rsidRDefault="00184F5E" w:rsidP="00184F5E">
      <w:pPr>
        <w:autoSpaceDE w:val="0"/>
        <w:jc w:val="both"/>
        <w:rPr>
          <w:rFonts w:ascii="Arial Narrow" w:hAnsi="Arial Narrow" w:cstheme="minorHAnsi"/>
          <w:sz w:val="24"/>
          <w:szCs w:val="24"/>
        </w:rPr>
      </w:pPr>
      <w:r w:rsidRPr="00345D76">
        <w:rPr>
          <w:rFonts w:ascii="Arial Narrow" w:hAnsi="Arial Narrow" w:cstheme="minorHAnsi"/>
          <w:sz w:val="24"/>
          <w:szCs w:val="24"/>
        </w:rPr>
        <w:t>Свързаните лица на Дружеството включват ключов управленски персонал на Дружеството.</w:t>
      </w:r>
    </w:p>
    <w:p w14:paraId="7A2BAFCE" w14:textId="77777777" w:rsidR="002E27C0" w:rsidRDefault="002E27C0" w:rsidP="002E27C0">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14:paraId="79046419" w14:textId="77777777" w:rsidR="002E27C0" w:rsidRPr="00345D76" w:rsidRDefault="002E27C0" w:rsidP="009C631B">
      <w:pPr>
        <w:autoSpaceDE w:val="0"/>
        <w:jc w:val="both"/>
        <w:rPr>
          <w:rFonts w:ascii="Arial Narrow" w:hAnsi="Arial Narrow" w:cstheme="minorHAnsi"/>
          <w:sz w:val="24"/>
          <w:szCs w:val="24"/>
        </w:rPr>
      </w:pPr>
    </w:p>
    <w:p w14:paraId="3881136F" w14:textId="07A7C370" w:rsidR="009C631B" w:rsidRPr="00345D76" w:rsidRDefault="00B87AA0" w:rsidP="00F43503">
      <w:pPr>
        <w:keepNext/>
        <w:autoSpaceDE w:val="0"/>
        <w:spacing w:line="360" w:lineRule="auto"/>
        <w:ind w:left="426"/>
        <w:rPr>
          <w:rFonts w:ascii="Arial Narrow" w:hAnsi="Arial Narrow" w:cstheme="minorHAnsi"/>
          <w:b/>
          <w:sz w:val="24"/>
          <w:szCs w:val="24"/>
        </w:rPr>
      </w:pPr>
      <w:r w:rsidRPr="00345D76">
        <w:rPr>
          <w:rFonts w:ascii="Arial Narrow" w:hAnsi="Arial Narrow" w:cstheme="minorHAnsi"/>
          <w:b/>
          <w:bCs/>
          <w:sz w:val="24"/>
          <w:szCs w:val="24"/>
          <w:lang w:val="ru-RU"/>
        </w:rPr>
        <w:t>1</w:t>
      </w:r>
      <w:r w:rsidR="00F43503">
        <w:rPr>
          <w:rFonts w:ascii="Arial Narrow" w:hAnsi="Arial Narrow" w:cstheme="minorHAnsi"/>
          <w:b/>
          <w:bCs/>
          <w:sz w:val="24"/>
          <w:szCs w:val="24"/>
          <w:lang w:val="ru-RU"/>
        </w:rPr>
        <w:t>2</w:t>
      </w:r>
      <w:r w:rsidR="00BC6A24">
        <w:rPr>
          <w:rFonts w:ascii="Arial Narrow" w:hAnsi="Arial Narrow" w:cstheme="minorHAnsi"/>
          <w:b/>
          <w:bCs/>
          <w:sz w:val="24"/>
          <w:szCs w:val="24"/>
          <w:lang w:val="ru-RU"/>
        </w:rPr>
        <w:t>.</w:t>
      </w:r>
      <w:r w:rsidR="00F43503">
        <w:rPr>
          <w:rFonts w:ascii="Arial Narrow" w:hAnsi="Arial Narrow" w:cstheme="minorHAnsi"/>
          <w:b/>
          <w:bCs/>
          <w:sz w:val="24"/>
          <w:szCs w:val="24"/>
          <w:lang w:val="ru-RU"/>
        </w:rPr>
        <w:t xml:space="preserve">1 </w:t>
      </w:r>
      <w:r w:rsidR="00181E33" w:rsidRPr="00345D76">
        <w:rPr>
          <w:rFonts w:ascii="Arial Narrow" w:hAnsi="Arial Narrow" w:cstheme="minorHAnsi"/>
          <w:b/>
          <w:bCs/>
          <w:sz w:val="24"/>
          <w:szCs w:val="24"/>
        </w:rPr>
        <w:t xml:space="preserve"> </w:t>
      </w:r>
      <w:r w:rsidR="009C631B" w:rsidRPr="00345D76">
        <w:rPr>
          <w:rFonts w:ascii="Arial Narrow" w:hAnsi="Arial Narrow" w:cstheme="minorHAnsi"/>
          <w:b/>
          <w:bCs/>
          <w:sz w:val="24"/>
          <w:szCs w:val="24"/>
        </w:rPr>
        <w:t>Сделки с ключов управленски персонал</w:t>
      </w:r>
    </w:p>
    <w:p w14:paraId="2B7049D8" w14:textId="53AFDAE7" w:rsidR="002E27C0" w:rsidRPr="00345D76" w:rsidRDefault="009C631B" w:rsidP="009C631B">
      <w:pPr>
        <w:jc w:val="both"/>
        <w:rPr>
          <w:rFonts w:ascii="Arial Narrow" w:hAnsi="Arial Narrow" w:cstheme="minorHAnsi"/>
          <w:sz w:val="24"/>
          <w:szCs w:val="24"/>
        </w:rPr>
      </w:pPr>
      <w:r w:rsidRPr="00345D76">
        <w:rPr>
          <w:rFonts w:ascii="Arial Narrow" w:hAnsi="Arial Narrow" w:cstheme="minorHAnsi"/>
          <w:sz w:val="24"/>
          <w:szCs w:val="24"/>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14:paraId="0DCDAE53" w14:textId="77777777" w:rsidR="009C631B" w:rsidRPr="00345D76" w:rsidRDefault="009C631B" w:rsidP="009C631B">
      <w:pPr>
        <w:jc w:val="both"/>
        <w:rPr>
          <w:rFonts w:ascii="Arial Narrow" w:hAnsi="Arial Narrow" w:cstheme="minorHAnsi"/>
          <w:sz w:val="24"/>
          <w:szCs w:val="24"/>
        </w:rPr>
      </w:pPr>
    </w:p>
    <w:tbl>
      <w:tblPr>
        <w:tblW w:w="9781" w:type="dxa"/>
        <w:tblLayout w:type="fixed"/>
        <w:tblLook w:val="0000" w:firstRow="0" w:lastRow="0" w:firstColumn="0" w:lastColumn="0" w:noHBand="0" w:noVBand="0"/>
      </w:tblPr>
      <w:tblGrid>
        <w:gridCol w:w="6663"/>
        <w:gridCol w:w="1559"/>
        <w:gridCol w:w="1559"/>
      </w:tblGrid>
      <w:tr w:rsidR="00B066E0" w:rsidRPr="00345D76" w14:paraId="382E6365" w14:textId="77777777" w:rsidTr="00964CC7">
        <w:trPr>
          <w:trHeight w:val="278"/>
        </w:trPr>
        <w:tc>
          <w:tcPr>
            <w:tcW w:w="6663" w:type="dxa"/>
            <w:shd w:val="clear" w:color="auto" w:fill="FFFFFF"/>
          </w:tcPr>
          <w:p w14:paraId="26A56B3D" w14:textId="77777777" w:rsidR="00B066E0" w:rsidRPr="00345D76" w:rsidRDefault="00B066E0" w:rsidP="00B066E0">
            <w:pPr>
              <w:autoSpaceDE w:val="0"/>
              <w:rPr>
                <w:rFonts w:ascii="Arial Narrow" w:hAnsi="Arial Narrow" w:cstheme="minorHAnsi"/>
                <w:b/>
                <w:bCs/>
                <w:sz w:val="24"/>
                <w:szCs w:val="24"/>
              </w:rPr>
            </w:pPr>
          </w:p>
        </w:tc>
        <w:tc>
          <w:tcPr>
            <w:tcW w:w="1559" w:type="dxa"/>
            <w:shd w:val="clear" w:color="auto" w:fill="FFFFFF"/>
          </w:tcPr>
          <w:p w14:paraId="330FC8C5" w14:textId="24FE75FA" w:rsidR="00B066E0" w:rsidRPr="00345D76" w:rsidRDefault="00412313" w:rsidP="00B066E0">
            <w:pPr>
              <w:autoSpaceDE w:val="0"/>
              <w:jc w:val="right"/>
              <w:rPr>
                <w:rFonts w:ascii="Arial Narrow" w:hAnsi="Arial Narrow" w:cstheme="minorHAnsi"/>
                <w:b/>
                <w:bCs/>
                <w:sz w:val="24"/>
                <w:szCs w:val="24"/>
              </w:rPr>
            </w:pPr>
            <w:r w:rsidRPr="00345D76">
              <w:rPr>
                <w:rFonts w:ascii="Arial Narrow" w:hAnsi="Arial Narrow" w:cstheme="minorHAnsi"/>
                <w:b/>
                <w:bCs/>
                <w:color w:val="000000"/>
                <w:sz w:val="24"/>
                <w:szCs w:val="24"/>
                <w:shd w:val="clear" w:color="auto" w:fill="FFFFFF"/>
              </w:rPr>
              <w:t>3</w:t>
            </w:r>
            <w:r w:rsidR="00283A1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9C62CA">
              <w:rPr>
                <w:rFonts w:ascii="Arial Narrow" w:hAnsi="Arial Narrow" w:cstheme="minorHAnsi"/>
                <w:b/>
                <w:bCs/>
                <w:color w:val="000000"/>
                <w:sz w:val="24"/>
                <w:szCs w:val="24"/>
                <w:shd w:val="clear" w:color="auto" w:fill="FFFFFF"/>
              </w:rPr>
              <w:t>03.2023</w:t>
            </w:r>
          </w:p>
        </w:tc>
        <w:tc>
          <w:tcPr>
            <w:tcW w:w="1559" w:type="dxa"/>
            <w:shd w:val="clear" w:color="auto" w:fill="FFFFFF"/>
          </w:tcPr>
          <w:p w14:paraId="7F95FD96" w14:textId="2FB2DC40" w:rsidR="00B066E0" w:rsidRPr="00345D76" w:rsidRDefault="00412313" w:rsidP="00B066E0">
            <w:pPr>
              <w:autoSpaceDE w:val="0"/>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w:t>
            </w:r>
            <w:r w:rsidR="00283A1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0B3BBF">
              <w:rPr>
                <w:rFonts w:ascii="Arial Narrow" w:hAnsi="Arial Narrow" w:cstheme="minorHAnsi"/>
                <w:b/>
                <w:bCs/>
                <w:color w:val="000000"/>
                <w:sz w:val="24"/>
                <w:szCs w:val="24"/>
                <w:shd w:val="clear" w:color="auto" w:fill="FFFFFF"/>
              </w:rPr>
              <w:t>03</w:t>
            </w:r>
            <w:r w:rsidRPr="00345D76">
              <w:rPr>
                <w:rFonts w:ascii="Arial Narrow" w:hAnsi="Arial Narrow" w:cstheme="minorHAnsi"/>
                <w:b/>
                <w:bCs/>
                <w:color w:val="000000"/>
                <w:sz w:val="24"/>
                <w:szCs w:val="24"/>
                <w:shd w:val="clear" w:color="auto" w:fill="FFFFFF"/>
              </w:rPr>
              <w:t>.202</w:t>
            </w:r>
            <w:r w:rsidR="000B3BBF">
              <w:rPr>
                <w:rFonts w:ascii="Arial Narrow" w:hAnsi="Arial Narrow" w:cstheme="minorHAnsi"/>
                <w:b/>
                <w:bCs/>
                <w:color w:val="000000"/>
                <w:sz w:val="24"/>
                <w:szCs w:val="24"/>
                <w:shd w:val="clear" w:color="auto" w:fill="FFFFFF"/>
              </w:rPr>
              <w:t>2</w:t>
            </w:r>
          </w:p>
        </w:tc>
      </w:tr>
      <w:tr w:rsidR="009C631B" w:rsidRPr="00345D76" w14:paraId="105943C0" w14:textId="77777777" w:rsidTr="00964CC7">
        <w:tc>
          <w:tcPr>
            <w:tcW w:w="6663" w:type="dxa"/>
            <w:shd w:val="clear" w:color="auto" w:fill="FFFFFF"/>
          </w:tcPr>
          <w:p w14:paraId="66A7F5ED" w14:textId="77777777" w:rsidR="009C631B" w:rsidRPr="00345D76" w:rsidRDefault="009C631B" w:rsidP="00C0673A">
            <w:pPr>
              <w:autoSpaceDE w:val="0"/>
              <w:snapToGrid w:val="0"/>
              <w:rPr>
                <w:rFonts w:ascii="Arial Narrow" w:hAnsi="Arial Narrow" w:cstheme="minorHAnsi"/>
                <w:b/>
                <w:bCs/>
                <w:sz w:val="24"/>
                <w:szCs w:val="24"/>
              </w:rPr>
            </w:pPr>
          </w:p>
        </w:tc>
        <w:tc>
          <w:tcPr>
            <w:tcW w:w="1559" w:type="dxa"/>
            <w:shd w:val="clear" w:color="auto" w:fill="FFFFFF"/>
          </w:tcPr>
          <w:p w14:paraId="549275F0" w14:textId="77777777" w:rsidR="009C631B" w:rsidRPr="00345D76" w:rsidRDefault="009C631B" w:rsidP="00C0673A">
            <w:pPr>
              <w:jc w:val="right"/>
              <w:rPr>
                <w:rFonts w:ascii="Arial Narrow" w:hAnsi="Arial Narrow" w:cstheme="minorHAnsi"/>
                <w:b/>
                <w:bCs/>
                <w:sz w:val="24"/>
                <w:szCs w:val="24"/>
              </w:rPr>
            </w:pPr>
            <w:r w:rsidRPr="00345D76">
              <w:rPr>
                <w:rFonts w:ascii="Arial Narrow" w:hAnsi="Arial Narrow" w:cstheme="minorHAnsi"/>
                <w:b/>
                <w:bCs/>
                <w:sz w:val="24"/>
                <w:szCs w:val="24"/>
              </w:rPr>
              <w:t>‘000 лв.</w:t>
            </w:r>
          </w:p>
        </w:tc>
        <w:tc>
          <w:tcPr>
            <w:tcW w:w="1559" w:type="dxa"/>
            <w:shd w:val="clear" w:color="auto" w:fill="FFFFFF"/>
          </w:tcPr>
          <w:p w14:paraId="11C36729" w14:textId="77777777" w:rsidR="009C631B" w:rsidRPr="00345D76" w:rsidRDefault="009C631B" w:rsidP="00C0673A">
            <w:pPr>
              <w:jc w:val="right"/>
              <w:rPr>
                <w:rFonts w:ascii="Arial Narrow" w:hAnsi="Arial Narrow" w:cstheme="minorHAnsi"/>
                <w:sz w:val="24"/>
                <w:szCs w:val="24"/>
              </w:rPr>
            </w:pPr>
            <w:r w:rsidRPr="00345D76">
              <w:rPr>
                <w:rFonts w:ascii="Arial Narrow" w:hAnsi="Arial Narrow" w:cstheme="minorHAnsi"/>
                <w:b/>
                <w:bCs/>
                <w:sz w:val="24"/>
                <w:szCs w:val="24"/>
              </w:rPr>
              <w:t>‘000 лв.</w:t>
            </w:r>
          </w:p>
        </w:tc>
      </w:tr>
      <w:tr w:rsidR="009C631B" w:rsidRPr="00345D76" w14:paraId="07D3BD1B" w14:textId="77777777" w:rsidTr="00964CC7">
        <w:tc>
          <w:tcPr>
            <w:tcW w:w="6663" w:type="dxa"/>
            <w:shd w:val="clear" w:color="auto" w:fill="FFFFFF"/>
          </w:tcPr>
          <w:p w14:paraId="4B88C489"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Краткосрочни възнаграждения</w:t>
            </w:r>
          </w:p>
        </w:tc>
        <w:tc>
          <w:tcPr>
            <w:tcW w:w="1559" w:type="dxa"/>
            <w:shd w:val="clear" w:color="auto" w:fill="FFFFFF"/>
          </w:tcPr>
          <w:p w14:paraId="58E8A6EA" w14:textId="77777777" w:rsidR="009C631B" w:rsidRPr="00345D76" w:rsidRDefault="009C631B" w:rsidP="00C0673A">
            <w:pPr>
              <w:autoSpaceDE w:val="0"/>
              <w:snapToGrid w:val="0"/>
              <w:jc w:val="right"/>
              <w:rPr>
                <w:rFonts w:ascii="Arial Narrow" w:hAnsi="Arial Narrow" w:cstheme="minorHAnsi"/>
                <w:sz w:val="24"/>
                <w:szCs w:val="24"/>
              </w:rPr>
            </w:pPr>
          </w:p>
        </w:tc>
        <w:tc>
          <w:tcPr>
            <w:tcW w:w="1559" w:type="dxa"/>
            <w:shd w:val="clear" w:color="auto" w:fill="FFFFFF"/>
          </w:tcPr>
          <w:p w14:paraId="70585578" w14:textId="77777777" w:rsidR="009C631B" w:rsidRPr="00345D76" w:rsidRDefault="009C631B" w:rsidP="00C0673A">
            <w:pPr>
              <w:autoSpaceDE w:val="0"/>
              <w:snapToGrid w:val="0"/>
              <w:jc w:val="right"/>
              <w:rPr>
                <w:rFonts w:ascii="Arial Narrow" w:hAnsi="Arial Narrow" w:cstheme="minorHAnsi"/>
                <w:sz w:val="24"/>
                <w:szCs w:val="24"/>
              </w:rPr>
            </w:pPr>
          </w:p>
        </w:tc>
      </w:tr>
      <w:tr w:rsidR="009C631B" w:rsidRPr="00345D76" w14:paraId="6DDDC828" w14:textId="77777777" w:rsidTr="00964CC7">
        <w:tc>
          <w:tcPr>
            <w:tcW w:w="6663" w:type="dxa"/>
            <w:shd w:val="clear" w:color="auto" w:fill="FFFFFF"/>
          </w:tcPr>
          <w:p w14:paraId="610A667C"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w:t>
            </w:r>
            <w:r w:rsidR="002E27C0" w:rsidRPr="00345D76">
              <w:rPr>
                <w:rFonts w:ascii="Arial Narrow" w:hAnsi="Arial Narrow" w:cstheme="minorHAnsi"/>
                <w:sz w:val="24"/>
                <w:szCs w:val="24"/>
              </w:rPr>
              <w:t xml:space="preserve">     Заплати</w:t>
            </w:r>
          </w:p>
        </w:tc>
        <w:tc>
          <w:tcPr>
            <w:tcW w:w="1559" w:type="dxa"/>
            <w:shd w:val="clear" w:color="auto" w:fill="FFFFFF"/>
            <w:vAlign w:val="bottom"/>
          </w:tcPr>
          <w:p w14:paraId="670A8D4B" w14:textId="413ADB26" w:rsidR="009C631B" w:rsidRPr="00345D76" w:rsidRDefault="009C631B"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F43503">
              <w:rPr>
                <w:rFonts w:ascii="Arial Narrow" w:hAnsi="Arial Narrow" w:cstheme="minorHAnsi"/>
                <w:sz w:val="24"/>
                <w:szCs w:val="24"/>
                <w:lang w:val="ru-RU"/>
              </w:rPr>
              <w:t>9</w:t>
            </w:r>
            <w:r w:rsidRPr="00345D76">
              <w:rPr>
                <w:rFonts w:ascii="Arial Narrow" w:hAnsi="Arial Narrow" w:cstheme="minorHAnsi"/>
                <w:sz w:val="24"/>
                <w:szCs w:val="24"/>
              </w:rPr>
              <w:t>)</w:t>
            </w:r>
          </w:p>
        </w:tc>
        <w:tc>
          <w:tcPr>
            <w:tcW w:w="1559" w:type="dxa"/>
            <w:shd w:val="clear" w:color="auto" w:fill="FFFFFF"/>
            <w:vAlign w:val="bottom"/>
          </w:tcPr>
          <w:p w14:paraId="1ADB65D1" w14:textId="4802571F" w:rsidR="009C631B" w:rsidRPr="00345D76" w:rsidRDefault="00065155"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0B3BBF">
              <w:rPr>
                <w:rFonts w:ascii="Arial Narrow" w:hAnsi="Arial Narrow" w:cstheme="minorHAnsi"/>
                <w:sz w:val="24"/>
                <w:szCs w:val="24"/>
              </w:rPr>
              <w:t>10</w:t>
            </w:r>
            <w:r w:rsidRPr="00345D76">
              <w:rPr>
                <w:rFonts w:ascii="Arial Narrow" w:hAnsi="Arial Narrow" w:cstheme="minorHAnsi"/>
                <w:sz w:val="24"/>
                <w:szCs w:val="24"/>
              </w:rPr>
              <w:t>)</w:t>
            </w:r>
          </w:p>
        </w:tc>
      </w:tr>
      <w:tr w:rsidR="002E27C0" w:rsidRPr="00345D76" w14:paraId="404A5614" w14:textId="77777777" w:rsidTr="00964CC7">
        <w:tc>
          <w:tcPr>
            <w:tcW w:w="6663" w:type="dxa"/>
            <w:shd w:val="clear" w:color="auto" w:fill="FFFFFF"/>
          </w:tcPr>
          <w:p w14:paraId="7054A070" w14:textId="77777777" w:rsidR="002E27C0" w:rsidRPr="00345D76" w:rsidRDefault="002E27C0"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Разходи за социални осигуровки </w:t>
            </w:r>
          </w:p>
        </w:tc>
        <w:tc>
          <w:tcPr>
            <w:tcW w:w="1559" w:type="dxa"/>
            <w:shd w:val="clear" w:color="auto" w:fill="FFFFFF"/>
            <w:vAlign w:val="bottom"/>
          </w:tcPr>
          <w:p w14:paraId="799BD6E7" w14:textId="66790034" w:rsidR="002E27C0" w:rsidRPr="00345D76" w:rsidRDefault="002E27C0"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0B3BBF">
              <w:rPr>
                <w:rFonts w:ascii="Arial Narrow" w:hAnsi="Arial Narrow" w:cstheme="minorHAnsi"/>
                <w:sz w:val="24"/>
                <w:szCs w:val="24"/>
                <w:lang w:val="ru-RU"/>
              </w:rPr>
              <w:t>1</w:t>
            </w:r>
            <w:r w:rsidRPr="00345D76">
              <w:rPr>
                <w:rFonts w:ascii="Arial Narrow" w:hAnsi="Arial Narrow" w:cstheme="minorHAnsi"/>
                <w:sz w:val="24"/>
                <w:szCs w:val="24"/>
              </w:rPr>
              <w:t>)</w:t>
            </w:r>
          </w:p>
        </w:tc>
        <w:tc>
          <w:tcPr>
            <w:tcW w:w="1559" w:type="dxa"/>
            <w:shd w:val="clear" w:color="auto" w:fill="FFFFFF"/>
            <w:vAlign w:val="bottom"/>
          </w:tcPr>
          <w:p w14:paraId="6A90639C" w14:textId="383453A6" w:rsidR="002E27C0" w:rsidRPr="00345D76" w:rsidRDefault="00285467"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0B3BBF">
              <w:rPr>
                <w:rFonts w:ascii="Arial Narrow" w:hAnsi="Arial Narrow" w:cstheme="minorHAnsi"/>
                <w:sz w:val="24"/>
                <w:szCs w:val="24"/>
              </w:rPr>
              <w:t>1</w:t>
            </w:r>
            <w:r w:rsidR="002E27C0" w:rsidRPr="00345D76">
              <w:rPr>
                <w:rFonts w:ascii="Arial Narrow" w:hAnsi="Arial Narrow" w:cstheme="minorHAnsi"/>
                <w:sz w:val="24"/>
                <w:szCs w:val="24"/>
              </w:rPr>
              <w:t>)</w:t>
            </w:r>
          </w:p>
        </w:tc>
      </w:tr>
      <w:tr w:rsidR="009C631B" w:rsidRPr="00345D76" w14:paraId="534FDB96" w14:textId="77777777" w:rsidTr="00964CC7">
        <w:tc>
          <w:tcPr>
            <w:tcW w:w="6663" w:type="dxa"/>
            <w:shd w:val="clear" w:color="auto" w:fill="FFFFFF"/>
          </w:tcPr>
          <w:p w14:paraId="7ED50126"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краткосрочни възнаграждения</w:t>
            </w:r>
          </w:p>
        </w:tc>
        <w:tc>
          <w:tcPr>
            <w:tcW w:w="1559" w:type="dxa"/>
            <w:shd w:val="clear" w:color="auto" w:fill="FFFFFF"/>
            <w:vAlign w:val="bottom"/>
          </w:tcPr>
          <w:p w14:paraId="4C99FE5F" w14:textId="3FC8305E" w:rsidR="009C631B" w:rsidRPr="00345D76" w:rsidRDefault="009C631B"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0B3BBF">
              <w:rPr>
                <w:rFonts w:ascii="Arial Narrow" w:hAnsi="Arial Narrow" w:cstheme="minorHAnsi"/>
                <w:b/>
                <w:sz w:val="24"/>
                <w:szCs w:val="24"/>
              </w:rPr>
              <w:t>1</w:t>
            </w:r>
            <w:r w:rsidR="00F43503">
              <w:rPr>
                <w:rFonts w:ascii="Arial Narrow" w:hAnsi="Arial Narrow" w:cstheme="minorHAnsi"/>
                <w:b/>
                <w:sz w:val="24"/>
                <w:szCs w:val="24"/>
              </w:rPr>
              <w:t>0</w:t>
            </w:r>
            <w:r w:rsidRPr="00345D76">
              <w:rPr>
                <w:rFonts w:ascii="Arial Narrow" w:hAnsi="Arial Narrow" w:cstheme="minorHAnsi"/>
                <w:b/>
                <w:sz w:val="24"/>
                <w:szCs w:val="24"/>
              </w:rPr>
              <w:t>)</w:t>
            </w:r>
          </w:p>
        </w:tc>
        <w:tc>
          <w:tcPr>
            <w:tcW w:w="1559" w:type="dxa"/>
            <w:shd w:val="clear" w:color="auto" w:fill="FFFFFF"/>
            <w:vAlign w:val="bottom"/>
          </w:tcPr>
          <w:p w14:paraId="4AC06E2F" w14:textId="57CB998B"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0B3BBF">
              <w:rPr>
                <w:rFonts w:ascii="Arial Narrow" w:hAnsi="Arial Narrow" w:cstheme="minorHAnsi"/>
                <w:b/>
                <w:sz w:val="24"/>
                <w:szCs w:val="24"/>
              </w:rPr>
              <w:t>11</w:t>
            </w:r>
            <w:r w:rsidRPr="00345D76">
              <w:rPr>
                <w:rFonts w:ascii="Arial Narrow" w:hAnsi="Arial Narrow" w:cstheme="minorHAnsi"/>
                <w:b/>
                <w:sz w:val="24"/>
                <w:szCs w:val="24"/>
              </w:rPr>
              <w:t>)</w:t>
            </w:r>
          </w:p>
        </w:tc>
      </w:tr>
      <w:tr w:rsidR="009C631B" w:rsidRPr="00345D76" w14:paraId="4381C022" w14:textId="77777777" w:rsidTr="00DA74E8">
        <w:trPr>
          <w:trHeight w:val="263"/>
        </w:trPr>
        <w:tc>
          <w:tcPr>
            <w:tcW w:w="6663" w:type="dxa"/>
            <w:shd w:val="clear" w:color="auto" w:fill="FFFFFF"/>
          </w:tcPr>
          <w:p w14:paraId="39A7F384"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възнаграждение</w:t>
            </w:r>
          </w:p>
        </w:tc>
        <w:tc>
          <w:tcPr>
            <w:tcW w:w="1559" w:type="dxa"/>
            <w:tcBorders>
              <w:top w:val="single" w:sz="4" w:space="0" w:color="auto"/>
              <w:bottom w:val="single" w:sz="4" w:space="0" w:color="auto"/>
            </w:tcBorders>
            <w:shd w:val="clear" w:color="auto" w:fill="FFFFFF"/>
            <w:vAlign w:val="bottom"/>
          </w:tcPr>
          <w:p w14:paraId="7B35E99D" w14:textId="20923B6D" w:rsidR="009C631B" w:rsidRPr="00345D76" w:rsidRDefault="007B7D8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0B3BBF">
              <w:rPr>
                <w:rFonts w:ascii="Arial Narrow" w:hAnsi="Arial Narrow" w:cstheme="minorHAnsi"/>
                <w:b/>
                <w:sz w:val="24"/>
                <w:szCs w:val="24"/>
              </w:rPr>
              <w:t>1</w:t>
            </w:r>
            <w:r w:rsidR="00F43503">
              <w:rPr>
                <w:rFonts w:ascii="Arial Narrow" w:hAnsi="Arial Narrow" w:cstheme="minorHAnsi"/>
                <w:b/>
                <w:sz w:val="24"/>
                <w:szCs w:val="24"/>
              </w:rPr>
              <w:t>0</w:t>
            </w:r>
            <w:r w:rsidR="009C631B" w:rsidRPr="00345D76">
              <w:rPr>
                <w:rFonts w:ascii="Arial Narrow" w:hAnsi="Arial Narrow" w:cstheme="minorHAnsi"/>
                <w:b/>
                <w:sz w:val="24"/>
                <w:szCs w:val="24"/>
              </w:rPr>
              <w:t>)</w:t>
            </w:r>
          </w:p>
        </w:tc>
        <w:tc>
          <w:tcPr>
            <w:tcW w:w="1559" w:type="dxa"/>
            <w:tcBorders>
              <w:top w:val="single" w:sz="4" w:space="0" w:color="auto"/>
              <w:bottom w:val="single" w:sz="4" w:space="0" w:color="auto"/>
            </w:tcBorders>
            <w:shd w:val="clear" w:color="auto" w:fill="FFFFFF"/>
            <w:vAlign w:val="bottom"/>
          </w:tcPr>
          <w:p w14:paraId="5E5023FE" w14:textId="06D01A4B"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0B3BBF">
              <w:rPr>
                <w:rFonts w:ascii="Arial Narrow" w:hAnsi="Arial Narrow" w:cstheme="minorHAnsi"/>
                <w:b/>
                <w:sz w:val="24"/>
                <w:szCs w:val="24"/>
              </w:rPr>
              <w:t>11</w:t>
            </w:r>
            <w:r w:rsidRPr="00345D76">
              <w:rPr>
                <w:rFonts w:ascii="Arial Narrow" w:hAnsi="Arial Narrow" w:cstheme="minorHAnsi"/>
                <w:b/>
                <w:sz w:val="24"/>
                <w:szCs w:val="24"/>
              </w:rPr>
              <w:t>)</w:t>
            </w:r>
          </w:p>
        </w:tc>
      </w:tr>
    </w:tbl>
    <w:p w14:paraId="63B4B1AA" w14:textId="77777777" w:rsidR="00D231BE" w:rsidRPr="00345D76" w:rsidRDefault="00D231BE" w:rsidP="00D231BE">
      <w:pPr>
        <w:pStyle w:val="Heading1"/>
        <w:spacing w:before="0" w:after="0"/>
        <w:ind w:left="360"/>
        <w:rPr>
          <w:rFonts w:ascii="Arial Narrow" w:hAnsi="Arial Narrow" w:cstheme="minorHAnsi"/>
          <w:szCs w:val="24"/>
          <w:highlight w:val="yellow"/>
        </w:rPr>
      </w:pPr>
      <w:bookmarkStart w:id="22" w:name="_Ref248874171"/>
      <w:bookmarkEnd w:id="19"/>
      <w:bookmarkEnd w:id="20"/>
    </w:p>
    <w:p w14:paraId="2610B461" w14:textId="1080BDD1" w:rsidR="009C631B" w:rsidRPr="00DF49CA" w:rsidRDefault="000B3BBF" w:rsidP="00DF49CA">
      <w:pPr>
        <w:keepNext/>
        <w:autoSpaceDE w:val="0"/>
        <w:spacing w:before="120" w:after="120"/>
        <w:jc w:val="both"/>
        <w:rPr>
          <w:rFonts w:ascii="Arial Narrow" w:hAnsi="Arial Narrow" w:cstheme="minorHAnsi"/>
          <w:b/>
          <w:bCs/>
          <w:kern w:val="1"/>
          <w:sz w:val="24"/>
          <w:szCs w:val="24"/>
        </w:rPr>
      </w:pPr>
      <w:r w:rsidRPr="00DF49CA">
        <w:rPr>
          <w:rFonts w:ascii="Arial Narrow" w:hAnsi="Arial Narrow" w:cstheme="minorHAnsi"/>
          <w:b/>
          <w:bCs/>
          <w:kern w:val="1"/>
          <w:sz w:val="24"/>
          <w:szCs w:val="24"/>
        </w:rPr>
        <w:t>1</w:t>
      </w:r>
      <w:r w:rsidR="00DF49CA">
        <w:rPr>
          <w:rFonts w:ascii="Arial Narrow" w:hAnsi="Arial Narrow" w:cstheme="minorHAnsi"/>
          <w:b/>
          <w:bCs/>
          <w:kern w:val="1"/>
          <w:sz w:val="24"/>
          <w:szCs w:val="24"/>
        </w:rPr>
        <w:t>3</w:t>
      </w:r>
      <w:r w:rsidRPr="00DF49CA">
        <w:rPr>
          <w:rFonts w:ascii="Arial Narrow" w:hAnsi="Arial Narrow" w:cstheme="minorHAnsi"/>
          <w:b/>
          <w:bCs/>
          <w:kern w:val="1"/>
          <w:sz w:val="24"/>
          <w:szCs w:val="24"/>
        </w:rPr>
        <w:t xml:space="preserve">. </w:t>
      </w:r>
      <w:r w:rsidR="009C631B" w:rsidRPr="00DF49CA">
        <w:rPr>
          <w:rFonts w:ascii="Arial Narrow" w:hAnsi="Arial Narrow" w:cstheme="minorHAnsi"/>
          <w:b/>
          <w:bCs/>
          <w:kern w:val="1"/>
          <w:sz w:val="24"/>
          <w:szCs w:val="24"/>
        </w:rPr>
        <w:t>Политика и процедури за управление на капитала</w:t>
      </w:r>
      <w:bookmarkEnd w:id="22"/>
    </w:p>
    <w:p w14:paraId="69E4BD1C" w14:textId="77777777" w:rsidR="009C631B" w:rsidRPr="00345D76" w:rsidRDefault="009C631B" w:rsidP="009C631B">
      <w:pPr>
        <w:spacing w:before="120" w:after="120"/>
        <w:jc w:val="both"/>
        <w:rPr>
          <w:rFonts w:ascii="Arial Narrow" w:hAnsi="Arial Narrow" w:cstheme="minorHAnsi"/>
          <w:sz w:val="24"/>
          <w:szCs w:val="24"/>
        </w:rPr>
      </w:pPr>
      <w:r w:rsidRPr="00345D76">
        <w:rPr>
          <w:rFonts w:ascii="Arial Narrow" w:hAnsi="Arial Narrow" w:cstheme="minorHAnsi"/>
          <w:sz w:val="24"/>
          <w:szCs w:val="24"/>
        </w:rPr>
        <w:t>Целите на Дружеството във връзка с управление на капитала са:</w:t>
      </w:r>
    </w:p>
    <w:p w14:paraId="0737CD24"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 xml:space="preserve">да осигури способността на Дружеството да продължи да съществува като действащо предприятие; и </w:t>
      </w:r>
    </w:p>
    <w:p w14:paraId="02C59C1F"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да осигури адекватна рентабилност за собствениците, като определя цената на продуктите и услугите си в съответствие с нивото на риска.</w:t>
      </w:r>
    </w:p>
    <w:p w14:paraId="72031405" w14:textId="77777777" w:rsidR="006C41EF" w:rsidRPr="00345D76" w:rsidRDefault="006C41EF" w:rsidP="00902DAC">
      <w:pPr>
        <w:jc w:val="both"/>
        <w:rPr>
          <w:rFonts w:ascii="Arial Narrow" w:hAnsi="Arial Narrow" w:cstheme="minorHAnsi"/>
          <w:sz w:val="24"/>
          <w:szCs w:val="24"/>
        </w:rPr>
      </w:pPr>
    </w:p>
    <w:p w14:paraId="7B23FDF3" w14:textId="77777777" w:rsidR="009C631B" w:rsidRPr="00345D76" w:rsidRDefault="009C631B" w:rsidP="00902DAC">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14:paraId="2ED2470B" w14:textId="77777777" w:rsidR="006C41EF" w:rsidRPr="00345D76" w:rsidRDefault="009C631B" w:rsidP="006C41EF">
      <w:pPr>
        <w:tabs>
          <w:tab w:val="left" w:pos="567"/>
        </w:tabs>
        <w:jc w:val="both"/>
        <w:rPr>
          <w:rFonts w:ascii="Arial Narrow" w:hAnsi="Arial Narrow" w:cstheme="minorHAnsi"/>
          <w:sz w:val="24"/>
          <w:szCs w:val="24"/>
        </w:rPr>
      </w:pPr>
      <w:r w:rsidRPr="00345D76">
        <w:rPr>
          <w:rFonts w:ascii="Arial Narrow" w:hAnsi="Arial Narrow" w:cstheme="minorHAnsi"/>
          <w:sz w:val="24"/>
          <w:szCs w:val="24"/>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r w:rsidR="006C41EF" w:rsidRPr="00345D76">
        <w:rPr>
          <w:rFonts w:ascii="Arial Narrow" w:hAnsi="Arial Narrow"/>
          <w:sz w:val="24"/>
          <w:szCs w:val="24"/>
          <w:lang w:eastAsia="en-US"/>
        </w:rPr>
        <w:t xml:space="preserve"> </w:t>
      </w:r>
      <w:r w:rsidR="006C41EF" w:rsidRPr="00345D76">
        <w:rPr>
          <w:rFonts w:ascii="Arial Narrow" w:hAnsi="Arial Narrow" w:cstheme="minorHAnsi"/>
          <w:sz w:val="24"/>
          <w:szCs w:val="24"/>
        </w:rPr>
        <w:t xml:space="preserve">Дружеството следи нивото на собствения капитал, както и съотношението </w:t>
      </w:r>
      <w:r w:rsidR="000810F4" w:rsidRPr="00345D76">
        <w:rPr>
          <w:rFonts w:ascii="Arial Narrow" w:hAnsi="Arial Narrow" w:cstheme="minorHAnsi"/>
          <w:sz w:val="24"/>
          <w:szCs w:val="24"/>
        </w:rPr>
        <w:t xml:space="preserve">секюритизирани </w:t>
      </w:r>
      <w:r w:rsidR="006C41EF" w:rsidRPr="00345D76">
        <w:rPr>
          <w:rFonts w:ascii="Arial Narrow" w:hAnsi="Arial Narrow" w:cstheme="minorHAnsi"/>
          <w:sz w:val="24"/>
          <w:szCs w:val="24"/>
        </w:rPr>
        <w:t>вземания към собствен капитал.</w:t>
      </w:r>
    </w:p>
    <w:p w14:paraId="53FC3CE6" w14:textId="77777777" w:rsidR="006C41EF" w:rsidRPr="00345D76" w:rsidRDefault="006C41EF" w:rsidP="006C41EF">
      <w:pPr>
        <w:tabs>
          <w:tab w:val="left" w:pos="567"/>
        </w:tabs>
        <w:suppressAutoHyphens w:val="0"/>
        <w:jc w:val="both"/>
        <w:rPr>
          <w:rFonts w:ascii="Arial Narrow" w:hAnsi="Arial Narrow" w:cstheme="minorHAnsi"/>
          <w:sz w:val="24"/>
          <w:szCs w:val="24"/>
        </w:rPr>
      </w:pPr>
      <w:r w:rsidRPr="00345D76">
        <w:rPr>
          <w:rFonts w:ascii="Arial Narrow" w:hAnsi="Arial Narrow" w:cstheme="minorHAnsi"/>
          <w:sz w:val="24"/>
          <w:szCs w:val="24"/>
        </w:rPr>
        <w:t>Към края на отчетния период Дружеството няма привлечен капитал, подлежащ на връщане.</w:t>
      </w:r>
    </w:p>
    <w:p w14:paraId="256BC62C" w14:textId="77777777" w:rsidR="009C631B" w:rsidRPr="00345D76" w:rsidRDefault="009C631B" w:rsidP="009C631B">
      <w:pPr>
        <w:jc w:val="both"/>
        <w:rPr>
          <w:rFonts w:ascii="Arial Narrow" w:hAnsi="Arial Narrow" w:cstheme="minorHAnsi"/>
          <w:sz w:val="24"/>
          <w:szCs w:val="24"/>
          <w:highlight w:val="yellow"/>
        </w:rPr>
      </w:pPr>
    </w:p>
    <w:p w14:paraId="329E478C" w14:textId="05280618" w:rsidR="009C631B" w:rsidRPr="00345D76" w:rsidRDefault="000B3BBF" w:rsidP="000B3BBF">
      <w:pPr>
        <w:pStyle w:val="Heading1"/>
        <w:rPr>
          <w:rFonts w:ascii="Arial Narrow" w:hAnsi="Arial Narrow" w:cstheme="minorHAnsi"/>
          <w:color w:val="auto"/>
          <w:szCs w:val="24"/>
        </w:rPr>
      </w:pPr>
      <w:r>
        <w:rPr>
          <w:rFonts w:ascii="Arial Narrow" w:hAnsi="Arial Narrow" w:cstheme="minorHAnsi"/>
          <w:color w:val="auto"/>
          <w:szCs w:val="24"/>
        </w:rPr>
        <w:t>1</w:t>
      </w:r>
      <w:r w:rsidR="00DF49CA">
        <w:rPr>
          <w:rFonts w:ascii="Arial Narrow" w:hAnsi="Arial Narrow" w:cstheme="minorHAnsi"/>
          <w:color w:val="auto"/>
          <w:szCs w:val="24"/>
        </w:rPr>
        <w:t>4</w:t>
      </w:r>
      <w:r>
        <w:rPr>
          <w:rFonts w:ascii="Arial Narrow" w:hAnsi="Arial Narrow" w:cstheme="minorHAnsi"/>
          <w:color w:val="auto"/>
          <w:szCs w:val="24"/>
        </w:rPr>
        <w:t xml:space="preserve">. </w:t>
      </w:r>
      <w:r w:rsidR="009C631B" w:rsidRPr="00345D76">
        <w:rPr>
          <w:rFonts w:ascii="Arial Narrow" w:hAnsi="Arial Narrow" w:cstheme="minorHAnsi"/>
          <w:color w:val="auto"/>
          <w:szCs w:val="24"/>
        </w:rPr>
        <w:t>Събития след края на отчетния период</w:t>
      </w:r>
    </w:p>
    <w:p w14:paraId="7D2B9D39" w14:textId="48678F61" w:rsidR="00DA74E8" w:rsidRDefault="00814438" w:rsidP="00B87AA0">
      <w:pPr>
        <w:tabs>
          <w:tab w:val="left" w:pos="567"/>
        </w:tabs>
        <w:jc w:val="both"/>
        <w:rPr>
          <w:rFonts w:ascii="Arial Narrow" w:hAnsi="Arial Narrow" w:cstheme="minorHAnsi"/>
          <w:sz w:val="24"/>
          <w:szCs w:val="24"/>
        </w:rPr>
      </w:pPr>
      <w:bookmarkStart w:id="23" w:name="_Hlk97285953"/>
      <w:r w:rsidRPr="00814438">
        <w:rPr>
          <w:rFonts w:ascii="Arial Narrow" w:hAnsi="Arial Narrow" w:cstheme="minorHAnsi"/>
          <w:sz w:val="24"/>
          <w:szCs w:val="24"/>
        </w:rPr>
        <w:t xml:space="preserve">И към датата на одобрението на финансовия отчет за публикуване продължава да се води военен конфликт между Руската Федерация и Република Украйна. </w:t>
      </w:r>
      <w:r w:rsidR="000D624F" w:rsidRPr="00345D76">
        <w:rPr>
          <w:rFonts w:ascii="Arial Narrow" w:hAnsi="Arial Narrow" w:cstheme="minorHAnsi"/>
          <w:sz w:val="24"/>
          <w:szCs w:val="24"/>
        </w:rPr>
        <w:t>В резултат на тези действия на Русия бяха наложени редица различни икономически и финансови санкции от Европейския съюз и други страни.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 Ситуацията е много динамична и непредсказуема и потенциално всеобхватна,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w:t>
      </w:r>
      <w:bookmarkEnd w:id="23"/>
    </w:p>
    <w:p w14:paraId="38BA3339" w14:textId="1FF82440" w:rsidR="00A3330D" w:rsidRDefault="00A3330D" w:rsidP="00A3330D">
      <w:pPr>
        <w:shd w:val="clear" w:color="auto" w:fill="FFFFFF"/>
        <w:jc w:val="both"/>
        <w:rPr>
          <w:rFonts w:ascii="Arial Narrow" w:hAnsi="Arial Narrow" w:cstheme="minorHAnsi"/>
          <w:sz w:val="24"/>
          <w:szCs w:val="24"/>
        </w:rPr>
      </w:pPr>
      <w:r w:rsidRPr="00345D76">
        <w:rPr>
          <w:rFonts w:ascii="Arial Narrow" w:hAnsi="Arial Narrow" w:cstheme="minorHAnsi"/>
          <w:sz w:val="24"/>
          <w:szCs w:val="24"/>
        </w:rPr>
        <w:t xml:space="preserve">Към датата на съставяне на финансовия отчет карантинните мерки и ограничения </w:t>
      </w:r>
      <w:r>
        <w:rPr>
          <w:rFonts w:ascii="Arial Narrow" w:hAnsi="Arial Narrow" w:cstheme="minorHAnsi"/>
          <w:sz w:val="24"/>
          <w:szCs w:val="24"/>
        </w:rPr>
        <w:t xml:space="preserve">във връзка с пандемията от коронавирус </w:t>
      </w:r>
      <w:r w:rsidRPr="00345D76">
        <w:rPr>
          <w:rFonts w:ascii="Arial Narrow" w:hAnsi="Arial Narrow" w:cstheme="minorHAnsi"/>
          <w:sz w:val="24"/>
          <w:szCs w:val="24"/>
        </w:rPr>
        <w:t>са само препоръчителни.</w:t>
      </w:r>
      <w:r w:rsidRPr="00A3330D">
        <w:rPr>
          <w:rFonts w:ascii="Arial" w:hAnsi="Arial"/>
          <w:color w:val="000000"/>
          <w:szCs w:val="22"/>
          <w:lang w:eastAsia="en-US"/>
        </w:rPr>
        <w:t xml:space="preserve"> </w:t>
      </w:r>
      <w:r w:rsidRPr="00A3330D">
        <w:rPr>
          <w:rFonts w:ascii="Arial Narrow" w:hAnsi="Arial Narrow" w:cstheme="minorHAnsi"/>
          <w:sz w:val="24"/>
          <w:szCs w:val="24"/>
        </w:rPr>
        <w:t>Не е възможно надеждно да се оцени потенциалното въздействие, положително или отрицателно, след датата на отчитане.</w:t>
      </w:r>
    </w:p>
    <w:p w14:paraId="0D937A9A" w14:textId="5241F0BC" w:rsidR="00814438" w:rsidRDefault="00814438" w:rsidP="00A3330D">
      <w:pPr>
        <w:shd w:val="clear" w:color="auto" w:fill="FFFFFF"/>
        <w:jc w:val="both"/>
        <w:rPr>
          <w:rFonts w:ascii="Arial Narrow" w:hAnsi="Arial Narrow" w:cstheme="minorHAnsi"/>
          <w:sz w:val="24"/>
          <w:szCs w:val="24"/>
        </w:rPr>
      </w:pPr>
    </w:p>
    <w:p w14:paraId="2BC384FF" w14:textId="5A608ADB" w:rsidR="00AB148C" w:rsidRDefault="00814438" w:rsidP="001149D7">
      <w:pPr>
        <w:spacing w:after="200"/>
        <w:jc w:val="both"/>
        <w:rPr>
          <w:rFonts w:ascii="Arial Narrow" w:hAnsi="Arial Narrow" w:cstheme="minorHAnsi"/>
          <w:sz w:val="24"/>
          <w:szCs w:val="24"/>
        </w:rPr>
      </w:pPr>
      <w:r>
        <w:rPr>
          <w:rFonts w:ascii="Arial Narrow" w:hAnsi="Arial Narrow" w:cstheme="minorHAnsi"/>
          <w:sz w:val="24"/>
          <w:szCs w:val="24"/>
        </w:rPr>
        <w:t xml:space="preserve">След края на отчетния период, но преди датата на изготвяне на настоящия отчет, </w:t>
      </w:r>
      <w:r w:rsidR="00AB148C">
        <w:rPr>
          <w:rFonts w:ascii="Arial Narrow" w:hAnsi="Arial Narrow" w:cstheme="minorHAnsi"/>
          <w:sz w:val="24"/>
          <w:szCs w:val="24"/>
        </w:rPr>
        <w:t>н</w:t>
      </w:r>
      <w:r w:rsidR="00AB148C" w:rsidRPr="00AB148C">
        <w:rPr>
          <w:rFonts w:ascii="Arial Narrow" w:hAnsi="Arial Narrow" w:cstheme="minorHAnsi"/>
          <w:sz w:val="24"/>
          <w:szCs w:val="24"/>
        </w:rPr>
        <w:t xml:space="preserve">а свое заседание от </w:t>
      </w:r>
      <w:r w:rsidR="00AB148C">
        <w:rPr>
          <w:rFonts w:ascii="Arial Narrow" w:hAnsi="Arial Narrow" w:cstheme="minorHAnsi"/>
          <w:sz w:val="24"/>
          <w:szCs w:val="24"/>
        </w:rPr>
        <w:t>05</w:t>
      </w:r>
      <w:r w:rsidR="00AB148C" w:rsidRPr="00AB148C">
        <w:rPr>
          <w:rFonts w:ascii="Arial Narrow" w:hAnsi="Arial Narrow" w:cstheme="minorHAnsi"/>
          <w:sz w:val="24"/>
          <w:szCs w:val="24"/>
        </w:rPr>
        <w:t>.</w:t>
      </w:r>
      <w:r w:rsidR="00AB148C">
        <w:rPr>
          <w:rFonts w:ascii="Arial Narrow" w:hAnsi="Arial Narrow" w:cstheme="minorHAnsi"/>
          <w:sz w:val="24"/>
          <w:szCs w:val="24"/>
        </w:rPr>
        <w:t>04</w:t>
      </w:r>
      <w:r w:rsidR="00AB148C" w:rsidRPr="00AB148C">
        <w:rPr>
          <w:rFonts w:ascii="Arial Narrow" w:hAnsi="Arial Narrow" w:cstheme="minorHAnsi"/>
          <w:sz w:val="24"/>
          <w:szCs w:val="24"/>
        </w:rPr>
        <w:t>.202</w:t>
      </w:r>
      <w:r w:rsidR="00AB148C">
        <w:rPr>
          <w:rFonts w:ascii="Arial Narrow" w:hAnsi="Arial Narrow" w:cstheme="minorHAnsi"/>
          <w:sz w:val="24"/>
          <w:szCs w:val="24"/>
        </w:rPr>
        <w:t>3</w:t>
      </w:r>
      <w:r w:rsidR="00AB148C" w:rsidRPr="00AB148C">
        <w:rPr>
          <w:rFonts w:ascii="Arial Narrow" w:hAnsi="Arial Narrow" w:cstheme="minorHAnsi"/>
          <w:sz w:val="24"/>
          <w:szCs w:val="24"/>
        </w:rPr>
        <w:t>г.</w:t>
      </w:r>
      <w:r w:rsidR="00631313">
        <w:rPr>
          <w:rFonts w:ascii="Arial Narrow" w:hAnsi="Arial Narrow" w:cstheme="minorHAnsi"/>
          <w:sz w:val="24"/>
          <w:szCs w:val="24"/>
        </w:rPr>
        <w:t>,</w:t>
      </w:r>
      <w:r w:rsidR="00AB148C" w:rsidRPr="00AB148C">
        <w:rPr>
          <w:rFonts w:ascii="Arial Narrow" w:hAnsi="Arial Narrow" w:cstheme="minorHAnsi"/>
          <w:sz w:val="24"/>
          <w:szCs w:val="24"/>
        </w:rPr>
        <w:t xml:space="preserve"> Съветът на директорите на „</w:t>
      </w:r>
      <w:r w:rsidR="00AB148C">
        <w:rPr>
          <w:rFonts w:ascii="Arial Narrow" w:hAnsi="Arial Narrow" w:cstheme="minorHAnsi"/>
          <w:sz w:val="24"/>
          <w:szCs w:val="24"/>
        </w:rPr>
        <w:t>Компас Фонд за вземания</w:t>
      </w:r>
      <w:r w:rsidR="00AB148C" w:rsidRPr="00AB148C">
        <w:rPr>
          <w:rFonts w:ascii="Arial Narrow" w:hAnsi="Arial Narrow" w:cstheme="minorHAnsi"/>
          <w:sz w:val="24"/>
          <w:szCs w:val="24"/>
        </w:rPr>
        <w:t>” АД</w:t>
      </w:r>
      <w:r w:rsidR="00AB148C">
        <w:rPr>
          <w:rFonts w:ascii="Arial Narrow" w:hAnsi="Arial Narrow" w:cstheme="minorHAnsi"/>
          <w:sz w:val="24"/>
          <w:szCs w:val="24"/>
        </w:rPr>
        <w:t>СИЦ</w:t>
      </w:r>
      <w:r w:rsidR="00AB148C" w:rsidRPr="00AB148C">
        <w:rPr>
          <w:rFonts w:ascii="Arial Narrow" w:hAnsi="Arial Narrow" w:cstheme="minorHAnsi"/>
          <w:sz w:val="24"/>
          <w:szCs w:val="24"/>
        </w:rPr>
        <w:t xml:space="preserve">, обяви сключването на облигационен заем от </w:t>
      </w:r>
      <w:r w:rsidR="00AB148C">
        <w:rPr>
          <w:rFonts w:ascii="Arial Narrow" w:hAnsi="Arial Narrow" w:cstheme="minorHAnsi"/>
          <w:sz w:val="24"/>
          <w:szCs w:val="24"/>
        </w:rPr>
        <w:t>първа</w:t>
      </w:r>
      <w:r w:rsidR="00AB148C" w:rsidRPr="00AB148C">
        <w:rPr>
          <w:rFonts w:ascii="Arial Narrow" w:hAnsi="Arial Narrow" w:cstheme="minorHAnsi"/>
          <w:sz w:val="24"/>
          <w:szCs w:val="24"/>
        </w:rPr>
        <w:t xml:space="preserve"> по ред емисия корпоративни облигации при следните условия: </w:t>
      </w:r>
    </w:p>
    <w:p w14:paraId="44BBD531" w14:textId="77777777" w:rsidR="00837D51" w:rsidRPr="00AB148C" w:rsidRDefault="00837D51" w:rsidP="001149D7">
      <w:pPr>
        <w:spacing w:after="200"/>
        <w:jc w:val="both"/>
        <w:rPr>
          <w:rFonts w:ascii="Arial Narrow" w:hAnsi="Arial Narrow" w:cstheme="minorHAnsi"/>
          <w:sz w:val="24"/>
          <w:szCs w:val="24"/>
        </w:rPr>
      </w:pPr>
    </w:p>
    <w:tbl>
      <w:tblPr>
        <w:tblStyle w:val="TableGrid112"/>
        <w:tblW w:w="0" w:type="auto"/>
        <w:tblInd w:w="108" w:type="dxa"/>
        <w:tblLook w:val="04A0" w:firstRow="1" w:lastRow="0" w:firstColumn="1" w:lastColumn="0" w:noHBand="0" w:noVBand="1"/>
      </w:tblPr>
      <w:tblGrid>
        <w:gridCol w:w="2449"/>
        <w:gridCol w:w="6652"/>
      </w:tblGrid>
      <w:tr w:rsidR="00AB148C" w:rsidRPr="00AB148C" w14:paraId="2C983C50" w14:textId="77777777" w:rsidTr="00002D7F">
        <w:tc>
          <w:tcPr>
            <w:tcW w:w="2449" w:type="dxa"/>
            <w:vAlign w:val="center"/>
          </w:tcPr>
          <w:p w14:paraId="06D1F5A5" w14:textId="77777777" w:rsidR="00AB148C" w:rsidRPr="00AB148C" w:rsidRDefault="00AB148C" w:rsidP="00AB148C">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Размер на емисията</w:t>
            </w:r>
          </w:p>
        </w:tc>
        <w:tc>
          <w:tcPr>
            <w:tcW w:w="6652" w:type="dxa"/>
            <w:vAlign w:val="center"/>
          </w:tcPr>
          <w:p w14:paraId="3FC96799" w14:textId="4D2DF2F2" w:rsidR="00AB148C" w:rsidRPr="00AB148C" w:rsidRDefault="00AB148C" w:rsidP="00AB148C">
            <w:pPr>
              <w:suppressAutoHyphens w:val="0"/>
              <w:spacing w:before="120" w:after="120"/>
              <w:jc w:val="both"/>
              <w:rPr>
                <w:rFonts w:ascii="Arial Narrow" w:hAnsi="Arial Narrow" w:cstheme="minorHAnsi"/>
                <w:sz w:val="24"/>
                <w:szCs w:val="24"/>
                <w:lang w:val="bg-BG"/>
              </w:rPr>
            </w:pPr>
            <w:r>
              <w:rPr>
                <w:rFonts w:ascii="Arial Narrow" w:hAnsi="Arial Narrow" w:cstheme="minorHAnsi"/>
                <w:sz w:val="24"/>
                <w:szCs w:val="24"/>
                <w:lang w:val="bg-BG"/>
              </w:rPr>
              <w:t>10</w:t>
            </w:r>
            <w:r w:rsidR="00CD07E3">
              <w:rPr>
                <w:rFonts w:ascii="Arial Narrow" w:hAnsi="Arial Narrow" w:cstheme="minorHAnsi"/>
                <w:sz w:val="24"/>
                <w:szCs w:val="24"/>
                <w:lang w:val="bg-BG"/>
              </w:rPr>
              <w:t> </w:t>
            </w:r>
            <w:r w:rsidRPr="00AB148C">
              <w:rPr>
                <w:rFonts w:ascii="Arial Narrow" w:hAnsi="Arial Narrow" w:cstheme="minorHAnsi"/>
                <w:sz w:val="24"/>
                <w:szCs w:val="24"/>
                <w:lang w:val="bg-BG"/>
              </w:rPr>
              <w:t>000</w:t>
            </w:r>
            <w:r w:rsidR="00CD07E3">
              <w:rPr>
                <w:rFonts w:ascii="Arial Narrow" w:hAnsi="Arial Narrow" w:cstheme="minorHAnsi"/>
                <w:sz w:val="24"/>
                <w:szCs w:val="24"/>
                <w:lang w:val="bg-BG"/>
              </w:rPr>
              <w:t xml:space="preserve"> </w:t>
            </w:r>
            <w:r w:rsidRPr="00AB148C">
              <w:rPr>
                <w:rFonts w:ascii="Arial Narrow" w:hAnsi="Arial Narrow" w:cstheme="minorHAnsi"/>
                <w:sz w:val="24"/>
                <w:szCs w:val="24"/>
                <w:lang w:val="bg-BG"/>
              </w:rPr>
              <w:t>000 (</w:t>
            </w:r>
            <w:r w:rsidR="00CD07E3">
              <w:rPr>
                <w:rFonts w:ascii="Arial Narrow" w:hAnsi="Arial Narrow" w:cstheme="minorHAnsi"/>
                <w:sz w:val="24"/>
                <w:szCs w:val="24"/>
                <w:lang w:val="bg-BG"/>
              </w:rPr>
              <w:t>десет</w:t>
            </w:r>
            <w:r w:rsidRPr="00AB148C">
              <w:rPr>
                <w:rFonts w:ascii="Arial Narrow" w:hAnsi="Arial Narrow" w:cstheme="minorHAnsi"/>
                <w:sz w:val="24"/>
                <w:szCs w:val="24"/>
                <w:lang w:val="bg-BG"/>
              </w:rPr>
              <w:t xml:space="preserve"> милиона)</w:t>
            </w:r>
            <w:r w:rsidR="00CD07E3">
              <w:rPr>
                <w:rFonts w:ascii="Arial Narrow" w:hAnsi="Arial Narrow" w:cstheme="minorHAnsi"/>
                <w:sz w:val="24"/>
                <w:szCs w:val="24"/>
                <w:lang w:val="bg-BG"/>
              </w:rPr>
              <w:t xml:space="preserve"> лева</w:t>
            </w:r>
            <w:r w:rsidRPr="00AB148C">
              <w:rPr>
                <w:rFonts w:ascii="Arial Narrow" w:hAnsi="Arial Narrow" w:cstheme="minorHAnsi"/>
                <w:sz w:val="24"/>
                <w:szCs w:val="24"/>
                <w:lang w:val="bg-BG"/>
              </w:rPr>
              <w:t xml:space="preserve">, разпределени в </w:t>
            </w:r>
            <w:r w:rsidR="00CD07E3">
              <w:rPr>
                <w:rFonts w:ascii="Arial Narrow" w:hAnsi="Arial Narrow" w:cstheme="minorHAnsi"/>
                <w:sz w:val="24"/>
                <w:szCs w:val="24"/>
                <w:lang w:val="bg-BG"/>
              </w:rPr>
              <w:t>10</w:t>
            </w:r>
            <w:r w:rsidRPr="00AB148C">
              <w:rPr>
                <w:rFonts w:ascii="Arial Narrow" w:hAnsi="Arial Narrow" w:cstheme="minorHAnsi"/>
                <w:sz w:val="24"/>
                <w:szCs w:val="24"/>
                <w:lang w:val="bg-BG"/>
              </w:rPr>
              <w:t xml:space="preserve"> 000 облигации с номинал 1 000 </w:t>
            </w:r>
            <w:r w:rsidR="00CD07E3">
              <w:rPr>
                <w:rFonts w:ascii="Arial Narrow" w:hAnsi="Arial Narrow" w:cstheme="minorHAnsi"/>
                <w:sz w:val="24"/>
                <w:szCs w:val="24"/>
                <w:lang w:val="bg-BG"/>
              </w:rPr>
              <w:t>(хиляда) лева</w:t>
            </w:r>
            <w:r w:rsidRPr="00AB148C">
              <w:rPr>
                <w:rFonts w:ascii="Arial Narrow" w:hAnsi="Arial Narrow" w:cstheme="minorHAnsi"/>
                <w:sz w:val="24"/>
                <w:szCs w:val="24"/>
                <w:lang w:val="bg-BG"/>
              </w:rPr>
              <w:t>.</w:t>
            </w:r>
          </w:p>
        </w:tc>
      </w:tr>
      <w:tr w:rsidR="00AB148C" w:rsidRPr="00AB148C" w14:paraId="6EE7F279" w14:textId="77777777" w:rsidTr="00002D7F">
        <w:tc>
          <w:tcPr>
            <w:tcW w:w="2449" w:type="dxa"/>
            <w:vAlign w:val="center"/>
          </w:tcPr>
          <w:p w14:paraId="674E99D5" w14:textId="77777777" w:rsidR="00AB148C" w:rsidRPr="00AB148C" w:rsidRDefault="00AB148C" w:rsidP="00AB148C">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Дати на падежа на главницата</w:t>
            </w:r>
          </w:p>
        </w:tc>
        <w:tc>
          <w:tcPr>
            <w:tcW w:w="6652" w:type="dxa"/>
            <w:vAlign w:val="center"/>
          </w:tcPr>
          <w:p w14:paraId="4D70793D" w14:textId="49B95D97" w:rsidR="00AB148C" w:rsidRPr="00002D7F" w:rsidRDefault="00002D7F" w:rsidP="001149D7">
            <w:pPr>
              <w:widowControl w:val="0"/>
              <w:suppressAutoHyphens w:val="0"/>
              <w:spacing w:after="120" w:line="278" w:lineRule="exact"/>
              <w:ind w:left="25"/>
              <w:jc w:val="both"/>
              <w:rPr>
                <w:rFonts w:ascii="Arial Narrow" w:hAnsi="Arial Narrow" w:cstheme="minorHAnsi"/>
                <w:sz w:val="24"/>
                <w:szCs w:val="24"/>
                <w:highlight w:val="yellow"/>
                <w:lang w:val="bg-BG"/>
              </w:rPr>
            </w:pPr>
            <w:r w:rsidRPr="00002D7F">
              <w:rPr>
                <w:rFonts w:ascii="Arial Narrow" w:hAnsi="Arial Narrow" w:cstheme="minorHAnsi"/>
                <w:sz w:val="24"/>
                <w:szCs w:val="24"/>
                <w:lang w:val="bg-BG"/>
              </w:rPr>
              <w:t>11.10.2025 г., 11.04.2026 г., 11.10.2026 г., 11.04.2027 г., 11.10.2027 г., 11.04.2028 г., 11.10.2028 г., 11.04.2029 г., 11.10.2029 г., 11.04.2030 г.</w:t>
            </w:r>
          </w:p>
        </w:tc>
      </w:tr>
      <w:tr w:rsidR="00AB148C" w:rsidRPr="00AB148C" w14:paraId="6879A90D" w14:textId="77777777" w:rsidTr="00002D7F">
        <w:tc>
          <w:tcPr>
            <w:tcW w:w="2449" w:type="dxa"/>
            <w:vAlign w:val="center"/>
          </w:tcPr>
          <w:p w14:paraId="534DF994" w14:textId="77777777" w:rsidR="00AB148C" w:rsidRPr="00AB148C" w:rsidRDefault="00AB148C" w:rsidP="00AB148C">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Лихвен процент</w:t>
            </w:r>
          </w:p>
        </w:tc>
        <w:tc>
          <w:tcPr>
            <w:tcW w:w="6652" w:type="dxa"/>
            <w:vAlign w:val="center"/>
          </w:tcPr>
          <w:p w14:paraId="716C72B6" w14:textId="70ABA186" w:rsidR="00AB148C" w:rsidRPr="00AB148C" w:rsidRDefault="00CD07E3" w:rsidP="00AB148C">
            <w:pPr>
              <w:suppressAutoHyphens w:val="0"/>
              <w:spacing w:before="120" w:after="120"/>
              <w:jc w:val="both"/>
              <w:rPr>
                <w:rFonts w:ascii="Arial Narrow" w:hAnsi="Arial Narrow" w:cstheme="minorHAnsi"/>
                <w:sz w:val="24"/>
                <w:szCs w:val="24"/>
                <w:lang w:val="bg-BG"/>
              </w:rPr>
            </w:pPr>
            <w:r>
              <w:rPr>
                <w:rFonts w:ascii="Arial Narrow" w:hAnsi="Arial Narrow" w:cstheme="minorHAnsi"/>
                <w:sz w:val="24"/>
                <w:szCs w:val="24"/>
                <w:lang w:val="bg-BG"/>
              </w:rPr>
              <w:t xml:space="preserve">Променлив лихвен процент, формиран от стойността на индекса ЛЕОНИА </w:t>
            </w:r>
            <w:r w:rsidR="00AB148C" w:rsidRPr="00AB148C">
              <w:rPr>
                <w:rFonts w:ascii="Arial Narrow" w:hAnsi="Arial Narrow" w:cstheme="minorHAnsi"/>
                <w:sz w:val="24"/>
                <w:szCs w:val="24"/>
                <w:lang w:val="bg-BG"/>
              </w:rPr>
              <w:t xml:space="preserve">+ </w:t>
            </w:r>
            <w:r>
              <w:rPr>
                <w:rFonts w:ascii="Arial Narrow" w:hAnsi="Arial Narrow" w:cstheme="minorHAnsi"/>
                <w:sz w:val="24"/>
                <w:szCs w:val="24"/>
                <w:lang w:val="bg-BG"/>
              </w:rPr>
              <w:t>6.00</w:t>
            </w:r>
            <w:r w:rsidR="00AB148C" w:rsidRPr="00AB148C">
              <w:rPr>
                <w:rFonts w:ascii="Arial Narrow" w:hAnsi="Arial Narrow" w:cstheme="minorHAnsi"/>
                <w:sz w:val="24"/>
                <w:szCs w:val="24"/>
                <w:lang w:val="bg-BG"/>
              </w:rPr>
              <w:t xml:space="preserve"> % (</w:t>
            </w:r>
            <w:r>
              <w:rPr>
                <w:rFonts w:ascii="Arial Narrow" w:hAnsi="Arial Narrow" w:cstheme="minorHAnsi"/>
                <w:sz w:val="24"/>
                <w:szCs w:val="24"/>
                <w:lang w:val="bg-BG"/>
              </w:rPr>
              <w:t>шест</w:t>
            </w:r>
            <w:r w:rsidR="00AB148C" w:rsidRPr="00AB148C">
              <w:rPr>
                <w:rFonts w:ascii="Arial Narrow" w:hAnsi="Arial Narrow" w:cstheme="minorHAnsi"/>
                <w:sz w:val="24"/>
                <w:szCs w:val="24"/>
                <w:lang w:val="bg-BG"/>
              </w:rPr>
              <w:t xml:space="preserve"> </w:t>
            </w:r>
            <w:r>
              <w:rPr>
                <w:rFonts w:ascii="Arial Narrow" w:hAnsi="Arial Narrow" w:cstheme="minorHAnsi"/>
                <w:sz w:val="24"/>
                <w:szCs w:val="24"/>
                <w:lang w:val="bg-BG"/>
              </w:rPr>
              <w:t>процента</w:t>
            </w:r>
            <w:r w:rsidR="00AB148C" w:rsidRPr="00AB148C">
              <w:rPr>
                <w:rFonts w:ascii="Arial Narrow" w:hAnsi="Arial Narrow" w:cstheme="minorHAnsi"/>
                <w:sz w:val="24"/>
                <w:szCs w:val="24"/>
                <w:lang w:val="bg-BG"/>
              </w:rPr>
              <w:t xml:space="preserve">) на годишна база, но не по-малко от </w:t>
            </w:r>
            <w:r>
              <w:rPr>
                <w:rFonts w:ascii="Arial Narrow" w:hAnsi="Arial Narrow" w:cstheme="minorHAnsi"/>
                <w:sz w:val="24"/>
                <w:szCs w:val="24"/>
                <w:lang w:val="bg-BG"/>
              </w:rPr>
              <w:t>6.00</w:t>
            </w:r>
            <w:r w:rsidR="00AB148C" w:rsidRPr="00AB148C">
              <w:rPr>
                <w:rFonts w:ascii="Arial Narrow" w:hAnsi="Arial Narrow" w:cstheme="minorHAnsi"/>
                <w:sz w:val="24"/>
                <w:szCs w:val="24"/>
                <w:lang w:val="bg-BG"/>
              </w:rPr>
              <w:t xml:space="preserve">%, ако </w:t>
            </w:r>
            <w:r>
              <w:rPr>
                <w:rFonts w:ascii="Arial Narrow" w:hAnsi="Arial Narrow" w:cstheme="minorHAnsi"/>
                <w:sz w:val="24"/>
                <w:szCs w:val="24"/>
                <w:lang w:val="bg-BG"/>
              </w:rPr>
              <w:t>индекса ЛЕОНИА</w:t>
            </w:r>
            <w:r w:rsidR="00AB148C" w:rsidRPr="00AB148C">
              <w:rPr>
                <w:rFonts w:ascii="Arial Narrow" w:hAnsi="Arial Narrow" w:cstheme="minorHAnsi"/>
                <w:sz w:val="24"/>
                <w:szCs w:val="24"/>
                <w:lang w:val="bg-BG"/>
              </w:rPr>
              <w:t xml:space="preserve"> е отрицателна величина</w:t>
            </w:r>
          </w:p>
        </w:tc>
      </w:tr>
      <w:tr w:rsidR="00AB148C" w:rsidRPr="00AB148C" w14:paraId="48854542" w14:textId="77777777" w:rsidTr="00002D7F">
        <w:trPr>
          <w:trHeight w:val="703"/>
        </w:trPr>
        <w:tc>
          <w:tcPr>
            <w:tcW w:w="2449" w:type="dxa"/>
            <w:vAlign w:val="center"/>
          </w:tcPr>
          <w:p w14:paraId="1E573828" w14:textId="77777777" w:rsidR="00AB148C" w:rsidRPr="00AB148C" w:rsidRDefault="00AB148C" w:rsidP="00AB148C">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Периодичност на лихвените плащания</w:t>
            </w:r>
          </w:p>
        </w:tc>
        <w:tc>
          <w:tcPr>
            <w:tcW w:w="6652" w:type="dxa"/>
            <w:vAlign w:val="center"/>
          </w:tcPr>
          <w:p w14:paraId="451E59CB" w14:textId="7B00EE62" w:rsidR="00CD07E3" w:rsidRPr="00002D7F" w:rsidRDefault="00AB148C" w:rsidP="00CD07E3">
            <w:pPr>
              <w:suppressAutoHyphens w:val="0"/>
              <w:spacing w:after="120"/>
              <w:jc w:val="both"/>
              <w:rPr>
                <w:rFonts w:ascii="Arial Narrow" w:hAnsi="Arial Narrow" w:cstheme="minorHAnsi"/>
                <w:sz w:val="24"/>
                <w:szCs w:val="24"/>
                <w:lang w:val="bg-BG"/>
              </w:rPr>
            </w:pPr>
            <w:r w:rsidRPr="00002D7F">
              <w:rPr>
                <w:rFonts w:ascii="Arial Narrow" w:hAnsi="Arial Narrow" w:cstheme="minorHAnsi"/>
                <w:sz w:val="24"/>
                <w:szCs w:val="24"/>
                <w:lang w:val="bg-BG"/>
              </w:rPr>
              <w:t>На шест месеца</w:t>
            </w:r>
          </w:p>
          <w:p w14:paraId="5A4E55DA" w14:textId="4CE6FD04" w:rsidR="00002D7F" w:rsidRPr="00002D7F" w:rsidRDefault="00AB148C" w:rsidP="001149D7">
            <w:pPr>
              <w:spacing w:after="120" w:line="278" w:lineRule="exact"/>
              <w:ind w:left="25"/>
              <w:rPr>
                <w:rFonts w:ascii="Arial Narrow" w:hAnsi="Arial Narrow" w:cstheme="minorHAnsi"/>
                <w:sz w:val="24"/>
                <w:szCs w:val="24"/>
                <w:lang w:val="bg-BG"/>
              </w:rPr>
            </w:pPr>
            <w:r w:rsidRPr="00002D7F">
              <w:rPr>
                <w:rFonts w:ascii="Arial Narrow" w:hAnsi="Arial Narrow" w:cstheme="minorHAnsi"/>
                <w:sz w:val="24"/>
                <w:szCs w:val="24"/>
                <w:lang w:val="bg-BG"/>
              </w:rPr>
              <w:t xml:space="preserve">Дати на падежите на лихвените плащания – </w:t>
            </w:r>
            <w:r w:rsidR="00002D7F" w:rsidRPr="00002D7F">
              <w:rPr>
                <w:rFonts w:ascii="Arial Narrow" w:hAnsi="Arial Narrow" w:cstheme="minorHAnsi"/>
                <w:sz w:val="24"/>
                <w:szCs w:val="24"/>
                <w:lang w:val="bg-BG"/>
              </w:rPr>
              <w:t xml:space="preserve">11.10.2023 г., </w:t>
            </w:r>
            <w:r w:rsidR="001149D7">
              <w:rPr>
                <w:rFonts w:ascii="Arial Narrow" w:hAnsi="Arial Narrow" w:cstheme="minorHAnsi"/>
                <w:sz w:val="24"/>
                <w:szCs w:val="24"/>
                <w:lang w:val="bg-BG"/>
              </w:rPr>
              <w:t xml:space="preserve"> </w:t>
            </w:r>
            <w:r w:rsidR="00002D7F" w:rsidRPr="00002D7F">
              <w:rPr>
                <w:rFonts w:ascii="Arial Narrow" w:hAnsi="Arial Narrow" w:cstheme="minorHAnsi"/>
                <w:sz w:val="24"/>
                <w:szCs w:val="24"/>
                <w:lang w:val="bg-BG"/>
              </w:rPr>
              <w:t>11.04.2024 г., 11.10.2024 г., 11.04.2025 г. 11.10.2025 г., 11.04.2026</w:t>
            </w:r>
            <w:r w:rsidR="001149D7">
              <w:rPr>
                <w:rFonts w:ascii="Arial Narrow" w:hAnsi="Arial Narrow" w:cstheme="minorHAnsi"/>
                <w:sz w:val="24"/>
                <w:szCs w:val="24"/>
                <w:lang w:val="bg-BG"/>
              </w:rPr>
              <w:t xml:space="preserve"> </w:t>
            </w:r>
            <w:r w:rsidR="00002D7F" w:rsidRPr="00002D7F">
              <w:rPr>
                <w:rFonts w:ascii="Arial Narrow" w:hAnsi="Arial Narrow" w:cstheme="minorHAnsi"/>
                <w:sz w:val="24"/>
                <w:szCs w:val="24"/>
                <w:lang w:val="bg-BG"/>
              </w:rPr>
              <w:t>г., 11.10.2026 г., 11.04.2027 г., 11.10.2027 г., 11.04.2028 г., 11.10.2028</w:t>
            </w:r>
            <w:r w:rsidR="001149D7">
              <w:rPr>
                <w:rFonts w:ascii="Arial Narrow" w:hAnsi="Arial Narrow" w:cstheme="minorHAnsi"/>
                <w:sz w:val="24"/>
                <w:szCs w:val="24"/>
                <w:lang w:val="bg-BG"/>
              </w:rPr>
              <w:t xml:space="preserve"> </w:t>
            </w:r>
            <w:r w:rsidR="00002D7F" w:rsidRPr="00002D7F">
              <w:rPr>
                <w:rFonts w:ascii="Arial Narrow" w:hAnsi="Arial Narrow" w:cstheme="minorHAnsi"/>
                <w:sz w:val="24"/>
                <w:szCs w:val="24"/>
                <w:lang w:val="bg-BG"/>
              </w:rPr>
              <w:t>г., 11.04.2029 г., 11.10.2029 г., 11.04.2030 г.</w:t>
            </w:r>
          </w:p>
          <w:p w14:paraId="3A862D51" w14:textId="205C4D2C" w:rsidR="00AB148C" w:rsidRPr="00002D7F" w:rsidRDefault="00AB148C" w:rsidP="00CD07E3">
            <w:pPr>
              <w:suppressAutoHyphens w:val="0"/>
              <w:spacing w:after="120"/>
              <w:jc w:val="both"/>
              <w:rPr>
                <w:rFonts w:ascii="Arial Narrow" w:hAnsi="Arial Narrow" w:cstheme="minorHAnsi"/>
                <w:sz w:val="24"/>
                <w:szCs w:val="24"/>
                <w:lang w:val="bg-BG"/>
              </w:rPr>
            </w:pPr>
            <w:r w:rsidRPr="00002D7F">
              <w:rPr>
                <w:rFonts w:ascii="Arial Narrow" w:hAnsi="Arial Narrow" w:cstheme="minorHAnsi"/>
                <w:sz w:val="24"/>
                <w:szCs w:val="24"/>
                <w:lang w:val="bg-BG"/>
              </w:rPr>
              <w:t xml:space="preserve">В случай че някоя от датите е почивен или неработен ден, лихвените плащания ще се извършват на първия следващ работен ден. </w:t>
            </w:r>
          </w:p>
        </w:tc>
      </w:tr>
      <w:tr w:rsidR="00AB148C" w:rsidRPr="00AB148C" w14:paraId="64C61F73" w14:textId="77777777" w:rsidTr="001149D7">
        <w:trPr>
          <w:trHeight w:val="2331"/>
        </w:trPr>
        <w:tc>
          <w:tcPr>
            <w:tcW w:w="2449" w:type="dxa"/>
            <w:vAlign w:val="center"/>
          </w:tcPr>
          <w:p w14:paraId="3BBEBDBC" w14:textId="77777777" w:rsidR="00AB148C" w:rsidRPr="00AB148C" w:rsidRDefault="00AB148C" w:rsidP="00AB148C">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Обезпечение</w:t>
            </w:r>
          </w:p>
        </w:tc>
        <w:tc>
          <w:tcPr>
            <w:tcW w:w="6652" w:type="dxa"/>
            <w:vAlign w:val="center"/>
          </w:tcPr>
          <w:p w14:paraId="1F819716" w14:textId="581CF9F4" w:rsidR="00AB148C" w:rsidRDefault="008C69BE" w:rsidP="00AB148C">
            <w:pPr>
              <w:widowControl w:val="0"/>
              <w:suppressAutoHyphens w:val="0"/>
              <w:autoSpaceDE w:val="0"/>
              <w:autoSpaceDN w:val="0"/>
              <w:adjustRightInd w:val="0"/>
              <w:spacing w:before="60" w:after="20" w:line="260" w:lineRule="exact"/>
              <w:jc w:val="both"/>
              <w:rPr>
                <w:rFonts w:ascii="Arial Narrow" w:hAnsi="Arial Narrow" w:cstheme="minorHAnsi"/>
                <w:sz w:val="24"/>
                <w:szCs w:val="24"/>
                <w:lang w:val="bg-BG"/>
              </w:rPr>
            </w:pPr>
            <w:r>
              <w:rPr>
                <w:rFonts w:ascii="Arial Narrow" w:hAnsi="Arial Narrow" w:cstheme="minorHAnsi"/>
                <w:sz w:val="24"/>
                <w:szCs w:val="24"/>
                <w:lang w:val="bg-BG"/>
              </w:rPr>
              <w:t xml:space="preserve">А) </w:t>
            </w:r>
            <w:r w:rsidR="00AB148C" w:rsidRPr="00AB148C">
              <w:rPr>
                <w:rFonts w:ascii="Arial Narrow" w:hAnsi="Arial Narrow" w:cstheme="minorHAnsi"/>
                <w:sz w:val="24"/>
                <w:szCs w:val="24"/>
                <w:lang w:val="bg-BG"/>
              </w:rPr>
              <w:t xml:space="preserve">Първи по ред особен залог върху вземания, който следва да бъде учреден в срок </w:t>
            </w:r>
            <w:r w:rsidR="00CD07E3">
              <w:rPr>
                <w:rFonts w:ascii="Arial Narrow" w:hAnsi="Arial Narrow" w:cstheme="minorHAnsi"/>
                <w:sz w:val="24"/>
                <w:szCs w:val="24"/>
                <w:lang w:val="bg-BG"/>
              </w:rPr>
              <w:t>от</w:t>
            </w:r>
            <w:r w:rsidR="00AB148C" w:rsidRPr="00AB148C">
              <w:rPr>
                <w:rFonts w:ascii="Arial Narrow" w:hAnsi="Arial Narrow" w:cstheme="minorHAnsi"/>
                <w:sz w:val="24"/>
                <w:szCs w:val="24"/>
                <w:lang w:val="bg-BG"/>
              </w:rPr>
              <w:t xml:space="preserve"> 3</w:t>
            </w:r>
            <w:r w:rsidR="00CD07E3">
              <w:rPr>
                <w:rFonts w:ascii="Arial Narrow" w:hAnsi="Arial Narrow" w:cstheme="minorHAnsi"/>
                <w:sz w:val="24"/>
                <w:szCs w:val="24"/>
                <w:lang w:val="bg-BG"/>
              </w:rPr>
              <w:t>0 дни</w:t>
            </w:r>
            <w:r w:rsidR="00AB148C" w:rsidRPr="00AB148C">
              <w:rPr>
                <w:rFonts w:ascii="Arial Narrow" w:hAnsi="Arial Narrow" w:cstheme="minorHAnsi"/>
                <w:sz w:val="24"/>
                <w:szCs w:val="24"/>
                <w:lang w:val="bg-BG"/>
              </w:rPr>
              <w:t>, считано от сключването на облигационния заем. Размерът на главницата по заложените вземания следва във всеки един момент да бъде не по-малък от 1</w:t>
            </w:r>
            <w:r w:rsidR="00CD07E3">
              <w:rPr>
                <w:rFonts w:ascii="Arial Narrow" w:hAnsi="Arial Narrow" w:cstheme="minorHAnsi"/>
                <w:sz w:val="24"/>
                <w:szCs w:val="24"/>
                <w:lang w:val="bg-BG"/>
              </w:rPr>
              <w:t>3</w:t>
            </w:r>
            <w:r w:rsidR="00AB148C" w:rsidRPr="00AB148C">
              <w:rPr>
                <w:rFonts w:ascii="Arial Narrow" w:hAnsi="Arial Narrow" w:cstheme="minorHAnsi"/>
                <w:sz w:val="24"/>
                <w:szCs w:val="24"/>
                <w:lang w:val="bg-BG"/>
              </w:rPr>
              <w:t xml:space="preserve">0% от </w:t>
            </w:r>
            <w:r w:rsidR="00CD07E3">
              <w:rPr>
                <w:rFonts w:ascii="Arial Narrow" w:hAnsi="Arial Narrow" w:cstheme="minorHAnsi"/>
                <w:sz w:val="24"/>
                <w:szCs w:val="24"/>
                <w:lang w:val="bg-BG"/>
              </w:rPr>
              <w:t xml:space="preserve">номиналната </w:t>
            </w:r>
            <w:r w:rsidR="00AB148C" w:rsidRPr="00AB148C">
              <w:rPr>
                <w:rFonts w:ascii="Arial Narrow" w:hAnsi="Arial Narrow" w:cstheme="minorHAnsi"/>
                <w:sz w:val="24"/>
                <w:szCs w:val="24"/>
                <w:lang w:val="bg-BG"/>
              </w:rPr>
              <w:t xml:space="preserve">стойност </w:t>
            </w:r>
            <w:r>
              <w:rPr>
                <w:rFonts w:ascii="Arial Narrow" w:hAnsi="Arial Narrow" w:cstheme="minorHAnsi"/>
                <w:sz w:val="24"/>
                <w:szCs w:val="24"/>
                <w:lang w:val="bg-BG"/>
              </w:rPr>
              <w:t>на емисията и дължимите лихви;</w:t>
            </w:r>
          </w:p>
          <w:p w14:paraId="498DECE6" w14:textId="20D36146" w:rsidR="00AB148C" w:rsidRPr="00AB148C" w:rsidRDefault="008C69BE" w:rsidP="001149D7">
            <w:pPr>
              <w:widowControl w:val="0"/>
              <w:suppressAutoHyphens w:val="0"/>
              <w:autoSpaceDE w:val="0"/>
              <w:autoSpaceDN w:val="0"/>
              <w:adjustRightInd w:val="0"/>
              <w:spacing w:before="60" w:after="20" w:line="260" w:lineRule="exact"/>
              <w:jc w:val="both"/>
              <w:rPr>
                <w:rFonts w:ascii="Arial Narrow" w:hAnsi="Arial Narrow" w:cstheme="minorHAnsi"/>
                <w:sz w:val="24"/>
                <w:szCs w:val="24"/>
                <w:lang w:val="bg-BG"/>
              </w:rPr>
            </w:pPr>
            <w:r>
              <w:rPr>
                <w:rFonts w:ascii="Arial Narrow" w:hAnsi="Arial Narrow" w:cstheme="minorHAnsi"/>
                <w:sz w:val="24"/>
                <w:szCs w:val="24"/>
                <w:lang w:val="bg-BG"/>
              </w:rPr>
              <w:t>Б) Първи по ред особен залог върху разплащателна сметка в Тексим банк АД, който следва да бъде учреден в срок от 5 работни дни от сключването на облигационната емисия.</w:t>
            </w:r>
          </w:p>
        </w:tc>
      </w:tr>
    </w:tbl>
    <w:p w14:paraId="1FB16E33" w14:textId="77777777" w:rsidR="00AB148C" w:rsidRPr="00AB148C" w:rsidRDefault="00AB148C" w:rsidP="00AB148C">
      <w:pPr>
        <w:suppressAutoHyphens w:val="0"/>
        <w:jc w:val="both"/>
        <w:rPr>
          <w:rFonts w:ascii="Arial Narrow" w:hAnsi="Arial Narrow" w:cstheme="minorHAnsi"/>
          <w:sz w:val="24"/>
          <w:szCs w:val="24"/>
        </w:rPr>
      </w:pPr>
    </w:p>
    <w:p w14:paraId="5DFBDD11" w14:textId="7B72BE10" w:rsidR="0073015E" w:rsidRDefault="0073015E" w:rsidP="0073015E">
      <w:pPr>
        <w:shd w:val="clear" w:color="auto" w:fill="FFFFFF"/>
        <w:jc w:val="both"/>
        <w:rPr>
          <w:rFonts w:ascii="Arial Narrow" w:hAnsi="Arial Narrow" w:cstheme="minorHAnsi"/>
          <w:sz w:val="24"/>
          <w:szCs w:val="24"/>
        </w:rPr>
      </w:pPr>
      <w:r>
        <w:rPr>
          <w:rFonts w:ascii="Arial Narrow" w:hAnsi="Arial Narrow" w:cstheme="minorHAnsi"/>
          <w:sz w:val="24"/>
          <w:szCs w:val="24"/>
        </w:rPr>
        <w:t xml:space="preserve">Средствата от облигационния заем </w:t>
      </w:r>
      <w:r w:rsidR="00631313">
        <w:rPr>
          <w:rFonts w:ascii="Arial Narrow" w:hAnsi="Arial Narrow" w:cstheme="minorHAnsi"/>
          <w:sz w:val="24"/>
          <w:szCs w:val="24"/>
        </w:rPr>
        <w:t>са изцяло използвани от</w:t>
      </w:r>
      <w:r>
        <w:rPr>
          <w:rFonts w:ascii="Arial Narrow" w:hAnsi="Arial Narrow" w:cstheme="minorHAnsi"/>
          <w:sz w:val="24"/>
          <w:szCs w:val="24"/>
        </w:rPr>
        <w:t xml:space="preserve"> Дружеството</w:t>
      </w:r>
      <w:r w:rsidR="00631313">
        <w:rPr>
          <w:rFonts w:ascii="Arial Narrow" w:hAnsi="Arial Narrow" w:cstheme="minorHAnsi"/>
          <w:sz w:val="24"/>
          <w:szCs w:val="24"/>
        </w:rPr>
        <w:t xml:space="preserve"> за закупуване на </w:t>
      </w:r>
      <w:r>
        <w:rPr>
          <w:rFonts w:ascii="Arial Narrow" w:hAnsi="Arial Narrow" w:cstheme="minorHAnsi"/>
          <w:sz w:val="24"/>
          <w:szCs w:val="24"/>
        </w:rPr>
        <w:t xml:space="preserve">портфейли от вземания. </w:t>
      </w:r>
    </w:p>
    <w:p w14:paraId="6C9E2640" w14:textId="77777777" w:rsidR="00814438" w:rsidRPr="00A3330D" w:rsidRDefault="00814438" w:rsidP="00A3330D">
      <w:pPr>
        <w:shd w:val="clear" w:color="auto" w:fill="FFFFFF"/>
        <w:jc w:val="both"/>
        <w:rPr>
          <w:rFonts w:ascii="Arial Narrow" w:hAnsi="Arial Narrow" w:cstheme="minorHAnsi"/>
          <w:sz w:val="24"/>
          <w:szCs w:val="24"/>
        </w:rPr>
      </w:pPr>
    </w:p>
    <w:p w14:paraId="4075711A" w14:textId="70B7C417" w:rsidR="000D32A3" w:rsidRPr="00345D76" w:rsidRDefault="000B3BBF" w:rsidP="000B3BBF">
      <w:pPr>
        <w:pStyle w:val="BodyText"/>
        <w:spacing w:before="120" w:after="120"/>
        <w:jc w:val="both"/>
        <w:rPr>
          <w:rFonts w:ascii="Arial Narrow" w:hAnsi="Arial Narrow" w:cstheme="minorHAnsi"/>
          <w:b/>
          <w:sz w:val="24"/>
          <w:szCs w:val="24"/>
          <w:lang w:val="bg-BG"/>
        </w:rPr>
      </w:pPr>
      <w:r>
        <w:rPr>
          <w:rFonts w:ascii="Arial Narrow" w:hAnsi="Arial Narrow" w:cstheme="minorHAnsi"/>
          <w:b/>
          <w:sz w:val="24"/>
          <w:szCs w:val="24"/>
          <w:lang w:val="bg-BG"/>
        </w:rPr>
        <w:t>1</w:t>
      </w:r>
      <w:r w:rsidR="00DF49CA">
        <w:rPr>
          <w:rFonts w:ascii="Arial Narrow" w:hAnsi="Arial Narrow" w:cstheme="minorHAnsi"/>
          <w:b/>
          <w:sz w:val="24"/>
          <w:szCs w:val="24"/>
          <w:lang w:val="bg-BG"/>
        </w:rPr>
        <w:t>5</w:t>
      </w:r>
      <w:r>
        <w:rPr>
          <w:rFonts w:ascii="Arial Narrow" w:hAnsi="Arial Narrow" w:cstheme="minorHAnsi"/>
          <w:b/>
          <w:sz w:val="24"/>
          <w:szCs w:val="24"/>
          <w:lang w:val="bg-BG"/>
        </w:rPr>
        <w:t xml:space="preserve">. </w:t>
      </w:r>
      <w:r w:rsidR="000D32A3" w:rsidRPr="00345D76">
        <w:rPr>
          <w:rFonts w:ascii="Arial Narrow" w:hAnsi="Arial Narrow" w:cstheme="minorHAnsi"/>
          <w:b/>
          <w:sz w:val="24"/>
          <w:szCs w:val="24"/>
          <w:lang w:val="bg-BG"/>
        </w:rPr>
        <w:t>Одобрение на финансовия отчет</w:t>
      </w:r>
    </w:p>
    <w:p w14:paraId="099D5B8D" w14:textId="68478F2C" w:rsidR="00F84DF8" w:rsidRPr="00345D76" w:rsidRDefault="00D00CB2" w:rsidP="00BD404B">
      <w:pPr>
        <w:pStyle w:val="BodyText"/>
        <w:spacing w:after="120"/>
        <w:jc w:val="both"/>
        <w:rPr>
          <w:rFonts w:ascii="Arial Narrow" w:hAnsi="Arial Narrow" w:cstheme="minorHAnsi"/>
          <w:b/>
          <w:sz w:val="24"/>
          <w:szCs w:val="24"/>
          <w:lang w:val="bg-BG"/>
        </w:rPr>
      </w:pPr>
      <w:r w:rsidRPr="00345D76">
        <w:rPr>
          <w:rFonts w:ascii="Arial Narrow" w:hAnsi="Arial Narrow" w:cstheme="minorHAnsi"/>
          <w:sz w:val="24"/>
          <w:szCs w:val="24"/>
          <w:lang w:val="bg-BG"/>
        </w:rPr>
        <w:t>Междинният финансов</w:t>
      </w:r>
      <w:r w:rsidR="00F81897" w:rsidRPr="00345D76">
        <w:rPr>
          <w:rFonts w:ascii="Arial Narrow" w:hAnsi="Arial Narrow" w:cstheme="minorHAnsi"/>
          <w:sz w:val="24"/>
          <w:szCs w:val="24"/>
          <w:lang w:val="bg-BG"/>
        </w:rPr>
        <w:t xml:space="preserve"> </w:t>
      </w:r>
      <w:r w:rsidR="00F81897" w:rsidRPr="006878D3">
        <w:rPr>
          <w:rFonts w:ascii="Arial Narrow" w:hAnsi="Arial Narrow" w:cstheme="minorHAnsi"/>
          <w:sz w:val="24"/>
          <w:szCs w:val="24"/>
          <w:lang w:val="bg-BG"/>
        </w:rPr>
        <w:t>отчет</w:t>
      </w:r>
      <w:r w:rsidR="006C41EF" w:rsidRPr="006878D3">
        <w:rPr>
          <w:rFonts w:ascii="Arial Narrow" w:hAnsi="Arial Narrow" w:cstheme="minorHAnsi"/>
          <w:sz w:val="24"/>
          <w:szCs w:val="24"/>
          <w:lang w:val="bg-BG"/>
        </w:rPr>
        <w:t xml:space="preserve"> </w:t>
      </w:r>
      <w:r w:rsidR="00802FC2" w:rsidRPr="006878D3">
        <w:rPr>
          <w:rFonts w:ascii="Arial Narrow" w:hAnsi="Arial Narrow" w:cstheme="minorHAnsi"/>
          <w:sz w:val="24"/>
          <w:szCs w:val="24"/>
          <w:lang w:val="bg-BG"/>
        </w:rPr>
        <w:t xml:space="preserve">към </w:t>
      </w:r>
      <w:r w:rsidR="000D3FD0" w:rsidRPr="006878D3">
        <w:rPr>
          <w:rFonts w:ascii="Arial Narrow" w:hAnsi="Arial Narrow" w:cstheme="minorHAnsi"/>
          <w:bCs/>
          <w:sz w:val="24"/>
          <w:szCs w:val="24"/>
        </w:rPr>
        <w:t>3</w:t>
      </w:r>
      <w:r w:rsidR="00686BE9" w:rsidRPr="006878D3">
        <w:rPr>
          <w:rFonts w:ascii="Arial Narrow" w:hAnsi="Arial Narrow" w:cstheme="minorHAnsi"/>
          <w:bCs/>
          <w:sz w:val="24"/>
          <w:szCs w:val="24"/>
          <w:lang w:val="bg-BG"/>
        </w:rPr>
        <w:t>1</w:t>
      </w:r>
      <w:r w:rsidR="000D3FD0" w:rsidRPr="006878D3">
        <w:rPr>
          <w:rFonts w:ascii="Arial Narrow" w:hAnsi="Arial Narrow" w:cstheme="minorHAnsi"/>
          <w:bCs/>
          <w:sz w:val="24"/>
          <w:szCs w:val="24"/>
        </w:rPr>
        <w:t xml:space="preserve"> </w:t>
      </w:r>
      <w:r w:rsidR="007D778F" w:rsidRPr="006878D3">
        <w:rPr>
          <w:rFonts w:ascii="Arial Narrow" w:hAnsi="Arial Narrow" w:cstheme="minorHAnsi"/>
          <w:bCs/>
          <w:sz w:val="24"/>
          <w:szCs w:val="24"/>
          <w:lang w:val="bg-BG"/>
        </w:rPr>
        <w:t>март</w:t>
      </w:r>
      <w:r w:rsidR="007422C4" w:rsidRPr="006878D3">
        <w:rPr>
          <w:rFonts w:ascii="Arial Narrow" w:hAnsi="Arial Narrow" w:cstheme="minorHAnsi"/>
          <w:bCs/>
          <w:sz w:val="24"/>
          <w:szCs w:val="24"/>
        </w:rPr>
        <w:t xml:space="preserve"> 202</w:t>
      </w:r>
      <w:r w:rsidR="000B3BBF" w:rsidRPr="006878D3">
        <w:rPr>
          <w:rFonts w:ascii="Arial Narrow" w:hAnsi="Arial Narrow" w:cstheme="minorHAnsi"/>
          <w:bCs/>
          <w:sz w:val="24"/>
          <w:szCs w:val="24"/>
          <w:lang w:val="bg-BG"/>
        </w:rPr>
        <w:t>3</w:t>
      </w:r>
      <w:r w:rsidR="00F81897" w:rsidRPr="006878D3">
        <w:rPr>
          <w:rFonts w:ascii="Arial Narrow" w:hAnsi="Arial Narrow" w:cstheme="minorHAnsi"/>
          <w:sz w:val="24"/>
          <w:szCs w:val="24"/>
          <w:lang w:val="bg-BG"/>
        </w:rPr>
        <w:t xml:space="preserve"> г. </w:t>
      </w:r>
      <w:r w:rsidR="006C41EF" w:rsidRPr="006878D3">
        <w:rPr>
          <w:rFonts w:ascii="Arial Narrow" w:hAnsi="Arial Narrow" w:cstheme="minorHAnsi"/>
          <w:sz w:val="24"/>
          <w:szCs w:val="24"/>
          <w:lang w:val="bg-BG"/>
        </w:rPr>
        <w:t>(включително</w:t>
      </w:r>
      <w:r w:rsidR="006C41EF" w:rsidRPr="00345D76">
        <w:rPr>
          <w:rFonts w:ascii="Arial Narrow" w:hAnsi="Arial Narrow" w:cstheme="minorHAnsi"/>
          <w:sz w:val="24"/>
          <w:szCs w:val="24"/>
          <w:lang w:val="bg-BG"/>
        </w:rPr>
        <w:t xml:space="preserve"> сравнителната информация</w:t>
      </w:r>
      <w:r w:rsidR="006C41EF" w:rsidRPr="00345D76">
        <w:rPr>
          <w:rFonts w:ascii="Arial Narrow" w:hAnsi="Arial Narrow"/>
          <w:color w:val="000000"/>
          <w:sz w:val="24"/>
          <w:szCs w:val="24"/>
          <w:lang w:val="bg-BG" w:eastAsia="en-US"/>
        </w:rPr>
        <w:t xml:space="preserve">) </w:t>
      </w:r>
      <w:r w:rsidR="00F81897" w:rsidRPr="00345D76">
        <w:rPr>
          <w:rFonts w:ascii="Arial Narrow" w:hAnsi="Arial Narrow" w:cstheme="minorHAnsi"/>
          <w:sz w:val="24"/>
          <w:szCs w:val="24"/>
          <w:lang w:val="bg-BG"/>
        </w:rPr>
        <w:t xml:space="preserve">е одобрен и приет от Съвета на директорите на </w:t>
      </w:r>
      <w:r w:rsidR="00631313">
        <w:rPr>
          <w:rFonts w:ascii="Arial Narrow" w:hAnsi="Arial Narrow" w:cstheme="minorHAnsi"/>
          <w:sz w:val="24"/>
          <w:szCs w:val="24"/>
          <w:lang w:val="bg-BG"/>
        </w:rPr>
        <w:t>20</w:t>
      </w:r>
      <w:r w:rsidR="00083E82" w:rsidRPr="00345D76">
        <w:rPr>
          <w:rFonts w:ascii="Arial Narrow" w:hAnsi="Arial Narrow" w:cstheme="minorHAnsi"/>
          <w:sz w:val="24"/>
          <w:szCs w:val="24"/>
          <w:lang w:val="bg-BG"/>
        </w:rPr>
        <w:t>.</w:t>
      </w:r>
      <w:r w:rsidR="00686BE9" w:rsidRPr="00345D76">
        <w:rPr>
          <w:rFonts w:ascii="Arial Narrow" w:hAnsi="Arial Narrow" w:cstheme="minorHAnsi"/>
          <w:sz w:val="24"/>
          <w:szCs w:val="24"/>
          <w:lang w:val="bg-BG"/>
        </w:rPr>
        <w:t>0</w:t>
      </w:r>
      <w:r w:rsidR="000B3BBF">
        <w:rPr>
          <w:rFonts w:ascii="Arial Narrow" w:hAnsi="Arial Narrow" w:cstheme="minorHAnsi"/>
          <w:sz w:val="24"/>
          <w:szCs w:val="24"/>
          <w:lang w:val="bg-BG"/>
        </w:rPr>
        <w:t>4</w:t>
      </w:r>
      <w:r w:rsidR="00083E82" w:rsidRPr="00345D76">
        <w:rPr>
          <w:rFonts w:ascii="Arial Narrow" w:hAnsi="Arial Narrow" w:cstheme="minorHAnsi"/>
          <w:sz w:val="24"/>
          <w:szCs w:val="24"/>
          <w:lang w:val="bg-BG"/>
        </w:rPr>
        <w:t>.</w:t>
      </w:r>
      <w:r w:rsidR="00802FC2" w:rsidRPr="00345D76">
        <w:rPr>
          <w:rFonts w:ascii="Arial Narrow" w:hAnsi="Arial Narrow" w:cstheme="minorHAnsi"/>
          <w:sz w:val="24"/>
          <w:szCs w:val="24"/>
          <w:lang w:val="ru-RU"/>
        </w:rPr>
        <w:t>202</w:t>
      </w:r>
      <w:r w:rsidR="00686BE9" w:rsidRPr="00345D76">
        <w:rPr>
          <w:rFonts w:ascii="Arial Narrow" w:hAnsi="Arial Narrow" w:cstheme="minorHAnsi"/>
          <w:sz w:val="24"/>
          <w:szCs w:val="24"/>
          <w:lang w:val="ru-RU"/>
        </w:rPr>
        <w:t>3</w:t>
      </w:r>
      <w:r w:rsidR="00F81897" w:rsidRPr="00345D76">
        <w:rPr>
          <w:rFonts w:ascii="Arial Narrow" w:hAnsi="Arial Narrow" w:cstheme="minorHAnsi"/>
          <w:sz w:val="24"/>
          <w:szCs w:val="24"/>
          <w:lang w:val="bg-BG"/>
        </w:rPr>
        <w:t xml:space="preserve"> г.</w:t>
      </w:r>
      <w:bookmarkEnd w:id="21"/>
    </w:p>
    <w:sectPr w:rsidR="00F84DF8" w:rsidRPr="00345D76" w:rsidSect="00F86F89">
      <w:headerReference w:type="default" r:id="rId8"/>
      <w:footerReference w:type="default" r:id="rId9"/>
      <w:pgSz w:w="11906" w:h="16838"/>
      <w:pgMar w:top="426" w:right="707" w:bottom="1276" w:left="1035" w:header="362" w:footer="529" w:gutter="0"/>
      <w:pgNumType w:start="6"/>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2739" w14:textId="77777777" w:rsidR="00B52927" w:rsidRDefault="00B52927" w:rsidP="00B7514F">
      <w:r>
        <w:separator/>
      </w:r>
    </w:p>
  </w:endnote>
  <w:endnote w:type="continuationSeparator" w:id="0">
    <w:p w14:paraId="77560102" w14:textId="77777777" w:rsidR="00B52927" w:rsidRDefault="00B52927" w:rsidP="00B7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40006"/>
      <w:docPartObj>
        <w:docPartGallery w:val="Page Numbers (Bottom of Page)"/>
        <w:docPartUnique/>
      </w:docPartObj>
    </w:sdtPr>
    <w:sdtEndPr>
      <w:rPr>
        <w:noProof/>
      </w:rPr>
    </w:sdtEndPr>
    <w:sdtContent>
      <w:p w14:paraId="603BF391" w14:textId="19050DA4" w:rsidR="00981129" w:rsidRDefault="00981129" w:rsidP="00E5437D">
        <w:pPr>
          <w:pStyle w:val="Footer"/>
          <w:pBdr>
            <w:top w:val="single" w:sz="4" w:space="1" w:color="auto"/>
          </w:pBdr>
          <w:jc w:val="right"/>
        </w:pPr>
        <w:r w:rsidRPr="00E5437D">
          <w:rPr>
            <w:b/>
            <w:sz w:val="18"/>
            <w:szCs w:val="18"/>
          </w:rPr>
          <w:fldChar w:fldCharType="begin"/>
        </w:r>
        <w:r w:rsidRPr="00E5437D">
          <w:rPr>
            <w:b/>
            <w:sz w:val="18"/>
            <w:szCs w:val="18"/>
          </w:rPr>
          <w:instrText xml:space="preserve"> PAGE   \* MERGEFORMAT </w:instrText>
        </w:r>
        <w:r w:rsidRPr="00E5437D">
          <w:rPr>
            <w:b/>
            <w:sz w:val="18"/>
            <w:szCs w:val="18"/>
          </w:rPr>
          <w:fldChar w:fldCharType="separate"/>
        </w:r>
        <w:r w:rsidR="00201E61">
          <w:rPr>
            <w:b/>
            <w:noProof/>
            <w:sz w:val="18"/>
            <w:szCs w:val="18"/>
          </w:rPr>
          <w:t>11</w:t>
        </w:r>
        <w:r w:rsidRPr="00E5437D">
          <w:rPr>
            <w:b/>
            <w:noProof/>
            <w:sz w:val="18"/>
            <w:szCs w:val="18"/>
          </w:rPr>
          <w:fldChar w:fldCharType="end"/>
        </w:r>
      </w:p>
    </w:sdtContent>
  </w:sdt>
  <w:p w14:paraId="76FBFBA8" w14:textId="77777777" w:rsidR="00981129" w:rsidRDefault="0098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2F7A" w14:textId="77777777" w:rsidR="00B52927" w:rsidRDefault="00B52927" w:rsidP="00B7514F">
      <w:r>
        <w:separator/>
      </w:r>
    </w:p>
  </w:footnote>
  <w:footnote w:type="continuationSeparator" w:id="0">
    <w:p w14:paraId="00CC8E89" w14:textId="77777777" w:rsidR="00B52927" w:rsidRDefault="00B52927" w:rsidP="00B7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5EC" w14:textId="77777777" w:rsidR="00981129" w:rsidRPr="00F23F5A" w:rsidRDefault="00981129" w:rsidP="00C24EB8">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Компас Фонд за вземания АДСИЦ</w:t>
    </w:r>
  </w:p>
  <w:p w14:paraId="4F46AE74" w14:textId="77777777" w:rsidR="00981129" w:rsidRPr="00F23F5A" w:rsidRDefault="00981129" w:rsidP="00184F5E">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 xml:space="preserve">Пояснителни бележки към междинен </w:t>
    </w:r>
    <w:r>
      <w:rPr>
        <w:rFonts w:ascii="Arial Narrow" w:hAnsi="Arial Narrow" w:cstheme="minorHAnsi"/>
        <w:b w:val="0"/>
        <w:sz w:val="22"/>
        <w:szCs w:val="22"/>
        <w:lang w:val="bg-BG"/>
      </w:rPr>
      <w:t xml:space="preserve">съкратен </w:t>
    </w:r>
    <w:r w:rsidRPr="00F23F5A">
      <w:rPr>
        <w:rFonts w:ascii="Arial Narrow" w:hAnsi="Arial Narrow" w:cstheme="minorHAnsi"/>
        <w:b w:val="0"/>
        <w:sz w:val="22"/>
        <w:szCs w:val="22"/>
        <w:lang w:val="bg-BG"/>
      </w:rPr>
      <w:t>финансов отчет</w:t>
    </w:r>
  </w:p>
  <w:p w14:paraId="1DC0C596" w14:textId="0F8B763E" w:rsidR="00D43360" w:rsidRPr="00F23F5A" w:rsidRDefault="000D3FD0" w:rsidP="00184F5E">
    <w:pPr>
      <w:pStyle w:val="Header"/>
      <w:pBdr>
        <w:bottom w:val="single" w:sz="4" w:space="1" w:color="auto"/>
      </w:pBdr>
      <w:rPr>
        <w:rFonts w:ascii="Arial Narrow" w:hAnsi="Arial Narrow" w:cstheme="minorHAnsi"/>
        <w:b w:val="0"/>
        <w:sz w:val="22"/>
        <w:szCs w:val="22"/>
        <w:lang w:val="bg-BG"/>
      </w:rPr>
    </w:pPr>
    <w:r>
      <w:rPr>
        <w:rFonts w:ascii="Arial Narrow" w:hAnsi="Arial Narrow" w:cstheme="minorHAnsi"/>
        <w:b w:val="0"/>
        <w:sz w:val="22"/>
        <w:szCs w:val="22"/>
        <w:lang w:val="bg-BG"/>
      </w:rPr>
      <w:t>3</w:t>
    </w:r>
    <w:r w:rsidR="00504DC3">
      <w:rPr>
        <w:rFonts w:ascii="Arial Narrow" w:hAnsi="Arial Narrow" w:cstheme="minorHAnsi"/>
        <w:b w:val="0"/>
        <w:sz w:val="22"/>
        <w:szCs w:val="22"/>
        <w:lang w:val="bg-BG"/>
      </w:rPr>
      <w:t>1</w:t>
    </w:r>
    <w:r>
      <w:rPr>
        <w:rFonts w:ascii="Arial Narrow" w:hAnsi="Arial Narrow" w:cstheme="minorHAnsi"/>
        <w:b w:val="0"/>
        <w:sz w:val="22"/>
        <w:szCs w:val="22"/>
        <w:lang w:val="bg-BG"/>
      </w:rPr>
      <w:t xml:space="preserve"> </w:t>
    </w:r>
    <w:r w:rsidR="007D778F">
      <w:rPr>
        <w:rFonts w:ascii="Arial Narrow" w:hAnsi="Arial Narrow" w:cstheme="minorHAnsi"/>
        <w:b w:val="0"/>
        <w:sz w:val="22"/>
        <w:szCs w:val="22"/>
        <w:lang w:val="bg-BG"/>
      </w:rPr>
      <w:t>март</w:t>
    </w:r>
    <w:r w:rsidR="00D43360">
      <w:rPr>
        <w:rFonts w:ascii="Arial Narrow" w:hAnsi="Arial Narrow" w:cstheme="minorHAnsi"/>
        <w:b w:val="0"/>
        <w:sz w:val="22"/>
        <w:szCs w:val="22"/>
        <w:lang w:val="bg-BG"/>
      </w:rPr>
      <w:t xml:space="preserve"> 202</w:t>
    </w:r>
    <w:r w:rsidR="007D778F">
      <w:rPr>
        <w:rFonts w:ascii="Arial Narrow" w:hAnsi="Arial Narrow" w:cstheme="minorHAnsi"/>
        <w:b w:val="0"/>
        <w:sz w:val="22"/>
        <w:szCs w:val="22"/>
        <w:lang w:val="bg-BG"/>
      </w:rPr>
      <w:t>3</w:t>
    </w:r>
    <w:r w:rsidR="00981129" w:rsidRPr="00F23F5A">
      <w:rPr>
        <w:rFonts w:ascii="Arial Narrow" w:hAnsi="Arial Narrow" w:cstheme="minorHAnsi"/>
        <w:b w:val="0"/>
        <w:sz w:val="22"/>
        <w:szCs w:val="22"/>
        <w:lang w:val="bg-BG"/>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644"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F861B3"/>
    <w:multiLevelType w:val="multilevel"/>
    <w:tmpl w:val="A4C8F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763510"/>
    <w:multiLevelType w:val="multilevel"/>
    <w:tmpl w:val="DCFEB06C"/>
    <w:lvl w:ilvl="0">
      <w:start w:val="1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1A7E0D80"/>
    <w:multiLevelType w:val="hybridMultilevel"/>
    <w:tmpl w:val="90660A3A"/>
    <w:lvl w:ilvl="0" w:tplc="0402000F">
      <w:start w:val="15"/>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D5578A"/>
    <w:multiLevelType w:val="multilevel"/>
    <w:tmpl w:val="191C921C"/>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2" w15:restartNumberingAfterBreak="0">
    <w:nsid w:val="47141DFD"/>
    <w:multiLevelType w:val="multilevel"/>
    <w:tmpl w:val="2EE43926"/>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4845348E"/>
    <w:multiLevelType w:val="hybridMultilevel"/>
    <w:tmpl w:val="CF1E58CC"/>
    <w:lvl w:ilvl="0" w:tplc="00000004">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69C5B17"/>
    <w:multiLevelType w:val="multilevel"/>
    <w:tmpl w:val="B88C7EE6"/>
    <w:lvl w:ilvl="0">
      <w:start w:val="1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6D470CF1"/>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6F317D78"/>
    <w:multiLevelType w:val="hybridMultilevel"/>
    <w:tmpl w:val="BF28F088"/>
    <w:lvl w:ilvl="0" w:tplc="9F2E12F6">
      <w:start w:val="1"/>
      <w:numFmt w:val="bullet"/>
      <w:lvlText w:val="-"/>
      <w:lvlJc w:val="left"/>
      <w:pPr>
        <w:ind w:left="405" w:hanging="360"/>
      </w:pPr>
      <w:rPr>
        <w:rFonts w:ascii="Arial Narrow" w:eastAsia="Times New Roman" w:hAnsi="Arial Narrow" w:cstheme="minorHAnsi" w:hint="default"/>
        <w:sz w:val="22"/>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17" w15:restartNumberingAfterBreak="0">
    <w:nsid w:val="76DE7717"/>
    <w:multiLevelType w:val="hybridMultilevel"/>
    <w:tmpl w:val="F50A2AB2"/>
    <w:lvl w:ilvl="0" w:tplc="0400C6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493525343">
    <w:abstractNumId w:val="0"/>
  </w:num>
  <w:num w:numId="2" w16cid:durableId="1788162127">
    <w:abstractNumId w:val="1"/>
  </w:num>
  <w:num w:numId="3" w16cid:durableId="621496354">
    <w:abstractNumId w:val="2"/>
  </w:num>
  <w:num w:numId="4" w16cid:durableId="927082845">
    <w:abstractNumId w:val="3"/>
  </w:num>
  <w:num w:numId="5" w16cid:durableId="1757363858">
    <w:abstractNumId w:val="4"/>
  </w:num>
  <w:num w:numId="6" w16cid:durableId="979379752">
    <w:abstractNumId w:val="5"/>
  </w:num>
  <w:num w:numId="7" w16cid:durableId="1358236261">
    <w:abstractNumId w:val="6"/>
  </w:num>
  <w:num w:numId="8" w16cid:durableId="1179999125">
    <w:abstractNumId w:val="7"/>
  </w:num>
  <w:num w:numId="9" w16cid:durableId="1478452148">
    <w:abstractNumId w:val="10"/>
  </w:num>
  <w:num w:numId="10" w16cid:durableId="1650328319">
    <w:abstractNumId w:val="8"/>
  </w:num>
  <w:num w:numId="11" w16cid:durableId="396710533">
    <w:abstractNumId w:val="13"/>
  </w:num>
  <w:num w:numId="12" w16cid:durableId="1563518895">
    <w:abstractNumId w:val="16"/>
  </w:num>
  <w:num w:numId="13" w16cid:durableId="1239098743">
    <w:abstractNumId w:val="17"/>
  </w:num>
  <w:num w:numId="14" w16cid:durableId="1851555655">
    <w:abstractNumId w:val="9"/>
  </w:num>
  <w:num w:numId="15" w16cid:durableId="1472166592">
    <w:abstractNumId w:val="12"/>
  </w:num>
  <w:num w:numId="16" w16cid:durableId="1603148679">
    <w:abstractNumId w:val="14"/>
  </w:num>
  <w:num w:numId="17" w16cid:durableId="156463141">
    <w:abstractNumId w:val="15"/>
  </w:num>
  <w:num w:numId="18" w16cid:durableId="28424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B"/>
    <w:rsid w:val="0000097A"/>
    <w:rsid w:val="00002D7F"/>
    <w:rsid w:val="00005822"/>
    <w:rsid w:val="000162B9"/>
    <w:rsid w:val="000203E8"/>
    <w:rsid w:val="00021504"/>
    <w:rsid w:val="00025728"/>
    <w:rsid w:val="000275C3"/>
    <w:rsid w:val="00034074"/>
    <w:rsid w:val="000368AD"/>
    <w:rsid w:val="00037100"/>
    <w:rsid w:val="00044074"/>
    <w:rsid w:val="000449DF"/>
    <w:rsid w:val="000453E3"/>
    <w:rsid w:val="00054FAD"/>
    <w:rsid w:val="00065155"/>
    <w:rsid w:val="0007237F"/>
    <w:rsid w:val="00073219"/>
    <w:rsid w:val="000741CE"/>
    <w:rsid w:val="000810F4"/>
    <w:rsid w:val="000836AD"/>
    <w:rsid w:val="00083E82"/>
    <w:rsid w:val="000849A7"/>
    <w:rsid w:val="00091360"/>
    <w:rsid w:val="000947C3"/>
    <w:rsid w:val="00095DF5"/>
    <w:rsid w:val="000A14EE"/>
    <w:rsid w:val="000A1814"/>
    <w:rsid w:val="000A3299"/>
    <w:rsid w:val="000A47B2"/>
    <w:rsid w:val="000A74BB"/>
    <w:rsid w:val="000B2FF0"/>
    <w:rsid w:val="000B3BBF"/>
    <w:rsid w:val="000B4895"/>
    <w:rsid w:val="000C6314"/>
    <w:rsid w:val="000D24BB"/>
    <w:rsid w:val="000D32A3"/>
    <w:rsid w:val="000D3FD0"/>
    <w:rsid w:val="000D624F"/>
    <w:rsid w:val="000D62AA"/>
    <w:rsid w:val="000E0DF7"/>
    <w:rsid w:val="000F4FA8"/>
    <w:rsid w:val="000F6841"/>
    <w:rsid w:val="000F76F5"/>
    <w:rsid w:val="001149D7"/>
    <w:rsid w:val="00117884"/>
    <w:rsid w:val="00121BF1"/>
    <w:rsid w:val="00124F6B"/>
    <w:rsid w:val="00127146"/>
    <w:rsid w:val="001306CE"/>
    <w:rsid w:val="001306FB"/>
    <w:rsid w:val="00131279"/>
    <w:rsid w:val="00132BAD"/>
    <w:rsid w:val="001330F6"/>
    <w:rsid w:val="00137FA5"/>
    <w:rsid w:val="00146063"/>
    <w:rsid w:val="001471AB"/>
    <w:rsid w:val="00150C61"/>
    <w:rsid w:val="00150CD2"/>
    <w:rsid w:val="00163ADF"/>
    <w:rsid w:val="00181A1B"/>
    <w:rsid w:val="00181E33"/>
    <w:rsid w:val="00184F5E"/>
    <w:rsid w:val="00193472"/>
    <w:rsid w:val="001B710F"/>
    <w:rsid w:val="001D01CE"/>
    <w:rsid w:val="001D0F3B"/>
    <w:rsid w:val="001D4938"/>
    <w:rsid w:val="001E1DA6"/>
    <w:rsid w:val="001E37D3"/>
    <w:rsid w:val="001E4047"/>
    <w:rsid w:val="001E640C"/>
    <w:rsid w:val="00201E61"/>
    <w:rsid w:val="002133CF"/>
    <w:rsid w:val="00217D54"/>
    <w:rsid w:val="00225E4C"/>
    <w:rsid w:val="00226D02"/>
    <w:rsid w:val="002270A3"/>
    <w:rsid w:val="002435DF"/>
    <w:rsid w:val="00254298"/>
    <w:rsid w:val="002545F9"/>
    <w:rsid w:val="00255CDC"/>
    <w:rsid w:val="002644AF"/>
    <w:rsid w:val="00264B64"/>
    <w:rsid w:val="00270FD4"/>
    <w:rsid w:val="0027723A"/>
    <w:rsid w:val="00283A1E"/>
    <w:rsid w:val="00285467"/>
    <w:rsid w:val="00292D5E"/>
    <w:rsid w:val="00296616"/>
    <w:rsid w:val="00296926"/>
    <w:rsid w:val="002A40EF"/>
    <w:rsid w:val="002A7236"/>
    <w:rsid w:val="002B544A"/>
    <w:rsid w:val="002B770B"/>
    <w:rsid w:val="002C5355"/>
    <w:rsid w:val="002D7F0C"/>
    <w:rsid w:val="002E2150"/>
    <w:rsid w:val="002E21D4"/>
    <w:rsid w:val="002E27C0"/>
    <w:rsid w:val="002E4F05"/>
    <w:rsid w:val="002E533A"/>
    <w:rsid w:val="002E6680"/>
    <w:rsid w:val="002F186E"/>
    <w:rsid w:val="002F734A"/>
    <w:rsid w:val="003133E3"/>
    <w:rsid w:val="003237F8"/>
    <w:rsid w:val="00335E7E"/>
    <w:rsid w:val="00342C70"/>
    <w:rsid w:val="003443AB"/>
    <w:rsid w:val="00344EED"/>
    <w:rsid w:val="00345485"/>
    <w:rsid w:val="00345D76"/>
    <w:rsid w:val="0035773C"/>
    <w:rsid w:val="00362636"/>
    <w:rsid w:val="00367FE3"/>
    <w:rsid w:val="003834D7"/>
    <w:rsid w:val="00383DF1"/>
    <w:rsid w:val="00384C49"/>
    <w:rsid w:val="00390CD7"/>
    <w:rsid w:val="00393BFE"/>
    <w:rsid w:val="003A0D6B"/>
    <w:rsid w:val="003A44CC"/>
    <w:rsid w:val="003B53E0"/>
    <w:rsid w:val="003C1669"/>
    <w:rsid w:val="003C5478"/>
    <w:rsid w:val="003C65AE"/>
    <w:rsid w:val="003C6C00"/>
    <w:rsid w:val="003D5026"/>
    <w:rsid w:val="003E4904"/>
    <w:rsid w:val="003F36C3"/>
    <w:rsid w:val="003F5D87"/>
    <w:rsid w:val="00405F85"/>
    <w:rsid w:val="00412313"/>
    <w:rsid w:val="00412C73"/>
    <w:rsid w:val="00424E58"/>
    <w:rsid w:val="00427814"/>
    <w:rsid w:val="004327BE"/>
    <w:rsid w:val="00433AF4"/>
    <w:rsid w:val="004350AB"/>
    <w:rsid w:val="004420A1"/>
    <w:rsid w:val="00453F91"/>
    <w:rsid w:val="004569F1"/>
    <w:rsid w:val="00463072"/>
    <w:rsid w:val="00463F03"/>
    <w:rsid w:val="00465F85"/>
    <w:rsid w:val="004674B8"/>
    <w:rsid w:val="00472802"/>
    <w:rsid w:val="00474521"/>
    <w:rsid w:val="004912FC"/>
    <w:rsid w:val="00493B5B"/>
    <w:rsid w:val="004B0602"/>
    <w:rsid w:val="004B3AEB"/>
    <w:rsid w:val="004B3F81"/>
    <w:rsid w:val="004B4F0A"/>
    <w:rsid w:val="004C233C"/>
    <w:rsid w:val="004C4B59"/>
    <w:rsid w:val="004C6145"/>
    <w:rsid w:val="004E170F"/>
    <w:rsid w:val="004F1E49"/>
    <w:rsid w:val="004F2279"/>
    <w:rsid w:val="00502524"/>
    <w:rsid w:val="00504DC3"/>
    <w:rsid w:val="00506304"/>
    <w:rsid w:val="00517DC6"/>
    <w:rsid w:val="00517FED"/>
    <w:rsid w:val="00530EF1"/>
    <w:rsid w:val="00531070"/>
    <w:rsid w:val="00531176"/>
    <w:rsid w:val="00532DA7"/>
    <w:rsid w:val="00535FAE"/>
    <w:rsid w:val="005403BF"/>
    <w:rsid w:val="00543964"/>
    <w:rsid w:val="00563E67"/>
    <w:rsid w:val="00563E9E"/>
    <w:rsid w:val="00565C8C"/>
    <w:rsid w:val="00574014"/>
    <w:rsid w:val="00575DDB"/>
    <w:rsid w:val="005812AD"/>
    <w:rsid w:val="00585175"/>
    <w:rsid w:val="00585336"/>
    <w:rsid w:val="005857F3"/>
    <w:rsid w:val="005910A0"/>
    <w:rsid w:val="00592185"/>
    <w:rsid w:val="005A5B89"/>
    <w:rsid w:val="005A62F9"/>
    <w:rsid w:val="005C0130"/>
    <w:rsid w:val="005C7439"/>
    <w:rsid w:val="005E412C"/>
    <w:rsid w:val="005F5C6C"/>
    <w:rsid w:val="00600773"/>
    <w:rsid w:val="006027B0"/>
    <w:rsid w:val="00603704"/>
    <w:rsid w:val="00607A07"/>
    <w:rsid w:val="006168F5"/>
    <w:rsid w:val="0061775A"/>
    <w:rsid w:val="006202F0"/>
    <w:rsid w:val="00631313"/>
    <w:rsid w:val="00641F53"/>
    <w:rsid w:val="00642D6D"/>
    <w:rsid w:val="006629B7"/>
    <w:rsid w:val="00670739"/>
    <w:rsid w:val="006745BB"/>
    <w:rsid w:val="00680405"/>
    <w:rsid w:val="00680D36"/>
    <w:rsid w:val="00686BE9"/>
    <w:rsid w:val="006878D3"/>
    <w:rsid w:val="006924C7"/>
    <w:rsid w:val="006A6B1A"/>
    <w:rsid w:val="006B0353"/>
    <w:rsid w:val="006B054C"/>
    <w:rsid w:val="006B42BB"/>
    <w:rsid w:val="006B47DF"/>
    <w:rsid w:val="006C27BA"/>
    <w:rsid w:val="006C3326"/>
    <w:rsid w:val="006C41EF"/>
    <w:rsid w:val="006C62F5"/>
    <w:rsid w:val="006D008D"/>
    <w:rsid w:val="006D1764"/>
    <w:rsid w:val="006D3789"/>
    <w:rsid w:val="006E1FBC"/>
    <w:rsid w:val="006E6479"/>
    <w:rsid w:val="006F4DBA"/>
    <w:rsid w:val="00703EE0"/>
    <w:rsid w:val="007051F6"/>
    <w:rsid w:val="00707517"/>
    <w:rsid w:val="00711690"/>
    <w:rsid w:val="00715136"/>
    <w:rsid w:val="00715A56"/>
    <w:rsid w:val="007227B2"/>
    <w:rsid w:val="00723F8A"/>
    <w:rsid w:val="0072757E"/>
    <w:rsid w:val="00727856"/>
    <w:rsid w:val="0073015E"/>
    <w:rsid w:val="00731948"/>
    <w:rsid w:val="00731BFD"/>
    <w:rsid w:val="0073498D"/>
    <w:rsid w:val="00737951"/>
    <w:rsid w:val="00737C3C"/>
    <w:rsid w:val="007422C4"/>
    <w:rsid w:val="007505C0"/>
    <w:rsid w:val="00753373"/>
    <w:rsid w:val="00753F7D"/>
    <w:rsid w:val="00757D4B"/>
    <w:rsid w:val="00767CCE"/>
    <w:rsid w:val="00767D48"/>
    <w:rsid w:val="007703EA"/>
    <w:rsid w:val="00775883"/>
    <w:rsid w:val="00776E88"/>
    <w:rsid w:val="00780824"/>
    <w:rsid w:val="007832AE"/>
    <w:rsid w:val="007844C6"/>
    <w:rsid w:val="00784858"/>
    <w:rsid w:val="007A0DA9"/>
    <w:rsid w:val="007B25B3"/>
    <w:rsid w:val="007B5113"/>
    <w:rsid w:val="007B7D85"/>
    <w:rsid w:val="007C016C"/>
    <w:rsid w:val="007C478A"/>
    <w:rsid w:val="007C4A18"/>
    <w:rsid w:val="007D778F"/>
    <w:rsid w:val="007E2421"/>
    <w:rsid w:val="007E5475"/>
    <w:rsid w:val="007E6DC7"/>
    <w:rsid w:val="007F0055"/>
    <w:rsid w:val="007F31FD"/>
    <w:rsid w:val="007F41E7"/>
    <w:rsid w:val="007F564A"/>
    <w:rsid w:val="007F6CE3"/>
    <w:rsid w:val="008024FA"/>
    <w:rsid w:val="00802FC2"/>
    <w:rsid w:val="00803D75"/>
    <w:rsid w:val="00807944"/>
    <w:rsid w:val="00810A0A"/>
    <w:rsid w:val="00812508"/>
    <w:rsid w:val="00814438"/>
    <w:rsid w:val="00822159"/>
    <w:rsid w:val="00825B42"/>
    <w:rsid w:val="00833BA6"/>
    <w:rsid w:val="008348D5"/>
    <w:rsid w:val="00836789"/>
    <w:rsid w:val="00837D51"/>
    <w:rsid w:val="0084014E"/>
    <w:rsid w:val="008406AA"/>
    <w:rsid w:val="00842464"/>
    <w:rsid w:val="0084595C"/>
    <w:rsid w:val="00846CC6"/>
    <w:rsid w:val="00854214"/>
    <w:rsid w:val="00860279"/>
    <w:rsid w:val="008664DC"/>
    <w:rsid w:val="00867D60"/>
    <w:rsid w:val="008725AD"/>
    <w:rsid w:val="008736DB"/>
    <w:rsid w:val="00873DA3"/>
    <w:rsid w:val="0087436C"/>
    <w:rsid w:val="00877A58"/>
    <w:rsid w:val="00884B46"/>
    <w:rsid w:val="00885A9D"/>
    <w:rsid w:val="00886F51"/>
    <w:rsid w:val="00893992"/>
    <w:rsid w:val="008A49AA"/>
    <w:rsid w:val="008C0D46"/>
    <w:rsid w:val="008C0E3C"/>
    <w:rsid w:val="008C2AED"/>
    <w:rsid w:val="008C4B41"/>
    <w:rsid w:val="008C4BA4"/>
    <w:rsid w:val="008C4F92"/>
    <w:rsid w:val="008C69BE"/>
    <w:rsid w:val="008D016F"/>
    <w:rsid w:val="008D43C2"/>
    <w:rsid w:val="008D4892"/>
    <w:rsid w:val="008D492B"/>
    <w:rsid w:val="008E4794"/>
    <w:rsid w:val="008F05D1"/>
    <w:rsid w:val="008F5504"/>
    <w:rsid w:val="00902DAC"/>
    <w:rsid w:val="009171D3"/>
    <w:rsid w:val="00917E4A"/>
    <w:rsid w:val="009222C7"/>
    <w:rsid w:val="00923BD5"/>
    <w:rsid w:val="009356E7"/>
    <w:rsid w:val="00944597"/>
    <w:rsid w:val="00947220"/>
    <w:rsid w:val="009516C4"/>
    <w:rsid w:val="00951B22"/>
    <w:rsid w:val="00953C03"/>
    <w:rsid w:val="009557AD"/>
    <w:rsid w:val="00955CD5"/>
    <w:rsid w:val="00957D1F"/>
    <w:rsid w:val="00962E12"/>
    <w:rsid w:val="00964CC7"/>
    <w:rsid w:val="009663E4"/>
    <w:rsid w:val="00970400"/>
    <w:rsid w:val="0097096C"/>
    <w:rsid w:val="0097215F"/>
    <w:rsid w:val="00976C35"/>
    <w:rsid w:val="00977D2B"/>
    <w:rsid w:val="00981129"/>
    <w:rsid w:val="0098466B"/>
    <w:rsid w:val="00986AB5"/>
    <w:rsid w:val="00987EDB"/>
    <w:rsid w:val="00995E22"/>
    <w:rsid w:val="009A31C4"/>
    <w:rsid w:val="009A45AD"/>
    <w:rsid w:val="009B256B"/>
    <w:rsid w:val="009B3A29"/>
    <w:rsid w:val="009B78D7"/>
    <w:rsid w:val="009B78FB"/>
    <w:rsid w:val="009B7BED"/>
    <w:rsid w:val="009C2357"/>
    <w:rsid w:val="009C62CA"/>
    <w:rsid w:val="009C631B"/>
    <w:rsid w:val="009D14CE"/>
    <w:rsid w:val="009D62B8"/>
    <w:rsid w:val="009E1A79"/>
    <w:rsid w:val="009E3E54"/>
    <w:rsid w:val="009E4A28"/>
    <w:rsid w:val="009E4D48"/>
    <w:rsid w:val="009F4B13"/>
    <w:rsid w:val="009F784D"/>
    <w:rsid w:val="00A01FD2"/>
    <w:rsid w:val="00A053E5"/>
    <w:rsid w:val="00A11DB6"/>
    <w:rsid w:val="00A1422B"/>
    <w:rsid w:val="00A20FEA"/>
    <w:rsid w:val="00A266D8"/>
    <w:rsid w:val="00A27806"/>
    <w:rsid w:val="00A2798E"/>
    <w:rsid w:val="00A32773"/>
    <w:rsid w:val="00A3330D"/>
    <w:rsid w:val="00A3360B"/>
    <w:rsid w:val="00A4021D"/>
    <w:rsid w:val="00A42C6D"/>
    <w:rsid w:val="00A466BC"/>
    <w:rsid w:val="00A46C72"/>
    <w:rsid w:val="00A479DE"/>
    <w:rsid w:val="00A50BE0"/>
    <w:rsid w:val="00A572DD"/>
    <w:rsid w:val="00A62054"/>
    <w:rsid w:val="00A64388"/>
    <w:rsid w:val="00A65B67"/>
    <w:rsid w:val="00A74D1B"/>
    <w:rsid w:val="00A80C6B"/>
    <w:rsid w:val="00A945C4"/>
    <w:rsid w:val="00A94C76"/>
    <w:rsid w:val="00A97135"/>
    <w:rsid w:val="00AA7AB9"/>
    <w:rsid w:val="00AB148C"/>
    <w:rsid w:val="00AB47D9"/>
    <w:rsid w:val="00AB6E9E"/>
    <w:rsid w:val="00AC44E2"/>
    <w:rsid w:val="00AD3F15"/>
    <w:rsid w:val="00AD493C"/>
    <w:rsid w:val="00AF08B8"/>
    <w:rsid w:val="00B066E0"/>
    <w:rsid w:val="00B169D3"/>
    <w:rsid w:val="00B16AD2"/>
    <w:rsid w:val="00B23ACE"/>
    <w:rsid w:val="00B31CB0"/>
    <w:rsid w:val="00B33247"/>
    <w:rsid w:val="00B37EF3"/>
    <w:rsid w:val="00B4648A"/>
    <w:rsid w:val="00B47A6E"/>
    <w:rsid w:val="00B502CB"/>
    <w:rsid w:val="00B52927"/>
    <w:rsid w:val="00B55F80"/>
    <w:rsid w:val="00B57371"/>
    <w:rsid w:val="00B61459"/>
    <w:rsid w:val="00B65DD7"/>
    <w:rsid w:val="00B716B3"/>
    <w:rsid w:val="00B72F22"/>
    <w:rsid w:val="00B7514F"/>
    <w:rsid w:val="00B87AA0"/>
    <w:rsid w:val="00B93C22"/>
    <w:rsid w:val="00B97BC5"/>
    <w:rsid w:val="00BA2315"/>
    <w:rsid w:val="00BC0FC3"/>
    <w:rsid w:val="00BC3E38"/>
    <w:rsid w:val="00BC6A24"/>
    <w:rsid w:val="00BD404B"/>
    <w:rsid w:val="00BE169C"/>
    <w:rsid w:val="00BE390E"/>
    <w:rsid w:val="00BE677A"/>
    <w:rsid w:val="00BE7FEC"/>
    <w:rsid w:val="00C026EB"/>
    <w:rsid w:val="00C0673A"/>
    <w:rsid w:val="00C13B4B"/>
    <w:rsid w:val="00C17D2A"/>
    <w:rsid w:val="00C24EB8"/>
    <w:rsid w:val="00C312DE"/>
    <w:rsid w:val="00C3207F"/>
    <w:rsid w:val="00C350B6"/>
    <w:rsid w:val="00C4586E"/>
    <w:rsid w:val="00C6447F"/>
    <w:rsid w:val="00C65BE2"/>
    <w:rsid w:val="00C65DB1"/>
    <w:rsid w:val="00C66378"/>
    <w:rsid w:val="00C8234B"/>
    <w:rsid w:val="00C8447A"/>
    <w:rsid w:val="00C91FD6"/>
    <w:rsid w:val="00C95F19"/>
    <w:rsid w:val="00CA0714"/>
    <w:rsid w:val="00CA1EEB"/>
    <w:rsid w:val="00CB67E5"/>
    <w:rsid w:val="00CC2587"/>
    <w:rsid w:val="00CC591B"/>
    <w:rsid w:val="00CC6FF8"/>
    <w:rsid w:val="00CD07E3"/>
    <w:rsid w:val="00CD5451"/>
    <w:rsid w:val="00CE1FF3"/>
    <w:rsid w:val="00CF3D5F"/>
    <w:rsid w:val="00CF48FE"/>
    <w:rsid w:val="00D00CB2"/>
    <w:rsid w:val="00D14E36"/>
    <w:rsid w:val="00D1791D"/>
    <w:rsid w:val="00D231BE"/>
    <w:rsid w:val="00D30A96"/>
    <w:rsid w:val="00D3212B"/>
    <w:rsid w:val="00D329EE"/>
    <w:rsid w:val="00D35479"/>
    <w:rsid w:val="00D369F9"/>
    <w:rsid w:val="00D43360"/>
    <w:rsid w:val="00D4410C"/>
    <w:rsid w:val="00D53E0B"/>
    <w:rsid w:val="00D60A22"/>
    <w:rsid w:val="00D635C5"/>
    <w:rsid w:val="00D63BA2"/>
    <w:rsid w:val="00D811CB"/>
    <w:rsid w:val="00D821B5"/>
    <w:rsid w:val="00D83720"/>
    <w:rsid w:val="00D87784"/>
    <w:rsid w:val="00D90CD1"/>
    <w:rsid w:val="00D965C9"/>
    <w:rsid w:val="00D97AC0"/>
    <w:rsid w:val="00D97D22"/>
    <w:rsid w:val="00DA74E8"/>
    <w:rsid w:val="00DB2DA4"/>
    <w:rsid w:val="00DB3DA8"/>
    <w:rsid w:val="00DC179C"/>
    <w:rsid w:val="00DD17A7"/>
    <w:rsid w:val="00DD5276"/>
    <w:rsid w:val="00DE1853"/>
    <w:rsid w:val="00DE3647"/>
    <w:rsid w:val="00DE37CC"/>
    <w:rsid w:val="00DE4B09"/>
    <w:rsid w:val="00DF054B"/>
    <w:rsid w:val="00DF2BCF"/>
    <w:rsid w:val="00DF47B7"/>
    <w:rsid w:val="00DF49CA"/>
    <w:rsid w:val="00DF6AEB"/>
    <w:rsid w:val="00E00F13"/>
    <w:rsid w:val="00E00F60"/>
    <w:rsid w:val="00E0478D"/>
    <w:rsid w:val="00E06AB5"/>
    <w:rsid w:val="00E10613"/>
    <w:rsid w:val="00E1519B"/>
    <w:rsid w:val="00E20B7F"/>
    <w:rsid w:val="00E220ED"/>
    <w:rsid w:val="00E2571F"/>
    <w:rsid w:val="00E278DE"/>
    <w:rsid w:val="00E3281F"/>
    <w:rsid w:val="00E411B9"/>
    <w:rsid w:val="00E422A3"/>
    <w:rsid w:val="00E45F0E"/>
    <w:rsid w:val="00E50997"/>
    <w:rsid w:val="00E533D0"/>
    <w:rsid w:val="00E5437D"/>
    <w:rsid w:val="00E55C76"/>
    <w:rsid w:val="00E56537"/>
    <w:rsid w:val="00E57C98"/>
    <w:rsid w:val="00E63780"/>
    <w:rsid w:val="00E671EE"/>
    <w:rsid w:val="00E74F79"/>
    <w:rsid w:val="00E87047"/>
    <w:rsid w:val="00EA479E"/>
    <w:rsid w:val="00EB4956"/>
    <w:rsid w:val="00EB76E4"/>
    <w:rsid w:val="00ED54AE"/>
    <w:rsid w:val="00EE0376"/>
    <w:rsid w:val="00EE1F9C"/>
    <w:rsid w:val="00EE3D7A"/>
    <w:rsid w:val="00EE4C3C"/>
    <w:rsid w:val="00EF6D97"/>
    <w:rsid w:val="00F00790"/>
    <w:rsid w:val="00F03601"/>
    <w:rsid w:val="00F070AB"/>
    <w:rsid w:val="00F16BC9"/>
    <w:rsid w:val="00F17411"/>
    <w:rsid w:val="00F17419"/>
    <w:rsid w:val="00F20EEE"/>
    <w:rsid w:val="00F23F5A"/>
    <w:rsid w:val="00F34B33"/>
    <w:rsid w:val="00F42513"/>
    <w:rsid w:val="00F43503"/>
    <w:rsid w:val="00F445E6"/>
    <w:rsid w:val="00F4501C"/>
    <w:rsid w:val="00F452E1"/>
    <w:rsid w:val="00F452F2"/>
    <w:rsid w:val="00F47844"/>
    <w:rsid w:val="00F532EE"/>
    <w:rsid w:val="00F618C6"/>
    <w:rsid w:val="00F66C74"/>
    <w:rsid w:val="00F72828"/>
    <w:rsid w:val="00F76711"/>
    <w:rsid w:val="00F81897"/>
    <w:rsid w:val="00F84DF8"/>
    <w:rsid w:val="00F85DCE"/>
    <w:rsid w:val="00F86F89"/>
    <w:rsid w:val="00F922BC"/>
    <w:rsid w:val="00F922F6"/>
    <w:rsid w:val="00F9533E"/>
    <w:rsid w:val="00FA3823"/>
    <w:rsid w:val="00FA57B8"/>
    <w:rsid w:val="00FB4985"/>
    <w:rsid w:val="00FC5111"/>
    <w:rsid w:val="00FD4630"/>
    <w:rsid w:val="00FD6E71"/>
    <w:rsid w:val="00FD7903"/>
    <w:rsid w:val="00FE6088"/>
    <w:rsid w:val="00FE6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3F4A7"/>
  <w15:chartTrackingRefBased/>
  <w15:docId w15:val="{3E5FE189-8B48-4C45-9319-60A1D2E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1B"/>
    <w:pPr>
      <w:suppressAutoHyphens/>
      <w:spacing w:after="0" w:line="240" w:lineRule="auto"/>
    </w:pPr>
    <w:rPr>
      <w:rFonts w:ascii="Garamond" w:eastAsia="Times New Roman" w:hAnsi="Garamond" w:cs="Arial"/>
      <w:szCs w:val="20"/>
      <w:lang w:eastAsia="ar-SA"/>
    </w:rPr>
  </w:style>
  <w:style w:type="paragraph" w:styleId="Heading1">
    <w:name w:val="heading 1"/>
    <w:basedOn w:val="Normal"/>
    <w:next w:val="BodyText"/>
    <w:link w:val="Heading1Char"/>
    <w:qFormat/>
    <w:rsid w:val="009C631B"/>
    <w:pPr>
      <w:keepNext/>
      <w:spacing w:before="120" w:after="120" w:line="260" w:lineRule="atLeast"/>
      <w:outlineLvl w:val="0"/>
    </w:pPr>
    <w:rPr>
      <w:rFonts w:cs="Times New Roman"/>
      <w:b/>
      <w:bCs/>
      <w:color w:val="5D2884"/>
      <w:kern w:val="1"/>
      <w:sz w:val="24"/>
      <w:szCs w:val="28"/>
    </w:rPr>
  </w:style>
  <w:style w:type="paragraph" w:styleId="Heading2">
    <w:name w:val="heading 2"/>
    <w:basedOn w:val="Heading1"/>
    <w:next w:val="BodyText"/>
    <w:link w:val="Heading2Char"/>
    <w:qFormat/>
    <w:rsid w:val="009C631B"/>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1B"/>
    <w:rPr>
      <w:rFonts w:ascii="Garamond" w:eastAsia="Times New Roman" w:hAnsi="Garamond" w:cs="Times New Roman"/>
      <w:b/>
      <w:bCs/>
      <w:color w:val="5D2884"/>
      <w:kern w:val="1"/>
      <w:sz w:val="24"/>
      <w:szCs w:val="28"/>
      <w:lang w:eastAsia="ar-SA"/>
    </w:rPr>
  </w:style>
  <w:style w:type="character" w:customStyle="1" w:styleId="Heading2Char">
    <w:name w:val="Heading 2 Char"/>
    <w:basedOn w:val="DefaultParagraphFont"/>
    <w:link w:val="Heading2"/>
    <w:rsid w:val="009C631B"/>
    <w:rPr>
      <w:rFonts w:ascii="Garamond" w:eastAsia="Times New Roman" w:hAnsi="Garamond" w:cs="Times New Roman"/>
      <w:b/>
      <w:color w:val="5D2884"/>
      <w:kern w:val="1"/>
      <w:sz w:val="24"/>
      <w:szCs w:val="24"/>
      <w:lang w:eastAsia="ar-SA"/>
    </w:rPr>
  </w:style>
  <w:style w:type="character" w:styleId="PageNumber">
    <w:name w:val="page number"/>
    <w:basedOn w:val="DefaultParagraphFont"/>
    <w:rsid w:val="009C631B"/>
  </w:style>
  <w:style w:type="character" w:customStyle="1" w:styleId="CharChar11">
    <w:name w:val="Char Char11"/>
    <w:rsid w:val="009C631B"/>
    <w:rPr>
      <w:rFonts w:ascii="Garamond" w:hAnsi="Garamond" w:cs="Arial"/>
      <w:b/>
      <w:bCs/>
      <w:color w:val="5D2884"/>
      <w:kern w:val="1"/>
      <w:sz w:val="24"/>
      <w:szCs w:val="28"/>
      <w:lang w:val="bg-BG"/>
    </w:rPr>
  </w:style>
  <w:style w:type="paragraph" w:styleId="BodyText">
    <w:name w:val="Body Text"/>
    <w:basedOn w:val="Normal"/>
    <w:link w:val="BodyTextChar"/>
    <w:rsid w:val="009C631B"/>
    <w:pPr>
      <w:spacing w:after="284" w:line="280" w:lineRule="atLeast"/>
    </w:pPr>
    <w:rPr>
      <w:lang w:val="x-none"/>
    </w:rPr>
  </w:style>
  <w:style w:type="character" w:customStyle="1" w:styleId="BodyTextChar">
    <w:name w:val="Body Text Char"/>
    <w:basedOn w:val="DefaultParagraphFont"/>
    <w:link w:val="BodyText"/>
    <w:rsid w:val="009C631B"/>
    <w:rPr>
      <w:rFonts w:ascii="Garamond" w:eastAsia="Times New Roman" w:hAnsi="Garamond" w:cs="Arial"/>
      <w:szCs w:val="20"/>
      <w:lang w:val="x-none" w:eastAsia="ar-SA"/>
    </w:rPr>
  </w:style>
  <w:style w:type="paragraph" w:styleId="Header">
    <w:name w:val="header"/>
    <w:link w:val="HeaderChar"/>
    <w:uiPriority w:val="99"/>
    <w:rsid w:val="009C631B"/>
    <w:pPr>
      <w:tabs>
        <w:tab w:val="right" w:pos="8562"/>
      </w:tabs>
      <w:suppressAutoHyphens/>
      <w:spacing w:after="0" w:line="240" w:lineRule="auto"/>
    </w:pPr>
    <w:rPr>
      <w:rFonts w:ascii="Arial" w:eastAsia="Times New Roman" w:hAnsi="Arial" w:cs="Arial"/>
      <w:b/>
      <w:color w:val="747678"/>
      <w:sz w:val="16"/>
      <w:szCs w:val="20"/>
      <w:lang w:val="en-GB" w:eastAsia="ar-SA"/>
    </w:rPr>
  </w:style>
  <w:style w:type="character" w:customStyle="1" w:styleId="HeaderChar">
    <w:name w:val="Header Char"/>
    <w:basedOn w:val="DefaultParagraphFont"/>
    <w:link w:val="Header"/>
    <w:uiPriority w:val="99"/>
    <w:rsid w:val="009C631B"/>
    <w:rPr>
      <w:rFonts w:ascii="Arial" w:eastAsia="Times New Roman" w:hAnsi="Arial" w:cs="Arial"/>
      <w:b/>
      <w:color w:val="747678"/>
      <w:sz w:val="16"/>
      <w:szCs w:val="20"/>
      <w:lang w:val="en-GB" w:eastAsia="ar-SA"/>
    </w:rPr>
  </w:style>
  <w:style w:type="paragraph" w:styleId="ListParagraph">
    <w:name w:val="List Paragraph"/>
    <w:basedOn w:val="Normal"/>
    <w:uiPriority w:val="34"/>
    <w:qFormat/>
    <w:rsid w:val="009C631B"/>
    <w:pPr>
      <w:spacing w:after="200" w:line="276" w:lineRule="auto"/>
      <w:ind w:left="720"/>
    </w:pPr>
    <w:rPr>
      <w:rFonts w:ascii="Calibri" w:eastAsia="Calibri" w:hAnsi="Calibri" w:cs="Times New Roman"/>
      <w:szCs w:val="22"/>
      <w:lang w:val="en-US"/>
    </w:rPr>
  </w:style>
  <w:style w:type="paragraph" w:styleId="Footer">
    <w:name w:val="footer"/>
    <w:basedOn w:val="Normal"/>
    <w:link w:val="FooterChar"/>
    <w:uiPriority w:val="99"/>
    <w:unhideWhenUsed/>
    <w:rsid w:val="00B7514F"/>
    <w:pPr>
      <w:tabs>
        <w:tab w:val="center" w:pos="4536"/>
        <w:tab w:val="right" w:pos="9072"/>
      </w:tabs>
    </w:pPr>
  </w:style>
  <w:style w:type="character" w:customStyle="1" w:styleId="FooterChar">
    <w:name w:val="Footer Char"/>
    <w:basedOn w:val="DefaultParagraphFont"/>
    <w:link w:val="Footer"/>
    <w:uiPriority w:val="99"/>
    <w:rsid w:val="00B7514F"/>
    <w:rPr>
      <w:rFonts w:ascii="Garamond" w:eastAsia="Times New Roman" w:hAnsi="Garamond" w:cs="Arial"/>
      <w:szCs w:val="20"/>
      <w:lang w:eastAsia="ar-SA"/>
    </w:rPr>
  </w:style>
  <w:style w:type="paragraph" w:styleId="BalloonText">
    <w:name w:val="Balloon Text"/>
    <w:basedOn w:val="Normal"/>
    <w:link w:val="BalloonTextChar"/>
    <w:uiPriority w:val="99"/>
    <w:semiHidden/>
    <w:unhideWhenUsed/>
    <w:rsid w:val="00842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64"/>
    <w:rPr>
      <w:rFonts w:ascii="Segoe UI" w:eastAsia="Times New Roman" w:hAnsi="Segoe UI" w:cs="Segoe UI"/>
      <w:sz w:val="18"/>
      <w:szCs w:val="18"/>
      <w:lang w:eastAsia="ar-SA"/>
    </w:rPr>
  </w:style>
  <w:style w:type="paragraph" w:styleId="NormalWeb">
    <w:name w:val="Normal (Web)"/>
    <w:basedOn w:val="Normal"/>
    <w:uiPriority w:val="99"/>
    <w:unhideWhenUsed/>
    <w:rsid w:val="00565C8C"/>
    <w:pPr>
      <w:suppressAutoHyphens w:val="0"/>
      <w:spacing w:before="100" w:beforeAutospacing="1" w:after="100" w:afterAutospacing="1"/>
    </w:pPr>
    <w:rPr>
      <w:rFonts w:ascii="Times New Roman" w:hAnsi="Times New Roman" w:cs="Times New Roman"/>
      <w:sz w:val="24"/>
      <w:szCs w:val="24"/>
      <w:lang w:eastAsia="bg-BG"/>
    </w:rPr>
  </w:style>
  <w:style w:type="table" w:customStyle="1" w:styleId="TableGrid112">
    <w:name w:val="Table Grid112"/>
    <w:basedOn w:val="TableNormal"/>
    <w:next w:val="TableGrid"/>
    <w:rsid w:val="00AB148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002D7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02D7F"/>
    <w:pPr>
      <w:widowControl w:val="0"/>
      <w:shd w:val="clear" w:color="auto" w:fill="FFFFFF"/>
      <w:suppressAutoHyphens w:val="0"/>
      <w:spacing w:before="480" w:after="240" w:line="274" w:lineRule="exact"/>
      <w:jc w:val="both"/>
    </w:pPr>
    <w:rPr>
      <w:rFonts w:ascii="Times New Roman"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0120">
      <w:bodyDiv w:val="1"/>
      <w:marLeft w:val="0"/>
      <w:marRight w:val="0"/>
      <w:marTop w:val="0"/>
      <w:marBottom w:val="0"/>
      <w:divBdr>
        <w:top w:val="none" w:sz="0" w:space="0" w:color="auto"/>
        <w:left w:val="none" w:sz="0" w:space="0" w:color="auto"/>
        <w:bottom w:val="none" w:sz="0" w:space="0" w:color="auto"/>
        <w:right w:val="none" w:sz="0" w:space="0" w:color="auto"/>
      </w:divBdr>
    </w:div>
    <w:div w:id="496843794">
      <w:bodyDiv w:val="1"/>
      <w:marLeft w:val="0"/>
      <w:marRight w:val="0"/>
      <w:marTop w:val="0"/>
      <w:marBottom w:val="0"/>
      <w:divBdr>
        <w:top w:val="none" w:sz="0" w:space="0" w:color="auto"/>
        <w:left w:val="none" w:sz="0" w:space="0" w:color="auto"/>
        <w:bottom w:val="none" w:sz="0" w:space="0" w:color="auto"/>
        <w:right w:val="none" w:sz="0" w:space="0" w:color="auto"/>
      </w:divBdr>
    </w:div>
    <w:div w:id="9855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3F5D-5DD3-4ACA-AC4A-95BDB155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Valentin Stoilov</cp:lastModifiedBy>
  <cp:revision>11</cp:revision>
  <cp:lastPrinted>2020-01-21T16:50:00Z</cp:lastPrinted>
  <dcterms:created xsi:type="dcterms:W3CDTF">2023-04-13T05:49:00Z</dcterms:created>
  <dcterms:modified xsi:type="dcterms:W3CDTF">2023-04-24T06:52:00Z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6a6dc0538c858447d2c4b9ca96e0a8e0f56fab7bd5c6b1df155ca507dc54bf54</vt:lpwstr>
  </property>
</Properties>
</file>