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76BF" w14:textId="77777777" w:rsidR="00E57C3C" w:rsidRPr="005D02C1" w:rsidRDefault="00E57C3C" w:rsidP="003E42F2">
      <w:pPr>
        <w:pStyle w:val="a3"/>
        <w:spacing w:before="90"/>
        <w:ind w:left="1021" w:right="122" w:hanging="200"/>
        <w:jc w:val="center"/>
        <w:rPr>
          <w:rFonts w:ascii="Arial Narrow" w:hAnsi="Arial Narrow" w:cs="Calibri"/>
          <w:sz w:val="28"/>
          <w:szCs w:val="28"/>
        </w:rPr>
      </w:pPr>
      <w:r w:rsidRPr="005D02C1">
        <w:rPr>
          <w:rFonts w:ascii="Arial Narrow" w:hAnsi="Arial Narrow" w:cs="Calibri"/>
          <w:sz w:val="28"/>
          <w:szCs w:val="28"/>
        </w:rPr>
        <w:t>Приложение № 4 към чл. 12, ал. 1, т. 1 и чл. 14 от Наредба № 2 от 09.11.2021 г. за първоначално и последващо разкриване на информация при публично предлагане на ценни книжа и допускане на ценни книжа до търговия на регулиран пазар</w:t>
      </w:r>
    </w:p>
    <w:p w14:paraId="07535D73" w14:textId="3108ED71" w:rsidR="00E57C3C" w:rsidRPr="005D02C1" w:rsidRDefault="00E57C3C" w:rsidP="003E42F2">
      <w:pPr>
        <w:pStyle w:val="a3"/>
        <w:spacing w:before="90"/>
        <w:ind w:left="1021" w:right="122" w:hanging="200"/>
        <w:jc w:val="center"/>
        <w:rPr>
          <w:rFonts w:ascii="Arial Narrow" w:hAnsi="Arial Narrow" w:cs="Calibri"/>
          <w:sz w:val="28"/>
          <w:szCs w:val="28"/>
        </w:rPr>
      </w:pPr>
      <w:r w:rsidRPr="005D02C1">
        <w:rPr>
          <w:rFonts w:ascii="Arial Narrow" w:hAnsi="Arial Narrow" w:cs="Calibri"/>
          <w:sz w:val="28"/>
          <w:szCs w:val="28"/>
        </w:rPr>
        <w:t xml:space="preserve">Информация към тримесечен финансов отчет на </w:t>
      </w:r>
      <w:r w:rsidR="005D02C1" w:rsidRPr="005D02C1">
        <w:rPr>
          <w:rFonts w:ascii="Arial Narrow" w:hAnsi="Arial Narrow" w:cs="Calibri"/>
          <w:sz w:val="28"/>
          <w:szCs w:val="28"/>
        </w:rPr>
        <w:t>„</w:t>
      </w:r>
      <w:proofErr w:type="spellStart"/>
      <w:r w:rsidR="005E0819" w:rsidRPr="005D02C1">
        <w:rPr>
          <w:rFonts w:ascii="Arial Narrow" w:hAnsi="Arial Narrow" w:cs="Calibri"/>
          <w:sz w:val="28"/>
          <w:szCs w:val="28"/>
        </w:rPr>
        <w:t>Колекто</w:t>
      </w:r>
      <w:proofErr w:type="spellEnd"/>
      <w:r w:rsidR="005E0819" w:rsidRPr="005D02C1">
        <w:rPr>
          <w:rFonts w:ascii="Arial Narrow" w:hAnsi="Arial Narrow" w:cs="Calibri"/>
          <w:sz w:val="28"/>
          <w:szCs w:val="28"/>
        </w:rPr>
        <w:t xml:space="preserve"> Кепитъл“ АДСИЦ </w:t>
      </w:r>
      <w:r w:rsidRPr="005D02C1">
        <w:rPr>
          <w:rFonts w:ascii="Arial Narrow" w:hAnsi="Arial Narrow" w:cs="Calibri"/>
          <w:sz w:val="28"/>
          <w:szCs w:val="28"/>
        </w:rPr>
        <w:t>от 01.</w:t>
      </w:r>
      <w:r w:rsidR="005E0819" w:rsidRPr="005D02C1">
        <w:rPr>
          <w:rFonts w:ascii="Arial Narrow" w:hAnsi="Arial Narrow" w:cs="Calibri"/>
          <w:sz w:val="28"/>
          <w:szCs w:val="28"/>
        </w:rPr>
        <w:t>0</w:t>
      </w:r>
      <w:r w:rsidR="0056490E">
        <w:rPr>
          <w:rFonts w:ascii="Arial Narrow" w:hAnsi="Arial Narrow" w:cs="Calibri"/>
          <w:sz w:val="28"/>
          <w:szCs w:val="28"/>
        </w:rPr>
        <w:t>7</w:t>
      </w:r>
      <w:r w:rsidRPr="005D02C1">
        <w:rPr>
          <w:rFonts w:ascii="Arial Narrow" w:hAnsi="Arial Narrow" w:cs="Calibri"/>
          <w:sz w:val="28"/>
          <w:szCs w:val="28"/>
        </w:rPr>
        <w:t>.202</w:t>
      </w:r>
      <w:r w:rsidR="004739EF">
        <w:rPr>
          <w:rFonts w:ascii="Arial Narrow" w:hAnsi="Arial Narrow" w:cs="Calibri"/>
          <w:sz w:val="28"/>
          <w:szCs w:val="28"/>
        </w:rPr>
        <w:t>5</w:t>
      </w:r>
      <w:r w:rsidRPr="005D02C1">
        <w:rPr>
          <w:rFonts w:ascii="Arial Narrow" w:hAnsi="Arial Narrow" w:cs="Calibri"/>
          <w:sz w:val="28"/>
          <w:szCs w:val="28"/>
        </w:rPr>
        <w:t xml:space="preserve"> г. до </w:t>
      </w:r>
      <w:r w:rsidR="005A7420">
        <w:rPr>
          <w:rFonts w:ascii="Arial Narrow" w:hAnsi="Arial Narrow" w:cs="Calibri"/>
          <w:sz w:val="28"/>
          <w:szCs w:val="28"/>
          <w:lang w:val="en-US"/>
        </w:rPr>
        <w:t>3</w:t>
      </w:r>
      <w:r w:rsidR="00C82470">
        <w:rPr>
          <w:rFonts w:ascii="Arial Narrow" w:hAnsi="Arial Narrow" w:cs="Calibri"/>
          <w:sz w:val="28"/>
          <w:szCs w:val="28"/>
        </w:rPr>
        <w:t>0</w:t>
      </w:r>
      <w:r w:rsidR="005A7420">
        <w:rPr>
          <w:rFonts w:ascii="Arial Narrow" w:hAnsi="Arial Narrow" w:cs="Calibri"/>
          <w:sz w:val="28"/>
          <w:szCs w:val="28"/>
          <w:lang w:val="en-US"/>
        </w:rPr>
        <w:t>.0</w:t>
      </w:r>
      <w:r w:rsidR="0056490E">
        <w:rPr>
          <w:rFonts w:ascii="Arial Narrow" w:hAnsi="Arial Narrow" w:cs="Calibri"/>
          <w:sz w:val="28"/>
          <w:szCs w:val="28"/>
        </w:rPr>
        <w:t>9</w:t>
      </w:r>
      <w:r w:rsidRPr="005D02C1">
        <w:rPr>
          <w:rFonts w:ascii="Arial Narrow" w:hAnsi="Arial Narrow" w:cs="Calibri"/>
          <w:sz w:val="28"/>
          <w:szCs w:val="28"/>
        </w:rPr>
        <w:t>.202</w:t>
      </w:r>
      <w:r w:rsidR="004739EF">
        <w:rPr>
          <w:rFonts w:ascii="Arial Narrow" w:hAnsi="Arial Narrow" w:cs="Calibri"/>
          <w:sz w:val="28"/>
          <w:szCs w:val="28"/>
        </w:rPr>
        <w:t>5</w:t>
      </w:r>
      <w:r w:rsidRPr="005D02C1">
        <w:rPr>
          <w:rFonts w:ascii="Arial Narrow" w:hAnsi="Arial Narrow" w:cs="Calibri"/>
          <w:sz w:val="28"/>
          <w:szCs w:val="28"/>
        </w:rPr>
        <w:t xml:space="preserve"> г. и с натрупване от 01.01.202</w:t>
      </w:r>
      <w:r w:rsidR="004739EF">
        <w:rPr>
          <w:rFonts w:ascii="Arial Narrow" w:hAnsi="Arial Narrow" w:cs="Calibri"/>
          <w:sz w:val="28"/>
          <w:szCs w:val="28"/>
        </w:rPr>
        <w:t>5</w:t>
      </w:r>
      <w:r w:rsidRPr="005D02C1">
        <w:rPr>
          <w:rFonts w:ascii="Arial Narrow" w:hAnsi="Arial Narrow" w:cs="Calibri"/>
          <w:sz w:val="28"/>
          <w:szCs w:val="28"/>
        </w:rPr>
        <w:t xml:space="preserve"> г. до </w:t>
      </w:r>
      <w:r w:rsidR="00C82470">
        <w:rPr>
          <w:rFonts w:ascii="Arial Narrow" w:hAnsi="Arial Narrow" w:cs="Calibri"/>
          <w:sz w:val="28"/>
          <w:szCs w:val="28"/>
        </w:rPr>
        <w:t>30.0</w:t>
      </w:r>
      <w:r w:rsidR="0056490E">
        <w:rPr>
          <w:rFonts w:ascii="Arial Narrow" w:hAnsi="Arial Narrow" w:cs="Calibri"/>
          <w:sz w:val="28"/>
          <w:szCs w:val="28"/>
        </w:rPr>
        <w:t>9</w:t>
      </w:r>
      <w:r w:rsidRPr="005D02C1">
        <w:rPr>
          <w:rFonts w:ascii="Arial Narrow" w:hAnsi="Arial Narrow" w:cs="Calibri"/>
          <w:sz w:val="28"/>
          <w:szCs w:val="28"/>
        </w:rPr>
        <w:t>.202</w:t>
      </w:r>
      <w:r w:rsidR="004739EF">
        <w:rPr>
          <w:rFonts w:ascii="Arial Narrow" w:hAnsi="Arial Narrow" w:cs="Calibri"/>
          <w:sz w:val="28"/>
          <w:szCs w:val="28"/>
        </w:rPr>
        <w:t>5</w:t>
      </w:r>
      <w:r w:rsidRPr="005D02C1">
        <w:rPr>
          <w:rFonts w:ascii="Arial Narrow" w:hAnsi="Arial Narrow" w:cs="Calibri"/>
          <w:sz w:val="28"/>
          <w:szCs w:val="28"/>
        </w:rPr>
        <w:t xml:space="preserve"> г.</w:t>
      </w:r>
    </w:p>
    <w:p w14:paraId="2434B303" w14:textId="77777777" w:rsidR="00E57C3C" w:rsidRPr="005D02C1" w:rsidRDefault="00E57C3C" w:rsidP="003E42F2">
      <w:pPr>
        <w:pStyle w:val="a3"/>
        <w:spacing w:before="90"/>
        <w:ind w:left="1021" w:right="122" w:hanging="200"/>
        <w:rPr>
          <w:rFonts w:ascii="Arial Narrow" w:hAnsi="Arial Narrow" w:cs="Calibri"/>
          <w:b w:val="0"/>
          <w:bCs w:val="0"/>
        </w:rPr>
      </w:pPr>
    </w:p>
    <w:p w14:paraId="14C43057" w14:textId="77777777" w:rsidR="00E57C3C" w:rsidRPr="005D02C1" w:rsidRDefault="00E57C3C" w:rsidP="003E42F2">
      <w:pPr>
        <w:pStyle w:val="a3"/>
        <w:spacing w:before="90"/>
        <w:ind w:left="1276" w:right="122" w:hanging="283"/>
        <w:rPr>
          <w:rFonts w:ascii="Arial Narrow" w:hAnsi="Arial Narrow" w:cs="Calibri"/>
        </w:rPr>
      </w:pPr>
      <w:r w:rsidRPr="005D02C1">
        <w:rPr>
          <w:rFonts w:ascii="Arial Narrow" w:hAnsi="Arial Narrow" w:cs="Calibri"/>
        </w:rPr>
        <w:t xml:space="preserve"> 1.1.  Промяна на лицата, упражняващи контрол върху Дружеството.</w:t>
      </w:r>
    </w:p>
    <w:p w14:paraId="32DDB4A5" w14:textId="77777777" w:rsidR="005D02C1" w:rsidRPr="005D02C1" w:rsidRDefault="00E57C3C" w:rsidP="005D02C1">
      <w:pPr>
        <w:pStyle w:val="a3"/>
        <w:spacing w:before="90"/>
        <w:ind w:left="1021" w:right="122" w:hanging="200"/>
        <w:rPr>
          <w:rFonts w:ascii="Arial Narrow" w:hAnsi="Arial Narrow" w:cs="Calibri"/>
          <w:b w:val="0"/>
          <w:bCs w:val="0"/>
        </w:rPr>
      </w:pPr>
      <w:r w:rsidRPr="005D02C1">
        <w:rPr>
          <w:rFonts w:ascii="Arial Narrow" w:hAnsi="Arial Narrow" w:cs="Calibri"/>
          <w:b w:val="0"/>
          <w:bCs w:val="0"/>
        </w:rPr>
        <w:tab/>
      </w:r>
      <w:r w:rsidRPr="005D02C1">
        <w:rPr>
          <w:rFonts w:ascii="Arial Narrow" w:hAnsi="Arial Narrow" w:cs="Calibri"/>
        </w:rPr>
        <w:t xml:space="preserve"> </w:t>
      </w:r>
      <w:r w:rsidR="005D02C1" w:rsidRPr="005D02C1">
        <w:rPr>
          <w:rFonts w:ascii="Arial Narrow" w:hAnsi="Arial Narrow" w:cs="Calibri"/>
          <w:b w:val="0"/>
          <w:bCs w:val="0"/>
        </w:rPr>
        <w:t xml:space="preserve">Няма такава.  </w:t>
      </w:r>
    </w:p>
    <w:p w14:paraId="5625FEEF" w14:textId="2EB58F9A" w:rsidR="00E57C3C" w:rsidRPr="005D02C1" w:rsidRDefault="003E42F2" w:rsidP="00396885">
      <w:pPr>
        <w:pStyle w:val="a3"/>
        <w:spacing w:before="90"/>
        <w:ind w:left="1021" w:right="122" w:hanging="200"/>
        <w:rPr>
          <w:rFonts w:ascii="Arial Narrow" w:hAnsi="Arial Narrow" w:cs="Calibri"/>
        </w:rPr>
      </w:pPr>
      <w:r w:rsidRPr="005D02C1">
        <w:rPr>
          <w:rFonts w:ascii="Arial Narrow" w:hAnsi="Arial Narrow" w:cs="Calibri"/>
        </w:rPr>
        <w:t xml:space="preserve">   </w:t>
      </w:r>
      <w:r w:rsidR="00E57C3C" w:rsidRPr="005D02C1">
        <w:rPr>
          <w:rFonts w:ascii="Arial Narrow" w:hAnsi="Arial Narrow" w:cs="Calibri"/>
        </w:rPr>
        <w:t>1.2.  Откриване на производство по несъстоятелност за Дружеството или за</w:t>
      </w:r>
      <w:r w:rsidR="008E4915" w:rsidRPr="005D02C1">
        <w:rPr>
          <w:rFonts w:ascii="Arial Narrow" w:hAnsi="Arial Narrow" w:cs="Calibri"/>
        </w:rPr>
        <w:t xml:space="preserve"> </w:t>
      </w:r>
      <w:r w:rsidR="00E57C3C" w:rsidRPr="005D02C1">
        <w:rPr>
          <w:rFonts w:ascii="Arial Narrow" w:hAnsi="Arial Narrow" w:cs="Calibri"/>
        </w:rPr>
        <w:t>негово дъщерно дружество и всички съществени етапи, свързани с производството.</w:t>
      </w:r>
    </w:p>
    <w:p w14:paraId="0AB1F9BC" w14:textId="77777777" w:rsidR="00E57C3C" w:rsidRPr="005D02C1" w:rsidRDefault="00E57C3C" w:rsidP="003E42F2">
      <w:pPr>
        <w:pStyle w:val="a3"/>
        <w:spacing w:before="90"/>
        <w:ind w:left="1021" w:right="122" w:hanging="200"/>
        <w:rPr>
          <w:rFonts w:ascii="Arial Narrow" w:hAnsi="Arial Narrow" w:cs="Calibri"/>
          <w:b w:val="0"/>
          <w:bCs w:val="0"/>
        </w:rPr>
      </w:pPr>
      <w:r w:rsidRPr="005D02C1">
        <w:rPr>
          <w:rFonts w:ascii="Arial Narrow" w:hAnsi="Arial Narrow" w:cs="Calibri"/>
          <w:b w:val="0"/>
          <w:bCs w:val="0"/>
        </w:rPr>
        <w:tab/>
        <w:t>Не е откривано производство по несъстоятелност на Дружеството.</w:t>
      </w:r>
    </w:p>
    <w:p w14:paraId="68C64BC7" w14:textId="77777777" w:rsidR="00E57C3C" w:rsidRDefault="00E57C3C" w:rsidP="003E42F2">
      <w:pPr>
        <w:pStyle w:val="a3"/>
        <w:spacing w:before="90"/>
        <w:ind w:left="1021" w:right="122" w:hanging="200"/>
        <w:rPr>
          <w:rFonts w:ascii="Arial Narrow" w:hAnsi="Arial Narrow" w:cs="Calibri"/>
          <w:lang w:val="en-US"/>
        </w:rPr>
      </w:pPr>
      <w:r w:rsidRPr="005D02C1">
        <w:rPr>
          <w:rFonts w:ascii="Arial Narrow" w:hAnsi="Arial Narrow" w:cs="Calibri"/>
        </w:rPr>
        <w:t xml:space="preserve">     1.3. Сключване или изпълнение на съществени сделки.</w:t>
      </w:r>
    </w:p>
    <w:p w14:paraId="6DF15CC7" w14:textId="77777777" w:rsidR="0082125E" w:rsidRDefault="00E57C3C" w:rsidP="003E42F2">
      <w:pPr>
        <w:pStyle w:val="a3"/>
        <w:spacing w:before="90"/>
        <w:ind w:left="1021" w:right="122" w:hanging="200"/>
        <w:jc w:val="both"/>
        <w:rPr>
          <w:rFonts w:ascii="Arial Narrow" w:hAnsi="Arial Narrow" w:cs="Calibri"/>
          <w:b w:val="0"/>
          <w:bCs w:val="0"/>
        </w:rPr>
      </w:pPr>
      <w:r w:rsidRPr="005D02C1">
        <w:rPr>
          <w:rFonts w:ascii="Arial Narrow" w:hAnsi="Arial Narrow" w:cs="Calibri"/>
          <w:b w:val="0"/>
          <w:bCs w:val="0"/>
        </w:rPr>
        <w:tab/>
      </w:r>
      <w:bookmarkStart w:id="0" w:name="_Hlk140237962"/>
      <w:r w:rsidR="0082125E">
        <w:rPr>
          <w:rFonts w:ascii="Arial Narrow" w:hAnsi="Arial Narrow" w:cs="Calibri"/>
          <w:b w:val="0"/>
          <w:bCs w:val="0"/>
        </w:rPr>
        <w:t>През периода не са сключвани нови съществени сделки.</w:t>
      </w:r>
    </w:p>
    <w:bookmarkEnd w:id="0"/>
    <w:p w14:paraId="6FB3FB22" w14:textId="7999DB6E" w:rsidR="00E57C3C" w:rsidRPr="005D02C1" w:rsidRDefault="00E57C3C" w:rsidP="003E42F2">
      <w:pPr>
        <w:pStyle w:val="a3"/>
        <w:spacing w:before="90"/>
        <w:ind w:left="1021" w:right="122" w:hanging="200"/>
        <w:rPr>
          <w:rFonts w:ascii="Arial Narrow" w:hAnsi="Arial Narrow" w:cs="Calibri"/>
        </w:rPr>
      </w:pPr>
      <w:r w:rsidRPr="005D02C1">
        <w:rPr>
          <w:rFonts w:ascii="Arial Narrow" w:hAnsi="Arial Narrow" w:cs="Calibri"/>
        </w:rPr>
        <w:t xml:space="preserve">     1.4. Решение за сключване, прекратяване и разваляне на договор за</w:t>
      </w:r>
      <w:r w:rsidR="008E4915" w:rsidRPr="005D02C1">
        <w:rPr>
          <w:rFonts w:ascii="Arial Narrow" w:hAnsi="Arial Narrow" w:cs="Calibri"/>
          <w:lang w:val="ru-RU"/>
        </w:rPr>
        <w:t xml:space="preserve"> </w:t>
      </w:r>
      <w:r w:rsidRPr="005D02C1">
        <w:rPr>
          <w:rFonts w:ascii="Arial Narrow" w:hAnsi="Arial Narrow" w:cs="Calibri"/>
        </w:rPr>
        <w:t>съвместно предприятие.</w:t>
      </w:r>
    </w:p>
    <w:p w14:paraId="66B63A11" w14:textId="77777777" w:rsidR="00E57C3C" w:rsidRPr="005D02C1" w:rsidRDefault="00E57C3C" w:rsidP="003E42F2">
      <w:pPr>
        <w:pStyle w:val="a3"/>
        <w:spacing w:before="90"/>
        <w:ind w:left="1021" w:right="122" w:hanging="200"/>
        <w:rPr>
          <w:rFonts w:ascii="Arial Narrow" w:hAnsi="Arial Narrow" w:cs="Calibri"/>
          <w:b w:val="0"/>
          <w:bCs w:val="0"/>
        </w:rPr>
      </w:pPr>
      <w:r w:rsidRPr="005D02C1">
        <w:rPr>
          <w:rFonts w:ascii="Arial Narrow" w:hAnsi="Arial Narrow" w:cs="Calibri"/>
          <w:b w:val="0"/>
          <w:bCs w:val="0"/>
        </w:rPr>
        <w:tab/>
        <w:t>За изминалия период не са вземани решения за сключване, прекратяване и разваляне на договори за съвместни предприятия.</w:t>
      </w:r>
    </w:p>
    <w:p w14:paraId="77DE7B9C" w14:textId="77777777" w:rsidR="00E57C3C" w:rsidRPr="005D02C1" w:rsidRDefault="00E57C3C" w:rsidP="003E42F2">
      <w:pPr>
        <w:pStyle w:val="a3"/>
        <w:spacing w:before="90"/>
        <w:ind w:left="1021" w:right="122" w:hanging="200"/>
        <w:rPr>
          <w:rFonts w:ascii="Arial Narrow" w:hAnsi="Arial Narrow" w:cs="Calibri"/>
        </w:rPr>
      </w:pPr>
      <w:r w:rsidRPr="005D02C1">
        <w:rPr>
          <w:rFonts w:ascii="Arial Narrow" w:hAnsi="Arial Narrow" w:cs="Calibri"/>
        </w:rPr>
        <w:t xml:space="preserve">     1.5.  Промяна на одиторите на Дружеството и причини за промяната.</w:t>
      </w:r>
    </w:p>
    <w:p w14:paraId="2D38FCEB" w14:textId="77777777" w:rsidR="00E57C3C" w:rsidRPr="005D02C1" w:rsidRDefault="00E57C3C" w:rsidP="003E42F2">
      <w:pPr>
        <w:pStyle w:val="a3"/>
        <w:spacing w:before="90"/>
        <w:ind w:left="1021" w:right="122" w:hanging="200"/>
        <w:rPr>
          <w:rFonts w:ascii="Arial Narrow" w:hAnsi="Arial Narrow" w:cs="Calibri"/>
          <w:b w:val="0"/>
          <w:bCs w:val="0"/>
        </w:rPr>
      </w:pPr>
      <w:r w:rsidRPr="005D02C1">
        <w:rPr>
          <w:rFonts w:ascii="Arial Narrow" w:hAnsi="Arial Narrow" w:cs="Calibri"/>
          <w:b w:val="0"/>
          <w:bCs w:val="0"/>
        </w:rPr>
        <w:tab/>
        <w:t xml:space="preserve">Няма такава.  </w:t>
      </w:r>
    </w:p>
    <w:p w14:paraId="7E4B96EA" w14:textId="77777777" w:rsidR="00E57C3C" w:rsidRPr="005D02C1" w:rsidRDefault="00E57C3C" w:rsidP="003E42F2">
      <w:pPr>
        <w:pStyle w:val="a3"/>
        <w:spacing w:before="90"/>
        <w:ind w:left="1021" w:right="122" w:hanging="200"/>
        <w:rPr>
          <w:rFonts w:ascii="Arial Narrow" w:hAnsi="Arial Narrow" w:cs="Calibri"/>
        </w:rPr>
      </w:pPr>
      <w:r w:rsidRPr="005D02C1">
        <w:rPr>
          <w:rFonts w:ascii="Arial Narrow" w:hAnsi="Arial Narrow" w:cs="Calibri"/>
        </w:rPr>
        <w:t xml:space="preserve">     1.6.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14:paraId="34E97D27" w14:textId="77777777" w:rsidR="00E57C3C" w:rsidRPr="005D02C1" w:rsidRDefault="00E57C3C" w:rsidP="003E42F2">
      <w:pPr>
        <w:pStyle w:val="a3"/>
        <w:spacing w:before="90"/>
        <w:ind w:left="1021" w:right="122" w:hanging="200"/>
        <w:rPr>
          <w:rFonts w:ascii="Arial Narrow" w:hAnsi="Arial Narrow" w:cs="Calibri"/>
          <w:b w:val="0"/>
          <w:bCs w:val="0"/>
        </w:rPr>
      </w:pPr>
      <w:r w:rsidRPr="005D02C1">
        <w:rPr>
          <w:rFonts w:ascii="Arial Narrow" w:hAnsi="Arial Narrow" w:cs="Calibri"/>
          <w:b w:val="0"/>
          <w:bCs w:val="0"/>
        </w:rPr>
        <w:tab/>
        <w:t>През отчетния период няма настъпили такива обстоятелства.</w:t>
      </w:r>
    </w:p>
    <w:p w14:paraId="7C731B9A" w14:textId="77777777" w:rsidR="00E57C3C" w:rsidRPr="005D02C1" w:rsidRDefault="00E57C3C" w:rsidP="003E42F2">
      <w:pPr>
        <w:pStyle w:val="a3"/>
        <w:spacing w:before="90"/>
        <w:ind w:left="1021" w:right="122" w:hanging="200"/>
        <w:rPr>
          <w:rFonts w:ascii="Arial Narrow" w:hAnsi="Arial Narrow" w:cs="Calibri"/>
        </w:rPr>
      </w:pPr>
      <w:r w:rsidRPr="005D02C1">
        <w:rPr>
          <w:rFonts w:ascii="Arial Narrow" w:hAnsi="Arial Narrow" w:cs="Calibri"/>
        </w:rPr>
        <w:t xml:space="preserve">     1.7.  Покупка, продажба или учреден залог на дялови участия в търговски дружества от емитента или негово дъщерно дружество.</w:t>
      </w:r>
    </w:p>
    <w:p w14:paraId="66F6EC5D" w14:textId="77777777" w:rsidR="00E57C3C" w:rsidRPr="005D02C1" w:rsidRDefault="00E57C3C" w:rsidP="003E42F2">
      <w:pPr>
        <w:pStyle w:val="a3"/>
        <w:spacing w:before="90"/>
        <w:ind w:left="1021" w:right="122" w:hanging="200"/>
        <w:rPr>
          <w:rFonts w:ascii="Arial Narrow" w:hAnsi="Arial Narrow" w:cs="Calibri"/>
          <w:b w:val="0"/>
          <w:bCs w:val="0"/>
        </w:rPr>
      </w:pPr>
      <w:r w:rsidRPr="005D02C1">
        <w:rPr>
          <w:rFonts w:ascii="Arial Narrow" w:hAnsi="Arial Narrow" w:cs="Calibri"/>
          <w:b w:val="0"/>
          <w:bCs w:val="0"/>
        </w:rPr>
        <w:tab/>
        <w:t>През отчетния период няма настъпили такива обстоятелства.</w:t>
      </w:r>
    </w:p>
    <w:p w14:paraId="29D68AB9" w14:textId="0738275B" w:rsidR="00E57C3C" w:rsidRPr="005D02C1" w:rsidRDefault="00E57C3C" w:rsidP="003E42F2">
      <w:pPr>
        <w:pStyle w:val="a3"/>
        <w:spacing w:before="90"/>
        <w:ind w:left="1021" w:right="122" w:hanging="200"/>
        <w:jc w:val="both"/>
        <w:rPr>
          <w:rFonts w:ascii="Arial Narrow" w:hAnsi="Arial Narrow" w:cs="Calibri"/>
        </w:rPr>
      </w:pPr>
      <w:r w:rsidRPr="005D02C1">
        <w:rPr>
          <w:rFonts w:ascii="Arial Narrow" w:hAnsi="Arial Narrow" w:cs="Calibri"/>
        </w:rPr>
        <w:t xml:space="preserve">     1.8. Други обстоятелства, които Дружеството счита, че биха могли да бъдат от значение за инвеститорите при вземане на решение да придобият, да продадат или да продължат да притежават публично предлагани ценни книжа.</w:t>
      </w:r>
    </w:p>
    <w:p w14:paraId="104A80CA" w14:textId="752F8125" w:rsidR="003E42F2" w:rsidRPr="0082125E" w:rsidRDefault="0082125E" w:rsidP="0082125E">
      <w:pPr>
        <w:pStyle w:val="a3"/>
        <w:spacing w:before="90"/>
        <w:ind w:left="1021" w:right="122" w:hanging="28"/>
        <w:jc w:val="both"/>
        <w:rPr>
          <w:rFonts w:ascii="Arial Narrow" w:hAnsi="Arial Narrow" w:cs="Calibri"/>
          <w:b w:val="0"/>
          <w:bCs w:val="0"/>
        </w:rPr>
      </w:pPr>
      <w:r w:rsidRPr="0082125E">
        <w:rPr>
          <w:rFonts w:ascii="Arial Narrow" w:hAnsi="Arial Narrow" w:cs="Calibri"/>
          <w:b w:val="0"/>
          <w:bCs w:val="0"/>
        </w:rPr>
        <w:t>През отчетния период няма настъпили такива обстоятелства.</w:t>
      </w:r>
    </w:p>
    <w:p w14:paraId="42E82583" w14:textId="77777777" w:rsidR="00E57C3C" w:rsidRPr="005D02C1" w:rsidRDefault="00E57C3C" w:rsidP="003E42F2">
      <w:pPr>
        <w:pStyle w:val="a3"/>
        <w:spacing w:before="90"/>
        <w:ind w:left="1021" w:right="122" w:hanging="200"/>
        <w:rPr>
          <w:rFonts w:ascii="Arial Narrow" w:hAnsi="Arial Narrow" w:cs="Calibri"/>
          <w:sz w:val="20"/>
          <w:szCs w:val="20"/>
        </w:rPr>
      </w:pPr>
    </w:p>
    <w:p w14:paraId="5EF3FB6A" w14:textId="7B26ACED" w:rsidR="00E57C3C" w:rsidRPr="005D02C1" w:rsidRDefault="008316D8" w:rsidP="003E42F2">
      <w:pPr>
        <w:pStyle w:val="a3"/>
        <w:spacing w:before="90"/>
        <w:ind w:left="1021" w:right="122" w:hanging="200"/>
        <w:rPr>
          <w:rFonts w:ascii="Arial Narrow" w:hAnsi="Arial Narrow" w:cstheme="minorHAnsi"/>
        </w:rPr>
      </w:pPr>
      <w:r>
        <w:rPr>
          <w:rFonts w:ascii="Arial Narrow" w:hAnsi="Arial Narrow" w:cstheme="minorHAnsi"/>
          <w:lang w:val="ru-RU"/>
        </w:rPr>
        <w:t>2</w:t>
      </w:r>
      <w:r w:rsidR="00F14D17">
        <w:rPr>
          <w:rFonts w:ascii="Arial Narrow" w:hAnsi="Arial Narrow" w:cstheme="minorHAnsi"/>
          <w:lang w:val="en-US"/>
        </w:rPr>
        <w:t>8</w:t>
      </w:r>
      <w:r w:rsidR="00C82470">
        <w:rPr>
          <w:rFonts w:ascii="Arial Narrow" w:hAnsi="Arial Narrow" w:cstheme="minorHAnsi"/>
          <w:lang w:val="ru-RU"/>
        </w:rPr>
        <w:t>.</w:t>
      </w:r>
      <w:r w:rsidR="0056490E">
        <w:rPr>
          <w:rFonts w:ascii="Arial Narrow" w:hAnsi="Arial Narrow" w:cstheme="minorHAnsi"/>
          <w:lang w:val="ru-RU"/>
        </w:rPr>
        <w:t>10</w:t>
      </w:r>
      <w:r w:rsidR="00E57C3C" w:rsidRPr="005D02C1">
        <w:rPr>
          <w:rFonts w:ascii="Arial Narrow" w:hAnsi="Arial Narrow" w:cstheme="minorHAnsi"/>
        </w:rPr>
        <w:t>.202</w:t>
      </w:r>
      <w:r w:rsidR="004739EF">
        <w:rPr>
          <w:rFonts w:ascii="Arial Narrow" w:hAnsi="Arial Narrow" w:cstheme="minorHAnsi"/>
        </w:rPr>
        <w:t>5</w:t>
      </w:r>
      <w:r w:rsidR="00E57C3C" w:rsidRPr="005D02C1">
        <w:rPr>
          <w:rFonts w:ascii="Arial Narrow" w:hAnsi="Arial Narrow" w:cstheme="minorHAnsi"/>
        </w:rPr>
        <w:t xml:space="preserve"> г.         </w:t>
      </w:r>
      <w:r w:rsidR="00E57C3C" w:rsidRPr="005D02C1">
        <w:rPr>
          <w:rFonts w:ascii="Arial Narrow" w:hAnsi="Arial Narrow" w:cstheme="minorHAnsi"/>
        </w:rPr>
        <w:tab/>
      </w:r>
      <w:r w:rsidR="00E57C3C" w:rsidRPr="005D02C1">
        <w:rPr>
          <w:rFonts w:ascii="Arial Narrow" w:hAnsi="Arial Narrow" w:cstheme="minorHAnsi"/>
        </w:rPr>
        <w:tab/>
      </w:r>
      <w:r w:rsidR="00E57C3C" w:rsidRPr="005D02C1">
        <w:rPr>
          <w:rFonts w:ascii="Arial Narrow" w:hAnsi="Arial Narrow" w:cstheme="minorHAnsi"/>
        </w:rPr>
        <w:tab/>
      </w:r>
      <w:r w:rsidR="00E57C3C" w:rsidRPr="005D02C1">
        <w:rPr>
          <w:rFonts w:ascii="Arial Narrow" w:hAnsi="Arial Narrow" w:cstheme="minorHAnsi"/>
        </w:rPr>
        <w:tab/>
        <w:t xml:space="preserve"> Изпълнителен директор: _____________________</w:t>
      </w:r>
    </w:p>
    <w:p w14:paraId="0275AEF7" w14:textId="0B1F96CB" w:rsidR="00981269" w:rsidRPr="005D02C1" w:rsidRDefault="00E57C3C" w:rsidP="003E42F2">
      <w:pPr>
        <w:pStyle w:val="a3"/>
        <w:spacing w:before="90"/>
        <w:ind w:left="1021" w:right="122" w:hanging="200"/>
        <w:rPr>
          <w:rFonts w:ascii="Arial Narrow" w:hAnsi="Arial Narrow" w:cstheme="minorHAnsi"/>
        </w:rPr>
      </w:pPr>
      <w:r w:rsidRPr="005D02C1">
        <w:rPr>
          <w:rFonts w:ascii="Arial Narrow" w:hAnsi="Arial Narrow" w:cstheme="minorHAnsi"/>
        </w:rPr>
        <w:t>гр. София</w:t>
      </w:r>
      <w:r w:rsidRPr="005D02C1">
        <w:rPr>
          <w:rFonts w:ascii="Arial Narrow" w:hAnsi="Arial Narrow" w:cstheme="minorHAnsi"/>
        </w:rPr>
        <w:tab/>
      </w:r>
      <w:r w:rsidRPr="005D02C1">
        <w:rPr>
          <w:rFonts w:ascii="Arial Narrow" w:hAnsi="Arial Narrow" w:cstheme="minorHAnsi"/>
        </w:rPr>
        <w:tab/>
      </w:r>
      <w:r w:rsidRPr="005D02C1">
        <w:rPr>
          <w:rFonts w:ascii="Arial Narrow" w:hAnsi="Arial Narrow" w:cstheme="minorHAnsi"/>
        </w:rPr>
        <w:tab/>
      </w:r>
      <w:r w:rsidRPr="005D02C1">
        <w:rPr>
          <w:rFonts w:ascii="Arial Narrow" w:hAnsi="Arial Narrow" w:cstheme="minorHAnsi"/>
        </w:rPr>
        <w:tab/>
      </w:r>
      <w:r w:rsidRPr="005D02C1">
        <w:rPr>
          <w:rFonts w:ascii="Arial Narrow" w:hAnsi="Arial Narrow" w:cstheme="minorHAnsi"/>
        </w:rPr>
        <w:tab/>
      </w:r>
      <w:r w:rsidRPr="005D02C1">
        <w:rPr>
          <w:rFonts w:ascii="Arial Narrow" w:hAnsi="Arial Narrow" w:cstheme="minorHAnsi"/>
        </w:rPr>
        <w:tab/>
      </w:r>
      <w:r w:rsidRPr="005D02C1">
        <w:rPr>
          <w:rFonts w:ascii="Arial Narrow" w:hAnsi="Arial Narrow" w:cstheme="minorHAnsi"/>
        </w:rPr>
        <w:tab/>
        <w:t xml:space="preserve">                                </w:t>
      </w:r>
      <w:r w:rsidR="003E109E" w:rsidRPr="005D02C1">
        <w:rPr>
          <w:rFonts w:ascii="Arial Narrow" w:hAnsi="Arial Narrow" w:cstheme="minorHAnsi"/>
        </w:rPr>
        <w:t>Иван Пирински</w:t>
      </w:r>
    </w:p>
    <w:sectPr w:rsidR="00981269" w:rsidRPr="005D02C1" w:rsidSect="003E42F2">
      <w:headerReference w:type="default" r:id="rId7"/>
      <w:footerReference w:type="default" r:id="rId8"/>
      <w:type w:val="continuous"/>
      <w:pgSz w:w="11910" w:h="16850"/>
      <w:pgMar w:top="1418" w:right="720" w:bottom="720" w:left="720" w:header="284" w:footer="48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7A08" w14:textId="77777777" w:rsidR="00AB751F" w:rsidRDefault="00AB751F" w:rsidP="00A91195">
      <w:r>
        <w:separator/>
      </w:r>
    </w:p>
  </w:endnote>
  <w:endnote w:type="continuationSeparator" w:id="0">
    <w:p w14:paraId="50A4B942" w14:textId="77777777" w:rsidR="00AB751F" w:rsidRDefault="00AB751F" w:rsidP="00A9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536501"/>
      <w:docPartObj>
        <w:docPartGallery w:val="Page Numbers (Bottom of Page)"/>
        <w:docPartUnique/>
      </w:docPartObj>
    </w:sdtPr>
    <w:sdtEndPr>
      <w:rPr>
        <w:rFonts w:asciiTheme="minorHAnsi" w:hAnsiTheme="minorHAnsi" w:cstheme="minorHAnsi"/>
        <w:b/>
        <w:noProof/>
        <w:sz w:val="18"/>
        <w:szCs w:val="18"/>
      </w:rPr>
    </w:sdtEndPr>
    <w:sdtContent>
      <w:p w14:paraId="2907A9E0" w14:textId="77777777" w:rsidR="00297596" w:rsidRPr="00297596" w:rsidRDefault="00297596" w:rsidP="00711C01">
        <w:pPr>
          <w:pStyle w:val="a8"/>
          <w:pBdr>
            <w:top w:val="single" w:sz="4" w:space="1" w:color="auto"/>
          </w:pBdr>
          <w:jc w:val="right"/>
          <w:rPr>
            <w:rFonts w:asciiTheme="minorHAnsi" w:hAnsiTheme="minorHAnsi" w:cstheme="minorHAnsi"/>
            <w:b/>
            <w:sz w:val="18"/>
            <w:szCs w:val="18"/>
          </w:rPr>
        </w:pPr>
        <w:r w:rsidRPr="00297596">
          <w:rPr>
            <w:rFonts w:asciiTheme="minorHAnsi" w:hAnsiTheme="minorHAnsi" w:cstheme="minorHAnsi"/>
            <w:b/>
            <w:sz w:val="18"/>
            <w:szCs w:val="18"/>
          </w:rPr>
          <w:fldChar w:fldCharType="begin"/>
        </w:r>
        <w:r w:rsidRPr="00297596">
          <w:rPr>
            <w:rFonts w:asciiTheme="minorHAnsi" w:hAnsiTheme="minorHAnsi" w:cstheme="minorHAnsi"/>
            <w:b/>
            <w:sz w:val="18"/>
            <w:szCs w:val="18"/>
          </w:rPr>
          <w:instrText xml:space="preserve"> PAGE   \* MERGEFORMAT </w:instrText>
        </w:r>
        <w:r w:rsidRPr="00297596">
          <w:rPr>
            <w:rFonts w:asciiTheme="minorHAnsi" w:hAnsiTheme="minorHAnsi" w:cstheme="minorHAnsi"/>
            <w:b/>
            <w:sz w:val="18"/>
            <w:szCs w:val="18"/>
          </w:rPr>
          <w:fldChar w:fldCharType="separate"/>
        </w:r>
        <w:r w:rsidR="00FD50C9">
          <w:rPr>
            <w:rFonts w:asciiTheme="minorHAnsi" w:hAnsiTheme="minorHAnsi" w:cstheme="minorHAnsi"/>
            <w:b/>
            <w:noProof/>
            <w:sz w:val="18"/>
            <w:szCs w:val="18"/>
          </w:rPr>
          <w:t>2</w:t>
        </w:r>
        <w:r w:rsidRPr="00297596">
          <w:rPr>
            <w:rFonts w:asciiTheme="minorHAnsi" w:hAnsiTheme="minorHAnsi" w:cstheme="minorHAnsi"/>
            <w:b/>
            <w:noProof/>
            <w:sz w:val="18"/>
            <w:szCs w:val="18"/>
          </w:rPr>
          <w:fldChar w:fldCharType="end"/>
        </w:r>
      </w:p>
    </w:sdtContent>
  </w:sdt>
  <w:p w14:paraId="260CBC0F" w14:textId="77777777" w:rsidR="00297596" w:rsidRDefault="0029759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46E9" w14:textId="77777777" w:rsidR="00AB751F" w:rsidRDefault="00AB751F" w:rsidP="00A91195">
      <w:r>
        <w:separator/>
      </w:r>
    </w:p>
  </w:footnote>
  <w:footnote w:type="continuationSeparator" w:id="0">
    <w:p w14:paraId="24F639A5" w14:textId="77777777" w:rsidR="00AB751F" w:rsidRDefault="00AB751F" w:rsidP="00A91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86F0" w14:textId="373E4025" w:rsidR="00AB608E" w:rsidRPr="00AB608E" w:rsidRDefault="00AB608E" w:rsidP="00AB608E">
    <w:pPr>
      <w:pBdr>
        <w:bottom w:val="single" w:sz="4" w:space="1" w:color="auto"/>
      </w:pBdr>
      <w:tabs>
        <w:tab w:val="center" w:pos="4536"/>
        <w:tab w:val="right" w:pos="9072"/>
      </w:tabs>
      <w:rPr>
        <w:rFonts w:ascii="Arial Narrow" w:hAnsi="Arial Narrow" w:cs="Calibri"/>
        <w:i/>
        <w:iCs/>
        <w:sz w:val="24"/>
        <w:szCs w:val="24"/>
        <w:lang w:eastAsia="en-US" w:bidi="ar-SA"/>
      </w:rPr>
    </w:pPr>
    <w:r w:rsidRPr="00AB608E">
      <w:rPr>
        <w:rFonts w:ascii="Arial Narrow" w:hAnsi="Arial Narrow"/>
        <w:b/>
        <w:bCs/>
        <w:kern w:val="32"/>
        <w:sz w:val="28"/>
        <w:szCs w:val="32"/>
        <w:lang w:eastAsia="zh-CN" w:bidi="ar-SA"/>
      </w:rPr>
      <w:t>„</w:t>
    </w:r>
    <w:proofErr w:type="spellStart"/>
    <w:r w:rsidRPr="00AB608E">
      <w:rPr>
        <w:rFonts w:ascii="Arial Narrow" w:hAnsi="Arial Narrow"/>
        <w:b/>
        <w:bCs/>
        <w:kern w:val="32"/>
        <w:sz w:val="28"/>
        <w:szCs w:val="32"/>
        <w:lang w:eastAsia="zh-CN" w:bidi="ar-SA"/>
      </w:rPr>
      <w:t>Колекто</w:t>
    </w:r>
    <w:proofErr w:type="spellEnd"/>
    <w:r w:rsidRPr="00AB608E">
      <w:rPr>
        <w:rFonts w:ascii="Arial Narrow" w:hAnsi="Arial Narrow"/>
        <w:b/>
        <w:bCs/>
        <w:kern w:val="32"/>
        <w:sz w:val="28"/>
        <w:szCs w:val="32"/>
        <w:lang w:eastAsia="zh-CN" w:bidi="ar-SA"/>
      </w:rPr>
      <w:t xml:space="preserve"> Кепитъл“ АДСИЦ  </w:t>
    </w:r>
  </w:p>
  <w:p w14:paraId="078FB65A" w14:textId="77777777" w:rsidR="00A91195" w:rsidRDefault="00A9119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7CE1C2E"/>
    <w:multiLevelType w:val="hybridMultilevel"/>
    <w:tmpl w:val="D6143D3A"/>
    <w:lvl w:ilvl="0" w:tplc="FF18ECF0">
      <w:start w:val="1"/>
      <w:numFmt w:val="bullet"/>
      <w:lvlText w:val=""/>
      <w:lvlJc w:val="left"/>
      <w:pPr>
        <w:ind w:left="720" w:hanging="360"/>
      </w:pPr>
      <w:rPr>
        <w:rFonts w:ascii="Symbol" w:hAnsi="Symbol" w:hint="default"/>
        <w:b/>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4714143E"/>
    <w:multiLevelType w:val="hybridMultilevel"/>
    <w:tmpl w:val="B9EE760E"/>
    <w:lvl w:ilvl="0" w:tplc="E5CED4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3022D79"/>
    <w:multiLevelType w:val="hybridMultilevel"/>
    <w:tmpl w:val="B9EE760E"/>
    <w:lvl w:ilvl="0" w:tplc="E5CED4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656447958">
    <w:abstractNumId w:val="1"/>
  </w:num>
  <w:num w:numId="2" w16cid:durableId="203520208">
    <w:abstractNumId w:val="2"/>
  </w:num>
  <w:num w:numId="3" w16cid:durableId="1943683198">
    <w:abstractNumId w:val="0"/>
  </w:num>
  <w:num w:numId="4" w16cid:durableId="1848792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0F6"/>
    <w:rsid w:val="000031FE"/>
    <w:rsid w:val="000866CC"/>
    <w:rsid w:val="000B1E9A"/>
    <w:rsid w:val="00107C61"/>
    <w:rsid w:val="00145C2F"/>
    <w:rsid w:val="00180995"/>
    <w:rsid w:val="001A1AF2"/>
    <w:rsid w:val="001F7308"/>
    <w:rsid w:val="00283102"/>
    <w:rsid w:val="00297596"/>
    <w:rsid w:val="00325774"/>
    <w:rsid w:val="00333913"/>
    <w:rsid w:val="00333C33"/>
    <w:rsid w:val="003443D7"/>
    <w:rsid w:val="003460DC"/>
    <w:rsid w:val="003502A1"/>
    <w:rsid w:val="00396885"/>
    <w:rsid w:val="003C3A0D"/>
    <w:rsid w:val="003E109E"/>
    <w:rsid w:val="003E42F2"/>
    <w:rsid w:val="003F0EB8"/>
    <w:rsid w:val="00423784"/>
    <w:rsid w:val="00446387"/>
    <w:rsid w:val="004739EF"/>
    <w:rsid w:val="004859DB"/>
    <w:rsid w:val="00486E45"/>
    <w:rsid w:val="00510FFC"/>
    <w:rsid w:val="005168BE"/>
    <w:rsid w:val="005400DF"/>
    <w:rsid w:val="00557E14"/>
    <w:rsid w:val="0056490E"/>
    <w:rsid w:val="005A7420"/>
    <w:rsid w:val="005D02C1"/>
    <w:rsid w:val="005D633E"/>
    <w:rsid w:val="005E0819"/>
    <w:rsid w:val="005F681A"/>
    <w:rsid w:val="006211AC"/>
    <w:rsid w:val="006440A4"/>
    <w:rsid w:val="00650D81"/>
    <w:rsid w:val="006B2ACA"/>
    <w:rsid w:val="006B716F"/>
    <w:rsid w:val="006E1DE3"/>
    <w:rsid w:val="006F6D55"/>
    <w:rsid w:val="00711C01"/>
    <w:rsid w:val="007767B8"/>
    <w:rsid w:val="00780E9B"/>
    <w:rsid w:val="007E7643"/>
    <w:rsid w:val="0082125E"/>
    <w:rsid w:val="008316D8"/>
    <w:rsid w:val="00834EE9"/>
    <w:rsid w:val="0084360D"/>
    <w:rsid w:val="00861EC6"/>
    <w:rsid w:val="00895FBC"/>
    <w:rsid w:val="008D5102"/>
    <w:rsid w:val="008E4915"/>
    <w:rsid w:val="008E7785"/>
    <w:rsid w:val="00906559"/>
    <w:rsid w:val="00922C6F"/>
    <w:rsid w:val="00981269"/>
    <w:rsid w:val="00981567"/>
    <w:rsid w:val="009E5272"/>
    <w:rsid w:val="00A13F55"/>
    <w:rsid w:val="00A3167F"/>
    <w:rsid w:val="00A47973"/>
    <w:rsid w:val="00A91195"/>
    <w:rsid w:val="00A96093"/>
    <w:rsid w:val="00AB608E"/>
    <w:rsid w:val="00AB751F"/>
    <w:rsid w:val="00AC56FE"/>
    <w:rsid w:val="00B87F57"/>
    <w:rsid w:val="00BC5E40"/>
    <w:rsid w:val="00C433EC"/>
    <w:rsid w:val="00C50F24"/>
    <w:rsid w:val="00C82470"/>
    <w:rsid w:val="00C92FE7"/>
    <w:rsid w:val="00CD6A8B"/>
    <w:rsid w:val="00D00761"/>
    <w:rsid w:val="00D0604B"/>
    <w:rsid w:val="00D22D7C"/>
    <w:rsid w:val="00D55CAB"/>
    <w:rsid w:val="00DA00C0"/>
    <w:rsid w:val="00DF3428"/>
    <w:rsid w:val="00E57C3C"/>
    <w:rsid w:val="00EF180B"/>
    <w:rsid w:val="00F14D17"/>
    <w:rsid w:val="00F801B1"/>
    <w:rsid w:val="00FA17AD"/>
    <w:rsid w:val="00FD1A00"/>
    <w:rsid w:val="00FD50C9"/>
    <w:rsid w:val="00FD50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BEE1E58"/>
  <w15:docId w15:val="{B9230712-AE72-44B5-8521-737B746B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bg-B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pPr>
      <w:spacing w:line="247" w:lineRule="exact"/>
      <w:ind w:left="108"/>
    </w:pPr>
  </w:style>
  <w:style w:type="paragraph" w:styleId="a6">
    <w:name w:val="header"/>
    <w:basedOn w:val="a"/>
    <w:link w:val="a7"/>
    <w:uiPriority w:val="99"/>
    <w:unhideWhenUsed/>
    <w:rsid w:val="00A91195"/>
    <w:pPr>
      <w:tabs>
        <w:tab w:val="center" w:pos="4536"/>
        <w:tab w:val="right" w:pos="9072"/>
      </w:tabs>
    </w:pPr>
  </w:style>
  <w:style w:type="character" w:customStyle="1" w:styleId="a7">
    <w:name w:val="Горен колонтитул Знак"/>
    <w:basedOn w:val="a0"/>
    <w:link w:val="a6"/>
    <w:uiPriority w:val="99"/>
    <w:rsid w:val="00A91195"/>
    <w:rPr>
      <w:rFonts w:ascii="Times New Roman" w:eastAsia="Times New Roman" w:hAnsi="Times New Roman" w:cs="Times New Roman"/>
      <w:lang w:val="bg-BG" w:eastAsia="bg-BG" w:bidi="bg-BG"/>
    </w:rPr>
  </w:style>
  <w:style w:type="paragraph" w:styleId="a8">
    <w:name w:val="footer"/>
    <w:basedOn w:val="a"/>
    <w:link w:val="a9"/>
    <w:uiPriority w:val="99"/>
    <w:unhideWhenUsed/>
    <w:rsid w:val="00A91195"/>
    <w:pPr>
      <w:tabs>
        <w:tab w:val="center" w:pos="4536"/>
        <w:tab w:val="right" w:pos="9072"/>
      </w:tabs>
    </w:pPr>
  </w:style>
  <w:style w:type="character" w:customStyle="1" w:styleId="a9">
    <w:name w:val="Долен колонтитул Знак"/>
    <w:basedOn w:val="a0"/>
    <w:link w:val="a8"/>
    <w:uiPriority w:val="99"/>
    <w:rsid w:val="00A91195"/>
    <w:rPr>
      <w:rFonts w:ascii="Times New Roman" w:eastAsia="Times New Roman" w:hAnsi="Times New Roman" w:cs="Times New Roman"/>
      <w:lang w:val="bg-BG" w:eastAsia="bg-BG" w:bidi="bg-BG"/>
    </w:rPr>
  </w:style>
  <w:style w:type="paragraph" w:customStyle="1" w:styleId="Default">
    <w:name w:val="Default"/>
    <w:rsid w:val="00C92FE7"/>
    <w:pPr>
      <w:widowControl/>
      <w:adjustRightInd w:val="0"/>
    </w:pPr>
    <w:rPr>
      <w:rFonts w:ascii="Tahoma" w:hAnsi="Tahoma" w:cs="Tahoma"/>
      <w:color w:val="000000"/>
      <w:sz w:val="24"/>
      <w:szCs w:val="24"/>
      <w:lang w:val="bg-BG"/>
    </w:rPr>
  </w:style>
  <w:style w:type="character" w:customStyle="1" w:styleId="a4">
    <w:name w:val="Основен текст Знак"/>
    <w:basedOn w:val="a0"/>
    <w:link w:val="a3"/>
    <w:uiPriority w:val="1"/>
    <w:rsid w:val="00325774"/>
    <w:rPr>
      <w:rFonts w:ascii="Times New Roman" w:eastAsia="Times New Roman" w:hAnsi="Times New Roman" w:cs="Times New Roman"/>
      <w:b/>
      <w:bCs/>
      <w:sz w:val="24"/>
      <w:szCs w:val="24"/>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Наредба № 2 за проспектите</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Наредба № 2 за проспектите</dc:title>
  <dc:creator>DVI</dc:creator>
  <cp:lastModifiedBy>me</cp:lastModifiedBy>
  <cp:revision>9</cp:revision>
  <dcterms:created xsi:type="dcterms:W3CDTF">2024-07-23T12:24:00Z</dcterms:created>
  <dcterms:modified xsi:type="dcterms:W3CDTF">2025-10-28T12:39:00Z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2020-08-20T00:00:00Z</vt:filetime>
  </property>
</Properties>
</file>