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725" w:rsidRDefault="00592725" w:rsidP="005927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ОБЛИГАЦИИ/DFRBFB/, Ви уведомяваме, че емисионната стойност към 05.8.2011 г.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1,3334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1,3374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1,3334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лв.-0.30%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ОБЛИГАЦИИ /DFRBFB/ към 05.8.2011 г. е 1,3294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- 0.30%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05.8.2011 г.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5 700 630,2674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7 601 012,25 лв.</w:t>
      </w:r>
    </w:p>
    <w:p w:rsidR="00037A86" w:rsidRDefault="00037A86"/>
    <w:sectPr w:rsidR="00037A86" w:rsidSect="00037A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83471"/>
    <w:rsid w:val="00037A86"/>
    <w:rsid w:val="003922C0"/>
    <w:rsid w:val="00592725"/>
    <w:rsid w:val="007A0C14"/>
    <w:rsid w:val="00883471"/>
    <w:rsid w:val="00E63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3471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831</Characters>
  <Application>Microsoft Office Word</Application>
  <DocSecurity>0</DocSecurity>
  <Lines>6</Lines>
  <Paragraphs>1</Paragraphs>
  <ScaleCrop>false</ScaleCrop>
  <Company>RBBG</Company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Admin</cp:lastModifiedBy>
  <cp:revision>3</cp:revision>
  <dcterms:created xsi:type="dcterms:W3CDTF">2011-08-04T05:39:00Z</dcterms:created>
  <dcterms:modified xsi:type="dcterms:W3CDTF">2011-08-08T05:35:00Z</dcterms:modified>
</cp:coreProperties>
</file>