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259B92" w14:textId="77777777" w:rsidR="00C02BDF" w:rsidRPr="005B5DEF" w:rsidRDefault="00C02BDF" w:rsidP="001C46A2">
      <w:pPr>
        <w:pStyle w:val="Title"/>
        <w:ind w:left="357" w:firstLine="363"/>
        <w:jc w:val="both"/>
        <w:rPr>
          <w:rFonts w:ascii="Tahoma" w:hAnsi="Tahoma" w:cs="Tahoma"/>
          <w:b/>
          <w:caps/>
        </w:rPr>
      </w:pPr>
      <w:bookmarkStart w:id="0" w:name="_GoBack"/>
      <w:bookmarkEnd w:id="0"/>
      <w:r w:rsidRPr="005B5DEF">
        <w:rPr>
          <w:rFonts w:ascii="Tahoma" w:hAnsi="Tahoma" w:cs="Tahoma"/>
          <w:b/>
          <w:caps/>
        </w:rPr>
        <w:t>И</w:t>
      </w:r>
      <w:r w:rsidR="00071E39" w:rsidRPr="005B5DEF">
        <w:rPr>
          <w:rFonts w:ascii="Tahoma" w:hAnsi="Tahoma" w:cs="Tahoma"/>
          <w:b/>
          <w:caps/>
        </w:rPr>
        <w:t>нформация</w:t>
      </w:r>
      <w:r w:rsidR="00AA3D36" w:rsidRPr="005B5DEF">
        <w:rPr>
          <w:rFonts w:ascii="Tahoma" w:hAnsi="Tahoma" w:cs="Tahoma"/>
          <w:b/>
          <w:caps/>
        </w:rPr>
        <w:t xml:space="preserve"> </w:t>
      </w:r>
      <w:r w:rsidRPr="005B5DEF">
        <w:rPr>
          <w:rFonts w:ascii="Tahoma" w:hAnsi="Tahoma" w:cs="Tahoma"/>
          <w:b/>
          <w:caps/>
        </w:rPr>
        <w:t>по приложение №9</w:t>
      </w:r>
    </w:p>
    <w:p w14:paraId="14CE18A4" w14:textId="77777777" w:rsidR="0015376C" w:rsidRPr="00D3055C" w:rsidRDefault="00682124" w:rsidP="001C46A2">
      <w:pPr>
        <w:pStyle w:val="Title"/>
        <w:ind w:left="357" w:firstLine="363"/>
        <w:jc w:val="both"/>
        <w:rPr>
          <w:rFonts w:ascii="Tahoma" w:hAnsi="Tahoma" w:cs="Tahoma"/>
          <w:b/>
        </w:rPr>
      </w:pPr>
      <w:r w:rsidRPr="00D3055C">
        <w:rPr>
          <w:rFonts w:ascii="Tahoma" w:hAnsi="Tahoma" w:cs="Tahoma"/>
          <w:b/>
          <w:caps/>
        </w:rPr>
        <w:t>ОТНОСНО ИНДИВИДУАЛНИЯ ОТЧЕТ ЗА</w:t>
      </w:r>
      <w:r w:rsidR="00AA3D36" w:rsidRPr="00D3055C">
        <w:rPr>
          <w:rFonts w:ascii="Tahoma" w:hAnsi="Tahoma" w:cs="Tahoma"/>
          <w:b/>
          <w:caps/>
        </w:rPr>
        <w:t xml:space="preserve"> „</w:t>
      </w:r>
      <w:bookmarkStart w:id="1" w:name="_Hlk512603267"/>
      <w:r w:rsidR="00533A7B" w:rsidRPr="00D3055C">
        <w:rPr>
          <w:rFonts w:ascii="Tahoma" w:hAnsi="Tahoma" w:cs="Tahoma"/>
          <w:b/>
          <w:caps/>
        </w:rPr>
        <w:t>БУЛГАР ЧЕХ ИНВЕСТ</w:t>
      </w:r>
      <w:r w:rsidR="00AA3D36" w:rsidRPr="00D3055C">
        <w:rPr>
          <w:rFonts w:ascii="Tahoma" w:hAnsi="Tahoma" w:cs="Tahoma"/>
          <w:b/>
          <w:caps/>
        </w:rPr>
        <w:t xml:space="preserve"> Холдинг</w:t>
      </w:r>
      <w:bookmarkEnd w:id="1"/>
      <w:r w:rsidR="00AA3D36" w:rsidRPr="00D3055C">
        <w:rPr>
          <w:rFonts w:ascii="Tahoma" w:hAnsi="Tahoma" w:cs="Tahoma"/>
          <w:b/>
          <w:caps/>
        </w:rPr>
        <w:t>” АД</w:t>
      </w:r>
      <w:r w:rsidR="0015376C" w:rsidRPr="00D3055C">
        <w:rPr>
          <w:rFonts w:ascii="Tahoma" w:hAnsi="Tahoma" w:cs="Tahoma"/>
          <w:b/>
          <w:caps/>
          <w:noProof w:val="0"/>
        </w:rPr>
        <w:t xml:space="preserve">, съгласно изискванията на чл. </w:t>
      </w:r>
      <w:r w:rsidR="00071E39" w:rsidRPr="00D3055C">
        <w:rPr>
          <w:rFonts w:ascii="Tahoma" w:hAnsi="Tahoma" w:cs="Tahoma"/>
          <w:b/>
          <w:caps/>
          <w:noProof w:val="0"/>
        </w:rPr>
        <w:t>33</w:t>
      </w:r>
      <w:r w:rsidR="00FC6C46" w:rsidRPr="00D3055C">
        <w:rPr>
          <w:rFonts w:ascii="Tahoma" w:hAnsi="Tahoma" w:cs="Tahoma"/>
          <w:b/>
          <w:caps/>
          <w:noProof w:val="0"/>
        </w:rPr>
        <w:t xml:space="preserve">А, </w:t>
      </w:r>
      <w:r w:rsidR="00071E39" w:rsidRPr="00D3055C">
        <w:rPr>
          <w:rFonts w:ascii="Tahoma" w:hAnsi="Tahoma" w:cs="Tahoma"/>
          <w:b/>
          <w:caps/>
          <w:noProof w:val="0"/>
        </w:rPr>
        <w:t>т.</w:t>
      </w:r>
      <w:r w:rsidR="00443D81" w:rsidRPr="00D3055C">
        <w:rPr>
          <w:rFonts w:ascii="Tahoma" w:hAnsi="Tahoma" w:cs="Tahoma"/>
          <w:b/>
          <w:caps/>
          <w:noProof w:val="0"/>
        </w:rPr>
        <w:t xml:space="preserve"> 3</w:t>
      </w:r>
      <w:r w:rsidR="0015376C" w:rsidRPr="00D3055C">
        <w:rPr>
          <w:rFonts w:ascii="Tahoma" w:hAnsi="Tahoma" w:cs="Tahoma"/>
          <w:b/>
          <w:caps/>
          <w:noProof w:val="0"/>
        </w:rPr>
        <w:t xml:space="preserve"> от Наредба №2 от</w:t>
      </w:r>
      <w:r w:rsidR="0015376C" w:rsidRPr="00D3055C">
        <w:rPr>
          <w:rFonts w:ascii="Tahoma" w:hAnsi="Tahoma" w:cs="Tahoma"/>
          <w:b/>
          <w:noProof w:val="0"/>
        </w:rPr>
        <w:t xml:space="preserve"> 17.09.2003г.</w:t>
      </w:r>
      <w:r w:rsidR="00497B80" w:rsidRPr="00D3055C">
        <w:rPr>
          <w:rFonts w:ascii="Tahoma" w:hAnsi="Tahoma" w:cs="Tahoma"/>
          <w:b/>
        </w:rPr>
        <w:t xml:space="preserve"> </w:t>
      </w:r>
      <w:r w:rsidR="00162E42" w:rsidRPr="00D3055C">
        <w:rPr>
          <w:rFonts w:ascii="Tahoma" w:hAnsi="Tahoma" w:cs="Tahoma"/>
          <w:b/>
        </w:rPr>
        <w:t xml:space="preserve">КЪМ </w:t>
      </w:r>
      <w:r w:rsidR="00044BE7" w:rsidRPr="00D3055C">
        <w:rPr>
          <w:rFonts w:ascii="Tahoma" w:hAnsi="Tahoma" w:cs="Tahoma"/>
          <w:b/>
        </w:rPr>
        <w:t>ЧЕТВЪРТО</w:t>
      </w:r>
      <w:r w:rsidR="00B72C6C" w:rsidRPr="00D3055C">
        <w:rPr>
          <w:rFonts w:ascii="Tahoma" w:hAnsi="Tahoma" w:cs="Tahoma"/>
          <w:b/>
        </w:rPr>
        <w:t xml:space="preserve"> </w:t>
      </w:r>
      <w:r w:rsidR="00C70323" w:rsidRPr="00D3055C">
        <w:rPr>
          <w:rFonts w:ascii="Tahoma" w:hAnsi="Tahoma" w:cs="Tahoma"/>
          <w:b/>
        </w:rPr>
        <w:t>ТРИМЕСЕЧИЕ</w:t>
      </w:r>
      <w:r w:rsidR="00C02BDF" w:rsidRPr="00D3055C">
        <w:rPr>
          <w:rFonts w:ascii="Tahoma" w:hAnsi="Tahoma" w:cs="Tahoma"/>
          <w:b/>
        </w:rPr>
        <w:t xml:space="preserve"> НА </w:t>
      </w:r>
      <w:r w:rsidR="00497B80" w:rsidRPr="00D3055C">
        <w:rPr>
          <w:rFonts w:ascii="Tahoma" w:hAnsi="Tahoma" w:cs="Tahoma"/>
          <w:b/>
        </w:rPr>
        <w:t>20</w:t>
      </w:r>
      <w:r w:rsidR="00C6325A" w:rsidRPr="00D3055C">
        <w:rPr>
          <w:rFonts w:ascii="Tahoma" w:hAnsi="Tahoma" w:cs="Tahoma"/>
          <w:b/>
        </w:rPr>
        <w:t>1</w:t>
      </w:r>
      <w:r w:rsidR="00B72C6C" w:rsidRPr="00D3055C">
        <w:rPr>
          <w:rFonts w:ascii="Tahoma" w:hAnsi="Tahoma" w:cs="Tahoma"/>
          <w:b/>
        </w:rPr>
        <w:t>9</w:t>
      </w:r>
      <w:r w:rsidR="00497B80" w:rsidRPr="00D3055C">
        <w:rPr>
          <w:rFonts w:ascii="Tahoma" w:hAnsi="Tahoma" w:cs="Tahoma"/>
          <w:b/>
        </w:rPr>
        <w:t xml:space="preserve"> г.</w:t>
      </w:r>
    </w:p>
    <w:p w14:paraId="419414EF" w14:textId="77777777" w:rsidR="00B734B2" w:rsidRPr="00D3055C" w:rsidRDefault="00B734B2" w:rsidP="001C46A2">
      <w:pPr>
        <w:pStyle w:val="Title"/>
        <w:ind w:left="357" w:firstLine="363"/>
        <w:jc w:val="both"/>
        <w:rPr>
          <w:rFonts w:ascii="Tahoma" w:hAnsi="Tahoma" w:cs="Tahoma"/>
          <w:b/>
        </w:rPr>
      </w:pPr>
    </w:p>
    <w:p w14:paraId="68F3E7FE" w14:textId="77777777" w:rsidR="00B734B2" w:rsidRPr="00D3055C" w:rsidRDefault="00B734B2" w:rsidP="001C46A2">
      <w:pPr>
        <w:pStyle w:val="Title"/>
        <w:ind w:left="357" w:firstLine="363"/>
        <w:jc w:val="both"/>
        <w:rPr>
          <w:rFonts w:ascii="Tahoma" w:hAnsi="Tahoma" w:cs="Tahoma"/>
          <w:b/>
          <w:noProof w:val="0"/>
        </w:rPr>
      </w:pPr>
    </w:p>
    <w:p w14:paraId="7017ECF0" w14:textId="77777777" w:rsidR="0015376C" w:rsidRPr="00D3055C" w:rsidRDefault="0015376C" w:rsidP="001C46A2">
      <w:pPr>
        <w:pStyle w:val="Title"/>
        <w:jc w:val="both"/>
        <w:rPr>
          <w:rFonts w:ascii="Tahoma" w:hAnsi="Tahoma" w:cs="Tahoma"/>
        </w:rPr>
      </w:pPr>
    </w:p>
    <w:p w14:paraId="60E9A214" w14:textId="77777777" w:rsidR="00954E8C" w:rsidRPr="00D3055C" w:rsidRDefault="00954E8C" w:rsidP="001C46A2">
      <w:pPr>
        <w:numPr>
          <w:ilvl w:val="0"/>
          <w:numId w:val="3"/>
        </w:numPr>
        <w:spacing w:after="100" w:afterAutospacing="1"/>
        <w:ind w:left="357" w:hanging="357"/>
        <w:jc w:val="both"/>
        <w:rPr>
          <w:rFonts w:ascii="Tahoma" w:hAnsi="Tahoma" w:cs="Tahoma"/>
          <w:b/>
          <w:i/>
        </w:rPr>
      </w:pPr>
      <w:r w:rsidRPr="00D3055C">
        <w:rPr>
          <w:rFonts w:ascii="Tahoma" w:hAnsi="Tahoma" w:cs="Tahoma"/>
          <w:b/>
          <w:i/>
        </w:rPr>
        <w:t>Промяна на лицата, упражняващи контрол върху дружеството:</w:t>
      </w:r>
    </w:p>
    <w:p w14:paraId="7DFBD2DF" w14:textId="6082E48C" w:rsidR="00512B7F" w:rsidRPr="00512B7F" w:rsidRDefault="00CC1AE0" w:rsidP="00512B7F">
      <w:pPr>
        <w:ind w:left="360"/>
        <w:jc w:val="both"/>
        <w:rPr>
          <w:rFonts w:ascii="Tahoma" w:hAnsi="Tahoma" w:cs="Tahoma"/>
          <w:i/>
        </w:rPr>
      </w:pPr>
      <w:bookmarkStart w:id="2" w:name="OLE_LINK4"/>
      <w:bookmarkStart w:id="3" w:name="OLE_LINK5"/>
      <w:r w:rsidRPr="00FB2613">
        <w:rPr>
          <w:rFonts w:ascii="Tahoma" w:hAnsi="Tahoma" w:cs="Tahoma"/>
        </w:rPr>
        <w:t>През последното тримесечие на 2019г., след извършени сделки с ценните книжа на дружеството, Стикс 200 ЕООД е придобило 24,16% от капитала на Булгар Чех Инвест Холдинг АД, видно от предоставената книга на акционерите към 31.12.2019г.</w:t>
      </w:r>
      <w:r w:rsidR="00C36BD9" w:rsidRPr="00D3055C">
        <w:rPr>
          <w:rFonts w:ascii="Tahoma" w:hAnsi="Tahoma" w:cs="Tahoma"/>
        </w:rPr>
        <w:t xml:space="preserve"> </w:t>
      </w:r>
    </w:p>
    <w:p w14:paraId="40D5ADA6" w14:textId="77777777" w:rsidR="00512B7F" w:rsidRPr="00512B7F" w:rsidRDefault="00512B7F" w:rsidP="00512B7F">
      <w:pPr>
        <w:ind w:left="360"/>
        <w:jc w:val="both"/>
        <w:rPr>
          <w:rFonts w:ascii="Tahoma" w:hAnsi="Tahoma" w:cs="Tahoma"/>
        </w:rPr>
      </w:pPr>
      <w:r w:rsidRPr="00512B7F">
        <w:rPr>
          <w:rFonts w:ascii="Tahoma" w:hAnsi="Tahoma" w:cs="Tahoma"/>
          <w:i/>
        </w:rPr>
        <w:t xml:space="preserve">С решение на ОСА от 21.10.2019г. </w:t>
      </w:r>
      <w:r w:rsidRPr="00512B7F">
        <w:rPr>
          <w:rFonts w:ascii="Tahoma" w:hAnsi="Tahoma" w:cs="Tahoma"/>
        </w:rPr>
        <w:t>има промяна в съвета на директорите, на дружеството като за нови членове се избират:</w:t>
      </w:r>
    </w:p>
    <w:p w14:paraId="60737DDD" w14:textId="77777777" w:rsidR="00512B7F" w:rsidRPr="00FB2613" w:rsidRDefault="00512B7F" w:rsidP="00FB2613">
      <w:pPr>
        <w:numPr>
          <w:ilvl w:val="0"/>
          <w:numId w:val="33"/>
        </w:numPr>
        <w:jc w:val="both"/>
        <w:rPr>
          <w:rFonts w:ascii="Tahoma" w:hAnsi="Tahoma" w:cs="Tahoma"/>
          <w:lang w:val="en-US"/>
        </w:rPr>
      </w:pPr>
      <w:r w:rsidRPr="00BB32DD">
        <w:rPr>
          <w:rFonts w:ascii="Tahoma" w:hAnsi="Tahoma" w:cs="Tahoma"/>
          <w:lang w:val="en-US"/>
        </w:rPr>
        <w:t>Валентин Методиев Георгиев</w:t>
      </w:r>
      <w:r w:rsidRPr="00BB32DD">
        <w:rPr>
          <w:rFonts w:ascii="Tahoma" w:hAnsi="Tahoma" w:cs="Tahoma"/>
        </w:rPr>
        <w:t xml:space="preserve"> – Изпълнителен директор</w:t>
      </w:r>
    </w:p>
    <w:p w14:paraId="49B068D7" w14:textId="77777777" w:rsidR="00512B7F" w:rsidRDefault="00512B7F" w:rsidP="00FB2613">
      <w:pPr>
        <w:numPr>
          <w:ilvl w:val="0"/>
          <w:numId w:val="33"/>
        </w:numPr>
        <w:jc w:val="both"/>
        <w:rPr>
          <w:rFonts w:ascii="Tahoma" w:hAnsi="Tahoma" w:cs="Tahoma"/>
          <w:lang w:val="en-US"/>
        </w:rPr>
      </w:pPr>
      <w:r w:rsidRPr="00BB32DD">
        <w:rPr>
          <w:rFonts w:ascii="Tahoma" w:hAnsi="Tahoma" w:cs="Tahoma"/>
          <w:lang w:val="en-US"/>
        </w:rPr>
        <w:t xml:space="preserve">Иван Илиянов Иванов </w:t>
      </w:r>
      <w:r w:rsidRPr="00BB32DD">
        <w:rPr>
          <w:rFonts w:ascii="Tahoma" w:hAnsi="Tahoma" w:cs="Tahoma"/>
        </w:rPr>
        <w:t xml:space="preserve">– член на </w:t>
      </w:r>
      <w:r w:rsidRPr="00BB32DD">
        <w:rPr>
          <w:rFonts w:ascii="Tahoma" w:hAnsi="Tahoma" w:cs="Tahoma"/>
          <w:lang w:val="en-US"/>
        </w:rPr>
        <w:t>съвета на директорите</w:t>
      </w:r>
    </w:p>
    <w:p w14:paraId="0FB2ECFB" w14:textId="77777777" w:rsidR="00512B7F" w:rsidRDefault="00512B7F" w:rsidP="00FB2613">
      <w:pPr>
        <w:numPr>
          <w:ilvl w:val="0"/>
          <w:numId w:val="33"/>
        </w:numPr>
        <w:jc w:val="both"/>
        <w:rPr>
          <w:rFonts w:ascii="Tahoma" w:hAnsi="Tahoma" w:cs="Tahoma"/>
          <w:lang w:val="en-US"/>
        </w:rPr>
      </w:pPr>
      <w:r w:rsidRPr="00BB32DD">
        <w:rPr>
          <w:rFonts w:ascii="Tahoma" w:hAnsi="Tahoma" w:cs="Tahoma"/>
          <w:lang w:val="en-US"/>
        </w:rPr>
        <w:t>Станислав Иванов Георгиев</w:t>
      </w:r>
      <w:r w:rsidRPr="00BB32DD">
        <w:rPr>
          <w:rFonts w:ascii="Tahoma" w:hAnsi="Tahoma" w:cs="Tahoma"/>
        </w:rPr>
        <w:t xml:space="preserve"> - член</w:t>
      </w:r>
      <w:r w:rsidRPr="00BB32DD">
        <w:rPr>
          <w:rFonts w:ascii="Tahoma" w:hAnsi="Tahoma" w:cs="Tahoma"/>
          <w:lang w:val="en-US"/>
        </w:rPr>
        <w:t xml:space="preserve"> на съвета на директорите.</w:t>
      </w:r>
    </w:p>
    <w:p w14:paraId="1003EF22" w14:textId="72F7050E" w:rsidR="00533A7B" w:rsidRPr="00D3055C" w:rsidRDefault="00533A7B" w:rsidP="00512B7F">
      <w:pPr>
        <w:ind w:left="360"/>
        <w:jc w:val="both"/>
        <w:rPr>
          <w:rFonts w:ascii="Tahoma" w:hAnsi="Tahoma" w:cs="Tahoma"/>
        </w:rPr>
      </w:pPr>
      <w:r w:rsidRPr="00D3055C">
        <w:rPr>
          <w:rFonts w:ascii="Tahoma" w:hAnsi="Tahoma" w:cs="Tahoma"/>
        </w:rPr>
        <w:t xml:space="preserve"> </w:t>
      </w:r>
    </w:p>
    <w:p w14:paraId="01F9B503" w14:textId="77777777" w:rsidR="00533A7B" w:rsidRPr="00D3055C" w:rsidRDefault="00533A7B" w:rsidP="001C46A2">
      <w:pPr>
        <w:ind w:left="360"/>
        <w:jc w:val="both"/>
        <w:rPr>
          <w:rFonts w:ascii="Tahoma" w:hAnsi="Tahoma" w:cs="Tahoma"/>
        </w:rPr>
      </w:pPr>
    </w:p>
    <w:p w14:paraId="63A1D668" w14:textId="77777777" w:rsidR="002863CA" w:rsidRPr="00D3055C" w:rsidRDefault="002863CA" w:rsidP="001C46A2">
      <w:pPr>
        <w:spacing w:line="247" w:lineRule="auto"/>
        <w:ind w:left="360"/>
        <w:jc w:val="both"/>
        <w:rPr>
          <w:rFonts w:ascii="Tahoma" w:hAnsi="Tahoma" w:cs="Tahoma"/>
        </w:rPr>
      </w:pPr>
      <w:r w:rsidRPr="00D3055C">
        <w:rPr>
          <w:rFonts w:ascii="Tahoma" w:hAnsi="Tahoma" w:cs="Tahoma"/>
        </w:rPr>
        <w:t xml:space="preserve">Дружеството се представлява от </w:t>
      </w:r>
      <w:r w:rsidR="000C7AE6" w:rsidRPr="00D3055C">
        <w:rPr>
          <w:rFonts w:ascii="Tahoma" w:hAnsi="Tahoma" w:cs="Tahoma"/>
        </w:rPr>
        <w:t>Валентин Методиев Георгиев</w:t>
      </w:r>
      <w:r w:rsidR="000363FF" w:rsidRPr="00D3055C">
        <w:rPr>
          <w:rFonts w:ascii="Tahoma" w:hAnsi="Tahoma" w:cs="Tahoma"/>
        </w:rPr>
        <w:t xml:space="preserve"> - И</w:t>
      </w:r>
      <w:r w:rsidRPr="00D3055C">
        <w:rPr>
          <w:rFonts w:ascii="Tahoma" w:hAnsi="Tahoma" w:cs="Tahoma"/>
        </w:rPr>
        <w:t>зпълнителен директор</w:t>
      </w:r>
      <w:r w:rsidR="000363FF" w:rsidRPr="00D3055C">
        <w:rPr>
          <w:rFonts w:ascii="Tahoma" w:hAnsi="Tahoma" w:cs="Tahoma"/>
        </w:rPr>
        <w:t>.</w:t>
      </w:r>
    </w:p>
    <w:p w14:paraId="52AB34F7" w14:textId="77777777" w:rsidR="005A6BAF" w:rsidRPr="00D3055C" w:rsidRDefault="005A6BAF" w:rsidP="001C46A2">
      <w:pPr>
        <w:ind w:left="360"/>
        <w:jc w:val="both"/>
        <w:rPr>
          <w:rFonts w:ascii="Tahoma" w:hAnsi="Tahoma" w:cs="Tahoma"/>
        </w:rPr>
      </w:pPr>
    </w:p>
    <w:p w14:paraId="0D1BC8C4" w14:textId="77777777" w:rsidR="0007192C" w:rsidRPr="00D3055C" w:rsidRDefault="0007192C" w:rsidP="001C46A2">
      <w:pPr>
        <w:ind w:left="360"/>
        <w:jc w:val="both"/>
        <w:rPr>
          <w:rFonts w:ascii="Tahoma" w:hAnsi="Tahoma" w:cs="Tahoma"/>
        </w:rPr>
      </w:pPr>
      <w:r w:rsidRPr="00D3055C">
        <w:rPr>
          <w:rFonts w:ascii="Tahoma" w:hAnsi="Tahoma" w:cs="Tahoma"/>
        </w:rPr>
        <w:t xml:space="preserve">Лицата, които притежават над 5 % от капитала на дружеството към </w:t>
      </w:r>
      <w:r w:rsidR="004844A0" w:rsidRPr="00D3055C">
        <w:rPr>
          <w:rFonts w:ascii="Tahoma" w:hAnsi="Tahoma" w:cs="Tahoma"/>
        </w:rPr>
        <w:t>3</w:t>
      </w:r>
      <w:r w:rsidR="00044BE7" w:rsidRPr="00D3055C">
        <w:rPr>
          <w:rFonts w:ascii="Tahoma" w:hAnsi="Tahoma" w:cs="Tahoma"/>
        </w:rPr>
        <w:t>1</w:t>
      </w:r>
      <w:r w:rsidRPr="00D3055C">
        <w:rPr>
          <w:rFonts w:ascii="Tahoma" w:hAnsi="Tahoma" w:cs="Tahoma"/>
        </w:rPr>
        <w:t>.</w:t>
      </w:r>
      <w:r w:rsidR="00044BE7" w:rsidRPr="00D3055C">
        <w:rPr>
          <w:rFonts w:ascii="Tahoma" w:hAnsi="Tahoma" w:cs="Tahoma"/>
        </w:rPr>
        <w:t>12</w:t>
      </w:r>
      <w:r w:rsidRPr="00D3055C">
        <w:rPr>
          <w:rFonts w:ascii="Tahoma" w:hAnsi="Tahoma" w:cs="Tahoma"/>
        </w:rPr>
        <w:t>.201</w:t>
      </w:r>
      <w:r w:rsidR="00B72C6C" w:rsidRPr="00D3055C">
        <w:rPr>
          <w:rFonts w:ascii="Tahoma" w:hAnsi="Tahoma" w:cs="Tahoma"/>
        </w:rPr>
        <w:t>9</w:t>
      </w:r>
      <w:r w:rsidRPr="00D3055C">
        <w:rPr>
          <w:rFonts w:ascii="Tahoma" w:hAnsi="Tahoma" w:cs="Tahoma"/>
        </w:rPr>
        <w:t xml:space="preserve"> г. </w:t>
      </w:r>
      <w:r w:rsidR="004844A0" w:rsidRPr="00D3055C">
        <w:rPr>
          <w:rFonts w:ascii="Tahoma" w:hAnsi="Tahoma" w:cs="Tahoma"/>
        </w:rPr>
        <w:t>и промените в притежаваните от тях акции спрямо кра</w:t>
      </w:r>
      <w:r w:rsidR="00142352" w:rsidRPr="00D3055C">
        <w:rPr>
          <w:rFonts w:ascii="Tahoma" w:hAnsi="Tahoma" w:cs="Tahoma"/>
        </w:rPr>
        <w:t xml:space="preserve">я на </w:t>
      </w:r>
      <w:r w:rsidR="00420FC8" w:rsidRPr="00D3055C">
        <w:rPr>
          <w:rFonts w:ascii="Tahoma" w:hAnsi="Tahoma" w:cs="Tahoma"/>
        </w:rPr>
        <w:t>финансовата 201</w:t>
      </w:r>
      <w:r w:rsidR="00B72C6C" w:rsidRPr="00D3055C">
        <w:rPr>
          <w:rFonts w:ascii="Tahoma" w:hAnsi="Tahoma" w:cs="Tahoma"/>
        </w:rPr>
        <w:t>8</w:t>
      </w:r>
      <w:r w:rsidR="00420FC8" w:rsidRPr="00D3055C">
        <w:rPr>
          <w:rFonts w:ascii="Tahoma" w:hAnsi="Tahoma" w:cs="Tahoma"/>
        </w:rPr>
        <w:t xml:space="preserve"> година</w:t>
      </w:r>
      <w:r w:rsidR="004844A0" w:rsidRPr="00D3055C">
        <w:rPr>
          <w:rFonts w:ascii="Tahoma" w:hAnsi="Tahoma" w:cs="Tahoma"/>
        </w:rPr>
        <w:t xml:space="preserve"> </w:t>
      </w:r>
      <w:r w:rsidRPr="00D3055C">
        <w:rPr>
          <w:rFonts w:ascii="Tahoma" w:hAnsi="Tahoma" w:cs="Tahoma"/>
        </w:rPr>
        <w:t>са  както следва:</w:t>
      </w:r>
      <w:bookmarkEnd w:id="2"/>
      <w:bookmarkEnd w:id="3"/>
    </w:p>
    <w:p w14:paraId="7DF1C34B" w14:textId="77777777" w:rsidR="00B063B2" w:rsidRPr="00D3055C" w:rsidRDefault="00B063B2" w:rsidP="001C46A2">
      <w:pPr>
        <w:ind w:left="360"/>
        <w:jc w:val="both"/>
        <w:rPr>
          <w:rFonts w:ascii="Tahoma" w:hAnsi="Tahoma" w:cs="Tahoma"/>
        </w:rPr>
      </w:pPr>
    </w:p>
    <w:p w14:paraId="3EDE0803" w14:textId="77777777" w:rsidR="00FB71C4" w:rsidRPr="00D3055C" w:rsidRDefault="00FB71C4" w:rsidP="001C46A2">
      <w:pPr>
        <w:ind w:left="360"/>
        <w:jc w:val="both"/>
        <w:rPr>
          <w:rFonts w:ascii="Tahoma" w:hAnsi="Tahoma" w:cs="Tahoma"/>
        </w:rPr>
      </w:pPr>
    </w:p>
    <w:tbl>
      <w:tblPr>
        <w:tblW w:w="9769" w:type="dxa"/>
        <w:tblInd w:w="93" w:type="dxa"/>
        <w:tblLook w:val="04A0" w:firstRow="1" w:lastRow="0" w:firstColumn="1" w:lastColumn="0" w:noHBand="0" w:noVBand="1"/>
      </w:tblPr>
      <w:tblGrid>
        <w:gridCol w:w="765"/>
        <w:gridCol w:w="3670"/>
        <w:gridCol w:w="1300"/>
        <w:gridCol w:w="1367"/>
        <w:gridCol w:w="1300"/>
        <w:gridCol w:w="1367"/>
      </w:tblGrid>
      <w:tr w:rsidR="00162E42" w:rsidRPr="00D3055C" w14:paraId="5574CC5E" w14:textId="77777777" w:rsidTr="00C36BD9">
        <w:trPr>
          <w:trHeight w:val="603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26FD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№ по ред</w:t>
            </w:r>
          </w:p>
        </w:tc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2B830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Наименование на акционера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0E215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Състояние към 31.12.201</w:t>
            </w:r>
            <w:r w:rsidR="00B72C6C"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8</w:t>
            </w: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 xml:space="preserve"> г.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DEE89" w14:textId="77777777" w:rsidR="00162E42" w:rsidRPr="00D3055C" w:rsidRDefault="00044BE7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Състояние към 31</w:t>
            </w:r>
            <w:r w:rsidR="00162E42"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.</w:t>
            </w: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12</w:t>
            </w:r>
            <w:r w:rsidR="00162E42"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.201</w:t>
            </w:r>
            <w:r w:rsidR="00B72C6C"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9</w:t>
            </w:r>
            <w:r w:rsidR="00162E42"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 xml:space="preserve"> г.</w:t>
            </w:r>
          </w:p>
        </w:tc>
      </w:tr>
      <w:tr w:rsidR="00162E42" w:rsidRPr="00D3055C" w14:paraId="2BDBD97D" w14:textId="77777777" w:rsidTr="00C36BD9">
        <w:trPr>
          <w:trHeight w:val="603"/>
        </w:trPr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120BD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</w:p>
        </w:tc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E1F6C1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4534E" w14:textId="77777777" w:rsidR="0061245A" w:rsidRPr="00D3055C" w:rsidRDefault="0061245A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Право</w:t>
            </w:r>
          </w:p>
          <w:p w14:paraId="66BCC7A7" w14:textId="77777777" w:rsidR="00162E42" w:rsidRPr="00D3055C" w:rsidRDefault="0061245A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на глас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43638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дялово участие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0F968" w14:textId="77777777" w:rsidR="0061245A" w:rsidRPr="00D3055C" w:rsidRDefault="0061245A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Право</w:t>
            </w:r>
          </w:p>
          <w:p w14:paraId="43CCD662" w14:textId="77777777" w:rsidR="00162E42" w:rsidRPr="00D3055C" w:rsidRDefault="0061245A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на глас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95202" w14:textId="77777777" w:rsidR="00162E42" w:rsidRPr="00D3055C" w:rsidRDefault="00162E42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дялово участие</w:t>
            </w:r>
          </w:p>
        </w:tc>
      </w:tr>
      <w:tr w:rsidR="00C36BD9" w:rsidRPr="00D3055C" w14:paraId="04DB9BFD" w14:textId="77777777" w:rsidTr="00C36BD9">
        <w:trPr>
          <w:trHeight w:val="501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3642E" w14:textId="77777777" w:rsidR="00C36BD9" w:rsidRPr="00D3055C" w:rsidRDefault="00C36BD9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1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71566" w14:textId="77777777" w:rsidR="00C36BD9" w:rsidRPr="00D3055C" w:rsidRDefault="000C7AE6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 xml:space="preserve">Стикс 2000 </w:t>
            </w:r>
            <w:r w:rsidR="007500F3"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ЕООД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CB7FB" w14:textId="77777777" w:rsidR="00C36BD9" w:rsidRPr="00D3055C" w:rsidRDefault="000C7AE6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  <w:highlight w:val="yellow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AEE6D" w14:textId="77777777" w:rsidR="00C36BD9" w:rsidRPr="00D3055C" w:rsidRDefault="000C7AE6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0</w:t>
            </w:r>
            <w:r w:rsidR="00C36BD9"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A80F" w14:textId="77777777" w:rsidR="00C36BD9" w:rsidRPr="00D3055C" w:rsidRDefault="005B5DEF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  <w:highlight w:val="yellow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287 798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126D6" w14:textId="77777777" w:rsidR="00C36BD9" w:rsidRPr="00D3055C" w:rsidRDefault="005B5DEF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24,16</w:t>
            </w:r>
            <w:r w:rsidR="00C36BD9"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%</w:t>
            </w:r>
          </w:p>
        </w:tc>
      </w:tr>
      <w:tr w:rsidR="00C36BD9" w:rsidRPr="00D3055C" w14:paraId="4E5A1385" w14:textId="77777777" w:rsidTr="00C36BD9">
        <w:trPr>
          <w:trHeight w:val="501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BEDE2" w14:textId="77777777" w:rsidR="00C36BD9" w:rsidRPr="00D3055C" w:rsidRDefault="00C36BD9" w:rsidP="001C46A2">
            <w:pPr>
              <w:jc w:val="both"/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b/>
                <w:noProof w:val="0"/>
                <w:position w:val="0"/>
                <w:sz w:val="22"/>
                <w:szCs w:val="22"/>
              </w:rPr>
              <w:t>2</w:t>
            </w:r>
          </w:p>
        </w:tc>
        <w:tc>
          <w:tcPr>
            <w:tcW w:w="3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1E10E" w14:textId="77777777" w:rsidR="00C36BD9" w:rsidRPr="00D3055C" w:rsidRDefault="007500F3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Карел Колачек Колачек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38391" w14:textId="77777777" w:rsidR="00C36BD9" w:rsidRPr="00D3055C" w:rsidRDefault="007500F3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  <w:highlight w:val="yellow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62 622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3555" w14:textId="77777777" w:rsidR="00C36BD9" w:rsidRPr="00D3055C" w:rsidRDefault="007500F3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5,26</w:t>
            </w:r>
            <w:r w:rsidR="00C36BD9"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9C7D5" w14:textId="77777777" w:rsidR="00C36BD9" w:rsidRPr="00D3055C" w:rsidRDefault="005B5DEF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  <w:highlight w:val="yellow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62 622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1AEE" w14:textId="77777777" w:rsidR="00C36BD9" w:rsidRPr="00D3055C" w:rsidRDefault="005B5DEF" w:rsidP="001C46A2">
            <w:pPr>
              <w:jc w:val="both"/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</w:pPr>
            <w:r w:rsidRPr="00D3055C">
              <w:rPr>
                <w:rFonts w:ascii="Tahoma" w:hAnsi="Tahoma" w:cs="Tahoma"/>
                <w:noProof w:val="0"/>
                <w:position w:val="0"/>
                <w:sz w:val="22"/>
                <w:szCs w:val="22"/>
              </w:rPr>
              <w:t>5,26%</w:t>
            </w:r>
          </w:p>
        </w:tc>
      </w:tr>
    </w:tbl>
    <w:p w14:paraId="70ABC748" w14:textId="77777777" w:rsidR="005E0564" w:rsidRPr="00D3055C" w:rsidRDefault="005E0564" w:rsidP="001C46A2">
      <w:pPr>
        <w:ind w:left="360"/>
        <w:jc w:val="both"/>
        <w:rPr>
          <w:rFonts w:ascii="Tahoma" w:hAnsi="Tahoma" w:cs="Tahoma"/>
        </w:rPr>
      </w:pPr>
    </w:p>
    <w:p w14:paraId="0908F990" w14:textId="77777777" w:rsidR="00FB71C4" w:rsidRPr="00D3055C" w:rsidRDefault="00FB71C4" w:rsidP="001C46A2">
      <w:pPr>
        <w:ind w:left="360"/>
        <w:jc w:val="both"/>
        <w:rPr>
          <w:rFonts w:ascii="Tahoma" w:hAnsi="Tahoma" w:cs="Tahoma"/>
        </w:rPr>
      </w:pPr>
    </w:p>
    <w:p w14:paraId="385ACC13" w14:textId="77777777" w:rsidR="00AB2541" w:rsidRPr="00D3055C" w:rsidRDefault="00954E8C" w:rsidP="001C46A2">
      <w:pPr>
        <w:numPr>
          <w:ilvl w:val="0"/>
          <w:numId w:val="3"/>
        </w:numPr>
        <w:spacing w:after="100" w:afterAutospacing="1"/>
        <w:ind w:left="357" w:hanging="357"/>
        <w:jc w:val="both"/>
        <w:rPr>
          <w:rFonts w:ascii="Tahoma" w:hAnsi="Tahoma" w:cs="Tahoma"/>
          <w:i/>
        </w:rPr>
      </w:pPr>
      <w:r w:rsidRPr="00D3055C">
        <w:rPr>
          <w:rFonts w:ascii="Tahoma" w:hAnsi="Tahoma" w:cs="Tahoma"/>
          <w:b/>
          <w:i/>
        </w:rPr>
        <w:t>Откриване на производство по несъстоятелност</w:t>
      </w:r>
      <w:r w:rsidR="00AB2541" w:rsidRPr="00D3055C">
        <w:rPr>
          <w:rFonts w:ascii="Tahoma" w:hAnsi="Tahoma" w:cs="Tahoma"/>
          <w:b/>
          <w:i/>
        </w:rPr>
        <w:t xml:space="preserve"> за дружеството или за негово дъщерно дружество и всички съществени етапи, свързани с производството:</w:t>
      </w:r>
    </w:p>
    <w:p w14:paraId="0E53C8AD" w14:textId="77777777" w:rsidR="00F33BD4" w:rsidRPr="00D3055C" w:rsidRDefault="005E0564" w:rsidP="001C46A2">
      <w:pPr>
        <w:ind w:left="360"/>
        <w:jc w:val="both"/>
        <w:rPr>
          <w:rFonts w:ascii="Tahoma" w:hAnsi="Tahoma" w:cs="Tahoma"/>
        </w:rPr>
      </w:pPr>
      <w:r w:rsidRPr="00D3055C">
        <w:rPr>
          <w:rFonts w:ascii="Tahoma" w:hAnsi="Tahoma" w:cs="Tahoma"/>
        </w:rPr>
        <w:t>Не е откривано пр</w:t>
      </w:r>
      <w:r w:rsidR="00C36BD9" w:rsidRPr="00D3055C">
        <w:rPr>
          <w:rFonts w:ascii="Tahoma" w:hAnsi="Tahoma" w:cs="Tahoma"/>
        </w:rPr>
        <w:t>оизводство по несъстоятелност към „</w:t>
      </w:r>
      <w:r w:rsidR="00707C01" w:rsidRPr="00D3055C">
        <w:rPr>
          <w:rFonts w:ascii="Tahoma" w:hAnsi="Tahoma" w:cs="Tahoma"/>
        </w:rPr>
        <w:t>Булгар Чех Инвест Холдинг</w:t>
      </w:r>
      <w:r w:rsidR="00C36BD9" w:rsidRPr="00D3055C">
        <w:rPr>
          <w:rFonts w:ascii="Tahoma" w:hAnsi="Tahoma" w:cs="Tahoma"/>
        </w:rPr>
        <w:t>” АД.</w:t>
      </w:r>
      <w:r w:rsidRPr="00D3055C">
        <w:rPr>
          <w:rFonts w:ascii="Tahoma" w:hAnsi="Tahoma" w:cs="Tahoma"/>
        </w:rPr>
        <w:t xml:space="preserve"> </w:t>
      </w:r>
    </w:p>
    <w:p w14:paraId="3F464B2C" w14:textId="77777777" w:rsidR="00162E42" w:rsidRPr="00D3055C" w:rsidRDefault="00162E42" w:rsidP="001C46A2">
      <w:pPr>
        <w:ind w:left="360"/>
        <w:jc w:val="both"/>
        <w:rPr>
          <w:rFonts w:ascii="Tahoma" w:hAnsi="Tahoma" w:cs="Tahoma"/>
        </w:rPr>
      </w:pPr>
    </w:p>
    <w:p w14:paraId="06BEA4EA" w14:textId="77777777" w:rsidR="00200E69" w:rsidRPr="00D3055C" w:rsidRDefault="00200E69" w:rsidP="001C46A2">
      <w:pPr>
        <w:numPr>
          <w:ilvl w:val="0"/>
          <w:numId w:val="3"/>
        </w:numPr>
        <w:spacing w:after="100" w:afterAutospacing="1"/>
        <w:ind w:left="357"/>
        <w:jc w:val="both"/>
        <w:rPr>
          <w:rFonts w:ascii="Tahoma" w:hAnsi="Tahoma" w:cs="Tahoma"/>
        </w:rPr>
      </w:pPr>
      <w:r w:rsidRPr="00D3055C">
        <w:rPr>
          <w:rFonts w:ascii="Tahoma" w:hAnsi="Tahoma" w:cs="Tahoma"/>
          <w:b/>
          <w:i/>
        </w:rPr>
        <w:t>Сключване или изпълняване на съществени сделки:</w:t>
      </w:r>
    </w:p>
    <w:p w14:paraId="5AC954E3" w14:textId="77777777" w:rsidR="00E1021C" w:rsidRPr="00D3055C" w:rsidRDefault="00E1021C" w:rsidP="001C46A2">
      <w:pPr>
        <w:pStyle w:val="ListParagraph"/>
        <w:tabs>
          <w:tab w:val="left" w:pos="567"/>
        </w:tabs>
        <w:spacing w:before="98"/>
        <w:ind w:left="360" w:right="105"/>
        <w:jc w:val="both"/>
        <w:rPr>
          <w:rFonts w:ascii="Tahoma" w:hAnsi="Tahoma" w:cs="Tahoma"/>
          <w:sz w:val="22"/>
          <w:szCs w:val="22"/>
        </w:rPr>
      </w:pPr>
      <w:bookmarkStart w:id="4" w:name="_Hlk31543383"/>
      <w:r w:rsidRPr="00D3055C">
        <w:rPr>
          <w:rFonts w:ascii="Tahoma" w:hAnsi="Tahoma" w:cs="Tahoma"/>
          <w:sz w:val="22"/>
          <w:szCs w:val="22"/>
        </w:rPr>
        <w:t>Продажба на 442 825 (четиристотин четиридесет и две хиляди осемстотин двадесет и пет) броя поименни налични акции с право на глас, от № 1 до № 442 825, всяка с номинална стойност 1 (един) лев, представляващи 38,62 % (тридесет и осем цяло шестдесет и две стотни процента) от капитала на „ОАЗИС ТУР” АД, ЕИК: 102729737.</w:t>
      </w:r>
      <w:r w:rsidR="00D87B60" w:rsidRPr="00D3055C">
        <w:rPr>
          <w:rFonts w:ascii="Tahoma" w:hAnsi="Tahoma" w:cs="Tahoma"/>
          <w:sz w:val="22"/>
          <w:szCs w:val="22"/>
        </w:rPr>
        <w:t>, за общата сума от</w:t>
      </w:r>
      <w:r w:rsidR="00F70A81" w:rsidRPr="00D3055C">
        <w:rPr>
          <w:rFonts w:ascii="Tahoma" w:hAnsi="Tahoma" w:cs="Tahoma"/>
          <w:sz w:val="22"/>
          <w:szCs w:val="22"/>
        </w:rPr>
        <w:t xml:space="preserve"> </w:t>
      </w:r>
      <w:bookmarkStart w:id="5" w:name="_Hlk31543462"/>
      <w:r w:rsidR="00F70A81" w:rsidRPr="00D3055C">
        <w:rPr>
          <w:rFonts w:ascii="Tahoma" w:hAnsi="Tahoma" w:cs="Tahoma"/>
          <w:sz w:val="22"/>
          <w:szCs w:val="22"/>
        </w:rPr>
        <w:t>3 520 458,75 лева (три милиона петстотин и двадесет хиляди четиристотин петдесет и осем и седемдесет и пет стотинки).</w:t>
      </w:r>
      <w:bookmarkEnd w:id="5"/>
    </w:p>
    <w:bookmarkEnd w:id="4"/>
    <w:p w14:paraId="78CA64EC" w14:textId="57EA6919" w:rsidR="00E1021C" w:rsidRPr="00D3055C" w:rsidRDefault="00E1021C" w:rsidP="001C46A2">
      <w:pPr>
        <w:pStyle w:val="ListParagraph"/>
        <w:tabs>
          <w:tab w:val="left" w:pos="567"/>
        </w:tabs>
        <w:spacing w:before="98"/>
        <w:ind w:left="360" w:right="105"/>
        <w:jc w:val="both"/>
        <w:rPr>
          <w:rFonts w:ascii="Tahoma" w:hAnsi="Tahoma" w:cs="Tahoma"/>
          <w:sz w:val="22"/>
          <w:szCs w:val="22"/>
        </w:rPr>
      </w:pPr>
      <w:r w:rsidRPr="00D3055C">
        <w:rPr>
          <w:rFonts w:ascii="Tahoma" w:hAnsi="Tahoma" w:cs="Tahoma"/>
          <w:sz w:val="22"/>
          <w:szCs w:val="22"/>
        </w:rPr>
        <w:t>Сделк</w:t>
      </w:r>
      <w:r w:rsidR="00D87B60" w:rsidRPr="00D3055C">
        <w:rPr>
          <w:rFonts w:ascii="Tahoma" w:hAnsi="Tahoma" w:cs="Tahoma"/>
          <w:sz w:val="22"/>
          <w:szCs w:val="22"/>
        </w:rPr>
        <w:t>ата е</w:t>
      </w:r>
      <w:r w:rsidRPr="00D3055C">
        <w:rPr>
          <w:rFonts w:ascii="Tahoma" w:hAnsi="Tahoma" w:cs="Tahoma"/>
          <w:sz w:val="22"/>
          <w:szCs w:val="22"/>
        </w:rPr>
        <w:t xml:space="preserve"> одобрен</w:t>
      </w:r>
      <w:r w:rsidR="00D87B60" w:rsidRPr="00D3055C">
        <w:rPr>
          <w:rFonts w:ascii="Tahoma" w:hAnsi="Tahoma" w:cs="Tahoma"/>
          <w:sz w:val="22"/>
          <w:szCs w:val="22"/>
        </w:rPr>
        <w:t>а</w:t>
      </w:r>
      <w:r w:rsidRPr="00D3055C">
        <w:rPr>
          <w:rFonts w:ascii="Tahoma" w:hAnsi="Tahoma" w:cs="Tahoma"/>
          <w:sz w:val="22"/>
          <w:szCs w:val="22"/>
        </w:rPr>
        <w:t xml:space="preserve"> от ОСА на дата </w:t>
      </w:r>
      <w:r w:rsidR="00BB32DD">
        <w:rPr>
          <w:rFonts w:ascii="Tahoma" w:hAnsi="Tahoma" w:cs="Tahoma"/>
          <w:sz w:val="22"/>
          <w:szCs w:val="22"/>
        </w:rPr>
        <w:t>21.10.2019</w:t>
      </w:r>
      <w:r w:rsidRPr="00D3055C">
        <w:rPr>
          <w:rFonts w:ascii="Tahoma" w:hAnsi="Tahoma" w:cs="Tahoma"/>
          <w:sz w:val="22"/>
          <w:szCs w:val="22"/>
        </w:rPr>
        <w:t>г.</w:t>
      </w:r>
    </w:p>
    <w:p w14:paraId="078EB77C" w14:textId="77777777" w:rsidR="00E1021C" w:rsidRPr="00D3055C" w:rsidRDefault="00E1021C" w:rsidP="001C46A2">
      <w:pPr>
        <w:pStyle w:val="ListParagraph"/>
        <w:tabs>
          <w:tab w:val="left" w:pos="567"/>
        </w:tabs>
        <w:spacing w:before="98"/>
        <w:ind w:left="360" w:right="105"/>
        <w:jc w:val="both"/>
        <w:rPr>
          <w:rFonts w:ascii="Tahoma" w:hAnsi="Tahoma" w:cs="Tahoma"/>
          <w:sz w:val="22"/>
          <w:szCs w:val="22"/>
        </w:rPr>
      </w:pPr>
    </w:p>
    <w:p w14:paraId="0921CC5E" w14:textId="77777777" w:rsidR="00704878" w:rsidRPr="00D3055C" w:rsidRDefault="00200E69" w:rsidP="001C46A2">
      <w:pPr>
        <w:numPr>
          <w:ilvl w:val="0"/>
          <w:numId w:val="3"/>
        </w:numPr>
        <w:spacing w:after="100" w:afterAutospacing="1"/>
        <w:ind w:hanging="357"/>
        <w:jc w:val="both"/>
        <w:rPr>
          <w:rFonts w:ascii="Tahoma" w:hAnsi="Tahoma" w:cs="Tahoma"/>
        </w:rPr>
      </w:pPr>
      <w:r w:rsidRPr="00D3055C">
        <w:rPr>
          <w:rFonts w:ascii="Tahoma" w:hAnsi="Tahoma" w:cs="Tahoma"/>
          <w:b/>
          <w:i/>
        </w:rPr>
        <w:t xml:space="preserve">Решение за сключване, прекратяване и разваляне на договор за съвместно предприятие: </w:t>
      </w:r>
      <w:r w:rsidR="00C36BD9" w:rsidRPr="00D3055C">
        <w:rPr>
          <w:rFonts w:ascii="Tahoma" w:hAnsi="Tahoma" w:cs="Tahoma"/>
          <w:b/>
          <w:i/>
        </w:rPr>
        <w:br/>
      </w:r>
      <w:r w:rsidR="00C36BD9" w:rsidRPr="00D3055C">
        <w:rPr>
          <w:rFonts w:ascii="Tahoma" w:hAnsi="Tahoma" w:cs="Tahoma"/>
          <w:b/>
          <w:i/>
        </w:rPr>
        <w:br/>
      </w:r>
      <w:r w:rsidR="00C36BD9" w:rsidRPr="00D3055C">
        <w:rPr>
          <w:rFonts w:ascii="Tahoma" w:hAnsi="Tahoma" w:cs="Tahoma"/>
        </w:rPr>
        <w:t>През отчетния период н</w:t>
      </w:r>
      <w:r w:rsidR="005E0564" w:rsidRPr="00D3055C">
        <w:rPr>
          <w:rFonts w:ascii="Tahoma" w:hAnsi="Tahoma" w:cs="Tahoma"/>
        </w:rPr>
        <w:t>е са вземани решения за сключване, прекратяване и разваляне на дого</w:t>
      </w:r>
      <w:r w:rsidR="00495280" w:rsidRPr="00D3055C">
        <w:rPr>
          <w:rFonts w:ascii="Tahoma" w:hAnsi="Tahoma" w:cs="Tahoma"/>
        </w:rPr>
        <w:t>вор за съвместно предприятие.</w:t>
      </w:r>
    </w:p>
    <w:p w14:paraId="70A9EE17" w14:textId="77777777" w:rsidR="00D1751B" w:rsidRPr="00D3055C" w:rsidRDefault="00D1751B" w:rsidP="001C46A2">
      <w:pPr>
        <w:ind w:left="360"/>
        <w:jc w:val="both"/>
        <w:rPr>
          <w:rFonts w:ascii="Tahoma" w:hAnsi="Tahoma" w:cs="Tahoma"/>
        </w:rPr>
      </w:pPr>
    </w:p>
    <w:p w14:paraId="421FCE2F" w14:textId="77777777" w:rsidR="00704878" w:rsidRPr="00D3055C" w:rsidRDefault="00704878" w:rsidP="001C46A2">
      <w:pPr>
        <w:numPr>
          <w:ilvl w:val="0"/>
          <w:numId w:val="3"/>
        </w:numPr>
        <w:spacing w:after="100" w:afterAutospacing="1"/>
        <w:ind w:left="357" w:hanging="357"/>
        <w:jc w:val="both"/>
        <w:rPr>
          <w:rFonts w:ascii="Tahoma" w:hAnsi="Tahoma" w:cs="Tahoma"/>
          <w:b/>
          <w:i/>
        </w:rPr>
      </w:pPr>
      <w:r w:rsidRPr="00D3055C">
        <w:rPr>
          <w:rFonts w:ascii="Tahoma" w:hAnsi="Tahoma" w:cs="Tahoma"/>
          <w:b/>
          <w:i/>
        </w:rPr>
        <w:t>Промяна на одиторите на дружеството и причини за промяната:</w:t>
      </w:r>
    </w:p>
    <w:p w14:paraId="5935B538" w14:textId="77777777" w:rsidR="00135866" w:rsidRPr="00D3055C" w:rsidRDefault="00935060" w:rsidP="001C46A2">
      <w:pPr>
        <w:ind w:left="360"/>
        <w:jc w:val="both"/>
        <w:rPr>
          <w:rFonts w:ascii="Tahoma" w:hAnsi="Tahoma" w:cs="Tahoma"/>
        </w:rPr>
      </w:pPr>
      <w:r w:rsidRPr="00D3055C">
        <w:rPr>
          <w:rFonts w:ascii="Tahoma" w:hAnsi="Tahoma" w:cs="Tahoma"/>
        </w:rPr>
        <w:t>През отчетния период не са настъпили промени на одиторите</w:t>
      </w:r>
      <w:r w:rsidR="00495280" w:rsidRPr="00D3055C">
        <w:rPr>
          <w:rFonts w:ascii="Tahoma" w:hAnsi="Tahoma" w:cs="Tahoma"/>
        </w:rPr>
        <w:t xml:space="preserve"> </w:t>
      </w:r>
      <w:r w:rsidRPr="00D3055C">
        <w:rPr>
          <w:rFonts w:ascii="Tahoma" w:hAnsi="Tahoma" w:cs="Tahoma"/>
        </w:rPr>
        <w:t>в дружеството</w:t>
      </w:r>
      <w:r w:rsidR="00495280" w:rsidRPr="00D3055C">
        <w:rPr>
          <w:rFonts w:ascii="Tahoma" w:hAnsi="Tahoma" w:cs="Tahoma"/>
        </w:rPr>
        <w:t>.</w:t>
      </w:r>
      <w:r w:rsidR="00F4189A" w:rsidRPr="00D3055C">
        <w:rPr>
          <w:rFonts w:ascii="Tahoma" w:hAnsi="Tahoma" w:cs="Tahoma"/>
        </w:rPr>
        <w:t xml:space="preserve"> </w:t>
      </w:r>
    </w:p>
    <w:p w14:paraId="7C75FE81" w14:textId="77777777" w:rsidR="00B7365B" w:rsidRPr="00D3055C" w:rsidRDefault="00B7365B" w:rsidP="001C46A2">
      <w:pPr>
        <w:ind w:left="360"/>
        <w:jc w:val="both"/>
        <w:rPr>
          <w:rFonts w:ascii="Tahoma" w:hAnsi="Tahoma" w:cs="Tahoma"/>
        </w:rPr>
      </w:pPr>
    </w:p>
    <w:p w14:paraId="55B1A0E9" w14:textId="77777777" w:rsidR="00974342" w:rsidRPr="00D3055C" w:rsidRDefault="00974342" w:rsidP="001C46A2">
      <w:pPr>
        <w:numPr>
          <w:ilvl w:val="0"/>
          <w:numId w:val="3"/>
        </w:numPr>
        <w:spacing w:after="100" w:afterAutospacing="1"/>
        <w:ind w:left="357" w:hanging="357"/>
        <w:jc w:val="both"/>
        <w:rPr>
          <w:rFonts w:ascii="Tahoma" w:hAnsi="Tahoma" w:cs="Tahoma"/>
          <w:b/>
          <w:i/>
        </w:rPr>
      </w:pPr>
      <w:r w:rsidRPr="00D3055C">
        <w:rPr>
          <w:rFonts w:ascii="Tahoma" w:hAnsi="Tahoma" w:cs="Tahoma"/>
          <w:b/>
          <w:i/>
        </w:rPr>
        <w:t>Образуване или прекратяване на съдебно или арбитражно дело, отнасящо се до задължения или вземания на дружеството или негово дъщерно дружество, с цена на иска най-малко 10 на сто от собствения капитал на дружеството:</w:t>
      </w:r>
    </w:p>
    <w:p w14:paraId="1A76E2D6" w14:textId="77777777" w:rsidR="005E0564" w:rsidRPr="00D3055C" w:rsidRDefault="005E0564" w:rsidP="001C46A2">
      <w:pPr>
        <w:ind w:left="360"/>
        <w:jc w:val="both"/>
        <w:rPr>
          <w:rFonts w:ascii="Tahoma" w:hAnsi="Tahoma" w:cs="Tahoma"/>
        </w:rPr>
      </w:pPr>
      <w:r w:rsidRPr="00D3055C">
        <w:rPr>
          <w:rFonts w:ascii="Tahoma" w:hAnsi="Tahoma" w:cs="Tahoma"/>
        </w:rPr>
        <w:t xml:space="preserve">Не е образувано или прекратявано съдебно или арбитражно дело, отнасящо се до </w:t>
      </w:r>
      <w:r w:rsidR="00200E69" w:rsidRPr="00D3055C">
        <w:rPr>
          <w:rFonts w:ascii="Tahoma" w:hAnsi="Tahoma" w:cs="Tahoma"/>
        </w:rPr>
        <w:t xml:space="preserve">задължения или вземания на </w:t>
      </w:r>
      <w:r w:rsidRPr="00D3055C">
        <w:rPr>
          <w:rFonts w:ascii="Tahoma" w:hAnsi="Tahoma" w:cs="Tahoma"/>
        </w:rPr>
        <w:t xml:space="preserve">дружеството, с цена на иска </w:t>
      </w:r>
      <w:r w:rsidR="005E05D5" w:rsidRPr="00D3055C">
        <w:rPr>
          <w:rFonts w:ascii="Tahoma" w:hAnsi="Tahoma" w:cs="Tahoma"/>
        </w:rPr>
        <w:t>най-малко</w:t>
      </w:r>
      <w:r w:rsidRPr="00D3055C">
        <w:rPr>
          <w:rFonts w:ascii="Tahoma" w:hAnsi="Tahoma" w:cs="Tahoma"/>
        </w:rPr>
        <w:t xml:space="preserve"> 10</w:t>
      </w:r>
      <w:r w:rsidR="005E05D5" w:rsidRPr="00D3055C">
        <w:rPr>
          <w:rFonts w:ascii="Tahoma" w:hAnsi="Tahoma" w:cs="Tahoma"/>
        </w:rPr>
        <w:t xml:space="preserve"> на сто</w:t>
      </w:r>
      <w:r w:rsidRPr="00D3055C">
        <w:rPr>
          <w:rFonts w:ascii="Tahoma" w:hAnsi="Tahoma" w:cs="Tahoma"/>
        </w:rPr>
        <w:t xml:space="preserve"> от со</w:t>
      </w:r>
      <w:r w:rsidR="00495280" w:rsidRPr="00D3055C">
        <w:rPr>
          <w:rFonts w:ascii="Tahoma" w:hAnsi="Tahoma" w:cs="Tahoma"/>
        </w:rPr>
        <w:t>бствения капитал на дружеството.</w:t>
      </w:r>
    </w:p>
    <w:p w14:paraId="5DE8FD90" w14:textId="77777777" w:rsidR="005E0A18" w:rsidRPr="00D3055C" w:rsidRDefault="005E0A18" w:rsidP="001C46A2">
      <w:pPr>
        <w:autoSpaceDE w:val="0"/>
        <w:autoSpaceDN w:val="0"/>
        <w:adjustRightInd w:val="0"/>
        <w:jc w:val="both"/>
        <w:rPr>
          <w:rFonts w:ascii="Tahoma" w:hAnsi="Tahoma" w:cs="Tahoma"/>
          <w:noProof w:val="0"/>
          <w:position w:val="0"/>
          <w:sz w:val="20"/>
          <w:szCs w:val="20"/>
        </w:rPr>
      </w:pPr>
    </w:p>
    <w:p w14:paraId="4E5464A3" w14:textId="77777777" w:rsidR="00F33BD4" w:rsidRPr="00D3055C" w:rsidRDefault="00F33BD4" w:rsidP="001C46A2">
      <w:pPr>
        <w:autoSpaceDE w:val="0"/>
        <w:autoSpaceDN w:val="0"/>
        <w:adjustRightInd w:val="0"/>
        <w:jc w:val="both"/>
        <w:rPr>
          <w:rFonts w:ascii="Tahoma" w:hAnsi="Tahoma" w:cs="Tahoma"/>
          <w:noProof w:val="0"/>
          <w:position w:val="0"/>
          <w:sz w:val="20"/>
          <w:szCs w:val="20"/>
        </w:rPr>
      </w:pPr>
    </w:p>
    <w:p w14:paraId="16A5AD90" w14:textId="77777777" w:rsidR="005E0A18" w:rsidRPr="00D3055C" w:rsidRDefault="005E0A18" w:rsidP="001C46A2">
      <w:pPr>
        <w:numPr>
          <w:ilvl w:val="0"/>
          <w:numId w:val="3"/>
        </w:numPr>
        <w:spacing w:after="100" w:afterAutospacing="1"/>
        <w:ind w:left="357" w:hanging="357"/>
        <w:jc w:val="both"/>
        <w:rPr>
          <w:rFonts w:ascii="Tahoma" w:hAnsi="Tahoma" w:cs="Tahoma"/>
          <w:b/>
          <w:i/>
        </w:rPr>
      </w:pPr>
      <w:r w:rsidRPr="00D3055C">
        <w:rPr>
          <w:rFonts w:ascii="Tahoma" w:hAnsi="Tahoma" w:cs="Tahoma"/>
          <w:b/>
          <w:i/>
        </w:rPr>
        <w:t>Покупка, продажба или учреден залог на дялови участия в търговски дружества от емитента или негово дъщерно дружество:</w:t>
      </w:r>
    </w:p>
    <w:p w14:paraId="6D0039D0" w14:textId="77777777" w:rsidR="00130F6D" w:rsidRPr="00D3055C" w:rsidRDefault="00130F6D" w:rsidP="001C46A2">
      <w:pPr>
        <w:tabs>
          <w:tab w:val="left" w:pos="567"/>
        </w:tabs>
        <w:spacing w:before="98"/>
        <w:ind w:left="426" w:right="105"/>
        <w:jc w:val="both"/>
      </w:pPr>
      <w:r w:rsidRPr="00D3055C">
        <w:rPr>
          <w:rFonts w:ascii="Tahoma" w:hAnsi="Tahoma" w:cs="Tahoma"/>
          <w:sz w:val="22"/>
          <w:szCs w:val="22"/>
        </w:rPr>
        <w:t xml:space="preserve">1. Продажба на 442 825 (четиристотин четиридесет и две хиляди осемстотин двадесет и пет) броя поименни налични акции с право на глас, от № 1 до № 442 825, всяка с номинална стойност 1 (един) лев,. представляващи </w:t>
      </w:r>
      <w:bookmarkStart w:id="6" w:name="_Hlk31396462"/>
      <w:r w:rsidRPr="00D3055C">
        <w:rPr>
          <w:rFonts w:ascii="Tahoma" w:hAnsi="Tahoma" w:cs="Tahoma"/>
          <w:sz w:val="22"/>
          <w:szCs w:val="22"/>
        </w:rPr>
        <w:t>38,62 % (тридесет и осем цяло шестдесет и две стотни процента) от капитала на „ОАЗИС ТУР” АД, ЕИК: 102729737</w:t>
      </w:r>
      <w:bookmarkEnd w:id="6"/>
      <w:r w:rsidR="00D87B60" w:rsidRPr="00D3055C">
        <w:t xml:space="preserve">, </w:t>
      </w:r>
      <w:r w:rsidR="00D87B60" w:rsidRPr="00D3055C">
        <w:rPr>
          <w:rFonts w:ascii="Tahoma" w:hAnsi="Tahoma" w:cs="Tahoma"/>
          <w:sz w:val="22"/>
          <w:szCs w:val="22"/>
        </w:rPr>
        <w:t>за общата сума от</w:t>
      </w:r>
      <w:r w:rsidR="00F70A81" w:rsidRPr="00D3055C">
        <w:rPr>
          <w:rFonts w:ascii="Tahoma" w:hAnsi="Tahoma" w:cs="Tahoma"/>
          <w:sz w:val="22"/>
          <w:szCs w:val="22"/>
        </w:rPr>
        <w:t xml:space="preserve"> 3 520 458,75 лева (три милиона петстотин и двадесет хиляди четиристотин петдесет и осем и седемдесет и пет стотинки).</w:t>
      </w:r>
    </w:p>
    <w:p w14:paraId="3CB6CBDC" w14:textId="56CEB740" w:rsidR="00D87B60" w:rsidRPr="00D3055C" w:rsidRDefault="00D87B60" w:rsidP="00D87B60">
      <w:pPr>
        <w:pStyle w:val="ListParagraph"/>
        <w:tabs>
          <w:tab w:val="left" w:pos="567"/>
        </w:tabs>
        <w:spacing w:before="98"/>
        <w:ind w:left="360" w:right="105"/>
        <w:jc w:val="both"/>
        <w:rPr>
          <w:rFonts w:ascii="Tahoma" w:hAnsi="Tahoma" w:cs="Tahoma"/>
          <w:sz w:val="22"/>
          <w:szCs w:val="22"/>
        </w:rPr>
      </w:pPr>
      <w:r w:rsidRPr="00D3055C">
        <w:rPr>
          <w:rFonts w:ascii="Tahoma" w:hAnsi="Tahoma" w:cs="Tahoma"/>
          <w:sz w:val="22"/>
          <w:szCs w:val="22"/>
        </w:rPr>
        <w:t xml:space="preserve">Сделката е одобрена от ОСА на дата </w:t>
      </w:r>
      <w:r w:rsidR="00BB32DD">
        <w:rPr>
          <w:rFonts w:ascii="Tahoma" w:hAnsi="Tahoma" w:cs="Tahoma"/>
          <w:sz w:val="22"/>
          <w:szCs w:val="22"/>
        </w:rPr>
        <w:t>21.10.2019</w:t>
      </w:r>
      <w:r w:rsidRPr="00D3055C">
        <w:rPr>
          <w:rFonts w:ascii="Tahoma" w:hAnsi="Tahoma" w:cs="Tahoma"/>
          <w:sz w:val="22"/>
          <w:szCs w:val="22"/>
        </w:rPr>
        <w:t>г.</w:t>
      </w:r>
    </w:p>
    <w:p w14:paraId="4BB794F5" w14:textId="77777777" w:rsidR="00D3055C" w:rsidRPr="00D3055C" w:rsidRDefault="00D3055C" w:rsidP="00D87B60">
      <w:pPr>
        <w:pStyle w:val="ListParagraph"/>
        <w:tabs>
          <w:tab w:val="left" w:pos="567"/>
        </w:tabs>
        <w:spacing w:before="98"/>
        <w:ind w:left="360" w:right="105"/>
        <w:jc w:val="both"/>
        <w:rPr>
          <w:rFonts w:ascii="Tahoma" w:hAnsi="Tahoma" w:cs="Tahoma"/>
          <w:sz w:val="22"/>
          <w:szCs w:val="22"/>
        </w:rPr>
      </w:pPr>
    </w:p>
    <w:p w14:paraId="5CDA5345" w14:textId="535903EA" w:rsidR="00D3055C" w:rsidRPr="00D3055C" w:rsidRDefault="00D3055C" w:rsidP="00D3055C">
      <w:pPr>
        <w:tabs>
          <w:tab w:val="left" w:pos="567"/>
        </w:tabs>
        <w:spacing w:before="98"/>
        <w:ind w:left="426" w:right="105"/>
        <w:jc w:val="both"/>
        <w:rPr>
          <w:rFonts w:ascii="Tahoma" w:hAnsi="Tahoma" w:cs="Tahoma"/>
          <w:sz w:val="22"/>
          <w:szCs w:val="22"/>
        </w:rPr>
      </w:pPr>
      <w:r w:rsidRPr="00D3055C">
        <w:rPr>
          <w:rFonts w:ascii="Tahoma" w:hAnsi="Tahoma" w:cs="Tahoma"/>
          <w:sz w:val="22"/>
          <w:szCs w:val="22"/>
        </w:rPr>
        <w:t xml:space="preserve">2. Продажба на 60 640 (шестдесет и шест хиляди шестстотин и четиридесет) броя поименни налични акции, всяка с номинална стойност 1 (един) лев,  представляващи 87,59% (осемдесет и седем цяло и петдесет и девет стотни процента) от капитала на </w:t>
      </w:r>
      <w:r w:rsidRPr="00D3055C">
        <w:rPr>
          <w:rFonts w:ascii="Tahoma" w:hAnsi="Tahoma" w:cs="Tahoma"/>
          <w:sz w:val="22"/>
          <w:szCs w:val="22"/>
        </w:rPr>
        <w:lastRenderedPageBreak/>
        <w:t xml:space="preserve">„УНИТЕХ” АД - в ликвидация, за обща сума от 81 594 лева </w:t>
      </w:r>
      <w:r w:rsidR="00BB32DD">
        <w:rPr>
          <w:rFonts w:ascii="Tahoma" w:hAnsi="Tahoma" w:cs="Tahoma"/>
          <w:sz w:val="22"/>
          <w:szCs w:val="22"/>
        </w:rPr>
        <w:t>(</w:t>
      </w:r>
      <w:r w:rsidRPr="00D3055C">
        <w:rPr>
          <w:rFonts w:ascii="Tahoma" w:hAnsi="Tahoma" w:cs="Tahoma"/>
          <w:sz w:val="22"/>
          <w:szCs w:val="22"/>
        </w:rPr>
        <w:t>осемдесет и една хиляди петстотин деветдесет и четири лева).</w:t>
      </w:r>
    </w:p>
    <w:p w14:paraId="3EB956DB" w14:textId="77777777" w:rsidR="0061373D" w:rsidRPr="00D3055C" w:rsidRDefault="0061373D" w:rsidP="001C46A2">
      <w:pPr>
        <w:ind w:left="360"/>
        <w:jc w:val="both"/>
        <w:rPr>
          <w:rFonts w:ascii="Tahoma" w:hAnsi="Tahoma" w:cs="Tahoma"/>
        </w:rPr>
      </w:pPr>
    </w:p>
    <w:p w14:paraId="6745F2C3" w14:textId="77777777" w:rsidR="005E0564" w:rsidRPr="00D3055C" w:rsidRDefault="005E0564" w:rsidP="001C46A2">
      <w:pPr>
        <w:numPr>
          <w:ilvl w:val="0"/>
          <w:numId w:val="3"/>
        </w:numPr>
        <w:spacing w:after="100" w:afterAutospacing="1"/>
        <w:ind w:left="357" w:hanging="357"/>
        <w:jc w:val="both"/>
        <w:rPr>
          <w:rFonts w:ascii="Tahoma" w:hAnsi="Tahoma" w:cs="Tahoma"/>
          <w:b/>
          <w:i/>
        </w:rPr>
      </w:pPr>
      <w:r w:rsidRPr="00D3055C">
        <w:rPr>
          <w:rFonts w:ascii="Tahoma" w:hAnsi="Tahoma" w:cs="Tahoma"/>
          <w:b/>
          <w:i/>
        </w:rPr>
        <w:t>Други обстоятелства, които дружеството счита, че биха могли да бъдат от значение за инвеститорите при вземането на решение да придобият, да продадат или да продължат да притежават акции от</w:t>
      </w:r>
      <w:r w:rsidR="000716C3" w:rsidRPr="00D3055C">
        <w:rPr>
          <w:rFonts w:ascii="Tahoma" w:hAnsi="Tahoma" w:cs="Tahoma"/>
          <w:b/>
          <w:i/>
        </w:rPr>
        <w:t xml:space="preserve"> </w:t>
      </w:r>
      <w:bookmarkStart w:id="7" w:name="_Hlk512847417"/>
      <w:r w:rsidR="000716C3" w:rsidRPr="00D3055C">
        <w:rPr>
          <w:rFonts w:ascii="Tahoma" w:hAnsi="Tahoma" w:cs="Tahoma"/>
          <w:b/>
          <w:i/>
        </w:rPr>
        <w:t>“</w:t>
      </w:r>
      <w:r w:rsidR="00CF0D11" w:rsidRPr="00D3055C">
        <w:rPr>
          <w:rFonts w:ascii="Tahoma" w:hAnsi="Tahoma" w:cs="Tahoma"/>
          <w:b/>
          <w:i/>
        </w:rPr>
        <w:t>Булгар Чех Инвест</w:t>
      </w:r>
      <w:r w:rsidR="000716C3" w:rsidRPr="00D3055C">
        <w:rPr>
          <w:rFonts w:ascii="Tahoma" w:hAnsi="Tahoma" w:cs="Tahoma"/>
          <w:b/>
          <w:i/>
        </w:rPr>
        <w:t xml:space="preserve"> Холдинг” АД</w:t>
      </w:r>
      <w:bookmarkEnd w:id="7"/>
      <w:r w:rsidR="000716C3" w:rsidRPr="00D3055C">
        <w:rPr>
          <w:rFonts w:ascii="Tahoma" w:hAnsi="Tahoma" w:cs="Tahoma"/>
          <w:b/>
          <w:i/>
        </w:rPr>
        <w:t>:</w:t>
      </w:r>
    </w:p>
    <w:p w14:paraId="017F0F91" w14:textId="77777777" w:rsidR="00EB6772" w:rsidRPr="00D3055C" w:rsidRDefault="00575489" w:rsidP="001C46A2">
      <w:pPr>
        <w:pStyle w:val="BodyText"/>
        <w:tabs>
          <w:tab w:val="left" w:pos="426"/>
        </w:tabs>
        <w:kinsoku w:val="0"/>
        <w:overflowPunct w:val="0"/>
        <w:spacing w:after="240" w:line="234" w:lineRule="auto"/>
        <w:ind w:left="360"/>
        <w:jc w:val="both"/>
        <w:rPr>
          <w:rFonts w:ascii="Tahoma" w:hAnsi="Tahoma" w:cs="Tahoma"/>
          <w:position w:val="6"/>
          <w:sz w:val="24"/>
          <w:szCs w:val="24"/>
        </w:rPr>
      </w:pPr>
      <w:r w:rsidRPr="00D3055C">
        <w:rPr>
          <w:rFonts w:ascii="Tahoma" w:hAnsi="Tahoma" w:cs="Tahoma"/>
          <w:position w:val="6"/>
          <w:sz w:val="24"/>
          <w:szCs w:val="24"/>
          <w:lang w:val="bg-BG"/>
        </w:rPr>
        <w:tab/>
      </w:r>
      <w:r w:rsidR="002A5E8A" w:rsidRPr="00D3055C">
        <w:rPr>
          <w:rFonts w:ascii="Tahoma" w:hAnsi="Tahoma" w:cs="Tahoma"/>
          <w:position w:val="6"/>
          <w:sz w:val="24"/>
          <w:szCs w:val="24"/>
          <w:lang w:val="bg-BG"/>
        </w:rPr>
        <w:t>Свързани лица за "</w:t>
      </w:r>
      <w:r w:rsidR="009E3A8E" w:rsidRPr="00D3055C">
        <w:rPr>
          <w:rFonts w:ascii="Tahoma" w:hAnsi="Tahoma" w:cs="Tahoma"/>
          <w:position w:val="6"/>
          <w:sz w:val="24"/>
          <w:szCs w:val="24"/>
          <w:lang w:val="bg-BG"/>
        </w:rPr>
        <w:t>Булгар Чех Инвест</w:t>
      </w:r>
      <w:r w:rsidR="00C36BD9" w:rsidRPr="00D3055C">
        <w:rPr>
          <w:rFonts w:ascii="Tahoma" w:hAnsi="Tahoma" w:cs="Tahoma"/>
          <w:position w:val="6"/>
          <w:sz w:val="24"/>
          <w:szCs w:val="24"/>
          <w:lang w:val="bg-BG"/>
        </w:rPr>
        <w:t xml:space="preserve"> Холдинг</w:t>
      </w:r>
      <w:r w:rsidR="002A5E8A" w:rsidRPr="00D3055C">
        <w:rPr>
          <w:rFonts w:ascii="Tahoma" w:hAnsi="Tahoma" w:cs="Tahoma"/>
          <w:position w:val="6"/>
          <w:sz w:val="24"/>
          <w:szCs w:val="24"/>
          <w:lang w:val="bg-BG"/>
        </w:rPr>
        <w:t>" АД</w:t>
      </w:r>
      <w:r w:rsidR="00EB6772" w:rsidRPr="00D3055C">
        <w:rPr>
          <w:rFonts w:ascii="Tahoma" w:hAnsi="Tahoma" w:cs="Tahoma"/>
          <w:position w:val="6"/>
          <w:sz w:val="24"/>
          <w:szCs w:val="24"/>
          <w:lang w:val="bg-BG"/>
        </w:rPr>
        <w:t xml:space="preserve"> </w:t>
      </w:r>
      <w:r w:rsidR="00CF0D11" w:rsidRPr="00D3055C">
        <w:rPr>
          <w:rFonts w:ascii="Tahoma" w:hAnsi="Tahoma" w:cs="Tahoma"/>
          <w:position w:val="6"/>
          <w:sz w:val="24"/>
          <w:szCs w:val="24"/>
          <w:lang w:val="bg-BG"/>
        </w:rPr>
        <w:t>е</w:t>
      </w:r>
      <w:r w:rsidR="00D3055C" w:rsidRPr="00D3055C">
        <w:rPr>
          <w:rFonts w:ascii="Tahoma" w:hAnsi="Tahoma" w:cs="Tahoma"/>
          <w:position w:val="6"/>
          <w:sz w:val="24"/>
          <w:szCs w:val="24"/>
          <w:lang w:val="bg-BG"/>
        </w:rPr>
        <w:t xml:space="preserve"> управителят </w:t>
      </w:r>
      <w:r w:rsidR="00CF0D11" w:rsidRPr="00D3055C">
        <w:rPr>
          <w:rFonts w:ascii="Tahoma" w:hAnsi="Tahoma" w:cs="Tahoma"/>
          <w:position w:val="6"/>
          <w:sz w:val="24"/>
          <w:szCs w:val="24"/>
          <w:lang w:val="bg-BG"/>
        </w:rPr>
        <w:t>на</w:t>
      </w:r>
      <w:r w:rsidR="00D566F6" w:rsidRPr="00D3055C">
        <w:rPr>
          <w:rFonts w:ascii="Tahoma" w:hAnsi="Tahoma" w:cs="Tahoma"/>
          <w:position w:val="6"/>
          <w:sz w:val="24"/>
          <w:szCs w:val="24"/>
          <w:lang w:val="bg-BG"/>
        </w:rPr>
        <w:t xml:space="preserve"> Стикс 200 ЕООД</w:t>
      </w:r>
      <w:r w:rsidR="001C46A2" w:rsidRPr="00D3055C">
        <w:rPr>
          <w:rFonts w:ascii="Tahoma" w:hAnsi="Tahoma" w:cs="Tahoma"/>
          <w:position w:val="6"/>
          <w:sz w:val="24"/>
          <w:szCs w:val="24"/>
        </w:rPr>
        <w:t>.</w:t>
      </w:r>
    </w:p>
    <w:p w14:paraId="0284D04C" w14:textId="77777777" w:rsidR="002A5E8A" w:rsidRPr="00D3055C" w:rsidRDefault="002A5E8A" w:rsidP="001C46A2">
      <w:pPr>
        <w:pStyle w:val="firstline"/>
        <w:widowControl w:val="0"/>
        <w:spacing w:after="100" w:afterAutospacing="1" w:line="240" w:lineRule="auto"/>
        <w:ind w:left="352" w:firstLine="0"/>
        <w:rPr>
          <w:rFonts w:ascii="Tahoma" w:hAnsi="Tahoma" w:cs="Tahoma"/>
          <w:noProof/>
          <w:color w:val="auto"/>
          <w:position w:val="6"/>
          <w:lang w:eastAsia="en-US"/>
        </w:rPr>
      </w:pPr>
    </w:p>
    <w:p w14:paraId="3C37A3F1" w14:textId="77777777" w:rsidR="009E3A8E" w:rsidRPr="00D3055C" w:rsidRDefault="009E3A8E" w:rsidP="001C46A2">
      <w:pPr>
        <w:spacing w:before="1" w:line="360" w:lineRule="auto"/>
        <w:ind w:right="1130"/>
        <w:jc w:val="both"/>
        <w:rPr>
          <w:rFonts w:ascii="Tahoma" w:hAnsi="Tahoma" w:cs="Tahoma"/>
          <w:noProof w:val="0"/>
        </w:rPr>
      </w:pPr>
      <w:r w:rsidRPr="00D3055C">
        <w:rPr>
          <w:rFonts w:ascii="Tahoma" w:hAnsi="Tahoma" w:cs="Tahoma"/>
          <w:noProof w:val="0"/>
        </w:rPr>
        <w:t xml:space="preserve">София, </w:t>
      </w:r>
      <w:r w:rsidR="00044BE7" w:rsidRPr="00D3055C">
        <w:rPr>
          <w:rFonts w:ascii="Tahoma" w:hAnsi="Tahoma" w:cs="Tahoma"/>
          <w:noProof w:val="0"/>
        </w:rPr>
        <w:t>30</w:t>
      </w:r>
      <w:r w:rsidR="0015376C" w:rsidRPr="00D3055C">
        <w:rPr>
          <w:rFonts w:ascii="Tahoma" w:hAnsi="Tahoma" w:cs="Tahoma"/>
          <w:noProof w:val="0"/>
        </w:rPr>
        <w:t>.</w:t>
      </w:r>
      <w:r w:rsidR="00044BE7" w:rsidRPr="00D3055C">
        <w:rPr>
          <w:rFonts w:ascii="Tahoma" w:hAnsi="Tahoma" w:cs="Tahoma"/>
          <w:noProof w:val="0"/>
        </w:rPr>
        <w:t>0</w:t>
      </w:r>
      <w:r w:rsidR="0061245A" w:rsidRPr="00D3055C">
        <w:rPr>
          <w:rFonts w:ascii="Tahoma" w:hAnsi="Tahoma" w:cs="Tahoma"/>
          <w:noProof w:val="0"/>
        </w:rPr>
        <w:t>1</w:t>
      </w:r>
      <w:r w:rsidR="0015376C" w:rsidRPr="00D3055C">
        <w:rPr>
          <w:rFonts w:ascii="Tahoma" w:hAnsi="Tahoma" w:cs="Tahoma"/>
          <w:noProof w:val="0"/>
        </w:rPr>
        <w:t>.20</w:t>
      </w:r>
      <w:r w:rsidR="00EB6772" w:rsidRPr="00D3055C">
        <w:rPr>
          <w:rFonts w:ascii="Tahoma" w:hAnsi="Tahoma" w:cs="Tahoma"/>
          <w:noProof w:val="0"/>
        </w:rPr>
        <w:t>20</w:t>
      </w:r>
      <w:r w:rsidR="00AF6A35" w:rsidRPr="00D3055C">
        <w:rPr>
          <w:rFonts w:ascii="Tahoma" w:hAnsi="Tahoma" w:cs="Tahoma"/>
          <w:noProof w:val="0"/>
        </w:rPr>
        <w:t xml:space="preserve"> </w:t>
      </w:r>
      <w:r w:rsidRPr="00D3055C">
        <w:rPr>
          <w:rFonts w:ascii="Tahoma" w:hAnsi="Tahoma" w:cs="Tahoma"/>
          <w:noProof w:val="0"/>
        </w:rPr>
        <w:t xml:space="preserve">г. </w:t>
      </w:r>
    </w:p>
    <w:p w14:paraId="3D991998" w14:textId="77777777" w:rsidR="009E3A8E" w:rsidRPr="00D3055C" w:rsidRDefault="009E3A8E" w:rsidP="001C46A2">
      <w:pPr>
        <w:spacing w:before="1" w:line="360" w:lineRule="auto"/>
        <w:ind w:right="1130"/>
        <w:jc w:val="both"/>
        <w:rPr>
          <w:rFonts w:ascii="Tahoma" w:hAnsi="Tahoma" w:cs="Tahoma"/>
          <w:b/>
          <w:bCs/>
        </w:rPr>
      </w:pPr>
      <w:r w:rsidRPr="00D3055C">
        <w:rPr>
          <w:rFonts w:ascii="Tahoma" w:hAnsi="Tahoma" w:cs="Tahoma"/>
          <w:noProof w:val="0"/>
        </w:rPr>
        <w:tab/>
      </w:r>
      <w:r w:rsidRPr="00D3055C">
        <w:rPr>
          <w:rFonts w:ascii="Tahoma" w:hAnsi="Tahoma" w:cs="Tahoma"/>
          <w:noProof w:val="0"/>
        </w:rPr>
        <w:tab/>
      </w:r>
      <w:r w:rsidR="0015376C" w:rsidRPr="00D3055C">
        <w:rPr>
          <w:rFonts w:ascii="Tahoma" w:hAnsi="Tahoma" w:cs="Tahoma"/>
          <w:noProof w:val="0"/>
        </w:rPr>
        <w:tab/>
      </w:r>
      <w:r w:rsidR="0015376C" w:rsidRPr="00D3055C">
        <w:rPr>
          <w:rFonts w:ascii="Tahoma" w:hAnsi="Tahoma" w:cs="Tahoma"/>
          <w:noProof w:val="0"/>
        </w:rPr>
        <w:tab/>
      </w:r>
      <w:r w:rsidR="0015376C" w:rsidRPr="00D3055C">
        <w:rPr>
          <w:rFonts w:ascii="Tahoma" w:hAnsi="Tahoma" w:cs="Tahoma"/>
          <w:noProof w:val="0"/>
        </w:rPr>
        <w:tab/>
      </w:r>
      <w:r w:rsidR="009822A8" w:rsidRPr="00D3055C">
        <w:rPr>
          <w:rFonts w:ascii="Tahoma" w:hAnsi="Tahoma" w:cs="Tahoma"/>
          <w:noProof w:val="0"/>
        </w:rPr>
        <w:t xml:space="preserve"> </w:t>
      </w:r>
      <w:r w:rsidR="0015376C" w:rsidRPr="00D3055C">
        <w:rPr>
          <w:rFonts w:ascii="Tahoma" w:hAnsi="Tahoma" w:cs="Tahoma"/>
          <w:noProof w:val="0"/>
        </w:rPr>
        <w:tab/>
      </w:r>
      <w:r w:rsidRPr="00D3055C">
        <w:rPr>
          <w:rFonts w:ascii="Tahoma" w:hAnsi="Tahoma" w:cs="Tahoma"/>
          <w:b/>
          <w:bCs/>
        </w:rPr>
        <w:t>Валентин Георгиев</w:t>
      </w:r>
    </w:p>
    <w:p w14:paraId="3577C0EC" w14:textId="77777777" w:rsidR="009E3A8E" w:rsidRPr="00D3055C" w:rsidRDefault="009E3A8E" w:rsidP="001C46A2">
      <w:pPr>
        <w:spacing w:before="1" w:line="360" w:lineRule="auto"/>
        <w:ind w:left="4361" w:right="1130"/>
        <w:jc w:val="both"/>
        <w:rPr>
          <w:rFonts w:ascii="Tahoma" w:hAnsi="Tahoma" w:cs="Tahoma"/>
          <w:b/>
          <w:bCs/>
        </w:rPr>
      </w:pPr>
      <w:r w:rsidRPr="00D3055C">
        <w:rPr>
          <w:rFonts w:ascii="Tahoma" w:hAnsi="Tahoma" w:cs="Tahoma"/>
          <w:b/>
          <w:bCs/>
        </w:rPr>
        <w:t>Изпълнителен директор</w:t>
      </w:r>
    </w:p>
    <w:p w14:paraId="4E30FC5E" w14:textId="77777777" w:rsidR="0015376C" w:rsidRPr="00D3055C" w:rsidRDefault="0015376C" w:rsidP="001C46A2">
      <w:pPr>
        <w:spacing w:line="360" w:lineRule="auto"/>
        <w:jc w:val="both"/>
        <w:rPr>
          <w:rFonts w:ascii="Tahoma" w:hAnsi="Tahoma" w:cs="Tahoma"/>
          <w:noProof w:val="0"/>
        </w:rPr>
      </w:pPr>
    </w:p>
    <w:sectPr w:rsidR="0015376C" w:rsidRPr="00D3055C" w:rsidSect="002F1526">
      <w:pgSz w:w="12242" w:h="15842" w:code="1"/>
      <w:pgMar w:top="993" w:right="1327" w:bottom="979" w:left="1418" w:header="708" w:footer="708" w:gutter="0"/>
      <w:cols w:space="708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1752"/>
    <w:multiLevelType w:val="singleLevel"/>
    <w:tmpl w:val="5096130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086E10E7"/>
    <w:multiLevelType w:val="hybridMultilevel"/>
    <w:tmpl w:val="52FE3DB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F4AC5"/>
    <w:multiLevelType w:val="hybridMultilevel"/>
    <w:tmpl w:val="C2D62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D571C"/>
    <w:multiLevelType w:val="singleLevel"/>
    <w:tmpl w:val="DBEE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4">
    <w:nsid w:val="19CF50A7"/>
    <w:multiLevelType w:val="singleLevel"/>
    <w:tmpl w:val="49EAED94"/>
    <w:lvl w:ilvl="0">
      <w:start w:val="1"/>
      <w:numFmt w:val="bullet"/>
      <w:lvlText w:val=""/>
      <w:lvlJc w:val="left"/>
      <w:pPr>
        <w:tabs>
          <w:tab w:val="num" w:pos="288"/>
        </w:tabs>
        <w:ind w:left="0" w:hanging="72"/>
      </w:pPr>
      <w:rPr>
        <w:rFonts w:ascii="Symbol" w:hAnsi="Symbol" w:hint="default"/>
      </w:rPr>
    </w:lvl>
  </w:abstractNum>
  <w:abstractNum w:abstractNumId="5">
    <w:nsid w:val="1A2108BB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06508F4"/>
    <w:multiLevelType w:val="singleLevel"/>
    <w:tmpl w:val="D3AC0258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7">
    <w:nsid w:val="22A85190"/>
    <w:multiLevelType w:val="multilevel"/>
    <w:tmpl w:val="BB9CFE9A"/>
    <w:lvl w:ilvl="0">
      <w:start w:val="1"/>
      <w:numFmt w:val="decimal"/>
      <w:lvlText w:val="%1."/>
      <w:lvlJc w:val="left"/>
      <w:pPr>
        <w:ind w:left="468" w:hanging="360"/>
      </w:pPr>
      <w:rPr>
        <w:rFonts w:ascii="Tahoma" w:hAnsi="Tahoma" w:hint="default"/>
        <w:i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61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6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4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32" w:hanging="2160"/>
      </w:pPr>
      <w:rPr>
        <w:rFonts w:hint="default"/>
      </w:rPr>
    </w:lvl>
  </w:abstractNum>
  <w:abstractNum w:abstractNumId="8">
    <w:nsid w:val="269860FD"/>
    <w:multiLevelType w:val="hybridMultilevel"/>
    <w:tmpl w:val="2B84E4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AB0B1C"/>
    <w:multiLevelType w:val="hybridMultilevel"/>
    <w:tmpl w:val="B6649794"/>
    <w:lvl w:ilvl="0" w:tplc="080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0">
    <w:nsid w:val="28B85652"/>
    <w:multiLevelType w:val="hybridMultilevel"/>
    <w:tmpl w:val="958814E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BD3A1E"/>
    <w:multiLevelType w:val="hybridMultilevel"/>
    <w:tmpl w:val="9D3EDC3E"/>
    <w:lvl w:ilvl="0" w:tplc="C1C65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225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56F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6E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EA2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F43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4A16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06B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026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EC594A"/>
    <w:multiLevelType w:val="hybridMultilevel"/>
    <w:tmpl w:val="0792C4F0"/>
    <w:lvl w:ilvl="0" w:tplc="213EB5E8">
      <w:numFmt w:val="bullet"/>
      <w:lvlText w:val="•"/>
      <w:lvlJc w:val="left"/>
      <w:pPr>
        <w:ind w:left="718" w:hanging="61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2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3">
    <w:nsid w:val="2F0E6146"/>
    <w:multiLevelType w:val="hybridMultilevel"/>
    <w:tmpl w:val="0C5808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197384B"/>
    <w:multiLevelType w:val="hybridMultilevel"/>
    <w:tmpl w:val="A1826634"/>
    <w:lvl w:ilvl="0" w:tplc="08090005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5">
    <w:nsid w:val="35A547DB"/>
    <w:multiLevelType w:val="hybridMultilevel"/>
    <w:tmpl w:val="C4E4D6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66871FC"/>
    <w:multiLevelType w:val="hybridMultilevel"/>
    <w:tmpl w:val="1EAAB930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230764"/>
    <w:multiLevelType w:val="hybridMultilevel"/>
    <w:tmpl w:val="6F14F572"/>
    <w:lvl w:ilvl="0" w:tplc="0402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">
    <w:nsid w:val="41D969F5"/>
    <w:multiLevelType w:val="hybridMultilevel"/>
    <w:tmpl w:val="3650E2B2"/>
    <w:lvl w:ilvl="0" w:tplc="080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9">
    <w:nsid w:val="455F1CD4"/>
    <w:multiLevelType w:val="hybridMultilevel"/>
    <w:tmpl w:val="63842CA6"/>
    <w:lvl w:ilvl="0" w:tplc="0402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0">
    <w:nsid w:val="4CA470F1"/>
    <w:multiLevelType w:val="hybridMultilevel"/>
    <w:tmpl w:val="D33C5A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E5C7D"/>
    <w:multiLevelType w:val="hybridMultilevel"/>
    <w:tmpl w:val="890E7E0E"/>
    <w:lvl w:ilvl="0" w:tplc="28640EC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E04FAD"/>
    <w:multiLevelType w:val="hybridMultilevel"/>
    <w:tmpl w:val="CCF429AA"/>
    <w:lvl w:ilvl="0" w:tplc="0809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62F9430E"/>
    <w:multiLevelType w:val="hybridMultilevel"/>
    <w:tmpl w:val="65701380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4">
    <w:nsid w:val="635B7322"/>
    <w:multiLevelType w:val="singleLevel"/>
    <w:tmpl w:val="91BC452E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5">
    <w:nsid w:val="69471CDC"/>
    <w:multiLevelType w:val="hybridMultilevel"/>
    <w:tmpl w:val="BF32787C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6">
    <w:nsid w:val="71E247D4"/>
    <w:multiLevelType w:val="hybridMultilevel"/>
    <w:tmpl w:val="83A850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051068"/>
    <w:multiLevelType w:val="multilevel"/>
    <w:tmpl w:val="9588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4"/>
  </w:num>
  <w:num w:numId="6">
    <w:abstractNumId w:val="10"/>
  </w:num>
  <w:num w:numId="7">
    <w:abstractNumId w:val="27"/>
  </w:num>
  <w:num w:numId="8">
    <w:abstractNumId w:val="16"/>
  </w:num>
  <w:num w:numId="9">
    <w:abstractNumId w:val="24"/>
  </w:num>
  <w:num w:numId="10">
    <w:abstractNumId w:val="2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4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24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24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  <w:b w:val="0"/>
          <w:i w:val="0"/>
        </w:rPr>
      </w:lvl>
    </w:lvlOverride>
  </w:num>
  <w:num w:numId="14">
    <w:abstractNumId w:val="24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6">
    <w:abstractNumId w:val="20"/>
  </w:num>
  <w:num w:numId="17">
    <w:abstractNumId w:val="26"/>
  </w:num>
  <w:num w:numId="18">
    <w:abstractNumId w:val="21"/>
  </w:num>
  <w:num w:numId="19">
    <w:abstractNumId w:val="2"/>
  </w:num>
  <w:num w:numId="20">
    <w:abstractNumId w:val="13"/>
  </w:num>
  <w:num w:numId="21">
    <w:abstractNumId w:val="15"/>
  </w:num>
  <w:num w:numId="22">
    <w:abstractNumId w:val="22"/>
  </w:num>
  <w:num w:numId="23">
    <w:abstractNumId w:val="14"/>
  </w:num>
  <w:num w:numId="24">
    <w:abstractNumId w:val="8"/>
  </w:num>
  <w:num w:numId="25">
    <w:abstractNumId w:val="1"/>
  </w:num>
  <w:num w:numId="26">
    <w:abstractNumId w:val="25"/>
  </w:num>
  <w:num w:numId="27">
    <w:abstractNumId w:val="23"/>
  </w:num>
  <w:num w:numId="28">
    <w:abstractNumId w:val="9"/>
  </w:num>
  <w:num w:numId="29">
    <w:abstractNumId w:val="18"/>
  </w:num>
  <w:num w:numId="30">
    <w:abstractNumId w:val="19"/>
  </w:num>
  <w:num w:numId="31">
    <w:abstractNumId w:val="12"/>
  </w:num>
  <w:num w:numId="32">
    <w:abstractNumId w:val="17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13"/>
    <w:rsid w:val="0000634E"/>
    <w:rsid w:val="0003328A"/>
    <w:rsid w:val="000363FF"/>
    <w:rsid w:val="00044BE7"/>
    <w:rsid w:val="00056723"/>
    <w:rsid w:val="000716C3"/>
    <w:rsid w:val="0007192C"/>
    <w:rsid w:val="00071E39"/>
    <w:rsid w:val="00073FE6"/>
    <w:rsid w:val="000A5167"/>
    <w:rsid w:val="000B281E"/>
    <w:rsid w:val="000C7AE6"/>
    <w:rsid w:val="000D3CED"/>
    <w:rsid w:val="000D7C5C"/>
    <w:rsid w:val="0013003F"/>
    <w:rsid w:val="00130F6D"/>
    <w:rsid w:val="00135866"/>
    <w:rsid w:val="00142352"/>
    <w:rsid w:val="001444BD"/>
    <w:rsid w:val="0014711F"/>
    <w:rsid w:val="00152EB2"/>
    <w:rsid w:val="0015376C"/>
    <w:rsid w:val="00154E42"/>
    <w:rsid w:val="001604D2"/>
    <w:rsid w:val="00162E42"/>
    <w:rsid w:val="00163750"/>
    <w:rsid w:val="00165E60"/>
    <w:rsid w:val="001B7BB7"/>
    <w:rsid w:val="001C3EC6"/>
    <w:rsid w:val="001C46A2"/>
    <w:rsid w:val="001C57DA"/>
    <w:rsid w:val="001C7A85"/>
    <w:rsid w:val="001D1F7A"/>
    <w:rsid w:val="001E1FC0"/>
    <w:rsid w:val="001E697D"/>
    <w:rsid w:val="00200E69"/>
    <w:rsid w:val="00220008"/>
    <w:rsid w:val="00234ECC"/>
    <w:rsid w:val="00241F65"/>
    <w:rsid w:val="00247FC4"/>
    <w:rsid w:val="00255B81"/>
    <w:rsid w:val="002821E2"/>
    <w:rsid w:val="00284B68"/>
    <w:rsid w:val="002863CA"/>
    <w:rsid w:val="00290865"/>
    <w:rsid w:val="00295D54"/>
    <w:rsid w:val="00296C8A"/>
    <w:rsid w:val="002A5E8A"/>
    <w:rsid w:val="002B2949"/>
    <w:rsid w:val="002B57CA"/>
    <w:rsid w:val="002C2106"/>
    <w:rsid w:val="002E5AC9"/>
    <w:rsid w:val="002E7406"/>
    <w:rsid w:val="002F1526"/>
    <w:rsid w:val="003033A6"/>
    <w:rsid w:val="00304CB7"/>
    <w:rsid w:val="00321687"/>
    <w:rsid w:val="003415A7"/>
    <w:rsid w:val="00363AD5"/>
    <w:rsid w:val="003676EC"/>
    <w:rsid w:val="0038418E"/>
    <w:rsid w:val="00386C23"/>
    <w:rsid w:val="003A2E37"/>
    <w:rsid w:val="003B3B04"/>
    <w:rsid w:val="003C62C4"/>
    <w:rsid w:val="003D352F"/>
    <w:rsid w:val="00414FDA"/>
    <w:rsid w:val="00420FC8"/>
    <w:rsid w:val="00432A48"/>
    <w:rsid w:val="00435C76"/>
    <w:rsid w:val="0044039A"/>
    <w:rsid w:val="00443D81"/>
    <w:rsid w:val="00460749"/>
    <w:rsid w:val="00461AC0"/>
    <w:rsid w:val="00462E45"/>
    <w:rsid w:val="004700FE"/>
    <w:rsid w:val="004712FD"/>
    <w:rsid w:val="00475860"/>
    <w:rsid w:val="00481217"/>
    <w:rsid w:val="004844A0"/>
    <w:rsid w:val="004926B4"/>
    <w:rsid w:val="00495280"/>
    <w:rsid w:val="00497B80"/>
    <w:rsid w:val="004B196C"/>
    <w:rsid w:val="004C6E0E"/>
    <w:rsid w:val="004D0658"/>
    <w:rsid w:val="004D2587"/>
    <w:rsid w:val="004E3B03"/>
    <w:rsid w:val="004F78C8"/>
    <w:rsid w:val="00501EA8"/>
    <w:rsid w:val="00505C7D"/>
    <w:rsid w:val="00512B7F"/>
    <w:rsid w:val="00512E39"/>
    <w:rsid w:val="0052515D"/>
    <w:rsid w:val="00533A7B"/>
    <w:rsid w:val="005611F5"/>
    <w:rsid w:val="00575489"/>
    <w:rsid w:val="00580972"/>
    <w:rsid w:val="00581E85"/>
    <w:rsid w:val="0059310A"/>
    <w:rsid w:val="005A6BAF"/>
    <w:rsid w:val="005B27D1"/>
    <w:rsid w:val="005B5DEF"/>
    <w:rsid w:val="005D4E13"/>
    <w:rsid w:val="005E0564"/>
    <w:rsid w:val="005E05D5"/>
    <w:rsid w:val="005E0A18"/>
    <w:rsid w:val="00610F7D"/>
    <w:rsid w:val="0061245A"/>
    <w:rsid w:val="0061373D"/>
    <w:rsid w:val="00613E41"/>
    <w:rsid w:val="006202E5"/>
    <w:rsid w:val="00620930"/>
    <w:rsid w:val="006251F8"/>
    <w:rsid w:val="0063684A"/>
    <w:rsid w:val="00641137"/>
    <w:rsid w:val="006447FF"/>
    <w:rsid w:val="00646C3E"/>
    <w:rsid w:val="00654228"/>
    <w:rsid w:val="006712B1"/>
    <w:rsid w:val="00682124"/>
    <w:rsid w:val="0069208B"/>
    <w:rsid w:val="006C1A10"/>
    <w:rsid w:val="006D4B54"/>
    <w:rsid w:val="006D6C79"/>
    <w:rsid w:val="006E6F89"/>
    <w:rsid w:val="00703722"/>
    <w:rsid w:val="00704878"/>
    <w:rsid w:val="00707C01"/>
    <w:rsid w:val="00716CE8"/>
    <w:rsid w:val="007272F1"/>
    <w:rsid w:val="00734EFE"/>
    <w:rsid w:val="007358C7"/>
    <w:rsid w:val="00737208"/>
    <w:rsid w:val="007500F3"/>
    <w:rsid w:val="007541A4"/>
    <w:rsid w:val="00756B9B"/>
    <w:rsid w:val="0076019A"/>
    <w:rsid w:val="00760A7C"/>
    <w:rsid w:val="00763E7C"/>
    <w:rsid w:val="0076736B"/>
    <w:rsid w:val="00770C38"/>
    <w:rsid w:val="007718A5"/>
    <w:rsid w:val="007743AF"/>
    <w:rsid w:val="0079529F"/>
    <w:rsid w:val="007A0D29"/>
    <w:rsid w:val="007C2ADB"/>
    <w:rsid w:val="007E2229"/>
    <w:rsid w:val="007E503D"/>
    <w:rsid w:val="007F57EB"/>
    <w:rsid w:val="00822F99"/>
    <w:rsid w:val="00827704"/>
    <w:rsid w:val="0084783C"/>
    <w:rsid w:val="00861D76"/>
    <w:rsid w:val="00877485"/>
    <w:rsid w:val="00890D96"/>
    <w:rsid w:val="00892A0E"/>
    <w:rsid w:val="008B1B24"/>
    <w:rsid w:val="008D00C9"/>
    <w:rsid w:val="008D2641"/>
    <w:rsid w:val="008F2A86"/>
    <w:rsid w:val="008F7035"/>
    <w:rsid w:val="008F736B"/>
    <w:rsid w:val="008F7AEE"/>
    <w:rsid w:val="009058B7"/>
    <w:rsid w:val="009131E0"/>
    <w:rsid w:val="00935060"/>
    <w:rsid w:val="00950EA7"/>
    <w:rsid w:val="00953DA1"/>
    <w:rsid w:val="00954E8C"/>
    <w:rsid w:val="0095680B"/>
    <w:rsid w:val="00956EDA"/>
    <w:rsid w:val="00963CC9"/>
    <w:rsid w:val="0096601B"/>
    <w:rsid w:val="00974342"/>
    <w:rsid w:val="009822A8"/>
    <w:rsid w:val="00997698"/>
    <w:rsid w:val="009A2705"/>
    <w:rsid w:val="009C14DE"/>
    <w:rsid w:val="009E1128"/>
    <w:rsid w:val="009E3A8E"/>
    <w:rsid w:val="009E4EB3"/>
    <w:rsid w:val="00A43CB1"/>
    <w:rsid w:val="00A45F00"/>
    <w:rsid w:val="00A45F8F"/>
    <w:rsid w:val="00A511D9"/>
    <w:rsid w:val="00A62766"/>
    <w:rsid w:val="00AA3465"/>
    <w:rsid w:val="00AA3D36"/>
    <w:rsid w:val="00AB0FE2"/>
    <w:rsid w:val="00AB2541"/>
    <w:rsid w:val="00AC42CF"/>
    <w:rsid w:val="00AF0FA4"/>
    <w:rsid w:val="00AF164B"/>
    <w:rsid w:val="00AF6A35"/>
    <w:rsid w:val="00B01E2F"/>
    <w:rsid w:val="00B063B2"/>
    <w:rsid w:val="00B118D3"/>
    <w:rsid w:val="00B22446"/>
    <w:rsid w:val="00B25C64"/>
    <w:rsid w:val="00B3742D"/>
    <w:rsid w:val="00B50D97"/>
    <w:rsid w:val="00B622EF"/>
    <w:rsid w:val="00B70EAD"/>
    <w:rsid w:val="00B72C6C"/>
    <w:rsid w:val="00B734B2"/>
    <w:rsid w:val="00B7365B"/>
    <w:rsid w:val="00BA44AF"/>
    <w:rsid w:val="00BB32DD"/>
    <w:rsid w:val="00BF2C1A"/>
    <w:rsid w:val="00BF7509"/>
    <w:rsid w:val="00C02BDF"/>
    <w:rsid w:val="00C05CBA"/>
    <w:rsid w:val="00C12B4B"/>
    <w:rsid w:val="00C13061"/>
    <w:rsid w:val="00C3280E"/>
    <w:rsid w:val="00C36BD9"/>
    <w:rsid w:val="00C50ECB"/>
    <w:rsid w:val="00C6325A"/>
    <w:rsid w:val="00C70323"/>
    <w:rsid w:val="00C8206F"/>
    <w:rsid w:val="00C8425F"/>
    <w:rsid w:val="00C911CA"/>
    <w:rsid w:val="00CB195F"/>
    <w:rsid w:val="00CC1AE0"/>
    <w:rsid w:val="00CF0D11"/>
    <w:rsid w:val="00CF5656"/>
    <w:rsid w:val="00D1751B"/>
    <w:rsid w:val="00D2315E"/>
    <w:rsid w:val="00D3055C"/>
    <w:rsid w:val="00D31AD3"/>
    <w:rsid w:val="00D46652"/>
    <w:rsid w:val="00D566F6"/>
    <w:rsid w:val="00D577A5"/>
    <w:rsid w:val="00D61B2F"/>
    <w:rsid w:val="00D640CD"/>
    <w:rsid w:val="00D75B0F"/>
    <w:rsid w:val="00D75C13"/>
    <w:rsid w:val="00D87B60"/>
    <w:rsid w:val="00DD1D34"/>
    <w:rsid w:val="00DE1502"/>
    <w:rsid w:val="00DE58D4"/>
    <w:rsid w:val="00E1009D"/>
    <w:rsid w:val="00E1021C"/>
    <w:rsid w:val="00E113BC"/>
    <w:rsid w:val="00E251D4"/>
    <w:rsid w:val="00E3792B"/>
    <w:rsid w:val="00E40E92"/>
    <w:rsid w:val="00E6725D"/>
    <w:rsid w:val="00E674B6"/>
    <w:rsid w:val="00E741BA"/>
    <w:rsid w:val="00E93F5A"/>
    <w:rsid w:val="00EA10BE"/>
    <w:rsid w:val="00EB5A83"/>
    <w:rsid w:val="00EB6772"/>
    <w:rsid w:val="00EC6B8E"/>
    <w:rsid w:val="00ED218C"/>
    <w:rsid w:val="00EE09CA"/>
    <w:rsid w:val="00F013DB"/>
    <w:rsid w:val="00F0242E"/>
    <w:rsid w:val="00F202C2"/>
    <w:rsid w:val="00F33BD4"/>
    <w:rsid w:val="00F4189A"/>
    <w:rsid w:val="00F55679"/>
    <w:rsid w:val="00F70A81"/>
    <w:rsid w:val="00F8365D"/>
    <w:rsid w:val="00F876D8"/>
    <w:rsid w:val="00F87A94"/>
    <w:rsid w:val="00FA1A91"/>
    <w:rsid w:val="00FB2613"/>
    <w:rsid w:val="00FB71C4"/>
    <w:rsid w:val="00FC2D71"/>
    <w:rsid w:val="00FC6C46"/>
    <w:rsid w:val="00FD1C15"/>
    <w:rsid w:val="00FD560B"/>
    <w:rsid w:val="00FE440C"/>
    <w:rsid w:val="00FF2C53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EC9F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C7D"/>
    <w:rPr>
      <w:noProof/>
      <w:position w:val="6"/>
      <w:sz w:val="24"/>
      <w:szCs w:val="24"/>
      <w:u w:color="3366F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505C7D"/>
    <w:pPr>
      <w:jc w:val="center"/>
    </w:pPr>
    <w:rPr>
      <w:sz w:val="28"/>
    </w:rPr>
  </w:style>
  <w:style w:type="paragraph" w:styleId="BalloonText">
    <w:name w:val="Balloon Text"/>
    <w:basedOn w:val="Normal"/>
    <w:semiHidden/>
    <w:rsid w:val="005D4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365B"/>
    <w:pPr>
      <w:ind w:left="720"/>
    </w:pPr>
  </w:style>
  <w:style w:type="paragraph" w:customStyle="1" w:styleId="a">
    <w:name w:val="Знак"/>
    <w:basedOn w:val="Normal"/>
    <w:rsid w:val="0007192C"/>
    <w:pPr>
      <w:widowControl w:val="0"/>
      <w:tabs>
        <w:tab w:val="num" w:pos="360"/>
      </w:tabs>
      <w:ind w:left="360" w:hanging="360"/>
      <w:jc w:val="both"/>
    </w:pPr>
    <w:rPr>
      <w:rFonts w:ascii="Arial" w:eastAsia="SimSun" w:hAnsi="Arial" w:cs="Arial"/>
      <w:noProof w:val="0"/>
      <w:kern w:val="2"/>
      <w:position w:val="0"/>
      <w:sz w:val="20"/>
      <w:szCs w:val="20"/>
      <w:lang w:val="en-US" w:eastAsia="zh-CN"/>
    </w:rPr>
  </w:style>
  <w:style w:type="paragraph" w:customStyle="1" w:styleId="firstline">
    <w:name w:val="firstline"/>
    <w:basedOn w:val="Normal"/>
    <w:rsid w:val="006712B1"/>
    <w:pPr>
      <w:spacing w:line="240" w:lineRule="atLeast"/>
      <w:ind w:firstLine="640"/>
      <w:jc w:val="both"/>
    </w:pPr>
    <w:rPr>
      <w:noProof w:val="0"/>
      <w:color w:val="000000"/>
      <w:position w:val="0"/>
      <w:lang w:eastAsia="bg-BG"/>
    </w:rPr>
  </w:style>
  <w:style w:type="paragraph" w:styleId="BodyText">
    <w:name w:val="Body Text"/>
    <w:basedOn w:val="Normal"/>
    <w:link w:val="BodyTextChar"/>
    <w:uiPriority w:val="1"/>
    <w:qFormat/>
    <w:rsid w:val="00432A48"/>
    <w:pPr>
      <w:widowControl w:val="0"/>
      <w:autoSpaceDE w:val="0"/>
      <w:autoSpaceDN w:val="0"/>
      <w:adjustRightInd w:val="0"/>
      <w:ind w:left="1746"/>
    </w:pPr>
    <w:rPr>
      <w:noProof w:val="0"/>
      <w:position w:val="0"/>
      <w:sz w:val="22"/>
      <w:szCs w:val="22"/>
      <w:lang w:val="en-US"/>
    </w:rPr>
  </w:style>
  <w:style w:type="character" w:customStyle="1" w:styleId="BodyTextChar">
    <w:name w:val="Body Text Char"/>
    <w:link w:val="BodyText"/>
    <w:uiPriority w:val="1"/>
    <w:rsid w:val="00432A48"/>
    <w:rPr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BB32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B32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B32DD"/>
    <w:rPr>
      <w:noProof/>
      <w:position w:val="6"/>
      <w:u w:color="3366FF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B32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B32DD"/>
    <w:rPr>
      <w:b/>
      <w:bCs/>
      <w:noProof/>
      <w:position w:val="6"/>
      <w:u w:color="3366FF"/>
      <w:lang w:eastAsia="en-US"/>
    </w:rPr>
  </w:style>
  <w:style w:type="paragraph" w:styleId="Revision">
    <w:name w:val="Revision"/>
    <w:hidden/>
    <w:uiPriority w:val="99"/>
    <w:semiHidden/>
    <w:rsid w:val="00BB32DD"/>
    <w:rPr>
      <w:noProof/>
      <w:position w:val="6"/>
      <w:sz w:val="24"/>
      <w:szCs w:val="24"/>
      <w:u w:color="3366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C7D"/>
    <w:rPr>
      <w:noProof/>
      <w:position w:val="6"/>
      <w:sz w:val="24"/>
      <w:szCs w:val="24"/>
      <w:u w:color="3366F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505C7D"/>
    <w:pPr>
      <w:jc w:val="center"/>
    </w:pPr>
    <w:rPr>
      <w:sz w:val="28"/>
    </w:rPr>
  </w:style>
  <w:style w:type="paragraph" w:styleId="BalloonText">
    <w:name w:val="Balloon Text"/>
    <w:basedOn w:val="Normal"/>
    <w:semiHidden/>
    <w:rsid w:val="005D4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365B"/>
    <w:pPr>
      <w:ind w:left="720"/>
    </w:pPr>
  </w:style>
  <w:style w:type="paragraph" w:customStyle="1" w:styleId="a">
    <w:name w:val="Знак"/>
    <w:basedOn w:val="Normal"/>
    <w:rsid w:val="0007192C"/>
    <w:pPr>
      <w:widowControl w:val="0"/>
      <w:tabs>
        <w:tab w:val="num" w:pos="360"/>
      </w:tabs>
      <w:ind w:left="360" w:hanging="360"/>
      <w:jc w:val="both"/>
    </w:pPr>
    <w:rPr>
      <w:rFonts w:ascii="Arial" w:eastAsia="SimSun" w:hAnsi="Arial" w:cs="Arial"/>
      <w:noProof w:val="0"/>
      <w:kern w:val="2"/>
      <w:position w:val="0"/>
      <w:sz w:val="20"/>
      <w:szCs w:val="20"/>
      <w:lang w:val="en-US" w:eastAsia="zh-CN"/>
    </w:rPr>
  </w:style>
  <w:style w:type="paragraph" w:customStyle="1" w:styleId="firstline">
    <w:name w:val="firstline"/>
    <w:basedOn w:val="Normal"/>
    <w:rsid w:val="006712B1"/>
    <w:pPr>
      <w:spacing w:line="240" w:lineRule="atLeast"/>
      <w:ind w:firstLine="640"/>
      <w:jc w:val="both"/>
    </w:pPr>
    <w:rPr>
      <w:noProof w:val="0"/>
      <w:color w:val="000000"/>
      <w:position w:val="0"/>
      <w:lang w:eastAsia="bg-BG"/>
    </w:rPr>
  </w:style>
  <w:style w:type="paragraph" w:styleId="BodyText">
    <w:name w:val="Body Text"/>
    <w:basedOn w:val="Normal"/>
    <w:link w:val="BodyTextChar"/>
    <w:uiPriority w:val="1"/>
    <w:qFormat/>
    <w:rsid w:val="00432A48"/>
    <w:pPr>
      <w:widowControl w:val="0"/>
      <w:autoSpaceDE w:val="0"/>
      <w:autoSpaceDN w:val="0"/>
      <w:adjustRightInd w:val="0"/>
      <w:ind w:left="1746"/>
    </w:pPr>
    <w:rPr>
      <w:noProof w:val="0"/>
      <w:position w:val="0"/>
      <w:sz w:val="22"/>
      <w:szCs w:val="22"/>
      <w:lang w:val="en-US"/>
    </w:rPr>
  </w:style>
  <w:style w:type="character" w:customStyle="1" w:styleId="BodyTextChar">
    <w:name w:val="Body Text Char"/>
    <w:link w:val="BodyText"/>
    <w:uiPriority w:val="1"/>
    <w:rsid w:val="00432A48"/>
    <w:rPr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BB32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B32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B32DD"/>
    <w:rPr>
      <w:noProof/>
      <w:position w:val="6"/>
      <w:u w:color="3366FF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B32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B32DD"/>
    <w:rPr>
      <w:b/>
      <w:bCs/>
      <w:noProof/>
      <w:position w:val="6"/>
      <w:u w:color="3366FF"/>
      <w:lang w:eastAsia="en-US"/>
    </w:rPr>
  </w:style>
  <w:style w:type="paragraph" w:styleId="Revision">
    <w:name w:val="Revision"/>
    <w:hidden/>
    <w:uiPriority w:val="99"/>
    <w:semiHidden/>
    <w:rsid w:val="00BB32DD"/>
    <w:rPr>
      <w:noProof/>
      <w:position w:val="6"/>
      <w:sz w:val="24"/>
      <w:szCs w:val="24"/>
      <w:u w:color="3366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6339D-EA7A-4FAE-BE36-D6BB8C230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Важна информация, влияеща върху цената на ценните книжа</vt:lpstr>
      <vt:lpstr>Важна информация, влияеща върху цената на ценните книжа</vt:lpstr>
    </vt:vector>
  </TitlesOfParts>
  <Company>yy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Важна информация, влияеща върху цената на ценните книжа</dc:title>
  <dc:creator>Вилизар</dc:creator>
  <cp:lastModifiedBy>nikolay</cp:lastModifiedBy>
  <cp:revision>2</cp:revision>
  <cp:lastPrinted>2018-01-24T12:17:00Z</cp:lastPrinted>
  <dcterms:created xsi:type="dcterms:W3CDTF">2020-02-03T11:39:00Z</dcterms:created>
  <dcterms:modified xsi:type="dcterms:W3CDTF">2020-02-03T11:39:00Z</dcterms:modified>
</cp:coreProperties>
</file>