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50A" w:rsidRDefault="00E7650A" w:rsidP="00E765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15.8.2011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1,3259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1,3279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1,3259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15.8.2011 г. е 1,3239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дo 15 часа на 15.8.2011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54 868 056,2291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72 751 677,13 лв.</w:t>
      </w:r>
    </w:p>
    <w:p w:rsidR="00B76BE2" w:rsidRDefault="00B76BE2"/>
    <w:sectPr w:rsidR="00B76BE2" w:rsidSect="00B7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5E26"/>
    <w:rsid w:val="00172684"/>
    <w:rsid w:val="005F4223"/>
    <w:rsid w:val="0060713B"/>
    <w:rsid w:val="00861D28"/>
    <w:rsid w:val="009F3913"/>
    <w:rsid w:val="00B5711D"/>
    <w:rsid w:val="00B76BE2"/>
    <w:rsid w:val="00C7292D"/>
    <w:rsid w:val="00DF5E26"/>
    <w:rsid w:val="00E76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E26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rbbpky</cp:lastModifiedBy>
  <cp:revision>5</cp:revision>
  <dcterms:created xsi:type="dcterms:W3CDTF">2011-08-10T08:04:00Z</dcterms:created>
  <dcterms:modified xsi:type="dcterms:W3CDTF">2011-08-16T06:53:00Z</dcterms:modified>
</cp:coreProperties>
</file>