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605DF" w:rsidRDefault="00B605DF">
      <w:pPr>
        <w:pStyle w:val="Header"/>
        <w:jc w:val="center"/>
        <w:rPr>
          <w:lang w:val="en-US"/>
        </w:rPr>
      </w:pPr>
    </w:p>
    <w:p w:rsidR="00086225" w:rsidRDefault="00B605DF">
      <w:pPr>
        <w:rPr>
          <w:sz w:val="20"/>
          <w:lang w:val="bg-BG"/>
        </w:rPr>
      </w:pPr>
      <w:r>
        <w:rPr>
          <w:sz w:val="20"/>
          <w:lang w:val="bg-BG"/>
        </w:rPr>
        <w:t xml:space="preserve">  </w:t>
      </w:r>
    </w:p>
    <w:p w:rsidR="00086225" w:rsidRDefault="00086225">
      <w:pPr>
        <w:rPr>
          <w:sz w:val="20"/>
          <w:lang w:val="bg-BG"/>
        </w:rPr>
      </w:pPr>
    </w:p>
    <w:p w:rsidR="00086225" w:rsidRPr="00CC6E0E" w:rsidRDefault="00B605DF" w:rsidP="00086225">
      <w:pPr>
        <w:pStyle w:val="Header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lang w:val="ru-RU" w:eastAsia="en-US"/>
        </w:rPr>
      </w:pPr>
      <w:r>
        <w:rPr>
          <w:sz w:val="20"/>
        </w:rPr>
        <w:t xml:space="preserve">   </w:t>
      </w:r>
      <w:r w:rsidR="00086225" w:rsidRPr="00E9654C">
        <w:rPr>
          <w:b/>
          <w:lang w:eastAsia="en-US"/>
        </w:rPr>
        <w:t>ТЕКСИМ АСЕТ МЕНИДЖМЪНТ ЕАД</w:t>
      </w:r>
    </w:p>
    <w:p w:rsidR="00086225" w:rsidRPr="00086225" w:rsidRDefault="00086225" w:rsidP="00086225">
      <w:pPr>
        <w:pStyle w:val="Header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lang w:val="ru-RU" w:eastAsia="en-US"/>
        </w:rPr>
      </w:pPr>
    </w:p>
    <w:p w:rsidR="00CD4841" w:rsidRPr="00CD4841" w:rsidRDefault="00205AF7" w:rsidP="00086225">
      <w:pPr>
        <w:pStyle w:val="Header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color w:val="000000"/>
          <w:sz w:val="18"/>
          <w:szCs w:val="18"/>
          <w:lang w:val="ru-RU"/>
        </w:rPr>
      </w:pPr>
      <w:r>
        <w:rPr>
          <w:color w:val="000000"/>
          <w:sz w:val="18"/>
          <w:szCs w:val="18"/>
        </w:rPr>
        <w:t>гр. София 130</w:t>
      </w:r>
      <w:r>
        <w:rPr>
          <w:color w:val="000000"/>
          <w:sz w:val="18"/>
          <w:szCs w:val="18"/>
          <w:lang w:val="en-US"/>
        </w:rPr>
        <w:t>3</w:t>
      </w:r>
      <w:r w:rsidR="00086225" w:rsidRPr="00E9654C">
        <w:rPr>
          <w:color w:val="000000"/>
          <w:sz w:val="18"/>
          <w:szCs w:val="18"/>
        </w:rPr>
        <w:t xml:space="preserve"> област София (столица), община Столична                         </w:t>
      </w:r>
      <w:r w:rsidR="00086225" w:rsidRPr="00CC6E0E">
        <w:rPr>
          <w:color w:val="000000"/>
          <w:sz w:val="18"/>
          <w:szCs w:val="18"/>
          <w:lang w:val="ru-RU"/>
        </w:rPr>
        <w:t xml:space="preserve">        </w:t>
      </w:r>
      <w:r w:rsidR="00086225" w:rsidRPr="00E9654C">
        <w:rPr>
          <w:color w:val="000000"/>
          <w:sz w:val="18"/>
          <w:szCs w:val="18"/>
        </w:rPr>
        <w:t xml:space="preserve">           </w:t>
      </w:r>
      <w:r w:rsidR="00CD4841" w:rsidRPr="00CD4841">
        <w:rPr>
          <w:color w:val="000000"/>
          <w:sz w:val="18"/>
          <w:szCs w:val="18"/>
          <w:lang w:val="ru-RU"/>
        </w:rPr>
        <w:t xml:space="preserve">  </w:t>
      </w:r>
      <w:r w:rsidR="00CD4841" w:rsidRPr="00CD4841">
        <w:rPr>
          <w:color w:val="000000"/>
          <w:sz w:val="18"/>
          <w:szCs w:val="18"/>
        </w:rPr>
        <w:t xml:space="preserve">  </w:t>
      </w:r>
      <w:r w:rsidR="00086225" w:rsidRPr="00E9654C">
        <w:rPr>
          <w:color w:val="000000"/>
          <w:sz w:val="18"/>
          <w:szCs w:val="18"/>
        </w:rPr>
        <w:t xml:space="preserve">тел.: </w:t>
      </w:r>
      <w:r w:rsidR="008A2CDA" w:rsidRPr="00D91F89">
        <w:rPr>
          <w:color w:val="000000"/>
          <w:sz w:val="18"/>
          <w:szCs w:val="18"/>
          <w:lang w:val="ru-RU"/>
        </w:rPr>
        <w:t>02</w:t>
      </w:r>
      <w:r w:rsidR="008A2CDA">
        <w:rPr>
          <w:color w:val="000000"/>
          <w:sz w:val="18"/>
          <w:szCs w:val="18"/>
          <w:lang w:val="en-US"/>
        </w:rPr>
        <w:t> </w:t>
      </w:r>
      <w:r w:rsidR="008A2CDA" w:rsidRPr="00D91F89">
        <w:rPr>
          <w:color w:val="000000"/>
          <w:sz w:val="18"/>
          <w:szCs w:val="18"/>
          <w:lang w:val="ru-RU"/>
        </w:rPr>
        <w:t>903 56 43</w:t>
      </w:r>
      <w:r w:rsidR="00086225" w:rsidRPr="00E9654C">
        <w:rPr>
          <w:color w:val="000000"/>
          <w:sz w:val="18"/>
          <w:szCs w:val="18"/>
        </w:rPr>
        <w:t xml:space="preserve">, </w:t>
      </w:r>
      <w:r w:rsidR="008A2CDA" w:rsidRPr="00D91F89">
        <w:rPr>
          <w:color w:val="000000"/>
          <w:sz w:val="18"/>
          <w:szCs w:val="18"/>
          <w:lang w:val="ru-RU"/>
        </w:rPr>
        <w:t>02</w:t>
      </w:r>
      <w:r w:rsidR="008A2CDA">
        <w:rPr>
          <w:color w:val="000000"/>
          <w:sz w:val="18"/>
          <w:szCs w:val="18"/>
          <w:lang w:val="en-US"/>
        </w:rPr>
        <w:t> </w:t>
      </w:r>
      <w:r w:rsidR="008A2CDA" w:rsidRPr="00D91F89">
        <w:rPr>
          <w:color w:val="000000"/>
          <w:sz w:val="18"/>
          <w:szCs w:val="18"/>
          <w:lang w:val="ru-RU"/>
        </w:rPr>
        <w:t>903 56 40</w:t>
      </w:r>
      <w:r w:rsidR="00086225" w:rsidRPr="00E9654C">
        <w:rPr>
          <w:color w:val="000000"/>
          <w:sz w:val="18"/>
          <w:szCs w:val="18"/>
        </w:rPr>
        <w:br/>
        <w:t>район р-н Възражд</w:t>
      </w:r>
      <w:r>
        <w:rPr>
          <w:color w:val="000000"/>
          <w:sz w:val="18"/>
          <w:szCs w:val="18"/>
        </w:rPr>
        <w:t xml:space="preserve">ане бул. Тодор Александров </w:t>
      </w:r>
      <w:proofErr w:type="spellStart"/>
      <w:r>
        <w:rPr>
          <w:color w:val="000000"/>
          <w:sz w:val="18"/>
          <w:szCs w:val="18"/>
        </w:rPr>
        <w:t>No</w:t>
      </w:r>
      <w:proofErr w:type="spellEnd"/>
      <w:r>
        <w:rPr>
          <w:color w:val="000000"/>
          <w:sz w:val="18"/>
          <w:szCs w:val="18"/>
        </w:rPr>
        <w:t xml:space="preserve"> 1</w:t>
      </w:r>
      <w:r w:rsidR="00086225" w:rsidRPr="00E9654C">
        <w:rPr>
          <w:color w:val="000000"/>
          <w:sz w:val="18"/>
          <w:szCs w:val="18"/>
        </w:rPr>
        <w:t>1</w:t>
      </w:r>
      <w:r>
        <w:rPr>
          <w:color w:val="000000"/>
          <w:sz w:val="18"/>
          <w:szCs w:val="18"/>
          <w:lang w:val="en-US"/>
        </w:rPr>
        <w:t>7</w:t>
      </w:r>
      <w:r w:rsidR="00086225" w:rsidRPr="00E9654C">
        <w:rPr>
          <w:color w:val="000000"/>
          <w:sz w:val="18"/>
          <w:szCs w:val="18"/>
        </w:rPr>
        <w:t xml:space="preserve">                    </w:t>
      </w:r>
      <w:r w:rsidR="00CD4841" w:rsidRPr="00CD4841">
        <w:rPr>
          <w:color w:val="000000"/>
          <w:sz w:val="18"/>
          <w:szCs w:val="18"/>
          <w:lang w:val="ru-RU"/>
        </w:rPr>
        <w:t xml:space="preserve">                   </w:t>
      </w:r>
      <w:r w:rsidR="00086225" w:rsidRPr="00E9654C">
        <w:rPr>
          <w:color w:val="000000"/>
          <w:sz w:val="18"/>
          <w:szCs w:val="18"/>
        </w:rPr>
        <w:t xml:space="preserve">   </w:t>
      </w:r>
      <w:r w:rsidR="00086225" w:rsidRPr="00E9654C">
        <w:rPr>
          <w:color w:val="000000"/>
          <w:sz w:val="18"/>
          <w:szCs w:val="18"/>
          <w:lang w:val="en-US"/>
        </w:rPr>
        <w:t>e</w:t>
      </w:r>
      <w:r w:rsidR="00086225" w:rsidRPr="00CC6E0E">
        <w:rPr>
          <w:color w:val="000000"/>
          <w:sz w:val="18"/>
          <w:szCs w:val="18"/>
          <w:lang w:val="ru-RU"/>
        </w:rPr>
        <w:t>-</w:t>
      </w:r>
      <w:r w:rsidR="00086225" w:rsidRPr="00E9654C">
        <w:rPr>
          <w:color w:val="000000"/>
          <w:sz w:val="18"/>
          <w:szCs w:val="18"/>
          <w:lang w:val="en-US"/>
        </w:rPr>
        <w:t>mail</w:t>
      </w:r>
      <w:r w:rsidR="00086225" w:rsidRPr="00CC6E0E">
        <w:rPr>
          <w:color w:val="000000"/>
          <w:sz w:val="18"/>
          <w:szCs w:val="18"/>
          <w:lang w:val="ru-RU"/>
        </w:rPr>
        <w:t xml:space="preserve">: </w:t>
      </w:r>
      <w:r w:rsidR="008A2CDA">
        <w:rPr>
          <w:color w:val="000000"/>
          <w:sz w:val="18"/>
          <w:szCs w:val="18"/>
          <w:lang w:val="en-US"/>
        </w:rPr>
        <w:fldChar w:fldCharType="begin"/>
      </w:r>
      <w:r w:rsidR="008A2CDA" w:rsidRPr="00CD4841">
        <w:rPr>
          <w:color w:val="000000"/>
          <w:sz w:val="18"/>
          <w:szCs w:val="18"/>
          <w:lang w:val="ru-RU"/>
        </w:rPr>
        <w:instrText xml:space="preserve"> </w:instrText>
      </w:r>
      <w:r w:rsidR="008A2CDA">
        <w:rPr>
          <w:color w:val="000000"/>
          <w:sz w:val="18"/>
          <w:szCs w:val="18"/>
          <w:lang w:val="en-US"/>
        </w:rPr>
        <w:instrText>HYPERLINK</w:instrText>
      </w:r>
      <w:r w:rsidR="008A2CDA" w:rsidRPr="00CD4841">
        <w:rPr>
          <w:color w:val="000000"/>
          <w:sz w:val="18"/>
          <w:szCs w:val="18"/>
          <w:lang w:val="ru-RU"/>
        </w:rPr>
        <w:instrText xml:space="preserve"> "</w:instrText>
      </w:r>
      <w:r w:rsidR="008A2CDA">
        <w:rPr>
          <w:color w:val="000000"/>
          <w:sz w:val="18"/>
          <w:szCs w:val="18"/>
          <w:lang w:val="en-US"/>
        </w:rPr>
        <w:instrText>mailto</w:instrText>
      </w:r>
      <w:r w:rsidR="008A2CDA" w:rsidRPr="00CD4841">
        <w:rPr>
          <w:color w:val="000000"/>
          <w:sz w:val="18"/>
          <w:szCs w:val="18"/>
          <w:lang w:val="ru-RU"/>
        </w:rPr>
        <w:instrText>:</w:instrText>
      </w:r>
      <w:r w:rsidR="008A2CDA" w:rsidRPr="008A2CDA">
        <w:rPr>
          <w:color w:val="000000"/>
          <w:sz w:val="18"/>
          <w:szCs w:val="18"/>
          <w:lang w:val="en-US"/>
        </w:rPr>
        <w:instrText>asset</w:instrText>
      </w:r>
      <w:r w:rsidR="008A2CDA" w:rsidRPr="00CD4841">
        <w:rPr>
          <w:color w:val="000000"/>
          <w:sz w:val="18"/>
          <w:szCs w:val="18"/>
          <w:lang w:val="ru-RU"/>
        </w:rPr>
        <w:instrText>.</w:instrText>
      </w:r>
      <w:r w:rsidR="008A2CDA" w:rsidRPr="008A2CDA">
        <w:rPr>
          <w:color w:val="000000"/>
          <w:sz w:val="18"/>
          <w:szCs w:val="18"/>
          <w:lang w:val="en-US"/>
        </w:rPr>
        <w:instrText>management</w:instrText>
      </w:r>
      <w:r w:rsidR="008A2CDA" w:rsidRPr="00CD4841">
        <w:rPr>
          <w:color w:val="000000"/>
          <w:sz w:val="18"/>
          <w:szCs w:val="18"/>
          <w:lang w:val="ru-RU"/>
        </w:rPr>
        <w:instrText>@</w:instrText>
      </w:r>
      <w:r w:rsidR="008A2CDA" w:rsidRPr="008A2CDA">
        <w:rPr>
          <w:color w:val="000000"/>
          <w:sz w:val="18"/>
          <w:szCs w:val="18"/>
          <w:lang w:val="en-US"/>
        </w:rPr>
        <w:instrText>teximbank</w:instrText>
      </w:r>
      <w:r w:rsidR="008A2CDA" w:rsidRPr="00CD4841">
        <w:rPr>
          <w:color w:val="000000"/>
          <w:sz w:val="18"/>
          <w:szCs w:val="18"/>
          <w:lang w:val="ru-RU"/>
        </w:rPr>
        <w:instrText>.</w:instrText>
      </w:r>
      <w:r w:rsidR="008A2CDA" w:rsidRPr="008A2CDA">
        <w:rPr>
          <w:color w:val="000000"/>
          <w:sz w:val="18"/>
          <w:szCs w:val="18"/>
          <w:lang w:val="en-US"/>
        </w:rPr>
        <w:instrText>bg</w:instrText>
      </w:r>
      <w:r w:rsidR="008A2CDA" w:rsidRPr="00CD4841">
        <w:rPr>
          <w:color w:val="000000"/>
          <w:sz w:val="18"/>
          <w:szCs w:val="18"/>
          <w:lang w:val="ru-RU"/>
        </w:rPr>
        <w:instrText xml:space="preserve">" </w:instrText>
      </w:r>
      <w:r w:rsidR="008A2CDA">
        <w:rPr>
          <w:color w:val="000000"/>
          <w:sz w:val="18"/>
          <w:szCs w:val="18"/>
          <w:lang w:val="en-US"/>
        </w:rPr>
        <w:fldChar w:fldCharType="separate"/>
      </w:r>
      <w:r w:rsidR="008A2CDA" w:rsidRPr="004D03DF">
        <w:rPr>
          <w:rStyle w:val="Hyperlink"/>
          <w:sz w:val="18"/>
          <w:szCs w:val="18"/>
          <w:lang w:val="en-US"/>
        </w:rPr>
        <w:t>asset</w:t>
      </w:r>
      <w:r w:rsidR="008A2CDA" w:rsidRPr="00CD4841">
        <w:rPr>
          <w:rStyle w:val="Hyperlink"/>
          <w:sz w:val="18"/>
          <w:szCs w:val="18"/>
          <w:lang w:val="ru-RU"/>
        </w:rPr>
        <w:t>.</w:t>
      </w:r>
      <w:r w:rsidR="008A2CDA" w:rsidRPr="004D03DF">
        <w:rPr>
          <w:rStyle w:val="Hyperlink"/>
          <w:sz w:val="18"/>
          <w:szCs w:val="18"/>
          <w:lang w:val="en-US"/>
        </w:rPr>
        <w:t>management</w:t>
      </w:r>
      <w:r w:rsidR="008A2CDA" w:rsidRPr="00CD4841">
        <w:rPr>
          <w:rStyle w:val="Hyperlink"/>
          <w:sz w:val="18"/>
          <w:szCs w:val="18"/>
          <w:lang w:val="ru-RU"/>
        </w:rPr>
        <w:t>@</w:t>
      </w:r>
      <w:proofErr w:type="spellStart"/>
      <w:r w:rsidR="008A2CDA" w:rsidRPr="004D03DF">
        <w:rPr>
          <w:rStyle w:val="Hyperlink"/>
          <w:sz w:val="18"/>
          <w:szCs w:val="18"/>
          <w:lang w:val="en-US"/>
        </w:rPr>
        <w:t>teximbank</w:t>
      </w:r>
      <w:proofErr w:type="spellEnd"/>
      <w:r w:rsidR="008A2CDA" w:rsidRPr="00CD4841">
        <w:rPr>
          <w:rStyle w:val="Hyperlink"/>
          <w:sz w:val="18"/>
          <w:szCs w:val="18"/>
          <w:lang w:val="ru-RU"/>
        </w:rPr>
        <w:t>.</w:t>
      </w:r>
      <w:proofErr w:type="spellStart"/>
      <w:r w:rsidR="008A2CDA" w:rsidRPr="004D03DF">
        <w:rPr>
          <w:rStyle w:val="Hyperlink"/>
          <w:sz w:val="18"/>
          <w:szCs w:val="18"/>
          <w:lang w:val="en-US"/>
        </w:rPr>
        <w:t>bg</w:t>
      </w:r>
      <w:proofErr w:type="spellEnd"/>
      <w:r w:rsidR="008A2CDA">
        <w:rPr>
          <w:color w:val="000000"/>
          <w:sz w:val="18"/>
          <w:szCs w:val="18"/>
          <w:lang w:val="en-US"/>
        </w:rPr>
        <w:fldChar w:fldCharType="end"/>
      </w:r>
    </w:p>
    <w:p w:rsidR="00CD4841" w:rsidRPr="00CD4841" w:rsidRDefault="00CD4841" w:rsidP="00086225">
      <w:pPr>
        <w:pStyle w:val="Header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color w:val="000000"/>
          <w:sz w:val="18"/>
          <w:szCs w:val="18"/>
          <w:lang w:val="ru-RU"/>
        </w:rPr>
      </w:pPr>
      <w:r w:rsidRPr="00CD4841">
        <w:rPr>
          <w:color w:val="000000"/>
          <w:sz w:val="18"/>
          <w:szCs w:val="18"/>
          <w:lang w:val="ru-RU"/>
        </w:rPr>
        <w:tab/>
      </w:r>
      <w:r w:rsidRPr="00CD4841">
        <w:rPr>
          <w:color w:val="000000"/>
          <w:sz w:val="18"/>
          <w:szCs w:val="18"/>
          <w:lang w:val="ru-RU"/>
        </w:rPr>
        <w:tab/>
      </w:r>
      <w:hyperlink r:id="rId5" w:history="1">
        <w:r w:rsidRPr="0059452E">
          <w:rPr>
            <w:rStyle w:val="Hyperlink"/>
            <w:sz w:val="18"/>
            <w:szCs w:val="18"/>
          </w:rPr>
          <w:t>www.</w:t>
        </w:r>
        <w:r w:rsidRPr="0059452E">
          <w:rPr>
            <w:rStyle w:val="Hyperlink"/>
            <w:sz w:val="18"/>
            <w:szCs w:val="18"/>
            <w:lang w:val="en-US"/>
          </w:rPr>
          <w:t>teximbank</w:t>
        </w:r>
        <w:r w:rsidRPr="0059452E">
          <w:rPr>
            <w:rStyle w:val="Hyperlink"/>
            <w:sz w:val="18"/>
            <w:szCs w:val="18"/>
          </w:rPr>
          <w:t>.bg</w:t>
        </w:r>
        <w:r w:rsidRPr="004C5CB2">
          <w:rPr>
            <w:rStyle w:val="Hyperlink"/>
            <w:sz w:val="18"/>
            <w:szCs w:val="18"/>
          </w:rPr>
          <w:t>/</w:t>
        </w:r>
        <w:r w:rsidRPr="0059452E">
          <w:rPr>
            <w:rStyle w:val="Hyperlink"/>
            <w:sz w:val="18"/>
            <w:szCs w:val="18"/>
            <w:lang w:val="en-US"/>
          </w:rPr>
          <w:t>am</w:t>
        </w:r>
      </w:hyperlink>
    </w:p>
    <w:p w:rsidR="00B605DF" w:rsidRDefault="00B605DF" w:rsidP="00CD4841">
      <w:pPr>
        <w:pStyle w:val="Header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rPr>
          <w:sz w:val="20"/>
        </w:rPr>
        <w:t xml:space="preserve">   </w:t>
      </w:r>
    </w:p>
    <w:p w:rsidR="00B605DF" w:rsidRPr="00086225" w:rsidRDefault="00B605DF">
      <w:pPr>
        <w:pStyle w:val="BodyTextIndent"/>
        <w:ind w:firstLine="0"/>
        <w:rPr>
          <w:lang w:val="ru-RU"/>
        </w:rPr>
      </w:pPr>
    </w:p>
    <w:p w:rsidR="00CD4841" w:rsidRDefault="00CD4841">
      <w:pPr>
        <w:pStyle w:val="BodyTextIndent"/>
        <w:ind w:firstLine="0"/>
        <w:rPr>
          <w:lang w:val="en-US"/>
        </w:rPr>
      </w:pPr>
    </w:p>
    <w:p w:rsidR="00B605DF" w:rsidRDefault="00B605DF">
      <w:pPr>
        <w:pStyle w:val="BodyTextIndent"/>
        <w:ind w:firstLine="0"/>
      </w:pPr>
      <w:r>
        <w:t xml:space="preserve">На основание чл. </w:t>
      </w:r>
      <w:r w:rsidR="00C51352">
        <w:t>64</w:t>
      </w:r>
      <w:r>
        <w:t xml:space="preserve"> </w:t>
      </w:r>
      <w:r w:rsidR="005258CA">
        <w:t xml:space="preserve">ал.1 </w:t>
      </w:r>
      <w:r>
        <w:t>от З</w:t>
      </w:r>
      <w:r w:rsidR="00C51352">
        <w:t>ДКИСДПКИ</w:t>
      </w:r>
      <w:r>
        <w:t xml:space="preserve"> </w:t>
      </w:r>
      <w:r w:rsidR="0063105C">
        <w:t xml:space="preserve">Ви </w:t>
      </w:r>
      <w:r>
        <w:t>уведомяваме за определените цени за дялове, като следва:</w:t>
      </w:r>
    </w:p>
    <w:p w:rsidR="00B605DF" w:rsidRPr="006D49F3" w:rsidRDefault="00B605DF">
      <w:pPr>
        <w:pStyle w:val="BodyTextIndent"/>
        <w:rPr>
          <w:sz w:val="20"/>
          <w:lang w:val="ru-RU"/>
        </w:rPr>
      </w:pPr>
    </w:p>
    <w:p w:rsidR="00B605DF" w:rsidRPr="006D49F3" w:rsidRDefault="00B605DF">
      <w:pPr>
        <w:pStyle w:val="BodyTextIndent"/>
        <w:rPr>
          <w:sz w:val="20"/>
          <w:lang w:val="ru-RU"/>
        </w:rPr>
      </w:pPr>
    </w:p>
    <w:tbl>
      <w:tblPr>
        <w:tblW w:w="10490" w:type="dxa"/>
        <w:tblInd w:w="-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2517"/>
        <w:gridCol w:w="1700"/>
        <w:gridCol w:w="1312"/>
        <w:gridCol w:w="1701"/>
        <w:gridCol w:w="1701"/>
        <w:gridCol w:w="1559"/>
      </w:tblGrid>
      <w:tr w:rsidR="003A7713" w:rsidTr="003A7713">
        <w:tblPrEx>
          <w:tblCellMar>
            <w:top w:w="0" w:type="dxa"/>
            <w:bottom w:w="0" w:type="dxa"/>
          </w:tblCellMar>
        </w:tblPrEx>
        <w:tc>
          <w:tcPr>
            <w:tcW w:w="10490" w:type="dxa"/>
            <w:gridSpan w:val="6"/>
          </w:tcPr>
          <w:p w:rsidR="003A7713" w:rsidRDefault="003A7713" w:rsidP="000E1058">
            <w:pPr>
              <w:jc w:val="center"/>
              <w:rPr>
                <w:sz w:val="22"/>
                <w:lang w:val="ru-RU"/>
              </w:rPr>
            </w:pPr>
            <w:r>
              <w:rPr>
                <w:b/>
                <w:sz w:val="22"/>
                <w:lang w:val="ru-RU"/>
              </w:rPr>
              <w:t xml:space="preserve">Цени на един дял за </w:t>
            </w:r>
            <w:bookmarkStart w:id="0" w:name="CurrentDate1"/>
            <w:bookmarkEnd w:id="0"/>
            <w:r w:rsidR="003D1FEB">
              <w:rPr>
                <w:b/>
                <w:sz w:val="22"/>
                <w:lang w:val="ru-RU"/>
              </w:rPr>
              <w:t>04.09.2025</w:t>
            </w:r>
            <w:r w:rsidRPr="00CD4841">
              <w:rPr>
                <w:b/>
                <w:sz w:val="22"/>
                <w:lang w:val="ru-RU"/>
              </w:rPr>
              <w:t xml:space="preserve"> </w:t>
            </w:r>
            <w:r>
              <w:rPr>
                <w:b/>
                <w:sz w:val="22"/>
                <w:lang w:val="ru-RU"/>
              </w:rPr>
              <w:t>г.</w:t>
            </w:r>
          </w:p>
        </w:tc>
      </w:tr>
      <w:tr w:rsidR="003A7713" w:rsidTr="00957235">
        <w:tblPrEx>
          <w:tblCellMar>
            <w:top w:w="0" w:type="dxa"/>
            <w:bottom w:w="0" w:type="dxa"/>
          </w:tblCellMar>
        </w:tblPrEx>
        <w:trPr>
          <w:cantSplit/>
          <w:trHeight w:val="888"/>
        </w:trPr>
        <w:tc>
          <w:tcPr>
            <w:tcW w:w="2517" w:type="dxa"/>
            <w:vAlign w:val="center"/>
          </w:tcPr>
          <w:p w:rsidR="003A7713" w:rsidRDefault="003A7713" w:rsidP="003A7713">
            <w:pPr>
              <w:jc w:val="center"/>
              <w:rPr>
                <w:sz w:val="22"/>
                <w:lang w:val="bg-BG"/>
              </w:rPr>
            </w:pPr>
            <w:r>
              <w:rPr>
                <w:sz w:val="22"/>
                <w:lang w:val="bg-BG"/>
              </w:rPr>
              <w:t>Договорен фонд</w:t>
            </w:r>
          </w:p>
        </w:tc>
        <w:tc>
          <w:tcPr>
            <w:tcW w:w="1700" w:type="dxa"/>
            <w:vAlign w:val="center"/>
          </w:tcPr>
          <w:p w:rsidR="003A7713" w:rsidRPr="003A7713" w:rsidRDefault="003A7713" w:rsidP="003A7713">
            <w:pPr>
              <w:jc w:val="center"/>
              <w:rPr>
                <w:sz w:val="22"/>
                <w:lang w:val="bg-BG"/>
              </w:rPr>
            </w:pPr>
            <w:r w:rsidRPr="003A7713">
              <w:rPr>
                <w:sz w:val="22"/>
                <w:lang w:val="bg-BG"/>
              </w:rPr>
              <w:t>Нетна стойност на активите на дял</w:t>
            </w:r>
          </w:p>
          <w:p w:rsidR="003A7713" w:rsidRPr="003A7713" w:rsidRDefault="003A7713" w:rsidP="003A7713">
            <w:pPr>
              <w:jc w:val="center"/>
              <w:rPr>
                <w:sz w:val="22"/>
                <w:lang w:val="bg-BG"/>
              </w:rPr>
            </w:pPr>
          </w:p>
        </w:tc>
        <w:tc>
          <w:tcPr>
            <w:tcW w:w="1312" w:type="dxa"/>
            <w:vAlign w:val="center"/>
          </w:tcPr>
          <w:p w:rsidR="003A7713" w:rsidRDefault="003A7713" w:rsidP="003A7713">
            <w:pPr>
              <w:jc w:val="center"/>
              <w:rPr>
                <w:sz w:val="22"/>
              </w:rPr>
            </w:pPr>
            <w:proofErr w:type="spellStart"/>
            <w:r w:rsidRPr="003A7713">
              <w:rPr>
                <w:sz w:val="22"/>
              </w:rPr>
              <w:t>Емисионна</w:t>
            </w:r>
            <w:proofErr w:type="spellEnd"/>
            <w:r w:rsidRPr="003A7713">
              <w:rPr>
                <w:sz w:val="22"/>
              </w:rPr>
              <w:t xml:space="preserve"> </w:t>
            </w:r>
            <w:proofErr w:type="spellStart"/>
            <w:r w:rsidRPr="003A7713">
              <w:rPr>
                <w:sz w:val="22"/>
              </w:rPr>
              <w:t>стойност</w:t>
            </w:r>
            <w:proofErr w:type="spellEnd"/>
          </w:p>
        </w:tc>
        <w:tc>
          <w:tcPr>
            <w:tcW w:w="1701" w:type="dxa"/>
            <w:vAlign w:val="center"/>
          </w:tcPr>
          <w:p w:rsidR="003A7713" w:rsidRDefault="003A7713" w:rsidP="003A7713">
            <w:pPr>
              <w:jc w:val="center"/>
              <w:rPr>
                <w:sz w:val="22"/>
              </w:rPr>
            </w:pPr>
            <w:proofErr w:type="spellStart"/>
            <w:r w:rsidRPr="003A7713">
              <w:rPr>
                <w:sz w:val="22"/>
              </w:rPr>
              <w:t>Цена</w:t>
            </w:r>
            <w:proofErr w:type="spellEnd"/>
            <w:r w:rsidRPr="003A7713">
              <w:rPr>
                <w:sz w:val="22"/>
              </w:rPr>
              <w:t xml:space="preserve"> </w:t>
            </w:r>
            <w:proofErr w:type="spellStart"/>
            <w:r w:rsidRPr="003A7713">
              <w:rPr>
                <w:sz w:val="22"/>
              </w:rPr>
              <w:t>на</w:t>
            </w:r>
            <w:proofErr w:type="spellEnd"/>
            <w:r w:rsidRPr="003A7713">
              <w:rPr>
                <w:sz w:val="22"/>
              </w:rPr>
              <w:t xml:space="preserve"> </w:t>
            </w:r>
            <w:proofErr w:type="spellStart"/>
            <w:r w:rsidRPr="003A7713">
              <w:rPr>
                <w:sz w:val="22"/>
              </w:rPr>
              <w:t>обратно</w:t>
            </w:r>
            <w:proofErr w:type="spellEnd"/>
            <w:r w:rsidRPr="003A7713">
              <w:rPr>
                <w:sz w:val="22"/>
              </w:rPr>
              <w:t xml:space="preserve"> </w:t>
            </w:r>
            <w:proofErr w:type="spellStart"/>
            <w:r w:rsidRPr="003A7713">
              <w:rPr>
                <w:sz w:val="22"/>
              </w:rPr>
              <w:t>изкупуване</w:t>
            </w:r>
            <w:proofErr w:type="spellEnd"/>
          </w:p>
        </w:tc>
        <w:tc>
          <w:tcPr>
            <w:tcW w:w="1701" w:type="dxa"/>
            <w:vAlign w:val="center"/>
          </w:tcPr>
          <w:p w:rsidR="003A7713" w:rsidRDefault="003A7713" w:rsidP="003A7713">
            <w:pPr>
              <w:jc w:val="center"/>
              <w:rPr>
                <w:sz w:val="22"/>
              </w:rPr>
            </w:pPr>
          </w:p>
          <w:p w:rsidR="003A7713" w:rsidRDefault="003A7713" w:rsidP="003A7713">
            <w:pPr>
              <w:jc w:val="center"/>
              <w:rPr>
                <w:sz w:val="22"/>
                <w:lang w:val="bg-BG"/>
              </w:rPr>
            </w:pPr>
            <w:proofErr w:type="spellStart"/>
            <w:r>
              <w:rPr>
                <w:sz w:val="22"/>
              </w:rPr>
              <w:t>Нетна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стойност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на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активите</w:t>
            </w:r>
            <w:proofErr w:type="spellEnd"/>
          </w:p>
        </w:tc>
        <w:tc>
          <w:tcPr>
            <w:tcW w:w="1559" w:type="dxa"/>
            <w:vAlign w:val="center"/>
          </w:tcPr>
          <w:p w:rsidR="003A7713" w:rsidRPr="00D91F89" w:rsidRDefault="003A7713" w:rsidP="00957235">
            <w:pPr>
              <w:jc w:val="center"/>
              <w:rPr>
                <w:sz w:val="22"/>
                <w:lang w:val="bg-BG"/>
              </w:rPr>
            </w:pPr>
          </w:p>
          <w:p w:rsidR="003A7713" w:rsidRDefault="003A7713" w:rsidP="00957235">
            <w:pPr>
              <w:jc w:val="center"/>
              <w:rPr>
                <w:sz w:val="22"/>
                <w:lang w:val="bg-BG"/>
              </w:rPr>
            </w:pPr>
            <w:r>
              <w:rPr>
                <w:sz w:val="22"/>
                <w:lang w:val="ru-RU"/>
              </w:rPr>
              <w:t>Брой на дяловете в обр</w:t>
            </w:r>
            <w:r>
              <w:rPr>
                <w:sz w:val="22"/>
                <w:lang w:val="bg-BG"/>
              </w:rPr>
              <w:t>а</w:t>
            </w:r>
            <w:r>
              <w:rPr>
                <w:sz w:val="22"/>
                <w:lang w:val="ru-RU"/>
              </w:rPr>
              <w:t>щение</w:t>
            </w:r>
          </w:p>
        </w:tc>
      </w:tr>
      <w:tr w:rsidR="003A7713" w:rsidRPr="00837F32" w:rsidTr="00957235">
        <w:tblPrEx>
          <w:tblCellMar>
            <w:top w:w="0" w:type="dxa"/>
            <w:bottom w:w="0" w:type="dxa"/>
          </w:tblCellMar>
        </w:tblPrEx>
        <w:trPr>
          <w:cantSplit/>
          <w:trHeight w:val="516"/>
        </w:trPr>
        <w:tc>
          <w:tcPr>
            <w:tcW w:w="2517" w:type="dxa"/>
            <w:vAlign w:val="center"/>
          </w:tcPr>
          <w:p w:rsidR="003A7713" w:rsidRDefault="003A7713" w:rsidP="00CF5080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 xml:space="preserve">ДФ </w:t>
            </w:r>
            <w:r>
              <w:rPr>
                <w:b/>
                <w:sz w:val="22"/>
                <w:lang w:val="bg-BG"/>
              </w:rPr>
              <w:t>„Тексим Балкани”</w:t>
            </w:r>
          </w:p>
        </w:tc>
        <w:tc>
          <w:tcPr>
            <w:tcW w:w="1700" w:type="dxa"/>
          </w:tcPr>
          <w:p w:rsidR="003A7713" w:rsidRDefault="003D1FEB" w:rsidP="00684087">
            <w:pPr>
              <w:jc w:val="center"/>
              <w:rPr>
                <w:b/>
                <w:sz w:val="22"/>
                <w:lang w:val="en-US"/>
              </w:rPr>
            </w:pPr>
            <w:bookmarkStart w:id="1" w:name="EmissionnaStoinost_FundID_4"/>
            <w:bookmarkEnd w:id="1"/>
            <w:r>
              <w:rPr>
                <w:b/>
                <w:sz w:val="22"/>
                <w:lang w:val="en-US"/>
              </w:rPr>
              <w:t>63.9470</w:t>
            </w:r>
            <w:r w:rsidR="003A7713" w:rsidRPr="003A7713">
              <w:rPr>
                <w:b/>
                <w:sz w:val="22"/>
                <w:lang w:val="en-US"/>
              </w:rPr>
              <w:t>лв.</w:t>
            </w:r>
          </w:p>
        </w:tc>
        <w:tc>
          <w:tcPr>
            <w:tcW w:w="1312" w:type="dxa"/>
          </w:tcPr>
          <w:p w:rsidR="003A7713" w:rsidRDefault="003D1FEB" w:rsidP="00684087">
            <w:pPr>
              <w:jc w:val="center"/>
              <w:rPr>
                <w:b/>
                <w:sz w:val="22"/>
                <w:lang w:val="en-US"/>
              </w:rPr>
            </w:pPr>
            <w:bookmarkStart w:id="2" w:name="EmissionnaStoinost_FundID_4_1"/>
            <w:bookmarkEnd w:id="2"/>
            <w:r>
              <w:rPr>
                <w:b/>
                <w:sz w:val="22"/>
                <w:lang w:val="en-US"/>
              </w:rPr>
              <w:t>63.9470</w:t>
            </w:r>
            <w:r w:rsidR="003A7713" w:rsidRPr="003A7713">
              <w:rPr>
                <w:b/>
                <w:sz w:val="22"/>
                <w:lang w:val="en-US"/>
              </w:rPr>
              <w:t>лв.</w:t>
            </w:r>
          </w:p>
        </w:tc>
        <w:tc>
          <w:tcPr>
            <w:tcW w:w="1701" w:type="dxa"/>
          </w:tcPr>
          <w:p w:rsidR="003A7713" w:rsidRDefault="003D1FEB" w:rsidP="00684087">
            <w:pPr>
              <w:jc w:val="center"/>
              <w:rPr>
                <w:b/>
                <w:sz w:val="22"/>
                <w:lang w:val="en-US"/>
              </w:rPr>
            </w:pPr>
            <w:bookmarkStart w:id="3" w:name="EmissionnaStoinost_FundID_4_2"/>
            <w:bookmarkEnd w:id="3"/>
            <w:r>
              <w:rPr>
                <w:b/>
                <w:sz w:val="22"/>
                <w:lang w:val="en-US"/>
              </w:rPr>
              <w:t>63.9470</w:t>
            </w:r>
            <w:r w:rsidR="003A7713" w:rsidRPr="003A7713">
              <w:rPr>
                <w:b/>
                <w:sz w:val="22"/>
                <w:lang w:val="en-US"/>
              </w:rPr>
              <w:t>лв.</w:t>
            </w:r>
          </w:p>
        </w:tc>
        <w:tc>
          <w:tcPr>
            <w:tcW w:w="1701" w:type="dxa"/>
            <w:vAlign w:val="center"/>
          </w:tcPr>
          <w:p w:rsidR="003A7713" w:rsidRPr="000E1058" w:rsidRDefault="003D1FEB" w:rsidP="00684087">
            <w:pPr>
              <w:jc w:val="center"/>
              <w:rPr>
                <w:b/>
                <w:sz w:val="22"/>
                <w:lang w:val="bg-BG"/>
              </w:rPr>
            </w:pPr>
            <w:bookmarkStart w:id="4" w:name="NetnaStoinost_FundID_4"/>
            <w:bookmarkEnd w:id="4"/>
            <w:r>
              <w:rPr>
                <w:b/>
                <w:sz w:val="22"/>
                <w:lang w:val="en-US"/>
              </w:rPr>
              <w:t>886 794.24</w:t>
            </w:r>
            <w:r w:rsidR="003A7713">
              <w:rPr>
                <w:b/>
                <w:sz w:val="22"/>
                <w:lang w:val="en-US"/>
              </w:rPr>
              <w:t xml:space="preserve"> </w:t>
            </w:r>
            <w:r w:rsidR="003A7713">
              <w:rPr>
                <w:b/>
                <w:sz w:val="22"/>
                <w:lang w:val="bg-BG"/>
              </w:rPr>
              <w:t>лв.</w:t>
            </w:r>
          </w:p>
        </w:tc>
        <w:tc>
          <w:tcPr>
            <w:tcW w:w="1559" w:type="dxa"/>
            <w:vAlign w:val="center"/>
          </w:tcPr>
          <w:p w:rsidR="003A7713" w:rsidRPr="006C4570" w:rsidRDefault="003D1FEB" w:rsidP="00957235">
            <w:pPr>
              <w:jc w:val="center"/>
              <w:rPr>
                <w:b/>
                <w:sz w:val="22"/>
                <w:lang w:val="bg-BG"/>
              </w:rPr>
            </w:pPr>
            <w:bookmarkStart w:id="5" w:name="BrojDialove_FundID_4"/>
            <w:bookmarkEnd w:id="5"/>
            <w:r>
              <w:rPr>
                <w:b/>
                <w:sz w:val="22"/>
                <w:lang w:val="bg-BG"/>
              </w:rPr>
              <w:t>13 867.6376</w:t>
            </w:r>
          </w:p>
        </w:tc>
      </w:tr>
      <w:tr w:rsidR="003A7713" w:rsidTr="003A7713">
        <w:tblPrEx>
          <w:tblCellMar>
            <w:top w:w="0" w:type="dxa"/>
            <w:bottom w:w="0" w:type="dxa"/>
          </w:tblCellMar>
        </w:tblPrEx>
        <w:trPr>
          <w:trHeight w:val="315"/>
        </w:trPr>
        <w:tc>
          <w:tcPr>
            <w:tcW w:w="10490" w:type="dxa"/>
            <w:gridSpan w:val="6"/>
          </w:tcPr>
          <w:p w:rsidR="003A7713" w:rsidRDefault="003A7713" w:rsidP="00AB1C2E">
            <w:pPr>
              <w:rPr>
                <w:sz w:val="22"/>
                <w:lang w:val="bg-BG"/>
              </w:rPr>
            </w:pPr>
            <w:r>
              <w:rPr>
                <w:sz w:val="22"/>
                <w:lang w:val="ru-RU"/>
              </w:rPr>
              <w:t>Цените са валидни за поръчки, подадени</w:t>
            </w:r>
            <w:r>
              <w:rPr>
                <w:sz w:val="22"/>
                <w:lang w:val="bg-BG"/>
              </w:rPr>
              <w:t xml:space="preserve"> до предходния работен ден</w:t>
            </w:r>
          </w:p>
        </w:tc>
      </w:tr>
    </w:tbl>
    <w:p w:rsidR="00F763B1" w:rsidRPr="00AD0D4D" w:rsidRDefault="00F763B1">
      <w:pPr>
        <w:jc w:val="both"/>
        <w:rPr>
          <w:lang w:val="ru-RU"/>
        </w:rPr>
      </w:pPr>
    </w:p>
    <w:p w:rsidR="00B605DF" w:rsidRPr="005258CA" w:rsidRDefault="00B605DF">
      <w:pPr>
        <w:jc w:val="both"/>
        <w:rPr>
          <w:lang w:val="ru-RU"/>
        </w:rPr>
      </w:pPr>
      <w:r>
        <w:rPr>
          <w:lang w:val="bg-BG"/>
        </w:rPr>
        <w:t xml:space="preserve">За </w:t>
      </w:r>
      <w:r>
        <w:rPr>
          <w:b/>
          <w:lang w:val="bg-BG"/>
        </w:rPr>
        <w:t xml:space="preserve">Договорен фонд </w:t>
      </w:r>
      <w:r w:rsidR="00571798">
        <w:rPr>
          <w:b/>
          <w:lang w:val="bg-BG"/>
        </w:rPr>
        <w:t xml:space="preserve">Тексим </w:t>
      </w:r>
      <w:r>
        <w:rPr>
          <w:b/>
          <w:lang w:val="bg-BG"/>
        </w:rPr>
        <w:t>Балкани</w:t>
      </w:r>
      <w:r>
        <w:rPr>
          <w:lang w:val="bg-BG"/>
        </w:rPr>
        <w:t xml:space="preserve"> - </w:t>
      </w:r>
      <w:r w:rsidR="00141065" w:rsidRPr="00141065">
        <w:rPr>
          <w:lang w:val="bg-BG"/>
        </w:rPr>
        <w:t xml:space="preserve">няма разходи по емитиране и обратно изкупуване. </w:t>
      </w:r>
      <w:r>
        <w:rPr>
          <w:lang w:val="bg-BG"/>
        </w:rPr>
        <w:t xml:space="preserve"> </w:t>
      </w:r>
    </w:p>
    <w:p w:rsidR="00B605DF" w:rsidRPr="006D49F3" w:rsidRDefault="00B605DF">
      <w:pPr>
        <w:pStyle w:val="BodyTextIndent"/>
        <w:ind w:firstLine="0"/>
        <w:rPr>
          <w:lang w:val="ru-RU"/>
        </w:rPr>
      </w:pPr>
    </w:p>
    <w:p w:rsidR="00B605DF" w:rsidRDefault="00B605DF">
      <w:pPr>
        <w:jc w:val="both"/>
        <w:rPr>
          <w:lang w:val="en-US"/>
        </w:rPr>
      </w:pPr>
      <w:r>
        <w:rPr>
          <w:lang w:val="en-US"/>
        </w:rPr>
        <w:t xml:space="preserve">In accordance with the requirements of article </w:t>
      </w:r>
      <w:r w:rsidR="00C51352" w:rsidRPr="00C51352">
        <w:rPr>
          <w:lang w:val="en-US"/>
        </w:rPr>
        <w:t>64</w:t>
      </w:r>
      <w:r>
        <w:rPr>
          <w:lang w:val="en-US"/>
        </w:rPr>
        <w:t xml:space="preserve"> </w:t>
      </w:r>
      <w:r w:rsidR="003A7713">
        <w:rPr>
          <w:lang w:val="en-US"/>
        </w:rPr>
        <w:t xml:space="preserve">para 1 </w:t>
      </w:r>
      <w:r>
        <w:rPr>
          <w:lang w:val="en-US"/>
        </w:rPr>
        <w:t xml:space="preserve">of the </w:t>
      </w:r>
      <w:r w:rsidR="00285C28" w:rsidRPr="00F66649">
        <w:rPr>
          <w:lang w:val="en-US"/>
        </w:rPr>
        <w:t xml:space="preserve">Law </w:t>
      </w:r>
      <w:proofErr w:type="gramStart"/>
      <w:r w:rsidR="00285C28" w:rsidRPr="00F66649">
        <w:rPr>
          <w:lang w:val="en-US"/>
        </w:rPr>
        <w:t>On The Activities Of Collective Investment Schemes And</w:t>
      </w:r>
      <w:proofErr w:type="gramEnd"/>
      <w:r w:rsidR="00285C28" w:rsidRPr="00F66649">
        <w:rPr>
          <w:lang w:val="en-US"/>
        </w:rPr>
        <w:t xml:space="preserve"> Other Collective Investment Undertakings</w:t>
      </w:r>
      <w:r w:rsidR="00285C28">
        <w:rPr>
          <w:lang w:val="en-US"/>
        </w:rPr>
        <w:t xml:space="preserve"> </w:t>
      </w:r>
      <w:r>
        <w:rPr>
          <w:lang w:val="en-US"/>
        </w:rPr>
        <w:t xml:space="preserve">and </w:t>
      </w:r>
      <w:r w:rsidR="00C51352" w:rsidRPr="00C51352">
        <w:rPr>
          <w:lang w:val="en-US"/>
        </w:rPr>
        <w:t>pursuant to the</w:t>
      </w:r>
      <w:r w:rsidR="00C51352">
        <w:rPr>
          <w:rFonts w:ascii="Arial" w:hAnsi="Arial" w:cs="Arial"/>
          <w:color w:val="000000"/>
          <w:sz w:val="22"/>
          <w:szCs w:val="22"/>
        </w:rPr>
        <w:t xml:space="preserve"> </w:t>
      </w:r>
      <w:r>
        <w:rPr>
          <w:lang w:val="en-US"/>
        </w:rPr>
        <w:t xml:space="preserve">Prospectus of </w:t>
      </w:r>
      <w:proofErr w:type="spellStart"/>
      <w:r w:rsidR="00D33A31">
        <w:rPr>
          <w:lang w:val="en-US"/>
        </w:rPr>
        <w:t>Texim</w:t>
      </w:r>
      <w:proofErr w:type="spellEnd"/>
      <w:r w:rsidR="00D33A31">
        <w:rPr>
          <w:lang w:val="en-US"/>
        </w:rPr>
        <w:t xml:space="preserve"> </w:t>
      </w:r>
      <w:proofErr w:type="spellStart"/>
      <w:r>
        <w:rPr>
          <w:lang w:val="en-US"/>
        </w:rPr>
        <w:t>Balkani</w:t>
      </w:r>
      <w:proofErr w:type="spellEnd"/>
      <w:r>
        <w:rPr>
          <w:lang w:val="en-US"/>
        </w:rPr>
        <w:t xml:space="preserve"> Mutual Fund we inform you of the fund’s value per unit:</w:t>
      </w:r>
    </w:p>
    <w:p w:rsidR="00B605DF" w:rsidRDefault="00B605DF">
      <w:pPr>
        <w:pStyle w:val="BodyTextIndent"/>
        <w:ind w:firstLine="0"/>
        <w:rPr>
          <w:lang w:val="en-US"/>
        </w:rPr>
      </w:pPr>
    </w:p>
    <w:tbl>
      <w:tblPr>
        <w:tblW w:w="10490" w:type="dxa"/>
        <w:tblInd w:w="-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2542"/>
        <w:gridCol w:w="1428"/>
        <w:gridCol w:w="1417"/>
        <w:gridCol w:w="1418"/>
        <w:gridCol w:w="2126"/>
        <w:gridCol w:w="1559"/>
      </w:tblGrid>
      <w:tr w:rsidR="003A7713" w:rsidTr="003A7713">
        <w:tblPrEx>
          <w:tblCellMar>
            <w:top w:w="0" w:type="dxa"/>
            <w:bottom w:w="0" w:type="dxa"/>
          </w:tblCellMar>
        </w:tblPrEx>
        <w:trPr>
          <w:trHeight w:val="165"/>
        </w:trPr>
        <w:tc>
          <w:tcPr>
            <w:tcW w:w="10490" w:type="dxa"/>
            <w:gridSpan w:val="6"/>
          </w:tcPr>
          <w:p w:rsidR="003A7713" w:rsidRPr="00524753" w:rsidRDefault="003A7713" w:rsidP="0095023D">
            <w:pPr>
              <w:jc w:val="center"/>
              <w:rPr>
                <w:b/>
                <w:sz w:val="22"/>
                <w:lang w:val="bg-BG"/>
              </w:rPr>
            </w:pPr>
            <w:r>
              <w:rPr>
                <w:b/>
                <w:sz w:val="22"/>
                <w:lang w:val="en-US"/>
              </w:rPr>
              <w:t xml:space="preserve">Prices per unit as at  </w:t>
            </w:r>
            <w:bookmarkStart w:id="6" w:name="CurrentDate2"/>
            <w:bookmarkEnd w:id="6"/>
            <w:r w:rsidR="003D1FEB">
              <w:rPr>
                <w:b/>
                <w:sz w:val="22"/>
                <w:lang w:val="en-US"/>
              </w:rPr>
              <w:t>04.09.2025</w:t>
            </w:r>
          </w:p>
        </w:tc>
      </w:tr>
      <w:tr w:rsidR="003A7713" w:rsidTr="00957235">
        <w:tblPrEx>
          <w:tblCellMar>
            <w:top w:w="0" w:type="dxa"/>
            <w:bottom w:w="0" w:type="dxa"/>
          </w:tblCellMar>
        </w:tblPrEx>
        <w:trPr>
          <w:cantSplit/>
          <w:trHeight w:val="1123"/>
        </w:trPr>
        <w:tc>
          <w:tcPr>
            <w:tcW w:w="2542" w:type="dxa"/>
            <w:vAlign w:val="center"/>
          </w:tcPr>
          <w:p w:rsidR="003A7713" w:rsidRDefault="003A7713" w:rsidP="00D33A31">
            <w:pPr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Mutual Fund</w:t>
            </w:r>
          </w:p>
        </w:tc>
        <w:tc>
          <w:tcPr>
            <w:tcW w:w="1428" w:type="dxa"/>
            <w:vAlign w:val="center"/>
          </w:tcPr>
          <w:p w:rsidR="003A7713" w:rsidRDefault="003A7713" w:rsidP="00D33A31">
            <w:pPr>
              <w:jc w:val="center"/>
              <w:rPr>
                <w:sz w:val="22"/>
                <w:lang w:val="bg-BG"/>
              </w:rPr>
            </w:pPr>
            <w:r w:rsidRPr="003A7713">
              <w:rPr>
                <w:sz w:val="22"/>
                <w:lang w:val="en-US"/>
              </w:rPr>
              <w:t>Net asset value per unit</w:t>
            </w:r>
          </w:p>
          <w:p w:rsidR="003A7713" w:rsidRPr="003A7713" w:rsidRDefault="003A7713" w:rsidP="00D33A31">
            <w:pPr>
              <w:jc w:val="center"/>
              <w:rPr>
                <w:sz w:val="22"/>
                <w:lang w:val="bg-BG"/>
              </w:rPr>
            </w:pPr>
          </w:p>
        </w:tc>
        <w:tc>
          <w:tcPr>
            <w:tcW w:w="1417" w:type="dxa"/>
            <w:vAlign w:val="center"/>
          </w:tcPr>
          <w:p w:rsidR="003A7713" w:rsidRDefault="003A7713" w:rsidP="00D33A31">
            <w:pPr>
              <w:jc w:val="center"/>
              <w:rPr>
                <w:sz w:val="22"/>
                <w:lang w:val="bg-BG"/>
              </w:rPr>
            </w:pPr>
            <w:r>
              <w:rPr>
                <w:sz w:val="22"/>
              </w:rPr>
              <w:t>Issue price</w:t>
            </w:r>
          </w:p>
          <w:p w:rsidR="003A7713" w:rsidRPr="003A7713" w:rsidRDefault="003A7713" w:rsidP="00D33A31">
            <w:pPr>
              <w:jc w:val="center"/>
              <w:rPr>
                <w:sz w:val="22"/>
                <w:lang w:val="bg-BG"/>
              </w:rPr>
            </w:pPr>
          </w:p>
        </w:tc>
        <w:tc>
          <w:tcPr>
            <w:tcW w:w="1418" w:type="dxa"/>
            <w:vAlign w:val="center"/>
          </w:tcPr>
          <w:p w:rsidR="003A7713" w:rsidRDefault="003A7713" w:rsidP="00D33A31">
            <w:pPr>
              <w:jc w:val="center"/>
              <w:rPr>
                <w:sz w:val="22"/>
                <w:lang w:val="bg-BG"/>
              </w:rPr>
            </w:pPr>
            <w:r>
              <w:rPr>
                <w:sz w:val="22"/>
              </w:rPr>
              <w:t>Redemption price</w:t>
            </w:r>
          </w:p>
          <w:p w:rsidR="003A7713" w:rsidRPr="003A7713" w:rsidRDefault="003A7713" w:rsidP="00D33A31">
            <w:pPr>
              <w:jc w:val="center"/>
              <w:rPr>
                <w:sz w:val="22"/>
                <w:lang w:val="bg-BG"/>
              </w:rPr>
            </w:pPr>
          </w:p>
        </w:tc>
        <w:tc>
          <w:tcPr>
            <w:tcW w:w="2126" w:type="dxa"/>
            <w:vAlign w:val="center"/>
          </w:tcPr>
          <w:p w:rsidR="003A7713" w:rsidRDefault="003A7713" w:rsidP="00D33A31">
            <w:pPr>
              <w:jc w:val="center"/>
              <w:rPr>
                <w:sz w:val="22"/>
                <w:lang w:val="en-US"/>
              </w:rPr>
            </w:pPr>
          </w:p>
          <w:p w:rsidR="003A7713" w:rsidRDefault="003A7713" w:rsidP="00D33A31">
            <w:pPr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Net asset value</w:t>
            </w:r>
          </w:p>
          <w:p w:rsidR="003A7713" w:rsidRDefault="003A7713" w:rsidP="00D33A31">
            <w:pPr>
              <w:jc w:val="center"/>
              <w:rPr>
                <w:sz w:val="22"/>
                <w:lang w:val="en-US"/>
              </w:rPr>
            </w:pPr>
          </w:p>
        </w:tc>
        <w:tc>
          <w:tcPr>
            <w:tcW w:w="1559" w:type="dxa"/>
            <w:vAlign w:val="center"/>
          </w:tcPr>
          <w:p w:rsidR="003A7713" w:rsidRDefault="003A7713" w:rsidP="00D33A31">
            <w:pPr>
              <w:jc w:val="center"/>
              <w:rPr>
                <w:sz w:val="22"/>
                <w:lang w:val="en-US"/>
              </w:rPr>
            </w:pPr>
          </w:p>
          <w:p w:rsidR="003A7713" w:rsidRDefault="003A7713" w:rsidP="00D33A31">
            <w:pPr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Number of units outstanding</w:t>
            </w:r>
          </w:p>
        </w:tc>
      </w:tr>
      <w:tr w:rsidR="003A7713" w:rsidTr="00957235">
        <w:tblPrEx>
          <w:tblCellMar>
            <w:top w:w="0" w:type="dxa"/>
            <w:bottom w:w="0" w:type="dxa"/>
          </w:tblCellMar>
        </w:tblPrEx>
        <w:trPr>
          <w:cantSplit/>
          <w:trHeight w:val="900"/>
        </w:trPr>
        <w:tc>
          <w:tcPr>
            <w:tcW w:w="2542" w:type="dxa"/>
            <w:vAlign w:val="center"/>
          </w:tcPr>
          <w:p w:rsidR="003A7713" w:rsidRDefault="003A7713" w:rsidP="00D33A31">
            <w:pPr>
              <w:jc w:val="center"/>
              <w:rPr>
                <w:b/>
                <w:sz w:val="22"/>
              </w:rPr>
            </w:pPr>
            <w:proofErr w:type="spellStart"/>
            <w:r>
              <w:rPr>
                <w:b/>
                <w:sz w:val="22"/>
                <w:lang w:val="en-US"/>
              </w:rPr>
              <w:t>Texim</w:t>
            </w:r>
            <w:proofErr w:type="spellEnd"/>
            <w:r>
              <w:rPr>
                <w:b/>
                <w:sz w:val="22"/>
                <w:lang w:val="en-US"/>
              </w:rPr>
              <w:t xml:space="preserve"> </w:t>
            </w:r>
            <w:proofErr w:type="spellStart"/>
            <w:r>
              <w:rPr>
                <w:b/>
                <w:sz w:val="22"/>
              </w:rPr>
              <w:t>Balkani</w:t>
            </w:r>
            <w:proofErr w:type="spellEnd"/>
            <w:r>
              <w:rPr>
                <w:b/>
                <w:sz w:val="22"/>
              </w:rPr>
              <w:t xml:space="preserve"> Mutual Fund</w:t>
            </w:r>
          </w:p>
          <w:p w:rsidR="003A7713" w:rsidRDefault="003A7713" w:rsidP="00D33A31">
            <w:pPr>
              <w:jc w:val="center"/>
              <w:rPr>
                <w:b/>
                <w:sz w:val="22"/>
              </w:rPr>
            </w:pPr>
          </w:p>
        </w:tc>
        <w:tc>
          <w:tcPr>
            <w:tcW w:w="1428" w:type="dxa"/>
            <w:vAlign w:val="center"/>
          </w:tcPr>
          <w:p w:rsidR="003A7713" w:rsidRPr="00684087" w:rsidRDefault="003D1FEB" w:rsidP="00D33A31">
            <w:pPr>
              <w:jc w:val="center"/>
              <w:rPr>
                <w:b/>
                <w:sz w:val="22"/>
                <w:lang w:val="en-US"/>
              </w:rPr>
            </w:pPr>
            <w:bookmarkStart w:id="7" w:name="EmissionnaStoinost_FundID_4_3"/>
            <w:bookmarkEnd w:id="7"/>
            <w:r>
              <w:rPr>
                <w:b/>
                <w:sz w:val="22"/>
              </w:rPr>
              <w:t>63.9470</w:t>
            </w:r>
            <w:r w:rsidR="00D33A31">
              <w:rPr>
                <w:b/>
                <w:sz w:val="22"/>
              </w:rPr>
              <w:t>BGN</w:t>
            </w:r>
          </w:p>
        </w:tc>
        <w:tc>
          <w:tcPr>
            <w:tcW w:w="1417" w:type="dxa"/>
            <w:vAlign w:val="center"/>
          </w:tcPr>
          <w:p w:rsidR="003A7713" w:rsidRPr="00684087" w:rsidRDefault="003D1FEB" w:rsidP="00D33A31">
            <w:pPr>
              <w:jc w:val="center"/>
              <w:rPr>
                <w:b/>
                <w:sz w:val="22"/>
                <w:lang w:val="en-US"/>
              </w:rPr>
            </w:pPr>
            <w:bookmarkStart w:id="8" w:name="EmissionnaStoinost_FundID_4_4"/>
            <w:bookmarkEnd w:id="8"/>
            <w:r>
              <w:rPr>
                <w:b/>
                <w:sz w:val="22"/>
              </w:rPr>
              <w:t>63.9470</w:t>
            </w:r>
            <w:r w:rsidR="00D33A31">
              <w:rPr>
                <w:b/>
                <w:sz w:val="22"/>
              </w:rPr>
              <w:t>BGN</w:t>
            </w:r>
          </w:p>
        </w:tc>
        <w:tc>
          <w:tcPr>
            <w:tcW w:w="1418" w:type="dxa"/>
            <w:vAlign w:val="center"/>
          </w:tcPr>
          <w:p w:rsidR="003A7713" w:rsidRPr="00684087" w:rsidRDefault="003D1FEB" w:rsidP="00D33A31">
            <w:pPr>
              <w:jc w:val="center"/>
              <w:rPr>
                <w:b/>
                <w:sz w:val="22"/>
                <w:lang w:val="en-US"/>
              </w:rPr>
            </w:pPr>
            <w:bookmarkStart w:id="9" w:name="EmissionnaStoinost_FundID_4_5"/>
            <w:bookmarkStart w:id="10" w:name="ObratnoIzkupuvane_FundID_4"/>
            <w:bookmarkEnd w:id="9"/>
            <w:bookmarkEnd w:id="10"/>
            <w:r>
              <w:rPr>
                <w:b/>
                <w:sz w:val="22"/>
              </w:rPr>
              <w:t>63.9470</w:t>
            </w:r>
            <w:r w:rsidR="00D33A31">
              <w:rPr>
                <w:b/>
                <w:sz w:val="22"/>
              </w:rPr>
              <w:t>BGN</w:t>
            </w:r>
          </w:p>
        </w:tc>
        <w:tc>
          <w:tcPr>
            <w:tcW w:w="2126" w:type="dxa"/>
            <w:vAlign w:val="center"/>
          </w:tcPr>
          <w:p w:rsidR="003A7713" w:rsidRPr="00957235" w:rsidRDefault="003D1FEB" w:rsidP="00D33A31">
            <w:pPr>
              <w:jc w:val="center"/>
              <w:rPr>
                <w:b/>
                <w:sz w:val="22"/>
                <w:lang w:val="en-US"/>
              </w:rPr>
            </w:pPr>
            <w:bookmarkStart w:id="11" w:name="NetnaStoinost_FundID_4_1"/>
            <w:bookmarkStart w:id="12" w:name="_GoBack"/>
            <w:bookmarkEnd w:id="11"/>
            <w:r>
              <w:rPr>
                <w:b/>
                <w:sz w:val="22"/>
                <w:lang w:val="en-US"/>
              </w:rPr>
              <w:t>886 794.24</w:t>
            </w:r>
            <w:bookmarkEnd w:id="12"/>
            <w:r w:rsidR="00957235" w:rsidRPr="00957235">
              <w:rPr>
                <w:b/>
                <w:sz w:val="22"/>
                <w:lang w:val="en-US"/>
              </w:rPr>
              <w:t>BGN</w:t>
            </w:r>
          </w:p>
        </w:tc>
        <w:tc>
          <w:tcPr>
            <w:tcW w:w="1559" w:type="dxa"/>
            <w:vAlign w:val="center"/>
          </w:tcPr>
          <w:p w:rsidR="003A7713" w:rsidRPr="006C4570" w:rsidRDefault="003D1FEB" w:rsidP="00D33A31">
            <w:pPr>
              <w:jc w:val="center"/>
              <w:rPr>
                <w:b/>
                <w:sz w:val="22"/>
                <w:lang w:val="bg-BG"/>
              </w:rPr>
            </w:pPr>
            <w:bookmarkStart w:id="13" w:name="BrojDialove_FundID_4_1"/>
            <w:bookmarkEnd w:id="13"/>
            <w:r>
              <w:rPr>
                <w:b/>
                <w:sz w:val="22"/>
                <w:lang w:val="bg-BG"/>
              </w:rPr>
              <w:t>13 867.6376</w:t>
            </w:r>
          </w:p>
        </w:tc>
      </w:tr>
      <w:tr w:rsidR="003A7713" w:rsidTr="003A7713">
        <w:tblPrEx>
          <w:tblCellMar>
            <w:top w:w="0" w:type="dxa"/>
            <w:bottom w:w="0" w:type="dxa"/>
          </w:tblCellMar>
        </w:tblPrEx>
        <w:trPr>
          <w:trHeight w:val="315"/>
        </w:trPr>
        <w:tc>
          <w:tcPr>
            <w:tcW w:w="10490" w:type="dxa"/>
            <w:gridSpan w:val="6"/>
          </w:tcPr>
          <w:p w:rsidR="003A7713" w:rsidRDefault="003A7713">
            <w:pPr>
              <w:jc w:val="center"/>
              <w:rPr>
                <w:sz w:val="22"/>
                <w:lang w:val="bg-BG"/>
              </w:rPr>
            </w:pPr>
            <w:r>
              <w:rPr>
                <w:sz w:val="22"/>
                <w:lang w:val="en-US"/>
              </w:rPr>
              <w:t>These prices are valid for orders transmitted till the previous working day.</w:t>
            </w:r>
          </w:p>
        </w:tc>
      </w:tr>
    </w:tbl>
    <w:p w:rsidR="00B605DF" w:rsidRDefault="00B605DF">
      <w:pPr>
        <w:pStyle w:val="BodyTextIndent"/>
        <w:ind w:firstLine="0"/>
        <w:rPr>
          <w:lang w:val="en-US"/>
        </w:rPr>
      </w:pPr>
    </w:p>
    <w:p w:rsidR="00B605DF" w:rsidRDefault="00B605DF">
      <w:pPr>
        <w:rPr>
          <w:lang w:val="en-US"/>
        </w:rPr>
      </w:pPr>
      <w:r>
        <w:rPr>
          <w:lang w:val="en-US"/>
        </w:rPr>
        <w:t xml:space="preserve">For </w:t>
      </w:r>
      <w:proofErr w:type="spellStart"/>
      <w:r w:rsidR="00571798" w:rsidRPr="00571798">
        <w:rPr>
          <w:b/>
          <w:lang w:val="en-US"/>
        </w:rPr>
        <w:t>Texim</w:t>
      </w:r>
      <w:proofErr w:type="spellEnd"/>
      <w:r w:rsidR="00571798">
        <w:rPr>
          <w:lang w:val="en-US"/>
        </w:rPr>
        <w:t xml:space="preserve"> </w:t>
      </w:r>
      <w:proofErr w:type="spellStart"/>
      <w:r>
        <w:rPr>
          <w:b/>
          <w:lang w:val="en-US"/>
        </w:rPr>
        <w:t>Balkani</w:t>
      </w:r>
      <w:proofErr w:type="spellEnd"/>
      <w:r>
        <w:rPr>
          <w:b/>
          <w:lang w:val="en-US"/>
        </w:rPr>
        <w:t xml:space="preserve"> Mutual Fund</w:t>
      </w:r>
      <w:r>
        <w:rPr>
          <w:lang w:val="en-US"/>
        </w:rPr>
        <w:t xml:space="preserve"> - There are no expenditures for issuing of units</w:t>
      </w:r>
      <w:r w:rsidR="007E0B50">
        <w:rPr>
          <w:lang w:val="en-US"/>
        </w:rPr>
        <w:t xml:space="preserve"> and</w:t>
      </w:r>
      <w:r>
        <w:rPr>
          <w:lang w:val="en-US"/>
        </w:rPr>
        <w:t xml:space="preserve"> for unit </w:t>
      </w:r>
      <w:proofErr w:type="gramStart"/>
      <w:r>
        <w:rPr>
          <w:lang w:val="en-US"/>
        </w:rPr>
        <w:t>redemption</w:t>
      </w:r>
      <w:proofErr w:type="gramEnd"/>
      <w:r>
        <w:rPr>
          <w:lang w:val="en-US"/>
        </w:rPr>
        <w:t>.</w:t>
      </w:r>
    </w:p>
    <w:p w:rsidR="00B605DF" w:rsidRDefault="00B605DF">
      <w:pPr>
        <w:rPr>
          <w:sz w:val="20"/>
          <w:lang w:val="en-US"/>
        </w:rPr>
      </w:pPr>
    </w:p>
    <w:sectPr w:rsidR="00B605DF">
      <w:pgSz w:w="11906" w:h="16838"/>
      <w:pgMar w:top="360" w:right="1133" w:bottom="539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msCyr">
    <w:altName w:val="Times New Roman"/>
    <w:charset w:val="00"/>
    <w:family w:val="roman"/>
    <w:pitch w:val="variable"/>
    <w:sig w:usb0="00000287" w:usb1="00000000" w:usb2="00000000" w:usb3="00000000" w:csb0="0000001F" w:csb1="00000000"/>
  </w:font>
  <w:font w:name="Univers Cd (WE)">
    <w:altName w:val="Arial"/>
    <w:panose1 w:val="00000000000000000000"/>
    <w:charset w:val="EE"/>
    <w:family w:val="swiss"/>
    <w:notTrueType/>
    <w:pitch w:val="variable"/>
    <w:sig w:usb0="00000005" w:usb1="00000000" w:usb2="00000000" w:usb3="00000000" w:csb0="00000002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B964EE"/>
    <w:multiLevelType w:val="hybridMultilevel"/>
    <w:tmpl w:val="25F0BDEC"/>
    <w:lvl w:ilvl="0">
      <w:numFmt w:val="bullet"/>
      <w:lvlText w:val="-"/>
      <w:lvlJc w:val="left"/>
      <w:pPr>
        <w:tabs>
          <w:tab w:val="num" w:pos="737"/>
        </w:tabs>
        <w:ind w:left="737" w:hanging="397"/>
      </w:pPr>
      <w:rPr>
        <w:rFonts w:ascii="Arial" w:eastAsia="Times New Roman" w:hAnsi="Aria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1826E7"/>
    <w:multiLevelType w:val="hybridMultilevel"/>
    <w:tmpl w:val="797E5E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8040E9E"/>
    <w:multiLevelType w:val="hybridMultilevel"/>
    <w:tmpl w:val="371825FE"/>
    <w:lvl w:ilvl="0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724"/>
        </w:tabs>
        <w:ind w:left="1724" w:hanging="360"/>
      </w:pPr>
      <w:rPr>
        <w:rFonts w:ascii="Symbol" w:hAnsi="Symbol" w:hint="default"/>
      </w:rPr>
    </w:lvl>
    <w:lvl w:ilvl="2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18897423"/>
    <w:multiLevelType w:val="multilevel"/>
    <w:tmpl w:val="371825FE"/>
    <w:lvl w:ilvl="0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724"/>
        </w:tabs>
        <w:ind w:left="1724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4" w15:restartNumberingAfterBreak="0">
    <w:nsid w:val="2E9E0FDF"/>
    <w:multiLevelType w:val="hybridMultilevel"/>
    <w:tmpl w:val="1150AABC"/>
    <w:lvl w:ilvl="0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>
      <w:numFmt w:val="bullet"/>
      <w:lvlText w:val="-"/>
      <w:lvlJc w:val="left"/>
      <w:pPr>
        <w:tabs>
          <w:tab w:val="num" w:pos="1761"/>
        </w:tabs>
        <w:ind w:left="1761" w:hanging="397"/>
      </w:pPr>
      <w:rPr>
        <w:rFonts w:ascii="Arial" w:eastAsia="Times New Roman" w:hAnsi="Arial" w:hint="default"/>
      </w:rPr>
    </w:lvl>
    <w:lvl w:ilvl="2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5" w15:restartNumberingAfterBreak="0">
    <w:nsid w:val="72A20554"/>
    <w:multiLevelType w:val="multilevel"/>
    <w:tmpl w:val="53A2F982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6" w15:restartNumberingAfterBreak="0">
    <w:nsid w:val="7CD70C79"/>
    <w:multiLevelType w:val="hybridMultilevel"/>
    <w:tmpl w:val="61207AB2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5"/>
  </w:num>
  <w:num w:numId="4">
    <w:abstractNumId w:val="0"/>
  </w:num>
  <w:num w:numId="5">
    <w:abstractNumId w:val="6"/>
  </w:num>
  <w:num w:numId="6">
    <w:abstractNumId w:val="3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1FEB"/>
    <w:rsid w:val="00005C42"/>
    <w:rsid w:val="0001040E"/>
    <w:rsid w:val="00012347"/>
    <w:rsid w:val="00015C11"/>
    <w:rsid w:val="0001668C"/>
    <w:rsid w:val="00020EBB"/>
    <w:rsid w:val="0002654E"/>
    <w:rsid w:val="00027AAF"/>
    <w:rsid w:val="000302E6"/>
    <w:rsid w:val="00030E34"/>
    <w:rsid w:val="0003658B"/>
    <w:rsid w:val="000372CD"/>
    <w:rsid w:val="00045127"/>
    <w:rsid w:val="00045A25"/>
    <w:rsid w:val="00057142"/>
    <w:rsid w:val="00066665"/>
    <w:rsid w:val="00067A16"/>
    <w:rsid w:val="00070A44"/>
    <w:rsid w:val="000766F4"/>
    <w:rsid w:val="00077B18"/>
    <w:rsid w:val="00080946"/>
    <w:rsid w:val="00086225"/>
    <w:rsid w:val="00091799"/>
    <w:rsid w:val="000A0A95"/>
    <w:rsid w:val="000A6E6F"/>
    <w:rsid w:val="000B1DA9"/>
    <w:rsid w:val="000B291C"/>
    <w:rsid w:val="000C1CA1"/>
    <w:rsid w:val="000C5E3F"/>
    <w:rsid w:val="000D1501"/>
    <w:rsid w:val="000D5D24"/>
    <w:rsid w:val="000E1058"/>
    <w:rsid w:val="000E4936"/>
    <w:rsid w:val="000F0E27"/>
    <w:rsid w:val="001119A6"/>
    <w:rsid w:val="00117120"/>
    <w:rsid w:val="00122419"/>
    <w:rsid w:val="00127B66"/>
    <w:rsid w:val="00136F14"/>
    <w:rsid w:val="00141065"/>
    <w:rsid w:val="00144C2C"/>
    <w:rsid w:val="00145B28"/>
    <w:rsid w:val="0015402D"/>
    <w:rsid w:val="00160BAF"/>
    <w:rsid w:val="0016386B"/>
    <w:rsid w:val="00163A53"/>
    <w:rsid w:val="001645F5"/>
    <w:rsid w:val="00165516"/>
    <w:rsid w:val="00170836"/>
    <w:rsid w:val="00171AF6"/>
    <w:rsid w:val="001725DA"/>
    <w:rsid w:val="001747BA"/>
    <w:rsid w:val="00185158"/>
    <w:rsid w:val="00191DB6"/>
    <w:rsid w:val="0019715D"/>
    <w:rsid w:val="001A3825"/>
    <w:rsid w:val="001A579E"/>
    <w:rsid w:val="001C3AA3"/>
    <w:rsid w:val="001D0411"/>
    <w:rsid w:val="001E279E"/>
    <w:rsid w:val="001F4DCE"/>
    <w:rsid w:val="001F68F1"/>
    <w:rsid w:val="002045D4"/>
    <w:rsid w:val="00205588"/>
    <w:rsid w:val="00205AF7"/>
    <w:rsid w:val="00206AAD"/>
    <w:rsid w:val="00214055"/>
    <w:rsid w:val="00215AEB"/>
    <w:rsid w:val="00222769"/>
    <w:rsid w:val="00222C12"/>
    <w:rsid w:val="002264EE"/>
    <w:rsid w:val="002346C8"/>
    <w:rsid w:val="00240A08"/>
    <w:rsid w:val="002417B0"/>
    <w:rsid w:val="0024245F"/>
    <w:rsid w:val="00243CE8"/>
    <w:rsid w:val="002447EB"/>
    <w:rsid w:val="00247C42"/>
    <w:rsid w:val="00251B99"/>
    <w:rsid w:val="002533E7"/>
    <w:rsid w:val="00260405"/>
    <w:rsid w:val="00260B90"/>
    <w:rsid w:val="00264DAD"/>
    <w:rsid w:val="00266FCC"/>
    <w:rsid w:val="002732FC"/>
    <w:rsid w:val="00276968"/>
    <w:rsid w:val="00280196"/>
    <w:rsid w:val="002817E0"/>
    <w:rsid w:val="00282D81"/>
    <w:rsid w:val="002839B6"/>
    <w:rsid w:val="00284323"/>
    <w:rsid w:val="00285C28"/>
    <w:rsid w:val="002A088A"/>
    <w:rsid w:val="002B027A"/>
    <w:rsid w:val="002B2759"/>
    <w:rsid w:val="002B27AB"/>
    <w:rsid w:val="002B28E8"/>
    <w:rsid w:val="002B5469"/>
    <w:rsid w:val="002C4372"/>
    <w:rsid w:val="002C6476"/>
    <w:rsid w:val="002D1E52"/>
    <w:rsid w:val="002D7826"/>
    <w:rsid w:val="002E3791"/>
    <w:rsid w:val="002E5838"/>
    <w:rsid w:val="002E6AA0"/>
    <w:rsid w:val="003008EA"/>
    <w:rsid w:val="0031654D"/>
    <w:rsid w:val="00321D6A"/>
    <w:rsid w:val="00321F68"/>
    <w:rsid w:val="00332E6A"/>
    <w:rsid w:val="00333A66"/>
    <w:rsid w:val="00357639"/>
    <w:rsid w:val="00362C09"/>
    <w:rsid w:val="003658EF"/>
    <w:rsid w:val="00375321"/>
    <w:rsid w:val="00382D11"/>
    <w:rsid w:val="00391147"/>
    <w:rsid w:val="0039375E"/>
    <w:rsid w:val="00393A07"/>
    <w:rsid w:val="00393F8E"/>
    <w:rsid w:val="0039668D"/>
    <w:rsid w:val="003A215F"/>
    <w:rsid w:val="003A7713"/>
    <w:rsid w:val="003B1CE8"/>
    <w:rsid w:val="003C2974"/>
    <w:rsid w:val="003C5ADD"/>
    <w:rsid w:val="003C683C"/>
    <w:rsid w:val="003D1FEB"/>
    <w:rsid w:val="003D634A"/>
    <w:rsid w:val="003D78B8"/>
    <w:rsid w:val="003F27D9"/>
    <w:rsid w:val="003F3182"/>
    <w:rsid w:val="003F61E9"/>
    <w:rsid w:val="0041790C"/>
    <w:rsid w:val="00422384"/>
    <w:rsid w:val="00425221"/>
    <w:rsid w:val="004308F0"/>
    <w:rsid w:val="004317A4"/>
    <w:rsid w:val="004501D9"/>
    <w:rsid w:val="0045029C"/>
    <w:rsid w:val="00451525"/>
    <w:rsid w:val="00451DF4"/>
    <w:rsid w:val="004601F3"/>
    <w:rsid w:val="00461AD5"/>
    <w:rsid w:val="00463485"/>
    <w:rsid w:val="00466B48"/>
    <w:rsid w:val="00466CDD"/>
    <w:rsid w:val="00466F38"/>
    <w:rsid w:val="00474816"/>
    <w:rsid w:val="00475A4C"/>
    <w:rsid w:val="00475B26"/>
    <w:rsid w:val="00481226"/>
    <w:rsid w:val="004A5E21"/>
    <w:rsid w:val="004B1102"/>
    <w:rsid w:val="004B6F44"/>
    <w:rsid w:val="004B737C"/>
    <w:rsid w:val="004B762A"/>
    <w:rsid w:val="004C42AC"/>
    <w:rsid w:val="004C55C4"/>
    <w:rsid w:val="004C7DDC"/>
    <w:rsid w:val="004D4C88"/>
    <w:rsid w:val="004E121D"/>
    <w:rsid w:val="004E1DF7"/>
    <w:rsid w:val="004E1EB7"/>
    <w:rsid w:val="004E2C40"/>
    <w:rsid w:val="004E66D4"/>
    <w:rsid w:val="004F6459"/>
    <w:rsid w:val="00515257"/>
    <w:rsid w:val="005179F7"/>
    <w:rsid w:val="00524753"/>
    <w:rsid w:val="005258CA"/>
    <w:rsid w:val="0052620D"/>
    <w:rsid w:val="005365A5"/>
    <w:rsid w:val="00540A19"/>
    <w:rsid w:val="00545207"/>
    <w:rsid w:val="00552EEE"/>
    <w:rsid w:val="005618E7"/>
    <w:rsid w:val="00571798"/>
    <w:rsid w:val="00572166"/>
    <w:rsid w:val="00573241"/>
    <w:rsid w:val="00573472"/>
    <w:rsid w:val="00584FF9"/>
    <w:rsid w:val="005A0D27"/>
    <w:rsid w:val="005A7962"/>
    <w:rsid w:val="005B7CC5"/>
    <w:rsid w:val="005C3C5E"/>
    <w:rsid w:val="005C5FDB"/>
    <w:rsid w:val="005D14C0"/>
    <w:rsid w:val="005F1079"/>
    <w:rsid w:val="005F4BA4"/>
    <w:rsid w:val="00606E4F"/>
    <w:rsid w:val="00606F51"/>
    <w:rsid w:val="00607C2C"/>
    <w:rsid w:val="00614561"/>
    <w:rsid w:val="00616331"/>
    <w:rsid w:val="006213A7"/>
    <w:rsid w:val="00621B09"/>
    <w:rsid w:val="0063105C"/>
    <w:rsid w:val="00632142"/>
    <w:rsid w:val="006331E2"/>
    <w:rsid w:val="006401A2"/>
    <w:rsid w:val="0064411C"/>
    <w:rsid w:val="006473BB"/>
    <w:rsid w:val="006562FB"/>
    <w:rsid w:val="00663DD1"/>
    <w:rsid w:val="00666DC4"/>
    <w:rsid w:val="00671D04"/>
    <w:rsid w:val="006751FB"/>
    <w:rsid w:val="00682BE8"/>
    <w:rsid w:val="00682E44"/>
    <w:rsid w:val="00682E5F"/>
    <w:rsid w:val="00684087"/>
    <w:rsid w:val="00695890"/>
    <w:rsid w:val="00695C17"/>
    <w:rsid w:val="006A45AA"/>
    <w:rsid w:val="006B7776"/>
    <w:rsid w:val="006C2A5E"/>
    <w:rsid w:val="006D38C0"/>
    <w:rsid w:val="006D4763"/>
    <w:rsid w:val="006D49F3"/>
    <w:rsid w:val="006D6038"/>
    <w:rsid w:val="006D6BEB"/>
    <w:rsid w:val="006E360A"/>
    <w:rsid w:val="006E710A"/>
    <w:rsid w:val="006F299A"/>
    <w:rsid w:val="006F4C1F"/>
    <w:rsid w:val="007048CA"/>
    <w:rsid w:val="00706617"/>
    <w:rsid w:val="007110C4"/>
    <w:rsid w:val="00720BFA"/>
    <w:rsid w:val="00732313"/>
    <w:rsid w:val="007353B1"/>
    <w:rsid w:val="00743391"/>
    <w:rsid w:val="00743BFC"/>
    <w:rsid w:val="00745130"/>
    <w:rsid w:val="00746C4C"/>
    <w:rsid w:val="007510DF"/>
    <w:rsid w:val="00751E37"/>
    <w:rsid w:val="00752F22"/>
    <w:rsid w:val="00753C52"/>
    <w:rsid w:val="00755368"/>
    <w:rsid w:val="007557F9"/>
    <w:rsid w:val="00760676"/>
    <w:rsid w:val="00780D1D"/>
    <w:rsid w:val="0078155D"/>
    <w:rsid w:val="007923D2"/>
    <w:rsid w:val="00792637"/>
    <w:rsid w:val="007928E5"/>
    <w:rsid w:val="00792E3D"/>
    <w:rsid w:val="00794893"/>
    <w:rsid w:val="00795441"/>
    <w:rsid w:val="007A0905"/>
    <w:rsid w:val="007A1167"/>
    <w:rsid w:val="007A790E"/>
    <w:rsid w:val="007A7C75"/>
    <w:rsid w:val="007B0AF4"/>
    <w:rsid w:val="007B16C2"/>
    <w:rsid w:val="007B18D6"/>
    <w:rsid w:val="007B36D7"/>
    <w:rsid w:val="007B4274"/>
    <w:rsid w:val="007B75B1"/>
    <w:rsid w:val="007C23CF"/>
    <w:rsid w:val="007E0B50"/>
    <w:rsid w:val="007F00BD"/>
    <w:rsid w:val="007F7EB5"/>
    <w:rsid w:val="00804A70"/>
    <w:rsid w:val="0081109C"/>
    <w:rsid w:val="008118B9"/>
    <w:rsid w:val="00815979"/>
    <w:rsid w:val="00816F32"/>
    <w:rsid w:val="00822A3B"/>
    <w:rsid w:val="00823565"/>
    <w:rsid w:val="0082679B"/>
    <w:rsid w:val="0082783E"/>
    <w:rsid w:val="00834675"/>
    <w:rsid w:val="0083655D"/>
    <w:rsid w:val="00837F32"/>
    <w:rsid w:val="008453E9"/>
    <w:rsid w:val="00851751"/>
    <w:rsid w:val="00851B93"/>
    <w:rsid w:val="00853B5C"/>
    <w:rsid w:val="00855401"/>
    <w:rsid w:val="00856716"/>
    <w:rsid w:val="008578EE"/>
    <w:rsid w:val="00865EAE"/>
    <w:rsid w:val="00872649"/>
    <w:rsid w:val="008735C4"/>
    <w:rsid w:val="00873A3B"/>
    <w:rsid w:val="00882078"/>
    <w:rsid w:val="0088775C"/>
    <w:rsid w:val="00897462"/>
    <w:rsid w:val="008A0466"/>
    <w:rsid w:val="008A2CDA"/>
    <w:rsid w:val="008A7850"/>
    <w:rsid w:val="008B235C"/>
    <w:rsid w:val="008B3A0C"/>
    <w:rsid w:val="008D1F8A"/>
    <w:rsid w:val="008D50C1"/>
    <w:rsid w:val="008E21BE"/>
    <w:rsid w:val="008E5C5E"/>
    <w:rsid w:val="008F761A"/>
    <w:rsid w:val="0090565F"/>
    <w:rsid w:val="00922C69"/>
    <w:rsid w:val="009268C7"/>
    <w:rsid w:val="00932823"/>
    <w:rsid w:val="00934AF7"/>
    <w:rsid w:val="00940B25"/>
    <w:rsid w:val="00941AA0"/>
    <w:rsid w:val="00945A65"/>
    <w:rsid w:val="0095023D"/>
    <w:rsid w:val="0095552F"/>
    <w:rsid w:val="00957235"/>
    <w:rsid w:val="00957FD5"/>
    <w:rsid w:val="009706D5"/>
    <w:rsid w:val="009713D0"/>
    <w:rsid w:val="0098259F"/>
    <w:rsid w:val="00983189"/>
    <w:rsid w:val="009C0CF1"/>
    <w:rsid w:val="009C10FC"/>
    <w:rsid w:val="009C6491"/>
    <w:rsid w:val="009D55F2"/>
    <w:rsid w:val="009D5AD6"/>
    <w:rsid w:val="009D6EDA"/>
    <w:rsid w:val="009E50B9"/>
    <w:rsid w:val="009E559A"/>
    <w:rsid w:val="009E7327"/>
    <w:rsid w:val="009F21E6"/>
    <w:rsid w:val="009F6554"/>
    <w:rsid w:val="00A079F3"/>
    <w:rsid w:val="00A15837"/>
    <w:rsid w:val="00A16206"/>
    <w:rsid w:val="00A21E2D"/>
    <w:rsid w:val="00A22649"/>
    <w:rsid w:val="00A3020B"/>
    <w:rsid w:val="00A40833"/>
    <w:rsid w:val="00A4192C"/>
    <w:rsid w:val="00A4234A"/>
    <w:rsid w:val="00A44E39"/>
    <w:rsid w:val="00A467F4"/>
    <w:rsid w:val="00A60F01"/>
    <w:rsid w:val="00A6105E"/>
    <w:rsid w:val="00A66D4C"/>
    <w:rsid w:val="00A7009D"/>
    <w:rsid w:val="00A70DF0"/>
    <w:rsid w:val="00A710D2"/>
    <w:rsid w:val="00A71155"/>
    <w:rsid w:val="00A82AF8"/>
    <w:rsid w:val="00A84C8B"/>
    <w:rsid w:val="00A8551D"/>
    <w:rsid w:val="00A86429"/>
    <w:rsid w:val="00AA189F"/>
    <w:rsid w:val="00AB0E8C"/>
    <w:rsid w:val="00AB1C2E"/>
    <w:rsid w:val="00AB69DF"/>
    <w:rsid w:val="00AB6A8B"/>
    <w:rsid w:val="00AD0D4D"/>
    <w:rsid w:val="00AD369F"/>
    <w:rsid w:val="00AF066D"/>
    <w:rsid w:val="00AF457E"/>
    <w:rsid w:val="00B039CB"/>
    <w:rsid w:val="00B17202"/>
    <w:rsid w:val="00B3770F"/>
    <w:rsid w:val="00B43939"/>
    <w:rsid w:val="00B43D88"/>
    <w:rsid w:val="00B44073"/>
    <w:rsid w:val="00B4673A"/>
    <w:rsid w:val="00B54B41"/>
    <w:rsid w:val="00B56034"/>
    <w:rsid w:val="00B605DF"/>
    <w:rsid w:val="00B80CCF"/>
    <w:rsid w:val="00B80E0B"/>
    <w:rsid w:val="00B83F34"/>
    <w:rsid w:val="00B90B37"/>
    <w:rsid w:val="00B916C5"/>
    <w:rsid w:val="00B93806"/>
    <w:rsid w:val="00B94C8C"/>
    <w:rsid w:val="00B9673E"/>
    <w:rsid w:val="00B97615"/>
    <w:rsid w:val="00B97AC8"/>
    <w:rsid w:val="00BA6FC6"/>
    <w:rsid w:val="00BB234E"/>
    <w:rsid w:val="00BB42AF"/>
    <w:rsid w:val="00BB5396"/>
    <w:rsid w:val="00BB54C3"/>
    <w:rsid w:val="00BC218A"/>
    <w:rsid w:val="00BC3415"/>
    <w:rsid w:val="00BC3EA8"/>
    <w:rsid w:val="00BD041D"/>
    <w:rsid w:val="00BD1AE4"/>
    <w:rsid w:val="00BD372F"/>
    <w:rsid w:val="00BD73AC"/>
    <w:rsid w:val="00BE0808"/>
    <w:rsid w:val="00BE36C5"/>
    <w:rsid w:val="00BF00CF"/>
    <w:rsid w:val="00C02513"/>
    <w:rsid w:val="00C34CCC"/>
    <w:rsid w:val="00C40665"/>
    <w:rsid w:val="00C4329D"/>
    <w:rsid w:val="00C51352"/>
    <w:rsid w:val="00C55D0A"/>
    <w:rsid w:val="00C6477B"/>
    <w:rsid w:val="00C6591D"/>
    <w:rsid w:val="00C7478B"/>
    <w:rsid w:val="00C84083"/>
    <w:rsid w:val="00C871BF"/>
    <w:rsid w:val="00C90F0A"/>
    <w:rsid w:val="00C92C01"/>
    <w:rsid w:val="00C9310F"/>
    <w:rsid w:val="00C9484B"/>
    <w:rsid w:val="00C96C04"/>
    <w:rsid w:val="00CA1F75"/>
    <w:rsid w:val="00CA2D4D"/>
    <w:rsid w:val="00CA496C"/>
    <w:rsid w:val="00CB46A3"/>
    <w:rsid w:val="00CC0C01"/>
    <w:rsid w:val="00CC5C1E"/>
    <w:rsid w:val="00CC5E32"/>
    <w:rsid w:val="00CD4841"/>
    <w:rsid w:val="00CD5648"/>
    <w:rsid w:val="00CE0BC4"/>
    <w:rsid w:val="00CE0C14"/>
    <w:rsid w:val="00CE59AC"/>
    <w:rsid w:val="00CF2679"/>
    <w:rsid w:val="00CF2CDE"/>
    <w:rsid w:val="00CF35A1"/>
    <w:rsid w:val="00CF365E"/>
    <w:rsid w:val="00CF5080"/>
    <w:rsid w:val="00D04C0E"/>
    <w:rsid w:val="00D057AD"/>
    <w:rsid w:val="00D06C4B"/>
    <w:rsid w:val="00D10BC8"/>
    <w:rsid w:val="00D127E9"/>
    <w:rsid w:val="00D33A31"/>
    <w:rsid w:val="00D3697E"/>
    <w:rsid w:val="00D4757C"/>
    <w:rsid w:val="00D73D95"/>
    <w:rsid w:val="00D76764"/>
    <w:rsid w:val="00D813B0"/>
    <w:rsid w:val="00D91F89"/>
    <w:rsid w:val="00D925CE"/>
    <w:rsid w:val="00D946CC"/>
    <w:rsid w:val="00DA68CF"/>
    <w:rsid w:val="00DB0761"/>
    <w:rsid w:val="00DB547E"/>
    <w:rsid w:val="00DC0018"/>
    <w:rsid w:val="00DC39AC"/>
    <w:rsid w:val="00DD18F3"/>
    <w:rsid w:val="00DD2C31"/>
    <w:rsid w:val="00DD3F12"/>
    <w:rsid w:val="00DD4D9D"/>
    <w:rsid w:val="00DD5787"/>
    <w:rsid w:val="00DE2019"/>
    <w:rsid w:val="00DE2CF0"/>
    <w:rsid w:val="00DE7D99"/>
    <w:rsid w:val="00E16D3B"/>
    <w:rsid w:val="00E17F5B"/>
    <w:rsid w:val="00E23B1B"/>
    <w:rsid w:val="00E259A3"/>
    <w:rsid w:val="00E30140"/>
    <w:rsid w:val="00E3534B"/>
    <w:rsid w:val="00E3600D"/>
    <w:rsid w:val="00E37B6C"/>
    <w:rsid w:val="00E411D3"/>
    <w:rsid w:val="00E4621B"/>
    <w:rsid w:val="00E46853"/>
    <w:rsid w:val="00E4704C"/>
    <w:rsid w:val="00E474B2"/>
    <w:rsid w:val="00E54D7B"/>
    <w:rsid w:val="00E55B97"/>
    <w:rsid w:val="00E64179"/>
    <w:rsid w:val="00E7363D"/>
    <w:rsid w:val="00E74B59"/>
    <w:rsid w:val="00E75423"/>
    <w:rsid w:val="00E81DEB"/>
    <w:rsid w:val="00E8692D"/>
    <w:rsid w:val="00E86A07"/>
    <w:rsid w:val="00E95ABD"/>
    <w:rsid w:val="00EA3CA2"/>
    <w:rsid w:val="00EB459D"/>
    <w:rsid w:val="00EB6E77"/>
    <w:rsid w:val="00EC7578"/>
    <w:rsid w:val="00EC7DDA"/>
    <w:rsid w:val="00ED0415"/>
    <w:rsid w:val="00ED54D4"/>
    <w:rsid w:val="00ED5B47"/>
    <w:rsid w:val="00ED61D4"/>
    <w:rsid w:val="00ED7385"/>
    <w:rsid w:val="00EE0684"/>
    <w:rsid w:val="00EE5770"/>
    <w:rsid w:val="00F0094A"/>
    <w:rsid w:val="00F039C9"/>
    <w:rsid w:val="00F05489"/>
    <w:rsid w:val="00F07064"/>
    <w:rsid w:val="00F12EB7"/>
    <w:rsid w:val="00F20209"/>
    <w:rsid w:val="00F241C7"/>
    <w:rsid w:val="00F31164"/>
    <w:rsid w:val="00F3516C"/>
    <w:rsid w:val="00F517FB"/>
    <w:rsid w:val="00F5466F"/>
    <w:rsid w:val="00F61BB1"/>
    <w:rsid w:val="00F62D75"/>
    <w:rsid w:val="00F742A1"/>
    <w:rsid w:val="00F763B1"/>
    <w:rsid w:val="00FA3786"/>
    <w:rsid w:val="00FA3B75"/>
    <w:rsid w:val="00FB230E"/>
    <w:rsid w:val="00FB6E22"/>
    <w:rsid w:val="00FD459C"/>
    <w:rsid w:val="00FD48F8"/>
    <w:rsid w:val="00FD4CE6"/>
    <w:rsid w:val="00FD5DD0"/>
    <w:rsid w:val="00FD670F"/>
    <w:rsid w:val="00FE3848"/>
    <w:rsid w:val="00FF04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E1B50CE2-7FC2-4049-8938-F3D323B2AB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val="en-GB" w:eastAsia="en-US"/>
    </w:rPr>
  </w:style>
  <w:style w:type="paragraph" w:styleId="Heading1">
    <w:name w:val="heading 1"/>
    <w:basedOn w:val="Normal"/>
    <w:next w:val="Normal"/>
    <w:qFormat/>
    <w:pPr>
      <w:keepNext/>
      <w:ind w:left="1980"/>
      <w:outlineLvl w:val="0"/>
    </w:pPr>
    <w:rPr>
      <w:rFonts w:ascii="TmsCyr" w:hAnsi="TmsCyr"/>
      <w:b/>
      <w:lang w:val="bg-BG"/>
    </w:rPr>
  </w:style>
  <w:style w:type="paragraph" w:styleId="Heading2">
    <w:name w:val="heading 2"/>
    <w:basedOn w:val="Normal"/>
    <w:next w:val="Normal"/>
    <w:qFormat/>
    <w:pPr>
      <w:keepNext/>
      <w:ind w:firstLine="4395"/>
      <w:outlineLvl w:val="1"/>
    </w:pPr>
    <w:rPr>
      <w:rFonts w:eastAsia="Univers Cd (WE)"/>
      <w:b/>
      <w:bCs/>
      <w:sz w:val="26"/>
      <w:szCs w:val="20"/>
      <w:lang w:val="bg-BG"/>
    </w:rPr>
  </w:style>
  <w:style w:type="paragraph" w:styleId="Heading3">
    <w:name w:val="heading 3"/>
    <w:basedOn w:val="Normal"/>
    <w:next w:val="Normal"/>
    <w:qFormat/>
    <w:pPr>
      <w:keepNext/>
      <w:jc w:val="right"/>
      <w:outlineLvl w:val="2"/>
    </w:pPr>
    <w:rPr>
      <w:b/>
      <w:bCs/>
      <w:i/>
      <w:iCs/>
      <w:sz w:val="36"/>
      <w:lang w:val="bg-BG"/>
    </w:rPr>
  </w:style>
  <w:style w:type="paragraph" w:styleId="Heading4">
    <w:name w:val="heading 4"/>
    <w:basedOn w:val="Normal"/>
    <w:next w:val="Normal"/>
    <w:qFormat/>
    <w:pPr>
      <w:keepNext/>
      <w:ind w:left="3780"/>
      <w:outlineLvl w:val="3"/>
    </w:pPr>
    <w:rPr>
      <w:b/>
      <w:bCs/>
      <w:lang w:val="bg-BG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Indent">
    <w:name w:val="Body Text Indent"/>
    <w:basedOn w:val="Normal"/>
    <w:pPr>
      <w:ind w:firstLine="720"/>
      <w:jc w:val="both"/>
    </w:pPr>
    <w:rPr>
      <w:lang w:val="bg-BG"/>
    </w:rPr>
  </w:style>
  <w:style w:type="paragraph" w:styleId="BodyTextIndent2">
    <w:name w:val="Body Text Indent 2"/>
    <w:basedOn w:val="Normal"/>
    <w:pPr>
      <w:ind w:left="4395"/>
    </w:pPr>
    <w:rPr>
      <w:rFonts w:ascii="TmsCyr" w:eastAsia="Univers Cd (WE)" w:hAnsi="TmsCyr"/>
      <w:b/>
      <w:szCs w:val="20"/>
      <w:lang w:val="bg-BG"/>
    </w:rPr>
  </w:style>
  <w:style w:type="paragraph" w:styleId="BodyTextIndent3">
    <w:name w:val="Body Text Indent 3"/>
    <w:basedOn w:val="Normal"/>
    <w:pPr>
      <w:ind w:firstLine="644"/>
      <w:jc w:val="both"/>
    </w:pPr>
    <w:rPr>
      <w:lang w:val="bg-BG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Header">
    <w:name w:val="header"/>
    <w:basedOn w:val="Normal"/>
    <w:pPr>
      <w:tabs>
        <w:tab w:val="center" w:pos="4536"/>
        <w:tab w:val="right" w:pos="9072"/>
      </w:tabs>
    </w:pPr>
    <w:rPr>
      <w:lang w:val="bg-BG" w:eastAsia="bg-BG"/>
    </w:rPr>
  </w:style>
  <w:style w:type="character" w:styleId="Hyperlink">
    <w:name w:val="Hyperlink"/>
    <w:rsid w:val="00086225"/>
    <w:rPr>
      <w:strike w:val="0"/>
      <w:dstrike w:val="0"/>
      <w:color w:val="7E4A2D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433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teximbank.bg/am" TargetMode="Externa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A:\EUROSYSEXE\Rpt\Balkani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Balkani.dot</Template>
  <TotalTime>1</TotalTime>
  <Pages>1</Pages>
  <Words>244</Words>
  <Characters>1397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ДО</vt:lpstr>
    </vt:vector>
  </TitlesOfParts>
  <Company>Zlaten Lev Kapital AD</Company>
  <LinksUpToDate>false</LinksUpToDate>
  <CharactersWithSpaces>1638</CharactersWithSpaces>
  <SharedDoc>false</SharedDoc>
  <HLinks>
    <vt:vector size="12" baseType="variant">
      <vt:variant>
        <vt:i4>6291576</vt:i4>
      </vt:variant>
      <vt:variant>
        <vt:i4>3</vt:i4>
      </vt:variant>
      <vt:variant>
        <vt:i4>0</vt:i4>
      </vt:variant>
      <vt:variant>
        <vt:i4>5</vt:i4>
      </vt:variant>
      <vt:variant>
        <vt:lpwstr>http://www.teximbank.bg/am</vt:lpwstr>
      </vt:variant>
      <vt:variant>
        <vt:lpwstr/>
      </vt:variant>
      <vt:variant>
        <vt:i4>6946831</vt:i4>
      </vt:variant>
      <vt:variant>
        <vt:i4>0</vt:i4>
      </vt:variant>
      <vt:variant>
        <vt:i4>0</vt:i4>
      </vt:variant>
      <vt:variant>
        <vt:i4>5</vt:i4>
      </vt:variant>
      <vt:variant>
        <vt:lpwstr>mailto:asset.management@teximbank.bg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</dc:title>
  <dc:subject/>
  <dc:creator>Ралица Драгнева</dc:creator>
  <cp:keywords/>
  <cp:lastModifiedBy>Ралица Драгнева</cp:lastModifiedBy>
  <cp:revision>1</cp:revision>
  <cp:lastPrinted>2011-01-14T08:13:00Z</cp:lastPrinted>
  <dcterms:created xsi:type="dcterms:W3CDTF">2025-09-05T11:29:00Z</dcterms:created>
  <dcterms:modified xsi:type="dcterms:W3CDTF">2025-09-05T11:30:00Z</dcterms:modified>
</cp:coreProperties>
</file>