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25E" w:rsidRDefault="0023425E" w:rsidP="0023425E">
      <w:pPr>
        <w:tabs>
          <w:tab w:val="left" w:pos="709"/>
        </w:tabs>
        <w:jc w:val="both"/>
        <w:rPr>
          <w:b/>
          <w:bCs/>
          <w:sz w:val="22"/>
          <w:lang w:val="ru-RU"/>
        </w:rPr>
      </w:pPr>
      <w:r>
        <w:rPr>
          <w:b/>
          <w:bCs/>
          <w:sz w:val="22"/>
        </w:rPr>
        <w:t xml:space="preserve">                                             </w:t>
      </w:r>
      <w:r w:rsidR="00E858C7">
        <w:rPr>
          <w:b/>
          <w:bCs/>
          <w:sz w:val="22"/>
        </w:rPr>
        <w:tab/>
      </w:r>
      <w:r w:rsidR="00E858C7">
        <w:rPr>
          <w:b/>
          <w:bCs/>
          <w:sz w:val="22"/>
        </w:rPr>
        <w:tab/>
      </w:r>
      <w:r>
        <w:rPr>
          <w:b/>
          <w:bCs/>
          <w:sz w:val="22"/>
        </w:rPr>
        <w:t xml:space="preserve"> </w:t>
      </w:r>
      <w:r>
        <w:rPr>
          <w:b/>
          <w:bCs/>
          <w:sz w:val="22"/>
          <w:lang w:val="bg-BG"/>
        </w:rPr>
        <w:t>ДО</w:t>
      </w:r>
      <w:r>
        <w:rPr>
          <w:b/>
          <w:bCs/>
          <w:sz w:val="22"/>
        </w:rPr>
        <w:t xml:space="preserve"> </w:t>
      </w:r>
      <w:r>
        <w:rPr>
          <w:b/>
          <w:bCs/>
          <w:sz w:val="22"/>
          <w:lang w:val="bg-BG"/>
        </w:rPr>
        <w:tab/>
        <w:t>ЗАМЕСТНИК ПРЕДСЕДАТЕЛЯ НА</w:t>
      </w:r>
    </w:p>
    <w:p w:rsidR="0023425E" w:rsidRDefault="0023425E" w:rsidP="0023425E">
      <w:pPr>
        <w:tabs>
          <w:tab w:val="left" w:pos="709"/>
        </w:tabs>
        <w:spacing w:line="288" w:lineRule="auto"/>
        <w:jc w:val="both"/>
        <w:rPr>
          <w:b/>
          <w:bCs/>
          <w:sz w:val="22"/>
          <w:lang w:val="bg-BG"/>
        </w:rPr>
      </w:pPr>
      <w:r>
        <w:rPr>
          <w:b/>
          <w:bCs/>
          <w:sz w:val="22"/>
          <w:lang w:val="ru-RU"/>
        </w:rPr>
        <w:tab/>
      </w:r>
      <w:r>
        <w:rPr>
          <w:b/>
          <w:bCs/>
          <w:sz w:val="22"/>
          <w:lang w:val="ru-RU"/>
        </w:rPr>
        <w:tab/>
      </w:r>
      <w:r>
        <w:rPr>
          <w:b/>
          <w:bCs/>
          <w:sz w:val="22"/>
          <w:lang w:val="ru-RU"/>
        </w:rPr>
        <w:tab/>
      </w:r>
      <w:r>
        <w:rPr>
          <w:b/>
          <w:bCs/>
          <w:sz w:val="22"/>
          <w:lang w:val="ru-RU"/>
        </w:rPr>
        <w:tab/>
      </w:r>
      <w:r>
        <w:rPr>
          <w:b/>
          <w:bCs/>
          <w:sz w:val="22"/>
          <w:lang w:val="ru-RU"/>
        </w:rPr>
        <w:tab/>
      </w:r>
      <w:r>
        <w:rPr>
          <w:b/>
          <w:bCs/>
          <w:sz w:val="22"/>
          <w:lang w:val="ru-RU"/>
        </w:rPr>
        <w:tab/>
      </w:r>
      <w:r>
        <w:rPr>
          <w:b/>
          <w:bCs/>
          <w:sz w:val="22"/>
          <w:lang w:val="bg-BG"/>
        </w:rPr>
        <w:t>КОМИСИЯ ЗА ФИНАНСОВ НАДЗОР,</w:t>
      </w:r>
    </w:p>
    <w:p w:rsidR="0023425E" w:rsidRDefault="0023425E" w:rsidP="0023425E">
      <w:pPr>
        <w:tabs>
          <w:tab w:val="left" w:pos="709"/>
        </w:tabs>
        <w:spacing w:line="288" w:lineRule="auto"/>
        <w:jc w:val="both"/>
        <w:rPr>
          <w:b/>
          <w:bCs/>
          <w:sz w:val="22"/>
          <w:lang w:val="bg-BG"/>
        </w:rPr>
      </w:pPr>
      <w:r>
        <w:rPr>
          <w:b/>
          <w:bCs/>
          <w:sz w:val="22"/>
          <w:lang w:val="bg-BG"/>
        </w:rPr>
        <w:tab/>
      </w:r>
      <w:r>
        <w:rPr>
          <w:b/>
          <w:bCs/>
          <w:sz w:val="22"/>
          <w:lang w:val="bg-BG"/>
        </w:rPr>
        <w:tab/>
      </w:r>
      <w:r>
        <w:rPr>
          <w:b/>
          <w:bCs/>
          <w:sz w:val="22"/>
          <w:lang w:val="bg-BG"/>
        </w:rPr>
        <w:tab/>
      </w:r>
      <w:r>
        <w:rPr>
          <w:b/>
          <w:bCs/>
          <w:sz w:val="22"/>
          <w:lang w:val="bg-BG"/>
        </w:rPr>
        <w:tab/>
      </w:r>
      <w:r>
        <w:rPr>
          <w:b/>
          <w:bCs/>
          <w:sz w:val="22"/>
          <w:lang w:val="bg-BG"/>
        </w:rPr>
        <w:tab/>
      </w:r>
      <w:r>
        <w:rPr>
          <w:b/>
          <w:bCs/>
          <w:sz w:val="22"/>
          <w:lang w:val="bg-BG"/>
        </w:rPr>
        <w:tab/>
        <w:t xml:space="preserve">Ръководещ Управление </w:t>
      </w:r>
    </w:p>
    <w:p w:rsidR="0023425E" w:rsidRDefault="0023425E" w:rsidP="0023425E">
      <w:pPr>
        <w:pStyle w:val="Heading3"/>
        <w:tabs>
          <w:tab w:val="left" w:pos="709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“Надзор на инвестиционна дейност”</w:t>
      </w:r>
    </w:p>
    <w:p w:rsidR="0023425E" w:rsidRDefault="0023425E" w:rsidP="0023425E">
      <w:pPr>
        <w:tabs>
          <w:tab w:val="left" w:pos="709"/>
        </w:tabs>
        <w:spacing w:line="288" w:lineRule="auto"/>
        <w:jc w:val="both"/>
        <w:rPr>
          <w:sz w:val="22"/>
          <w:lang w:val="bg-BG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  <w:lang w:val="bg-BG"/>
        </w:rPr>
        <w:t xml:space="preserve">ДО </w:t>
      </w:r>
      <w:r>
        <w:rPr>
          <w:b/>
          <w:bCs/>
          <w:sz w:val="22"/>
          <w:lang w:val="bg-BG"/>
        </w:rPr>
        <w:tab/>
        <w:t>ОБЩЕСТВЕНОСТТА</w:t>
      </w:r>
    </w:p>
    <w:p w:rsidR="0023425E" w:rsidRDefault="0023425E" w:rsidP="0023425E">
      <w:pPr>
        <w:tabs>
          <w:tab w:val="left" w:pos="709"/>
        </w:tabs>
        <w:spacing w:line="288" w:lineRule="auto"/>
        <w:jc w:val="both"/>
        <w:rPr>
          <w:b/>
          <w:bCs/>
          <w:sz w:val="22"/>
          <w:lang w:val="ru-RU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  <w:lang w:val="bg-BG"/>
        </w:rPr>
        <w:t>ДО</w:t>
      </w:r>
      <w:r>
        <w:rPr>
          <w:b/>
          <w:bCs/>
          <w:sz w:val="22"/>
          <w:lang w:val="bg-BG"/>
        </w:rPr>
        <w:tab/>
        <w:t>БЪЛГАРСКА ФОНДОВА БОРСА - СОФИЯ АД</w:t>
      </w:r>
    </w:p>
    <w:p w:rsidR="0023425E" w:rsidRDefault="0023425E" w:rsidP="0023425E">
      <w:pPr>
        <w:tabs>
          <w:tab w:val="left" w:pos="709"/>
        </w:tabs>
        <w:spacing w:line="288" w:lineRule="auto"/>
        <w:jc w:val="both"/>
        <w:rPr>
          <w:sz w:val="22"/>
          <w:lang w:val="bg-BG"/>
        </w:rPr>
      </w:pPr>
    </w:p>
    <w:p w:rsidR="00E858C7" w:rsidRPr="00E858C7" w:rsidRDefault="00E858C7" w:rsidP="00E858C7">
      <w:pPr>
        <w:tabs>
          <w:tab w:val="left" w:pos="709"/>
        </w:tabs>
        <w:spacing w:line="288" w:lineRule="auto"/>
        <w:jc w:val="both"/>
        <w:rPr>
          <w:lang w:val="bg-BG"/>
        </w:rPr>
      </w:pPr>
      <w:r w:rsidRPr="00E858C7">
        <w:rPr>
          <w:b/>
          <w:i/>
          <w:lang w:val="bg-BG"/>
        </w:rPr>
        <w:t>Относно:</w:t>
      </w:r>
      <w:r w:rsidRPr="00E858C7">
        <w:rPr>
          <w:lang w:val="bg-BG"/>
        </w:rPr>
        <w:t xml:space="preserve"> Уведомление </w:t>
      </w:r>
    </w:p>
    <w:p w:rsidR="00E858C7" w:rsidRPr="00E858C7" w:rsidRDefault="00E858C7" w:rsidP="00E858C7">
      <w:pPr>
        <w:tabs>
          <w:tab w:val="left" w:pos="709"/>
        </w:tabs>
        <w:spacing w:line="288" w:lineRule="auto"/>
        <w:jc w:val="both"/>
        <w:rPr>
          <w:lang w:val="bg-BG"/>
        </w:rPr>
      </w:pPr>
      <w:r w:rsidRPr="00E858C7">
        <w:rPr>
          <w:lang w:val="bg-BG"/>
        </w:rPr>
        <w:t>На основание чл. 27, т</w:t>
      </w:r>
      <w:r w:rsidRPr="00E858C7">
        <w:rPr>
          <w:lang w:val="ru-RU"/>
        </w:rPr>
        <w:t>.</w:t>
      </w:r>
      <w:r w:rsidRPr="00E858C7">
        <w:rPr>
          <w:lang w:val="bg-BG"/>
        </w:rPr>
        <w:t xml:space="preserve">2 от Наредба </w:t>
      </w:r>
      <w:r w:rsidR="00764B2C">
        <w:rPr>
          <w:lang w:val="bg-BG"/>
        </w:rPr>
        <w:t>№</w:t>
      </w:r>
      <w:r w:rsidRPr="00E858C7">
        <w:rPr>
          <w:lang w:val="bg-BG"/>
        </w:rPr>
        <w:t xml:space="preserve"> 2 за проспектите при публично предлагане на ценни книжа и за разкриване на информация от публичните дружества и другите </w:t>
      </w:r>
      <w:proofErr w:type="spellStart"/>
      <w:r w:rsidRPr="00E858C7">
        <w:rPr>
          <w:lang w:val="bg-BG"/>
        </w:rPr>
        <w:t>емитенти</w:t>
      </w:r>
      <w:proofErr w:type="spellEnd"/>
      <w:r w:rsidRPr="00E858C7">
        <w:rPr>
          <w:lang w:val="bg-BG"/>
        </w:rPr>
        <w:t xml:space="preserve"> на ценни книжа.</w:t>
      </w:r>
    </w:p>
    <w:p w:rsidR="00E858C7" w:rsidRPr="00E858C7" w:rsidRDefault="00E858C7" w:rsidP="00E858C7">
      <w:pPr>
        <w:tabs>
          <w:tab w:val="left" w:pos="709"/>
        </w:tabs>
        <w:spacing w:line="288" w:lineRule="auto"/>
        <w:jc w:val="both"/>
        <w:rPr>
          <w:sz w:val="22"/>
          <w:lang w:val="bg-BG"/>
        </w:rPr>
      </w:pPr>
      <w:r w:rsidRPr="00E858C7">
        <w:rPr>
          <w:b/>
          <w:sz w:val="22"/>
          <w:lang w:val="bg-BG"/>
        </w:rPr>
        <w:t>“Индустриален холдинг България” АД</w:t>
      </w:r>
      <w:r w:rsidRPr="00E858C7">
        <w:rPr>
          <w:sz w:val="22"/>
          <w:lang w:val="bg-BG"/>
        </w:rPr>
        <w:t xml:space="preserve"> със:</w:t>
      </w:r>
    </w:p>
    <w:p w:rsidR="00E858C7" w:rsidRPr="00E858C7" w:rsidRDefault="00E858C7" w:rsidP="00E858C7">
      <w:pPr>
        <w:tabs>
          <w:tab w:val="left" w:pos="709"/>
        </w:tabs>
        <w:spacing w:line="360" w:lineRule="auto"/>
        <w:jc w:val="both"/>
        <w:rPr>
          <w:sz w:val="16"/>
          <w:lang w:val="bg-BG"/>
        </w:rPr>
      </w:pPr>
      <w:r w:rsidRPr="00E858C7">
        <w:rPr>
          <w:sz w:val="16"/>
          <w:lang w:val="bg-BG"/>
        </w:rPr>
        <w:t>Седалище: гр. София - 1606, Столичен район "Красно село";</w:t>
      </w:r>
    </w:p>
    <w:p w:rsidR="00E858C7" w:rsidRPr="00E858C7" w:rsidRDefault="00E858C7" w:rsidP="00E858C7">
      <w:pPr>
        <w:tabs>
          <w:tab w:val="left" w:pos="709"/>
        </w:tabs>
        <w:spacing w:line="360" w:lineRule="auto"/>
        <w:jc w:val="both"/>
        <w:rPr>
          <w:sz w:val="16"/>
          <w:lang w:val="bg-BG"/>
        </w:rPr>
      </w:pPr>
      <w:r w:rsidRPr="00E858C7">
        <w:rPr>
          <w:sz w:val="16"/>
          <w:lang w:val="bg-BG"/>
        </w:rPr>
        <w:t xml:space="preserve">Адрес на управление: ул. "Дамян Груев" 42, </w:t>
      </w:r>
    </w:p>
    <w:p w:rsidR="00E858C7" w:rsidRPr="00E858C7" w:rsidRDefault="00E858C7" w:rsidP="00E858C7">
      <w:pPr>
        <w:tabs>
          <w:tab w:val="left" w:pos="709"/>
        </w:tabs>
        <w:spacing w:line="312" w:lineRule="auto"/>
        <w:jc w:val="both"/>
        <w:rPr>
          <w:sz w:val="16"/>
          <w:lang w:val="bg-BG"/>
        </w:rPr>
      </w:pPr>
      <w:r w:rsidRPr="00E858C7">
        <w:rPr>
          <w:sz w:val="16"/>
          <w:lang w:val="bg-BG"/>
        </w:rPr>
        <w:t>Предмет на дейност: придобиване, управление, оценка и продажба на участия в български и чуждестранни дружества; придобиване, оценка и продажба на патенти, отстъпване на лицензии за използване на патенти на дружествата, в които холдинговото дружество участва; финансиране на дружествата, в които холдинговото дружество участва,  извършване на всяка друга дейност, незабранена от закона;</w:t>
      </w:r>
    </w:p>
    <w:p w:rsidR="00E858C7" w:rsidRPr="00E858C7" w:rsidRDefault="00E858C7" w:rsidP="00E858C7">
      <w:pPr>
        <w:tabs>
          <w:tab w:val="left" w:pos="709"/>
        </w:tabs>
        <w:spacing w:line="360" w:lineRule="auto"/>
        <w:jc w:val="both"/>
        <w:rPr>
          <w:sz w:val="16"/>
          <w:lang w:val="bg-BG"/>
        </w:rPr>
      </w:pPr>
      <w:r w:rsidRPr="00E858C7">
        <w:rPr>
          <w:sz w:val="16"/>
          <w:lang w:val="bg-BG"/>
        </w:rPr>
        <w:t>Съд, номер и партида на вписването в търговския регистър:  вписан в търговския регистър на Софийски градски съд по партида N 11, том 1, регистър I А, страница 62 по Ф.Д. N 13081/1996 година;</w:t>
      </w:r>
    </w:p>
    <w:p w:rsidR="00E858C7" w:rsidRPr="00E858C7" w:rsidRDefault="00E858C7" w:rsidP="00E858C7">
      <w:pPr>
        <w:tabs>
          <w:tab w:val="left" w:pos="709"/>
        </w:tabs>
        <w:spacing w:line="360" w:lineRule="auto"/>
        <w:jc w:val="both"/>
        <w:rPr>
          <w:sz w:val="16"/>
          <w:lang w:val="bg-BG"/>
        </w:rPr>
      </w:pPr>
      <w:r w:rsidRPr="00E858C7">
        <w:rPr>
          <w:sz w:val="16"/>
          <w:lang w:val="bg-BG"/>
        </w:rPr>
        <w:t xml:space="preserve">Номер на вписване в "БУЛСТАТ":  N 121631219 - серия Ю. </w:t>
      </w:r>
    </w:p>
    <w:p w:rsidR="00E858C7" w:rsidRPr="00E858C7" w:rsidRDefault="00E858C7" w:rsidP="00E858C7">
      <w:pPr>
        <w:tabs>
          <w:tab w:val="left" w:pos="709"/>
        </w:tabs>
        <w:spacing w:line="360" w:lineRule="auto"/>
        <w:jc w:val="both"/>
        <w:rPr>
          <w:sz w:val="16"/>
          <w:lang w:val="bg-BG"/>
        </w:rPr>
      </w:pPr>
      <w:r w:rsidRPr="00E858C7">
        <w:rPr>
          <w:sz w:val="16"/>
          <w:lang w:val="bg-BG"/>
        </w:rPr>
        <w:t>Адрес и телефон за контакт: София 1000, ул.”</w:t>
      </w:r>
      <w:proofErr w:type="spellStart"/>
      <w:r w:rsidRPr="00E858C7">
        <w:rPr>
          <w:sz w:val="16"/>
          <w:lang w:val="bg-BG"/>
        </w:rPr>
        <w:t>Фридтьоф</w:t>
      </w:r>
      <w:proofErr w:type="spellEnd"/>
      <w:r w:rsidRPr="00E858C7">
        <w:rPr>
          <w:sz w:val="16"/>
          <w:lang w:val="bg-BG"/>
        </w:rPr>
        <w:t xml:space="preserve"> Нансен” 37А, </w:t>
      </w:r>
    </w:p>
    <w:p w:rsidR="00E858C7" w:rsidRPr="00E858C7" w:rsidRDefault="00E858C7" w:rsidP="00E858C7">
      <w:pPr>
        <w:tabs>
          <w:tab w:val="left" w:pos="709"/>
        </w:tabs>
        <w:spacing w:line="360" w:lineRule="auto"/>
        <w:jc w:val="both"/>
        <w:rPr>
          <w:sz w:val="16"/>
          <w:lang w:val="bg-BG"/>
        </w:rPr>
      </w:pPr>
      <w:r w:rsidRPr="00E858C7">
        <w:rPr>
          <w:sz w:val="16"/>
          <w:lang w:val="bg-BG"/>
        </w:rPr>
        <w:t>тел. 980 71 01, факс 980 70 72,</w:t>
      </w:r>
    </w:p>
    <w:p w:rsidR="00E858C7" w:rsidRPr="00E858C7" w:rsidRDefault="00E858C7" w:rsidP="00E858C7">
      <w:pPr>
        <w:spacing w:line="360" w:lineRule="auto"/>
        <w:jc w:val="both"/>
        <w:rPr>
          <w:sz w:val="16"/>
          <w:lang w:val="bg-BG"/>
        </w:rPr>
      </w:pPr>
      <w:r w:rsidRPr="00E858C7">
        <w:rPr>
          <w:sz w:val="16"/>
          <w:lang w:val="bg-BG"/>
        </w:rPr>
        <w:t xml:space="preserve">Представлявано от: </w:t>
      </w:r>
      <w:proofErr w:type="spellStart"/>
      <w:r w:rsidRPr="00E858C7">
        <w:rPr>
          <w:sz w:val="16"/>
          <w:lang w:val="bg-BG"/>
        </w:rPr>
        <w:t>Данета</w:t>
      </w:r>
      <w:proofErr w:type="spellEnd"/>
      <w:r w:rsidRPr="00E858C7">
        <w:rPr>
          <w:sz w:val="16"/>
          <w:lang w:val="bg-BG"/>
        </w:rPr>
        <w:t xml:space="preserve"> Ангелова Желева – Главен изпълнителен директор и Емилиян Емилов Абаджиев – Изпълнителен директор</w:t>
      </w:r>
      <w:r w:rsidRPr="00E858C7">
        <w:rPr>
          <w:sz w:val="16"/>
          <w:lang w:val="ru-RU"/>
        </w:rPr>
        <w:t xml:space="preserve">, </w:t>
      </w:r>
      <w:proofErr w:type="spellStart"/>
      <w:r w:rsidRPr="00E858C7">
        <w:rPr>
          <w:sz w:val="16"/>
          <w:lang w:val="ru-RU"/>
        </w:rPr>
        <w:t>заедно</w:t>
      </w:r>
      <w:proofErr w:type="spellEnd"/>
      <w:r w:rsidRPr="00E858C7">
        <w:rPr>
          <w:sz w:val="16"/>
          <w:lang w:val="ru-RU"/>
        </w:rPr>
        <w:t xml:space="preserve"> и </w:t>
      </w:r>
      <w:proofErr w:type="spellStart"/>
      <w:r w:rsidRPr="00E858C7">
        <w:rPr>
          <w:sz w:val="16"/>
          <w:lang w:val="ru-RU"/>
        </w:rPr>
        <w:t>поотделно</w:t>
      </w:r>
      <w:proofErr w:type="spellEnd"/>
      <w:r w:rsidRPr="00E858C7">
        <w:rPr>
          <w:sz w:val="16"/>
          <w:lang w:val="bg-BG"/>
        </w:rPr>
        <w:t>.</w:t>
      </w:r>
    </w:p>
    <w:p w:rsidR="00E858C7" w:rsidRPr="00E858C7" w:rsidRDefault="00E858C7" w:rsidP="00E858C7">
      <w:pPr>
        <w:tabs>
          <w:tab w:val="left" w:pos="709"/>
        </w:tabs>
        <w:spacing w:line="288" w:lineRule="auto"/>
        <w:jc w:val="both"/>
        <w:rPr>
          <w:sz w:val="16"/>
          <w:lang w:val="bg-BG"/>
        </w:rPr>
      </w:pPr>
      <w:r w:rsidRPr="00E858C7">
        <w:rPr>
          <w:sz w:val="16"/>
          <w:lang w:val="bg-BG"/>
        </w:rPr>
        <w:t>Ви уведомяваме за следното:</w:t>
      </w:r>
    </w:p>
    <w:p w:rsidR="0023425E" w:rsidRDefault="0023425E" w:rsidP="0023425E">
      <w:pPr>
        <w:tabs>
          <w:tab w:val="left" w:pos="709"/>
        </w:tabs>
        <w:spacing w:line="288" w:lineRule="auto"/>
        <w:jc w:val="both"/>
        <w:rPr>
          <w:sz w:val="16"/>
          <w:lang w:val="ru-RU"/>
        </w:rPr>
      </w:pPr>
    </w:p>
    <w:p w:rsidR="0023425E" w:rsidRDefault="0023425E" w:rsidP="0023425E">
      <w:pPr>
        <w:spacing w:line="288" w:lineRule="auto"/>
        <w:jc w:val="both"/>
        <w:rPr>
          <w:b/>
          <w:sz w:val="22"/>
          <w:szCs w:val="22"/>
          <w:lang w:val="bg-BG"/>
        </w:rPr>
      </w:pPr>
    </w:p>
    <w:p w:rsidR="0023425E" w:rsidRDefault="0023425E" w:rsidP="0023425E">
      <w:pPr>
        <w:jc w:val="both"/>
        <w:rPr>
          <w:lang w:val="bg-BG"/>
        </w:rPr>
      </w:pPr>
      <w:bookmarkStart w:id="0" w:name="OLE_LINK3"/>
      <w:bookmarkStart w:id="1" w:name="OLE_LINK2"/>
      <w:r>
        <w:rPr>
          <w:lang w:val="bg-BG"/>
        </w:rPr>
        <w:t xml:space="preserve">Първото Общо събрание на </w:t>
      </w:r>
      <w:proofErr w:type="spellStart"/>
      <w:r>
        <w:rPr>
          <w:lang w:val="bg-BG"/>
        </w:rPr>
        <w:t>облигационерите</w:t>
      </w:r>
      <w:proofErr w:type="spellEnd"/>
      <w:r>
        <w:rPr>
          <w:lang w:val="bg-BG"/>
        </w:rPr>
        <w:t xml:space="preserve"> избра представител на </w:t>
      </w:r>
      <w:proofErr w:type="spellStart"/>
      <w:r>
        <w:rPr>
          <w:lang w:val="bg-BG"/>
        </w:rPr>
        <w:t>облигационерите</w:t>
      </w:r>
      <w:proofErr w:type="spellEnd"/>
      <w:r>
        <w:rPr>
          <w:lang w:val="bg-BG"/>
        </w:rPr>
        <w:t xml:space="preserve">  </w:t>
      </w:r>
    </w:p>
    <w:p w:rsidR="0023425E" w:rsidRDefault="0023425E" w:rsidP="0023425E">
      <w:pPr>
        <w:jc w:val="both"/>
        <w:rPr>
          <w:lang w:val="bg-BG"/>
        </w:rPr>
      </w:pPr>
    </w:p>
    <w:p w:rsidR="0023425E" w:rsidRDefault="0023425E" w:rsidP="00E858C7">
      <w:pPr>
        <w:shd w:val="clear" w:color="auto" w:fill="FFFFFF"/>
        <w:spacing w:after="45" w:line="276" w:lineRule="auto"/>
        <w:jc w:val="both"/>
        <w:rPr>
          <w:lang w:val="en"/>
        </w:rPr>
      </w:pPr>
      <w:r>
        <w:rPr>
          <w:bCs/>
          <w:lang w:val="en"/>
        </w:rPr>
        <w:t xml:space="preserve">РЕШЕНИЯ </w:t>
      </w:r>
      <w:proofErr w:type="spellStart"/>
      <w:r>
        <w:rPr>
          <w:bCs/>
          <w:lang w:val="en"/>
        </w:rPr>
        <w:t>от</w:t>
      </w:r>
      <w:proofErr w:type="spellEnd"/>
      <w:r>
        <w:rPr>
          <w:bCs/>
          <w:lang w:val="en"/>
        </w:rPr>
        <w:t xml:space="preserve"> </w:t>
      </w:r>
      <w:proofErr w:type="spellStart"/>
      <w:r>
        <w:rPr>
          <w:bCs/>
          <w:lang w:val="en"/>
        </w:rPr>
        <w:t>Първото</w:t>
      </w:r>
      <w:proofErr w:type="spellEnd"/>
      <w:r>
        <w:rPr>
          <w:bCs/>
          <w:lang w:val="en"/>
        </w:rPr>
        <w:t xml:space="preserve"> </w:t>
      </w:r>
      <w:proofErr w:type="spellStart"/>
      <w:r>
        <w:rPr>
          <w:bCs/>
          <w:lang w:val="en"/>
        </w:rPr>
        <w:t>общо</w:t>
      </w:r>
      <w:proofErr w:type="spellEnd"/>
      <w:r>
        <w:rPr>
          <w:bCs/>
          <w:lang w:val="en"/>
        </w:rPr>
        <w:t xml:space="preserve"> </w:t>
      </w:r>
      <w:proofErr w:type="spellStart"/>
      <w:r>
        <w:rPr>
          <w:bCs/>
          <w:lang w:val="en"/>
        </w:rPr>
        <w:t>събрание</w:t>
      </w:r>
      <w:proofErr w:type="spellEnd"/>
      <w:r>
        <w:rPr>
          <w:bCs/>
          <w:lang w:val="en"/>
        </w:rPr>
        <w:t xml:space="preserve"> </w:t>
      </w:r>
      <w:proofErr w:type="spellStart"/>
      <w:r>
        <w:rPr>
          <w:bCs/>
          <w:lang w:val="en"/>
        </w:rPr>
        <w:t>на</w:t>
      </w:r>
      <w:proofErr w:type="spellEnd"/>
      <w:r>
        <w:rPr>
          <w:bCs/>
          <w:lang w:val="en"/>
        </w:rPr>
        <w:t xml:space="preserve"> </w:t>
      </w:r>
      <w:proofErr w:type="spellStart"/>
      <w:r>
        <w:rPr>
          <w:bCs/>
          <w:lang w:val="en"/>
        </w:rPr>
        <w:t>облигационерите</w:t>
      </w:r>
      <w:proofErr w:type="spellEnd"/>
      <w:r>
        <w:rPr>
          <w:bCs/>
          <w:lang w:val="en"/>
        </w:rPr>
        <w:t xml:space="preserve"> </w:t>
      </w:r>
      <w:proofErr w:type="spellStart"/>
      <w:r>
        <w:rPr>
          <w:bCs/>
          <w:lang w:val="en"/>
        </w:rPr>
        <w:t>на</w:t>
      </w:r>
      <w:proofErr w:type="spellEnd"/>
      <w:r>
        <w:rPr>
          <w:bCs/>
          <w:lang w:val="en"/>
        </w:rPr>
        <w:t xml:space="preserve"> „ИНДУСТРИАЛЕН ХОЛДИНГ БЪЛГАРИЯ" АД </w:t>
      </w:r>
      <w:proofErr w:type="spellStart"/>
      <w:r>
        <w:rPr>
          <w:bCs/>
          <w:lang w:val="en"/>
        </w:rPr>
        <w:t>от</w:t>
      </w:r>
      <w:proofErr w:type="spellEnd"/>
      <w:r>
        <w:rPr>
          <w:bCs/>
          <w:lang w:val="en"/>
        </w:rPr>
        <w:t xml:space="preserve"> </w:t>
      </w:r>
      <w:proofErr w:type="spellStart"/>
      <w:r>
        <w:rPr>
          <w:bCs/>
          <w:lang w:val="en"/>
        </w:rPr>
        <w:t>емисия</w:t>
      </w:r>
      <w:proofErr w:type="spellEnd"/>
      <w:r>
        <w:rPr>
          <w:bCs/>
          <w:lang w:val="en"/>
        </w:rPr>
        <w:t xml:space="preserve"> </w:t>
      </w:r>
      <w:r w:rsidR="00764B2C">
        <w:rPr>
          <w:bCs/>
          <w:lang w:val="bg-BG"/>
        </w:rPr>
        <w:t xml:space="preserve">конвертируеми </w:t>
      </w:r>
      <w:proofErr w:type="spellStart"/>
      <w:r>
        <w:rPr>
          <w:bCs/>
          <w:lang w:val="en"/>
        </w:rPr>
        <w:t>облигации</w:t>
      </w:r>
      <w:proofErr w:type="spellEnd"/>
      <w:r>
        <w:rPr>
          <w:bCs/>
          <w:lang w:val="en"/>
        </w:rPr>
        <w:t xml:space="preserve"> </w:t>
      </w:r>
      <w:r w:rsidR="00E858C7">
        <w:rPr>
          <w:lang w:val="bg-BG"/>
        </w:rPr>
        <w:t xml:space="preserve">с ISIN код </w:t>
      </w:r>
      <w:r>
        <w:rPr>
          <w:bCs/>
          <w:lang w:val="en"/>
        </w:rPr>
        <w:t>BG210</w:t>
      </w:r>
      <w:r w:rsidRPr="00E858C7">
        <w:rPr>
          <w:bCs/>
          <w:lang w:val="en"/>
        </w:rPr>
        <w:t>00</w:t>
      </w:r>
      <w:r w:rsidR="00E858C7" w:rsidRPr="00E858C7">
        <w:rPr>
          <w:bCs/>
          <w:lang w:val="bg-BG"/>
        </w:rPr>
        <w:t>06134</w:t>
      </w:r>
      <w:r w:rsidR="00E858C7">
        <w:rPr>
          <w:bCs/>
          <w:lang w:val="bg-BG"/>
        </w:rPr>
        <w:t xml:space="preserve">, </w:t>
      </w:r>
      <w:proofErr w:type="spellStart"/>
      <w:r>
        <w:rPr>
          <w:lang w:val="en"/>
        </w:rPr>
        <w:t>проведено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r>
        <w:rPr>
          <w:lang w:val="bg-BG"/>
        </w:rPr>
        <w:t>1</w:t>
      </w:r>
      <w:r w:rsidR="00E858C7">
        <w:t>7</w:t>
      </w:r>
      <w:r>
        <w:rPr>
          <w:lang w:val="en"/>
        </w:rPr>
        <w:t>.</w:t>
      </w:r>
      <w:r w:rsidR="00E858C7">
        <w:rPr>
          <w:lang w:val="en"/>
        </w:rPr>
        <w:t>05</w:t>
      </w:r>
      <w:r>
        <w:rPr>
          <w:lang w:val="en"/>
        </w:rPr>
        <w:t>.20</w:t>
      </w:r>
      <w:r>
        <w:rPr>
          <w:lang w:val="bg-BG"/>
        </w:rPr>
        <w:t>1</w:t>
      </w:r>
      <w:r w:rsidR="00E858C7">
        <w:t>3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година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10.00 /</w:t>
      </w:r>
      <w:proofErr w:type="spellStart"/>
      <w:r>
        <w:rPr>
          <w:lang w:val="en"/>
        </w:rPr>
        <w:t>десет</w:t>
      </w:r>
      <w:proofErr w:type="spellEnd"/>
      <w:r>
        <w:rPr>
          <w:lang w:val="en"/>
        </w:rPr>
        <w:t xml:space="preserve">/ </w:t>
      </w:r>
      <w:proofErr w:type="spellStart"/>
      <w:r>
        <w:rPr>
          <w:lang w:val="en"/>
        </w:rPr>
        <w:t>часа</w:t>
      </w:r>
      <w:proofErr w:type="spellEnd"/>
      <w:r>
        <w:rPr>
          <w:lang w:val="en"/>
        </w:rPr>
        <w:t xml:space="preserve">, в </w:t>
      </w:r>
      <w:proofErr w:type="spellStart"/>
      <w:r>
        <w:rPr>
          <w:lang w:val="en"/>
        </w:rPr>
        <w:t>град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София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ул</w:t>
      </w:r>
      <w:proofErr w:type="spellEnd"/>
      <w:r>
        <w:rPr>
          <w:lang w:val="en"/>
        </w:rPr>
        <w:t>. „</w:t>
      </w:r>
      <w:proofErr w:type="spellStart"/>
      <w:r>
        <w:rPr>
          <w:lang w:val="en"/>
        </w:rPr>
        <w:t>Алабин</w:t>
      </w:r>
      <w:proofErr w:type="spellEnd"/>
      <w:r>
        <w:rPr>
          <w:lang w:val="en"/>
        </w:rPr>
        <w:t xml:space="preserve">" №16-20, </w:t>
      </w:r>
      <w:proofErr w:type="spellStart"/>
      <w:r>
        <w:rPr>
          <w:lang w:val="en"/>
        </w:rPr>
        <w:t>Българска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стопанска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камара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заседателна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зала</w:t>
      </w:r>
      <w:proofErr w:type="spellEnd"/>
      <w:r>
        <w:rPr>
          <w:lang w:val="en"/>
        </w:rPr>
        <w:t xml:space="preserve"> 1 </w:t>
      </w:r>
      <w:proofErr w:type="spellStart"/>
      <w:r>
        <w:rPr>
          <w:lang w:val="en"/>
        </w:rPr>
        <w:t>етаж</w:t>
      </w:r>
      <w:proofErr w:type="spellEnd"/>
      <w:r>
        <w:rPr>
          <w:lang w:val="en"/>
        </w:rPr>
        <w:t>,</w:t>
      </w:r>
    </w:p>
    <w:p w:rsidR="0023425E" w:rsidRPr="00E858C7" w:rsidRDefault="0023425E" w:rsidP="0023425E">
      <w:pPr>
        <w:shd w:val="clear" w:color="auto" w:fill="FFFFFF"/>
        <w:spacing w:after="45" w:line="276" w:lineRule="auto"/>
        <w:rPr>
          <w:bCs/>
          <w:u w:val="single"/>
        </w:rPr>
      </w:pPr>
    </w:p>
    <w:p w:rsidR="0023425E" w:rsidRDefault="0023425E" w:rsidP="0023425E">
      <w:pPr>
        <w:shd w:val="clear" w:color="auto" w:fill="FFFFFF"/>
        <w:spacing w:after="45" w:line="276" w:lineRule="auto"/>
        <w:rPr>
          <w:lang w:val="en"/>
        </w:rPr>
      </w:pPr>
      <w:proofErr w:type="spellStart"/>
      <w:r>
        <w:rPr>
          <w:bCs/>
          <w:u w:val="single"/>
          <w:lang w:val="en"/>
        </w:rPr>
        <w:t>По</w:t>
      </w:r>
      <w:proofErr w:type="spellEnd"/>
      <w:r>
        <w:rPr>
          <w:bCs/>
          <w:u w:val="single"/>
          <w:lang w:val="en"/>
        </w:rPr>
        <w:t xml:space="preserve"> т.1 </w:t>
      </w:r>
      <w:proofErr w:type="spellStart"/>
      <w:r>
        <w:rPr>
          <w:bCs/>
          <w:u w:val="single"/>
          <w:lang w:val="en"/>
        </w:rPr>
        <w:t>от</w:t>
      </w:r>
      <w:proofErr w:type="spellEnd"/>
      <w:r>
        <w:rPr>
          <w:bCs/>
          <w:u w:val="single"/>
          <w:lang w:val="en"/>
        </w:rPr>
        <w:t xml:space="preserve"> </w:t>
      </w:r>
      <w:proofErr w:type="spellStart"/>
      <w:r>
        <w:rPr>
          <w:bCs/>
          <w:u w:val="single"/>
          <w:lang w:val="en"/>
        </w:rPr>
        <w:t>Дневния</w:t>
      </w:r>
      <w:proofErr w:type="spellEnd"/>
      <w:r>
        <w:rPr>
          <w:bCs/>
          <w:u w:val="single"/>
          <w:lang w:val="en"/>
        </w:rPr>
        <w:t xml:space="preserve"> </w:t>
      </w:r>
      <w:proofErr w:type="spellStart"/>
      <w:r>
        <w:rPr>
          <w:bCs/>
          <w:u w:val="single"/>
          <w:lang w:val="en"/>
        </w:rPr>
        <w:t>ред</w:t>
      </w:r>
      <w:proofErr w:type="spellEnd"/>
      <w:r>
        <w:rPr>
          <w:bCs/>
          <w:u w:val="single"/>
          <w:lang w:val="en"/>
        </w:rPr>
        <w:t xml:space="preserve">: </w:t>
      </w:r>
      <w:proofErr w:type="spellStart"/>
      <w:r>
        <w:rPr>
          <w:lang w:val="en"/>
        </w:rPr>
        <w:t>Избор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представител</w:t>
      </w:r>
      <w:proofErr w:type="spellEnd"/>
      <w:r>
        <w:rPr>
          <w:lang w:val="bg-BG"/>
        </w:rPr>
        <w:t>/и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облигационерите</w:t>
      </w:r>
      <w:proofErr w:type="spellEnd"/>
      <w:r>
        <w:rPr>
          <w:lang w:val="en"/>
        </w:rPr>
        <w:t>.</w:t>
      </w:r>
    </w:p>
    <w:p w:rsidR="0023425E" w:rsidRDefault="0023425E" w:rsidP="0023425E">
      <w:pPr>
        <w:spacing w:line="276" w:lineRule="auto"/>
        <w:ind w:right="-1"/>
        <w:jc w:val="both"/>
        <w:rPr>
          <w:lang w:val="bg-BG"/>
        </w:rPr>
      </w:pPr>
      <w:r>
        <w:rPr>
          <w:lang w:val="en"/>
        </w:rPr>
        <w:t xml:space="preserve">РЕШЕНИЕ: </w:t>
      </w:r>
      <w:r>
        <w:rPr>
          <w:lang w:val="bg-BG"/>
        </w:rPr>
        <w:t xml:space="preserve">1. </w:t>
      </w:r>
      <w:proofErr w:type="spellStart"/>
      <w:r>
        <w:rPr>
          <w:lang w:val="bg-BG"/>
        </w:rPr>
        <w:t>Облигационерите</w:t>
      </w:r>
      <w:proofErr w:type="spellEnd"/>
      <w:r>
        <w:rPr>
          <w:lang w:val="bg-BG"/>
        </w:rPr>
        <w:t xml:space="preserve"> на “Индустриален холдинг България” АД, притежаващи конвертируеми облигации, с ISIN код </w:t>
      </w:r>
      <w:r w:rsidR="00500564">
        <w:rPr>
          <w:bCs/>
          <w:lang w:val="en"/>
        </w:rPr>
        <w:t>BG210</w:t>
      </w:r>
      <w:r w:rsidR="00500564" w:rsidRPr="00E858C7">
        <w:rPr>
          <w:bCs/>
          <w:lang w:val="en"/>
        </w:rPr>
        <w:t>00</w:t>
      </w:r>
      <w:r w:rsidR="00500564" w:rsidRPr="00E858C7">
        <w:rPr>
          <w:bCs/>
          <w:lang w:val="bg-BG"/>
        </w:rPr>
        <w:t>06134</w:t>
      </w:r>
      <w:r>
        <w:rPr>
          <w:lang w:val="bg-BG"/>
        </w:rPr>
        <w:t>, да бъдат представлявани от един представител;</w:t>
      </w:r>
    </w:p>
    <w:p w:rsidR="0023425E" w:rsidRDefault="0023425E" w:rsidP="0023425E">
      <w:pPr>
        <w:spacing w:line="276" w:lineRule="auto"/>
        <w:ind w:right="-1"/>
        <w:jc w:val="both"/>
        <w:rPr>
          <w:lang w:val="bg-BG"/>
        </w:rPr>
      </w:pPr>
      <w:r>
        <w:rPr>
          <w:lang w:val="bg-BG"/>
        </w:rPr>
        <w:t xml:space="preserve">2. Избира адвокат Антоанета Михайлова </w:t>
      </w:r>
      <w:proofErr w:type="spellStart"/>
      <w:r>
        <w:rPr>
          <w:lang w:val="bg-BG"/>
        </w:rPr>
        <w:t>Димоларова</w:t>
      </w:r>
      <w:proofErr w:type="spellEnd"/>
      <w:r>
        <w:rPr>
          <w:lang w:val="bg-BG"/>
        </w:rPr>
        <w:t xml:space="preserve">, за представител на </w:t>
      </w:r>
      <w:proofErr w:type="spellStart"/>
      <w:r>
        <w:rPr>
          <w:lang w:val="bg-BG"/>
        </w:rPr>
        <w:t>облигационерите</w:t>
      </w:r>
      <w:proofErr w:type="spellEnd"/>
      <w:r>
        <w:rPr>
          <w:lang w:val="bg-BG"/>
        </w:rPr>
        <w:t xml:space="preserve"> на “Индустриален холдинг България” АД, притежаващи конвертируеми облигации, с ISIN код </w:t>
      </w:r>
      <w:r w:rsidR="00E858C7">
        <w:rPr>
          <w:bCs/>
          <w:lang w:val="en"/>
        </w:rPr>
        <w:t>BG210</w:t>
      </w:r>
      <w:r w:rsidR="00E858C7" w:rsidRPr="00E858C7">
        <w:rPr>
          <w:bCs/>
          <w:lang w:val="en"/>
        </w:rPr>
        <w:t>00</w:t>
      </w:r>
      <w:r w:rsidR="00E858C7" w:rsidRPr="00E858C7">
        <w:rPr>
          <w:bCs/>
          <w:lang w:val="bg-BG"/>
        </w:rPr>
        <w:t>06134</w:t>
      </w:r>
      <w:r w:rsidR="00E858C7">
        <w:rPr>
          <w:bCs/>
          <w:lang w:val="bg-BG"/>
        </w:rPr>
        <w:t>.</w:t>
      </w:r>
      <w:bookmarkStart w:id="2" w:name="_GoBack"/>
      <w:bookmarkEnd w:id="2"/>
    </w:p>
    <w:p w:rsidR="0023425E" w:rsidRDefault="0023425E" w:rsidP="0023425E">
      <w:pPr>
        <w:spacing w:line="276" w:lineRule="auto"/>
        <w:jc w:val="both"/>
        <w:rPr>
          <w:lang w:val="bg-BG"/>
        </w:rPr>
      </w:pPr>
    </w:p>
    <w:p w:rsidR="0023425E" w:rsidRDefault="0023425E" w:rsidP="0023425E">
      <w:pPr>
        <w:spacing w:line="276" w:lineRule="auto"/>
        <w:jc w:val="both"/>
        <w:rPr>
          <w:lang w:val="bg-BG"/>
        </w:rPr>
      </w:pPr>
      <w:r>
        <w:rPr>
          <w:lang w:val="en"/>
        </w:rPr>
        <w:t> </w:t>
      </w:r>
      <w:proofErr w:type="spellStart"/>
      <w:r>
        <w:rPr>
          <w:bCs/>
          <w:u w:val="single"/>
          <w:lang w:val="en"/>
        </w:rPr>
        <w:t>По</w:t>
      </w:r>
      <w:proofErr w:type="spellEnd"/>
      <w:r>
        <w:rPr>
          <w:bCs/>
          <w:u w:val="single"/>
          <w:lang w:val="en"/>
        </w:rPr>
        <w:t xml:space="preserve"> т.2 </w:t>
      </w:r>
      <w:proofErr w:type="spellStart"/>
      <w:r>
        <w:rPr>
          <w:bCs/>
          <w:u w:val="single"/>
          <w:lang w:val="en"/>
        </w:rPr>
        <w:t>от</w:t>
      </w:r>
      <w:proofErr w:type="spellEnd"/>
      <w:r>
        <w:rPr>
          <w:bCs/>
          <w:u w:val="single"/>
          <w:lang w:val="en"/>
        </w:rPr>
        <w:t xml:space="preserve"> </w:t>
      </w:r>
      <w:proofErr w:type="spellStart"/>
      <w:r>
        <w:rPr>
          <w:bCs/>
          <w:u w:val="single"/>
          <w:lang w:val="en"/>
        </w:rPr>
        <w:t>Дневния</w:t>
      </w:r>
      <w:proofErr w:type="spellEnd"/>
      <w:r>
        <w:rPr>
          <w:bCs/>
          <w:u w:val="single"/>
          <w:lang w:val="en"/>
        </w:rPr>
        <w:t xml:space="preserve"> </w:t>
      </w:r>
      <w:proofErr w:type="spellStart"/>
      <w:r>
        <w:rPr>
          <w:bCs/>
          <w:u w:val="single"/>
          <w:lang w:val="en"/>
        </w:rPr>
        <w:t>ред</w:t>
      </w:r>
      <w:proofErr w:type="spellEnd"/>
      <w:r>
        <w:rPr>
          <w:bCs/>
          <w:u w:val="single"/>
          <w:lang w:val="en"/>
        </w:rPr>
        <w:t xml:space="preserve">: </w:t>
      </w:r>
      <w:r>
        <w:rPr>
          <w:lang w:val="bg-BG"/>
        </w:rPr>
        <w:t>Определяне на възнаграждението на представителя/</w:t>
      </w:r>
      <w:proofErr w:type="spellStart"/>
      <w:r>
        <w:rPr>
          <w:lang w:val="bg-BG"/>
        </w:rPr>
        <w:t>ите</w:t>
      </w:r>
      <w:proofErr w:type="spellEnd"/>
      <w:r>
        <w:rPr>
          <w:lang w:val="bg-BG"/>
        </w:rPr>
        <w:t xml:space="preserve"> на </w:t>
      </w:r>
      <w:proofErr w:type="spellStart"/>
      <w:r>
        <w:rPr>
          <w:lang w:val="bg-BG"/>
        </w:rPr>
        <w:t>облигационерите</w:t>
      </w:r>
      <w:proofErr w:type="spellEnd"/>
      <w:r>
        <w:rPr>
          <w:lang w:val="bg-BG"/>
        </w:rPr>
        <w:t>.</w:t>
      </w:r>
    </w:p>
    <w:p w:rsidR="0023425E" w:rsidRDefault="0023425E" w:rsidP="0023425E">
      <w:pPr>
        <w:spacing w:line="276" w:lineRule="auto"/>
        <w:ind w:right="-1"/>
        <w:jc w:val="both"/>
        <w:rPr>
          <w:lang w:val="bg-BG"/>
        </w:rPr>
      </w:pPr>
      <w:r>
        <w:rPr>
          <w:lang w:val="en"/>
        </w:rPr>
        <w:t xml:space="preserve">РЕШЕНИЕ: </w:t>
      </w:r>
      <w:r>
        <w:rPr>
          <w:lang w:val="bg-BG"/>
        </w:rPr>
        <w:t xml:space="preserve">Определя възнаграждение на представителя на </w:t>
      </w:r>
      <w:proofErr w:type="spellStart"/>
      <w:r>
        <w:rPr>
          <w:lang w:val="bg-BG"/>
        </w:rPr>
        <w:t>облигационерите</w:t>
      </w:r>
      <w:proofErr w:type="spellEnd"/>
      <w:r>
        <w:rPr>
          <w:lang w:val="bg-BG"/>
        </w:rPr>
        <w:t xml:space="preserve"> в размер на 250 /двеста и петдесет/ лева месечно.</w:t>
      </w:r>
    </w:p>
    <w:p w:rsidR="00E858C7" w:rsidRDefault="00E858C7" w:rsidP="0023425E">
      <w:pPr>
        <w:shd w:val="clear" w:color="auto" w:fill="FFFFFF"/>
        <w:spacing w:after="45" w:line="276" w:lineRule="auto"/>
        <w:rPr>
          <w:bCs/>
          <w:lang w:val="bg-BG"/>
        </w:rPr>
      </w:pPr>
    </w:p>
    <w:p w:rsidR="0023425E" w:rsidRDefault="0023425E" w:rsidP="0023425E">
      <w:pPr>
        <w:shd w:val="clear" w:color="auto" w:fill="FFFFFF"/>
        <w:spacing w:after="45" w:line="276" w:lineRule="auto"/>
        <w:rPr>
          <w:bCs/>
          <w:lang w:val="bg-BG"/>
        </w:rPr>
      </w:pPr>
      <w:proofErr w:type="spellStart"/>
      <w:r>
        <w:rPr>
          <w:bCs/>
          <w:lang w:val="en"/>
        </w:rPr>
        <w:t>По</w:t>
      </w:r>
      <w:proofErr w:type="spellEnd"/>
      <w:r>
        <w:rPr>
          <w:bCs/>
          <w:lang w:val="en"/>
        </w:rPr>
        <w:t xml:space="preserve"> т.</w:t>
      </w:r>
      <w:r>
        <w:rPr>
          <w:bCs/>
          <w:lang w:val="bg-BG"/>
        </w:rPr>
        <w:t>3</w:t>
      </w:r>
      <w:r>
        <w:rPr>
          <w:bCs/>
          <w:lang w:val="en"/>
        </w:rPr>
        <w:t xml:space="preserve"> </w:t>
      </w:r>
      <w:proofErr w:type="spellStart"/>
      <w:r>
        <w:rPr>
          <w:bCs/>
          <w:lang w:val="en"/>
        </w:rPr>
        <w:t>от</w:t>
      </w:r>
      <w:proofErr w:type="spellEnd"/>
      <w:r>
        <w:rPr>
          <w:bCs/>
          <w:lang w:val="en"/>
        </w:rPr>
        <w:t xml:space="preserve"> </w:t>
      </w:r>
      <w:proofErr w:type="spellStart"/>
      <w:r>
        <w:rPr>
          <w:bCs/>
          <w:lang w:val="en"/>
        </w:rPr>
        <w:t>Дневния</w:t>
      </w:r>
      <w:proofErr w:type="spellEnd"/>
      <w:r>
        <w:rPr>
          <w:bCs/>
          <w:lang w:val="en"/>
        </w:rPr>
        <w:t xml:space="preserve"> </w:t>
      </w:r>
      <w:proofErr w:type="spellStart"/>
      <w:r>
        <w:rPr>
          <w:bCs/>
          <w:lang w:val="en"/>
        </w:rPr>
        <w:t>ред</w:t>
      </w:r>
      <w:proofErr w:type="spellEnd"/>
      <w:r>
        <w:rPr>
          <w:bCs/>
          <w:lang w:val="bg-BG"/>
        </w:rPr>
        <w:t xml:space="preserve"> </w:t>
      </w:r>
      <w:r w:rsidR="00764B2C">
        <w:rPr>
          <w:bCs/>
          <w:lang w:val="bg-BG"/>
        </w:rPr>
        <w:t>„</w:t>
      </w:r>
      <w:r>
        <w:rPr>
          <w:bCs/>
          <w:lang w:val="bg-BG"/>
        </w:rPr>
        <w:t>Разни</w:t>
      </w:r>
      <w:r w:rsidR="00764B2C">
        <w:rPr>
          <w:bCs/>
          <w:lang w:val="bg-BG"/>
        </w:rPr>
        <w:t>“</w:t>
      </w:r>
      <w:r>
        <w:rPr>
          <w:bCs/>
          <w:lang w:val="bg-BG"/>
        </w:rPr>
        <w:t xml:space="preserve"> решения не са приемани. </w:t>
      </w:r>
    </w:p>
    <w:p w:rsidR="0023425E" w:rsidRDefault="0023425E" w:rsidP="0023425E">
      <w:pPr>
        <w:pBdr>
          <w:bottom w:val="dotted" w:sz="12" w:space="3" w:color="2D3956"/>
        </w:pBdr>
        <w:shd w:val="clear" w:color="auto" w:fill="FFFFFF"/>
        <w:spacing w:after="109" w:line="276" w:lineRule="auto"/>
        <w:outlineLvl w:val="1"/>
        <w:rPr>
          <w:bCs/>
          <w:kern w:val="36"/>
          <w:lang w:val="en"/>
        </w:rPr>
      </w:pPr>
    </w:p>
    <w:p w:rsidR="0023425E" w:rsidRDefault="0023425E" w:rsidP="0023425E">
      <w:pPr>
        <w:pBdr>
          <w:bottom w:val="dotted" w:sz="12" w:space="3" w:color="2D3956"/>
        </w:pBdr>
        <w:shd w:val="clear" w:color="auto" w:fill="FFFFFF"/>
        <w:spacing w:after="109" w:line="276" w:lineRule="auto"/>
        <w:outlineLvl w:val="1"/>
        <w:rPr>
          <w:bCs/>
          <w:kern w:val="36"/>
          <w:lang w:val="en"/>
        </w:rPr>
      </w:pPr>
      <w:r>
        <w:rPr>
          <w:bCs/>
          <w:kern w:val="36"/>
          <w:lang w:val="en"/>
        </w:rPr>
        <w:t>***</w:t>
      </w:r>
    </w:p>
    <w:p w:rsidR="0023425E" w:rsidRDefault="0023425E" w:rsidP="0023425E">
      <w:pPr>
        <w:pBdr>
          <w:bottom w:val="dotted" w:sz="12" w:space="3" w:color="2D3956"/>
        </w:pBdr>
        <w:shd w:val="clear" w:color="auto" w:fill="FFFFFF"/>
        <w:spacing w:after="109" w:line="276" w:lineRule="auto"/>
        <w:outlineLvl w:val="1"/>
        <w:rPr>
          <w:bCs/>
          <w:kern w:val="36"/>
          <w:lang w:val="en"/>
        </w:rPr>
      </w:pPr>
    </w:p>
    <w:p w:rsidR="0023425E" w:rsidRDefault="0023425E" w:rsidP="0023425E">
      <w:pPr>
        <w:pBdr>
          <w:bottom w:val="dotted" w:sz="12" w:space="3" w:color="2D3956"/>
        </w:pBdr>
        <w:shd w:val="clear" w:color="auto" w:fill="FFFFFF"/>
        <w:spacing w:after="109" w:line="276" w:lineRule="auto"/>
        <w:outlineLvl w:val="1"/>
        <w:rPr>
          <w:bCs/>
          <w:kern w:val="36"/>
          <w:lang w:val="en"/>
        </w:rPr>
      </w:pPr>
    </w:p>
    <w:p w:rsidR="0023425E" w:rsidRDefault="0023425E" w:rsidP="0023425E">
      <w:pPr>
        <w:pBdr>
          <w:bottom w:val="dotted" w:sz="12" w:space="3" w:color="2D3956"/>
        </w:pBdr>
        <w:shd w:val="clear" w:color="auto" w:fill="FFFFFF"/>
        <w:spacing w:after="109" w:line="276" w:lineRule="auto"/>
        <w:outlineLvl w:val="1"/>
        <w:rPr>
          <w:bCs/>
          <w:kern w:val="36"/>
          <w:lang w:val="en"/>
        </w:rPr>
      </w:pPr>
      <w:r>
        <w:rPr>
          <w:bCs/>
          <w:kern w:val="36"/>
          <w:lang w:val="en"/>
        </w:rPr>
        <w:lastRenderedPageBreak/>
        <w:t>The First General Meeting of Bondholders elected representative of the bondholders</w:t>
      </w:r>
    </w:p>
    <w:p w:rsidR="0023425E" w:rsidRDefault="0023425E" w:rsidP="0023425E">
      <w:pPr>
        <w:shd w:val="clear" w:color="auto" w:fill="FFFFFF"/>
        <w:spacing w:after="41" w:line="276" w:lineRule="auto"/>
        <w:rPr>
          <w:lang w:val="en"/>
        </w:rPr>
      </w:pPr>
      <w:r>
        <w:rPr>
          <w:bCs/>
          <w:lang w:val="en"/>
        </w:rPr>
        <w:t xml:space="preserve">DECISIONS </w:t>
      </w:r>
    </w:p>
    <w:p w:rsidR="0023425E" w:rsidRDefault="0023425E" w:rsidP="0023425E">
      <w:pPr>
        <w:shd w:val="clear" w:color="auto" w:fill="FFFFFF"/>
        <w:spacing w:after="41" w:line="276" w:lineRule="auto"/>
        <w:rPr>
          <w:bCs/>
          <w:lang w:val="bg-BG"/>
        </w:rPr>
      </w:pPr>
      <w:r>
        <w:rPr>
          <w:bCs/>
          <w:lang w:val="en"/>
        </w:rPr>
        <w:t>OF the First General Meeting of its Bondholders of Industrial Holding Bulgaria PLC</w:t>
      </w:r>
      <w:r w:rsidR="004A1BFA">
        <w:rPr>
          <w:bCs/>
          <w:lang w:val="bg-BG"/>
        </w:rPr>
        <w:t xml:space="preserve"> </w:t>
      </w:r>
      <w:r>
        <w:rPr>
          <w:bCs/>
          <w:lang w:val="en"/>
        </w:rPr>
        <w:t xml:space="preserve">Bonds </w:t>
      </w:r>
      <w:r w:rsidRPr="00E858C7">
        <w:rPr>
          <w:bCs/>
          <w:lang w:val="en"/>
        </w:rPr>
        <w:t xml:space="preserve">issue </w:t>
      </w:r>
      <w:r w:rsidRPr="00E858C7">
        <w:rPr>
          <w:lang w:val="bg-BG"/>
        </w:rPr>
        <w:t>ISIN</w:t>
      </w:r>
      <w:r w:rsidRPr="00E858C7">
        <w:rPr>
          <w:bCs/>
          <w:lang w:val="en"/>
        </w:rPr>
        <w:t xml:space="preserve"> </w:t>
      </w:r>
      <w:r w:rsidR="00E858C7">
        <w:rPr>
          <w:bCs/>
          <w:lang w:val="en"/>
        </w:rPr>
        <w:t>BG210</w:t>
      </w:r>
      <w:r w:rsidR="00E858C7" w:rsidRPr="00E858C7">
        <w:rPr>
          <w:bCs/>
          <w:lang w:val="en"/>
        </w:rPr>
        <w:t>00</w:t>
      </w:r>
      <w:r w:rsidR="00E858C7" w:rsidRPr="00E858C7">
        <w:rPr>
          <w:bCs/>
          <w:lang w:val="bg-BG"/>
        </w:rPr>
        <w:t>06134</w:t>
      </w:r>
      <w:r w:rsidR="004A1BFA">
        <w:rPr>
          <w:bCs/>
          <w:lang w:val="bg-BG"/>
        </w:rPr>
        <w:t>,</w:t>
      </w:r>
    </w:p>
    <w:p w:rsidR="0023425E" w:rsidRDefault="0023425E" w:rsidP="0023425E">
      <w:pPr>
        <w:shd w:val="clear" w:color="auto" w:fill="FFFFFF"/>
        <w:spacing w:after="41" w:line="276" w:lineRule="auto"/>
        <w:rPr>
          <w:lang w:val="en"/>
        </w:rPr>
      </w:pPr>
      <w:r>
        <w:rPr>
          <w:lang w:val="en"/>
        </w:rPr>
        <w:t>Held on 1</w:t>
      </w:r>
      <w:r w:rsidR="00E858C7">
        <w:rPr>
          <w:lang w:val="en"/>
        </w:rPr>
        <w:t>7</w:t>
      </w:r>
      <w:r>
        <w:rPr>
          <w:lang w:val="en"/>
        </w:rPr>
        <w:t xml:space="preserve"> </w:t>
      </w:r>
      <w:r w:rsidR="00E858C7">
        <w:rPr>
          <w:lang w:val="en"/>
        </w:rPr>
        <w:t>May</w:t>
      </w:r>
      <w:r>
        <w:rPr>
          <w:lang w:val="en"/>
        </w:rPr>
        <w:t xml:space="preserve"> 201</w:t>
      </w:r>
      <w:r w:rsidR="00E858C7">
        <w:rPr>
          <w:lang w:val="en"/>
        </w:rPr>
        <w:t>3</w:t>
      </w:r>
      <w:r>
        <w:rPr>
          <w:lang w:val="en"/>
        </w:rPr>
        <w:t xml:space="preserve">, at 10 a.m. in Sofia, 16-20 </w:t>
      </w:r>
      <w:proofErr w:type="spellStart"/>
      <w:r>
        <w:rPr>
          <w:lang w:val="en"/>
        </w:rPr>
        <w:t>Alabin</w:t>
      </w:r>
      <w:proofErr w:type="spellEnd"/>
      <w:r>
        <w:rPr>
          <w:lang w:val="en"/>
        </w:rPr>
        <w:t xml:space="preserve"> Str., Bulgarian Industrial Association</w:t>
      </w:r>
    </w:p>
    <w:p w:rsidR="0023425E" w:rsidRDefault="0023425E" w:rsidP="0023425E">
      <w:pPr>
        <w:shd w:val="clear" w:color="auto" w:fill="FFFFFF"/>
        <w:spacing w:after="41" w:line="276" w:lineRule="auto"/>
        <w:rPr>
          <w:lang w:val="en"/>
        </w:rPr>
      </w:pPr>
      <w:r>
        <w:rPr>
          <w:lang w:val="en"/>
        </w:rPr>
        <w:t> </w:t>
      </w:r>
    </w:p>
    <w:p w:rsidR="0023425E" w:rsidRDefault="0023425E" w:rsidP="0023425E">
      <w:pPr>
        <w:shd w:val="clear" w:color="auto" w:fill="FFFFFF"/>
        <w:spacing w:after="41" w:line="276" w:lineRule="auto"/>
        <w:rPr>
          <w:lang w:val="en"/>
        </w:rPr>
      </w:pPr>
      <w:proofErr w:type="gramStart"/>
      <w:r>
        <w:rPr>
          <w:bCs/>
          <w:u w:val="single"/>
          <w:lang w:val="en"/>
        </w:rPr>
        <w:t xml:space="preserve">Item 1 from the Agenda: </w:t>
      </w:r>
      <w:r>
        <w:rPr>
          <w:lang w:val="en"/>
        </w:rPr>
        <w:t>Election of representative/s of the bondholders.</w:t>
      </w:r>
      <w:proofErr w:type="gramEnd"/>
    </w:p>
    <w:p w:rsidR="0023425E" w:rsidRDefault="0023425E" w:rsidP="004A1BFA">
      <w:pPr>
        <w:shd w:val="clear" w:color="auto" w:fill="FFFFFF"/>
        <w:spacing w:after="41" w:line="276" w:lineRule="auto"/>
        <w:rPr>
          <w:lang w:val="bg-BG"/>
        </w:rPr>
      </w:pPr>
      <w:r>
        <w:rPr>
          <w:lang w:val="en"/>
        </w:rPr>
        <w:t xml:space="preserve"> DECISION: </w:t>
      </w:r>
      <w:r>
        <w:rPr>
          <w:lang w:val="bg-BG"/>
        </w:rPr>
        <w:t xml:space="preserve">1. </w:t>
      </w:r>
      <w:proofErr w:type="gramStart"/>
      <w:r>
        <w:t>The</w:t>
      </w:r>
      <w:proofErr w:type="gramEnd"/>
      <w:r>
        <w:t xml:space="preserve"> bondholder</w:t>
      </w:r>
      <w:r w:rsidR="004A1BFA">
        <w:t>s of Industrial Holding Bulgaria</w:t>
      </w:r>
      <w:r>
        <w:t xml:space="preserve"> PLC, holding convertible bonds issue </w:t>
      </w:r>
      <w:r w:rsidRPr="004A1BFA">
        <w:rPr>
          <w:lang w:val="bg-BG"/>
        </w:rPr>
        <w:t xml:space="preserve">ISIN </w:t>
      </w:r>
      <w:r w:rsidR="004A1BFA">
        <w:rPr>
          <w:bCs/>
          <w:lang w:val="en"/>
        </w:rPr>
        <w:t>BG210</w:t>
      </w:r>
      <w:r w:rsidR="004A1BFA" w:rsidRPr="00E858C7">
        <w:rPr>
          <w:bCs/>
          <w:lang w:val="en"/>
        </w:rPr>
        <w:t>00</w:t>
      </w:r>
      <w:r w:rsidR="004A1BFA" w:rsidRPr="00E858C7">
        <w:rPr>
          <w:bCs/>
          <w:lang w:val="bg-BG"/>
        </w:rPr>
        <w:t>06134</w:t>
      </w:r>
      <w:r>
        <w:rPr>
          <w:bCs/>
          <w:lang w:val="en"/>
        </w:rPr>
        <w:t xml:space="preserve"> to be represented by one representative</w:t>
      </w:r>
      <w:r>
        <w:rPr>
          <w:lang w:val="bg-BG"/>
        </w:rPr>
        <w:t>;</w:t>
      </w:r>
    </w:p>
    <w:p w:rsidR="0023425E" w:rsidRDefault="0023425E" w:rsidP="0023425E">
      <w:pPr>
        <w:spacing w:line="276" w:lineRule="auto"/>
        <w:ind w:right="-1"/>
        <w:jc w:val="both"/>
        <w:rPr>
          <w:lang w:val="bg-BG"/>
        </w:rPr>
      </w:pPr>
      <w:r>
        <w:rPr>
          <w:lang w:val="bg-BG"/>
        </w:rPr>
        <w:t xml:space="preserve">2. </w:t>
      </w:r>
      <w:proofErr w:type="gramStart"/>
      <w:r>
        <w:rPr>
          <w:lang w:val="en"/>
        </w:rPr>
        <w:t xml:space="preserve">Elects </w:t>
      </w:r>
      <w:proofErr w:type="spellStart"/>
      <w:r>
        <w:rPr>
          <w:lang w:val="en"/>
        </w:rPr>
        <w:t>Antoaneta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Michailova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Dimolarova</w:t>
      </w:r>
      <w:proofErr w:type="spellEnd"/>
      <w:r>
        <w:rPr>
          <w:lang w:val="en"/>
        </w:rPr>
        <w:t xml:space="preserve"> for representative of the bondholders holding</w:t>
      </w:r>
      <w:r>
        <w:rPr>
          <w:lang w:val="bg-BG"/>
        </w:rPr>
        <w:t xml:space="preserve"> </w:t>
      </w:r>
      <w:r>
        <w:t>convertible bonds</w:t>
      </w:r>
      <w:r>
        <w:rPr>
          <w:lang w:val="bg-BG"/>
        </w:rPr>
        <w:t xml:space="preserve"> ISIN </w:t>
      </w:r>
      <w:r w:rsidR="004A1BFA">
        <w:rPr>
          <w:bCs/>
          <w:lang w:val="en"/>
        </w:rPr>
        <w:t>BG210</w:t>
      </w:r>
      <w:r w:rsidR="004A1BFA" w:rsidRPr="00E858C7">
        <w:rPr>
          <w:bCs/>
          <w:lang w:val="en"/>
        </w:rPr>
        <w:t>00</w:t>
      </w:r>
      <w:r w:rsidR="004A1BFA" w:rsidRPr="00E858C7">
        <w:rPr>
          <w:bCs/>
          <w:lang w:val="bg-BG"/>
        </w:rPr>
        <w:t>06134</w:t>
      </w:r>
      <w:r>
        <w:rPr>
          <w:lang w:val="bg-BG"/>
        </w:rPr>
        <w:t>.</w:t>
      </w:r>
      <w:proofErr w:type="gramEnd"/>
    </w:p>
    <w:p w:rsidR="0023425E" w:rsidRDefault="0023425E" w:rsidP="0023425E">
      <w:pPr>
        <w:shd w:val="clear" w:color="auto" w:fill="FFFFFF"/>
        <w:spacing w:after="41" w:line="276" w:lineRule="auto"/>
        <w:rPr>
          <w:lang w:val="en"/>
        </w:rPr>
      </w:pPr>
    </w:p>
    <w:p w:rsidR="0023425E" w:rsidRDefault="0023425E" w:rsidP="0023425E">
      <w:pPr>
        <w:shd w:val="clear" w:color="auto" w:fill="FFFFFF"/>
        <w:spacing w:after="41" w:line="276" w:lineRule="auto"/>
        <w:rPr>
          <w:lang w:val="en"/>
        </w:rPr>
      </w:pPr>
      <w:r>
        <w:rPr>
          <w:bCs/>
          <w:u w:val="single"/>
          <w:lang w:val="en"/>
        </w:rPr>
        <w:t>Item 2 from the Agenda</w:t>
      </w:r>
      <w:r>
        <w:rPr>
          <w:lang w:val="en"/>
        </w:rPr>
        <w:t>: Fixing the remuneration of the representative/s of the bondholders.</w:t>
      </w:r>
    </w:p>
    <w:p w:rsidR="0023425E" w:rsidRDefault="0023425E" w:rsidP="0023425E">
      <w:pPr>
        <w:shd w:val="clear" w:color="auto" w:fill="FFFFFF"/>
        <w:spacing w:after="41" w:line="276" w:lineRule="auto"/>
        <w:rPr>
          <w:lang w:val="en"/>
        </w:rPr>
      </w:pPr>
      <w:r>
        <w:rPr>
          <w:lang w:val="en"/>
        </w:rPr>
        <w:t>DECISION: Appoints remuneration of the representative of the bondholders BGN 250 /two hundred and fifty/.</w:t>
      </w:r>
    </w:p>
    <w:p w:rsidR="004A1BFA" w:rsidRDefault="004A1BFA" w:rsidP="0023425E">
      <w:pPr>
        <w:shd w:val="clear" w:color="auto" w:fill="FFFFFF"/>
        <w:spacing w:after="41" w:line="276" w:lineRule="auto"/>
        <w:rPr>
          <w:lang w:val="en"/>
        </w:rPr>
      </w:pPr>
    </w:p>
    <w:p w:rsidR="0023425E" w:rsidRDefault="0023425E" w:rsidP="0023425E">
      <w:pPr>
        <w:shd w:val="clear" w:color="auto" w:fill="FFFFFF"/>
        <w:spacing w:after="41" w:line="276" w:lineRule="auto"/>
        <w:rPr>
          <w:lang w:val="en"/>
        </w:rPr>
      </w:pPr>
      <w:r>
        <w:rPr>
          <w:lang w:val="en"/>
        </w:rPr>
        <w:t> </w:t>
      </w:r>
      <w:r>
        <w:rPr>
          <w:bCs/>
          <w:u w:val="single"/>
          <w:lang w:val="en"/>
        </w:rPr>
        <w:t>Item 3 from the Agenda</w:t>
      </w:r>
      <w:r>
        <w:rPr>
          <w:lang w:val="en"/>
        </w:rPr>
        <w:t>: No decisions were taken.</w:t>
      </w:r>
    </w:p>
    <w:p w:rsidR="0023425E" w:rsidRDefault="0023425E" w:rsidP="0023425E">
      <w:pPr>
        <w:pStyle w:val="BodyText"/>
        <w:rPr>
          <w:b w:val="0"/>
          <w:lang w:val="en-US"/>
        </w:rPr>
      </w:pPr>
      <w:r>
        <w:rPr>
          <w:b w:val="0"/>
          <w:lang w:val="en"/>
        </w:rPr>
        <w:t>   </w:t>
      </w:r>
      <w:bookmarkEnd w:id="0"/>
      <w:bookmarkEnd w:id="1"/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</w:t>
      </w:r>
    </w:p>
    <w:p w:rsidR="0023425E" w:rsidRDefault="0023425E" w:rsidP="0023425E">
      <w:pPr>
        <w:pStyle w:val="BodyText"/>
        <w:rPr>
          <w:b w:val="0"/>
          <w:lang w:val="en-US"/>
        </w:rPr>
      </w:pPr>
    </w:p>
    <w:p w:rsidR="00D85C2D" w:rsidRPr="00D85C2D" w:rsidRDefault="00E858C7" w:rsidP="00D85C2D">
      <w:pPr>
        <w:tabs>
          <w:tab w:val="left" w:pos="709"/>
        </w:tabs>
        <w:jc w:val="both"/>
        <w:rPr>
          <w:sz w:val="22"/>
          <w:szCs w:val="22"/>
          <w:lang w:val="bg-BG"/>
        </w:rPr>
      </w:pPr>
      <w:r w:rsidRPr="00D85C2D">
        <w:rPr>
          <w:sz w:val="22"/>
          <w:szCs w:val="22"/>
        </w:rPr>
        <w:tab/>
      </w:r>
      <w:r w:rsidRPr="00D85C2D">
        <w:rPr>
          <w:sz w:val="22"/>
          <w:szCs w:val="22"/>
        </w:rPr>
        <w:tab/>
      </w:r>
      <w:r w:rsidR="00D85C2D" w:rsidRPr="00D85C2D">
        <w:rPr>
          <w:sz w:val="22"/>
          <w:szCs w:val="22"/>
        </w:rPr>
        <w:t xml:space="preserve"> </w:t>
      </w:r>
      <w:r w:rsidR="00D85C2D" w:rsidRPr="00D85C2D">
        <w:rPr>
          <w:sz w:val="22"/>
          <w:szCs w:val="22"/>
          <w:lang w:val="bg-BG"/>
        </w:rPr>
        <w:t xml:space="preserve">Владислава </w:t>
      </w:r>
      <w:proofErr w:type="spellStart"/>
      <w:r w:rsidR="00D85C2D" w:rsidRPr="00D85C2D">
        <w:rPr>
          <w:sz w:val="22"/>
          <w:szCs w:val="22"/>
          <w:lang w:val="bg-BG"/>
        </w:rPr>
        <w:t>Згурева</w:t>
      </w:r>
      <w:proofErr w:type="spellEnd"/>
      <w:r w:rsidR="00D85C2D" w:rsidRPr="00D85C2D">
        <w:rPr>
          <w:sz w:val="22"/>
          <w:szCs w:val="22"/>
          <w:lang w:val="bg-BG"/>
        </w:rPr>
        <w:tab/>
      </w:r>
      <w:r w:rsidR="00D85C2D" w:rsidRPr="00D85C2D">
        <w:rPr>
          <w:sz w:val="22"/>
          <w:szCs w:val="22"/>
          <w:lang w:val="bg-BG"/>
        </w:rPr>
        <w:tab/>
      </w:r>
      <w:r w:rsidR="00D85C2D" w:rsidRPr="00D85C2D">
        <w:rPr>
          <w:sz w:val="22"/>
          <w:szCs w:val="22"/>
          <w:lang w:val="bg-BG"/>
        </w:rPr>
        <w:tab/>
      </w:r>
      <w:r w:rsidR="00D85C2D" w:rsidRPr="00D85C2D">
        <w:rPr>
          <w:sz w:val="22"/>
          <w:szCs w:val="22"/>
          <w:lang w:val="bg-BG"/>
        </w:rPr>
        <w:tab/>
      </w:r>
      <w:proofErr w:type="spellStart"/>
      <w:r w:rsidR="00D85C2D" w:rsidRPr="00D85C2D">
        <w:rPr>
          <w:sz w:val="22"/>
          <w:szCs w:val="22"/>
          <w:lang w:val="bg-BG"/>
        </w:rPr>
        <w:t>Данета</w:t>
      </w:r>
      <w:proofErr w:type="spellEnd"/>
      <w:r w:rsidR="00D85C2D" w:rsidRPr="00D85C2D">
        <w:rPr>
          <w:sz w:val="22"/>
          <w:szCs w:val="22"/>
          <w:lang w:val="bg-BG"/>
        </w:rPr>
        <w:t xml:space="preserve"> Желева</w:t>
      </w:r>
    </w:p>
    <w:p w:rsidR="00D85C2D" w:rsidRPr="00D85C2D" w:rsidRDefault="00D85C2D" w:rsidP="00D85C2D">
      <w:pPr>
        <w:tabs>
          <w:tab w:val="left" w:pos="709"/>
        </w:tabs>
        <w:jc w:val="both"/>
        <w:rPr>
          <w:sz w:val="22"/>
          <w:szCs w:val="22"/>
          <w:lang w:val="bg-BG"/>
        </w:rPr>
      </w:pPr>
      <w:r w:rsidRPr="00D85C2D">
        <w:rPr>
          <w:sz w:val="22"/>
          <w:szCs w:val="22"/>
          <w:lang w:val="bg-BG"/>
        </w:rPr>
        <w:tab/>
        <w:t xml:space="preserve">             Директор за връзки с инвеститорите             Главен изпълнителен директор</w:t>
      </w:r>
    </w:p>
    <w:p w:rsidR="0023425E" w:rsidRPr="00E858C7" w:rsidRDefault="0023425E" w:rsidP="00D85C2D">
      <w:pPr>
        <w:pStyle w:val="BodyText"/>
        <w:rPr>
          <w:szCs w:val="22"/>
        </w:rPr>
      </w:pPr>
    </w:p>
    <w:p w:rsidR="0023425E" w:rsidRDefault="0023425E" w:rsidP="0023425E"/>
    <w:p w:rsidR="001279AC" w:rsidRDefault="001279AC"/>
    <w:sectPr w:rsidR="00127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5E"/>
    <w:rsid w:val="001279AC"/>
    <w:rsid w:val="0023425E"/>
    <w:rsid w:val="004A1BFA"/>
    <w:rsid w:val="00500564"/>
    <w:rsid w:val="00764B2C"/>
    <w:rsid w:val="00865082"/>
    <w:rsid w:val="00D85C2D"/>
    <w:rsid w:val="00E8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3425E"/>
    <w:pPr>
      <w:keepNext/>
      <w:spacing w:line="288" w:lineRule="auto"/>
      <w:jc w:val="both"/>
      <w:outlineLvl w:val="2"/>
    </w:pPr>
    <w:rPr>
      <w:rFonts w:ascii="TimokU" w:hAnsi="Timok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3425E"/>
    <w:rPr>
      <w:rFonts w:ascii="TimokU" w:eastAsia="Times New Roman" w:hAnsi="TimokU" w:cs="Times New Roman"/>
      <w:b/>
      <w:szCs w:val="20"/>
    </w:rPr>
  </w:style>
  <w:style w:type="paragraph" w:styleId="BodyText">
    <w:name w:val="Body Text"/>
    <w:basedOn w:val="Normal"/>
    <w:link w:val="BodyTextChar"/>
    <w:unhideWhenUsed/>
    <w:rsid w:val="0023425E"/>
    <w:pPr>
      <w:tabs>
        <w:tab w:val="left" w:pos="709"/>
      </w:tabs>
      <w:spacing w:line="360" w:lineRule="auto"/>
      <w:jc w:val="both"/>
    </w:pPr>
    <w:rPr>
      <w:b/>
      <w:sz w:val="22"/>
      <w:lang w:val="bg-BG"/>
    </w:rPr>
  </w:style>
  <w:style w:type="character" w:customStyle="1" w:styleId="BodyTextChar">
    <w:name w:val="Body Text Char"/>
    <w:basedOn w:val="DefaultParagraphFont"/>
    <w:link w:val="BodyText"/>
    <w:rsid w:val="0023425E"/>
    <w:rPr>
      <w:rFonts w:ascii="Times New Roman" w:eastAsia="Times New Roman" w:hAnsi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3425E"/>
    <w:pPr>
      <w:keepNext/>
      <w:spacing w:line="288" w:lineRule="auto"/>
      <w:jc w:val="both"/>
      <w:outlineLvl w:val="2"/>
    </w:pPr>
    <w:rPr>
      <w:rFonts w:ascii="TimokU" w:hAnsi="Timok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3425E"/>
    <w:rPr>
      <w:rFonts w:ascii="TimokU" w:eastAsia="Times New Roman" w:hAnsi="TimokU" w:cs="Times New Roman"/>
      <w:b/>
      <w:szCs w:val="20"/>
    </w:rPr>
  </w:style>
  <w:style w:type="paragraph" w:styleId="BodyText">
    <w:name w:val="Body Text"/>
    <w:basedOn w:val="Normal"/>
    <w:link w:val="BodyTextChar"/>
    <w:unhideWhenUsed/>
    <w:rsid w:val="0023425E"/>
    <w:pPr>
      <w:tabs>
        <w:tab w:val="left" w:pos="709"/>
      </w:tabs>
      <w:spacing w:line="360" w:lineRule="auto"/>
      <w:jc w:val="both"/>
    </w:pPr>
    <w:rPr>
      <w:b/>
      <w:sz w:val="22"/>
      <w:lang w:val="bg-BG"/>
    </w:rPr>
  </w:style>
  <w:style w:type="character" w:customStyle="1" w:styleId="BodyTextChar">
    <w:name w:val="Body Text Char"/>
    <w:basedOn w:val="DefaultParagraphFont"/>
    <w:link w:val="BodyText"/>
    <w:rsid w:val="0023425E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2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XAtPA3B3PQNTeEb3TjIAsHsAtWM=</DigestValue>
    </Reference>
    <Reference URI="#idOfficeObject" Type="http://www.w3.org/2000/09/xmldsig#Object">
      <DigestMethod Algorithm="http://www.w3.org/2000/09/xmldsig#sha1"/>
      <DigestValue>5Wov1gsJxgYKXgFalq/R1XDbt4o=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stkE0emIb3dVzlDXGN/G/px4fnk=</DigestValue>
    </Reference>
  </SignedInfo>
  <SignatureValue>ELAnuoo9GVV9OoGGTXjBab72b/0A6HETk0oxtiYmWVGWgWeKVTmljEAYOvhooNpSzlCfbSroTBc8
TPbYGTdCx/bU+ZeJj2p2oaxCHo7+gIdRZfin5b4sj+i6tnzSpmqBbu57HTgInjWdy/e/nVJxPk7F
RG16qSq3/7AXyr8PisLQpnqvN427fRsb2AmBjJ2ZR+Hix/2hsvHvjeuYKOPrD3265/S56GiNzF+b
B6IyMIeDDz5EmwYFBgoSqs0xR+LU5fginb6yCIl9vPNAQDH8w3auRCoeozlVnO5Ab0rPxnl8/no3
hyb+KhA2xsTHEnP5iX+AfjHI3vDmpMxlKrlc0A==</SignatureValue>
  <KeyInfo>
    <X509Data>
      <X509Certificate>MIIIjTCCBnWgAwIBAgIEAJkizTANBgkqhkiG9w0BAQUFADCCAQsxCzAJBgNVBAYTAkJHMQ4wDAYD
VQQIEwVTb2ZpYTEOMAwGA1UEBxMFU29maWExLzAtBgNVBAoTJkJPUklDQSAtIEJBTktTRVJWSUNF
IEFELCBFSUsgMjAxMjMwNDI2MRAwDgYDVQQLEwdCLVRydXN0MSMwIQYDVQQDExpCLVRydXN0IE9w
ZXJhdGlvbmFsIENBIFFFUzEnMCUGA1UECRMeYnVsLiBUc2FyaWdyYWRza28gc2hvc2UgTm8gMTE3
MQ0wCwYDVQQREwQxNzg0MSEwHwYJKoZIhvcNAQkBFhJjYTVxZXNAYi10cnVzdC5vcmcxGTAXBgNV
BBQTECszNTkgMiA5IDIxNSAxMDAwHhcNMTIxMDEyMTEyODA0WhcNMTMxMDEyMTEyODA0WjCCAcYx
CzAJBgNVBAYTAkJHMUEwPwYDVQQIEzhidWwuIFZhc2lsIExldnNraSA0NywgZXQuIDMsU29maWEs
UEs6MTE0MixFR046NjgwMTAyNDU3OTEOMAwGA1UEBxMFU29maWExKTAnBgNVBAoTIEluZHVzdHJp
YWxlbiBob2xkaW5nIEJ1bGdhcmlhIEFEMScwJQYDVQQLEx5Qcm9mZXNzaW9uYWwgQ2VydGlmaWNh
dGUgLSBVRVMxHzAdBgNVBAsTFlNSOnNncyBmLmQuIDEzMDgxLzE5OTYxGjAYBgNVBAsTEUJVTFNU
QVQ6MTIxNjMxMjE5MSAwHgYDVQQDExdEYW5ldGEgQW5nZWxvdmEgWmhlbGV2YTFDMEEGA1UEDBM6
SXpwYWxuaXRlbGVuIGRpcmVrdG9yOlBhbG4gNDI5NyBvdCAyMC4wOS4yMDA2IE5vdGFyaXVzIDUw
NDEjMCEGA1UECRMaYnVsLiBWYXNpbCBMZXZza2kgNDcsU29maWExDTALBgNVBBETBDE2MDYxJjAk
BgkqhkiG9w0BCQEWF2loX2J1bGdhcmlhQGItdHJ1c3Qub3JnMRAwDgYDVQQUEwc5ODA3MTAxMIIB
IjANBgkqhkiG9w0BAQEFAAOCAQ8AMIIBCgKCAQEAg4TPlKetOiA/SFZMhHO9t+O2tqU8uAF29Zbu
YAawy0i6NjMi7Kps5fvp8YXI1/O5BuIl561bLyVfCcr3bqAIOZpkaRtvTOkyXKptKBltC9KHCedL
2qv04hkucIfOTwgm1HV2zKVIBYb3wZ64SpybTvqYBzygU30QpOqv4AiiRB611PqvSrsBZGFVu0D/
JVUy3j7/rRchunINMQWWNYzuwjC/neLDTZOdKzk7AFqrhRR2SMYNQE3B9AA1kUYzWuA7QjDG/xbm
2EbyklTgOjm1jc9H5ooqspgXlmbwGcOWu7nnl1RaZcQTwHQ1M2fqKYeeqH0m0pboZJCziUYKsll6
ZwIDAQABo4ICODCCAjQwHQYDVR0OBBYEFPW9rMyqa+2HGNSjtFd9g9WmofuLMIGVBgNVHSMEgY0w
gYqAFPI3d+hH+ukeEoLVuddycKlmD72KoW+kbTBrMQswCQYDVQQGEwJCRzEOMAwGA1UEBxMFU29m
aWExIDAeBgNVBAoTF0JPUklDQSAtIEJBTktTRVJWSUNFIEFEMRAwDgYDVQQLEwdCLVRydXN0MRgw
FgYDVQQDEw9CLVRydXN0IFJvb3QgQ0GCAQIwIQYDVR0SBBowGIYWaHR0cDovL3d3dy5iLXRydXN0
Lm9yZzAJBgNVHRMEAjAAMFAGA1UdIARJMEcwRQYLKwYBBAH7dgEFAQEwNjA0BggrBgEFBQcCARYo
aHR0cDovL3d3dy5iLXRydXN0Lm9yZy9kb2N1bWVudHMvY2E1L2NwczAOBgNVHQ8BAf8EBAMCA/gw
RQYDVR0lBD4wPAYIKwYBBQUHAwIGCCsGAQUFBwMEBggrBgEFBQcDBQYIKwYBBQUHAwYGCCsGAQUF
BwMHBggrBgEFBQgCAjBVBgNVHR8ETjBMMEqgSKBGhkRodHRwOi8vd3d3LmItdHJ1c3Qub3JnL3Jl
cG9zaXRvcnkvY2E1cWVzL2NybC9iLXRydXN0X2NhNXFlc19vcGVyLmNybDAzBggrBgEFBQcBAQQn
MCUwIwYIKwYBBQUHMAGGF2h0dHA6Ly9vY3NwLmItdHJ1c3Qub3JnMBgGCCsGAQUFBwEDBAwwCjAI
BgYEAI5GAQEwDQYJKoZIhvcNAQEFBQADggIBAGpXqHOLk7igkzakle9Hhu0gdzY0Qs9ClrjojMvm
tZC/0OeKSmblYfr2icTyVtta1UEA+G+u/VizZmqFJ59Q3DAA8+Augt8YZ+aCwP2d1s7C4ZsYkI3j
3cr6MkWC/ETRMNrEl4hVRNk0A/BHOnfYdNTVqLOQxcvJvXfIpNotl5EeNQyX1XWiLIOPfXWGNSpb
Or1usn8fBp/8WFI/7Vg7mBhZvPGPG3ZKiYADWbmxPcqgK0BH27zUCDFW04CqKCK7VXxwsTpcBq06
nSEOVwvkOcqzWbJ/Fmbei7+HRkeIcw95mpTU8a5hSvNULEO/jrWIvI2YumGzJA0WKCEfA61HVcFo
eR17F1ajOpPi8ljc723VD6d2ik657q8nB6UnbiiJ93eZMh+NvFXyMLO4Vzah9s8/J/uEuOBzRAb0
c8qyXFTLownMGermE9q7x2NTc/lWoVefrtORKEFN2rV8nE3bx3VJPB64RlRFQK8N0deN3lggHasj
LNBkJThVsu4JBS0PWm1j5wI7t2Y2fl2xNyHr2kpsjA9OpKSMF4GRPy5ovT2VXPmZBGF5vFCFSl2+
esib4rz7Jb2GMVF11LS7rYGO6jbHTIHO2P14ELDYj4Mz8zfDIu80ew6DqveHxHmgmcLg5bOVdgpw
SV0jCNRq1DaQGJNxbdaw3Xw3C8YUYcdTHjA/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IKzt+Ht1QPP1Ffxn9bApBmocQxw=</DigestValue>
      </Reference>
      <Reference URI="/word/stylesWithEffects.xml?ContentType=application/vnd.ms-word.stylesWithEffects+xml">
        <DigestMethod Algorithm="http://www.w3.org/2000/09/xmldsig#sha1"/>
        <DigestValue>3O/ufdYUXqEVCb2RaG5fhfOURq4=</DigestValue>
      </Reference>
      <Reference URI="/word/webSettings.xml?ContentType=application/vnd.openxmlformats-officedocument.wordprocessingml.webSettings+xml">
        <DigestMethod Algorithm="http://www.w3.org/2000/09/xmldsig#sha1"/>
        <DigestValue>y6Vojf0JcZdJKX1EhevOgMsOeYw=</DigestValue>
      </Reference>
      <Reference URI="/word/fontTable.xml?ContentType=application/vnd.openxmlformats-officedocument.wordprocessingml.fontTable+xml">
        <DigestMethod Algorithm="http://www.w3.org/2000/09/xmldsig#sha1"/>
        <DigestValue>1mFcGvZavToxIp44jDQuSFdzzOc=</DigestValue>
      </Reference>
      <Reference URI="/word/settings.xml?ContentType=application/vnd.openxmlformats-officedocument.wordprocessingml.settings+xml">
        <DigestMethod Algorithm="http://www.w3.org/2000/09/xmldsig#sha1"/>
        <DigestValue>JL+u0DvuzqiF7WLPOI/b2LSH4JA=</DigestValue>
      </Reference>
      <Reference URI="/word/document.xml?ContentType=application/vnd.openxmlformats-officedocument.wordprocessingml.document.main+xml">
        <DigestMethod Algorithm="http://www.w3.org/2000/09/xmldsig#sha1"/>
        <DigestValue>61RNOj1jkKSVPKUc+ni5zuWbTCA=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</Manifest>
    <SignatureProperties>
      <SignatureProperty Id="idSignatureTime" Target="#idPackageSignature">
        <mdssi:SignatureTime>
          <mdssi:Format>YYYY-MM-DDThh:mm:ssTZD</mdssi:Format>
          <mdssi:Value>2013-05-17T13:49:48Z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2013-05-17T13:49:48Z</xd:SigningTime>
          <xd:SigningCertificate>
            <xd:Cert>
              <xd:CertDigest>
                <DigestMethod Algorithm="http://www.w3.org/2000/09/xmldsig#sha1"/>
                <DigestValue>W6J/hRG6nDlweu+Nu1aWcr1PVCQ=</DigestValue>
              </xd:CertDigest>
              <xd:IssuerSerial>
                <X509IssuerName>Phone="+359 2 9 215 100", E=ca5qes@b-trust.org, PostalCode=1784, STREET=bul. Tsarigradsko shose No 117, CN=B-Trust Operational CA QES, OU=B-Trust, O="BORICA - BANKSERVICE AD, EIK 201230426", L=Sofia, S=Sofia, C=BG</X509IssuerName>
                <X509SerialNumber>10035917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Vladislava Zgureva</dc:creator>
  <cp:lastModifiedBy>Vladislava Zgureva</cp:lastModifiedBy>
  <cp:revision>5</cp:revision>
  <dcterms:created xsi:type="dcterms:W3CDTF">2013-05-16T08:30:00Z</dcterms:created>
  <dcterms:modified xsi:type="dcterms:W3CDTF">2013-05-17T12:06:00Z</dcterms:modified>
</cp:coreProperties>
</file>