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91B84">
      <w:pPr>
        <w:framePr w:w="10320" w:h="1755" w:hRule="exact" w:wrap="none" w:vAnchor="page" w:hAnchor="text" w:x="1" w:y="8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6553200" cy="1114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1B84">
      <w:pPr>
        <w:framePr w:w="10320" w:h="330" w:hRule="exact" w:wrap="none" w:vAnchor="page" w:hAnchor="text" w:x="1" w:y="2851"/>
        <w:widowControl w:val="0"/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333333"/>
          <w:sz w:val="26"/>
          <w:szCs w:val="26"/>
        </w:rPr>
        <w:t>Котировки</w:t>
      </w:r>
      <w:r>
        <w:rPr>
          <w:rFonts w:ascii="Verdana" w:hAnsi="Verdana" w:cs="Verdana"/>
          <w:b/>
          <w:bCs/>
          <w:color w:val="33333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333333"/>
          <w:sz w:val="26"/>
          <w:szCs w:val="26"/>
        </w:rPr>
        <w:t>на</w:t>
      </w:r>
      <w:r>
        <w:rPr>
          <w:rFonts w:ascii="Verdana" w:hAnsi="Verdana" w:cs="Verdana"/>
          <w:b/>
          <w:bCs/>
          <w:color w:val="33333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333333"/>
          <w:sz w:val="26"/>
          <w:szCs w:val="26"/>
        </w:rPr>
        <w:t>Капман</w:t>
      </w:r>
      <w:r>
        <w:rPr>
          <w:rFonts w:ascii="Verdana" w:hAnsi="Verdana" w:cs="Verdana"/>
          <w:b/>
          <w:bCs/>
          <w:color w:val="33333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333333"/>
          <w:sz w:val="26"/>
          <w:szCs w:val="26"/>
        </w:rPr>
        <w:t>Взаимни</w:t>
      </w:r>
      <w:r>
        <w:rPr>
          <w:rFonts w:ascii="Verdana" w:hAnsi="Verdana" w:cs="Verdana"/>
          <w:b/>
          <w:bCs/>
          <w:color w:val="333333"/>
          <w:sz w:val="26"/>
          <w:szCs w:val="26"/>
        </w:rPr>
        <w:t xml:space="preserve"> </w:t>
      </w:r>
      <w:r>
        <w:rPr>
          <w:rFonts w:ascii="Verdana" w:hAnsi="Verdana" w:cs="Verdana"/>
          <w:b/>
          <w:bCs/>
          <w:color w:val="333333"/>
          <w:sz w:val="26"/>
          <w:szCs w:val="26"/>
        </w:rPr>
        <w:t>Фондове</w:t>
      </w:r>
    </w:p>
    <w:p w:rsidR="00000000" w:rsidRDefault="00E91B84">
      <w:pPr>
        <w:framePr w:w="10320" w:h="330" w:hRule="exact" w:wrap="none" w:vAnchor="page" w:hAnchor="text" w:x="1" w:y="2851"/>
        <w:widowControl w:val="0"/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1B84">
      <w:pPr>
        <w:framePr w:w="10320" w:h="765" w:hRule="exact" w:wrap="none" w:vAnchor="page" w:hAnchor="text" w:x="1" w:y="336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Емисионна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стойност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цена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на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обратно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изкупуване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на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акции</w:t>
      </w:r>
      <w:r>
        <w:rPr>
          <w:rFonts w:ascii="Verdana" w:hAnsi="Verdana" w:cs="Verdana"/>
          <w:color w:val="000000"/>
          <w:sz w:val="20"/>
          <w:szCs w:val="20"/>
        </w:rPr>
        <w:t>/</w:t>
      </w:r>
      <w:r>
        <w:rPr>
          <w:rFonts w:ascii="Verdana" w:hAnsi="Verdana" w:cs="Verdana"/>
          <w:color w:val="000000"/>
          <w:sz w:val="20"/>
          <w:szCs w:val="20"/>
        </w:rPr>
        <w:t>дялове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на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КИС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изчислена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на</w:t>
      </w:r>
      <w:r>
        <w:rPr>
          <w:rFonts w:ascii="Verdana" w:hAnsi="Verdana" w:cs="Verdana"/>
          <w:color w:val="000000"/>
          <w:sz w:val="20"/>
          <w:szCs w:val="20"/>
        </w:rPr>
        <w:t xml:space="preserve"> 17.07.2013 </w:t>
      </w:r>
      <w:r>
        <w:rPr>
          <w:rFonts w:ascii="Verdana" w:hAnsi="Verdana" w:cs="Verdana"/>
          <w:color w:val="000000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z w:val="20"/>
          <w:szCs w:val="20"/>
        </w:rPr>
        <w:t>по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оценка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на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активи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към</w:t>
      </w:r>
      <w:r>
        <w:rPr>
          <w:rFonts w:ascii="Verdana" w:hAnsi="Verdana" w:cs="Verdana"/>
          <w:color w:val="000000"/>
          <w:sz w:val="20"/>
          <w:szCs w:val="20"/>
        </w:rPr>
        <w:t xml:space="preserve"> 16.07.2013 </w:t>
      </w:r>
      <w:r>
        <w:rPr>
          <w:rFonts w:ascii="Verdana" w:hAnsi="Verdana" w:cs="Verdana"/>
          <w:color w:val="000000"/>
          <w:sz w:val="20"/>
          <w:szCs w:val="20"/>
        </w:rPr>
        <w:t>г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000000" w:rsidRDefault="00E91B84">
      <w:pPr>
        <w:framePr w:w="10320" w:h="765" w:hRule="exact" w:wrap="none" w:vAnchor="page" w:hAnchor="text" w:x="1" w:y="33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1B84">
      <w:pPr>
        <w:framePr w:w="10320" w:h="765" w:hRule="exact" w:wrap="none" w:vAnchor="page" w:hAnchor="text" w:x="1" w:y="33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1B84">
      <w:pPr>
        <w:framePr w:w="10335" w:h="1950" w:hRule="exact" w:wrap="none" w:vAnchor="page" w:hAnchor="text" w:x="1" w:y="9691"/>
        <w:widowControl w:val="0"/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1B84">
      <w:pPr>
        <w:framePr w:w="10335" w:h="1950" w:hRule="exact" w:wrap="none" w:vAnchor="page" w:hAnchor="text" w:x="1" w:y="9691"/>
        <w:widowControl w:val="0"/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1B84">
      <w:pPr>
        <w:framePr w:w="1755" w:h="360" w:hRule="exact" w:wrap="none" w:vAnchor="page" w:hAnchor="text" w:x="8521" w:y="649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10.5892</w:t>
      </w:r>
    </w:p>
    <w:p w:rsidR="00000000" w:rsidRDefault="00E91B84">
      <w:pPr>
        <w:framePr w:w="2025" w:h="360" w:hRule="exact" w:wrap="none" w:vAnchor="page" w:hAnchor="text" w:x="6451" w:y="649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17.6532</w:t>
      </w:r>
    </w:p>
    <w:p w:rsidR="00000000" w:rsidRDefault="00E91B84">
      <w:pPr>
        <w:framePr w:w="2025" w:h="360" w:hRule="exact" w:wrap="none" w:vAnchor="page" w:hAnchor="text" w:x="4381" w:y="649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10.9412</w:t>
      </w:r>
    </w:p>
    <w:p w:rsidR="00000000" w:rsidRDefault="00E91B84">
      <w:pPr>
        <w:framePr w:w="4290" w:h="360" w:hRule="exact" w:wrap="none" w:vAnchor="page" w:hAnchor="text" w:x="46" w:y="649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Цена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на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обратно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из</w:t>
      </w:r>
      <w:r>
        <w:rPr>
          <w:rFonts w:ascii="Verdana" w:hAnsi="Verdana" w:cs="Verdana"/>
          <w:color w:val="000000"/>
          <w:sz w:val="16"/>
          <w:szCs w:val="16"/>
        </w:rPr>
        <w:t>купуване</w:t>
      </w:r>
    </w:p>
    <w:p w:rsidR="00000000" w:rsidRDefault="00E91B84">
      <w:pPr>
        <w:framePr w:w="1755" w:h="360" w:hRule="exact" w:wrap="none" w:vAnchor="page" w:hAnchor="text" w:x="8521" w:y="613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10.7384</w:t>
      </w:r>
    </w:p>
    <w:p w:rsidR="00000000" w:rsidRDefault="00E91B84">
      <w:pPr>
        <w:framePr w:w="2025" w:h="360" w:hRule="exact" w:wrap="none" w:vAnchor="page" w:hAnchor="text" w:x="6451" w:y="613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17.7772</w:t>
      </w:r>
    </w:p>
    <w:p w:rsidR="00000000" w:rsidRDefault="00E91B84">
      <w:pPr>
        <w:framePr w:w="2025" w:h="360" w:hRule="exact" w:wrap="none" w:vAnchor="page" w:hAnchor="text" w:x="4381" w:y="613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10.9632</w:t>
      </w:r>
    </w:p>
    <w:p w:rsidR="00000000" w:rsidRDefault="00E91B84">
      <w:pPr>
        <w:framePr w:w="4290" w:h="360" w:hRule="exact" w:wrap="none" w:vAnchor="page" w:hAnchor="text" w:x="46" w:y="613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Емисионна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стойност</w:t>
      </w:r>
    </w:p>
    <w:p w:rsidR="00000000" w:rsidRDefault="00E91B84">
      <w:pPr>
        <w:framePr w:w="1755" w:h="360" w:hRule="exact" w:wrap="none" w:vAnchor="page" w:hAnchor="text" w:x="8521" w:y="577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10.6638</w:t>
      </w:r>
    </w:p>
    <w:p w:rsidR="00000000" w:rsidRDefault="00E91B84">
      <w:pPr>
        <w:framePr w:w="2025" w:h="360" w:hRule="exact" w:wrap="none" w:vAnchor="page" w:hAnchor="text" w:x="6451" w:y="577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17.7152</w:t>
      </w:r>
    </w:p>
    <w:p w:rsidR="00000000" w:rsidRDefault="00E91B84">
      <w:pPr>
        <w:framePr w:w="2025" w:h="360" w:hRule="exact" w:wrap="none" w:vAnchor="page" w:hAnchor="text" w:x="4381" w:y="577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10.9522</w:t>
      </w:r>
    </w:p>
    <w:p w:rsidR="00000000" w:rsidRDefault="00E91B84">
      <w:pPr>
        <w:framePr w:w="4290" w:h="360" w:hRule="exact" w:wrap="none" w:vAnchor="page" w:hAnchor="text" w:x="46" w:y="577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Нетна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стойност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на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активите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на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един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дял</w:t>
      </w:r>
    </w:p>
    <w:p w:rsidR="00000000" w:rsidRDefault="00E91B84">
      <w:pPr>
        <w:framePr w:w="1755" w:h="360" w:hRule="exact" w:wrap="none" w:vAnchor="page" w:hAnchor="text" w:x="8521" w:y="541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10</w:t>
      </w:r>
    </w:p>
    <w:p w:rsidR="00000000" w:rsidRDefault="00E91B84">
      <w:pPr>
        <w:framePr w:w="2025" w:h="360" w:hRule="exact" w:wrap="none" w:vAnchor="page" w:hAnchor="text" w:x="6451" w:y="541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10</w:t>
      </w:r>
    </w:p>
    <w:p w:rsidR="00000000" w:rsidRDefault="00E91B84">
      <w:pPr>
        <w:framePr w:w="2025" w:h="360" w:hRule="exact" w:wrap="none" w:vAnchor="page" w:hAnchor="text" w:x="4381" w:y="541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10</w:t>
      </w:r>
    </w:p>
    <w:p w:rsidR="00000000" w:rsidRDefault="00E91B84">
      <w:pPr>
        <w:framePr w:w="4290" w:h="360" w:hRule="exact" w:wrap="none" w:vAnchor="page" w:hAnchor="text" w:x="46" w:y="541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Номинал</w:t>
      </w:r>
    </w:p>
    <w:p w:rsidR="00000000" w:rsidRDefault="00E91B84">
      <w:pPr>
        <w:framePr w:w="1755" w:h="360" w:hRule="exact" w:wrap="none" w:vAnchor="page" w:hAnchor="text" w:x="8521" w:y="505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859</w:t>
      </w:r>
      <w:r>
        <w:rPr>
          <w:rFonts w:ascii="Verdana" w:hAnsi="Verdana" w:cs="Verdana"/>
          <w:color w:val="000000"/>
          <w:sz w:val="16"/>
          <w:szCs w:val="16"/>
        </w:rPr>
        <w:t> </w:t>
      </w:r>
      <w:r>
        <w:rPr>
          <w:rFonts w:ascii="Verdana" w:hAnsi="Verdana" w:cs="Verdana"/>
          <w:color w:val="000000"/>
          <w:sz w:val="16"/>
          <w:szCs w:val="16"/>
        </w:rPr>
        <w:t>172.4031</w:t>
      </w:r>
    </w:p>
    <w:p w:rsidR="00000000" w:rsidRDefault="00E91B84">
      <w:pPr>
        <w:framePr w:w="2025" w:h="360" w:hRule="exact" w:wrap="none" w:vAnchor="page" w:hAnchor="text" w:x="6451" w:y="505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331</w:t>
      </w:r>
      <w:r>
        <w:rPr>
          <w:rFonts w:ascii="Verdana" w:hAnsi="Verdana" w:cs="Verdana"/>
          <w:color w:val="000000"/>
          <w:sz w:val="16"/>
          <w:szCs w:val="16"/>
        </w:rPr>
        <w:t> </w:t>
      </w:r>
      <w:r>
        <w:rPr>
          <w:rFonts w:ascii="Verdana" w:hAnsi="Verdana" w:cs="Verdana"/>
          <w:color w:val="000000"/>
          <w:sz w:val="16"/>
          <w:szCs w:val="16"/>
        </w:rPr>
        <w:t>588.0000</w:t>
      </w:r>
    </w:p>
    <w:p w:rsidR="00000000" w:rsidRDefault="00E91B84">
      <w:pPr>
        <w:framePr w:w="2025" w:h="360" w:hRule="exact" w:wrap="none" w:vAnchor="page" w:hAnchor="text" w:x="4381" w:y="505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54</w:t>
      </w:r>
      <w:r>
        <w:rPr>
          <w:rFonts w:ascii="Verdana" w:hAnsi="Verdana" w:cs="Verdana"/>
          <w:color w:val="000000"/>
          <w:sz w:val="16"/>
          <w:szCs w:val="16"/>
        </w:rPr>
        <w:t> </w:t>
      </w:r>
      <w:r>
        <w:rPr>
          <w:rFonts w:ascii="Verdana" w:hAnsi="Verdana" w:cs="Verdana"/>
          <w:color w:val="000000"/>
          <w:sz w:val="16"/>
          <w:szCs w:val="16"/>
        </w:rPr>
        <w:t>911.1750</w:t>
      </w:r>
    </w:p>
    <w:p w:rsidR="00000000" w:rsidRDefault="00E91B84">
      <w:pPr>
        <w:framePr w:w="4290" w:h="360" w:hRule="exact" w:wrap="none" w:vAnchor="page" w:hAnchor="text" w:x="46" w:y="505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Общ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брой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ДЯЛОВЕ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в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обращение</w:t>
      </w:r>
    </w:p>
    <w:p w:rsidR="00000000" w:rsidRDefault="00E91B84">
      <w:pPr>
        <w:framePr w:w="1755" w:h="360" w:hRule="exact" w:wrap="none" w:vAnchor="page" w:hAnchor="text" w:x="8521" w:y="469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9</w:t>
      </w:r>
      <w:r>
        <w:rPr>
          <w:rFonts w:ascii="Verdana" w:hAnsi="Verdana" w:cs="Verdana"/>
          <w:color w:val="000000"/>
          <w:sz w:val="16"/>
          <w:szCs w:val="16"/>
        </w:rPr>
        <w:t> </w:t>
      </w:r>
      <w:r>
        <w:rPr>
          <w:rFonts w:ascii="Verdana" w:hAnsi="Verdana" w:cs="Verdana"/>
          <w:color w:val="000000"/>
          <w:sz w:val="16"/>
          <w:szCs w:val="16"/>
        </w:rPr>
        <w:t>162</w:t>
      </w:r>
      <w:r>
        <w:rPr>
          <w:rFonts w:ascii="Verdana" w:hAnsi="Verdana" w:cs="Verdana"/>
          <w:color w:val="000000"/>
          <w:sz w:val="16"/>
          <w:szCs w:val="16"/>
        </w:rPr>
        <w:t> </w:t>
      </w:r>
      <w:r>
        <w:rPr>
          <w:rFonts w:ascii="Verdana" w:hAnsi="Verdana" w:cs="Verdana"/>
          <w:color w:val="000000"/>
          <w:sz w:val="16"/>
          <w:szCs w:val="16"/>
        </w:rPr>
        <w:t>003.35</w:t>
      </w:r>
    </w:p>
    <w:p w:rsidR="00000000" w:rsidRDefault="00E91B84">
      <w:pPr>
        <w:framePr w:w="2025" w:h="360" w:hRule="exact" w:wrap="none" w:vAnchor="page" w:hAnchor="text" w:x="6451" w:y="469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5</w:t>
      </w:r>
      <w:r>
        <w:rPr>
          <w:rFonts w:ascii="Verdana" w:hAnsi="Verdana" w:cs="Verdana"/>
          <w:color w:val="000000"/>
          <w:sz w:val="16"/>
          <w:szCs w:val="16"/>
        </w:rPr>
        <w:t> </w:t>
      </w:r>
      <w:r>
        <w:rPr>
          <w:rFonts w:ascii="Verdana" w:hAnsi="Verdana" w:cs="Verdana"/>
          <w:color w:val="000000"/>
          <w:sz w:val="16"/>
          <w:szCs w:val="16"/>
        </w:rPr>
        <w:t>874</w:t>
      </w:r>
      <w:r>
        <w:rPr>
          <w:rFonts w:ascii="Verdana" w:hAnsi="Verdana" w:cs="Verdana"/>
          <w:color w:val="000000"/>
          <w:sz w:val="16"/>
          <w:szCs w:val="16"/>
        </w:rPr>
        <w:t> </w:t>
      </w:r>
      <w:r>
        <w:rPr>
          <w:rFonts w:ascii="Verdana" w:hAnsi="Verdana" w:cs="Verdana"/>
          <w:color w:val="000000"/>
          <w:sz w:val="16"/>
          <w:szCs w:val="16"/>
        </w:rPr>
        <w:t>144.24</w:t>
      </w:r>
    </w:p>
    <w:p w:rsidR="00000000" w:rsidRDefault="00E91B84">
      <w:pPr>
        <w:framePr w:w="2025" w:h="360" w:hRule="exact" w:wrap="none" w:vAnchor="page" w:hAnchor="text" w:x="4381" w:y="4696"/>
        <w:widowControl w:val="0"/>
        <w:pBdr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601</w:t>
      </w:r>
      <w:r>
        <w:rPr>
          <w:rFonts w:ascii="Verdana" w:hAnsi="Verdana" w:cs="Verdana"/>
          <w:color w:val="000000"/>
          <w:sz w:val="16"/>
          <w:szCs w:val="16"/>
        </w:rPr>
        <w:t> </w:t>
      </w:r>
      <w:r>
        <w:rPr>
          <w:rFonts w:ascii="Verdana" w:hAnsi="Verdana" w:cs="Verdana"/>
          <w:color w:val="000000"/>
          <w:sz w:val="16"/>
          <w:szCs w:val="16"/>
        </w:rPr>
        <w:t>397.00</w:t>
      </w:r>
    </w:p>
    <w:p w:rsidR="00000000" w:rsidRDefault="00E91B84">
      <w:pPr>
        <w:framePr w:w="4290" w:h="360" w:hRule="exact" w:wrap="none" w:vAnchor="page" w:hAnchor="text" w:x="46" w:y="469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Нетна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стойност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на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акт</w:t>
      </w:r>
      <w:r>
        <w:rPr>
          <w:rFonts w:ascii="Verdana" w:hAnsi="Verdana" w:cs="Verdana"/>
          <w:color w:val="000000"/>
          <w:sz w:val="16"/>
          <w:szCs w:val="16"/>
        </w:rPr>
        <w:t>ивите</w:t>
      </w:r>
    </w:p>
    <w:p w:rsidR="00000000" w:rsidRDefault="00E91B84">
      <w:pPr>
        <w:framePr w:w="1755" w:h="360" w:hRule="exact" w:wrap="none" w:vAnchor="page" w:hAnchor="text" w:x="8521" w:y="4336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shd w:val="clear" w:color="auto" w:fill="00800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FFFFFF"/>
          <w:sz w:val="16"/>
          <w:szCs w:val="16"/>
        </w:rPr>
      </w:pPr>
      <w:r>
        <w:rPr>
          <w:rFonts w:ascii="Verdana" w:hAnsi="Verdana" w:cs="Verdana"/>
          <w:b/>
          <w:bCs/>
          <w:color w:val="FFFFFF"/>
          <w:sz w:val="16"/>
          <w:szCs w:val="16"/>
        </w:rPr>
        <w:t>Капман</w:t>
      </w:r>
      <w:r>
        <w:rPr>
          <w:rFonts w:ascii="Verdana" w:hAnsi="Verdana" w:cs="Verdana"/>
          <w:b/>
          <w:bCs/>
          <w:color w:val="FFFFFF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color w:val="FFFFFF"/>
          <w:sz w:val="16"/>
          <w:szCs w:val="16"/>
        </w:rPr>
        <w:t>Макс</w:t>
      </w:r>
    </w:p>
    <w:p w:rsidR="00000000" w:rsidRDefault="00E91B84">
      <w:pPr>
        <w:framePr w:w="2025" w:h="360" w:hRule="exact" w:wrap="none" w:vAnchor="page" w:hAnchor="text" w:x="6451" w:y="4336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shd w:val="clear" w:color="auto" w:fill="00800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FFFFFF"/>
          <w:sz w:val="16"/>
          <w:szCs w:val="16"/>
        </w:rPr>
      </w:pPr>
      <w:r>
        <w:rPr>
          <w:rFonts w:ascii="Verdana" w:hAnsi="Verdana" w:cs="Verdana"/>
          <w:b/>
          <w:bCs/>
          <w:color w:val="FFFFFF"/>
          <w:sz w:val="16"/>
          <w:szCs w:val="16"/>
        </w:rPr>
        <w:t>Капман</w:t>
      </w:r>
      <w:r>
        <w:rPr>
          <w:rFonts w:ascii="Verdana" w:hAnsi="Verdana" w:cs="Verdana"/>
          <w:b/>
          <w:bCs/>
          <w:color w:val="FFFFFF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color w:val="FFFFFF"/>
          <w:sz w:val="16"/>
          <w:szCs w:val="16"/>
        </w:rPr>
        <w:t>Капитал</w:t>
      </w:r>
    </w:p>
    <w:p w:rsidR="00000000" w:rsidRDefault="00E91B84">
      <w:pPr>
        <w:framePr w:w="2025" w:h="360" w:hRule="exact" w:wrap="none" w:vAnchor="page" w:hAnchor="text" w:x="4381" w:y="4336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shd w:val="clear" w:color="auto" w:fill="00800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FFFFFF"/>
          <w:sz w:val="16"/>
          <w:szCs w:val="16"/>
        </w:rPr>
      </w:pPr>
      <w:r>
        <w:rPr>
          <w:rFonts w:ascii="Verdana" w:hAnsi="Verdana" w:cs="Verdana"/>
          <w:b/>
          <w:bCs/>
          <w:color w:val="FFFFFF"/>
          <w:sz w:val="16"/>
          <w:szCs w:val="16"/>
        </w:rPr>
        <w:t>Капман</w:t>
      </w:r>
      <w:r>
        <w:rPr>
          <w:rFonts w:ascii="Verdana" w:hAnsi="Verdana" w:cs="Verdana"/>
          <w:b/>
          <w:bCs/>
          <w:color w:val="FFFFFF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color w:val="FFFFFF"/>
          <w:sz w:val="16"/>
          <w:szCs w:val="16"/>
        </w:rPr>
        <w:t>Фикс</w:t>
      </w:r>
    </w:p>
    <w:p w:rsidR="00000000" w:rsidRDefault="00E91B84">
      <w:pPr>
        <w:framePr w:w="4290" w:h="360" w:hRule="exact" w:wrap="none" w:vAnchor="page" w:hAnchor="text" w:x="46" w:y="4336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00800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FFFFFF"/>
          <w:sz w:val="16"/>
          <w:szCs w:val="16"/>
        </w:rPr>
      </w:pPr>
      <w:r>
        <w:rPr>
          <w:rFonts w:ascii="Verdana" w:hAnsi="Verdana" w:cs="Verdana"/>
          <w:b/>
          <w:bCs/>
          <w:color w:val="FFFFFF"/>
          <w:sz w:val="16"/>
          <w:szCs w:val="16"/>
        </w:rPr>
        <w:t>Параметър</w:t>
      </w:r>
      <w:r>
        <w:rPr>
          <w:rFonts w:ascii="Verdana" w:hAnsi="Verdana" w:cs="Verdana"/>
          <w:b/>
          <w:bCs/>
          <w:color w:val="FFFFFF"/>
          <w:sz w:val="16"/>
          <w:szCs w:val="16"/>
        </w:rPr>
        <w:t>/</w:t>
      </w:r>
      <w:r>
        <w:rPr>
          <w:rFonts w:ascii="Verdana" w:hAnsi="Verdana" w:cs="Verdana"/>
          <w:b/>
          <w:bCs/>
          <w:color w:val="FFFFFF"/>
          <w:sz w:val="16"/>
          <w:szCs w:val="16"/>
        </w:rPr>
        <w:t>Взаимен</w:t>
      </w:r>
      <w:r>
        <w:rPr>
          <w:rFonts w:ascii="Verdana" w:hAnsi="Verdana" w:cs="Verdana"/>
          <w:b/>
          <w:bCs/>
          <w:color w:val="FFFFFF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color w:val="FFFFFF"/>
          <w:sz w:val="16"/>
          <w:szCs w:val="16"/>
        </w:rPr>
        <w:t>фонд</w:t>
      </w:r>
    </w:p>
    <w:p w:rsidR="00000000" w:rsidRDefault="00E91B84">
      <w:pPr>
        <w:framePr w:w="10320" w:h="1155" w:hRule="exact" w:wrap="none" w:vAnchor="page" w:hAnchor="text" w:x="1" w:y="78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i/>
          <w:iCs/>
          <w:color w:val="808080"/>
          <w:sz w:val="16"/>
          <w:szCs w:val="16"/>
        </w:rPr>
        <w:t>Финансова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група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"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Капман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"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информира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настоящите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и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потенциални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инвеститори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,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че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стойността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на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финансовите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инструменти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може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да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се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понижи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.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Не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се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гарантират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печалби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и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съществува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риск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за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инвестито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рите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да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не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си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възстановят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пълния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размер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на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вложените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средства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.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Инвестициите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не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са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гарантирани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с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Гаранционен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фонд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,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създаден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от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държавата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или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с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друг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вид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гаранция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.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Постигнатата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доходност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на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продуктите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през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предходните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периоди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не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е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гаранция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за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бъдещите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резулта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ти</w:t>
      </w:r>
      <w:r>
        <w:rPr>
          <w:rFonts w:ascii="Verdana" w:hAnsi="Verdana" w:cs="Verdana"/>
          <w:i/>
          <w:iCs/>
          <w:color w:val="808080"/>
          <w:sz w:val="16"/>
          <w:szCs w:val="16"/>
        </w:rPr>
        <w:t>.</w:t>
      </w:r>
    </w:p>
    <w:p w:rsidR="00000000" w:rsidRDefault="00E91B84">
      <w:pPr>
        <w:framePr w:w="10320" w:h="1155" w:hRule="exact" w:wrap="none" w:vAnchor="page" w:hAnchor="text" w:x="1" w:y="786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1B84">
      <w:pPr>
        <w:framePr w:w="10320" w:h="330" w:hRule="exact" w:wrap="none" w:vAnchor="page" w:hAnchor="text" w:x="1" w:y="72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6"/>
          <w:szCs w:val="16"/>
        </w:rPr>
        <w:t>Изчислените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цени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са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валидни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за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поръчки</w:t>
      </w:r>
      <w:r>
        <w:rPr>
          <w:rFonts w:ascii="Verdana" w:hAnsi="Verdana" w:cs="Verdana"/>
          <w:color w:val="000000"/>
          <w:sz w:val="16"/>
          <w:szCs w:val="16"/>
        </w:rPr>
        <w:t xml:space="preserve">, </w:t>
      </w:r>
      <w:r>
        <w:rPr>
          <w:rFonts w:ascii="Verdana" w:hAnsi="Verdana" w:cs="Verdana"/>
          <w:color w:val="000000"/>
          <w:sz w:val="16"/>
          <w:szCs w:val="16"/>
        </w:rPr>
        <w:t>подадени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на</w:t>
      </w:r>
      <w:r>
        <w:rPr>
          <w:rFonts w:ascii="Verdana" w:hAnsi="Verdana" w:cs="Verdana"/>
          <w:color w:val="000000"/>
          <w:sz w:val="16"/>
          <w:szCs w:val="16"/>
        </w:rPr>
        <w:t xml:space="preserve"> 12.07.2013</w:t>
      </w:r>
      <w:r>
        <w:rPr>
          <w:rFonts w:ascii="Verdana" w:hAnsi="Verdana" w:cs="Verdana"/>
          <w:color w:val="000000"/>
          <w:sz w:val="16"/>
          <w:szCs w:val="16"/>
        </w:rPr>
        <w:t>г</w:t>
      </w:r>
      <w:r>
        <w:rPr>
          <w:rFonts w:ascii="Verdana" w:hAnsi="Verdana" w:cs="Verdana"/>
          <w:color w:val="000000"/>
          <w:sz w:val="16"/>
          <w:szCs w:val="16"/>
        </w:rPr>
        <w:t xml:space="preserve">. </w:t>
      </w:r>
      <w:r>
        <w:rPr>
          <w:rFonts w:ascii="Verdana" w:hAnsi="Verdana" w:cs="Verdana"/>
          <w:color w:val="000000"/>
          <w:sz w:val="16"/>
          <w:szCs w:val="16"/>
        </w:rPr>
        <w:t>и</w:t>
      </w:r>
      <w:r>
        <w:rPr>
          <w:rFonts w:ascii="Verdana" w:hAnsi="Verdana" w:cs="Verdana"/>
          <w:color w:val="000000"/>
          <w:sz w:val="16"/>
          <w:szCs w:val="16"/>
        </w:rPr>
        <w:t xml:space="preserve"> 15.07.2013</w:t>
      </w:r>
      <w:r>
        <w:rPr>
          <w:rFonts w:ascii="Verdana" w:hAnsi="Verdana" w:cs="Verdana"/>
          <w:color w:val="000000"/>
          <w:sz w:val="16"/>
          <w:szCs w:val="16"/>
        </w:rPr>
        <w:t>г</w:t>
      </w:r>
      <w:r>
        <w:rPr>
          <w:rFonts w:ascii="Verdana" w:hAnsi="Verdana" w:cs="Verdana"/>
          <w:color w:val="000000"/>
          <w:sz w:val="16"/>
          <w:szCs w:val="16"/>
        </w:rPr>
        <w:t>.</w:t>
      </w:r>
    </w:p>
    <w:p w:rsidR="00000000" w:rsidRDefault="00E91B84">
      <w:pPr>
        <w:framePr w:w="10320" w:h="330" w:hRule="exact" w:wrap="none" w:vAnchor="page" w:hAnchor="text" w:x="1" w:y="72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1B84">
      <w:pPr>
        <w:framePr w:w="10320" w:h="525" w:hRule="exact" w:wrap="none" w:vAnchor="page" w:hAnchor="text" w:x="1" w:y="108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8000"/>
          <w:sz w:val="20"/>
          <w:szCs w:val="20"/>
        </w:rPr>
      </w:pPr>
      <w:r>
        <w:rPr>
          <w:rFonts w:ascii="Verdana" w:hAnsi="Verdana" w:cs="Verdana"/>
          <w:b/>
          <w:bCs/>
          <w:color w:val="008000"/>
          <w:sz w:val="20"/>
          <w:szCs w:val="20"/>
        </w:rPr>
        <w:t>За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>повече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>информация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>за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>нашите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>фондове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 xml:space="preserve">, 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>услуги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>и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>продукти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>посетете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>:</w:t>
      </w:r>
    </w:p>
    <w:p w:rsidR="00000000" w:rsidRDefault="00E91B84">
      <w:pPr>
        <w:framePr w:w="10320" w:h="525" w:hRule="exact" w:wrap="none" w:vAnchor="page" w:hAnchor="text" w:x="1" w:y="108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8000"/>
          <w:sz w:val="20"/>
          <w:szCs w:val="20"/>
        </w:rPr>
        <w:t>www.capman.bg</w:t>
      </w:r>
    </w:p>
    <w:p w:rsidR="00000000" w:rsidRDefault="00E91B84">
      <w:pPr>
        <w:framePr w:w="10320" w:h="525" w:hRule="exact" w:wrap="none" w:vAnchor="page" w:hAnchor="text" w:x="1" w:y="108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E91B84">
      <w:pPr>
        <w:framePr w:w="3465" w:h="990" w:hRule="exact" w:wrap="none" w:vAnchor="page" w:hAnchor="text" w:x="1" w:y="9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Централен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офис</w:t>
      </w:r>
    </w:p>
    <w:p w:rsidR="00000000" w:rsidRDefault="00E91B84">
      <w:pPr>
        <w:framePr w:w="3465" w:h="990" w:hRule="exact" w:wrap="none" w:vAnchor="page" w:hAnchor="text" w:x="1" w:y="9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ул</w:t>
      </w:r>
      <w:r>
        <w:rPr>
          <w:rFonts w:ascii="Verdana" w:hAnsi="Verdana" w:cs="Verdana"/>
          <w:color w:val="000000"/>
          <w:sz w:val="16"/>
          <w:szCs w:val="16"/>
        </w:rPr>
        <w:t xml:space="preserve">. </w:t>
      </w:r>
      <w:r>
        <w:rPr>
          <w:rFonts w:ascii="Verdana" w:hAnsi="Verdana" w:cs="Verdana"/>
          <w:color w:val="000000"/>
          <w:sz w:val="16"/>
          <w:szCs w:val="16"/>
        </w:rPr>
        <w:t>Три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Уши</w:t>
      </w:r>
      <w:r>
        <w:rPr>
          <w:rFonts w:ascii="Verdana" w:hAnsi="Verdana" w:cs="Verdana"/>
          <w:color w:val="000000"/>
          <w:sz w:val="16"/>
          <w:szCs w:val="16"/>
        </w:rPr>
        <w:t xml:space="preserve"> 8, </w:t>
      </w:r>
      <w:r>
        <w:rPr>
          <w:rFonts w:ascii="Verdana" w:hAnsi="Verdana" w:cs="Verdana"/>
          <w:color w:val="000000"/>
          <w:sz w:val="16"/>
          <w:szCs w:val="16"/>
        </w:rPr>
        <w:t>ет</w:t>
      </w:r>
      <w:r>
        <w:rPr>
          <w:rFonts w:ascii="Verdana" w:hAnsi="Verdana" w:cs="Verdana"/>
          <w:color w:val="000000"/>
          <w:sz w:val="16"/>
          <w:szCs w:val="16"/>
        </w:rPr>
        <w:t>.6</w:t>
      </w:r>
    </w:p>
    <w:p w:rsidR="00000000" w:rsidRDefault="00E91B84">
      <w:pPr>
        <w:framePr w:w="3465" w:h="990" w:hRule="exact" w:wrap="none" w:vAnchor="page" w:hAnchor="text" w:x="1" w:y="9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София</w:t>
      </w:r>
      <w:r>
        <w:rPr>
          <w:rFonts w:ascii="Verdana" w:hAnsi="Verdana" w:cs="Verdana"/>
          <w:color w:val="000000"/>
          <w:sz w:val="16"/>
          <w:szCs w:val="16"/>
        </w:rPr>
        <w:t>, 1301</w:t>
      </w:r>
    </w:p>
    <w:p w:rsidR="00000000" w:rsidRDefault="00E91B84">
      <w:pPr>
        <w:framePr w:w="3465" w:h="990" w:hRule="exact" w:wrap="none" w:vAnchor="page" w:hAnchor="text" w:x="1" w:y="9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Тел</w:t>
      </w:r>
      <w:r>
        <w:rPr>
          <w:rFonts w:ascii="Verdana" w:hAnsi="Verdana" w:cs="Verdana"/>
          <w:color w:val="000000"/>
          <w:sz w:val="16"/>
          <w:szCs w:val="16"/>
        </w:rPr>
        <w:t>.:(359 2) 40 30 200</w:t>
      </w:r>
    </w:p>
    <w:p w:rsidR="00000000" w:rsidRDefault="00E91B84">
      <w:pPr>
        <w:framePr w:w="3465" w:h="990" w:hRule="exact" w:wrap="none" w:vAnchor="page" w:hAnchor="text" w:x="1" w:y="9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e-mail:mail@capman.bg </w:t>
      </w:r>
    </w:p>
    <w:p w:rsidR="00000000" w:rsidRDefault="00E91B84">
      <w:pPr>
        <w:framePr w:w="3465" w:h="990" w:hRule="exact" w:wrap="none" w:vAnchor="page" w:hAnchor="text" w:x="1" w:y="9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0000" w:rsidRDefault="00E91B84">
      <w:pPr>
        <w:framePr w:w="8340" w:h="390" w:hRule="exact" w:wrap="none" w:vAnchor="page" w:hAnchor="text" w:x="1" w:y="915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47725" cy="238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0" cy="228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1B84">
      <w:pPr>
        <w:framePr w:w="8340" w:h="390" w:hRule="exact" w:wrap="none" w:vAnchor="page" w:hAnchor="text" w:x="1" w:y="915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91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1908" w:h="16833"/>
      <w:pgMar w:top="835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84"/>
    <w:rsid w:val="00E9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Capman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Dilyana Tsanova</dc:creator>
  <cp:lastModifiedBy>Dilyana Tsanova</cp:lastModifiedBy>
  <cp:revision>2</cp:revision>
  <dcterms:created xsi:type="dcterms:W3CDTF">2013-07-17T08:42:00Z</dcterms:created>
  <dcterms:modified xsi:type="dcterms:W3CDTF">2013-07-17T08:42:00Z</dcterms:modified>
</cp:coreProperties>
</file>