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27832" w14:textId="71B2CBF0" w:rsidR="00732697" w:rsidRPr="00C31B92" w:rsidRDefault="00732697" w:rsidP="00732697">
      <w:pPr>
        <w:rPr>
          <w:b/>
        </w:rPr>
      </w:pPr>
      <w:r w:rsidRPr="007B5E0A">
        <w:rPr>
          <w:b/>
        </w:rPr>
        <w:t xml:space="preserve">Изх. номер: </w:t>
      </w:r>
      <w:r w:rsidR="00AF19D3">
        <w:rPr>
          <w:b/>
        </w:rPr>
        <w:t>194-00-71/</w:t>
      </w:r>
      <w:r w:rsidR="00266538" w:rsidRPr="007B5E0A">
        <w:rPr>
          <w:b/>
        </w:rPr>
        <w:t xml:space="preserve"> </w:t>
      </w:r>
      <w:r w:rsidR="00AF19D3">
        <w:rPr>
          <w:b/>
        </w:rPr>
        <w:t>23.09.2020</w:t>
      </w:r>
      <w:r w:rsidR="00D05C5F" w:rsidRPr="007B5E0A">
        <w:rPr>
          <w:b/>
        </w:rPr>
        <w:t xml:space="preserve"> година</w:t>
      </w:r>
    </w:p>
    <w:p w14:paraId="7DBCAEE1" w14:textId="1B830510" w:rsidR="006F6FB1" w:rsidRPr="00101CA5" w:rsidRDefault="00101CA5" w:rsidP="00101CA5">
      <w:pPr>
        <w:jc w:val="center"/>
        <w:rPr>
          <w:b/>
        </w:rPr>
      </w:pPr>
      <w:r w:rsidRPr="00101CA5">
        <w:rPr>
          <w:b/>
        </w:rPr>
        <w:t xml:space="preserve">Уведомление за </w:t>
      </w:r>
      <w:r w:rsidR="00175395">
        <w:rPr>
          <w:b/>
        </w:rPr>
        <w:t>обратно изкупени акции</w:t>
      </w:r>
    </w:p>
    <w:p w14:paraId="1121A7FF" w14:textId="19050788" w:rsidR="00BC0C36" w:rsidRPr="00325A12" w:rsidRDefault="00D05C5F" w:rsidP="00266538">
      <w:pPr>
        <w:autoSpaceDE w:val="0"/>
        <w:autoSpaceDN w:val="0"/>
        <w:adjustRightInd w:val="0"/>
        <w:ind w:firstLine="708"/>
        <w:jc w:val="both"/>
      </w:pPr>
      <w:r w:rsidRPr="009331F6">
        <w:rPr>
          <w:b/>
          <w:i/>
        </w:rPr>
        <w:t>С</w:t>
      </w:r>
      <w:r w:rsidRPr="00325A12">
        <w:rPr>
          <w:b/>
          <w:i/>
        </w:rPr>
        <w:t>офия, България</w:t>
      </w:r>
      <w:r w:rsidRPr="00325A12">
        <w:rPr>
          <w:b/>
          <w:i/>
          <w:lang w:val="ru-RU"/>
        </w:rPr>
        <w:t xml:space="preserve">, </w:t>
      </w:r>
      <w:r w:rsidR="00AF19D3">
        <w:rPr>
          <w:lang w:val="en-US"/>
        </w:rPr>
        <w:t>23</w:t>
      </w:r>
      <w:r w:rsidRPr="00325A12">
        <w:rPr>
          <w:lang w:val="en-US"/>
        </w:rPr>
        <w:t xml:space="preserve"> </w:t>
      </w:r>
      <w:r w:rsidR="00AF19D3">
        <w:t>септември</w:t>
      </w:r>
      <w:r w:rsidRPr="00325A12">
        <w:rPr>
          <w:lang w:val="ru-RU"/>
        </w:rPr>
        <w:t xml:space="preserve"> 20</w:t>
      </w:r>
      <w:r>
        <w:rPr>
          <w:lang w:val="ru-RU"/>
        </w:rPr>
        <w:t>20</w:t>
      </w:r>
      <w:r w:rsidRPr="00325A12">
        <w:t xml:space="preserve"> година</w:t>
      </w:r>
      <w:r w:rsidRPr="00325A12">
        <w:rPr>
          <w:lang w:val="ru-RU"/>
        </w:rPr>
        <w:t xml:space="preserve"> – </w:t>
      </w:r>
      <w:r w:rsidRPr="00325A12">
        <w:t>Съгласно изискванията</w:t>
      </w:r>
      <w:r w:rsidR="00652C01">
        <w:t xml:space="preserve"> на</w:t>
      </w:r>
      <w:r w:rsidRPr="00325A12">
        <w:t xml:space="preserve"> </w:t>
      </w:r>
      <w:r w:rsidR="00652C01" w:rsidRPr="00652C01">
        <w:t>чл. 17 от Регламент (ЕС) № 596/2014 на Европейския парламент и на Съвета</w:t>
      </w:r>
      <w:r w:rsidR="00652C01" w:rsidRPr="00652C01">
        <w:rPr>
          <w:b/>
          <w:lang w:val="ru-RU"/>
        </w:rPr>
        <w:t xml:space="preserve"> </w:t>
      </w:r>
      <w:r w:rsidRPr="00325A12">
        <w:rPr>
          <w:b/>
          <w:lang w:val="ru-RU"/>
        </w:rPr>
        <w:t>“</w:t>
      </w:r>
      <w:r w:rsidRPr="00325A12">
        <w:rPr>
          <w:b/>
        </w:rPr>
        <w:t>Софарма“ АД</w:t>
      </w:r>
      <w:r w:rsidRPr="00325A12">
        <w:t xml:space="preserve"> (</w:t>
      </w:r>
      <w:r w:rsidRPr="00325A12">
        <w:rPr>
          <w:lang w:val="ru-RU"/>
        </w:rPr>
        <w:t>3</w:t>
      </w:r>
      <w:r w:rsidRPr="00325A12">
        <w:rPr>
          <w:lang w:val="en-US"/>
        </w:rPr>
        <w:t>JR</w:t>
      </w:r>
      <w:r w:rsidRPr="00325A12">
        <w:rPr>
          <w:lang w:val="ru-RU"/>
        </w:rPr>
        <w:t>:</w:t>
      </w:r>
      <w:r w:rsidRPr="00325A12">
        <w:t>„БФБ – София“</w:t>
      </w:r>
      <w:r w:rsidRPr="00325A12">
        <w:rPr>
          <w:lang w:val="ru-RU"/>
        </w:rPr>
        <w:t xml:space="preserve">, </w:t>
      </w:r>
      <w:r w:rsidRPr="00325A12">
        <w:rPr>
          <w:lang w:val="en-US"/>
        </w:rPr>
        <w:t>SPH</w:t>
      </w:r>
      <w:r w:rsidRPr="00325A12">
        <w:rPr>
          <w:lang w:val="ru-RU"/>
        </w:rPr>
        <w:t xml:space="preserve">: </w:t>
      </w:r>
      <w:r w:rsidRPr="00325A12">
        <w:rPr>
          <w:lang w:val="en-US"/>
        </w:rPr>
        <w:t>Warsaw</w:t>
      </w:r>
      <w:r w:rsidRPr="00325A12">
        <w:rPr>
          <w:lang w:val="ru-RU"/>
        </w:rPr>
        <w:t xml:space="preserve"> </w:t>
      </w:r>
      <w:r w:rsidRPr="00325A12">
        <w:rPr>
          <w:lang w:val="en-US"/>
        </w:rPr>
        <w:t>Stock</w:t>
      </w:r>
      <w:r w:rsidRPr="00325A12">
        <w:rPr>
          <w:lang w:val="ru-RU"/>
        </w:rPr>
        <w:t xml:space="preserve"> </w:t>
      </w:r>
      <w:r w:rsidRPr="00325A12">
        <w:rPr>
          <w:lang w:val="en-US"/>
        </w:rPr>
        <w:t>Exchange</w:t>
      </w:r>
      <w:r w:rsidRPr="00325A12">
        <w:rPr>
          <w:lang w:val="ru-RU"/>
        </w:rPr>
        <w:t>)</w:t>
      </w:r>
      <w:r w:rsidRPr="00325A12">
        <w:t xml:space="preserve"> уведомява, че </w:t>
      </w:r>
      <w:r w:rsidR="00FA3D84" w:rsidRPr="00325A12">
        <w:t xml:space="preserve">на </w:t>
      </w:r>
      <w:r w:rsidR="00AF19D3">
        <w:t>21</w:t>
      </w:r>
      <w:r w:rsidR="00266538" w:rsidRPr="00325A12">
        <w:t xml:space="preserve"> </w:t>
      </w:r>
      <w:r w:rsidR="00AF19D3">
        <w:t>септември</w:t>
      </w:r>
      <w:r w:rsidR="00266538" w:rsidRPr="00325A12">
        <w:t xml:space="preserve"> </w:t>
      </w:r>
      <w:r w:rsidR="006D7852">
        <w:t>2020</w:t>
      </w:r>
      <w:r w:rsidR="00266538" w:rsidRPr="00325A12">
        <w:t xml:space="preserve"> г</w:t>
      </w:r>
      <w:r w:rsidR="00101CA5" w:rsidRPr="00325A12">
        <w:t>.</w:t>
      </w:r>
      <w:r w:rsidR="00FA3D84" w:rsidRPr="00325A12">
        <w:t xml:space="preserve"> </w:t>
      </w:r>
      <w:r w:rsidR="00BC0C36" w:rsidRPr="00325A12">
        <w:t xml:space="preserve">Дружеството </w:t>
      </w:r>
      <w:r w:rsidR="000F5A03" w:rsidRPr="00C31B92">
        <w:t xml:space="preserve">продаде </w:t>
      </w:r>
      <w:r w:rsidR="00AF19D3">
        <w:t>9</w:t>
      </w:r>
      <w:r w:rsidR="00175395">
        <w:t xml:space="preserve"> 000</w:t>
      </w:r>
      <w:r w:rsidR="00BC0C36" w:rsidRPr="00C31B92">
        <w:t xml:space="preserve"> собствени</w:t>
      </w:r>
      <w:r w:rsidR="00BC0C36" w:rsidRPr="00325A12">
        <w:t xml:space="preserve"> акции представляващи 0.</w:t>
      </w:r>
      <w:r w:rsidR="00AF19D3">
        <w:t>0067</w:t>
      </w:r>
      <w:r w:rsidR="00C31B92">
        <w:t>%</w:t>
      </w:r>
      <w:r w:rsidR="00BC0C36" w:rsidRPr="00325A12">
        <w:t xml:space="preserve"> от капитала на Дружеството, на обща стойност BGN</w:t>
      </w:r>
      <w:r w:rsidR="00266538" w:rsidRPr="00325A12">
        <w:t xml:space="preserve"> </w:t>
      </w:r>
      <w:r w:rsidR="00AF19D3">
        <w:t>28</w:t>
      </w:r>
      <w:r w:rsidR="00E26FA5">
        <w:rPr>
          <w:lang w:val="en-US"/>
        </w:rPr>
        <w:t xml:space="preserve"> </w:t>
      </w:r>
      <w:r w:rsidR="00AF19D3">
        <w:t>260</w:t>
      </w:r>
      <w:r w:rsidR="00266538" w:rsidRPr="00325A12">
        <w:t xml:space="preserve"> </w:t>
      </w:r>
      <w:r w:rsidR="00BC0C36" w:rsidRPr="00325A12">
        <w:t xml:space="preserve">на </w:t>
      </w:r>
      <w:r w:rsidR="0047176F">
        <w:t>„</w:t>
      </w:r>
      <w:r w:rsidR="00BC0C36" w:rsidRPr="00325A12">
        <w:t>БФБ – София</w:t>
      </w:r>
      <w:r w:rsidR="0047176F">
        <w:t>“</w:t>
      </w:r>
      <w:r w:rsidR="00BC0C36" w:rsidRPr="00325A12">
        <w:t xml:space="preserve"> АД, при средна цена BGN </w:t>
      </w:r>
      <w:r w:rsidR="00266538" w:rsidRPr="00325A12">
        <w:t>3,</w:t>
      </w:r>
      <w:r w:rsidR="00E83826">
        <w:rPr>
          <w:lang w:val="en-US"/>
        </w:rPr>
        <w:t>1</w:t>
      </w:r>
      <w:r w:rsidR="00AF19D3">
        <w:t>4</w:t>
      </w:r>
      <w:r w:rsidR="00E83826">
        <w:rPr>
          <w:lang w:val="en-US"/>
        </w:rPr>
        <w:t>00</w:t>
      </w:r>
      <w:r w:rsidR="00BC0C36" w:rsidRPr="00325A12">
        <w:t>.</w:t>
      </w:r>
    </w:p>
    <w:p w14:paraId="157B5988" w14:textId="494BCBC7" w:rsidR="00D05C5F" w:rsidRPr="00C31B92" w:rsidRDefault="00DF6C04" w:rsidP="00C31B92">
      <w:pPr>
        <w:autoSpaceDE w:val="0"/>
        <w:autoSpaceDN w:val="0"/>
        <w:adjustRightInd w:val="0"/>
        <w:ind w:firstLine="708"/>
        <w:jc w:val="both"/>
      </w:pPr>
      <w:r w:rsidRPr="00325A12">
        <w:rPr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1BC2F346" wp14:editId="3B123B78">
            <wp:simplePos x="0" y="0"/>
            <wp:positionH relativeFrom="column">
              <wp:posOffset>4567555</wp:posOffset>
            </wp:positionH>
            <wp:positionV relativeFrom="paragraph">
              <wp:posOffset>300989</wp:posOffset>
            </wp:positionV>
            <wp:extent cx="1484630" cy="138112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D84" w:rsidRPr="00325A12">
        <w:t>Общ</w:t>
      </w:r>
      <w:r w:rsidR="00FA3D84" w:rsidRPr="00C31B92">
        <w:t xml:space="preserve">ият брой на обратно изкупените акции след </w:t>
      </w:r>
      <w:r w:rsidR="00BC0C36" w:rsidRPr="00C31B92">
        <w:t>тази сделка</w:t>
      </w:r>
      <w:r w:rsidR="00FA3D84" w:rsidRPr="00C31B92">
        <w:t xml:space="preserve"> е </w:t>
      </w:r>
      <w:r w:rsidR="00F261A4">
        <w:rPr>
          <w:lang w:val="en-US"/>
        </w:rPr>
        <w:t>8</w:t>
      </w:r>
      <w:r w:rsidR="00AF19D3">
        <w:rPr>
          <w:lang w:val="en-US"/>
        </w:rPr>
        <w:t> </w:t>
      </w:r>
      <w:r w:rsidR="00F261A4">
        <w:rPr>
          <w:lang w:val="en-US"/>
        </w:rPr>
        <w:t>9</w:t>
      </w:r>
      <w:r w:rsidR="00AF19D3">
        <w:t xml:space="preserve">65 </w:t>
      </w:r>
      <w:r w:rsidR="000F5A03" w:rsidRPr="00C31B92">
        <w:t>467</w:t>
      </w:r>
      <w:r w:rsidR="00FA3D84" w:rsidRPr="00C31B92">
        <w:t>, представляващи 6.</w:t>
      </w:r>
      <w:r w:rsidR="00BD6278">
        <w:rPr>
          <w:lang w:val="en-US"/>
        </w:rPr>
        <w:t>6</w:t>
      </w:r>
      <w:r w:rsidR="002B3A07">
        <w:rPr>
          <w:lang w:val="en-US"/>
        </w:rPr>
        <w:t>51</w:t>
      </w:r>
      <w:r w:rsidR="00FA3D84" w:rsidRPr="00C31B92">
        <w:t>% от акционерния капитал на Дружеството.</w:t>
      </w:r>
    </w:p>
    <w:p w14:paraId="2D5EFC7E" w14:textId="6319A5BE" w:rsidR="00741BA0" w:rsidRDefault="003A0987" w:rsidP="00266538">
      <w:pPr>
        <w:autoSpaceDE w:val="0"/>
        <w:autoSpaceDN w:val="0"/>
        <w:adjustRightInd w:val="0"/>
        <w:ind w:firstLine="708"/>
        <w:jc w:val="both"/>
      </w:pPr>
      <w:r>
        <w:t xml:space="preserve">                                                                                                </w:t>
      </w:r>
      <w:r w:rsidR="00741BA0" w:rsidRPr="00ED4C61">
        <w:rPr>
          <w:b/>
          <w:color w:val="244061" w:themeColor="accent1" w:themeShade="80"/>
        </w:rPr>
        <w:t xml:space="preserve">                                                                                                          </w:t>
      </w:r>
      <w:r w:rsidR="00741BA0">
        <w:rPr>
          <w:b/>
          <w:color w:val="244061" w:themeColor="accent1" w:themeShade="80"/>
          <w:lang w:val="en-US"/>
        </w:rPr>
        <w:t xml:space="preserve">  </w:t>
      </w:r>
    </w:p>
    <w:p w14:paraId="4BD1E87D" w14:textId="3A279F6E" w:rsidR="00741BA0" w:rsidRDefault="007F6B1B" w:rsidP="00741BA0">
      <w:pPr>
        <w:tabs>
          <w:tab w:val="left" w:pos="5559"/>
        </w:tabs>
      </w:pPr>
      <w:r w:rsidRPr="00741BA0">
        <w:rPr>
          <w:noProof/>
          <w:lang w:eastAsia="bg-BG"/>
        </w:rPr>
        <w:drawing>
          <wp:anchor distT="0" distB="0" distL="114300" distR="114300" simplePos="0" relativeHeight="251655168" behindDoc="0" locked="0" layoutInCell="1" allowOverlap="1" wp14:anchorId="5FC5CCAB" wp14:editId="07788901">
            <wp:simplePos x="0" y="0"/>
            <wp:positionH relativeFrom="column">
              <wp:posOffset>3253105</wp:posOffset>
            </wp:positionH>
            <wp:positionV relativeFrom="paragraph">
              <wp:posOffset>111760</wp:posOffset>
            </wp:positionV>
            <wp:extent cx="1371600" cy="9766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41A96" w14:textId="77777777" w:rsidR="00741BA0" w:rsidRPr="00A40730" w:rsidRDefault="00741BA0" w:rsidP="00741BA0">
      <w:pPr>
        <w:tabs>
          <w:tab w:val="left" w:pos="5559"/>
        </w:tabs>
      </w:pPr>
    </w:p>
    <w:p w14:paraId="27C3B98E" w14:textId="77777777" w:rsidR="007F6B1B" w:rsidRDefault="007F6B1B" w:rsidP="00741BA0">
      <w:pPr>
        <w:tabs>
          <w:tab w:val="left" w:pos="5387"/>
        </w:tabs>
        <w:ind w:left="5387"/>
      </w:pPr>
    </w:p>
    <w:p w14:paraId="77DD6F4C" w14:textId="1E15073F" w:rsidR="00741BA0" w:rsidRDefault="00741BA0" w:rsidP="00741BA0">
      <w:pPr>
        <w:tabs>
          <w:tab w:val="left" w:pos="5387"/>
        </w:tabs>
        <w:ind w:left="5387"/>
      </w:pPr>
      <w:r w:rsidRPr="00A40730">
        <w:t>___________________________</w:t>
      </w:r>
    </w:p>
    <w:p w14:paraId="30093B53" w14:textId="38DFAC30" w:rsidR="00741BA0" w:rsidRPr="00A40730" w:rsidRDefault="00741BA0" w:rsidP="00741BA0">
      <w:pPr>
        <w:tabs>
          <w:tab w:val="left" w:pos="5387"/>
        </w:tabs>
        <w:ind w:left="5387"/>
      </w:pPr>
      <w:r w:rsidRPr="00A40730">
        <w:t xml:space="preserve">Пелагия Виячева                                                                                                                                    </w:t>
      </w:r>
    </w:p>
    <w:p w14:paraId="1E903067" w14:textId="23744715" w:rsidR="00665478" w:rsidRPr="006F6781" w:rsidRDefault="00741BA0" w:rsidP="006F6781">
      <w:pPr>
        <w:tabs>
          <w:tab w:val="left" w:pos="5387"/>
        </w:tabs>
        <w:ind w:left="5387"/>
      </w:pPr>
      <w:r w:rsidRPr="00A40730">
        <w:t>Директор за връзк</w:t>
      </w:r>
      <w:r w:rsidR="00BD59D2">
        <w:t>и</w:t>
      </w:r>
      <w:r w:rsidRPr="00A40730">
        <w:t xml:space="preserve"> с инвеститорите                                    </w:t>
      </w:r>
    </w:p>
    <w:p w14:paraId="780BE0CF" w14:textId="77777777" w:rsidR="00972622" w:rsidRDefault="00972622" w:rsidP="00FF4813">
      <w:pPr>
        <w:jc w:val="both"/>
        <w:rPr>
          <w:b/>
          <w:i/>
          <w:color w:val="365F91" w:themeColor="accent1" w:themeShade="BF"/>
          <w:sz w:val="16"/>
          <w:szCs w:val="16"/>
        </w:rPr>
      </w:pPr>
    </w:p>
    <w:p w14:paraId="60D9E925" w14:textId="77777777" w:rsidR="00972622" w:rsidRDefault="00972622" w:rsidP="00FF4813">
      <w:pPr>
        <w:jc w:val="both"/>
        <w:rPr>
          <w:b/>
          <w:i/>
          <w:color w:val="365F91" w:themeColor="accent1" w:themeShade="BF"/>
          <w:sz w:val="16"/>
          <w:szCs w:val="16"/>
        </w:rPr>
      </w:pPr>
    </w:p>
    <w:p w14:paraId="75C85939" w14:textId="77777777" w:rsidR="00293CE6" w:rsidRPr="00071A94" w:rsidRDefault="00293CE6" w:rsidP="00293CE6">
      <w:pPr>
        <w:jc w:val="both"/>
        <w:rPr>
          <w:b/>
          <w:i/>
          <w:color w:val="365F91" w:themeColor="accent1" w:themeShade="BF"/>
          <w:sz w:val="16"/>
          <w:szCs w:val="16"/>
        </w:rPr>
      </w:pPr>
      <w:r w:rsidRPr="00071A94">
        <w:rPr>
          <w:b/>
          <w:i/>
          <w:color w:val="365F91" w:themeColor="accent1" w:themeShade="BF"/>
          <w:sz w:val="16"/>
          <w:szCs w:val="16"/>
        </w:rPr>
        <w:t>Информация за компанията</w:t>
      </w:r>
    </w:p>
    <w:p w14:paraId="2213C383" w14:textId="77777777" w:rsidR="00293CE6" w:rsidRPr="00071A94" w:rsidRDefault="00293CE6" w:rsidP="00293CE6">
      <w:pPr>
        <w:jc w:val="both"/>
        <w:rPr>
          <w:b/>
          <w:i/>
          <w:color w:val="365F91" w:themeColor="accent1" w:themeShade="BF"/>
          <w:sz w:val="16"/>
          <w:szCs w:val="16"/>
        </w:rPr>
      </w:pPr>
      <w:r w:rsidRPr="00071A94">
        <w:rPr>
          <w:b/>
          <w:i/>
          <w:color w:val="365F91" w:themeColor="accent1" w:themeShade="BF"/>
          <w:sz w:val="16"/>
          <w:szCs w:val="16"/>
        </w:rPr>
        <w:t>Софарма АД</w:t>
      </w:r>
    </w:p>
    <w:p w14:paraId="6B405054" w14:textId="77777777" w:rsidR="00293CE6" w:rsidRPr="00071A94" w:rsidRDefault="00293CE6" w:rsidP="00293CE6">
      <w:pPr>
        <w:jc w:val="both"/>
        <w:rPr>
          <w:i/>
          <w:color w:val="365F91" w:themeColor="accent1" w:themeShade="BF"/>
          <w:sz w:val="16"/>
          <w:szCs w:val="16"/>
        </w:rPr>
      </w:pPr>
      <w:r w:rsidRPr="00071A94">
        <w:rPr>
          <w:b/>
          <w:i/>
          <w:color w:val="365F91" w:themeColor="accent1" w:themeShade="BF"/>
          <w:sz w:val="16"/>
          <w:szCs w:val="16"/>
        </w:rPr>
        <w:tab/>
      </w:r>
      <w:r w:rsidRPr="00071A94">
        <w:rPr>
          <w:i/>
          <w:color w:val="365F91" w:themeColor="accent1" w:themeShade="BF"/>
          <w:sz w:val="16"/>
          <w:szCs w:val="16"/>
        </w:rPr>
        <w:t xml:space="preserve">85 години традиция и съвременност - модерно производство, европейски стандарти и качество на продукцията, корпоративна социална отговорност. </w:t>
      </w:r>
    </w:p>
    <w:p w14:paraId="1D569B42" w14:textId="77777777" w:rsidR="00293CE6" w:rsidRDefault="00293CE6" w:rsidP="00293CE6">
      <w:pPr>
        <w:jc w:val="both"/>
        <w:rPr>
          <w:i/>
          <w:color w:val="365F91" w:themeColor="accent1" w:themeShade="BF"/>
          <w:sz w:val="16"/>
          <w:szCs w:val="16"/>
        </w:rPr>
      </w:pPr>
      <w:r w:rsidRPr="00071A94">
        <w:rPr>
          <w:i/>
          <w:color w:val="365F91" w:themeColor="accent1" w:themeShade="BF"/>
          <w:sz w:val="16"/>
          <w:szCs w:val="16"/>
        </w:rPr>
        <w:tab/>
        <w:t>Софарма е най-успешната българска компания след приватизация като от 200</w:t>
      </w:r>
      <w:r>
        <w:rPr>
          <w:i/>
          <w:color w:val="365F91" w:themeColor="accent1" w:themeShade="BF"/>
          <w:sz w:val="16"/>
          <w:szCs w:val="16"/>
        </w:rPr>
        <w:t>0</w:t>
      </w:r>
      <w:r w:rsidRPr="00071A94">
        <w:rPr>
          <w:i/>
          <w:color w:val="365F91" w:themeColor="accent1" w:themeShade="BF"/>
          <w:sz w:val="16"/>
          <w:szCs w:val="16"/>
        </w:rPr>
        <w:t xml:space="preserve"> г</w:t>
      </w:r>
      <w:r>
        <w:rPr>
          <w:i/>
          <w:color w:val="365F91" w:themeColor="accent1" w:themeShade="BF"/>
          <w:sz w:val="16"/>
          <w:szCs w:val="16"/>
        </w:rPr>
        <w:t>.</w:t>
      </w:r>
      <w:r w:rsidRPr="00071A94">
        <w:rPr>
          <w:i/>
          <w:color w:val="365F91" w:themeColor="accent1" w:themeShade="BF"/>
          <w:sz w:val="16"/>
          <w:szCs w:val="16"/>
        </w:rPr>
        <w:t xml:space="preserve"> до днес, компанията реализира 10 пъти ръст в пазарната капитализация и 25 пъти ръст в приходите. През последните 10 години Софарма заема първо място по приходи в сектор „Фармация“ в България.</w:t>
      </w:r>
    </w:p>
    <w:p w14:paraId="1E8EE674" w14:textId="77777777" w:rsidR="00293CE6" w:rsidRPr="00071A94" w:rsidRDefault="00293CE6" w:rsidP="00293CE6">
      <w:pPr>
        <w:ind w:firstLine="708"/>
        <w:jc w:val="both"/>
        <w:rPr>
          <w:i/>
          <w:color w:val="365F91" w:themeColor="accent1" w:themeShade="BF"/>
          <w:sz w:val="16"/>
          <w:szCs w:val="16"/>
        </w:rPr>
      </w:pPr>
      <w:r>
        <w:rPr>
          <w:i/>
          <w:color w:val="365F91" w:themeColor="accent1" w:themeShade="BF"/>
          <w:sz w:val="16"/>
          <w:szCs w:val="16"/>
        </w:rPr>
        <w:t>Софарма</w:t>
      </w:r>
      <w:r w:rsidRPr="00071A94">
        <w:rPr>
          <w:i/>
          <w:color w:val="365F91" w:themeColor="accent1" w:themeShade="BF"/>
          <w:sz w:val="16"/>
          <w:szCs w:val="16"/>
        </w:rPr>
        <w:t xml:space="preserve"> произвежда активни субстанции и лекарствени продукти; извършва дейности свързани с проучване, разработване и внедряване в сферата на фитохимията, химията и </w:t>
      </w:r>
      <w:r>
        <w:rPr>
          <w:i/>
          <w:color w:val="365F91" w:themeColor="accent1" w:themeShade="BF"/>
          <w:sz w:val="16"/>
          <w:szCs w:val="16"/>
        </w:rPr>
        <w:t xml:space="preserve">фармацията, </w:t>
      </w:r>
      <w:r w:rsidRPr="00071A94">
        <w:rPr>
          <w:i/>
          <w:color w:val="365F91" w:themeColor="accent1" w:themeShade="BF"/>
          <w:sz w:val="16"/>
          <w:szCs w:val="16"/>
        </w:rPr>
        <w:t xml:space="preserve">предоставя </w:t>
      </w:r>
      <w:r>
        <w:rPr>
          <w:i/>
          <w:color w:val="365F91" w:themeColor="accent1" w:themeShade="BF"/>
          <w:sz w:val="16"/>
          <w:szCs w:val="16"/>
        </w:rPr>
        <w:t xml:space="preserve">производствени </w:t>
      </w:r>
      <w:r w:rsidRPr="00071A94">
        <w:rPr>
          <w:i/>
          <w:color w:val="365F91" w:themeColor="accent1" w:themeShade="BF"/>
          <w:sz w:val="16"/>
          <w:szCs w:val="16"/>
        </w:rPr>
        <w:t>и други свързани услуги.</w:t>
      </w:r>
    </w:p>
    <w:p w14:paraId="6B2BC1CF" w14:textId="77777777" w:rsidR="00293CE6" w:rsidRPr="00071A94" w:rsidRDefault="00293CE6" w:rsidP="00293CE6">
      <w:pPr>
        <w:jc w:val="both"/>
        <w:rPr>
          <w:i/>
          <w:color w:val="365F91" w:themeColor="accent1" w:themeShade="BF"/>
          <w:sz w:val="16"/>
          <w:szCs w:val="16"/>
        </w:rPr>
      </w:pPr>
      <w:r w:rsidRPr="00071A94">
        <w:rPr>
          <w:i/>
          <w:color w:val="365F91" w:themeColor="accent1" w:themeShade="BF"/>
          <w:sz w:val="16"/>
          <w:szCs w:val="16"/>
        </w:rPr>
        <w:tab/>
        <w:t>С 10 фармацевтични завода в страната и единствения</w:t>
      </w:r>
      <w:r>
        <w:rPr>
          <w:i/>
          <w:color w:val="365F91" w:themeColor="accent1" w:themeShade="BF"/>
          <w:sz w:val="16"/>
          <w:szCs w:val="16"/>
        </w:rPr>
        <w:t>т</w:t>
      </w:r>
      <w:r w:rsidRPr="00071A94">
        <w:rPr>
          <w:i/>
          <w:color w:val="365F91" w:themeColor="accent1" w:themeShade="BF"/>
          <w:sz w:val="16"/>
          <w:szCs w:val="16"/>
        </w:rPr>
        <w:t xml:space="preserve"> по рода си ампулен завод у нас</w:t>
      </w:r>
      <w:r>
        <w:rPr>
          <w:i/>
          <w:color w:val="365F91" w:themeColor="accent1" w:themeShade="BF"/>
          <w:sz w:val="16"/>
          <w:szCs w:val="16"/>
        </w:rPr>
        <w:t>,</w:t>
      </w:r>
      <w:r w:rsidRPr="00071A94">
        <w:rPr>
          <w:i/>
          <w:color w:val="365F91" w:themeColor="accent1" w:themeShade="BF"/>
          <w:sz w:val="16"/>
          <w:szCs w:val="16"/>
        </w:rPr>
        <w:t xml:space="preserve"> </w:t>
      </w:r>
      <w:r>
        <w:rPr>
          <w:i/>
          <w:color w:val="365F91" w:themeColor="accent1" w:themeShade="BF"/>
          <w:sz w:val="16"/>
          <w:szCs w:val="16"/>
        </w:rPr>
        <w:t>компанията</w:t>
      </w:r>
      <w:r w:rsidRPr="00071A94">
        <w:rPr>
          <w:i/>
          <w:color w:val="365F91" w:themeColor="accent1" w:themeShade="BF"/>
          <w:sz w:val="16"/>
          <w:szCs w:val="16"/>
        </w:rPr>
        <w:t xml:space="preserve"> произвежда 3 милиарда таблетки, 20 милиона броя сиропни форми, има </w:t>
      </w:r>
      <w:r>
        <w:rPr>
          <w:i/>
          <w:color w:val="365F91" w:themeColor="accent1" w:themeShade="BF"/>
          <w:sz w:val="16"/>
          <w:szCs w:val="16"/>
        </w:rPr>
        <w:t xml:space="preserve">разрешително за употреба за над </w:t>
      </w:r>
      <w:r w:rsidRPr="00071A94">
        <w:rPr>
          <w:i/>
          <w:color w:val="365F91" w:themeColor="accent1" w:themeShade="BF"/>
          <w:sz w:val="16"/>
          <w:szCs w:val="16"/>
        </w:rPr>
        <w:t>2</w:t>
      </w:r>
      <w:r>
        <w:rPr>
          <w:i/>
          <w:color w:val="365F91" w:themeColor="accent1" w:themeShade="BF"/>
          <w:sz w:val="16"/>
          <w:szCs w:val="16"/>
        </w:rPr>
        <w:t>00</w:t>
      </w:r>
      <w:r w:rsidRPr="00071A94">
        <w:rPr>
          <w:i/>
          <w:color w:val="365F91" w:themeColor="accent1" w:themeShade="BF"/>
          <w:sz w:val="16"/>
          <w:szCs w:val="16"/>
        </w:rPr>
        <w:t xml:space="preserve"> генерични продукта, 15 </w:t>
      </w:r>
      <w:r>
        <w:rPr>
          <w:i/>
          <w:color w:val="365F91" w:themeColor="accent1" w:themeShade="BF"/>
          <w:sz w:val="16"/>
          <w:szCs w:val="16"/>
        </w:rPr>
        <w:t>традиционни продукта</w:t>
      </w:r>
      <w:r w:rsidRPr="00071A94">
        <w:rPr>
          <w:i/>
          <w:color w:val="365F91" w:themeColor="accent1" w:themeShade="BF"/>
          <w:sz w:val="16"/>
          <w:szCs w:val="16"/>
        </w:rPr>
        <w:t xml:space="preserve">, </w:t>
      </w:r>
      <w:r>
        <w:rPr>
          <w:i/>
          <w:color w:val="365F91" w:themeColor="accent1" w:themeShade="BF"/>
          <w:sz w:val="16"/>
          <w:szCs w:val="16"/>
        </w:rPr>
        <w:t xml:space="preserve">от които </w:t>
      </w:r>
      <w:r w:rsidRPr="00071A94">
        <w:rPr>
          <w:i/>
          <w:color w:val="365F91" w:themeColor="accent1" w:themeShade="BF"/>
          <w:sz w:val="16"/>
          <w:szCs w:val="16"/>
        </w:rPr>
        <w:t xml:space="preserve">12  на растителна основа и </w:t>
      </w:r>
      <w:r>
        <w:rPr>
          <w:i/>
          <w:color w:val="365F91" w:themeColor="accent1" w:themeShade="BF"/>
          <w:sz w:val="16"/>
          <w:szCs w:val="16"/>
        </w:rPr>
        <w:t>влага</w:t>
      </w:r>
      <w:r w:rsidRPr="00071A94">
        <w:rPr>
          <w:i/>
          <w:color w:val="365F91" w:themeColor="accent1" w:themeShade="BF"/>
          <w:sz w:val="16"/>
          <w:szCs w:val="16"/>
        </w:rPr>
        <w:t xml:space="preserve"> </w:t>
      </w:r>
      <w:r>
        <w:rPr>
          <w:i/>
          <w:color w:val="365F91" w:themeColor="accent1" w:themeShade="BF"/>
          <w:sz w:val="16"/>
          <w:szCs w:val="16"/>
        </w:rPr>
        <w:t xml:space="preserve">повече от </w:t>
      </w:r>
      <w:r w:rsidRPr="00071A94">
        <w:rPr>
          <w:i/>
          <w:color w:val="365F91" w:themeColor="accent1" w:themeShade="BF"/>
          <w:sz w:val="16"/>
          <w:szCs w:val="16"/>
        </w:rPr>
        <w:t>1500 тона лечебни растения в продуктите си.</w:t>
      </w:r>
    </w:p>
    <w:p w14:paraId="08B721F5" w14:textId="77777777" w:rsidR="00293CE6" w:rsidRPr="00071A94" w:rsidRDefault="00293CE6" w:rsidP="00293CE6">
      <w:pPr>
        <w:ind w:firstLine="708"/>
        <w:jc w:val="both"/>
        <w:rPr>
          <w:i/>
          <w:color w:val="365F91" w:themeColor="accent1" w:themeShade="BF"/>
          <w:sz w:val="16"/>
          <w:szCs w:val="16"/>
        </w:rPr>
      </w:pPr>
      <w:r w:rsidRPr="00071A94">
        <w:rPr>
          <w:i/>
          <w:color w:val="365F91" w:themeColor="accent1" w:themeShade="BF"/>
          <w:sz w:val="16"/>
          <w:szCs w:val="16"/>
        </w:rPr>
        <w:t xml:space="preserve">Софарма има активна и ключова роля в повишаване стандарта на живот, в това хората да бъдат по-здрави, щастливи и защитени. Софарма непрекъснато инвестира в нови технологии, иновации, научни изследвания и проучвания. </w:t>
      </w:r>
      <w:r>
        <w:rPr>
          <w:i/>
          <w:color w:val="365F91" w:themeColor="accent1" w:themeShade="BF"/>
          <w:sz w:val="16"/>
          <w:szCs w:val="16"/>
        </w:rPr>
        <w:t>Компанията поддържа</w:t>
      </w:r>
      <w:r w:rsidRPr="00071A94">
        <w:rPr>
          <w:i/>
          <w:color w:val="365F91" w:themeColor="accent1" w:themeShade="BF"/>
          <w:sz w:val="16"/>
          <w:szCs w:val="16"/>
        </w:rPr>
        <w:t xml:space="preserve"> постоянен и ефективен диалог с всички участници във фармацевтичната индустрия, които допринасят за подобряване на системата на здравеопазването.</w:t>
      </w:r>
    </w:p>
    <w:p w14:paraId="749E5BF0" w14:textId="77777777" w:rsidR="00293CE6" w:rsidRPr="00071A94" w:rsidRDefault="00293CE6" w:rsidP="00293CE6">
      <w:pPr>
        <w:jc w:val="both"/>
        <w:rPr>
          <w:b/>
          <w:i/>
          <w:color w:val="365F91" w:themeColor="accent1" w:themeShade="BF"/>
          <w:sz w:val="16"/>
          <w:szCs w:val="16"/>
        </w:rPr>
      </w:pPr>
      <w:r w:rsidRPr="00071A94">
        <w:rPr>
          <w:b/>
          <w:i/>
          <w:color w:val="365F91" w:themeColor="accent1" w:themeShade="BF"/>
          <w:sz w:val="16"/>
          <w:szCs w:val="16"/>
        </w:rPr>
        <w:lastRenderedPageBreak/>
        <w:t>Група</w:t>
      </w:r>
      <w:r>
        <w:rPr>
          <w:b/>
          <w:i/>
          <w:color w:val="365F91" w:themeColor="accent1" w:themeShade="BF"/>
          <w:sz w:val="16"/>
          <w:szCs w:val="16"/>
          <w:lang w:val="en-US"/>
        </w:rPr>
        <w:t xml:space="preserve"> </w:t>
      </w:r>
      <w:r w:rsidRPr="00071A94">
        <w:rPr>
          <w:b/>
          <w:i/>
          <w:color w:val="365F91" w:themeColor="accent1" w:themeShade="BF"/>
          <w:sz w:val="16"/>
          <w:szCs w:val="16"/>
        </w:rPr>
        <w:t>Софарма</w:t>
      </w:r>
    </w:p>
    <w:p w14:paraId="7A39FF45" w14:textId="77777777" w:rsidR="00293CE6" w:rsidRPr="00071A94" w:rsidRDefault="00293CE6" w:rsidP="00293CE6">
      <w:pPr>
        <w:jc w:val="both"/>
        <w:rPr>
          <w:i/>
          <w:color w:val="365F91" w:themeColor="accent1" w:themeShade="BF"/>
          <w:sz w:val="16"/>
          <w:szCs w:val="16"/>
        </w:rPr>
      </w:pPr>
      <w:r w:rsidRPr="00071A94">
        <w:rPr>
          <w:b/>
          <w:i/>
          <w:color w:val="365F91" w:themeColor="accent1" w:themeShade="BF"/>
          <w:sz w:val="16"/>
          <w:szCs w:val="16"/>
        </w:rPr>
        <w:tab/>
      </w:r>
      <w:r w:rsidRPr="00071A94">
        <w:rPr>
          <w:i/>
          <w:color w:val="365F91" w:themeColor="accent1" w:themeShade="BF"/>
          <w:sz w:val="16"/>
          <w:szCs w:val="16"/>
        </w:rPr>
        <w:t xml:space="preserve">Група Софарма е вертикално интегриран бизнес в сферата на здравеопазването, който функционира във важни сектори като производството на лекарствени средства, консумативи за болничния пазар, дистрибуцията на лекарствени средства и много други. Софарма и производствените му дъщерни дружества разполагат с 12 фармацевтични завода в България, съобразени с изискванията на ЕС - GMP. </w:t>
      </w:r>
    </w:p>
    <w:p w14:paraId="56E40864" w14:textId="658AE312" w:rsidR="00967B1B" w:rsidRPr="009331F6" w:rsidRDefault="00967B1B" w:rsidP="00FF4813">
      <w:pPr>
        <w:tabs>
          <w:tab w:val="left" w:pos="5559"/>
        </w:tabs>
        <w:spacing w:line="240" w:lineRule="auto"/>
        <w:rPr>
          <w:i/>
          <w:color w:val="365F91" w:themeColor="accent1" w:themeShade="BF"/>
          <w:sz w:val="16"/>
          <w:szCs w:val="16"/>
        </w:rPr>
      </w:pPr>
    </w:p>
    <w:sectPr w:rsidR="00967B1B" w:rsidRPr="009331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E40B0" w14:textId="77777777" w:rsidR="005B0FB1" w:rsidRDefault="005B0FB1" w:rsidP="00AB6834">
      <w:pPr>
        <w:spacing w:after="0" w:line="240" w:lineRule="auto"/>
      </w:pPr>
      <w:r>
        <w:separator/>
      </w:r>
    </w:p>
  </w:endnote>
  <w:endnote w:type="continuationSeparator" w:id="0">
    <w:p w14:paraId="4121DE57" w14:textId="77777777" w:rsidR="005B0FB1" w:rsidRDefault="005B0FB1" w:rsidP="00AB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F2BA7" w14:textId="77777777" w:rsidR="00293CE6" w:rsidRPr="00614D0C" w:rsidRDefault="00293CE6" w:rsidP="00293CE6">
    <w:pPr>
      <w:pStyle w:val="Footer"/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</w:pP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1756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 xml:space="preserve"> София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ab/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ab/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en-US"/>
      </w:rPr>
      <w:t>www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>.</w:t>
    </w:r>
    <w:proofErr w:type="spellStart"/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en-US"/>
      </w:rPr>
      <w:t>sopharmagroup</w:t>
    </w:r>
    <w:proofErr w:type="spellEnd"/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>.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en-US"/>
      </w:rPr>
      <w:t>com</w:t>
    </w:r>
  </w:p>
  <w:p w14:paraId="318A6C07" w14:textId="7B99DE17" w:rsidR="00293CE6" w:rsidRPr="00140B83" w:rsidRDefault="00293CE6" w:rsidP="00293CE6">
    <w:pPr>
      <w:spacing w:after="0" w:line="240" w:lineRule="auto"/>
      <w:rPr>
        <w:b/>
        <w:i/>
      </w:rPr>
    </w:pP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 xml:space="preserve">ул. 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„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Лъчезар Станчев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“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 xml:space="preserve"> </w:t>
    </w:r>
    <w:r w:rsidRPr="00140B83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№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5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ab/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ab/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ab/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ab/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ab/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ab/>
    </w:r>
    <w:r w:rsidR="00AF19D3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 xml:space="preserve">      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 xml:space="preserve">    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тел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 xml:space="preserve">: +359 2 4055 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>319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 xml:space="preserve">; +359 (0) 8134 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>319</w:t>
    </w:r>
  </w:p>
  <w:p w14:paraId="265F1186" w14:textId="3D9423EC" w:rsidR="00293CE6" w:rsidRPr="00614D0C" w:rsidRDefault="00293CE6" w:rsidP="00293CE6">
    <w:pPr>
      <w:pStyle w:val="Footer"/>
      <w:rPr>
        <w:rFonts w:ascii="Arial Unicode MS" w:eastAsia="Arial Unicode MS" w:hAnsi="Arial Unicode MS" w:cs="Arial Unicode MS"/>
        <w:b/>
        <w:color w:val="365F91" w:themeColor="accent1" w:themeShade="BF"/>
        <w:sz w:val="18"/>
        <w:szCs w:val="18"/>
        <w:lang w:val="ru-RU"/>
      </w:rPr>
    </w:pP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Софарма Бизнес Тауърс, сграда А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>, ет. 11</w:t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ab/>
    </w:r>
    <w:r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ab/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</w:rPr>
      <w:t xml:space="preserve">факс: </w:t>
    </w:r>
    <w:r w:rsidRPr="00614D0C">
      <w:rPr>
        <w:rFonts w:ascii="Calibri Light" w:eastAsia="Arial Unicode MS" w:hAnsi="Calibri Light" w:cs="Arial Unicode MS"/>
        <w:b/>
        <w:color w:val="365F91" w:themeColor="accent1" w:themeShade="BF"/>
        <w:sz w:val="18"/>
        <w:szCs w:val="18"/>
        <w:lang w:val="ru-RU"/>
      </w:rPr>
      <w:t>+359  2 4055 141; +359 (0) 8134 141</w:t>
    </w:r>
  </w:p>
  <w:p w14:paraId="344F9E27" w14:textId="77777777" w:rsidR="00AB6834" w:rsidRPr="00AB6834" w:rsidRDefault="00AB6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702A" w14:textId="77777777" w:rsidR="005B0FB1" w:rsidRDefault="005B0FB1" w:rsidP="00AB6834">
      <w:pPr>
        <w:spacing w:after="0" w:line="240" w:lineRule="auto"/>
      </w:pPr>
      <w:r>
        <w:separator/>
      </w:r>
    </w:p>
  </w:footnote>
  <w:footnote w:type="continuationSeparator" w:id="0">
    <w:p w14:paraId="7BC9CF8D" w14:textId="77777777" w:rsidR="005B0FB1" w:rsidRDefault="005B0FB1" w:rsidP="00AB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3A649" w14:textId="77777777" w:rsidR="00E12D39" w:rsidRDefault="00E12D39">
    <w:pPr>
      <w:pStyle w:val="Header"/>
    </w:pPr>
    <w:r>
      <w:rPr>
        <w:noProof/>
        <w:lang w:eastAsia="bg-BG"/>
      </w:rPr>
      <w:drawing>
        <wp:inline distT="0" distB="0" distL="0" distR="0" wp14:anchorId="0C0FD02A" wp14:editId="55B19CD2">
          <wp:extent cx="2365375" cy="829310"/>
          <wp:effectExtent l="0" t="0" r="0" b="889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32478"/>
    <w:multiLevelType w:val="hybridMultilevel"/>
    <w:tmpl w:val="2080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A9"/>
    <w:rsid w:val="00030209"/>
    <w:rsid w:val="00053970"/>
    <w:rsid w:val="00057A26"/>
    <w:rsid w:val="0006157D"/>
    <w:rsid w:val="00094E75"/>
    <w:rsid w:val="000D44A8"/>
    <w:rsid w:val="000F5A03"/>
    <w:rsid w:val="00100CA7"/>
    <w:rsid w:val="00101CA5"/>
    <w:rsid w:val="001126F4"/>
    <w:rsid w:val="00127874"/>
    <w:rsid w:val="00151FDF"/>
    <w:rsid w:val="001522E6"/>
    <w:rsid w:val="00160D01"/>
    <w:rsid w:val="00175395"/>
    <w:rsid w:val="00184D0A"/>
    <w:rsid w:val="001862DA"/>
    <w:rsid w:val="001A278F"/>
    <w:rsid w:val="001B0BBF"/>
    <w:rsid w:val="001B6DBA"/>
    <w:rsid w:val="001C0508"/>
    <w:rsid w:val="001C218A"/>
    <w:rsid w:val="001C7484"/>
    <w:rsid w:val="001D23A9"/>
    <w:rsid w:val="001D5A52"/>
    <w:rsid w:val="00214496"/>
    <w:rsid w:val="00237EC9"/>
    <w:rsid w:val="00266538"/>
    <w:rsid w:val="00273A5A"/>
    <w:rsid w:val="002904BE"/>
    <w:rsid w:val="00293CE6"/>
    <w:rsid w:val="002A4780"/>
    <w:rsid w:val="002A5071"/>
    <w:rsid w:val="002B3A07"/>
    <w:rsid w:val="002B3F03"/>
    <w:rsid w:val="002F5681"/>
    <w:rsid w:val="002F619D"/>
    <w:rsid w:val="00312372"/>
    <w:rsid w:val="00317F9C"/>
    <w:rsid w:val="00325A12"/>
    <w:rsid w:val="00367FFC"/>
    <w:rsid w:val="00380A5D"/>
    <w:rsid w:val="003A0987"/>
    <w:rsid w:val="003D7AAD"/>
    <w:rsid w:val="003E457C"/>
    <w:rsid w:val="0041669D"/>
    <w:rsid w:val="00437E08"/>
    <w:rsid w:val="00440D2F"/>
    <w:rsid w:val="00446DC9"/>
    <w:rsid w:val="00465519"/>
    <w:rsid w:val="0047176F"/>
    <w:rsid w:val="004772FC"/>
    <w:rsid w:val="00492B1D"/>
    <w:rsid w:val="00497FE0"/>
    <w:rsid w:val="004A422B"/>
    <w:rsid w:val="004F5DC4"/>
    <w:rsid w:val="005160C8"/>
    <w:rsid w:val="00520CFA"/>
    <w:rsid w:val="00524386"/>
    <w:rsid w:val="00544C9B"/>
    <w:rsid w:val="00546CB6"/>
    <w:rsid w:val="00553BF8"/>
    <w:rsid w:val="00565548"/>
    <w:rsid w:val="005A7A01"/>
    <w:rsid w:val="005B0FB1"/>
    <w:rsid w:val="005C516C"/>
    <w:rsid w:val="005C64E7"/>
    <w:rsid w:val="005D02C1"/>
    <w:rsid w:val="005D352E"/>
    <w:rsid w:val="005D5E40"/>
    <w:rsid w:val="005E4636"/>
    <w:rsid w:val="00612936"/>
    <w:rsid w:val="00614D0C"/>
    <w:rsid w:val="006244E2"/>
    <w:rsid w:val="00637778"/>
    <w:rsid w:val="006466A9"/>
    <w:rsid w:val="00650954"/>
    <w:rsid w:val="00652C01"/>
    <w:rsid w:val="00661964"/>
    <w:rsid w:val="00663C65"/>
    <w:rsid w:val="00664125"/>
    <w:rsid w:val="00665478"/>
    <w:rsid w:val="006A4858"/>
    <w:rsid w:val="006A7563"/>
    <w:rsid w:val="006D29FF"/>
    <w:rsid w:val="006D7852"/>
    <w:rsid w:val="006E2996"/>
    <w:rsid w:val="006F6781"/>
    <w:rsid w:val="006F6FB1"/>
    <w:rsid w:val="007075E4"/>
    <w:rsid w:val="00725E77"/>
    <w:rsid w:val="00732697"/>
    <w:rsid w:val="00741BA0"/>
    <w:rsid w:val="00744FF2"/>
    <w:rsid w:val="00753F9C"/>
    <w:rsid w:val="0076030B"/>
    <w:rsid w:val="007606D5"/>
    <w:rsid w:val="007747FD"/>
    <w:rsid w:val="0077513C"/>
    <w:rsid w:val="00787E76"/>
    <w:rsid w:val="00795D33"/>
    <w:rsid w:val="00797D5E"/>
    <w:rsid w:val="007A712C"/>
    <w:rsid w:val="007B55A4"/>
    <w:rsid w:val="007B5E0A"/>
    <w:rsid w:val="007C5523"/>
    <w:rsid w:val="007F6B1B"/>
    <w:rsid w:val="00803869"/>
    <w:rsid w:val="00806499"/>
    <w:rsid w:val="008163DB"/>
    <w:rsid w:val="00817523"/>
    <w:rsid w:val="00845D62"/>
    <w:rsid w:val="00857DD8"/>
    <w:rsid w:val="00861483"/>
    <w:rsid w:val="008B1255"/>
    <w:rsid w:val="008C57E1"/>
    <w:rsid w:val="008E42EE"/>
    <w:rsid w:val="008E69E7"/>
    <w:rsid w:val="009054E4"/>
    <w:rsid w:val="009331F6"/>
    <w:rsid w:val="00941EA8"/>
    <w:rsid w:val="00950DBD"/>
    <w:rsid w:val="00960D20"/>
    <w:rsid w:val="0096722D"/>
    <w:rsid w:val="00967B1B"/>
    <w:rsid w:val="00972622"/>
    <w:rsid w:val="009B1151"/>
    <w:rsid w:val="009B316A"/>
    <w:rsid w:val="009B4132"/>
    <w:rsid w:val="009B7EA8"/>
    <w:rsid w:val="009C2EE2"/>
    <w:rsid w:val="009D39FC"/>
    <w:rsid w:val="009E1459"/>
    <w:rsid w:val="009E48A2"/>
    <w:rsid w:val="009F508C"/>
    <w:rsid w:val="00A0108F"/>
    <w:rsid w:val="00A020CB"/>
    <w:rsid w:val="00A04CF3"/>
    <w:rsid w:val="00A2042F"/>
    <w:rsid w:val="00A33A7E"/>
    <w:rsid w:val="00A4064B"/>
    <w:rsid w:val="00A40730"/>
    <w:rsid w:val="00A41A7A"/>
    <w:rsid w:val="00A62EAC"/>
    <w:rsid w:val="00A63E2D"/>
    <w:rsid w:val="00A76774"/>
    <w:rsid w:val="00A8155B"/>
    <w:rsid w:val="00A95051"/>
    <w:rsid w:val="00AB0131"/>
    <w:rsid w:val="00AB6834"/>
    <w:rsid w:val="00AC7002"/>
    <w:rsid w:val="00AE2E68"/>
    <w:rsid w:val="00AF096F"/>
    <w:rsid w:val="00AF19D3"/>
    <w:rsid w:val="00AF7605"/>
    <w:rsid w:val="00B1410D"/>
    <w:rsid w:val="00B27E5F"/>
    <w:rsid w:val="00B54C64"/>
    <w:rsid w:val="00B612A6"/>
    <w:rsid w:val="00B83565"/>
    <w:rsid w:val="00B85680"/>
    <w:rsid w:val="00B86673"/>
    <w:rsid w:val="00B977B8"/>
    <w:rsid w:val="00BC0C36"/>
    <w:rsid w:val="00BD59D2"/>
    <w:rsid w:val="00BD6278"/>
    <w:rsid w:val="00BF6F7A"/>
    <w:rsid w:val="00C13D0C"/>
    <w:rsid w:val="00C24673"/>
    <w:rsid w:val="00C31B92"/>
    <w:rsid w:val="00C74391"/>
    <w:rsid w:val="00C802DD"/>
    <w:rsid w:val="00C831FA"/>
    <w:rsid w:val="00CE50E0"/>
    <w:rsid w:val="00CF75F6"/>
    <w:rsid w:val="00CF76D8"/>
    <w:rsid w:val="00D05C5F"/>
    <w:rsid w:val="00D16D5F"/>
    <w:rsid w:val="00D31B61"/>
    <w:rsid w:val="00D46687"/>
    <w:rsid w:val="00D75B27"/>
    <w:rsid w:val="00D8148E"/>
    <w:rsid w:val="00DE2250"/>
    <w:rsid w:val="00DF6C04"/>
    <w:rsid w:val="00E0143F"/>
    <w:rsid w:val="00E12D39"/>
    <w:rsid w:val="00E26FA5"/>
    <w:rsid w:val="00E7447F"/>
    <w:rsid w:val="00E83826"/>
    <w:rsid w:val="00E856DB"/>
    <w:rsid w:val="00E85F9A"/>
    <w:rsid w:val="00E925D2"/>
    <w:rsid w:val="00EB4D49"/>
    <w:rsid w:val="00ED4C61"/>
    <w:rsid w:val="00EE6E63"/>
    <w:rsid w:val="00EF4D45"/>
    <w:rsid w:val="00F011A7"/>
    <w:rsid w:val="00F261A4"/>
    <w:rsid w:val="00F30AA5"/>
    <w:rsid w:val="00F36BD1"/>
    <w:rsid w:val="00F37C9C"/>
    <w:rsid w:val="00F44EB1"/>
    <w:rsid w:val="00F66068"/>
    <w:rsid w:val="00F85E7B"/>
    <w:rsid w:val="00FA3D84"/>
    <w:rsid w:val="00FB20CE"/>
    <w:rsid w:val="00FD4E70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82DED"/>
  <w15:docId w15:val="{C3921EDF-4D31-46EB-97CC-6D90E8E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34"/>
  </w:style>
  <w:style w:type="paragraph" w:styleId="Footer">
    <w:name w:val="footer"/>
    <w:basedOn w:val="Normal"/>
    <w:link w:val="FooterChar"/>
    <w:uiPriority w:val="99"/>
    <w:unhideWhenUsed/>
    <w:rsid w:val="00AB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34"/>
  </w:style>
  <w:style w:type="paragraph" w:styleId="BalloonText">
    <w:name w:val="Balloon Text"/>
    <w:basedOn w:val="Normal"/>
    <w:link w:val="BalloonTextChar"/>
    <w:uiPriority w:val="99"/>
    <w:semiHidden/>
    <w:unhideWhenUsed/>
    <w:rsid w:val="00AB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34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AB6834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A4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9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Nedkova</dc:creator>
  <cp:lastModifiedBy>IROffice</cp:lastModifiedBy>
  <cp:revision>4</cp:revision>
  <cp:lastPrinted>2018-10-25T06:51:00Z</cp:lastPrinted>
  <dcterms:created xsi:type="dcterms:W3CDTF">2020-09-09T10:49:00Z</dcterms:created>
  <dcterms:modified xsi:type="dcterms:W3CDTF">2020-09-23T06:43:00Z</dcterms:modified>
</cp:coreProperties>
</file>