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FF6" w:rsidRDefault="00B91FF6" w:rsidP="00B91FF6">
      <w:pPr>
        <w:pStyle w:val="Style1"/>
        <w:widowControl/>
        <w:spacing w:before="50"/>
        <w:ind w:right="-894"/>
        <w:rPr>
          <w:rStyle w:val="FontStyle18"/>
        </w:rPr>
      </w:pPr>
      <w:r>
        <w:rPr>
          <w:rStyle w:val="FontStyle18"/>
        </w:rPr>
        <w:t>ПОКАНА</w:t>
      </w:r>
    </w:p>
    <w:p w:rsidR="00B91FF6" w:rsidRDefault="00B91FF6" w:rsidP="00B91FF6">
      <w:pPr>
        <w:pStyle w:val="Style2"/>
        <w:widowControl/>
        <w:ind w:right="-894" w:firstLine="0"/>
        <w:jc w:val="center"/>
        <w:rPr>
          <w:rStyle w:val="FontStyle18"/>
        </w:rPr>
      </w:pPr>
      <w:r>
        <w:rPr>
          <w:rStyle w:val="FontStyle18"/>
        </w:rPr>
        <w:t>ЗА УЧАСТИЕ В РЕДОВНО ОБЩО СЪБРАНИЕ НА АКЦИОНЕРИТЕ /РОСА/ НА</w:t>
      </w:r>
    </w:p>
    <w:p w:rsidR="00B91FF6" w:rsidRDefault="00B91FF6" w:rsidP="00B91FF6">
      <w:pPr>
        <w:pStyle w:val="Style2"/>
        <w:widowControl/>
        <w:ind w:right="-894" w:firstLine="0"/>
        <w:jc w:val="center"/>
        <w:rPr>
          <w:rStyle w:val="FontStyle18"/>
        </w:rPr>
      </w:pPr>
      <w:r>
        <w:rPr>
          <w:rStyle w:val="FontStyle18"/>
        </w:rPr>
        <w:t>„ФОНД ЗА ЕНЕРГЕТИКА И ЕНЕРГИЙНИ ИКОНОМИИ- ФЕЕИ” АДСИЦ</w:t>
      </w:r>
    </w:p>
    <w:p w:rsidR="00B91FF6" w:rsidRDefault="00B91FF6" w:rsidP="00B91FF6">
      <w:pPr>
        <w:pStyle w:val="Style2"/>
        <w:widowControl/>
        <w:ind w:right="-894" w:firstLine="0"/>
        <w:jc w:val="center"/>
        <w:rPr>
          <w:rStyle w:val="FontStyle18"/>
        </w:rPr>
      </w:pPr>
    </w:p>
    <w:p w:rsidR="00B91FF6" w:rsidRDefault="00B91FF6" w:rsidP="00B91FF6">
      <w:pPr>
        <w:pStyle w:val="Style3"/>
        <w:widowControl/>
        <w:spacing w:line="240" w:lineRule="exact"/>
        <w:ind w:right="-894"/>
      </w:pPr>
    </w:p>
    <w:p w:rsidR="00B91FF6" w:rsidRDefault="00B91FF6" w:rsidP="00B91FF6">
      <w:pPr>
        <w:pStyle w:val="Style3"/>
        <w:widowControl/>
        <w:spacing w:before="19"/>
        <w:ind w:right="-894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 xml:space="preserve">Съветът на Директорите на </w:t>
      </w:r>
      <w:r>
        <w:rPr>
          <w:rStyle w:val="FontStyle18"/>
        </w:rPr>
        <w:t xml:space="preserve">„ФОНД ЗА ЕНЕРГЕТИКА И ЕНЕРГИЙНИ ИКОНОМИИ-ФЕЕИ” АДСИЦ, </w:t>
      </w:r>
      <w:r>
        <w:rPr>
          <w:rStyle w:val="FontStyle17"/>
          <w:sz w:val="24"/>
          <w:szCs w:val="24"/>
        </w:rPr>
        <w:t xml:space="preserve">ЕИК 175050274, на основание чл.223 от ТЗ, свиква Редовно общо събрание на акционерите /РОСА/ на </w:t>
      </w:r>
      <w:r>
        <w:rPr>
          <w:rStyle w:val="FontStyle18"/>
        </w:rPr>
        <w:t xml:space="preserve">30.09.2020г. от 11.00 часа </w:t>
      </w:r>
      <w:r>
        <w:rPr>
          <w:rStyle w:val="FontStyle17"/>
          <w:sz w:val="24"/>
          <w:szCs w:val="24"/>
        </w:rPr>
        <w:t xml:space="preserve">в седалището и адреса на управление на Дружеството: гр. София, р-н „Слатина”, ж.к. „Гео Милев”, ул. „Коста Лулчев” </w:t>
      </w:r>
      <w:r>
        <w:rPr>
          <w:rStyle w:val="FontStyle17"/>
          <w:sz w:val="24"/>
          <w:szCs w:val="24"/>
          <w:lang w:val="en-US"/>
        </w:rPr>
        <w:t xml:space="preserve">No </w:t>
      </w:r>
      <w:r>
        <w:rPr>
          <w:rStyle w:val="FontStyle17"/>
          <w:sz w:val="24"/>
          <w:szCs w:val="24"/>
        </w:rPr>
        <w:t>20, което ще се проведе при следния дневен ред:</w:t>
      </w:r>
    </w:p>
    <w:p w:rsidR="00B91FF6" w:rsidRDefault="00B91FF6" w:rsidP="00B91FF6">
      <w:pPr>
        <w:pStyle w:val="Style4"/>
        <w:widowControl/>
        <w:numPr>
          <w:ilvl w:val="0"/>
          <w:numId w:val="1"/>
        </w:numPr>
        <w:tabs>
          <w:tab w:val="left" w:pos="641"/>
        </w:tabs>
        <w:spacing w:before="230"/>
        <w:ind w:left="641" w:right="-894" w:hanging="331"/>
        <w:rPr>
          <w:rStyle w:val="FontStyle16"/>
          <w:i w:val="0"/>
          <w:sz w:val="24"/>
          <w:szCs w:val="24"/>
        </w:rPr>
      </w:pPr>
      <w:r>
        <w:rPr>
          <w:rStyle w:val="FontStyle15"/>
          <w:sz w:val="24"/>
          <w:szCs w:val="24"/>
        </w:rPr>
        <w:t xml:space="preserve">Приемане на доклада за дейността на Дружеството през 2019г.; </w:t>
      </w:r>
      <w:r>
        <w:rPr>
          <w:rStyle w:val="FontStyle16"/>
          <w:sz w:val="24"/>
          <w:szCs w:val="24"/>
          <w:u w:val="single"/>
        </w:rPr>
        <w:t xml:space="preserve">Проект за решение </w:t>
      </w:r>
      <w:r>
        <w:rPr>
          <w:rStyle w:val="FontStyle15"/>
          <w:sz w:val="24"/>
          <w:szCs w:val="24"/>
        </w:rPr>
        <w:t>- ОСА приема доклада за дейността на Дружеството през 2019г.;</w:t>
      </w:r>
    </w:p>
    <w:p w:rsidR="00B91FF6" w:rsidRDefault="00B91FF6" w:rsidP="00B91FF6">
      <w:pPr>
        <w:pStyle w:val="Style4"/>
        <w:widowControl/>
        <w:numPr>
          <w:ilvl w:val="0"/>
          <w:numId w:val="1"/>
        </w:numPr>
        <w:tabs>
          <w:tab w:val="left" w:pos="641"/>
        </w:tabs>
        <w:ind w:left="641" w:right="-894" w:hanging="331"/>
        <w:rPr>
          <w:rStyle w:val="FontStyle15"/>
          <w:i w:val="0"/>
          <w:sz w:val="24"/>
          <w:szCs w:val="24"/>
        </w:rPr>
      </w:pPr>
      <w:r>
        <w:rPr>
          <w:rStyle w:val="FontStyle15"/>
          <w:sz w:val="24"/>
          <w:szCs w:val="24"/>
        </w:rPr>
        <w:t xml:space="preserve">Приемане на отчета за дейността на директора за връзка с инвеститорите за 2019г.; </w:t>
      </w:r>
      <w:r>
        <w:rPr>
          <w:rStyle w:val="FontStyle16"/>
          <w:sz w:val="24"/>
          <w:szCs w:val="24"/>
          <w:u w:val="single"/>
        </w:rPr>
        <w:t>Проект за решение</w:t>
      </w:r>
      <w:r>
        <w:rPr>
          <w:rStyle w:val="FontStyle16"/>
          <w:sz w:val="24"/>
          <w:szCs w:val="24"/>
        </w:rPr>
        <w:t xml:space="preserve"> </w:t>
      </w:r>
      <w:r>
        <w:rPr>
          <w:rStyle w:val="FontStyle15"/>
          <w:sz w:val="24"/>
          <w:szCs w:val="24"/>
        </w:rPr>
        <w:t>- ОСА приема отчета за дейността на директора за връзка с инвеститорите за 2019г.;</w:t>
      </w:r>
    </w:p>
    <w:p w:rsidR="00B91FF6" w:rsidRDefault="00B91FF6" w:rsidP="00B91FF6">
      <w:pPr>
        <w:pStyle w:val="Style4"/>
        <w:widowControl/>
        <w:numPr>
          <w:ilvl w:val="0"/>
          <w:numId w:val="1"/>
        </w:numPr>
        <w:tabs>
          <w:tab w:val="left" w:pos="641"/>
        </w:tabs>
        <w:ind w:left="641" w:right="-894" w:hanging="331"/>
        <w:rPr>
          <w:rStyle w:val="FontStyle15"/>
          <w:i w:val="0"/>
          <w:sz w:val="24"/>
          <w:szCs w:val="24"/>
        </w:rPr>
      </w:pPr>
      <w:r>
        <w:rPr>
          <w:rStyle w:val="FontStyle15"/>
          <w:sz w:val="24"/>
          <w:szCs w:val="24"/>
        </w:rPr>
        <w:t xml:space="preserve">Приемане на годишния доклад за дейността на Одитния комитет през 2019г.; </w:t>
      </w:r>
      <w:r>
        <w:rPr>
          <w:rStyle w:val="FontStyle16"/>
          <w:sz w:val="24"/>
          <w:szCs w:val="24"/>
          <w:u w:val="single"/>
        </w:rPr>
        <w:t>Проект за решение</w:t>
      </w:r>
      <w:r>
        <w:rPr>
          <w:rStyle w:val="FontStyle16"/>
          <w:sz w:val="24"/>
          <w:szCs w:val="24"/>
        </w:rPr>
        <w:t xml:space="preserve"> </w:t>
      </w:r>
      <w:r>
        <w:rPr>
          <w:rStyle w:val="FontStyle15"/>
          <w:sz w:val="24"/>
          <w:szCs w:val="24"/>
        </w:rPr>
        <w:t>- ОСА приема годишния доклад за дейността на Одитния комитет през 2019г;</w:t>
      </w:r>
    </w:p>
    <w:p w:rsidR="00B91FF6" w:rsidRDefault="00B91FF6" w:rsidP="00B91FF6">
      <w:pPr>
        <w:pStyle w:val="Style4"/>
        <w:widowControl/>
        <w:numPr>
          <w:ilvl w:val="0"/>
          <w:numId w:val="1"/>
        </w:numPr>
        <w:tabs>
          <w:tab w:val="left" w:pos="641"/>
        </w:tabs>
        <w:spacing w:before="7"/>
        <w:ind w:left="641" w:right="-894" w:hanging="331"/>
        <w:rPr>
          <w:rStyle w:val="FontStyle15"/>
          <w:i w:val="0"/>
          <w:sz w:val="24"/>
          <w:szCs w:val="24"/>
        </w:rPr>
      </w:pPr>
      <w:r>
        <w:rPr>
          <w:rStyle w:val="FontStyle15"/>
          <w:sz w:val="24"/>
          <w:szCs w:val="24"/>
        </w:rPr>
        <w:t xml:space="preserve">Приемане на годишния финансов отчет на Дружеството за 2019г. и доклада на регистрирания одитор; </w:t>
      </w:r>
      <w:r>
        <w:rPr>
          <w:rStyle w:val="FontStyle16"/>
          <w:sz w:val="24"/>
          <w:szCs w:val="24"/>
          <w:u w:val="single"/>
        </w:rPr>
        <w:t>Проект за решение</w:t>
      </w:r>
      <w:r>
        <w:rPr>
          <w:rStyle w:val="FontStyle16"/>
          <w:sz w:val="24"/>
          <w:szCs w:val="24"/>
        </w:rPr>
        <w:t xml:space="preserve"> </w:t>
      </w:r>
      <w:r>
        <w:rPr>
          <w:rStyle w:val="FontStyle15"/>
          <w:sz w:val="24"/>
          <w:szCs w:val="24"/>
        </w:rPr>
        <w:t>- ОСА приема годишния финансов отчет на Дружеството за 2019г. и доклада на регистрирания одитор;</w:t>
      </w:r>
    </w:p>
    <w:p w:rsidR="00B91FF6" w:rsidRPr="007E0408" w:rsidRDefault="00B91FF6" w:rsidP="00B91FF6">
      <w:pPr>
        <w:pStyle w:val="Style4"/>
        <w:widowControl/>
        <w:numPr>
          <w:ilvl w:val="0"/>
          <w:numId w:val="1"/>
        </w:numPr>
        <w:tabs>
          <w:tab w:val="left" w:pos="641"/>
        </w:tabs>
        <w:spacing w:before="7"/>
        <w:ind w:left="641" w:right="-894" w:hanging="331"/>
        <w:rPr>
          <w:rStyle w:val="FontStyle15"/>
          <w:i w:val="0"/>
          <w:sz w:val="24"/>
          <w:szCs w:val="24"/>
        </w:rPr>
      </w:pPr>
      <w:r w:rsidRPr="007E0408">
        <w:rPr>
          <w:rStyle w:val="FontStyle15"/>
          <w:sz w:val="24"/>
          <w:szCs w:val="24"/>
        </w:rPr>
        <w:t xml:space="preserve">Разпределение на печалбата от дейността за 2019г.; </w:t>
      </w:r>
      <w:r w:rsidRPr="007E0408">
        <w:rPr>
          <w:rStyle w:val="FontStyle16"/>
          <w:sz w:val="24"/>
          <w:szCs w:val="24"/>
          <w:u w:val="single"/>
        </w:rPr>
        <w:t>Проект за решение</w:t>
      </w:r>
      <w:r w:rsidRPr="007E0408">
        <w:rPr>
          <w:rStyle w:val="FontStyle16"/>
          <w:sz w:val="24"/>
          <w:szCs w:val="24"/>
        </w:rPr>
        <w:t xml:space="preserve"> </w:t>
      </w:r>
      <w:r w:rsidRPr="007E0408">
        <w:rPr>
          <w:rStyle w:val="FontStyle15"/>
          <w:sz w:val="24"/>
          <w:szCs w:val="24"/>
        </w:rPr>
        <w:t xml:space="preserve">- ОСА констатира загуба в размер на </w:t>
      </w:r>
      <w:r w:rsidR="007E0408">
        <w:rPr>
          <w:rStyle w:val="FontStyle15"/>
          <w:sz w:val="24"/>
          <w:szCs w:val="24"/>
          <w:lang w:val="en-US"/>
        </w:rPr>
        <w:t>652 000</w:t>
      </w:r>
      <w:r w:rsidR="007E0408">
        <w:rPr>
          <w:rStyle w:val="FontStyle15"/>
          <w:sz w:val="24"/>
          <w:szCs w:val="24"/>
        </w:rPr>
        <w:t xml:space="preserve">,00лв. </w:t>
      </w:r>
      <w:r w:rsidRPr="007E0408">
        <w:rPr>
          <w:rStyle w:val="FontStyle15"/>
          <w:sz w:val="24"/>
          <w:szCs w:val="24"/>
        </w:rPr>
        <w:t>и не разпределя печалба;</w:t>
      </w:r>
    </w:p>
    <w:p w:rsidR="00B91FF6" w:rsidRPr="007E0408" w:rsidRDefault="00B91FF6" w:rsidP="00B91FF6">
      <w:pPr>
        <w:pStyle w:val="Style4"/>
        <w:widowControl/>
        <w:numPr>
          <w:ilvl w:val="0"/>
          <w:numId w:val="1"/>
        </w:numPr>
        <w:tabs>
          <w:tab w:val="left" w:pos="641"/>
        </w:tabs>
        <w:ind w:left="641" w:right="-894" w:hanging="331"/>
        <w:rPr>
          <w:rStyle w:val="FontStyle15"/>
          <w:i w:val="0"/>
          <w:sz w:val="24"/>
          <w:szCs w:val="24"/>
        </w:rPr>
      </w:pPr>
      <w:r w:rsidRPr="007E0408">
        <w:rPr>
          <w:rStyle w:val="FontStyle15"/>
          <w:sz w:val="24"/>
          <w:szCs w:val="24"/>
        </w:rPr>
        <w:t xml:space="preserve">Освобождаване от отговорност на членовете на Съвета на директорите на дружеството за дейността им през 2019г.; </w:t>
      </w:r>
      <w:r w:rsidRPr="007E0408">
        <w:rPr>
          <w:rStyle w:val="FontStyle16"/>
          <w:sz w:val="24"/>
          <w:szCs w:val="24"/>
          <w:u w:val="single"/>
        </w:rPr>
        <w:t>Проект за решение</w:t>
      </w:r>
      <w:r w:rsidRPr="007E0408">
        <w:rPr>
          <w:rStyle w:val="FontStyle16"/>
          <w:sz w:val="24"/>
          <w:szCs w:val="24"/>
        </w:rPr>
        <w:t xml:space="preserve"> </w:t>
      </w:r>
      <w:r w:rsidRPr="007E0408">
        <w:rPr>
          <w:rStyle w:val="FontStyle15"/>
          <w:sz w:val="24"/>
          <w:szCs w:val="24"/>
        </w:rPr>
        <w:t xml:space="preserve">- ОСА освобождава от отговорност за дейността им през 2019г. всички членове на СД на дружеството, а именно Прокопи Дичев Прокопиев, Деян Боянов Върбанов и </w:t>
      </w:r>
      <w:r w:rsidRPr="007E0408">
        <w:rPr>
          <w:rStyle w:val="FontStyle11"/>
          <w:b w:val="0"/>
          <w:i/>
        </w:rPr>
        <w:t>Красимир Димитров Тодоров</w:t>
      </w:r>
      <w:r w:rsidRPr="007E0408">
        <w:rPr>
          <w:rStyle w:val="FontStyle15"/>
          <w:sz w:val="24"/>
          <w:szCs w:val="24"/>
        </w:rPr>
        <w:t>;</w:t>
      </w:r>
    </w:p>
    <w:p w:rsidR="00B91FF6" w:rsidRDefault="00B91FF6" w:rsidP="00B91FF6">
      <w:pPr>
        <w:pStyle w:val="Style4"/>
        <w:widowControl/>
        <w:numPr>
          <w:ilvl w:val="0"/>
          <w:numId w:val="1"/>
        </w:numPr>
        <w:tabs>
          <w:tab w:val="left" w:pos="641"/>
        </w:tabs>
        <w:ind w:left="641" w:right="-894" w:hanging="331"/>
        <w:rPr>
          <w:rStyle w:val="FontStyle15"/>
          <w:i w:val="0"/>
          <w:sz w:val="24"/>
          <w:szCs w:val="24"/>
        </w:rPr>
      </w:pPr>
      <w:r>
        <w:rPr>
          <w:rStyle w:val="FontStyle17"/>
          <w:sz w:val="24"/>
          <w:szCs w:val="24"/>
        </w:rPr>
        <w:t xml:space="preserve">Вземане на решение за освобождаване на членовете на одитния комитет на Дружеството от длъжност и от отговорност. </w:t>
      </w:r>
      <w:r>
        <w:rPr>
          <w:rStyle w:val="FontStyle16"/>
          <w:sz w:val="24"/>
          <w:szCs w:val="24"/>
          <w:u w:val="single"/>
        </w:rPr>
        <w:t>Проект за решение</w:t>
      </w:r>
      <w:r>
        <w:rPr>
          <w:rStyle w:val="FontStyle16"/>
          <w:sz w:val="24"/>
          <w:szCs w:val="24"/>
        </w:rPr>
        <w:t xml:space="preserve"> </w:t>
      </w:r>
      <w:r>
        <w:rPr>
          <w:rStyle w:val="FontStyle15"/>
          <w:sz w:val="24"/>
          <w:szCs w:val="24"/>
        </w:rPr>
        <w:t>- ОСА взема решение за освобождаване от длъжност и от отговорност като членове на одитния комитет на Дружеството на:</w:t>
      </w:r>
    </w:p>
    <w:p w:rsidR="00B91FF6" w:rsidRDefault="00B91FF6" w:rsidP="00B91FF6">
      <w:pPr>
        <w:pStyle w:val="Style4"/>
        <w:widowControl/>
        <w:numPr>
          <w:ilvl w:val="0"/>
          <w:numId w:val="2"/>
        </w:numPr>
        <w:tabs>
          <w:tab w:val="left" w:pos="698"/>
        </w:tabs>
        <w:spacing w:before="230"/>
        <w:ind w:right="-894"/>
        <w:rPr>
          <w:rStyle w:val="FontStyle15"/>
          <w:i w:val="0"/>
          <w:sz w:val="24"/>
          <w:szCs w:val="24"/>
        </w:rPr>
      </w:pPr>
      <w:r>
        <w:rPr>
          <w:rStyle w:val="FontStyle15"/>
          <w:sz w:val="24"/>
          <w:szCs w:val="24"/>
        </w:rPr>
        <w:t xml:space="preserve">Борис Георгиев Борисов, с ЕГН: </w:t>
      </w:r>
      <w:r w:rsidR="001A5F21">
        <w:rPr>
          <w:rStyle w:val="FontStyle15"/>
          <w:sz w:val="24"/>
          <w:szCs w:val="24"/>
        </w:rPr>
        <w:t>.............................</w:t>
      </w:r>
      <w:r>
        <w:rPr>
          <w:rStyle w:val="FontStyle15"/>
          <w:sz w:val="24"/>
          <w:szCs w:val="24"/>
        </w:rPr>
        <w:t>;</w:t>
      </w:r>
    </w:p>
    <w:p w:rsidR="00B91FF6" w:rsidRDefault="00B91FF6" w:rsidP="00B91FF6">
      <w:pPr>
        <w:pStyle w:val="Style4"/>
        <w:widowControl/>
        <w:numPr>
          <w:ilvl w:val="0"/>
          <w:numId w:val="2"/>
        </w:numPr>
        <w:tabs>
          <w:tab w:val="left" w:pos="698"/>
        </w:tabs>
        <w:spacing w:before="230"/>
        <w:ind w:right="-894"/>
        <w:rPr>
          <w:rStyle w:val="FontStyle15"/>
          <w:i w:val="0"/>
          <w:sz w:val="24"/>
          <w:szCs w:val="24"/>
        </w:rPr>
      </w:pPr>
      <w:r>
        <w:rPr>
          <w:rStyle w:val="FontStyle15"/>
          <w:sz w:val="24"/>
          <w:szCs w:val="24"/>
        </w:rPr>
        <w:t xml:space="preserve">Павлина Георгиева Димитрова, с ЕГН: </w:t>
      </w:r>
      <w:r w:rsidR="001A5F21">
        <w:rPr>
          <w:rStyle w:val="FontStyle15"/>
          <w:sz w:val="24"/>
          <w:szCs w:val="24"/>
        </w:rPr>
        <w:t>...................................</w:t>
      </w:r>
      <w:r>
        <w:rPr>
          <w:rStyle w:val="FontStyle15"/>
          <w:sz w:val="24"/>
          <w:szCs w:val="24"/>
        </w:rPr>
        <w:t>;</w:t>
      </w:r>
    </w:p>
    <w:p w:rsidR="00B91FF6" w:rsidRDefault="00B91FF6" w:rsidP="00B91FF6">
      <w:pPr>
        <w:pStyle w:val="Style4"/>
        <w:widowControl/>
        <w:numPr>
          <w:ilvl w:val="0"/>
          <w:numId w:val="1"/>
        </w:numPr>
        <w:tabs>
          <w:tab w:val="left" w:pos="698"/>
        </w:tabs>
        <w:spacing w:before="230"/>
        <w:ind w:left="698" w:right="-894" w:hanging="331"/>
        <w:rPr>
          <w:rStyle w:val="FontStyle15"/>
          <w:i w:val="0"/>
          <w:sz w:val="24"/>
          <w:szCs w:val="24"/>
        </w:rPr>
      </w:pPr>
      <w:r>
        <w:rPr>
          <w:rStyle w:val="FontStyle15"/>
          <w:sz w:val="24"/>
          <w:szCs w:val="24"/>
        </w:rPr>
        <w:t xml:space="preserve">Избор на нови членове на одитния комитет на Дружеството и определяне срок на мандат и възнаграждение на новоизбраните членове. Избор на лице, което да сключи договор от името на Дружеството с новоизбраните членове на Одитния комитет на Дружеството. </w:t>
      </w:r>
      <w:r>
        <w:rPr>
          <w:rStyle w:val="FontStyle16"/>
          <w:sz w:val="24"/>
          <w:szCs w:val="24"/>
          <w:u w:val="single"/>
        </w:rPr>
        <w:t>Проект за решение</w:t>
      </w:r>
      <w:r>
        <w:rPr>
          <w:rStyle w:val="FontStyle16"/>
          <w:sz w:val="24"/>
          <w:szCs w:val="24"/>
        </w:rPr>
        <w:t xml:space="preserve"> </w:t>
      </w:r>
      <w:r>
        <w:rPr>
          <w:rStyle w:val="FontStyle15"/>
          <w:sz w:val="24"/>
          <w:szCs w:val="24"/>
        </w:rPr>
        <w:t>- ОСА избира:</w:t>
      </w:r>
    </w:p>
    <w:p w:rsidR="00B91FF6" w:rsidRPr="007E0408" w:rsidRDefault="007E0408" w:rsidP="00B91FF6">
      <w:pPr>
        <w:pStyle w:val="Style4"/>
        <w:widowControl/>
        <w:tabs>
          <w:tab w:val="left" w:pos="698"/>
        </w:tabs>
        <w:ind w:right="-894" w:firstLine="0"/>
        <w:rPr>
          <w:rStyle w:val="FontStyle15"/>
          <w:b/>
          <w:bCs/>
          <w:i w:val="0"/>
          <w:sz w:val="24"/>
          <w:szCs w:val="24"/>
        </w:rPr>
      </w:pPr>
      <w:r w:rsidRPr="007E0408">
        <w:rPr>
          <w:rStyle w:val="FontStyle15"/>
          <w:sz w:val="24"/>
          <w:szCs w:val="24"/>
        </w:rPr>
        <w:t>Ивелина Андреева Александрова</w:t>
      </w:r>
      <w:r w:rsidR="00B91FF6" w:rsidRPr="007E0408">
        <w:rPr>
          <w:rStyle w:val="FontStyle15"/>
          <w:sz w:val="24"/>
          <w:szCs w:val="24"/>
        </w:rPr>
        <w:t xml:space="preserve">, ЕГН: </w:t>
      </w:r>
      <w:r w:rsidR="001A5F21">
        <w:rPr>
          <w:rStyle w:val="FontStyle15"/>
          <w:sz w:val="24"/>
          <w:szCs w:val="24"/>
        </w:rPr>
        <w:t>...........................</w:t>
      </w:r>
      <w:r w:rsidR="00B91FF6" w:rsidRPr="007E0408">
        <w:rPr>
          <w:rStyle w:val="FontStyle15"/>
          <w:sz w:val="24"/>
          <w:szCs w:val="24"/>
        </w:rPr>
        <w:t>, с постоянен адрес:</w:t>
      </w:r>
      <w:r w:rsidRPr="007E0408">
        <w:rPr>
          <w:rStyle w:val="FontStyle15"/>
          <w:sz w:val="24"/>
          <w:szCs w:val="24"/>
        </w:rPr>
        <w:t>общ.Божурище, с.Хераково, ул. „Александър Стамболийски” №90А</w:t>
      </w:r>
      <w:r w:rsidR="00B91FF6" w:rsidRPr="007E0408">
        <w:rPr>
          <w:rStyle w:val="FontStyle15"/>
          <w:sz w:val="24"/>
          <w:szCs w:val="24"/>
        </w:rPr>
        <w:t xml:space="preserve">, за член на Одитния комитет на Дружеството, с мандат от 3 /три/ години. </w:t>
      </w:r>
    </w:p>
    <w:p w:rsidR="00B91FF6" w:rsidRPr="007E0408" w:rsidRDefault="007E0408" w:rsidP="007E0408">
      <w:pPr>
        <w:pStyle w:val="Style4"/>
        <w:widowControl/>
        <w:tabs>
          <w:tab w:val="left" w:pos="698"/>
        </w:tabs>
        <w:ind w:right="-894" w:firstLine="0"/>
        <w:rPr>
          <w:rStyle w:val="FontStyle15"/>
          <w:i w:val="0"/>
          <w:sz w:val="24"/>
          <w:szCs w:val="24"/>
        </w:rPr>
      </w:pPr>
      <w:r w:rsidRPr="007E0408">
        <w:rPr>
          <w:rStyle w:val="FontStyle15"/>
          <w:sz w:val="24"/>
          <w:szCs w:val="24"/>
        </w:rPr>
        <w:t>Мария Маринова Димитрова</w:t>
      </w:r>
      <w:r w:rsidR="00B91FF6" w:rsidRPr="007E0408">
        <w:rPr>
          <w:rStyle w:val="FontStyle15"/>
          <w:sz w:val="24"/>
          <w:szCs w:val="24"/>
        </w:rPr>
        <w:t xml:space="preserve">, ЕГН: </w:t>
      </w:r>
      <w:r w:rsidR="001A5F21">
        <w:rPr>
          <w:rStyle w:val="FontStyle15"/>
          <w:sz w:val="24"/>
          <w:szCs w:val="24"/>
        </w:rPr>
        <w:t>......................</w:t>
      </w:r>
      <w:r w:rsidR="00B91FF6" w:rsidRPr="007E0408">
        <w:rPr>
          <w:rStyle w:val="FontStyle15"/>
          <w:sz w:val="24"/>
          <w:szCs w:val="24"/>
        </w:rPr>
        <w:t>, с постоянен адрес:</w:t>
      </w:r>
      <w:r w:rsidRPr="007E0408">
        <w:rPr>
          <w:rStyle w:val="FontStyle15"/>
          <w:sz w:val="24"/>
          <w:szCs w:val="24"/>
        </w:rPr>
        <w:t>гр.София, ж.к. „Люлин”, бл.333, вх.В, ет.4, ап.25</w:t>
      </w:r>
      <w:r w:rsidR="00B91FF6" w:rsidRPr="007E0408">
        <w:rPr>
          <w:rStyle w:val="FontStyle15"/>
          <w:sz w:val="24"/>
          <w:szCs w:val="24"/>
        </w:rPr>
        <w:t xml:space="preserve">, за член на Одитния комитет на Дружеството, с мандат от 3 /три/ години. </w:t>
      </w:r>
    </w:p>
    <w:p w:rsidR="00B91FF6" w:rsidRDefault="00B91FF6" w:rsidP="00B91FF6">
      <w:pPr>
        <w:pStyle w:val="Style4"/>
        <w:widowControl/>
        <w:tabs>
          <w:tab w:val="left" w:pos="698"/>
        </w:tabs>
        <w:ind w:left="1058" w:right="-894" w:firstLine="0"/>
        <w:rPr>
          <w:rStyle w:val="FontStyle16"/>
          <w:i w:val="0"/>
          <w:sz w:val="24"/>
          <w:szCs w:val="24"/>
        </w:rPr>
      </w:pPr>
    </w:p>
    <w:p w:rsidR="00B91FF6" w:rsidRDefault="00B91FF6" w:rsidP="00B91FF6">
      <w:pPr>
        <w:pStyle w:val="Style4"/>
        <w:widowControl/>
        <w:numPr>
          <w:ilvl w:val="0"/>
          <w:numId w:val="3"/>
        </w:numPr>
        <w:tabs>
          <w:tab w:val="left" w:pos="698"/>
        </w:tabs>
        <w:spacing w:before="7"/>
        <w:ind w:left="698" w:right="-894" w:hanging="331"/>
        <w:rPr>
          <w:rStyle w:val="FontStyle16"/>
          <w:i w:val="0"/>
          <w:sz w:val="24"/>
          <w:szCs w:val="24"/>
        </w:rPr>
      </w:pPr>
      <w:r>
        <w:rPr>
          <w:rStyle w:val="FontStyle15"/>
          <w:sz w:val="24"/>
          <w:szCs w:val="24"/>
        </w:rPr>
        <w:t xml:space="preserve">Избор на регистриран одитор за извършване на независим финансов одит и заверка на годишния финансов отчет за 2020г. по препоръка на одитния комитет; </w:t>
      </w:r>
      <w:r>
        <w:rPr>
          <w:rStyle w:val="FontStyle16"/>
          <w:sz w:val="24"/>
          <w:szCs w:val="24"/>
          <w:u w:val="single"/>
        </w:rPr>
        <w:t>Проект за решение</w:t>
      </w:r>
      <w:r>
        <w:rPr>
          <w:rStyle w:val="FontStyle16"/>
          <w:sz w:val="24"/>
          <w:szCs w:val="24"/>
        </w:rPr>
        <w:t xml:space="preserve"> </w:t>
      </w:r>
      <w:r>
        <w:rPr>
          <w:rStyle w:val="FontStyle15"/>
          <w:sz w:val="24"/>
          <w:szCs w:val="24"/>
        </w:rPr>
        <w:t xml:space="preserve">- ОСА приема препоръката на Одитния комитет и избира посочения от него регистриран одитор за извършване на независим финансов одит и заверка на годишния финансов отчет за 2020г., а именно: Даниел Христосков Иванов, регистриран одитор с </w:t>
      </w:r>
      <w:r>
        <w:rPr>
          <w:rStyle w:val="FontStyle15"/>
          <w:sz w:val="24"/>
          <w:szCs w:val="24"/>
        </w:rPr>
        <w:lastRenderedPageBreak/>
        <w:t xml:space="preserve">диплома № 0669, от регистъра при ИДЕС, с адрес за кореспонденция: гр.София, ул. „Антим” </w:t>
      </w:r>
      <w:r>
        <w:rPr>
          <w:rStyle w:val="FontStyle15"/>
          <w:sz w:val="24"/>
          <w:szCs w:val="24"/>
          <w:lang w:val="en-US"/>
        </w:rPr>
        <w:t>I</w:t>
      </w:r>
      <w:r>
        <w:rPr>
          <w:rStyle w:val="FontStyle15"/>
          <w:sz w:val="24"/>
          <w:szCs w:val="24"/>
        </w:rPr>
        <w:t>, бл.2, вх.Г, ет.6, ап.87.</w:t>
      </w:r>
    </w:p>
    <w:p w:rsidR="00B91FF6" w:rsidRDefault="00B91FF6" w:rsidP="00B91FF6">
      <w:pPr>
        <w:pStyle w:val="Style4"/>
        <w:widowControl/>
        <w:numPr>
          <w:ilvl w:val="0"/>
          <w:numId w:val="3"/>
        </w:numPr>
        <w:tabs>
          <w:tab w:val="left" w:pos="698"/>
        </w:tabs>
        <w:spacing w:before="7"/>
        <w:ind w:left="698" w:right="-894" w:hanging="331"/>
        <w:rPr>
          <w:rStyle w:val="FontStyle15"/>
          <w:i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Вземане на решение за промени в Устава на Дружеството. </w:t>
      </w:r>
      <w:r>
        <w:rPr>
          <w:rStyle w:val="FontStyle16"/>
          <w:sz w:val="24"/>
          <w:szCs w:val="24"/>
          <w:u w:val="single"/>
        </w:rPr>
        <w:t>Проект за решение</w:t>
      </w:r>
      <w:r>
        <w:rPr>
          <w:rStyle w:val="FontStyle16"/>
          <w:sz w:val="24"/>
          <w:szCs w:val="24"/>
        </w:rPr>
        <w:t xml:space="preserve"> </w:t>
      </w:r>
      <w:r>
        <w:rPr>
          <w:rStyle w:val="FontStyle15"/>
          <w:sz w:val="24"/>
          <w:szCs w:val="24"/>
        </w:rPr>
        <w:t>– ОСА приема предложението на СД за вписване на промени в Устава на Дружеството, а именно:</w:t>
      </w:r>
    </w:p>
    <w:p w:rsidR="00B91FF6" w:rsidRDefault="00B91FF6" w:rsidP="00B91FF6">
      <w:pPr>
        <w:pStyle w:val="Style4"/>
        <w:widowControl/>
        <w:numPr>
          <w:ilvl w:val="0"/>
          <w:numId w:val="2"/>
        </w:numPr>
        <w:tabs>
          <w:tab w:val="left" w:pos="698"/>
        </w:tabs>
        <w:spacing w:before="7"/>
        <w:ind w:right="-894"/>
        <w:rPr>
          <w:rStyle w:val="FontStyle15"/>
          <w:b/>
          <w:i w:val="0"/>
          <w:sz w:val="24"/>
          <w:szCs w:val="24"/>
        </w:rPr>
      </w:pPr>
      <w:r>
        <w:rPr>
          <w:rStyle w:val="FontStyle15"/>
          <w:sz w:val="24"/>
          <w:szCs w:val="24"/>
        </w:rPr>
        <w:t>Заличава се чл. 7, ал.3 и 4 от Устава на дружеството;</w:t>
      </w:r>
    </w:p>
    <w:p w:rsidR="00B91FF6" w:rsidRDefault="00B91FF6" w:rsidP="00B91FF6">
      <w:pPr>
        <w:pStyle w:val="Style4"/>
        <w:widowControl/>
        <w:numPr>
          <w:ilvl w:val="0"/>
          <w:numId w:val="2"/>
        </w:numPr>
        <w:tabs>
          <w:tab w:val="left" w:pos="698"/>
        </w:tabs>
        <w:spacing w:before="7"/>
        <w:ind w:right="-894"/>
        <w:rPr>
          <w:rStyle w:val="FontStyle15"/>
          <w:b/>
          <w:bCs/>
          <w:i w:val="0"/>
          <w:sz w:val="24"/>
          <w:szCs w:val="24"/>
        </w:rPr>
      </w:pPr>
      <w:r>
        <w:rPr>
          <w:rStyle w:val="FontStyle15"/>
          <w:sz w:val="24"/>
          <w:szCs w:val="24"/>
        </w:rPr>
        <w:t xml:space="preserve">Чл. 39, ал.2 от устава на Дружеството придобива следната редакция: </w:t>
      </w:r>
    </w:p>
    <w:p w:rsidR="00B91FF6" w:rsidRDefault="00B91FF6" w:rsidP="00B91FF6">
      <w:pPr>
        <w:pStyle w:val="Style4"/>
        <w:widowControl/>
        <w:tabs>
          <w:tab w:val="left" w:pos="698"/>
        </w:tabs>
        <w:spacing w:before="7"/>
        <w:ind w:left="851" w:right="-894" w:firstLine="0"/>
        <w:rPr>
          <w:rStyle w:val="FontStyle15"/>
          <w:b/>
          <w:bCs/>
          <w:i w:val="0"/>
          <w:sz w:val="24"/>
          <w:szCs w:val="24"/>
        </w:rPr>
      </w:pPr>
      <w:r>
        <w:rPr>
          <w:rStyle w:val="FontStyle15"/>
          <w:sz w:val="24"/>
          <w:szCs w:val="24"/>
        </w:rPr>
        <w:t xml:space="preserve">„ </w:t>
      </w:r>
      <w:r>
        <w:rPr>
          <w:rStyle w:val="FontStyle15"/>
          <w:sz w:val="24"/>
          <w:szCs w:val="24"/>
          <w:lang w:val="en-US"/>
        </w:rPr>
        <w:t xml:space="preserve">(2) </w:t>
      </w:r>
      <w:r>
        <w:rPr>
          <w:rStyle w:val="FontStyle15"/>
          <w:sz w:val="24"/>
          <w:szCs w:val="24"/>
        </w:rPr>
        <w:t>За приемането на решенията по чл. 33, , ал.1, т.1, 2, 3 се изисква мнозинство от ¾ /три четвърти/ от представените на събранието акции с право на глас”.</w:t>
      </w:r>
    </w:p>
    <w:p w:rsidR="00B91FF6" w:rsidRDefault="00B91FF6" w:rsidP="00B91FF6">
      <w:pPr>
        <w:pStyle w:val="Style4"/>
        <w:widowControl/>
        <w:numPr>
          <w:ilvl w:val="0"/>
          <w:numId w:val="3"/>
        </w:numPr>
        <w:tabs>
          <w:tab w:val="left" w:pos="698"/>
        </w:tabs>
        <w:spacing w:before="7"/>
        <w:ind w:left="367" w:right="-894"/>
        <w:jc w:val="left"/>
        <w:rPr>
          <w:rStyle w:val="FontStyle16"/>
          <w:i w:val="0"/>
          <w:sz w:val="24"/>
          <w:szCs w:val="24"/>
        </w:rPr>
      </w:pPr>
      <w:r>
        <w:rPr>
          <w:rStyle w:val="FontStyle15"/>
          <w:sz w:val="24"/>
          <w:szCs w:val="24"/>
        </w:rPr>
        <w:t>Разни;</w:t>
      </w:r>
    </w:p>
    <w:p w:rsidR="00B91FF6" w:rsidRDefault="00B91FF6" w:rsidP="00B91FF6">
      <w:pPr>
        <w:pStyle w:val="Style3"/>
        <w:widowControl/>
        <w:spacing w:before="230" w:line="245" w:lineRule="exact"/>
        <w:ind w:right="-894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 xml:space="preserve">Съгласно чл.115,б., ал.1 от ЗППЦК, правото на глас в Общото събрание на акционерите на </w:t>
      </w:r>
      <w:r>
        <w:rPr>
          <w:rStyle w:val="FontStyle18"/>
        </w:rPr>
        <w:t xml:space="preserve">„ФОНД ЗА ЕНЕРГЕТИКА И ЕНЕРГИЙНИ ИКОНОМИИ- ФЕЕИ” АДСИЦ </w:t>
      </w:r>
      <w:r>
        <w:rPr>
          <w:rStyle w:val="FontStyle17"/>
          <w:sz w:val="24"/>
          <w:szCs w:val="24"/>
        </w:rPr>
        <w:t xml:space="preserve">се упражнява от лицата, вписани като такива с право на глас в Централния регистър на ценни книжа 14 дни преди датата на общото събрание, съгласно списък, предоставен </w:t>
      </w:r>
      <w:r>
        <w:rPr>
          <w:rStyle w:val="FontStyle17"/>
          <w:spacing w:val="-20"/>
          <w:sz w:val="24"/>
          <w:szCs w:val="24"/>
        </w:rPr>
        <w:t xml:space="preserve">от </w:t>
      </w:r>
      <w:r>
        <w:rPr>
          <w:rStyle w:val="FontStyle17"/>
          <w:sz w:val="24"/>
          <w:szCs w:val="24"/>
        </w:rPr>
        <w:t>„Централен депозитар” АД.</w:t>
      </w:r>
    </w:p>
    <w:p w:rsidR="00B91FF6" w:rsidRDefault="00B91FF6" w:rsidP="00B91FF6">
      <w:pPr>
        <w:pStyle w:val="Style3"/>
        <w:widowControl/>
        <w:spacing w:line="240" w:lineRule="exact"/>
        <w:ind w:left="374" w:right="-894" w:firstLine="0"/>
      </w:pPr>
    </w:p>
    <w:p w:rsidR="00B91FF6" w:rsidRDefault="00B91FF6" w:rsidP="00B91FF6">
      <w:pPr>
        <w:pStyle w:val="Style3"/>
        <w:widowControl/>
        <w:spacing w:before="34" w:line="240" w:lineRule="auto"/>
        <w:ind w:right="-894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Всички акционери се поканват да присъстват лично или чрез представители. Капиталът на Дружеството към датата на свикване на ОСА - 30.09.2020г. е 4 454 126 лв, разпределен на 4 454 126 броя обикновени, безналични акции с номинална стойност 1 /един/ лев и право на един глас всяка.</w:t>
      </w:r>
    </w:p>
    <w:p w:rsidR="00B91FF6" w:rsidRDefault="00B91FF6" w:rsidP="00B91FF6">
      <w:pPr>
        <w:pStyle w:val="Style3"/>
        <w:widowControl/>
        <w:spacing w:line="240" w:lineRule="exact"/>
        <w:ind w:left="432" w:right="-894" w:firstLine="0"/>
        <w:jc w:val="left"/>
      </w:pPr>
    </w:p>
    <w:p w:rsidR="00B91FF6" w:rsidRDefault="00B91FF6" w:rsidP="00B91FF6">
      <w:pPr>
        <w:pStyle w:val="Style3"/>
        <w:widowControl/>
        <w:spacing w:before="41" w:line="240" w:lineRule="auto"/>
        <w:ind w:left="432" w:right="-894" w:firstLine="0"/>
        <w:jc w:val="left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Всеки акционер има право на участие в ОСА.</w:t>
      </w:r>
    </w:p>
    <w:p w:rsidR="00B91FF6" w:rsidRDefault="00B91FF6" w:rsidP="00B91FF6">
      <w:pPr>
        <w:pStyle w:val="Style3"/>
        <w:widowControl/>
        <w:spacing w:line="240" w:lineRule="exact"/>
        <w:ind w:right="-894" w:firstLine="374"/>
      </w:pPr>
    </w:p>
    <w:p w:rsidR="00B91FF6" w:rsidRDefault="00B91FF6" w:rsidP="00B91FF6">
      <w:pPr>
        <w:pStyle w:val="Style3"/>
        <w:widowControl/>
        <w:spacing w:before="19" w:line="245" w:lineRule="exact"/>
        <w:ind w:right="-894" w:firstLine="374"/>
        <w:rPr>
          <w:rStyle w:val="FontStyle18"/>
        </w:rPr>
      </w:pPr>
      <w:r>
        <w:rPr>
          <w:rStyle w:val="FontStyle17"/>
          <w:sz w:val="24"/>
          <w:szCs w:val="24"/>
        </w:rPr>
        <w:t xml:space="preserve">Писмените материали по дневния ред са на разположение на акционерите на адреса на управление на Дружеството от 09:00 до 16:00 часа всеки работен ден и ще бъдат предоставени безплатно при поискване на лицата, които по закон представляват акционера или негови пълномощници. Поканата, заедно с материалите за ОСА са публикувани на интернет страницата на </w:t>
      </w:r>
      <w:r>
        <w:rPr>
          <w:rStyle w:val="FontStyle18"/>
        </w:rPr>
        <w:t>„ФОНД ЗА ЕНЕРГЕТИКА И ЕНЕРГИЙНИ ИКОНОМИИ- ФЕЕИ” АДСИЦ</w:t>
      </w:r>
    </w:p>
    <w:p w:rsidR="00B91FF6" w:rsidRDefault="00B91FF6" w:rsidP="00B91FF6">
      <w:pPr>
        <w:pStyle w:val="Style12"/>
        <w:widowControl/>
        <w:tabs>
          <w:tab w:val="left" w:pos="223"/>
        </w:tabs>
        <w:ind w:right="-894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-</w:t>
      </w:r>
      <w:r>
        <w:rPr>
          <w:rStyle w:val="FontStyle17"/>
          <w:sz w:val="24"/>
          <w:szCs w:val="24"/>
        </w:rPr>
        <w:tab/>
      </w:r>
      <w:r w:rsidR="007E0408">
        <w:rPr>
          <w:lang w:val="en-US"/>
        </w:rPr>
        <w:t xml:space="preserve">eesfbg.simplesite.com </w:t>
      </w:r>
      <w:r>
        <w:rPr>
          <w:rStyle w:val="FontStyle17"/>
          <w:sz w:val="24"/>
          <w:szCs w:val="24"/>
        </w:rPr>
        <w:t>за времето от обявяването на поканата в Търговския Регистър до приключване на ОСА.</w:t>
      </w:r>
    </w:p>
    <w:p w:rsidR="00B91FF6" w:rsidRDefault="00B91FF6" w:rsidP="00B91FF6">
      <w:pPr>
        <w:pStyle w:val="Style11"/>
        <w:widowControl/>
        <w:spacing w:line="240" w:lineRule="exact"/>
        <w:ind w:right="-894"/>
      </w:pPr>
    </w:p>
    <w:p w:rsidR="00B91FF6" w:rsidRDefault="00B91FF6" w:rsidP="00B91FF6">
      <w:pPr>
        <w:pStyle w:val="Style11"/>
        <w:widowControl/>
        <w:spacing w:before="19" w:line="252" w:lineRule="exact"/>
        <w:ind w:right="-894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 xml:space="preserve">Акционери, които повече от три месеца притежават акции, представляващи поне 5% от капитала на Дружеството, могат след обявяване в търговския регистър да искат включването на други въпроси в дневния ред на ОСА и да предлагат решения по вече включени въпроси в дневния ред на общото събрание по реда на чл. 223а от Търговския закон. Не по-късно 15 дни преди откриване на ОСА, лицата по предходното изречение представят за обявяване в Търговския регистър списък на въпросите, които ще бъдат включени в дневния ред и предложенията за решения. С обявяването в Търговския регистър въпросите се смятат включени в предложения дневен ред. Акционерите представят на Комисията за финансов надзор и по седалището и адреса на управление на </w:t>
      </w:r>
      <w:r>
        <w:rPr>
          <w:rStyle w:val="FontStyle18"/>
        </w:rPr>
        <w:t xml:space="preserve">„ФОНД ЗА ЕНЕРГЕТИКА И ЕНЕРГИЙНИ ИКОНОМИИ- ФЕЕИ” АДСИЦ, </w:t>
      </w:r>
      <w:r>
        <w:rPr>
          <w:rStyle w:val="FontStyle17"/>
          <w:sz w:val="24"/>
          <w:szCs w:val="24"/>
        </w:rPr>
        <w:t>най-късно на следващия работен ден след обявяването на въпросите в Търговския регистър, материалите по чл. 223а, ал. 4 от Търговския закон, а именно - въпросите, които ще бъдат включени в дневния ред, предложенията за решения и писмените материали. Акционерите могат да задават по време на ОСА въпроси относно точките от дневния ред, точките, включени в дневния ред по реда на чл. 223а от ТЗ, както и въпроси относно икономическото и финансовото състояние и търговската дейност на Дружеството, освен за обстоятелства, които представляват вътрешна информация. Акционерите могат да задават такива въпроси независимо дали те са свързани с дневния ред. Членовете на Съвета на директорите са длъжни да отговарят вярно, изчерпателно и по същество на зададените въпроси.</w:t>
      </w:r>
    </w:p>
    <w:p w:rsidR="00B91FF6" w:rsidRDefault="00B91FF6" w:rsidP="00B91FF6">
      <w:pPr>
        <w:pStyle w:val="Style11"/>
        <w:widowControl/>
        <w:spacing w:line="240" w:lineRule="exact"/>
        <w:ind w:right="-894" w:firstLine="713"/>
      </w:pPr>
    </w:p>
    <w:p w:rsidR="00B91FF6" w:rsidRDefault="00B91FF6" w:rsidP="00B91FF6">
      <w:pPr>
        <w:pStyle w:val="Style11"/>
        <w:widowControl/>
        <w:spacing w:before="12" w:line="245" w:lineRule="exact"/>
        <w:ind w:right="-894" w:firstLine="713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 xml:space="preserve">При липса на кворум, на основание чл. 227, ал.3 от ТЗ, ОСА ще се проведе на </w:t>
      </w:r>
      <w:r>
        <w:rPr>
          <w:rStyle w:val="FontStyle18"/>
        </w:rPr>
        <w:t xml:space="preserve">15.10.2020 г. </w:t>
      </w:r>
      <w:r>
        <w:rPr>
          <w:rStyle w:val="FontStyle17"/>
          <w:sz w:val="24"/>
          <w:szCs w:val="24"/>
        </w:rPr>
        <w:t xml:space="preserve">от 11:00 ч. на същото място и при същия дневен ред. В дневния ред на новото заседание не могат да бъдат включвани въпроси по реда на чл. 223а от ТЗ. За участие в ОСА на </w:t>
      </w:r>
      <w:r>
        <w:rPr>
          <w:rStyle w:val="FontStyle18"/>
        </w:rPr>
        <w:t xml:space="preserve">„ФОНД ЗА ЕНЕРГЕТИКА И ЕНЕРГИЙНИ ИКОНОМИИ- ФЕЕИ” АДСИЦ, </w:t>
      </w:r>
      <w:r>
        <w:rPr>
          <w:rStyle w:val="FontStyle17"/>
          <w:sz w:val="24"/>
          <w:szCs w:val="24"/>
        </w:rPr>
        <w:t xml:space="preserve">акционерите се легитимират с представяне на документ за самоличност на физическите лица - акционери или с представяне на удостоверение за актуална търговска регистрация на акционери - юридически лица и с представяне на документ за самоличност на законните им представители. </w:t>
      </w:r>
    </w:p>
    <w:p w:rsidR="00B91FF6" w:rsidRDefault="00B91FF6" w:rsidP="00B91FF6">
      <w:pPr>
        <w:pStyle w:val="Style11"/>
        <w:widowControl/>
        <w:spacing w:before="12" w:line="245" w:lineRule="exact"/>
        <w:ind w:right="-894" w:firstLine="713"/>
        <w:rPr>
          <w:rStyle w:val="FontStyle17"/>
          <w:sz w:val="24"/>
          <w:szCs w:val="24"/>
        </w:rPr>
      </w:pPr>
      <w:r>
        <w:rPr>
          <w:rStyle w:val="FontStyle18"/>
        </w:rPr>
        <w:lastRenderedPageBreak/>
        <w:t xml:space="preserve">Правила за гласуване чрез пълномощник: </w:t>
      </w:r>
      <w:r>
        <w:rPr>
          <w:rStyle w:val="FontStyle17"/>
          <w:sz w:val="24"/>
          <w:szCs w:val="24"/>
        </w:rPr>
        <w:t>В случай, че акционер упълномощи друго лице да го представлява на ОСА, пълномощникът освен посочените документи следва да представи и изрично писмено нотариално заверено пълномощно за конкретното събрание, съответстващо на изискванията на чл. 116, ал. 1 от ЗППЦК. В случаите на представителство на физическо лице -акционер от пълномощник, пълномощникът представя документ за самоличност и изрично нотариално заверено пълномощно за участие в конкретното общо събрание, в съответствие с чл. 116, ал.1 от ЗППЦК. В случаите на представителство на юридическо лице от пълномощник</w:t>
      </w:r>
    </w:p>
    <w:p w:rsidR="00B91FF6" w:rsidRDefault="00B91FF6" w:rsidP="00B91FF6">
      <w:pPr>
        <w:pStyle w:val="Style12"/>
        <w:widowControl/>
        <w:tabs>
          <w:tab w:val="left" w:pos="223"/>
        </w:tabs>
        <w:ind w:right="-894"/>
        <w:rPr>
          <w:rStyle w:val="FontStyle18"/>
        </w:rPr>
      </w:pPr>
      <w:r>
        <w:rPr>
          <w:rStyle w:val="FontStyle17"/>
          <w:sz w:val="24"/>
          <w:szCs w:val="24"/>
        </w:rPr>
        <w:t>-</w:t>
      </w:r>
      <w:r>
        <w:rPr>
          <w:rStyle w:val="FontStyle17"/>
          <w:sz w:val="24"/>
          <w:szCs w:val="24"/>
        </w:rPr>
        <w:tab/>
        <w:t xml:space="preserve">физическо лице, пълномощникът следва да представи документ за самоличност, изрично нотариално заверено пълномощно за участие в конкретното общо събрание, в съответствие с чл. 116, ал.1 от ЗППЦК и удостоверение за актуална търговска регистрация на акционера -юридическо лице. В случаите на представителство на юридическо лице от пълномощник -юридическо лице, следва да се представи документ за самоличност на представляващия юридическото лице - пълномощник, удостоверение за актуална търговска регистрация на юридическото лице - пълномощник, изрично нотариално заверено пълномощно за участие в конкретното общо събрание, в съответствие с чл. 116, ал.1 от ЗППЦК и удостоверение за актуална търговска регистрация на юридическото лице - акционер. Акционерите в Дружеството имат право да упълномощят всяко физическо или юридическо лице да участва и да гласува в общото събрание от тяхно име. Член 220, ал. 1, изречение трето от Търговския закон не се прилага, ако акционерът изрично е посочил начина на гласуване по всяка от точките от дневния ред. Пълномощникът има същите права да се изказва и да задава въпроси на общото събрание, както акционера, когото представлява. Пълномощникът може да представлява повече от един акционер в общото събрание на Дружеството. В този случай пълномощникът може да гласува по различен начин по акциите, притежавани от отделните акционери, които представлява. Упълномощаването може да се извърши и чрез използване на електронни средства. Пълномощникът е длъжен да упражнява правото на глас в съответствие с инструкциите на акционера, съдържащи се в пълномощното. В случаите, когато в пълномощното не е посочен начинът на гласуване по отделните точки от дневния ред, в него трябва да се посочи, че пълномощникът има право на преценка дали и по какъв начин да гласува. Преупълномощаването с правата, предоставени на пълномощник, както и пълномощното, дадено в нарушение на правилата на чл. 116, ал. 1 от ЗППЦК, са нищожни. Образец на пълномощно е представен като неразделна част от поканата за свикване на ОСА и е на разположение на електронната страница на дружеството: </w:t>
      </w:r>
      <w:r w:rsidR="007E0408">
        <w:rPr>
          <w:rStyle w:val="FontStyle17"/>
          <w:sz w:val="24"/>
          <w:szCs w:val="24"/>
        </w:rPr>
        <w:t>-</w:t>
      </w:r>
      <w:r w:rsidR="007E0408">
        <w:rPr>
          <w:rStyle w:val="FontStyle17"/>
          <w:sz w:val="24"/>
          <w:szCs w:val="24"/>
        </w:rPr>
        <w:tab/>
      </w:r>
      <w:r w:rsidR="007E0408">
        <w:rPr>
          <w:lang w:val="en-US"/>
        </w:rPr>
        <w:t>eesfbg.simplesite.com</w:t>
      </w:r>
      <w:r>
        <w:rPr>
          <w:rStyle w:val="FontStyle17"/>
          <w:sz w:val="24"/>
          <w:szCs w:val="24"/>
        </w:rPr>
        <w:t xml:space="preserve">. При поискване образец на писменото пълномощно се представя и след свикване на ОСА. </w:t>
      </w:r>
      <w:r>
        <w:rPr>
          <w:rStyle w:val="FontStyle18"/>
        </w:rPr>
        <w:t xml:space="preserve">„ФОНД ЗА ЕНЕРГЕТИКА И ЕНЕРГИЙНИ ИКОНОМИИ- ФЕЕИ” АДСИЦ </w:t>
      </w:r>
      <w:r>
        <w:rPr>
          <w:rStyle w:val="FontStyle17"/>
          <w:sz w:val="24"/>
          <w:szCs w:val="24"/>
        </w:rPr>
        <w:t xml:space="preserve">ще получава и приема за валидни уведомления и пълномощни по електронен път на следната електронна поща: </w:t>
      </w:r>
      <w:hyperlink r:id="rId5" w:history="1">
        <w:r w:rsidRPr="007E0408">
          <w:rPr>
            <w:rStyle w:val="FontStyle17"/>
            <w:sz w:val="24"/>
            <w:szCs w:val="24"/>
            <w:u w:val="single"/>
            <w:lang w:val="en-US"/>
          </w:rPr>
          <w:t>d.stefkin@enemona.com</w:t>
        </w:r>
      </w:hyperlink>
      <w:r w:rsidRPr="007E0408">
        <w:rPr>
          <w:rStyle w:val="FontStyle17"/>
          <w:sz w:val="24"/>
          <w:szCs w:val="24"/>
          <w:lang w:val="en-US"/>
        </w:rPr>
        <w:t>,</w:t>
      </w:r>
      <w:r>
        <w:rPr>
          <w:rStyle w:val="FontStyle17"/>
          <w:sz w:val="24"/>
          <w:szCs w:val="24"/>
          <w:lang w:val="en-US"/>
        </w:rPr>
        <w:t xml:space="preserve"> </w:t>
      </w:r>
      <w:r>
        <w:rPr>
          <w:rStyle w:val="FontStyle17"/>
          <w:sz w:val="24"/>
          <w:szCs w:val="24"/>
        </w:rPr>
        <w:t xml:space="preserve">като електроннните съобщения следва да са подписани с универсален електронен подпис (УЕП) от упълномощителя и към тях да е приложен електронен документ (електронен образ) на пълномощното, който също да е подписан с универсален електронен подпис (УЕП) от упълномощителя. Гласуването чрез кореспонденция и електронни средства не е допустимо съгласно действащия устав на </w:t>
      </w:r>
      <w:r>
        <w:rPr>
          <w:rStyle w:val="FontStyle18"/>
        </w:rPr>
        <w:t>„ФОНД ЗА ЕНЕРГЕТИКА И ЕНЕРГИЙНИ ИКОНОМИИ- ФЕЕИ” АДСИЦ.</w:t>
      </w:r>
    </w:p>
    <w:p w:rsidR="00B91FF6" w:rsidRDefault="00B91FF6" w:rsidP="00B91FF6">
      <w:pPr>
        <w:pStyle w:val="Style13"/>
        <w:widowControl/>
        <w:spacing w:line="240" w:lineRule="exact"/>
        <w:ind w:right="-894"/>
        <w:jc w:val="left"/>
      </w:pPr>
    </w:p>
    <w:p w:rsidR="00B91FF6" w:rsidRDefault="00B91FF6" w:rsidP="007E0408">
      <w:pPr>
        <w:pStyle w:val="Style9"/>
        <w:widowControl/>
        <w:spacing w:before="62"/>
        <w:ind w:right="-894"/>
        <w:jc w:val="center"/>
      </w:pPr>
      <w:r>
        <w:rPr>
          <w:rStyle w:val="FontStyle18"/>
        </w:rPr>
        <w:t>……………………………………</w:t>
      </w:r>
      <w:r>
        <w:rPr>
          <w:rStyle w:val="FontStyle19"/>
        </w:rPr>
        <w:t>:</w:t>
      </w:r>
    </w:p>
    <w:p w:rsidR="00B91FF6" w:rsidRDefault="00B91FF6" w:rsidP="00B91FF6">
      <w:pPr>
        <w:pStyle w:val="Style1"/>
        <w:widowControl/>
        <w:spacing w:line="240" w:lineRule="exact"/>
        <w:ind w:left="302" w:right="-894"/>
      </w:pPr>
    </w:p>
    <w:p w:rsidR="00B91FF6" w:rsidRDefault="00B91FF6" w:rsidP="00B91FF6">
      <w:pPr>
        <w:pStyle w:val="Style1"/>
        <w:widowControl/>
        <w:spacing w:line="240" w:lineRule="exact"/>
        <w:ind w:left="302" w:right="-894"/>
      </w:pPr>
    </w:p>
    <w:p w:rsidR="00B91FF6" w:rsidRDefault="00B91FF6" w:rsidP="00B91FF6">
      <w:pPr>
        <w:pStyle w:val="Style1"/>
        <w:widowControl/>
        <w:spacing w:before="43" w:line="245" w:lineRule="exact"/>
        <w:ind w:right="-894"/>
        <w:rPr>
          <w:rStyle w:val="FontStyle18"/>
        </w:rPr>
      </w:pPr>
      <w:r>
        <w:rPr>
          <w:rStyle w:val="FontStyle15"/>
          <w:sz w:val="24"/>
          <w:szCs w:val="24"/>
        </w:rPr>
        <w:t>/</w:t>
      </w:r>
      <w:r>
        <w:rPr>
          <w:rStyle w:val="FontStyle18"/>
        </w:rPr>
        <w:t>ДОБРОМИР ТОДОРОВ - Изпълнителен Директор на „ФОНД ЗА ЕНЕРГЕТИКА И ЕНЕРГИЙНИ ИКОНОМИИ- ФЕЕИ” АДСИЦ/</w:t>
      </w:r>
    </w:p>
    <w:p w:rsidR="00B91FF6" w:rsidRDefault="00B91FF6" w:rsidP="00B91FF6">
      <w:pPr>
        <w:pStyle w:val="Style1"/>
        <w:widowControl/>
        <w:spacing w:before="43" w:line="245" w:lineRule="exact"/>
        <w:ind w:right="-894"/>
        <w:rPr>
          <w:rStyle w:val="FontStyle18"/>
        </w:rPr>
      </w:pPr>
      <w:r>
        <w:rPr>
          <w:rStyle w:val="FontStyle18"/>
        </w:rPr>
        <w:br w:type="column"/>
      </w:r>
      <w:r>
        <w:rPr>
          <w:rStyle w:val="FontStyle15"/>
          <w:sz w:val="24"/>
          <w:szCs w:val="24"/>
        </w:rPr>
        <w:lastRenderedPageBreak/>
        <w:t xml:space="preserve">Образец на пълномощно - Приложение № 1 към покана за свикване на РОСА на </w:t>
      </w:r>
      <w:r>
        <w:rPr>
          <w:rStyle w:val="FontStyle18"/>
        </w:rPr>
        <w:t>„ФОНД ЗА ЕНЕРГЕТИКА И ЕНЕРГИЙНИ ИКОНОМИИ- ФЕЕИ” АДСИЦ</w:t>
      </w:r>
    </w:p>
    <w:p w:rsidR="00B91FF6" w:rsidRDefault="00B91FF6" w:rsidP="00B91FF6">
      <w:pPr>
        <w:pStyle w:val="Style1"/>
        <w:widowControl/>
        <w:spacing w:line="240" w:lineRule="exact"/>
        <w:ind w:left="3658" w:right="-894"/>
        <w:jc w:val="both"/>
      </w:pPr>
    </w:p>
    <w:p w:rsidR="00B91FF6" w:rsidRDefault="00B91FF6" w:rsidP="00B91FF6">
      <w:pPr>
        <w:pStyle w:val="Style1"/>
        <w:widowControl/>
        <w:spacing w:line="240" w:lineRule="exact"/>
        <w:ind w:left="3658" w:right="-894"/>
        <w:jc w:val="both"/>
      </w:pPr>
    </w:p>
    <w:p w:rsidR="00B91FF6" w:rsidRDefault="00B91FF6" w:rsidP="00B91FF6">
      <w:pPr>
        <w:pStyle w:val="Style1"/>
        <w:widowControl/>
        <w:spacing w:before="108"/>
        <w:ind w:left="3658" w:right="-894"/>
        <w:jc w:val="both"/>
        <w:rPr>
          <w:rStyle w:val="FontStyle18"/>
        </w:rPr>
      </w:pPr>
      <w:r>
        <w:rPr>
          <w:rStyle w:val="FontStyle18"/>
        </w:rPr>
        <w:t>ПЪЛНОМОЩНО</w:t>
      </w:r>
    </w:p>
    <w:p w:rsidR="00B91FF6" w:rsidRDefault="00B91FF6" w:rsidP="00B91FF6">
      <w:pPr>
        <w:pStyle w:val="Style8"/>
        <w:widowControl/>
        <w:spacing w:line="240" w:lineRule="exact"/>
        <w:ind w:right="-894"/>
      </w:pPr>
    </w:p>
    <w:p w:rsidR="00B91FF6" w:rsidRDefault="00B91FF6" w:rsidP="00B91FF6">
      <w:pPr>
        <w:pStyle w:val="Style8"/>
        <w:widowControl/>
        <w:spacing w:line="240" w:lineRule="exact"/>
        <w:ind w:right="-894"/>
      </w:pPr>
    </w:p>
    <w:p w:rsidR="00B91FF6" w:rsidRDefault="00B91FF6" w:rsidP="00B91FF6">
      <w:pPr>
        <w:pStyle w:val="Style8"/>
        <w:widowControl/>
        <w:spacing w:before="108" w:line="240" w:lineRule="auto"/>
        <w:ind w:right="-894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Долуподписан и ят(те),</w:t>
      </w:r>
    </w:p>
    <w:p w:rsidR="00B91FF6" w:rsidRDefault="00B91FF6" w:rsidP="00B91FF6">
      <w:pPr>
        <w:pStyle w:val="Style5"/>
        <w:widowControl/>
        <w:spacing w:line="240" w:lineRule="exact"/>
        <w:ind w:right="-894"/>
      </w:pPr>
    </w:p>
    <w:p w:rsidR="00B91FF6" w:rsidRDefault="00B91FF6" w:rsidP="00B91FF6">
      <w:pPr>
        <w:pStyle w:val="Style5"/>
        <w:widowControl/>
        <w:spacing w:before="110" w:line="259" w:lineRule="exact"/>
        <w:ind w:right="-894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>(трите имена, ЕГН, документ за самоличност и постоянен адрес на физическото лице, съответно фирмата, седалище и адрес на управление и ЕИК на юридическото лице),</w:t>
      </w:r>
    </w:p>
    <w:p w:rsidR="00B91FF6" w:rsidRDefault="00B91FF6" w:rsidP="00B91FF6">
      <w:pPr>
        <w:pStyle w:val="Style8"/>
        <w:widowControl/>
        <w:spacing w:line="240" w:lineRule="exact"/>
        <w:ind w:right="-894"/>
      </w:pPr>
    </w:p>
    <w:p w:rsidR="00B91FF6" w:rsidRDefault="00B91FF6" w:rsidP="00B91FF6">
      <w:pPr>
        <w:pStyle w:val="Style8"/>
        <w:widowControl/>
        <w:tabs>
          <w:tab w:val="left" w:leader="dot" w:pos="7747"/>
        </w:tabs>
        <w:spacing w:before="55" w:line="240" w:lineRule="auto"/>
        <w:ind w:right="-894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 xml:space="preserve">в       качеството       си       на       акционер,       притежаващ       </w:t>
      </w:r>
      <w:r>
        <w:rPr>
          <w:rStyle w:val="FontStyle17"/>
          <w:sz w:val="24"/>
          <w:szCs w:val="24"/>
        </w:rPr>
        <w:tab/>
        <w:t xml:space="preserve">       /словом</w:t>
      </w:r>
    </w:p>
    <w:p w:rsidR="00B91FF6" w:rsidRDefault="00B91FF6" w:rsidP="00B91FF6">
      <w:pPr>
        <w:pStyle w:val="Style8"/>
        <w:widowControl/>
        <w:spacing w:line="240" w:lineRule="exact"/>
        <w:ind w:right="-894"/>
      </w:pPr>
    </w:p>
    <w:p w:rsidR="00B91FF6" w:rsidRDefault="00B91FF6" w:rsidP="00B91FF6">
      <w:pPr>
        <w:pStyle w:val="Style8"/>
        <w:widowControl/>
        <w:spacing w:before="65" w:line="374" w:lineRule="exact"/>
        <w:ind w:right="-894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 xml:space="preserve">/ броя безналични, обикновени акции с право на глас от капитала на </w:t>
      </w:r>
      <w:r>
        <w:rPr>
          <w:rStyle w:val="FontStyle18"/>
        </w:rPr>
        <w:t xml:space="preserve">„ФОНД ЗА ЕНЕРГЕТИКА И ЕНЕРГИЙНИ ИКОНОМИИ- ФЕЕИ” АДСИЦ, </w:t>
      </w:r>
      <w:r>
        <w:rPr>
          <w:rStyle w:val="FontStyle17"/>
          <w:sz w:val="24"/>
          <w:szCs w:val="24"/>
        </w:rPr>
        <w:t>гр. София, ЕИК 175050274, на основание чл. 226 от Търговския закон и чл. 116, ал.1и сл. от Закона за публичното предлагане на ценни книжа.</w:t>
      </w:r>
    </w:p>
    <w:p w:rsidR="00B91FF6" w:rsidRDefault="00B91FF6" w:rsidP="00B91FF6">
      <w:pPr>
        <w:pStyle w:val="Style1"/>
        <w:widowControl/>
        <w:spacing w:line="240" w:lineRule="exact"/>
        <w:ind w:right="-894"/>
      </w:pPr>
    </w:p>
    <w:p w:rsidR="00B91FF6" w:rsidRDefault="00B91FF6" w:rsidP="00B91FF6">
      <w:pPr>
        <w:pStyle w:val="Style1"/>
        <w:widowControl/>
        <w:spacing w:before="163"/>
        <w:ind w:right="-894"/>
        <w:rPr>
          <w:rStyle w:val="FontStyle18"/>
        </w:rPr>
      </w:pPr>
      <w:r>
        <w:rPr>
          <w:rStyle w:val="FontStyle18"/>
        </w:rPr>
        <w:t>УПЪЛНОМОЩАВАМ(Е)</w:t>
      </w:r>
    </w:p>
    <w:p w:rsidR="00B91FF6" w:rsidRDefault="00B91FF6" w:rsidP="00B91FF6">
      <w:pPr>
        <w:pStyle w:val="Style5"/>
        <w:widowControl/>
        <w:spacing w:line="240" w:lineRule="exact"/>
        <w:ind w:right="-894"/>
      </w:pPr>
    </w:p>
    <w:p w:rsidR="00B91FF6" w:rsidRDefault="00B91FF6" w:rsidP="00B91FF6">
      <w:pPr>
        <w:pStyle w:val="Style5"/>
        <w:widowControl/>
        <w:spacing w:before="98" w:line="252" w:lineRule="exact"/>
        <w:ind w:right="-894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>(трите имена, ЕГН, документ за самоличност и постоянен адрес на физическото лице, съответно фирмата, седалище и адрес на управление и ЕИК на юридическото лице )</w:t>
      </w:r>
    </w:p>
    <w:p w:rsidR="00B91FF6" w:rsidRDefault="00B91FF6" w:rsidP="00B91FF6">
      <w:pPr>
        <w:pStyle w:val="Style13"/>
        <w:widowControl/>
        <w:spacing w:line="240" w:lineRule="exact"/>
        <w:ind w:right="-894"/>
      </w:pPr>
    </w:p>
    <w:p w:rsidR="00B91FF6" w:rsidRDefault="00B91FF6" w:rsidP="00B91FF6">
      <w:pPr>
        <w:pStyle w:val="Style13"/>
        <w:widowControl/>
        <w:spacing w:before="41" w:line="252" w:lineRule="exact"/>
        <w:ind w:right="-894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да ме(ни) представлява(т) заедно и поотделно на редовното заседание на Общото събрание на акционерите (ОСА), което ще се проведе на 30.09.2020 г. от 11:00 часа по седалището и адреса на управление на Дружеството: гр. София, район „Слатина”, ж.к. „Гео Милев”, ул. „Коста Лулчев” № 20, и да гласува(т) с всички притежавани от мен (нас) акции по въпросите от дневния ред съгласно указания по-долу начин, а именно:</w:t>
      </w:r>
    </w:p>
    <w:p w:rsidR="00B91FF6" w:rsidRDefault="00B91FF6" w:rsidP="00B91FF6">
      <w:pPr>
        <w:pStyle w:val="Style4"/>
        <w:widowControl/>
        <w:numPr>
          <w:ilvl w:val="0"/>
          <w:numId w:val="4"/>
        </w:numPr>
        <w:tabs>
          <w:tab w:val="left" w:pos="641"/>
        </w:tabs>
        <w:spacing w:before="230"/>
        <w:ind w:right="-894"/>
        <w:rPr>
          <w:rStyle w:val="FontStyle16"/>
          <w:i w:val="0"/>
          <w:sz w:val="24"/>
          <w:szCs w:val="24"/>
        </w:rPr>
      </w:pPr>
      <w:r>
        <w:rPr>
          <w:rStyle w:val="FontStyle15"/>
          <w:sz w:val="24"/>
          <w:szCs w:val="24"/>
        </w:rPr>
        <w:t xml:space="preserve">Приемане на доклада за дейността на Дружеството през 2019г.; </w:t>
      </w:r>
      <w:r>
        <w:rPr>
          <w:rStyle w:val="FontStyle16"/>
          <w:sz w:val="24"/>
          <w:szCs w:val="24"/>
          <w:u w:val="single"/>
        </w:rPr>
        <w:t xml:space="preserve">Проект за решение </w:t>
      </w:r>
      <w:r>
        <w:rPr>
          <w:rStyle w:val="FontStyle15"/>
          <w:sz w:val="24"/>
          <w:szCs w:val="24"/>
        </w:rPr>
        <w:t>- ОСА приема доклада за дейността на Дружеството през 2019г.;</w:t>
      </w:r>
    </w:p>
    <w:p w:rsidR="00B91FF6" w:rsidRDefault="00B91FF6" w:rsidP="00B91FF6">
      <w:pPr>
        <w:pStyle w:val="Style4"/>
        <w:widowControl/>
        <w:numPr>
          <w:ilvl w:val="0"/>
          <w:numId w:val="4"/>
        </w:numPr>
        <w:tabs>
          <w:tab w:val="left" w:pos="641"/>
        </w:tabs>
        <w:ind w:right="-894"/>
        <w:rPr>
          <w:rStyle w:val="FontStyle15"/>
          <w:i w:val="0"/>
          <w:sz w:val="24"/>
          <w:szCs w:val="24"/>
        </w:rPr>
      </w:pPr>
      <w:r>
        <w:rPr>
          <w:rStyle w:val="FontStyle15"/>
          <w:sz w:val="24"/>
          <w:szCs w:val="24"/>
        </w:rPr>
        <w:t xml:space="preserve">Приемане на отчета за дейността на директора за връзка с инвеститорите за 2019г.; </w:t>
      </w:r>
      <w:r>
        <w:rPr>
          <w:rStyle w:val="FontStyle16"/>
          <w:sz w:val="24"/>
          <w:szCs w:val="24"/>
          <w:u w:val="single"/>
        </w:rPr>
        <w:t>Проект за решение</w:t>
      </w:r>
      <w:r>
        <w:rPr>
          <w:rStyle w:val="FontStyle16"/>
          <w:sz w:val="24"/>
          <w:szCs w:val="24"/>
        </w:rPr>
        <w:t xml:space="preserve"> </w:t>
      </w:r>
      <w:r>
        <w:rPr>
          <w:rStyle w:val="FontStyle15"/>
          <w:sz w:val="24"/>
          <w:szCs w:val="24"/>
        </w:rPr>
        <w:t>- ОСА приема отчета за дейността на директора за връзка с инвеститорите за 2019г.;</w:t>
      </w:r>
    </w:p>
    <w:p w:rsidR="00B91FF6" w:rsidRDefault="00B91FF6" w:rsidP="00B91FF6">
      <w:pPr>
        <w:pStyle w:val="Style4"/>
        <w:widowControl/>
        <w:numPr>
          <w:ilvl w:val="0"/>
          <w:numId w:val="4"/>
        </w:numPr>
        <w:tabs>
          <w:tab w:val="left" w:pos="641"/>
        </w:tabs>
        <w:ind w:right="-894"/>
        <w:rPr>
          <w:rStyle w:val="FontStyle15"/>
          <w:i w:val="0"/>
          <w:sz w:val="24"/>
          <w:szCs w:val="24"/>
        </w:rPr>
      </w:pPr>
      <w:r>
        <w:rPr>
          <w:rStyle w:val="FontStyle15"/>
          <w:sz w:val="24"/>
          <w:szCs w:val="24"/>
        </w:rPr>
        <w:t xml:space="preserve">Приемане на годишния доклад за дейността на Одитния комитет през 2019г.; </w:t>
      </w:r>
      <w:r>
        <w:rPr>
          <w:rStyle w:val="FontStyle16"/>
          <w:sz w:val="24"/>
          <w:szCs w:val="24"/>
          <w:u w:val="single"/>
        </w:rPr>
        <w:t>Проект за решение</w:t>
      </w:r>
      <w:r>
        <w:rPr>
          <w:rStyle w:val="FontStyle16"/>
          <w:sz w:val="24"/>
          <w:szCs w:val="24"/>
        </w:rPr>
        <w:t xml:space="preserve"> </w:t>
      </w:r>
      <w:r>
        <w:rPr>
          <w:rStyle w:val="FontStyle15"/>
          <w:sz w:val="24"/>
          <w:szCs w:val="24"/>
        </w:rPr>
        <w:t>- ОСА приема годишния доклад за дейността на Одитния комитет през 2019г;</w:t>
      </w:r>
    </w:p>
    <w:p w:rsidR="00B91FF6" w:rsidRDefault="00B91FF6" w:rsidP="00B91FF6">
      <w:pPr>
        <w:pStyle w:val="Style4"/>
        <w:widowControl/>
        <w:numPr>
          <w:ilvl w:val="0"/>
          <w:numId w:val="4"/>
        </w:numPr>
        <w:tabs>
          <w:tab w:val="left" w:pos="641"/>
        </w:tabs>
        <w:spacing w:before="7"/>
        <w:ind w:right="-894"/>
        <w:rPr>
          <w:rStyle w:val="FontStyle15"/>
          <w:i w:val="0"/>
          <w:sz w:val="24"/>
          <w:szCs w:val="24"/>
        </w:rPr>
      </w:pPr>
      <w:r>
        <w:rPr>
          <w:rStyle w:val="FontStyle15"/>
          <w:sz w:val="24"/>
          <w:szCs w:val="24"/>
        </w:rPr>
        <w:t xml:space="preserve">Приемане на годишния финансов отчет на Дружеството за 2019г. и доклада на регистрирания одитор; </w:t>
      </w:r>
      <w:r>
        <w:rPr>
          <w:rStyle w:val="FontStyle16"/>
          <w:sz w:val="24"/>
          <w:szCs w:val="24"/>
          <w:u w:val="single"/>
        </w:rPr>
        <w:t>Проект за решение</w:t>
      </w:r>
      <w:r>
        <w:rPr>
          <w:rStyle w:val="FontStyle16"/>
          <w:sz w:val="24"/>
          <w:szCs w:val="24"/>
        </w:rPr>
        <w:t xml:space="preserve"> </w:t>
      </w:r>
      <w:r>
        <w:rPr>
          <w:rStyle w:val="FontStyle15"/>
          <w:sz w:val="24"/>
          <w:szCs w:val="24"/>
        </w:rPr>
        <w:t>- ОСА приема годишния финансов отчет на Дружеството за 2019г. и доклада на регистрирания одитор;</w:t>
      </w:r>
    </w:p>
    <w:p w:rsidR="00B91FF6" w:rsidRPr="009678CE" w:rsidRDefault="00B91FF6" w:rsidP="00B91FF6">
      <w:pPr>
        <w:pStyle w:val="Style4"/>
        <w:widowControl/>
        <w:numPr>
          <w:ilvl w:val="0"/>
          <w:numId w:val="4"/>
        </w:numPr>
        <w:tabs>
          <w:tab w:val="left" w:pos="641"/>
        </w:tabs>
        <w:spacing w:before="7"/>
        <w:ind w:right="-894"/>
        <w:rPr>
          <w:rStyle w:val="FontStyle15"/>
          <w:i w:val="0"/>
          <w:sz w:val="24"/>
          <w:szCs w:val="24"/>
        </w:rPr>
      </w:pPr>
      <w:r w:rsidRPr="009678CE">
        <w:rPr>
          <w:rStyle w:val="FontStyle15"/>
          <w:sz w:val="24"/>
          <w:szCs w:val="24"/>
        </w:rPr>
        <w:t xml:space="preserve">Разпределение на печалбата от дейността за 2019г.; </w:t>
      </w:r>
      <w:r w:rsidRPr="009678CE">
        <w:rPr>
          <w:rStyle w:val="FontStyle16"/>
          <w:sz w:val="24"/>
          <w:szCs w:val="24"/>
          <w:u w:val="single"/>
        </w:rPr>
        <w:t>Проект за решение</w:t>
      </w:r>
      <w:r w:rsidRPr="009678CE">
        <w:rPr>
          <w:rStyle w:val="FontStyle16"/>
          <w:sz w:val="24"/>
          <w:szCs w:val="24"/>
        </w:rPr>
        <w:t xml:space="preserve"> </w:t>
      </w:r>
      <w:r w:rsidRPr="009678CE">
        <w:rPr>
          <w:rStyle w:val="FontStyle15"/>
          <w:sz w:val="24"/>
          <w:szCs w:val="24"/>
        </w:rPr>
        <w:t xml:space="preserve">- ОСА констатира загуба в размер на </w:t>
      </w:r>
      <w:r w:rsidR="009678CE" w:rsidRPr="009678CE">
        <w:rPr>
          <w:rStyle w:val="FontStyle15"/>
          <w:sz w:val="24"/>
          <w:szCs w:val="24"/>
          <w:lang w:val="en-US"/>
        </w:rPr>
        <w:t>652 000</w:t>
      </w:r>
      <w:r w:rsidR="009678CE" w:rsidRPr="009678CE">
        <w:rPr>
          <w:rStyle w:val="FontStyle15"/>
          <w:sz w:val="24"/>
          <w:szCs w:val="24"/>
        </w:rPr>
        <w:t>,00лв.</w:t>
      </w:r>
      <w:r w:rsidRPr="009678CE">
        <w:rPr>
          <w:rStyle w:val="FontStyle15"/>
          <w:sz w:val="24"/>
          <w:szCs w:val="24"/>
        </w:rPr>
        <w:t xml:space="preserve"> и не разпределя печалба;</w:t>
      </w:r>
    </w:p>
    <w:p w:rsidR="00B91FF6" w:rsidRPr="009678CE" w:rsidRDefault="00B91FF6" w:rsidP="00B91FF6">
      <w:pPr>
        <w:pStyle w:val="Style4"/>
        <w:widowControl/>
        <w:numPr>
          <w:ilvl w:val="0"/>
          <w:numId w:val="4"/>
        </w:numPr>
        <w:tabs>
          <w:tab w:val="left" w:pos="641"/>
        </w:tabs>
        <w:ind w:right="-894"/>
        <w:rPr>
          <w:rStyle w:val="FontStyle15"/>
          <w:i w:val="0"/>
          <w:sz w:val="24"/>
          <w:szCs w:val="24"/>
        </w:rPr>
      </w:pPr>
      <w:r w:rsidRPr="009678CE">
        <w:rPr>
          <w:rStyle w:val="FontStyle15"/>
          <w:sz w:val="24"/>
          <w:szCs w:val="24"/>
        </w:rPr>
        <w:t xml:space="preserve">Освобождаване от отговорност на членовете на Съвета на директорите на дружеството за дейността им през 2019г.; </w:t>
      </w:r>
      <w:r w:rsidRPr="009678CE">
        <w:rPr>
          <w:rStyle w:val="FontStyle16"/>
          <w:sz w:val="24"/>
          <w:szCs w:val="24"/>
          <w:u w:val="single"/>
        </w:rPr>
        <w:t>Проект за решение</w:t>
      </w:r>
      <w:r w:rsidRPr="009678CE">
        <w:rPr>
          <w:rStyle w:val="FontStyle16"/>
          <w:sz w:val="24"/>
          <w:szCs w:val="24"/>
        </w:rPr>
        <w:t xml:space="preserve"> </w:t>
      </w:r>
      <w:r w:rsidRPr="009678CE">
        <w:rPr>
          <w:rStyle w:val="FontStyle15"/>
          <w:sz w:val="24"/>
          <w:szCs w:val="24"/>
        </w:rPr>
        <w:t xml:space="preserve">- ОСА освобождава от отговорност за дейността им през 2019г. всички членове на СД на дружеството, а именно Прокопи Дичев Прокопиев, Деян Боянов Върбанов и </w:t>
      </w:r>
      <w:r w:rsidRPr="009678CE">
        <w:rPr>
          <w:rStyle w:val="FontStyle11"/>
          <w:b w:val="0"/>
          <w:i/>
        </w:rPr>
        <w:t>Красимир Димитров Тодоров</w:t>
      </w:r>
      <w:r w:rsidRPr="009678CE">
        <w:rPr>
          <w:rStyle w:val="FontStyle15"/>
          <w:sz w:val="24"/>
          <w:szCs w:val="24"/>
        </w:rPr>
        <w:t>;</w:t>
      </w:r>
    </w:p>
    <w:p w:rsidR="00B91FF6" w:rsidRDefault="00B91FF6" w:rsidP="00B91FF6">
      <w:pPr>
        <w:pStyle w:val="Style4"/>
        <w:widowControl/>
        <w:numPr>
          <w:ilvl w:val="0"/>
          <w:numId w:val="4"/>
        </w:numPr>
        <w:tabs>
          <w:tab w:val="left" w:pos="641"/>
        </w:tabs>
        <w:ind w:left="641" w:right="-894" w:hanging="331"/>
        <w:rPr>
          <w:rStyle w:val="FontStyle15"/>
          <w:i w:val="0"/>
          <w:sz w:val="24"/>
          <w:szCs w:val="24"/>
        </w:rPr>
      </w:pPr>
      <w:r>
        <w:rPr>
          <w:rStyle w:val="FontStyle17"/>
          <w:sz w:val="24"/>
          <w:szCs w:val="24"/>
        </w:rPr>
        <w:t xml:space="preserve">Вземане на решение за освобождаване на членовете на одитния комитет на Дружеството от длъжност и от отговорност. </w:t>
      </w:r>
      <w:r>
        <w:rPr>
          <w:rStyle w:val="FontStyle16"/>
          <w:sz w:val="24"/>
          <w:szCs w:val="24"/>
          <w:u w:val="single"/>
        </w:rPr>
        <w:t>Проект за решение</w:t>
      </w:r>
      <w:r>
        <w:rPr>
          <w:rStyle w:val="FontStyle16"/>
          <w:sz w:val="24"/>
          <w:szCs w:val="24"/>
        </w:rPr>
        <w:t xml:space="preserve"> </w:t>
      </w:r>
      <w:r>
        <w:rPr>
          <w:rStyle w:val="FontStyle15"/>
          <w:sz w:val="24"/>
          <w:szCs w:val="24"/>
        </w:rPr>
        <w:t>- ОСА взема решение за освобождаване от длъжност и от отговорност като членове на одитния комитет на Дружеството на:</w:t>
      </w:r>
    </w:p>
    <w:p w:rsidR="00B91FF6" w:rsidRDefault="00B91FF6" w:rsidP="00B91FF6">
      <w:pPr>
        <w:pStyle w:val="Style4"/>
        <w:widowControl/>
        <w:numPr>
          <w:ilvl w:val="0"/>
          <w:numId w:val="2"/>
        </w:numPr>
        <w:tabs>
          <w:tab w:val="left" w:pos="698"/>
        </w:tabs>
        <w:spacing w:before="230"/>
        <w:ind w:right="-894"/>
        <w:rPr>
          <w:rStyle w:val="FontStyle15"/>
          <w:i w:val="0"/>
          <w:sz w:val="24"/>
          <w:szCs w:val="24"/>
        </w:rPr>
      </w:pPr>
      <w:r>
        <w:rPr>
          <w:rStyle w:val="FontStyle15"/>
          <w:sz w:val="24"/>
          <w:szCs w:val="24"/>
        </w:rPr>
        <w:t>Борис Гео</w:t>
      </w:r>
      <w:r w:rsidR="001A5F21">
        <w:rPr>
          <w:rStyle w:val="FontStyle15"/>
          <w:sz w:val="24"/>
          <w:szCs w:val="24"/>
        </w:rPr>
        <w:t>ргиев Борисов, с ЕГН: ...............................</w:t>
      </w:r>
      <w:r>
        <w:rPr>
          <w:rStyle w:val="FontStyle15"/>
          <w:sz w:val="24"/>
          <w:szCs w:val="24"/>
        </w:rPr>
        <w:t>;</w:t>
      </w:r>
    </w:p>
    <w:p w:rsidR="00B91FF6" w:rsidRDefault="00B91FF6" w:rsidP="00B91FF6">
      <w:pPr>
        <w:pStyle w:val="Style4"/>
        <w:widowControl/>
        <w:numPr>
          <w:ilvl w:val="0"/>
          <w:numId w:val="2"/>
        </w:numPr>
        <w:tabs>
          <w:tab w:val="left" w:pos="698"/>
        </w:tabs>
        <w:spacing w:before="230"/>
        <w:ind w:right="-894"/>
        <w:rPr>
          <w:rStyle w:val="FontStyle15"/>
          <w:i w:val="0"/>
          <w:sz w:val="24"/>
          <w:szCs w:val="24"/>
        </w:rPr>
      </w:pPr>
      <w:r>
        <w:rPr>
          <w:rStyle w:val="FontStyle15"/>
          <w:sz w:val="24"/>
          <w:szCs w:val="24"/>
        </w:rPr>
        <w:lastRenderedPageBreak/>
        <w:t>Павлина Георги</w:t>
      </w:r>
      <w:r w:rsidR="001A5F21">
        <w:rPr>
          <w:rStyle w:val="FontStyle15"/>
          <w:sz w:val="24"/>
          <w:szCs w:val="24"/>
        </w:rPr>
        <w:t>ева Димитрова, с ЕГН: ................................</w:t>
      </w:r>
      <w:r>
        <w:rPr>
          <w:rStyle w:val="FontStyle15"/>
          <w:sz w:val="24"/>
          <w:szCs w:val="24"/>
        </w:rPr>
        <w:t>;</w:t>
      </w:r>
    </w:p>
    <w:p w:rsidR="00B91FF6" w:rsidRDefault="00B91FF6" w:rsidP="00B91FF6">
      <w:pPr>
        <w:pStyle w:val="Style4"/>
        <w:widowControl/>
        <w:numPr>
          <w:ilvl w:val="0"/>
          <w:numId w:val="4"/>
        </w:numPr>
        <w:tabs>
          <w:tab w:val="left" w:pos="698"/>
        </w:tabs>
        <w:spacing w:before="230"/>
        <w:ind w:right="-894"/>
        <w:rPr>
          <w:rStyle w:val="FontStyle15"/>
          <w:i w:val="0"/>
          <w:sz w:val="24"/>
          <w:szCs w:val="24"/>
        </w:rPr>
      </w:pPr>
      <w:r>
        <w:rPr>
          <w:rStyle w:val="FontStyle15"/>
          <w:sz w:val="24"/>
          <w:szCs w:val="24"/>
        </w:rPr>
        <w:t xml:space="preserve">Избор на нови членове на одитния комитет на Дружеството и определяне срок на мандат и възнаграждение на новоизбраните членове. Избор на лице, което да сключи договор от името на Дружеството с новоизбраните членове на Одитния комитет на Дружеството. </w:t>
      </w:r>
      <w:r>
        <w:rPr>
          <w:rStyle w:val="FontStyle16"/>
          <w:sz w:val="24"/>
          <w:szCs w:val="24"/>
          <w:u w:val="single"/>
        </w:rPr>
        <w:t>Проект за решение</w:t>
      </w:r>
      <w:r>
        <w:rPr>
          <w:rStyle w:val="FontStyle16"/>
          <w:sz w:val="24"/>
          <w:szCs w:val="24"/>
        </w:rPr>
        <w:t xml:space="preserve"> </w:t>
      </w:r>
      <w:r>
        <w:rPr>
          <w:rStyle w:val="FontStyle15"/>
          <w:sz w:val="24"/>
          <w:szCs w:val="24"/>
        </w:rPr>
        <w:t>- ОСА избира:</w:t>
      </w:r>
    </w:p>
    <w:p w:rsidR="009678CE" w:rsidRPr="007E0408" w:rsidRDefault="009678CE" w:rsidP="009678CE">
      <w:pPr>
        <w:pStyle w:val="Style4"/>
        <w:widowControl/>
        <w:numPr>
          <w:ilvl w:val="0"/>
          <w:numId w:val="4"/>
        </w:numPr>
        <w:tabs>
          <w:tab w:val="left" w:pos="698"/>
        </w:tabs>
        <w:ind w:right="-894"/>
        <w:rPr>
          <w:rStyle w:val="FontStyle15"/>
          <w:b/>
          <w:bCs/>
          <w:i w:val="0"/>
          <w:sz w:val="24"/>
          <w:szCs w:val="24"/>
        </w:rPr>
      </w:pPr>
      <w:r w:rsidRPr="007E0408">
        <w:rPr>
          <w:rStyle w:val="FontStyle15"/>
          <w:sz w:val="24"/>
          <w:szCs w:val="24"/>
        </w:rPr>
        <w:t>Ивелина Андрее</w:t>
      </w:r>
      <w:r w:rsidR="001A5F21">
        <w:rPr>
          <w:rStyle w:val="FontStyle15"/>
          <w:sz w:val="24"/>
          <w:szCs w:val="24"/>
        </w:rPr>
        <w:t>ва Александрова, ЕГН: ...............................</w:t>
      </w:r>
      <w:r w:rsidRPr="007E0408">
        <w:rPr>
          <w:rStyle w:val="FontStyle15"/>
          <w:sz w:val="24"/>
          <w:szCs w:val="24"/>
        </w:rPr>
        <w:t xml:space="preserve">, с постоянен адрес:общ.Божурище, с.Хераково, ул. „Александър Стамболийски” №90А, за член на Одитния комитет на Дружеството, с мандат от 3 /три/ години. </w:t>
      </w:r>
    </w:p>
    <w:p w:rsidR="009678CE" w:rsidRPr="007E0408" w:rsidRDefault="009678CE" w:rsidP="009678CE">
      <w:pPr>
        <w:pStyle w:val="Style4"/>
        <w:widowControl/>
        <w:numPr>
          <w:ilvl w:val="0"/>
          <w:numId w:val="4"/>
        </w:numPr>
        <w:tabs>
          <w:tab w:val="left" w:pos="698"/>
        </w:tabs>
        <w:ind w:right="-894"/>
        <w:rPr>
          <w:rStyle w:val="FontStyle15"/>
          <w:i w:val="0"/>
          <w:sz w:val="24"/>
          <w:szCs w:val="24"/>
        </w:rPr>
      </w:pPr>
      <w:r w:rsidRPr="007E0408">
        <w:rPr>
          <w:rStyle w:val="FontStyle15"/>
          <w:sz w:val="24"/>
          <w:szCs w:val="24"/>
        </w:rPr>
        <w:t>Мария Мар</w:t>
      </w:r>
      <w:r w:rsidR="001A5F21">
        <w:rPr>
          <w:rStyle w:val="FontStyle15"/>
          <w:sz w:val="24"/>
          <w:szCs w:val="24"/>
        </w:rPr>
        <w:t>инова Димитрова, ЕГН: .............................</w:t>
      </w:r>
      <w:r w:rsidRPr="007E0408">
        <w:rPr>
          <w:rStyle w:val="FontStyle15"/>
          <w:sz w:val="24"/>
          <w:szCs w:val="24"/>
        </w:rPr>
        <w:t xml:space="preserve">, с постоянен адрес:гр.София, ж.к. „Люлин”, бл.333, вх.В, ет.4, ап.25, за член на Одитния комитет на Дружеството, с мандат от 3 /три/ години. </w:t>
      </w:r>
    </w:p>
    <w:p w:rsidR="00B91FF6" w:rsidRDefault="00B91FF6" w:rsidP="00B91FF6">
      <w:pPr>
        <w:pStyle w:val="Style4"/>
        <w:widowControl/>
        <w:tabs>
          <w:tab w:val="left" w:pos="698"/>
        </w:tabs>
        <w:ind w:left="1058" w:right="-894" w:firstLine="0"/>
        <w:rPr>
          <w:rStyle w:val="FontStyle16"/>
          <w:i w:val="0"/>
          <w:sz w:val="24"/>
          <w:szCs w:val="24"/>
        </w:rPr>
      </w:pPr>
    </w:p>
    <w:p w:rsidR="00B91FF6" w:rsidRDefault="00B91FF6" w:rsidP="00B91FF6">
      <w:pPr>
        <w:pStyle w:val="Style4"/>
        <w:widowControl/>
        <w:numPr>
          <w:ilvl w:val="0"/>
          <w:numId w:val="4"/>
        </w:numPr>
        <w:tabs>
          <w:tab w:val="left" w:pos="698"/>
        </w:tabs>
        <w:spacing w:before="7"/>
        <w:ind w:right="-894"/>
        <w:rPr>
          <w:rStyle w:val="FontStyle16"/>
          <w:i w:val="0"/>
          <w:sz w:val="24"/>
          <w:szCs w:val="24"/>
        </w:rPr>
      </w:pPr>
      <w:r>
        <w:rPr>
          <w:rStyle w:val="FontStyle15"/>
          <w:sz w:val="24"/>
          <w:szCs w:val="24"/>
        </w:rPr>
        <w:t xml:space="preserve">Избор на регистриран одитор за извършване на независим финансов одит и заверка на годишния финансов отчет за 2020г. по препоръка на одитния комитет; </w:t>
      </w:r>
      <w:r>
        <w:rPr>
          <w:rStyle w:val="FontStyle16"/>
          <w:sz w:val="24"/>
          <w:szCs w:val="24"/>
          <w:u w:val="single"/>
        </w:rPr>
        <w:t>Проект за решение</w:t>
      </w:r>
      <w:r>
        <w:rPr>
          <w:rStyle w:val="FontStyle16"/>
          <w:sz w:val="24"/>
          <w:szCs w:val="24"/>
        </w:rPr>
        <w:t xml:space="preserve"> </w:t>
      </w:r>
      <w:r>
        <w:rPr>
          <w:rStyle w:val="FontStyle15"/>
          <w:sz w:val="24"/>
          <w:szCs w:val="24"/>
        </w:rPr>
        <w:t xml:space="preserve">- ОСА приема препоръката на Одитния комитет и избира посочения от него регистриран одитор за извършване на независим финансов одит и заверка на годишния финансов отчет за 2020г., а именно: Даниел Христосков Иванов, регистриран одитор с диплома № 0669, от регистъра при ИДЕС, с адрес за кореспонденция: гр.София, ул. „Антим” </w:t>
      </w:r>
      <w:r>
        <w:rPr>
          <w:rStyle w:val="FontStyle15"/>
          <w:sz w:val="24"/>
          <w:szCs w:val="24"/>
          <w:lang w:val="en-US"/>
        </w:rPr>
        <w:t>I</w:t>
      </w:r>
      <w:r>
        <w:rPr>
          <w:rStyle w:val="FontStyle15"/>
          <w:sz w:val="24"/>
          <w:szCs w:val="24"/>
        </w:rPr>
        <w:t>, бл.2, вх.Г, ет.6, ап.87.</w:t>
      </w:r>
    </w:p>
    <w:p w:rsidR="00B91FF6" w:rsidRDefault="00B91FF6" w:rsidP="00B91FF6">
      <w:pPr>
        <w:pStyle w:val="Style4"/>
        <w:widowControl/>
        <w:numPr>
          <w:ilvl w:val="0"/>
          <w:numId w:val="4"/>
        </w:numPr>
        <w:tabs>
          <w:tab w:val="left" w:pos="698"/>
        </w:tabs>
        <w:spacing w:before="7"/>
        <w:ind w:right="-894"/>
        <w:rPr>
          <w:rStyle w:val="FontStyle15"/>
          <w:i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Вземане на решение за промени в Устава на Дружеството. </w:t>
      </w:r>
      <w:r>
        <w:rPr>
          <w:rStyle w:val="FontStyle16"/>
          <w:sz w:val="24"/>
          <w:szCs w:val="24"/>
          <w:u w:val="single"/>
        </w:rPr>
        <w:t>Проект за решение</w:t>
      </w:r>
      <w:r>
        <w:rPr>
          <w:rStyle w:val="FontStyle16"/>
          <w:sz w:val="24"/>
          <w:szCs w:val="24"/>
        </w:rPr>
        <w:t xml:space="preserve"> </w:t>
      </w:r>
      <w:r>
        <w:rPr>
          <w:rStyle w:val="FontStyle15"/>
          <w:sz w:val="24"/>
          <w:szCs w:val="24"/>
        </w:rPr>
        <w:t>– ОСА приема предложението на СД за вписване на промени в Устава на Дружеството, а именно:</w:t>
      </w:r>
    </w:p>
    <w:p w:rsidR="00B91FF6" w:rsidRDefault="00B91FF6" w:rsidP="00B91FF6">
      <w:pPr>
        <w:pStyle w:val="Style4"/>
        <w:widowControl/>
        <w:numPr>
          <w:ilvl w:val="0"/>
          <w:numId w:val="2"/>
        </w:numPr>
        <w:tabs>
          <w:tab w:val="left" w:pos="698"/>
        </w:tabs>
        <w:spacing w:before="7"/>
        <w:ind w:right="-894"/>
        <w:rPr>
          <w:rStyle w:val="FontStyle15"/>
          <w:b/>
          <w:i w:val="0"/>
          <w:sz w:val="24"/>
          <w:szCs w:val="24"/>
        </w:rPr>
      </w:pPr>
      <w:r>
        <w:rPr>
          <w:rStyle w:val="FontStyle15"/>
          <w:sz w:val="24"/>
          <w:szCs w:val="24"/>
        </w:rPr>
        <w:t>Заличава се чл. 7, ал.3 и 4 от Устава на дружеството;</w:t>
      </w:r>
    </w:p>
    <w:p w:rsidR="00B91FF6" w:rsidRDefault="00B91FF6" w:rsidP="00B91FF6">
      <w:pPr>
        <w:pStyle w:val="Style4"/>
        <w:widowControl/>
        <w:numPr>
          <w:ilvl w:val="0"/>
          <w:numId w:val="2"/>
        </w:numPr>
        <w:tabs>
          <w:tab w:val="left" w:pos="698"/>
        </w:tabs>
        <w:spacing w:before="7"/>
        <w:ind w:right="-894"/>
        <w:rPr>
          <w:rStyle w:val="FontStyle15"/>
          <w:b/>
          <w:bCs/>
          <w:i w:val="0"/>
          <w:sz w:val="24"/>
          <w:szCs w:val="24"/>
        </w:rPr>
      </w:pPr>
      <w:r>
        <w:rPr>
          <w:rStyle w:val="FontStyle15"/>
          <w:sz w:val="24"/>
          <w:szCs w:val="24"/>
        </w:rPr>
        <w:t xml:space="preserve">Чл. 39, ал.2 от устава на Дружеството придобива следната редакция: </w:t>
      </w:r>
    </w:p>
    <w:p w:rsidR="00B91FF6" w:rsidRDefault="00B91FF6" w:rsidP="00B91FF6">
      <w:pPr>
        <w:pStyle w:val="Style4"/>
        <w:widowControl/>
        <w:tabs>
          <w:tab w:val="left" w:pos="698"/>
        </w:tabs>
        <w:spacing w:before="7"/>
        <w:ind w:left="851" w:right="-894" w:firstLine="0"/>
        <w:rPr>
          <w:rStyle w:val="FontStyle15"/>
          <w:b/>
          <w:bCs/>
          <w:i w:val="0"/>
          <w:sz w:val="24"/>
          <w:szCs w:val="24"/>
        </w:rPr>
      </w:pPr>
      <w:r>
        <w:rPr>
          <w:rStyle w:val="FontStyle15"/>
          <w:sz w:val="24"/>
          <w:szCs w:val="24"/>
        </w:rPr>
        <w:t xml:space="preserve">„ </w:t>
      </w:r>
      <w:r>
        <w:rPr>
          <w:rStyle w:val="FontStyle15"/>
          <w:sz w:val="24"/>
          <w:szCs w:val="24"/>
          <w:lang w:val="en-US"/>
        </w:rPr>
        <w:t>(2)</w:t>
      </w:r>
      <w:r>
        <w:rPr>
          <w:rStyle w:val="FontStyle15"/>
          <w:sz w:val="24"/>
          <w:szCs w:val="24"/>
        </w:rPr>
        <w:t xml:space="preserve"> За приемането на решенията по чл. 33, , ал.1, т.1, 2, 3 се изисква мнозинство от ¾ /три четвърти/ от представените на събранието акции с право на глас”.</w:t>
      </w:r>
    </w:p>
    <w:p w:rsidR="00B91FF6" w:rsidRDefault="00B91FF6" w:rsidP="00B91FF6">
      <w:pPr>
        <w:pStyle w:val="Style4"/>
        <w:widowControl/>
        <w:numPr>
          <w:ilvl w:val="0"/>
          <w:numId w:val="4"/>
        </w:numPr>
        <w:tabs>
          <w:tab w:val="left" w:pos="698"/>
        </w:tabs>
        <w:spacing w:before="7"/>
        <w:ind w:right="-894"/>
        <w:jc w:val="left"/>
        <w:rPr>
          <w:rStyle w:val="FontStyle16"/>
          <w:i w:val="0"/>
          <w:sz w:val="24"/>
          <w:szCs w:val="24"/>
        </w:rPr>
      </w:pPr>
      <w:r>
        <w:rPr>
          <w:rStyle w:val="FontStyle15"/>
          <w:sz w:val="24"/>
          <w:szCs w:val="24"/>
        </w:rPr>
        <w:t>Разни;</w:t>
      </w:r>
    </w:p>
    <w:p w:rsidR="00B91FF6" w:rsidRDefault="00B91FF6" w:rsidP="00B91FF6">
      <w:pPr>
        <w:pStyle w:val="Style1"/>
        <w:widowControl/>
        <w:spacing w:line="240" w:lineRule="exact"/>
        <w:ind w:right="-894"/>
        <w:jc w:val="left"/>
      </w:pPr>
    </w:p>
    <w:p w:rsidR="00B91FF6" w:rsidRDefault="00B91FF6" w:rsidP="00B91FF6">
      <w:pPr>
        <w:pStyle w:val="Style1"/>
        <w:widowControl/>
        <w:spacing w:line="490" w:lineRule="exact"/>
        <w:ind w:right="-894"/>
        <w:jc w:val="left"/>
        <w:rPr>
          <w:rStyle w:val="FontStyle18"/>
        </w:rPr>
      </w:pPr>
      <w:r>
        <w:rPr>
          <w:rStyle w:val="FontStyle18"/>
        </w:rPr>
        <w:t>Начин на гласуване:</w:t>
      </w:r>
    </w:p>
    <w:p w:rsidR="00B91FF6" w:rsidRDefault="00B91FF6" w:rsidP="00B91FF6">
      <w:pPr>
        <w:pStyle w:val="Style13"/>
        <w:widowControl/>
        <w:tabs>
          <w:tab w:val="left" w:leader="dot" w:pos="4615"/>
        </w:tabs>
        <w:spacing w:line="490" w:lineRule="exact"/>
        <w:ind w:right="-894"/>
        <w:rPr>
          <w:rStyle w:val="FontStyle15"/>
          <w:sz w:val="24"/>
          <w:szCs w:val="24"/>
        </w:rPr>
      </w:pPr>
      <w:r>
        <w:rPr>
          <w:rStyle w:val="FontStyle16"/>
          <w:sz w:val="24"/>
          <w:szCs w:val="24"/>
        </w:rPr>
        <w:t xml:space="preserve">По </w:t>
      </w:r>
      <w:r>
        <w:rPr>
          <w:rStyle w:val="FontStyle15"/>
          <w:sz w:val="24"/>
          <w:szCs w:val="24"/>
        </w:rPr>
        <w:t>т.1.</w:t>
      </w:r>
      <w:r>
        <w:rPr>
          <w:rStyle w:val="FontStyle15"/>
          <w:sz w:val="24"/>
          <w:szCs w:val="24"/>
          <w:lang w:val="en-US"/>
        </w:rPr>
        <w:t xml:space="preserve"> </w:t>
      </w:r>
      <w:r>
        <w:rPr>
          <w:rStyle w:val="FontStyle17"/>
          <w:i/>
          <w:sz w:val="24"/>
          <w:szCs w:val="24"/>
        </w:rPr>
        <w:t>Пълномощникът да гласува „</w:t>
      </w:r>
      <w:r>
        <w:rPr>
          <w:rStyle w:val="FontStyle17"/>
          <w:i/>
          <w:sz w:val="24"/>
          <w:szCs w:val="24"/>
        </w:rPr>
        <w:tab/>
        <w:t xml:space="preserve">„ относно </w:t>
      </w:r>
      <w:r>
        <w:rPr>
          <w:rStyle w:val="FontStyle15"/>
          <w:sz w:val="24"/>
          <w:szCs w:val="24"/>
        </w:rPr>
        <w:t>приемане на доклада за дейността</w:t>
      </w:r>
    </w:p>
    <w:p w:rsidR="00B91FF6" w:rsidRDefault="00B91FF6" w:rsidP="00B91FF6">
      <w:pPr>
        <w:pStyle w:val="Style5"/>
        <w:widowControl/>
        <w:spacing w:line="240" w:lineRule="auto"/>
        <w:ind w:right="-894"/>
        <w:jc w:val="left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>на Дружеството през 2019г;</w:t>
      </w:r>
    </w:p>
    <w:p w:rsidR="00B91FF6" w:rsidRDefault="00B91FF6" w:rsidP="00B91FF6">
      <w:pPr>
        <w:pStyle w:val="Style13"/>
        <w:widowControl/>
        <w:spacing w:line="240" w:lineRule="exact"/>
        <w:ind w:right="-894"/>
      </w:pPr>
    </w:p>
    <w:p w:rsidR="00B91FF6" w:rsidRDefault="00B91FF6" w:rsidP="00B91FF6">
      <w:pPr>
        <w:pStyle w:val="Style13"/>
        <w:widowControl/>
        <w:tabs>
          <w:tab w:val="left" w:leader="dot" w:pos="4615"/>
        </w:tabs>
        <w:spacing w:before="19" w:line="240" w:lineRule="auto"/>
        <w:ind w:right="-894"/>
        <w:rPr>
          <w:rStyle w:val="FontStyle15"/>
          <w:sz w:val="24"/>
          <w:szCs w:val="24"/>
        </w:rPr>
      </w:pPr>
      <w:r>
        <w:rPr>
          <w:rStyle w:val="FontStyle16"/>
          <w:sz w:val="24"/>
          <w:szCs w:val="24"/>
        </w:rPr>
        <w:t xml:space="preserve">По т.2. </w:t>
      </w:r>
      <w:r>
        <w:rPr>
          <w:rStyle w:val="FontStyle17"/>
          <w:i/>
          <w:sz w:val="24"/>
          <w:szCs w:val="24"/>
        </w:rPr>
        <w:t>Пълномощникът да гласува „</w:t>
      </w:r>
      <w:r>
        <w:rPr>
          <w:rStyle w:val="FontStyle17"/>
          <w:i/>
          <w:sz w:val="24"/>
          <w:szCs w:val="24"/>
        </w:rPr>
        <w:tab/>
        <w:t xml:space="preserve">„ относно </w:t>
      </w:r>
      <w:r>
        <w:rPr>
          <w:rStyle w:val="FontStyle15"/>
          <w:sz w:val="24"/>
          <w:szCs w:val="24"/>
        </w:rPr>
        <w:t>приемане на отчета за дейността</w:t>
      </w:r>
    </w:p>
    <w:p w:rsidR="00B91FF6" w:rsidRDefault="00B91FF6" w:rsidP="00B91FF6">
      <w:pPr>
        <w:pStyle w:val="Style5"/>
        <w:widowControl/>
        <w:spacing w:before="29" w:line="240" w:lineRule="auto"/>
        <w:ind w:right="-894"/>
        <w:jc w:val="left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>на директора за връзка с инвеститорите за 2019г.;</w:t>
      </w:r>
    </w:p>
    <w:p w:rsidR="00B91FF6" w:rsidRDefault="00B91FF6" w:rsidP="00B91FF6">
      <w:pPr>
        <w:pStyle w:val="Style13"/>
        <w:widowControl/>
        <w:spacing w:line="240" w:lineRule="exact"/>
        <w:ind w:right="-894"/>
      </w:pPr>
    </w:p>
    <w:p w:rsidR="00B91FF6" w:rsidRDefault="00B91FF6" w:rsidP="00B91FF6">
      <w:pPr>
        <w:pStyle w:val="Style13"/>
        <w:widowControl/>
        <w:tabs>
          <w:tab w:val="left" w:leader="dot" w:pos="4846"/>
        </w:tabs>
        <w:spacing w:before="26" w:line="240" w:lineRule="auto"/>
        <w:ind w:right="-894"/>
        <w:rPr>
          <w:rStyle w:val="FontStyle15"/>
          <w:sz w:val="24"/>
          <w:szCs w:val="24"/>
        </w:rPr>
      </w:pPr>
      <w:r>
        <w:rPr>
          <w:rStyle w:val="FontStyle16"/>
          <w:sz w:val="24"/>
          <w:szCs w:val="24"/>
        </w:rPr>
        <w:t xml:space="preserve">По </w:t>
      </w:r>
      <w:r>
        <w:rPr>
          <w:rStyle w:val="FontStyle15"/>
          <w:sz w:val="24"/>
          <w:szCs w:val="24"/>
        </w:rPr>
        <w:t xml:space="preserve">т.3.: </w:t>
      </w:r>
      <w:r>
        <w:rPr>
          <w:rStyle w:val="FontStyle17"/>
          <w:i/>
          <w:sz w:val="24"/>
          <w:szCs w:val="24"/>
        </w:rPr>
        <w:t>Пълномощникът да гласува „</w:t>
      </w:r>
      <w:r>
        <w:rPr>
          <w:rStyle w:val="FontStyle17"/>
          <w:i/>
          <w:sz w:val="24"/>
          <w:szCs w:val="24"/>
        </w:rPr>
        <w:tab/>
        <w:t xml:space="preserve">„ относно </w:t>
      </w:r>
      <w:r>
        <w:rPr>
          <w:rStyle w:val="FontStyle15"/>
          <w:sz w:val="24"/>
          <w:szCs w:val="24"/>
        </w:rPr>
        <w:t>приемане доклада на Одитния</w:t>
      </w:r>
    </w:p>
    <w:p w:rsidR="00B91FF6" w:rsidRDefault="00B91FF6" w:rsidP="00B91FF6">
      <w:pPr>
        <w:pStyle w:val="Style5"/>
        <w:widowControl/>
        <w:spacing w:before="29" w:line="240" w:lineRule="auto"/>
        <w:ind w:right="-894"/>
        <w:jc w:val="left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>Комитет за 2019г.;</w:t>
      </w:r>
    </w:p>
    <w:p w:rsidR="00B91FF6" w:rsidRDefault="00B91FF6" w:rsidP="00B91FF6">
      <w:pPr>
        <w:pStyle w:val="Style13"/>
        <w:widowControl/>
        <w:spacing w:line="240" w:lineRule="exact"/>
        <w:ind w:right="-894"/>
      </w:pPr>
    </w:p>
    <w:p w:rsidR="00B91FF6" w:rsidRDefault="00B91FF6" w:rsidP="00B91FF6">
      <w:pPr>
        <w:pStyle w:val="Style13"/>
        <w:widowControl/>
        <w:tabs>
          <w:tab w:val="left" w:leader="dot" w:pos="4745"/>
        </w:tabs>
        <w:spacing w:before="26" w:line="240" w:lineRule="auto"/>
        <w:ind w:right="-894"/>
        <w:rPr>
          <w:rStyle w:val="FontStyle15"/>
          <w:sz w:val="24"/>
          <w:szCs w:val="24"/>
        </w:rPr>
      </w:pPr>
      <w:r>
        <w:rPr>
          <w:rStyle w:val="FontStyle16"/>
          <w:sz w:val="24"/>
          <w:szCs w:val="24"/>
        </w:rPr>
        <w:t xml:space="preserve">По т.4. </w:t>
      </w:r>
      <w:r>
        <w:rPr>
          <w:rStyle w:val="FontStyle17"/>
          <w:i/>
          <w:sz w:val="24"/>
          <w:szCs w:val="24"/>
        </w:rPr>
        <w:t>Пълномощникът да гласува „</w:t>
      </w:r>
      <w:r>
        <w:rPr>
          <w:rStyle w:val="FontStyle17"/>
          <w:i/>
          <w:sz w:val="24"/>
          <w:szCs w:val="24"/>
        </w:rPr>
        <w:tab/>
        <w:t xml:space="preserve">„ относно </w:t>
      </w:r>
      <w:r>
        <w:rPr>
          <w:rStyle w:val="FontStyle15"/>
          <w:sz w:val="24"/>
          <w:szCs w:val="24"/>
        </w:rPr>
        <w:t>приемане на годишния финансов</w:t>
      </w:r>
    </w:p>
    <w:p w:rsidR="00B91FF6" w:rsidRDefault="00B91FF6" w:rsidP="00B91FF6">
      <w:pPr>
        <w:pStyle w:val="Style5"/>
        <w:widowControl/>
        <w:spacing w:before="22" w:after="266" w:line="240" w:lineRule="auto"/>
        <w:ind w:right="-894"/>
        <w:jc w:val="left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>отчет на Дружеството за 2019г. и доклада на регистрирания одитор;</w:t>
      </w:r>
    </w:p>
    <w:p w:rsidR="00B91FF6" w:rsidRDefault="00B91FF6" w:rsidP="00B91FF6">
      <w:pPr>
        <w:widowControl/>
        <w:autoSpaceDE/>
        <w:autoSpaceDN/>
        <w:adjustRightInd/>
        <w:rPr>
          <w:rStyle w:val="FontStyle15"/>
          <w:sz w:val="24"/>
          <w:szCs w:val="24"/>
        </w:rPr>
        <w:sectPr w:rsidR="00B91FF6">
          <w:pgSz w:w="11905" w:h="16837"/>
          <w:pgMar w:top="1053" w:right="1549" w:bottom="972" w:left="1327" w:header="708" w:footer="708" w:gutter="0"/>
          <w:cols w:space="708"/>
        </w:sectPr>
      </w:pPr>
    </w:p>
    <w:p w:rsidR="00B91FF6" w:rsidRDefault="00B91FF6" w:rsidP="00B91FF6">
      <w:pPr>
        <w:pStyle w:val="Style13"/>
        <w:widowControl/>
        <w:spacing w:before="7" w:line="240" w:lineRule="auto"/>
        <w:ind w:right="-894"/>
      </w:pPr>
      <w:r>
        <w:rPr>
          <w:rStyle w:val="FontStyle16"/>
          <w:sz w:val="24"/>
          <w:szCs w:val="24"/>
        </w:rPr>
        <w:lastRenderedPageBreak/>
        <w:t xml:space="preserve">По </w:t>
      </w:r>
      <w:r>
        <w:rPr>
          <w:rStyle w:val="FontStyle15"/>
          <w:sz w:val="24"/>
          <w:szCs w:val="24"/>
        </w:rPr>
        <w:t xml:space="preserve">т.5.: </w:t>
      </w:r>
      <w:r>
        <w:rPr>
          <w:rStyle w:val="FontStyle17"/>
          <w:i/>
          <w:sz w:val="24"/>
          <w:szCs w:val="24"/>
        </w:rPr>
        <w:t>Пълномощникът да гласува</w:t>
      </w:r>
      <w:r>
        <w:rPr>
          <w:rStyle w:val="FontStyle17"/>
          <w:i/>
          <w:sz w:val="24"/>
          <w:szCs w:val="24"/>
          <w:lang w:val="en-US"/>
        </w:rPr>
        <w:t xml:space="preserve"> </w:t>
      </w:r>
      <w:r>
        <w:rPr>
          <w:rStyle w:val="FontStyle17"/>
          <w:i/>
          <w:sz w:val="24"/>
          <w:szCs w:val="24"/>
        </w:rPr>
        <w:t xml:space="preserve">„…………” относно </w:t>
      </w:r>
      <w:r>
        <w:rPr>
          <w:rStyle w:val="FontStyle15"/>
          <w:sz w:val="24"/>
          <w:szCs w:val="24"/>
        </w:rPr>
        <w:t>констатиране на загуба в размер на</w:t>
      </w:r>
    </w:p>
    <w:p w:rsidR="00B91FF6" w:rsidRDefault="00B91FF6" w:rsidP="00B91FF6">
      <w:pPr>
        <w:pStyle w:val="Style5"/>
        <w:widowControl/>
        <w:spacing w:before="50" w:line="240" w:lineRule="auto"/>
        <w:ind w:right="-894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 xml:space="preserve"> </w:t>
      </w:r>
      <w:r w:rsidR="009678CE">
        <w:rPr>
          <w:rStyle w:val="FontStyle15"/>
          <w:sz w:val="24"/>
          <w:szCs w:val="24"/>
        </w:rPr>
        <w:t xml:space="preserve">652 000,00 </w:t>
      </w:r>
      <w:r>
        <w:rPr>
          <w:rStyle w:val="FontStyle15"/>
          <w:sz w:val="24"/>
          <w:szCs w:val="24"/>
        </w:rPr>
        <w:t>лв. и не разпределя печалба</w:t>
      </w:r>
    </w:p>
    <w:p w:rsidR="00B91FF6" w:rsidRDefault="00B91FF6" w:rsidP="00B91FF6">
      <w:pPr>
        <w:pStyle w:val="Style13"/>
        <w:widowControl/>
        <w:spacing w:line="240" w:lineRule="exact"/>
        <w:ind w:right="-894"/>
      </w:pPr>
    </w:p>
    <w:p w:rsidR="00B91FF6" w:rsidRDefault="00B91FF6" w:rsidP="00B91FF6">
      <w:pPr>
        <w:pStyle w:val="Style13"/>
        <w:widowControl/>
        <w:tabs>
          <w:tab w:val="left" w:leader="dot" w:pos="4594"/>
        </w:tabs>
        <w:spacing w:before="19" w:line="252" w:lineRule="exact"/>
        <w:ind w:right="-894"/>
        <w:rPr>
          <w:rStyle w:val="FontStyle15"/>
          <w:sz w:val="24"/>
          <w:szCs w:val="24"/>
        </w:rPr>
      </w:pPr>
      <w:r>
        <w:rPr>
          <w:rStyle w:val="FontStyle16"/>
          <w:sz w:val="24"/>
          <w:szCs w:val="24"/>
        </w:rPr>
        <w:t xml:space="preserve">По т.6.: </w:t>
      </w:r>
      <w:r>
        <w:rPr>
          <w:rStyle w:val="FontStyle17"/>
          <w:i/>
          <w:sz w:val="24"/>
          <w:szCs w:val="24"/>
        </w:rPr>
        <w:t>Пълномощникът да гласува „</w:t>
      </w:r>
      <w:r>
        <w:rPr>
          <w:rStyle w:val="FontStyle17"/>
          <w:i/>
          <w:sz w:val="24"/>
          <w:szCs w:val="24"/>
        </w:rPr>
        <w:tab/>
        <w:t xml:space="preserve">„ относно </w:t>
      </w:r>
      <w:r>
        <w:rPr>
          <w:rStyle w:val="FontStyle15"/>
          <w:sz w:val="24"/>
          <w:szCs w:val="24"/>
        </w:rPr>
        <w:t>освобождаване от отговорност за</w:t>
      </w:r>
    </w:p>
    <w:p w:rsidR="00B91FF6" w:rsidRDefault="00B91FF6" w:rsidP="00B91FF6">
      <w:pPr>
        <w:pStyle w:val="Style5"/>
        <w:widowControl/>
        <w:spacing w:line="252" w:lineRule="exact"/>
        <w:ind w:right="-894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>дейността им през 2019г. всички членове на СД на дружеството, а именно Прокопи Дичев Прокопиев, Деян Боянов Върбанов и Красимир Димитров Тодоров;</w:t>
      </w:r>
    </w:p>
    <w:p w:rsidR="00B91FF6" w:rsidRDefault="00B91FF6" w:rsidP="00B91FF6">
      <w:pPr>
        <w:pStyle w:val="Style13"/>
        <w:widowControl/>
        <w:spacing w:line="240" w:lineRule="exact"/>
        <w:ind w:right="-894"/>
      </w:pPr>
    </w:p>
    <w:p w:rsidR="00B91FF6" w:rsidRDefault="00B91FF6" w:rsidP="00B91FF6">
      <w:pPr>
        <w:pStyle w:val="Style13"/>
        <w:widowControl/>
        <w:tabs>
          <w:tab w:val="left" w:leader="dot" w:pos="4572"/>
        </w:tabs>
        <w:spacing w:before="221" w:line="288" w:lineRule="exact"/>
        <w:ind w:right="-894"/>
        <w:rPr>
          <w:rStyle w:val="FontStyle15"/>
          <w:sz w:val="24"/>
          <w:szCs w:val="24"/>
        </w:rPr>
      </w:pPr>
      <w:r>
        <w:rPr>
          <w:rStyle w:val="FontStyle16"/>
          <w:sz w:val="24"/>
          <w:szCs w:val="24"/>
        </w:rPr>
        <w:t xml:space="preserve">По т.7. </w:t>
      </w:r>
      <w:r>
        <w:rPr>
          <w:rStyle w:val="FontStyle17"/>
          <w:i/>
          <w:sz w:val="24"/>
          <w:szCs w:val="24"/>
        </w:rPr>
        <w:t>Пълномощникът да гласува „</w:t>
      </w:r>
      <w:r>
        <w:rPr>
          <w:rStyle w:val="FontStyle17"/>
          <w:i/>
          <w:sz w:val="24"/>
          <w:szCs w:val="24"/>
        </w:rPr>
        <w:tab/>
        <w:t xml:space="preserve">„ относно </w:t>
      </w:r>
      <w:r>
        <w:rPr>
          <w:rStyle w:val="FontStyle15"/>
          <w:sz w:val="24"/>
          <w:szCs w:val="24"/>
        </w:rPr>
        <w:t>освобождаване от длъжност и от отговорност като членове на одитния комитет на Дружеството на:</w:t>
      </w:r>
    </w:p>
    <w:p w:rsidR="00B91FF6" w:rsidRDefault="00B91FF6" w:rsidP="00B91FF6">
      <w:pPr>
        <w:pStyle w:val="Style13"/>
        <w:widowControl/>
        <w:numPr>
          <w:ilvl w:val="0"/>
          <w:numId w:val="2"/>
        </w:numPr>
        <w:tabs>
          <w:tab w:val="left" w:leader="dot" w:pos="4572"/>
        </w:tabs>
        <w:spacing w:before="221" w:line="288" w:lineRule="exact"/>
        <w:ind w:right="-894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>Борис Г</w:t>
      </w:r>
      <w:r w:rsidR="001A5F21">
        <w:rPr>
          <w:rStyle w:val="FontStyle15"/>
          <w:sz w:val="24"/>
          <w:szCs w:val="24"/>
        </w:rPr>
        <w:t>еоргиев Борисов, ЕГН: .............................</w:t>
      </w:r>
      <w:r>
        <w:rPr>
          <w:rStyle w:val="FontStyle15"/>
          <w:sz w:val="24"/>
          <w:szCs w:val="24"/>
        </w:rPr>
        <w:t>;</w:t>
      </w:r>
    </w:p>
    <w:p w:rsidR="00B91FF6" w:rsidRDefault="00B91FF6" w:rsidP="00B91FF6">
      <w:pPr>
        <w:pStyle w:val="Style13"/>
        <w:widowControl/>
        <w:numPr>
          <w:ilvl w:val="0"/>
          <w:numId w:val="2"/>
        </w:numPr>
        <w:tabs>
          <w:tab w:val="left" w:leader="dot" w:pos="4572"/>
        </w:tabs>
        <w:spacing w:before="221" w:line="288" w:lineRule="exact"/>
        <w:ind w:right="-894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>Павлина Геор</w:t>
      </w:r>
      <w:r w:rsidR="001A5F21">
        <w:rPr>
          <w:rStyle w:val="FontStyle15"/>
          <w:sz w:val="24"/>
          <w:szCs w:val="24"/>
        </w:rPr>
        <w:t>гиева Димитрова, ЕГН: .................................</w:t>
      </w:r>
      <w:r>
        <w:rPr>
          <w:rStyle w:val="FontStyle15"/>
          <w:sz w:val="24"/>
          <w:szCs w:val="24"/>
        </w:rPr>
        <w:t>;</w:t>
      </w:r>
    </w:p>
    <w:p w:rsidR="00B91FF6" w:rsidRDefault="00B91FF6" w:rsidP="00B91FF6">
      <w:pPr>
        <w:pStyle w:val="Style13"/>
        <w:widowControl/>
        <w:spacing w:line="240" w:lineRule="exact"/>
        <w:ind w:right="-894"/>
      </w:pPr>
    </w:p>
    <w:p w:rsidR="00B91FF6" w:rsidRDefault="00B91FF6" w:rsidP="00B91FF6">
      <w:pPr>
        <w:pStyle w:val="Style4"/>
        <w:widowControl/>
        <w:tabs>
          <w:tab w:val="left" w:pos="698"/>
        </w:tabs>
        <w:ind w:right="-894" w:firstLine="0"/>
        <w:rPr>
          <w:rStyle w:val="FontStyle15"/>
          <w:sz w:val="24"/>
          <w:szCs w:val="24"/>
        </w:rPr>
      </w:pPr>
      <w:r>
        <w:rPr>
          <w:rStyle w:val="FontStyle16"/>
          <w:sz w:val="24"/>
          <w:szCs w:val="24"/>
        </w:rPr>
        <w:t xml:space="preserve">По </w:t>
      </w:r>
      <w:r>
        <w:rPr>
          <w:rStyle w:val="FontStyle16"/>
          <w:spacing w:val="-20"/>
          <w:sz w:val="24"/>
          <w:szCs w:val="24"/>
        </w:rPr>
        <w:t>т.</w:t>
      </w:r>
      <w:r>
        <w:rPr>
          <w:rStyle w:val="FontStyle16"/>
          <w:sz w:val="24"/>
          <w:szCs w:val="24"/>
        </w:rPr>
        <w:t xml:space="preserve"> 8: </w:t>
      </w:r>
      <w:r>
        <w:rPr>
          <w:rStyle w:val="FontStyle17"/>
          <w:i/>
          <w:sz w:val="24"/>
          <w:szCs w:val="24"/>
        </w:rPr>
        <w:t xml:space="preserve">Пълномощникът да гласува „……….„ относно </w:t>
      </w:r>
      <w:r>
        <w:rPr>
          <w:rStyle w:val="FontStyle15"/>
          <w:sz w:val="24"/>
          <w:szCs w:val="24"/>
        </w:rPr>
        <w:t xml:space="preserve">избиране на: </w:t>
      </w:r>
    </w:p>
    <w:p w:rsidR="009678CE" w:rsidRPr="007E0408" w:rsidRDefault="009678CE" w:rsidP="009678CE">
      <w:pPr>
        <w:pStyle w:val="Style4"/>
        <w:widowControl/>
        <w:tabs>
          <w:tab w:val="left" w:pos="698"/>
        </w:tabs>
        <w:ind w:right="-894" w:firstLine="0"/>
        <w:rPr>
          <w:rStyle w:val="FontStyle15"/>
          <w:b/>
          <w:bCs/>
          <w:i w:val="0"/>
          <w:sz w:val="24"/>
          <w:szCs w:val="24"/>
        </w:rPr>
      </w:pPr>
      <w:r w:rsidRPr="007E0408">
        <w:rPr>
          <w:rStyle w:val="FontStyle15"/>
          <w:sz w:val="24"/>
          <w:szCs w:val="24"/>
        </w:rPr>
        <w:t>Ивелина Анд</w:t>
      </w:r>
      <w:r w:rsidR="001A5F21">
        <w:rPr>
          <w:rStyle w:val="FontStyle15"/>
          <w:sz w:val="24"/>
          <w:szCs w:val="24"/>
        </w:rPr>
        <w:t>реева Александрова, ЕГН: ............................</w:t>
      </w:r>
      <w:r w:rsidRPr="007E0408">
        <w:rPr>
          <w:rStyle w:val="FontStyle15"/>
          <w:sz w:val="24"/>
          <w:szCs w:val="24"/>
        </w:rPr>
        <w:t xml:space="preserve">, с постоянен адрес:общ.Божурище, с.Хераково, ул. „Александър Стамболийски” №90А, за член на Одитния комитет на Дружеството, с мандат от 3 /три/ години. </w:t>
      </w:r>
    </w:p>
    <w:p w:rsidR="009678CE" w:rsidRPr="007E0408" w:rsidRDefault="009678CE" w:rsidP="009678CE">
      <w:pPr>
        <w:pStyle w:val="Style4"/>
        <w:widowControl/>
        <w:tabs>
          <w:tab w:val="left" w:pos="698"/>
        </w:tabs>
        <w:ind w:right="-894" w:firstLine="0"/>
        <w:rPr>
          <w:rStyle w:val="FontStyle15"/>
          <w:i w:val="0"/>
          <w:sz w:val="24"/>
          <w:szCs w:val="24"/>
        </w:rPr>
      </w:pPr>
      <w:r w:rsidRPr="007E0408">
        <w:rPr>
          <w:rStyle w:val="FontStyle15"/>
          <w:sz w:val="24"/>
          <w:szCs w:val="24"/>
        </w:rPr>
        <w:t>Мария Мар</w:t>
      </w:r>
      <w:r w:rsidR="001A5F21">
        <w:rPr>
          <w:rStyle w:val="FontStyle15"/>
          <w:sz w:val="24"/>
          <w:szCs w:val="24"/>
        </w:rPr>
        <w:t>инова Димитрова, ЕГН: ..........................</w:t>
      </w:r>
      <w:r w:rsidRPr="007E0408">
        <w:rPr>
          <w:rStyle w:val="FontStyle15"/>
          <w:sz w:val="24"/>
          <w:szCs w:val="24"/>
        </w:rPr>
        <w:t xml:space="preserve">, с постоянен адрес:гр.София, ж.к. „Люлин”, бл.333, вх.В, ет.4, ап.25, за член на Одитния комитет на Дружеството, с мандат от 3 /три/ години. </w:t>
      </w:r>
    </w:p>
    <w:p w:rsidR="00B91FF6" w:rsidRDefault="00B91FF6" w:rsidP="00B91FF6">
      <w:pPr>
        <w:pStyle w:val="Style13"/>
        <w:widowControl/>
        <w:tabs>
          <w:tab w:val="left" w:leader="dot" w:pos="4702"/>
        </w:tabs>
        <w:spacing w:before="12" w:line="240" w:lineRule="auto"/>
        <w:ind w:right="-894"/>
        <w:rPr>
          <w:rStyle w:val="FontStyle15"/>
          <w:sz w:val="24"/>
          <w:szCs w:val="24"/>
        </w:rPr>
      </w:pPr>
    </w:p>
    <w:p w:rsidR="00B91FF6" w:rsidRDefault="00B91FF6" w:rsidP="00B91FF6">
      <w:pPr>
        <w:pStyle w:val="Style5"/>
        <w:widowControl/>
        <w:spacing w:line="240" w:lineRule="exact"/>
        <w:ind w:right="-894"/>
        <w:rPr>
          <w:rStyle w:val="FontStyle15"/>
          <w:sz w:val="24"/>
          <w:szCs w:val="24"/>
        </w:rPr>
      </w:pPr>
      <w:r>
        <w:rPr>
          <w:rStyle w:val="FontStyle16"/>
          <w:sz w:val="24"/>
          <w:szCs w:val="24"/>
        </w:rPr>
        <w:t xml:space="preserve">По </w:t>
      </w:r>
      <w:r>
        <w:rPr>
          <w:rStyle w:val="FontStyle16"/>
          <w:spacing w:val="-20"/>
          <w:sz w:val="24"/>
          <w:szCs w:val="24"/>
        </w:rPr>
        <w:t>т.</w:t>
      </w:r>
      <w:r>
        <w:rPr>
          <w:rStyle w:val="FontStyle16"/>
          <w:sz w:val="24"/>
          <w:szCs w:val="24"/>
        </w:rPr>
        <w:t xml:space="preserve"> 9.:</w:t>
      </w:r>
      <w:r>
        <w:rPr>
          <w:rStyle w:val="FontStyle17"/>
          <w:i/>
          <w:sz w:val="24"/>
          <w:szCs w:val="24"/>
        </w:rPr>
        <w:t xml:space="preserve"> Пълномощникът да гласува „……….„ относно </w:t>
      </w:r>
      <w:r>
        <w:rPr>
          <w:rStyle w:val="FontStyle15"/>
          <w:sz w:val="24"/>
          <w:szCs w:val="24"/>
        </w:rPr>
        <w:t xml:space="preserve">избирането на препоръчания от одитния комитет на Дружеството регистриран одитор за извършване на независим финансов одит и заверка на годишния финансов отчет за 2020г., а именно: Даниел Христосков Иванов, регистриран одитор с диплома № 0669, от регистъра при ИДЕС, с адрес за кореспонденция: гр.София, ул. „Антим” </w:t>
      </w:r>
      <w:r>
        <w:rPr>
          <w:rStyle w:val="FontStyle15"/>
          <w:sz w:val="24"/>
          <w:szCs w:val="24"/>
          <w:lang w:val="en-US"/>
        </w:rPr>
        <w:t>I</w:t>
      </w:r>
      <w:r>
        <w:rPr>
          <w:rStyle w:val="FontStyle15"/>
          <w:sz w:val="24"/>
          <w:szCs w:val="24"/>
        </w:rPr>
        <w:t>, бл.2, вх.Г, ет.6, ап.8;</w:t>
      </w:r>
    </w:p>
    <w:p w:rsidR="00B91FF6" w:rsidRDefault="00B91FF6" w:rsidP="00B91FF6">
      <w:pPr>
        <w:pStyle w:val="Style5"/>
        <w:widowControl/>
        <w:spacing w:line="240" w:lineRule="exact"/>
        <w:ind w:right="-894"/>
        <w:rPr>
          <w:rStyle w:val="FontStyle15"/>
          <w:sz w:val="24"/>
          <w:szCs w:val="24"/>
        </w:rPr>
      </w:pPr>
      <w:r>
        <w:rPr>
          <w:rStyle w:val="FontStyle16"/>
          <w:sz w:val="24"/>
          <w:szCs w:val="24"/>
        </w:rPr>
        <w:t xml:space="preserve">По </w:t>
      </w:r>
      <w:r>
        <w:rPr>
          <w:rStyle w:val="FontStyle16"/>
          <w:spacing w:val="-20"/>
          <w:sz w:val="24"/>
          <w:szCs w:val="24"/>
        </w:rPr>
        <w:t>т.</w:t>
      </w:r>
      <w:r>
        <w:rPr>
          <w:rStyle w:val="FontStyle16"/>
          <w:sz w:val="24"/>
          <w:szCs w:val="24"/>
        </w:rPr>
        <w:t xml:space="preserve"> 10.:</w:t>
      </w:r>
      <w:r>
        <w:rPr>
          <w:rStyle w:val="FontStyle17"/>
          <w:i/>
          <w:sz w:val="24"/>
          <w:szCs w:val="24"/>
        </w:rPr>
        <w:t xml:space="preserve"> Пълномощникът да гласува „……….„ относно предложението на СД за вписване на следните промени в Устава на Дружеството:</w:t>
      </w:r>
    </w:p>
    <w:p w:rsidR="00B91FF6" w:rsidRDefault="00B91FF6" w:rsidP="00B91FF6">
      <w:pPr>
        <w:pStyle w:val="Style4"/>
        <w:widowControl/>
        <w:numPr>
          <w:ilvl w:val="0"/>
          <w:numId w:val="2"/>
        </w:numPr>
        <w:tabs>
          <w:tab w:val="left" w:pos="698"/>
        </w:tabs>
        <w:spacing w:before="7"/>
        <w:ind w:right="-894"/>
        <w:rPr>
          <w:rStyle w:val="FontStyle15"/>
          <w:b/>
          <w:sz w:val="24"/>
          <w:szCs w:val="24"/>
        </w:rPr>
      </w:pPr>
      <w:r>
        <w:rPr>
          <w:rStyle w:val="FontStyle15"/>
          <w:sz w:val="24"/>
          <w:szCs w:val="24"/>
        </w:rPr>
        <w:t>Заличава се чл. 7, ал.3 и 4 от Устава на дружеството;</w:t>
      </w:r>
    </w:p>
    <w:p w:rsidR="00B91FF6" w:rsidRDefault="00B91FF6" w:rsidP="00B91FF6">
      <w:pPr>
        <w:pStyle w:val="Style4"/>
        <w:widowControl/>
        <w:numPr>
          <w:ilvl w:val="0"/>
          <w:numId w:val="2"/>
        </w:numPr>
        <w:tabs>
          <w:tab w:val="left" w:pos="698"/>
        </w:tabs>
        <w:spacing w:before="7"/>
        <w:ind w:right="-894"/>
        <w:rPr>
          <w:rStyle w:val="FontStyle15"/>
          <w:b/>
          <w:bCs/>
          <w:sz w:val="24"/>
          <w:szCs w:val="24"/>
        </w:rPr>
      </w:pPr>
      <w:r>
        <w:rPr>
          <w:rStyle w:val="FontStyle15"/>
          <w:sz w:val="24"/>
          <w:szCs w:val="24"/>
        </w:rPr>
        <w:t xml:space="preserve">Чл. 39, ал.2 от устава на Дружеството придобива следната редакция: </w:t>
      </w:r>
    </w:p>
    <w:p w:rsidR="00B91FF6" w:rsidRDefault="00B91FF6" w:rsidP="00B91FF6">
      <w:pPr>
        <w:pStyle w:val="Style5"/>
        <w:widowControl/>
        <w:spacing w:line="240" w:lineRule="exact"/>
        <w:ind w:right="-894"/>
        <w:rPr>
          <w:rStyle w:val="FontStyle17"/>
          <w:sz w:val="24"/>
          <w:szCs w:val="24"/>
        </w:rPr>
      </w:pPr>
      <w:r>
        <w:rPr>
          <w:rStyle w:val="FontStyle15"/>
          <w:sz w:val="24"/>
          <w:szCs w:val="24"/>
        </w:rPr>
        <w:t xml:space="preserve">„ </w:t>
      </w:r>
      <w:r>
        <w:rPr>
          <w:rStyle w:val="FontStyle15"/>
          <w:sz w:val="24"/>
          <w:szCs w:val="24"/>
          <w:lang w:val="en-US"/>
        </w:rPr>
        <w:t>(2)</w:t>
      </w:r>
      <w:r>
        <w:rPr>
          <w:rStyle w:val="FontStyle15"/>
          <w:sz w:val="24"/>
          <w:szCs w:val="24"/>
        </w:rPr>
        <w:t xml:space="preserve"> За приемането на решенията по чл. 33, , ал.1, т.1, 2, 3 се изисква мнозинство от ¾ /три четвърти/ от представените на събранието акции с право на глас”.</w:t>
      </w:r>
    </w:p>
    <w:p w:rsidR="00B91FF6" w:rsidRDefault="00B91FF6" w:rsidP="00B91FF6">
      <w:pPr>
        <w:pStyle w:val="Style5"/>
        <w:widowControl/>
        <w:spacing w:line="240" w:lineRule="exact"/>
        <w:ind w:right="-894"/>
        <w:rPr>
          <w:rStyle w:val="FontStyle16"/>
          <w:sz w:val="24"/>
          <w:szCs w:val="24"/>
        </w:rPr>
      </w:pPr>
    </w:p>
    <w:p w:rsidR="00B91FF6" w:rsidRDefault="00B91FF6" w:rsidP="00B91FF6">
      <w:pPr>
        <w:pStyle w:val="Style5"/>
        <w:widowControl/>
        <w:spacing w:line="240" w:lineRule="exact"/>
        <w:ind w:right="-894"/>
        <w:rPr>
          <w:rStyle w:val="FontStyle17"/>
          <w:sz w:val="24"/>
          <w:szCs w:val="24"/>
        </w:rPr>
      </w:pPr>
      <w:r>
        <w:rPr>
          <w:rStyle w:val="FontStyle16"/>
          <w:sz w:val="24"/>
          <w:szCs w:val="24"/>
        </w:rPr>
        <w:t xml:space="preserve">По </w:t>
      </w:r>
      <w:r>
        <w:rPr>
          <w:rStyle w:val="FontStyle16"/>
          <w:spacing w:val="-20"/>
          <w:sz w:val="24"/>
          <w:szCs w:val="24"/>
        </w:rPr>
        <w:t>т.</w:t>
      </w:r>
      <w:r>
        <w:rPr>
          <w:rStyle w:val="FontStyle16"/>
          <w:sz w:val="24"/>
          <w:szCs w:val="24"/>
        </w:rPr>
        <w:t xml:space="preserve"> 11.:</w:t>
      </w:r>
      <w:r>
        <w:rPr>
          <w:rStyle w:val="FontStyle17"/>
          <w:i/>
          <w:sz w:val="24"/>
          <w:szCs w:val="24"/>
        </w:rPr>
        <w:t xml:space="preserve"> Пълномощникът да гласува „……….„ относно ……………………</w:t>
      </w:r>
    </w:p>
    <w:p w:rsidR="00B91FF6" w:rsidRDefault="00B91FF6" w:rsidP="00B91FF6">
      <w:pPr>
        <w:pStyle w:val="Style5"/>
        <w:widowControl/>
        <w:spacing w:line="240" w:lineRule="exact"/>
        <w:ind w:right="-894"/>
        <w:rPr>
          <w:rStyle w:val="FontStyle17"/>
          <w:sz w:val="24"/>
          <w:szCs w:val="24"/>
        </w:rPr>
      </w:pPr>
    </w:p>
    <w:p w:rsidR="00B91FF6" w:rsidRDefault="00B91FF6" w:rsidP="00B91FF6">
      <w:pPr>
        <w:pStyle w:val="Style5"/>
        <w:widowControl/>
        <w:spacing w:line="240" w:lineRule="exact"/>
        <w:ind w:right="-894"/>
        <w:rPr>
          <w:rStyle w:val="FontStyle17"/>
          <w:sz w:val="24"/>
          <w:szCs w:val="24"/>
        </w:rPr>
      </w:pPr>
    </w:p>
    <w:p w:rsidR="00B91FF6" w:rsidRDefault="00B91FF6" w:rsidP="00B91FF6">
      <w:pPr>
        <w:pStyle w:val="Style5"/>
        <w:widowControl/>
        <w:spacing w:before="12" w:line="252" w:lineRule="exact"/>
        <w:ind w:right="-894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>(волеизявлението се отбелязва с изрично посочване на начина на гласуване за всяко от предлаганите решения по въпросите от дневния ред. В случаите на непосочване на начина на гласуване за предлаганите решения по въпросите от дневния ред, пълномощникът има право на преценка, дачи да гласува и по какъв начин)</w:t>
      </w:r>
    </w:p>
    <w:p w:rsidR="00B91FF6" w:rsidRDefault="00B91FF6" w:rsidP="00B91FF6">
      <w:pPr>
        <w:pStyle w:val="Style13"/>
        <w:widowControl/>
        <w:spacing w:line="240" w:lineRule="exact"/>
        <w:ind w:right="-894"/>
      </w:pPr>
    </w:p>
    <w:p w:rsidR="00B91FF6" w:rsidRDefault="00B91FF6" w:rsidP="00B91FF6">
      <w:pPr>
        <w:pStyle w:val="Style13"/>
        <w:widowControl/>
        <w:spacing w:before="41" w:line="252" w:lineRule="exact"/>
        <w:ind w:right="-894"/>
        <w:rPr>
          <w:rStyle w:val="FontStyle15"/>
          <w:sz w:val="24"/>
          <w:szCs w:val="24"/>
        </w:rPr>
      </w:pPr>
      <w:r>
        <w:rPr>
          <w:rStyle w:val="FontStyle17"/>
          <w:sz w:val="24"/>
          <w:szCs w:val="24"/>
        </w:rPr>
        <w:t xml:space="preserve">Упълномощаването обхваща (не обхваща) въпроси, които са включени в дневния ред при условията на чл. 223а, ал. 1 ТЗ и не са съобщени или обявени съобразно чл. 223 ТЗ. В случаите по чл. 231, ал. 1 ТЗ пълномощникът има право на собствена преценка, дали да гласува и по какъв начин </w:t>
      </w:r>
      <w:r>
        <w:rPr>
          <w:rStyle w:val="FontStyle15"/>
          <w:sz w:val="24"/>
          <w:szCs w:val="24"/>
        </w:rPr>
        <w:t>(волеизявлението се отбелязва със зачеркване на ненужното).</w:t>
      </w:r>
    </w:p>
    <w:p w:rsidR="00B91FF6" w:rsidRDefault="00B91FF6" w:rsidP="00B91FF6">
      <w:pPr>
        <w:pStyle w:val="Style13"/>
        <w:widowControl/>
        <w:spacing w:line="240" w:lineRule="exact"/>
        <w:ind w:right="-894"/>
      </w:pPr>
    </w:p>
    <w:p w:rsidR="00B91FF6" w:rsidRDefault="00B91FF6" w:rsidP="00B91FF6">
      <w:pPr>
        <w:pStyle w:val="Style13"/>
        <w:widowControl/>
        <w:spacing w:before="41" w:line="252" w:lineRule="exact"/>
        <w:ind w:right="-894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Преупълномощаването с изброените по-горе права съгласно чл. 116, ал.4 от Закона за публично предлагане на ценни книжа е нищожно.</w:t>
      </w:r>
    </w:p>
    <w:p w:rsidR="00B91FF6" w:rsidRDefault="00B91FF6" w:rsidP="00B91FF6">
      <w:pPr>
        <w:pStyle w:val="Style1"/>
        <w:widowControl/>
        <w:spacing w:line="240" w:lineRule="exact"/>
        <w:ind w:left="3478"/>
        <w:jc w:val="both"/>
      </w:pPr>
    </w:p>
    <w:p w:rsidR="00565382" w:rsidRDefault="00B91FF6" w:rsidP="00B91FF6">
      <w:pPr>
        <w:jc w:val="center"/>
        <w:rPr>
          <w:b/>
        </w:rPr>
      </w:pPr>
      <w:r w:rsidRPr="00B91FF6">
        <w:rPr>
          <w:b/>
        </w:rPr>
        <w:t>УПЪЛНОМОЩИТЕЛ</w:t>
      </w:r>
      <w:r w:rsidRPr="00B91FF6">
        <w:rPr>
          <w:b/>
          <w:lang w:val="en-US"/>
        </w:rPr>
        <w:t>(</w:t>
      </w:r>
      <w:r w:rsidRPr="00B91FF6">
        <w:rPr>
          <w:b/>
        </w:rPr>
        <w:t>И</w:t>
      </w:r>
      <w:r w:rsidRPr="00B91FF6">
        <w:rPr>
          <w:b/>
          <w:lang w:val="en-US"/>
        </w:rPr>
        <w:t>)</w:t>
      </w:r>
      <w:r w:rsidRPr="00B91FF6">
        <w:rPr>
          <w:b/>
        </w:rPr>
        <w:t>: ……………………</w:t>
      </w:r>
    </w:p>
    <w:p w:rsidR="00B91FF6" w:rsidRPr="00B91FF6" w:rsidRDefault="00B91FF6" w:rsidP="00B91FF6">
      <w:pPr>
        <w:jc w:val="center"/>
        <w:rPr>
          <w:b/>
        </w:rPr>
      </w:pPr>
    </w:p>
    <w:sectPr w:rsidR="00B91FF6" w:rsidRPr="00B91FF6" w:rsidSect="005653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A1BF3"/>
    <w:multiLevelType w:val="hybridMultilevel"/>
    <w:tmpl w:val="BFEA0CAA"/>
    <w:lvl w:ilvl="0" w:tplc="0402000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386701"/>
    <w:multiLevelType w:val="singleLevel"/>
    <w:tmpl w:val="B4D618FE"/>
    <w:lvl w:ilvl="0">
      <w:start w:val="9"/>
      <w:numFmt w:val="decimal"/>
      <w:lvlText w:val="%1."/>
      <w:legacy w:legacy="1" w:legacySpace="0" w:legacyIndent="33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42E05F62"/>
    <w:multiLevelType w:val="hybridMultilevel"/>
    <w:tmpl w:val="62B29D3C"/>
    <w:lvl w:ilvl="0" w:tplc="AD1EC412">
      <w:numFmt w:val="bullet"/>
      <w:lvlText w:val="-"/>
      <w:lvlJc w:val="left"/>
      <w:pPr>
        <w:ind w:left="1211" w:hanging="360"/>
      </w:pPr>
      <w:rPr>
        <w:rFonts w:ascii="Times New Roman" w:eastAsiaTheme="minorEastAsia" w:hAnsi="Times New Roman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386275"/>
    <w:multiLevelType w:val="multilevel"/>
    <w:tmpl w:val="8EF00580"/>
    <w:lvl w:ilvl="0">
      <w:start w:val="1"/>
      <w:numFmt w:val="decimal"/>
      <w:lvlText w:val="%1."/>
      <w:legacy w:legacy="1" w:legacySpace="0" w:legacyIndent="331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9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B91FF6"/>
    <w:rsid w:val="001A5F21"/>
    <w:rsid w:val="00565382"/>
    <w:rsid w:val="00627039"/>
    <w:rsid w:val="007E0408"/>
    <w:rsid w:val="009678CE"/>
    <w:rsid w:val="00B91FF6"/>
    <w:rsid w:val="00C6684F"/>
    <w:rsid w:val="00EB2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F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B91FF6"/>
    <w:pPr>
      <w:jc w:val="center"/>
    </w:pPr>
  </w:style>
  <w:style w:type="paragraph" w:customStyle="1" w:styleId="Style2">
    <w:name w:val="Style2"/>
    <w:basedOn w:val="Normal"/>
    <w:uiPriority w:val="99"/>
    <w:rsid w:val="00B91FF6"/>
    <w:pPr>
      <w:spacing w:line="252" w:lineRule="exact"/>
      <w:ind w:firstLine="194"/>
    </w:pPr>
  </w:style>
  <w:style w:type="paragraph" w:customStyle="1" w:styleId="Style3">
    <w:name w:val="Style3"/>
    <w:basedOn w:val="Normal"/>
    <w:uiPriority w:val="99"/>
    <w:rsid w:val="00B91FF6"/>
    <w:pPr>
      <w:spacing w:line="252" w:lineRule="exact"/>
      <w:ind w:firstLine="360"/>
      <w:jc w:val="both"/>
    </w:pPr>
  </w:style>
  <w:style w:type="paragraph" w:customStyle="1" w:styleId="Style4">
    <w:name w:val="Style4"/>
    <w:basedOn w:val="Normal"/>
    <w:uiPriority w:val="99"/>
    <w:rsid w:val="00B91FF6"/>
    <w:pPr>
      <w:spacing w:line="288" w:lineRule="exact"/>
      <w:ind w:hanging="331"/>
      <w:jc w:val="both"/>
    </w:pPr>
  </w:style>
  <w:style w:type="paragraph" w:customStyle="1" w:styleId="Style5">
    <w:name w:val="Style5"/>
    <w:basedOn w:val="Normal"/>
    <w:uiPriority w:val="99"/>
    <w:rsid w:val="00B91FF6"/>
    <w:pPr>
      <w:spacing w:line="247" w:lineRule="exact"/>
      <w:jc w:val="both"/>
    </w:pPr>
  </w:style>
  <w:style w:type="paragraph" w:customStyle="1" w:styleId="Style8">
    <w:name w:val="Style8"/>
    <w:basedOn w:val="Normal"/>
    <w:uiPriority w:val="99"/>
    <w:rsid w:val="00B91FF6"/>
    <w:pPr>
      <w:spacing w:line="379" w:lineRule="exact"/>
      <w:jc w:val="both"/>
    </w:pPr>
  </w:style>
  <w:style w:type="paragraph" w:customStyle="1" w:styleId="Style9">
    <w:name w:val="Style9"/>
    <w:basedOn w:val="Normal"/>
    <w:uiPriority w:val="99"/>
    <w:rsid w:val="00B91FF6"/>
  </w:style>
  <w:style w:type="paragraph" w:customStyle="1" w:styleId="Style11">
    <w:name w:val="Style11"/>
    <w:basedOn w:val="Normal"/>
    <w:uiPriority w:val="99"/>
    <w:rsid w:val="00B91FF6"/>
    <w:pPr>
      <w:spacing w:line="253" w:lineRule="exact"/>
      <w:ind w:firstLine="727"/>
      <w:jc w:val="both"/>
    </w:pPr>
  </w:style>
  <w:style w:type="paragraph" w:customStyle="1" w:styleId="Style12">
    <w:name w:val="Style12"/>
    <w:basedOn w:val="Normal"/>
    <w:uiPriority w:val="99"/>
    <w:rsid w:val="00B91FF6"/>
    <w:pPr>
      <w:spacing w:line="245" w:lineRule="exact"/>
      <w:jc w:val="both"/>
    </w:pPr>
  </w:style>
  <w:style w:type="paragraph" w:customStyle="1" w:styleId="Style13">
    <w:name w:val="Style13"/>
    <w:basedOn w:val="Normal"/>
    <w:uiPriority w:val="99"/>
    <w:rsid w:val="00B91FF6"/>
    <w:pPr>
      <w:spacing w:line="253" w:lineRule="exact"/>
      <w:jc w:val="both"/>
    </w:pPr>
  </w:style>
  <w:style w:type="character" w:customStyle="1" w:styleId="FontStyle15">
    <w:name w:val="Font Style15"/>
    <w:basedOn w:val="DefaultParagraphFont"/>
    <w:uiPriority w:val="99"/>
    <w:rsid w:val="00B91FF6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16">
    <w:name w:val="Font Style16"/>
    <w:basedOn w:val="DefaultParagraphFont"/>
    <w:uiPriority w:val="99"/>
    <w:rsid w:val="00B91FF6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17">
    <w:name w:val="Font Style17"/>
    <w:basedOn w:val="DefaultParagraphFont"/>
    <w:uiPriority w:val="99"/>
    <w:rsid w:val="00B91FF6"/>
    <w:rPr>
      <w:rFonts w:ascii="Times New Roman" w:hAnsi="Times New Roman" w:cs="Times New Roman" w:hint="default"/>
      <w:sz w:val="20"/>
      <w:szCs w:val="20"/>
    </w:rPr>
  </w:style>
  <w:style w:type="character" w:customStyle="1" w:styleId="FontStyle18">
    <w:name w:val="Font Style18"/>
    <w:basedOn w:val="DefaultParagraphFont"/>
    <w:uiPriority w:val="99"/>
    <w:rsid w:val="00B91FF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9">
    <w:name w:val="Font Style19"/>
    <w:basedOn w:val="DefaultParagraphFont"/>
    <w:uiPriority w:val="99"/>
    <w:rsid w:val="00B91FF6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1">
    <w:name w:val="Font Style11"/>
    <w:basedOn w:val="DefaultParagraphFont"/>
    <w:uiPriority w:val="99"/>
    <w:rsid w:val="00B91FF6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1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stefkin@enemon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2737</Words>
  <Characters>15606</Characters>
  <Application>Microsoft Office Word</Application>
  <DocSecurity>0</DocSecurity>
  <Lines>130</Lines>
  <Paragraphs>36</Paragraphs>
  <ScaleCrop>false</ScaleCrop>
  <Company/>
  <LinksUpToDate>false</LinksUpToDate>
  <CharactersWithSpaces>18307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Dobrin</cp:lastModifiedBy>
  <cp:revision>2</cp:revision>
  <dcterms:created xsi:type="dcterms:W3CDTF">2020-08-29T04:53:00Z</dcterms:created>
  <dcterms:modified xsi:type="dcterms:W3CDTF">2020-08-29T04:53:00Z</dcterms:modified>
</cp:coreProperties>
</file>