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8.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4.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803" w:rsidRPr="001324E4" w:rsidRDefault="001324E4" w:rsidP="00187803">
      <w:pPr>
        <w:rPr>
          <w:lang w:val="en-US"/>
        </w:rPr>
      </w:pPr>
      <w:r>
        <w:rPr>
          <w:lang w:val="en-US"/>
        </w:rPr>
        <w:t>.</w:t>
      </w:r>
    </w:p>
    <w:p w:rsidR="00187803" w:rsidRPr="00DE59A2" w:rsidRDefault="00187803" w:rsidP="00187803"/>
    <w:p w:rsidR="00187803" w:rsidRPr="00DE59A2" w:rsidRDefault="00187803" w:rsidP="00187803"/>
    <w:p w:rsidR="00187803" w:rsidRPr="00DE59A2" w:rsidRDefault="00187803" w:rsidP="00187803"/>
    <w:p w:rsidR="00187803" w:rsidRPr="00DE59A2" w:rsidRDefault="00AC59DC" w:rsidP="00401A24">
      <w:r w:rsidRPr="00DE59A2">
        <w:rPr>
          <w:noProof/>
          <w:lang w:eastAsia="bg-BG"/>
        </w:rPr>
        <w:drawing>
          <wp:anchor distT="0" distB="0" distL="114300" distR="114300" simplePos="0" relativeHeight="251660288" behindDoc="0" locked="0" layoutInCell="1" allowOverlap="1" wp14:anchorId="3941BE9C" wp14:editId="2A3A30C7">
            <wp:simplePos x="0" y="0"/>
            <wp:positionH relativeFrom="column">
              <wp:posOffset>316230</wp:posOffset>
            </wp:positionH>
            <wp:positionV relativeFrom="paragraph">
              <wp:posOffset>80010</wp:posOffset>
            </wp:positionV>
            <wp:extent cx="4331335" cy="993140"/>
            <wp:effectExtent l="19050" t="0" r="0" b="0"/>
            <wp:wrapThrough wrapText="bothSides">
              <wp:wrapPolygon edited="0">
                <wp:start x="-95" y="0"/>
                <wp:lineTo x="-95" y="21130"/>
                <wp:lineTo x="21565" y="21130"/>
                <wp:lineTo x="21565" y="0"/>
                <wp:lineTo x="-95" y="0"/>
              </wp:wrapPolygon>
            </wp:wrapThrough>
            <wp:docPr id="1" name="Picture 0" descr="b_7d72be2772eb1bdc71972910b3f3ce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_7d72be2772eb1bdc71972910b3f3ce86.jpg"/>
                    <pic:cNvPicPr/>
                  </pic:nvPicPr>
                  <pic:blipFill>
                    <a:blip r:embed="rId9" cstate="print"/>
                    <a:stretch>
                      <a:fillRect/>
                    </a:stretch>
                  </pic:blipFill>
                  <pic:spPr>
                    <a:xfrm>
                      <a:off x="0" y="0"/>
                      <a:ext cx="4331335" cy="993140"/>
                    </a:xfrm>
                    <a:prstGeom prst="rect">
                      <a:avLst/>
                    </a:prstGeom>
                  </pic:spPr>
                </pic:pic>
              </a:graphicData>
            </a:graphic>
          </wp:anchor>
        </w:drawing>
      </w:r>
    </w:p>
    <w:p w:rsidR="00187803" w:rsidRPr="00DE59A2" w:rsidRDefault="00187803" w:rsidP="00187803">
      <w:pPr>
        <w:rPr>
          <w:b/>
          <w:szCs w:val="20"/>
        </w:rPr>
      </w:pPr>
    </w:p>
    <w:p w:rsidR="00187803" w:rsidRPr="00DE59A2" w:rsidRDefault="00187803" w:rsidP="00187803">
      <w:pPr>
        <w:rPr>
          <w:b/>
          <w:szCs w:val="20"/>
        </w:rPr>
      </w:pPr>
    </w:p>
    <w:p w:rsidR="00187803" w:rsidRPr="00DE59A2" w:rsidRDefault="00187803" w:rsidP="00187803">
      <w:pPr>
        <w:rPr>
          <w:b/>
          <w:szCs w:val="20"/>
        </w:rPr>
      </w:pPr>
    </w:p>
    <w:p w:rsidR="00187803" w:rsidRPr="00DE59A2" w:rsidRDefault="00187803" w:rsidP="00187803">
      <w:pPr>
        <w:rPr>
          <w:b/>
          <w:szCs w:val="20"/>
        </w:rPr>
      </w:pPr>
    </w:p>
    <w:p w:rsidR="00187803" w:rsidRPr="00DE59A2" w:rsidRDefault="00187803" w:rsidP="00187803">
      <w:pPr>
        <w:rPr>
          <w:b/>
          <w:szCs w:val="20"/>
        </w:rPr>
      </w:pPr>
    </w:p>
    <w:p w:rsidR="00187803" w:rsidRPr="00DE59A2" w:rsidRDefault="00187803" w:rsidP="00187803">
      <w:pPr>
        <w:rPr>
          <w:b/>
          <w:szCs w:val="20"/>
        </w:rPr>
      </w:pPr>
    </w:p>
    <w:p w:rsidR="00187803" w:rsidRPr="00DE59A2" w:rsidRDefault="00187803" w:rsidP="00187803">
      <w:pPr>
        <w:rPr>
          <w:b/>
          <w:szCs w:val="20"/>
        </w:rPr>
      </w:pPr>
    </w:p>
    <w:p w:rsidR="00187803" w:rsidRPr="00DE59A2" w:rsidRDefault="00187803" w:rsidP="00187803">
      <w:pPr>
        <w:rPr>
          <w:b/>
          <w:szCs w:val="20"/>
        </w:rPr>
      </w:pPr>
    </w:p>
    <w:p w:rsidR="00187803" w:rsidRPr="00DE59A2" w:rsidRDefault="00187803" w:rsidP="00187803">
      <w:pPr>
        <w:rPr>
          <w:b/>
          <w:szCs w:val="20"/>
        </w:rPr>
      </w:pPr>
    </w:p>
    <w:p w:rsidR="00187803" w:rsidRPr="00DE59A2" w:rsidRDefault="00187803" w:rsidP="00187803">
      <w:pPr>
        <w:rPr>
          <w:b/>
          <w:szCs w:val="20"/>
        </w:rPr>
      </w:pPr>
    </w:p>
    <w:p w:rsidR="00187803" w:rsidRPr="00DE59A2" w:rsidRDefault="00187803" w:rsidP="00187803">
      <w:pPr>
        <w:rPr>
          <w:b/>
          <w:szCs w:val="20"/>
        </w:rPr>
      </w:pPr>
    </w:p>
    <w:p w:rsidR="00187803" w:rsidRPr="00DE59A2" w:rsidRDefault="00187803" w:rsidP="00187803">
      <w:pPr>
        <w:rPr>
          <w:b/>
          <w:szCs w:val="20"/>
        </w:rPr>
      </w:pPr>
    </w:p>
    <w:p w:rsidR="00187803" w:rsidRPr="00DE59A2" w:rsidRDefault="00187803" w:rsidP="00187803">
      <w:pPr>
        <w:rPr>
          <w:b/>
          <w:szCs w:val="20"/>
        </w:rPr>
      </w:pPr>
    </w:p>
    <w:p w:rsidR="00187803" w:rsidRPr="00DE59A2" w:rsidRDefault="00187803" w:rsidP="00187803">
      <w:pPr>
        <w:rPr>
          <w:b/>
          <w:szCs w:val="20"/>
        </w:rPr>
      </w:pPr>
    </w:p>
    <w:p w:rsidR="00187803" w:rsidRPr="00DE59A2" w:rsidRDefault="00187803" w:rsidP="00187803">
      <w:pPr>
        <w:rPr>
          <w:b/>
          <w:szCs w:val="20"/>
        </w:rPr>
      </w:pPr>
    </w:p>
    <w:p w:rsidR="00187803" w:rsidRPr="00DE59A2" w:rsidRDefault="00187803" w:rsidP="00187803">
      <w:pPr>
        <w:rPr>
          <w:b/>
          <w:szCs w:val="20"/>
        </w:rPr>
      </w:pPr>
    </w:p>
    <w:p w:rsidR="00187803" w:rsidRPr="00DE59A2" w:rsidRDefault="00187803" w:rsidP="00187803">
      <w:pPr>
        <w:rPr>
          <w:b/>
          <w:szCs w:val="20"/>
        </w:rPr>
      </w:pPr>
    </w:p>
    <w:p w:rsidR="00400C87" w:rsidRPr="00DE59A2" w:rsidRDefault="00400C87" w:rsidP="00400C87">
      <w:pPr>
        <w:pStyle w:val="ReportHeading1"/>
        <w:framePr w:w="9017" w:h="3159" w:wrap="around" w:x="2415" w:y="12245"/>
        <w:ind w:left="2553" w:firstLine="708"/>
        <w:rPr>
          <w:lang w:val="bg-BG"/>
        </w:rPr>
      </w:pPr>
      <w:r w:rsidRPr="00DE59A2">
        <w:rPr>
          <w:lang w:val="bg-BG"/>
        </w:rPr>
        <w:t>ИНДУСТРИАЛЕН ХОЛДИНГ БЪЛГАРИЯ АД</w:t>
      </w:r>
    </w:p>
    <w:p w:rsidR="00400C87" w:rsidRPr="00DE59A2" w:rsidRDefault="00400C87" w:rsidP="00400C87">
      <w:pPr>
        <w:pStyle w:val="ReportHeading1"/>
        <w:framePr w:w="9017" w:h="3159" w:wrap="around" w:x="2415" w:y="12245"/>
        <w:ind w:left="3261"/>
        <w:rPr>
          <w:lang w:val="bg-BG"/>
        </w:rPr>
      </w:pPr>
    </w:p>
    <w:p w:rsidR="00400C87" w:rsidRPr="00DE59A2" w:rsidRDefault="00553737" w:rsidP="00553737">
      <w:pPr>
        <w:pStyle w:val="ReportHeading1"/>
        <w:framePr w:w="9017" w:h="3159" w:wrap="around" w:x="2415" w:y="12245"/>
        <w:rPr>
          <w:b w:val="0"/>
          <w:bCs/>
          <w:lang w:val="bg-BG"/>
        </w:rPr>
      </w:pPr>
      <w:r>
        <w:rPr>
          <w:b w:val="0"/>
          <w:bCs/>
          <w:lang w:val="bg-BG"/>
        </w:rPr>
        <w:t xml:space="preserve">                                                   МЕЖДИНЕН </w:t>
      </w:r>
      <w:r w:rsidR="00400C87" w:rsidRPr="00DE59A2">
        <w:rPr>
          <w:b w:val="0"/>
          <w:bCs/>
          <w:lang w:val="bg-BG"/>
        </w:rPr>
        <w:t>ДОКЛАД ЗА ДЕЙНОСТТА И</w:t>
      </w:r>
    </w:p>
    <w:p w:rsidR="00400C87" w:rsidRPr="00DE59A2" w:rsidRDefault="007B35A6" w:rsidP="007B35A6">
      <w:pPr>
        <w:pStyle w:val="ReportHeading1"/>
        <w:framePr w:w="9017" w:h="3159" w:wrap="around" w:x="2415" w:y="12245"/>
        <w:rPr>
          <w:b w:val="0"/>
          <w:bCs/>
          <w:lang w:val="bg-BG"/>
        </w:rPr>
      </w:pPr>
      <w:r>
        <w:rPr>
          <w:b w:val="0"/>
          <w:bCs/>
          <w:lang w:val="bg-BG"/>
        </w:rPr>
        <w:t xml:space="preserve">                                                    </w:t>
      </w:r>
      <w:r w:rsidR="00400C87" w:rsidRPr="00DE59A2">
        <w:rPr>
          <w:b w:val="0"/>
          <w:bCs/>
          <w:lang w:val="bg-BG"/>
        </w:rPr>
        <w:t>ИНДИВИДУАЛЕН ФИНАНСОВ ОТЧЕТ</w:t>
      </w:r>
    </w:p>
    <w:p w:rsidR="00400C87" w:rsidRPr="00DE59A2" w:rsidRDefault="00F804A1" w:rsidP="00400C87">
      <w:pPr>
        <w:pStyle w:val="ReportHeading1"/>
        <w:framePr w:w="9017" w:h="3159" w:wrap="around" w:x="2415" w:y="12245"/>
        <w:ind w:left="3261"/>
        <w:rPr>
          <w:b w:val="0"/>
          <w:bCs/>
          <w:lang w:val="bg-BG"/>
        </w:rPr>
      </w:pPr>
      <w:r>
        <w:rPr>
          <w:b w:val="0"/>
          <w:bCs/>
          <w:lang w:val="bg-BG"/>
        </w:rPr>
        <w:t xml:space="preserve">30 юни </w:t>
      </w:r>
      <w:r w:rsidR="00553737">
        <w:rPr>
          <w:b w:val="0"/>
          <w:bCs/>
          <w:lang w:val="bg-BG"/>
        </w:rPr>
        <w:t xml:space="preserve"> </w:t>
      </w:r>
      <w:r w:rsidR="00400C87" w:rsidRPr="00DE59A2">
        <w:rPr>
          <w:b w:val="0"/>
          <w:bCs/>
          <w:lang w:val="bg-BG"/>
        </w:rPr>
        <w:t xml:space="preserve"> 201</w:t>
      </w:r>
      <w:r w:rsidR="00553737">
        <w:rPr>
          <w:b w:val="0"/>
          <w:bCs/>
          <w:lang w:val="bg-BG"/>
        </w:rPr>
        <w:t>6</w:t>
      </w:r>
      <w:r w:rsidR="00400C87" w:rsidRPr="00DE59A2">
        <w:rPr>
          <w:b w:val="0"/>
          <w:bCs/>
          <w:lang w:val="bg-BG"/>
        </w:rPr>
        <w:t xml:space="preserve"> година</w:t>
      </w:r>
    </w:p>
    <w:p w:rsidR="00400C87" w:rsidRPr="00DE59A2" w:rsidRDefault="00400C87" w:rsidP="00187803">
      <w:pPr>
        <w:rPr>
          <w:b/>
          <w:szCs w:val="20"/>
        </w:rPr>
        <w:sectPr w:rsidR="00400C87" w:rsidRPr="00DE59A2" w:rsidSect="0053558B">
          <w:headerReference w:type="default" r:id="rId10"/>
          <w:footerReference w:type="even" r:id="rId11"/>
          <w:footerReference w:type="default" r:id="rId12"/>
          <w:footerReference w:type="first" r:id="rId13"/>
          <w:pgSz w:w="11906" w:h="16838" w:code="9"/>
          <w:pgMar w:top="1440" w:right="1728" w:bottom="1418" w:left="1728" w:header="706" w:footer="699" w:gutter="0"/>
          <w:pgNumType w:start="1"/>
          <w:cols w:space="708"/>
          <w:titlePg/>
          <w:docGrid w:linePitch="360"/>
        </w:sectPr>
      </w:pPr>
    </w:p>
    <w:p w:rsidR="002835F8" w:rsidRPr="00DE59A2" w:rsidRDefault="003E39D0" w:rsidP="002835F8">
      <w:pPr>
        <w:pStyle w:val="TOC1"/>
      </w:pPr>
      <w:r w:rsidRPr="00DE59A2">
        <w:lastRenderedPageBreak/>
        <w:t>Управителен Съвет</w:t>
      </w:r>
    </w:p>
    <w:p w:rsidR="002835F8" w:rsidRPr="00DE59A2" w:rsidRDefault="002835F8" w:rsidP="002835F8">
      <w:r w:rsidRPr="00DE59A2">
        <w:t>Данета Ангелова Желева</w:t>
      </w:r>
    </w:p>
    <w:p w:rsidR="002835F8" w:rsidRPr="00DE59A2" w:rsidRDefault="002835F8" w:rsidP="002835F8">
      <w:r w:rsidRPr="00DE59A2">
        <w:t>Бойко Николов Ноев</w:t>
      </w:r>
    </w:p>
    <w:p w:rsidR="002835F8" w:rsidRPr="00DE59A2" w:rsidRDefault="00EB6810" w:rsidP="002835F8">
      <w:r w:rsidRPr="00DE59A2">
        <w:t>Борислав</w:t>
      </w:r>
      <w:r w:rsidR="002835F8" w:rsidRPr="00DE59A2">
        <w:t xml:space="preserve"> Емилов Гаврилов</w:t>
      </w:r>
    </w:p>
    <w:p w:rsidR="002835F8" w:rsidRPr="00DE59A2" w:rsidRDefault="002835F8" w:rsidP="002835F8">
      <w:r w:rsidRPr="00DE59A2">
        <w:t>Емилиян Емилов Абаджиев</w:t>
      </w:r>
    </w:p>
    <w:p w:rsidR="002835F8" w:rsidRPr="00DE59A2" w:rsidRDefault="002835F8" w:rsidP="002835F8"/>
    <w:p w:rsidR="00EB6810" w:rsidRPr="00DE59A2" w:rsidRDefault="00EB6810" w:rsidP="002835F8"/>
    <w:p w:rsidR="00EB6810" w:rsidRPr="00DE59A2" w:rsidRDefault="00EB6810" w:rsidP="002835F8"/>
    <w:p w:rsidR="00EB6810" w:rsidRPr="00DE59A2" w:rsidRDefault="00EB6810" w:rsidP="002835F8"/>
    <w:p w:rsidR="002835F8" w:rsidRPr="00DE59A2" w:rsidRDefault="002835F8" w:rsidP="002835F8">
      <w:pPr>
        <w:tabs>
          <w:tab w:val="left" w:pos="1770"/>
        </w:tabs>
        <w:rPr>
          <w:b/>
        </w:rPr>
      </w:pPr>
      <w:r w:rsidRPr="00DE59A2">
        <w:rPr>
          <w:b/>
        </w:rPr>
        <w:t>Надзорен Съвет</w:t>
      </w:r>
      <w:r w:rsidRPr="00DE59A2">
        <w:rPr>
          <w:b/>
        </w:rPr>
        <w:tab/>
      </w:r>
    </w:p>
    <w:p w:rsidR="002835F8" w:rsidRPr="00DE59A2" w:rsidRDefault="002835F8" w:rsidP="002835F8">
      <w:r w:rsidRPr="00DE59A2">
        <w:t>Константин Кузмов Зографов</w:t>
      </w:r>
    </w:p>
    <w:p w:rsidR="002835F8" w:rsidRPr="00DE59A2" w:rsidRDefault="003E39D0" w:rsidP="002835F8">
      <w:r w:rsidRPr="00DE59A2">
        <w:t xml:space="preserve">ДЗХ АД, представлявано от </w:t>
      </w:r>
      <w:r w:rsidR="002835F8" w:rsidRPr="00DE59A2">
        <w:t>Елена Петкова Кирчева</w:t>
      </w:r>
    </w:p>
    <w:p w:rsidR="002835F8" w:rsidRPr="00DE59A2" w:rsidRDefault="002835F8" w:rsidP="002835F8">
      <w:r w:rsidRPr="00DE59A2">
        <w:t>Снежана Илиева Христова</w:t>
      </w:r>
    </w:p>
    <w:p w:rsidR="002835F8" w:rsidRPr="00DE59A2" w:rsidRDefault="002835F8" w:rsidP="002835F8">
      <w:pPr>
        <w:rPr>
          <w:i/>
        </w:rPr>
      </w:pPr>
    </w:p>
    <w:p w:rsidR="002835F8" w:rsidRPr="00DE59A2" w:rsidRDefault="002835F8" w:rsidP="002835F8"/>
    <w:p w:rsidR="002835F8" w:rsidRPr="00DE59A2" w:rsidRDefault="002835F8" w:rsidP="002835F8"/>
    <w:p w:rsidR="00EB6810" w:rsidRPr="00DE59A2" w:rsidRDefault="00EB6810" w:rsidP="002835F8"/>
    <w:p w:rsidR="002835F8" w:rsidRPr="00DE59A2" w:rsidRDefault="002835F8" w:rsidP="002835F8">
      <w:pPr>
        <w:pStyle w:val="TOC1"/>
      </w:pPr>
      <w:r w:rsidRPr="00DE59A2">
        <w:t>Одитор</w:t>
      </w:r>
    </w:p>
    <w:p w:rsidR="002835F8" w:rsidRPr="00DE59A2" w:rsidRDefault="002835F8" w:rsidP="002835F8">
      <w:pPr>
        <w:pStyle w:val="wfxRecipient"/>
        <w:rPr>
          <w:lang w:val="bg-BG"/>
        </w:rPr>
      </w:pPr>
      <w:r w:rsidRPr="00DE59A2">
        <w:rPr>
          <w:lang w:val="bg-BG"/>
        </w:rPr>
        <w:t>„Ърнст и Янг Одит” ООД</w:t>
      </w:r>
    </w:p>
    <w:p w:rsidR="002835F8" w:rsidRPr="00DE59A2" w:rsidRDefault="002835F8" w:rsidP="002835F8">
      <w:pPr>
        <w:pStyle w:val="wfxRecipient"/>
        <w:rPr>
          <w:lang w:val="bg-BG"/>
        </w:rPr>
      </w:pPr>
      <w:r w:rsidRPr="00DE59A2">
        <w:rPr>
          <w:lang w:val="bg-BG"/>
        </w:rPr>
        <w:t>Полиграфия офис център</w:t>
      </w:r>
    </w:p>
    <w:p w:rsidR="002835F8" w:rsidRPr="00DE59A2" w:rsidRDefault="002835F8" w:rsidP="002835F8">
      <w:pPr>
        <w:pStyle w:val="wfxRecipient"/>
        <w:rPr>
          <w:lang w:val="bg-BG"/>
        </w:rPr>
      </w:pPr>
      <w:r w:rsidRPr="00DE59A2">
        <w:rPr>
          <w:lang w:val="bg-BG"/>
        </w:rPr>
        <w:t>бул. „Цариградско шосе” № 47А, ет. 4</w:t>
      </w:r>
    </w:p>
    <w:p w:rsidR="00400C87" w:rsidRPr="00DE59A2" w:rsidRDefault="002835F8" w:rsidP="00024493">
      <w:pPr>
        <w:pStyle w:val="TOC1"/>
        <w:spacing w:line="240" w:lineRule="auto"/>
        <w:rPr>
          <w:b w:val="0"/>
        </w:rPr>
      </w:pPr>
      <w:r w:rsidRPr="00DE59A2">
        <w:rPr>
          <w:b w:val="0"/>
        </w:rPr>
        <w:t>София 1124</w:t>
      </w:r>
    </w:p>
    <w:p w:rsidR="002835F8" w:rsidRPr="00DE59A2" w:rsidRDefault="002835F8" w:rsidP="00024493">
      <w:pPr>
        <w:spacing w:line="240" w:lineRule="auto"/>
      </w:pPr>
      <w:r w:rsidRPr="00DE59A2">
        <w:t>България</w:t>
      </w:r>
    </w:p>
    <w:p w:rsidR="00924A75" w:rsidRPr="00DE59A2" w:rsidRDefault="00924A75" w:rsidP="00924A75"/>
    <w:p w:rsidR="005A7D9D" w:rsidRDefault="005A7D9D" w:rsidP="00924A75"/>
    <w:p w:rsidR="005A7D9D" w:rsidRPr="005A7D9D" w:rsidRDefault="005A7D9D" w:rsidP="005A7D9D"/>
    <w:p w:rsidR="005A7D9D" w:rsidRPr="005A7D9D" w:rsidRDefault="005A7D9D" w:rsidP="005A7D9D"/>
    <w:p w:rsidR="005A7D9D" w:rsidRPr="005A7D9D" w:rsidRDefault="005A7D9D" w:rsidP="005A7D9D"/>
    <w:p w:rsidR="005A7D9D" w:rsidRPr="005A7D9D" w:rsidRDefault="005A7D9D" w:rsidP="005A7D9D"/>
    <w:p w:rsidR="005A7D9D" w:rsidRPr="005A7D9D" w:rsidRDefault="005A7D9D" w:rsidP="005A7D9D"/>
    <w:p w:rsidR="005A7D9D" w:rsidRPr="005A7D9D" w:rsidRDefault="005A7D9D" w:rsidP="005A7D9D"/>
    <w:p w:rsidR="005A7D9D" w:rsidRPr="005A7D9D" w:rsidRDefault="005A7D9D" w:rsidP="005A7D9D"/>
    <w:p w:rsidR="005A7D9D" w:rsidRPr="005A7D9D" w:rsidRDefault="005A7D9D" w:rsidP="005A7D9D"/>
    <w:p w:rsidR="005A7D9D" w:rsidRPr="005A7D9D" w:rsidRDefault="005A7D9D" w:rsidP="005A7D9D"/>
    <w:p w:rsidR="005A7D9D" w:rsidRPr="005A7D9D" w:rsidRDefault="005A7D9D" w:rsidP="005A7D9D"/>
    <w:p w:rsidR="005A7D9D" w:rsidRPr="005A7D9D" w:rsidRDefault="005A7D9D" w:rsidP="005A7D9D"/>
    <w:p w:rsidR="005A7D9D" w:rsidRPr="005A7D9D" w:rsidRDefault="005A7D9D" w:rsidP="005A7D9D"/>
    <w:p w:rsidR="005A7D9D" w:rsidRPr="005A7D9D" w:rsidRDefault="005A7D9D" w:rsidP="005A7D9D"/>
    <w:p w:rsidR="005A7D9D" w:rsidRPr="005A7D9D" w:rsidRDefault="005A7D9D" w:rsidP="005A7D9D"/>
    <w:p w:rsidR="005A7D9D" w:rsidRPr="005A7D9D" w:rsidRDefault="005A7D9D" w:rsidP="005A7D9D"/>
    <w:p w:rsidR="005A7D9D" w:rsidRPr="005A7D9D" w:rsidRDefault="005A7D9D" w:rsidP="005A7D9D"/>
    <w:p w:rsidR="005A7D9D" w:rsidRPr="005A7D9D" w:rsidRDefault="005A7D9D" w:rsidP="005A7D9D"/>
    <w:p w:rsidR="005A7D9D" w:rsidRPr="005A7D9D" w:rsidRDefault="005A7D9D" w:rsidP="005A7D9D"/>
    <w:p w:rsidR="005A7D9D" w:rsidRPr="005A7D9D" w:rsidRDefault="005A7D9D" w:rsidP="005A7D9D"/>
    <w:p w:rsidR="005A7D9D" w:rsidRPr="005A7D9D" w:rsidRDefault="005A7D9D" w:rsidP="005A7D9D"/>
    <w:p w:rsidR="005A7D9D" w:rsidRPr="005A7D9D" w:rsidRDefault="005A7D9D" w:rsidP="005A7D9D"/>
    <w:p w:rsidR="005A7D9D" w:rsidRDefault="005A7D9D" w:rsidP="005A7D9D"/>
    <w:p w:rsidR="005A7D9D" w:rsidRDefault="005A7D9D" w:rsidP="005A7D9D">
      <w:pPr>
        <w:tabs>
          <w:tab w:val="left" w:pos="7225"/>
        </w:tabs>
      </w:pPr>
      <w:r>
        <w:tab/>
      </w:r>
    </w:p>
    <w:p w:rsidR="005A7D9D" w:rsidRDefault="005A7D9D" w:rsidP="005A7D9D"/>
    <w:p w:rsidR="00630689" w:rsidRPr="005A7D9D" w:rsidRDefault="00630689" w:rsidP="005A7D9D">
      <w:pPr>
        <w:sectPr w:rsidR="00630689" w:rsidRPr="005A7D9D" w:rsidSect="00BC4C74">
          <w:headerReference w:type="first" r:id="rId14"/>
          <w:footerReference w:type="first" r:id="rId15"/>
          <w:pgSz w:w="11906" w:h="16838" w:code="9"/>
          <w:pgMar w:top="1440" w:right="1728" w:bottom="993" w:left="1728" w:header="706" w:footer="840" w:gutter="0"/>
          <w:pgNumType w:start="1"/>
          <w:cols w:space="708"/>
          <w:titlePg/>
          <w:docGrid w:linePitch="360"/>
        </w:sectPr>
      </w:pPr>
    </w:p>
    <w:tbl>
      <w:tblPr>
        <w:tblW w:w="5483" w:type="pct"/>
        <w:tblInd w:w="-318" w:type="dxa"/>
        <w:tblLook w:val="0000" w:firstRow="0" w:lastRow="0" w:firstColumn="0" w:lastColumn="0" w:noHBand="0" w:noVBand="0"/>
      </w:tblPr>
      <w:tblGrid>
        <w:gridCol w:w="5530"/>
        <w:gridCol w:w="1000"/>
        <w:gridCol w:w="287"/>
        <w:gridCol w:w="1116"/>
        <w:gridCol w:w="321"/>
        <w:gridCol w:w="1249"/>
      </w:tblGrid>
      <w:tr w:rsidR="007D3F94" w:rsidRPr="00DE59A2" w:rsidTr="00EC358F">
        <w:tc>
          <w:tcPr>
            <w:tcW w:w="2910" w:type="pct"/>
          </w:tcPr>
          <w:p w:rsidR="007D3F94" w:rsidRPr="00DE59A2" w:rsidRDefault="007D3F94" w:rsidP="00187803">
            <w:pPr>
              <w:rPr>
                <w:bCs/>
                <w:i/>
                <w:szCs w:val="20"/>
              </w:rPr>
            </w:pPr>
            <w:r w:rsidRPr="00DE59A2">
              <w:rPr>
                <w:i/>
                <w:iCs/>
                <w:szCs w:val="20"/>
              </w:rPr>
              <w:lastRenderedPageBreak/>
              <w:t>В хиляди лева</w:t>
            </w:r>
          </w:p>
        </w:tc>
        <w:tc>
          <w:tcPr>
            <w:tcW w:w="526" w:type="pct"/>
            <w:tcBorders>
              <w:bottom w:val="single" w:sz="4" w:space="0" w:color="auto"/>
            </w:tcBorders>
          </w:tcPr>
          <w:p w:rsidR="007D3F94" w:rsidRPr="00DE59A2" w:rsidRDefault="007D3F94" w:rsidP="00187803">
            <w:pPr>
              <w:rPr>
                <w:bCs/>
                <w:szCs w:val="20"/>
              </w:rPr>
            </w:pPr>
            <w:r w:rsidRPr="00DE59A2">
              <w:rPr>
                <w:b/>
                <w:bCs/>
                <w:szCs w:val="20"/>
              </w:rPr>
              <w:t>Бележка</w:t>
            </w:r>
          </w:p>
        </w:tc>
        <w:tc>
          <w:tcPr>
            <w:tcW w:w="151" w:type="pct"/>
          </w:tcPr>
          <w:p w:rsidR="007D3F94" w:rsidRPr="00DE59A2" w:rsidRDefault="007D3F94" w:rsidP="00A73B29">
            <w:pPr>
              <w:jc w:val="right"/>
              <w:rPr>
                <w:b/>
                <w:bCs/>
                <w:szCs w:val="20"/>
              </w:rPr>
            </w:pPr>
          </w:p>
        </w:tc>
        <w:tc>
          <w:tcPr>
            <w:tcW w:w="587" w:type="pct"/>
            <w:tcBorders>
              <w:bottom w:val="single" w:sz="4" w:space="0" w:color="auto"/>
            </w:tcBorders>
          </w:tcPr>
          <w:p w:rsidR="007D3F94" w:rsidRPr="00CC7290" w:rsidRDefault="00A81C43" w:rsidP="00F804A1">
            <w:pPr>
              <w:jc w:val="right"/>
              <w:rPr>
                <w:b/>
                <w:bCs/>
                <w:szCs w:val="20"/>
              </w:rPr>
            </w:pPr>
            <w:r>
              <w:rPr>
                <w:b/>
                <w:bCs/>
                <w:szCs w:val="20"/>
              </w:rPr>
              <w:t xml:space="preserve"> </w:t>
            </w:r>
            <w:r w:rsidR="00F804A1">
              <w:rPr>
                <w:b/>
                <w:bCs/>
                <w:szCs w:val="20"/>
              </w:rPr>
              <w:t>30 юни 2016</w:t>
            </w:r>
          </w:p>
        </w:tc>
        <w:tc>
          <w:tcPr>
            <w:tcW w:w="169" w:type="pct"/>
          </w:tcPr>
          <w:p w:rsidR="007D3F94" w:rsidRPr="00DE59A2" w:rsidRDefault="007D3F94" w:rsidP="00A73B29">
            <w:pPr>
              <w:jc w:val="right"/>
              <w:rPr>
                <w:b/>
                <w:bCs/>
                <w:szCs w:val="20"/>
              </w:rPr>
            </w:pPr>
          </w:p>
        </w:tc>
        <w:tc>
          <w:tcPr>
            <w:tcW w:w="657" w:type="pct"/>
            <w:tcBorders>
              <w:bottom w:val="single" w:sz="4" w:space="0" w:color="auto"/>
            </w:tcBorders>
          </w:tcPr>
          <w:p w:rsidR="007D3F94" w:rsidRPr="00CC7290" w:rsidRDefault="00F804A1" w:rsidP="00A73B29">
            <w:pPr>
              <w:jc w:val="right"/>
              <w:rPr>
                <w:b/>
                <w:bCs/>
                <w:szCs w:val="20"/>
              </w:rPr>
            </w:pPr>
            <w:r>
              <w:rPr>
                <w:b/>
                <w:bCs/>
                <w:szCs w:val="20"/>
              </w:rPr>
              <w:t>30 юни</w:t>
            </w:r>
            <w:r w:rsidR="00553737">
              <w:rPr>
                <w:b/>
                <w:bCs/>
                <w:szCs w:val="20"/>
              </w:rPr>
              <w:t xml:space="preserve"> 2015</w:t>
            </w:r>
          </w:p>
        </w:tc>
      </w:tr>
      <w:tr w:rsidR="007D3F94" w:rsidRPr="00DE59A2" w:rsidTr="00EC358F">
        <w:tc>
          <w:tcPr>
            <w:tcW w:w="2910" w:type="pct"/>
          </w:tcPr>
          <w:p w:rsidR="007D3F94" w:rsidRPr="00DE59A2" w:rsidRDefault="007D3F94" w:rsidP="00187803">
            <w:pPr>
              <w:rPr>
                <w:b/>
                <w:i/>
                <w:iCs/>
                <w:szCs w:val="20"/>
              </w:rPr>
            </w:pPr>
          </w:p>
        </w:tc>
        <w:tc>
          <w:tcPr>
            <w:tcW w:w="526" w:type="pct"/>
            <w:tcBorders>
              <w:top w:val="single" w:sz="4" w:space="0" w:color="auto"/>
            </w:tcBorders>
          </w:tcPr>
          <w:p w:rsidR="007D3F94" w:rsidRPr="00DE59A2" w:rsidRDefault="007D3F94" w:rsidP="00187803">
            <w:pPr>
              <w:rPr>
                <w:bCs/>
                <w:szCs w:val="20"/>
              </w:rPr>
            </w:pPr>
          </w:p>
        </w:tc>
        <w:tc>
          <w:tcPr>
            <w:tcW w:w="151" w:type="pct"/>
          </w:tcPr>
          <w:p w:rsidR="007D3F94" w:rsidRPr="00DE59A2" w:rsidRDefault="007D3F94" w:rsidP="00187803">
            <w:pPr>
              <w:jc w:val="right"/>
              <w:rPr>
                <w:bCs/>
                <w:szCs w:val="20"/>
              </w:rPr>
            </w:pPr>
          </w:p>
        </w:tc>
        <w:tc>
          <w:tcPr>
            <w:tcW w:w="587" w:type="pct"/>
            <w:tcBorders>
              <w:top w:val="single" w:sz="4" w:space="0" w:color="auto"/>
            </w:tcBorders>
          </w:tcPr>
          <w:p w:rsidR="007D3F94" w:rsidRPr="00DE59A2" w:rsidRDefault="007D3F94" w:rsidP="00187803">
            <w:pPr>
              <w:jc w:val="right"/>
              <w:rPr>
                <w:bCs/>
                <w:szCs w:val="20"/>
              </w:rPr>
            </w:pPr>
          </w:p>
        </w:tc>
        <w:tc>
          <w:tcPr>
            <w:tcW w:w="169" w:type="pct"/>
          </w:tcPr>
          <w:p w:rsidR="007D3F94" w:rsidRPr="00DE59A2" w:rsidRDefault="007D3F94" w:rsidP="00187803">
            <w:pPr>
              <w:jc w:val="right"/>
              <w:rPr>
                <w:bCs/>
                <w:szCs w:val="20"/>
              </w:rPr>
            </w:pPr>
          </w:p>
        </w:tc>
        <w:tc>
          <w:tcPr>
            <w:tcW w:w="657" w:type="pct"/>
            <w:tcBorders>
              <w:top w:val="single" w:sz="4" w:space="0" w:color="auto"/>
            </w:tcBorders>
          </w:tcPr>
          <w:p w:rsidR="007D3F94" w:rsidRPr="00DE59A2" w:rsidRDefault="007D3F94" w:rsidP="00187803">
            <w:pPr>
              <w:jc w:val="right"/>
              <w:rPr>
                <w:bCs/>
                <w:szCs w:val="20"/>
              </w:rPr>
            </w:pPr>
          </w:p>
        </w:tc>
      </w:tr>
      <w:tr w:rsidR="00CC7290" w:rsidRPr="00DE59A2" w:rsidTr="00EC358F">
        <w:tc>
          <w:tcPr>
            <w:tcW w:w="2910" w:type="pct"/>
            <w:vAlign w:val="bottom"/>
          </w:tcPr>
          <w:p w:rsidR="00CC7290" w:rsidRPr="00DE59A2" w:rsidRDefault="00CC7290" w:rsidP="003C1E4D">
            <w:pPr>
              <w:jc w:val="left"/>
              <w:rPr>
                <w:szCs w:val="20"/>
              </w:rPr>
            </w:pPr>
            <w:r w:rsidRPr="00DE59A2">
              <w:rPr>
                <w:szCs w:val="20"/>
              </w:rPr>
              <w:t>Приходи от лихви</w:t>
            </w:r>
            <w:r>
              <w:rPr>
                <w:szCs w:val="20"/>
              </w:rPr>
              <w:t xml:space="preserve"> и</w:t>
            </w:r>
            <w:r w:rsidRPr="00DE59A2">
              <w:rPr>
                <w:szCs w:val="20"/>
              </w:rPr>
              <w:t xml:space="preserve"> дивиденти</w:t>
            </w:r>
          </w:p>
        </w:tc>
        <w:tc>
          <w:tcPr>
            <w:tcW w:w="526" w:type="pct"/>
            <w:vAlign w:val="bottom"/>
          </w:tcPr>
          <w:p w:rsidR="00CC7290" w:rsidRPr="00DE59A2" w:rsidRDefault="00CC7290" w:rsidP="00187803">
            <w:pPr>
              <w:jc w:val="center"/>
              <w:rPr>
                <w:szCs w:val="20"/>
              </w:rPr>
            </w:pPr>
            <w:r w:rsidRPr="00DE59A2">
              <w:rPr>
                <w:szCs w:val="20"/>
              </w:rPr>
              <w:t>5</w:t>
            </w:r>
          </w:p>
        </w:tc>
        <w:tc>
          <w:tcPr>
            <w:tcW w:w="151" w:type="pct"/>
          </w:tcPr>
          <w:p w:rsidR="00CC7290" w:rsidRPr="00DE59A2" w:rsidRDefault="00CC7290" w:rsidP="00187803">
            <w:pPr>
              <w:pStyle w:val="numberpositive"/>
            </w:pPr>
          </w:p>
        </w:tc>
        <w:tc>
          <w:tcPr>
            <w:tcW w:w="587" w:type="pct"/>
            <w:vAlign w:val="bottom"/>
          </w:tcPr>
          <w:p w:rsidR="00CC7290" w:rsidRPr="00E11D6D" w:rsidRDefault="0021494D" w:rsidP="009338FD">
            <w:pPr>
              <w:pStyle w:val="numberpositive"/>
            </w:pPr>
            <w:r w:rsidRPr="00E11D6D">
              <w:t>4,974</w:t>
            </w:r>
          </w:p>
        </w:tc>
        <w:tc>
          <w:tcPr>
            <w:tcW w:w="169" w:type="pct"/>
          </w:tcPr>
          <w:p w:rsidR="00CC7290" w:rsidRPr="00DE59A2" w:rsidRDefault="00CC7290" w:rsidP="009C57E8">
            <w:pPr>
              <w:pStyle w:val="numberpositive"/>
            </w:pPr>
          </w:p>
        </w:tc>
        <w:tc>
          <w:tcPr>
            <w:tcW w:w="657" w:type="pct"/>
            <w:vAlign w:val="bottom"/>
          </w:tcPr>
          <w:p w:rsidR="00CC7290" w:rsidRPr="00553737" w:rsidRDefault="00F804A1" w:rsidP="00CC7290">
            <w:pPr>
              <w:pStyle w:val="numberpositive"/>
            </w:pPr>
            <w:r>
              <w:t>14,680</w:t>
            </w:r>
          </w:p>
        </w:tc>
      </w:tr>
      <w:tr w:rsidR="00CC7290" w:rsidRPr="00DE59A2" w:rsidTr="00EC358F">
        <w:tc>
          <w:tcPr>
            <w:tcW w:w="2910" w:type="pct"/>
            <w:vAlign w:val="bottom"/>
          </w:tcPr>
          <w:p w:rsidR="00CC7290" w:rsidRPr="00DE59A2" w:rsidRDefault="00CC7290" w:rsidP="00187803">
            <w:pPr>
              <w:jc w:val="left"/>
              <w:rPr>
                <w:bCs/>
                <w:szCs w:val="20"/>
              </w:rPr>
            </w:pPr>
            <w:r w:rsidRPr="00DE59A2">
              <w:rPr>
                <w:bCs/>
                <w:szCs w:val="20"/>
              </w:rPr>
              <w:t>Други приходи от дейността</w:t>
            </w:r>
          </w:p>
        </w:tc>
        <w:tc>
          <w:tcPr>
            <w:tcW w:w="526" w:type="pct"/>
            <w:vAlign w:val="bottom"/>
          </w:tcPr>
          <w:p w:rsidR="00CC7290" w:rsidRPr="00DE59A2" w:rsidRDefault="00CC7290" w:rsidP="00187803">
            <w:pPr>
              <w:jc w:val="center"/>
              <w:rPr>
                <w:szCs w:val="20"/>
              </w:rPr>
            </w:pPr>
            <w:r w:rsidRPr="00DE59A2">
              <w:rPr>
                <w:szCs w:val="20"/>
              </w:rPr>
              <w:t>6</w:t>
            </w:r>
          </w:p>
        </w:tc>
        <w:tc>
          <w:tcPr>
            <w:tcW w:w="151" w:type="pct"/>
          </w:tcPr>
          <w:p w:rsidR="00CC7290" w:rsidRPr="00DE59A2" w:rsidRDefault="00CC7290" w:rsidP="00187803">
            <w:pPr>
              <w:pStyle w:val="numberpositive"/>
            </w:pPr>
          </w:p>
        </w:tc>
        <w:tc>
          <w:tcPr>
            <w:tcW w:w="587" w:type="pct"/>
            <w:tcBorders>
              <w:bottom w:val="single" w:sz="4" w:space="0" w:color="auto"/>
            </w:tcBorders>
            <w:vAlign w:val="bottom"/>
          </w:tcPr>
          <w:p w:rsidR="00CC7290" w:rsidRPr="00E11D6D" w:rsidRDefault="0021494D" w:rsidP="009338FD">
            <w:pPr>
              <w:pStyle w:val="numberpositive"/>
            </w:pPr>
            <w:r w:rsidRPr="00E11D6D">
              <w:t>9</w:t>
            </w:r>
          </w:p>
        </w:tc>
        <w:tc>
          <w:tcPr>
            <w:tcW w:w="169" w:type="pct"/>
          </w:tcPr>
          <w:p w:rsidR="00CC7290" w:rsidRPr="00DE59A2" w:rsidRDefault="00CC7290" w:rsidP="006E432A">
            <w:pPr>
              <w:pStyle w:val="numberpositive"/>
            </w:pPr>
          </w:p>
        </w:tc>
        <w:tc>
          <w:tcPr>
            <w:tcW w:w="657" w:type="pct"/>
            <w:tcBorders>
              <w:bottom w:val="single" w:sz="4" w:space="0" w:color="auto"/>
            </w:tcBorders>
            <w:vAlign w:val="bottom"/>
          </w:tcPr>
          <w:p w:rsidR="00CC7290" w:rsidRPr="00553737" w:rsidRDefault="00F804A1" w:rsidP="00CC7290">
            <w:pPr>
              <w:pStyle w:val="numberpositive"/>
            </w:pPr>
            <w:r>
              <w:t>62</w:t>
            </w:r>
          </w:p>
        </w:tc>
      </w:tr>
      <w:tr w:rsidR="00CC7290" w:rsidRPr="00DE59A2" w:rsidTr="00EC358F">
        <w:tc>
          <w:tcPr>
            <w:tcW w:w="2910" w:type="pct"/>
            <w:vAlign w:val="bottom"/>
          </w:tcPr>
          <w:p w:rsidR="00CC7290" w:rsidRPr="00DE59A2" w:rsidRDefault="00CC7290" w:rsidP="00187803">
            <w:pPr>
              <w:rPr>
                <w:b/>
                <w:bCs/>
                <w:szCs w:val="20"/>
              </w:rPr>
            </w:pPr>
          </w:p>
        </w:tc>
        <w:tc>
          <w:tcPr>
            <w:tcW w:w="526" w:type="pct"/>
            <w:vAlign w:val="bottom"/>
          </w:tcPr>
          <w:p w:rsidR="00CC7290" w:rsidRPr="00DE59A2" w:rsidRDefault="00CC7290" w:rsidP="00187803">
            <w:pPr>
              <w:jc w:val="center"/>
              <w:rPr>
                <w:b/>
                <w:bCs/>
                <w:szCs w:val="20"/>
              </w:rPr>
            </w:pPr>
          </w:p>
        </w:tc>
        <w:tc>
          <w:tcPr>
            <w:tcW w:w="151" w:type="pct"/>
          </w:tcPr>
          <w:p w:rsidR="00CC7290" w:rsidRPr="00DE59A2" w:rsidRDefault="00CC7290" w:rsidP="00187803">
            <w:pPr>
              <w:pStyle w:val="numberpositive"/>
              <w:rPr>
                <w:b/>
              </w:rPr>
            </w:pPr>
          </w:p>
        </w:tc>
        <w:tc>
          <w:tcPr>
            <w:tcW w:w="587" w:type="pct"/>
            <w:tcBorders>
              <w:top w:val="single" w:sz="4" w:space="0" w:color="auto"/>
            </w:tcBorders>
            <w:vAlign w:val="bottom"/>
          </w:tcPr>
          <w:p w:rsidR="00CC7290" w:rsidRPr="00E11D6D" w:rsidRDefault="00A710A1" w:rsidP="00E11D6D">
            <w:pPr>
              <w:pStyle w:val="numberpositive"/>
              <w:rPr>
                <w:b/>
              </w:rPr>
            </w:pPr>
            <w:r w:rsidRPr="00E11D6D">
              <w:rPr>
                <w:b/>
              </w:rPr>
              <w:t>4</w:t>
            </w:r>
            <w:r w:rsidR="00E11D6D" w:rsidRPr="00E11D6D">
              <w:rPr>
                <w:b/>
              </w:rPr>
              <w:t>,983</w:t>
            </w:r>
          </w:p>
        </w:tc>
        <w:tc>
          <w:tcPr>
            <w:tcW w:w="169" w:type="pct"/>
          </w:tcPr>
          <w:p w:rsidR="00CC7290" w:rsidRPr="00DE59A2" w:rsidRDefault="00CC7290" w:rsidP="009C57E8">
            <w:pPr>
              <w:pStyle w:val="numberpositive"/>
              <w:rPr>
                <w:b/>
              </w:rPr>
            </w:pPr>
          </w:p>
        </w:tc>
        <w:tc>
          <w:tcPr>
            <w:tcW w:w="657" w:type="pct"/>
            <w:tcBorders>
              <w:top w:val="single" w:sz="4" w:space="0" w:color="auto"/>
            </w:tcBorders>
            <w:vAlign w:val="bottom"/>
          </w:tcPr>
          <w:p w:rsidR="00CC7290" w:rsidRPr="00553737" w:rsidRDefault="00F804A1" w:rsidP="00CC7290">
            <w:pPr>
              <w:pStyle w:val="numberpositive"/>
              <w:rPr>
                <w:b/>
              </w:rPr>
            </w:pPr>
            <w:r>
              <w:rPr>
                <w:b/>
              </w:rPr>
              <w:t>14,742</w:t>
            </w:r>
          </w:p>
        </w:tc>
      </w:tr>
      <w:tr w:rsidR="00CC7290" w:rsidRPr="00DE59A2" w:rsidTr="00EC358F">
        <w:tc>
          <w:tcPr>
            <w:tcW w:w="2910" w:type="pct"/>
            <w:vAlign w:val="bottom"/>
          </w:tcPr>
          <w:p w:rsidR="00CC7290" w:rsidRPr="00DE59A2" w:rsidRDefault="00CC7290" w:rsidP="00187803">
            <w:pPr>
              <w:rPr>
                <w:szCs w:val="20"/>
              </w:rPr>
            </w:pPr>
          </w:p>
        </w:tc>
        <w:tc>
          <w:tcPr>
            <w:tcW w:w="526" w:type="pct"/>
            <w:vAlign w:val="bottom"/>
          </w:tcPr>
          <w:p w:rsidR="00CC7290" w:rsidRPr="00DE59A2" w:rsidRDefault="00CC7290" w:rsidP="00187803">
            <w:pPr>
              <w:jc w:val="center"/>
              <w:rPr>
                <w:szCs w:val="20"/>
              </w:rPr>
            </w:pPr>
          </w:p>
        </w:tc>
        <w:tc>
          <w:tcPr>
            <w:tcW w:w="151" w:type="pct"/>
          </w:tcPr>
          <w:p w:rsidR="00CC7290" w:rsidRPr="00DE59A2" w:rsidRDefault="00CC7290" w:rsidP="00187803">
            <w:pPr>
              <w:pStyle w:val="numberpositive"/>
            </w:pPr>
          </w:p>
        </w:tc>
        <w:tc>
          <w:tcPr>
            <w:tcW w:w="587" w:type="pct"/>
            <w:vAlign w:val="bottom"/>
          </w:tcPr>
          <w:p w:rsidR="00CC7290" w:rsidRPr="00E11D6D" w:rsidRDefault="00CC7290" w:rsidP="009338FD">
            <w:pPr>
              <w:pStyle w:val="numberpositive"/>
            </w:pPr>
          </w:p>
        </w:tc>
        <w:tc>
          <w:tcPr>
            <w:tcW w:w="169" w:type="pct"/>
          </w:tcPr>
          <w:p w:rsidR="00CC7290" w:rsidRPr="00DE59A2" w:rsidRDefault="00CC7290" w:rsidP="006E432A">
            <w:pPr>
              <w:pStyle w:val="numberpositive"/>
            </w:pPr>
          </w:p>
        </w:tc>
        <w:tc>
          <w:tcPr>
            <w:tcW w:w="657" w:type="pct"/>
            <w:vAlign w:val="bottom"/>
          </w:tcPr>
          <w:p w:rsidR="00CC7290" w:rsidRPr="00DE59A2" w:rsidRDefault="00CC7290" w:rsidP="00CC7290">
            <w:pPr>
              <w:pStyle w:val="numberpositive"/>
            </w:pPr>
          </w:p>
        </w:tc>
      </w:tr>
      <w:tr w:rsidR="00CC7290" w:rsidRPr="00DE59A2" w:rsidTr="00EC358F">
        <w:tc>
          <w:tcPr>
            <w:tcW w:w="2910" w:type="pct"/>
            <w:vAlign w:val="bottom"/>
          </w:tcPr>
          <w:p w:rsidR="00CC7290" w:rsidRPr="00DE59A2" w:rsidRDefault="00CC7290" w:rsidP="00187803">
            <w:pPr>
              <w:rPr>
                <w:szCs w:val="20"/>
              </w:rPr>
            </w:pPr>
            <w:r w:rsidRPr="00DE59A2">
              <w:rPr>
                <w:szCs w:val="20"/>
              </w:rPr>
              <w:t>Разходи за персонал</w:t>
            </w:r>
          </w:p>
        </w:tc>
        <w:tc>
          <w:tcPr>
            <w:tcW w:w="526" w:type="pct"/>
            <w:vAlign w:val="bottom"/>
          </w:tcPr>
          <w:p w:rsidR="00CC7290" w:rsidRPr="00DE59A2" w:rsidRDefault="00CC7290" w:rsidP="00187803">
            <w:pPr>
              <w:jc w:val="center"/>
              <w:rPr>
                <w:szCs w:val="20"/>
              </w:rPr>
            </w:pPr>
            <w:r w:rsidRPr="00DE59A2">
              <w:rPr>
                <w:szCs w:val="20"/>
              </w:rPr>
              <w:t>7</w:t>
            </w:r>
          </w:p>
        </w:tc>
        <w:tc>
          <w:tcPr>
            <w:tcW w:w="151" w:type="pct"/>
          </w:tcPr>
          <w:p w:rsidR="00CC7290" w:rsidRPr="00DE59A2" w:rsidRDefault="00CC7290" w:rsidP="00540CAE">
            <w:pPr>
              <w:pStyle w:val="numberpositive"/>
            </w:pPr>
          </w:p>
        </w:tc>
        <w:tc>
          <w:tcPr>
            <w:tcW w:w="587" w:type="pct"/>
            <w:vAlign w:val="bottom"/>
          </w:tcPr>
          <w:p w:rsidR="00CC7290" w:rsidRPr="00E11D6D" w:rsidRDefault="00CC7290" w:rsidP="00E11D6D">
            <w:pPr>
              <w:pStyle w:val="numberpositive"/>
            </w:pPr>
            <w:r w:rsidRPr="00E11D6D">
              <w:t>(</w:t>
            </w:r>
            <w:r w:rsidR="00E11D6D" w:rsidRPr="00E11D6D">
              <w:t>298</w:t>
            </w:r>
            <w:r w:rsidRPr="00E11D6D">
              <w:t>)</w:t>
            </w:r>
          </w:p>
        </w:tc>
        <w:tc>
          <w:tcPr>
            <w:tcW w:w="169" w:type="pct"/>
          </w:tcPr>
          <w:p w:rsidR="00CC7290" w:rsidRPr="00DE59A2" w:rsidRDefault="00CC7290" w:rsidP="006E432A">
            <w:pPr>
              <w:pStyle w:val="numberpositive"/>
            </w:pPr>
          </w:p>
        </w:tc>
        <w:tc>
          <w:tcPr>
            <w:tcW w:w="657" w:type="pct"/>
            <w:vAlign w:val="bottom"/>
          </w:tcPr>
          <w:p w:rsidR="00CC7290" w:rsidRPr="00DB4E6D" w:rsidRDefault="00CC7290" w:rsidP="0072767D">
            <w:pPr>
              <w:pStyle w:val="numberpositive"/>
            </w:pPr>
            <w:r w:rsidRPr="00DB4E6D">
              <w:t>(</w:t>
            </w:r>
            <w:r w:rsidR="0072767D">
              <w:t>286</w:t>
            </w:r>
            <w:r w:rsidRPr="00DB4E6D">
              <w:t>)</w:t>
            </w:r>
          </w:p>
        </w:tc>
      </w:tr>
      <w:tr w:rsidR="00CC7290" w:rsidRPr="00DE59A2" w:rsidTr="00AD62C3">
        <w:tc>
          <w:tcPr>
            <w:tcW w:w="2910" w:type="pct"/>
            <w:vAlign w:val="bottom"/>
          </w:tcPr>
          <w:p w:rsidR="00CC7290" w:rsidRPr="00DE59A2" w:rsidRDefault="00CC7290" w:rsidP="00187803">
            <w:pPr>
              <w:rPr>
                <w:szCs w:val="20"/>
              </w:rPr>
            </w:pPr>
            <w:r w:rsidRPr="00DE59A2">
              <w:rPr>
                <w:szCs w:val="20"/>
              </w:rPr>
              <w:t>Разходи за външни услуги</w:t>
            </w:r>
          </w:p>
        </w:tc>
        <w:tc>
          <w:tcPr>
            <w:tcW w:w="526" w:type="pct"/>
            <w:vAlign w:val="bottom"/>
          </w:tcPr>
          <w:p w:rsidR="00CC7290" w:rsidRPr="00DE59A2" w:rsidRDefault="00CC7290" w:rsidP="00187803">
            <w:pPr>
              <w:jc w:val="center"/>
              <w:rPr>
                <w:szCs w:val="20"/>
              </w:rPr>
            </w:pPr>
          </w:p>
        </w:tc>
        <w:tc>
          <w:tcPr>
            <w:tcW w:w="151" w:type="pct"/>
          </w:tcPr>
          <w:p w:rsidR="00CC7290" w:rsidRPr="00DE59A2" w:rsidRDefault="00CC7290" w:rsidP="00540CAE">
            <w:pPr>
              <w:pStyle w:val="numberpositive"/>
            </w:pPr>
          </w:p>
        </w:tc>
        <w:tc>
          <w:tcPr>
            <w:tcW w:w="587" w:type="pct"/>
            <w:vAlign w:val="bottom"/>
          </w:tcPr>
          <w:p w:rsidR="00CC7290" w:rsidRPr="00E11D6D" w:rsidRDefault="00CC7290" w:rsidP="00E11D6D">
            <w:pPr>
              <w:pStyle w:val="numberpositive"/>
            </w:pPr>
            <w:r w:rsidRPr="00E11D6D">
              <w:t>(</w:t>
            </w:r>
            <w:r w:rsidR="00E11D6D" w:rsidRPr="00E11D6D">
              <w:t>207</w:t>
            </w:r>
            <w:r w:rsidRPr="00E11D6D">
              <w:t>)</w:t>
            </w:r>
          </w:p>
        </w:tc>
        <w:tc>
          <w:tcPr>
            <w:tcW w:w="169" w:type="pct"/>
          </w:tcPr>
          <w:p w:rsidR="00CC7290" w:rsidRPr="00DE59A2" w:rsidRDefault="00CC7290" w:rsidP="006E432A">
            <w:pPr>
              <w:pStyle w:val="numberpositive"/>
            </w:pPr>
          </w:p>
        </w:tc>
        <w:tc>
          <w:tcPr>
            <w:tcW w:w="657" w:type="pct"/>
            <w:vAlign w:val="bottom"/>
          </w:tcPr>
          <w:p w:rsidR="00CC7290" w:rsidRPr="00DB4E6D" w:rsidRDefault="00CC7290" w:rsidP="0072767D">
            <w:pPr>
              <w:pStyle w:val="numberpositive"/>
            </w:pPr>
            <w:r w:rsidRPr="00DB4E6D">
              <w:t>(</w:t>
            </w:r>
            <w:r w:rsidR="0072767D">
              <w:t>233</w:t>
            </w:r>
            <w:r w:rsidRPr="00DB4E6D">
              <w:t>)</w:t>
            </w:r>
          </w:p>
        </w:tc>
      </w:tr>
      <w:tr w:rsidR="00CC7290" w:rsidRPr="00DE59A2" w:rsidTr="00AD62C3">
        <w:tc>
          <w:tcPr>
            <w:tcW w:w="2910" w:type="pct"/>
            <w:vAlign w:val="bottom"/>
          </w:tcPr>
          <w:p w:rsidR="00CC7290" w:rsidRPr="00DE59A2" w:rsidRDefault="00CC7290" w:rsidP="00187803">
            <w:pPr>
              <w:rPr>
                <w:szCs w:val="20"/>
              </w:rPr>
            </w:pPr>
            <w:r w:rsidRPr="00DE59A2">
              <w:rPr>
                <w:szCs w:val="20"/>
              </w:rPr>
              <w:t>Други оперативни разходи</w:t>
            </w:r>
          </w:p>
        </w:tc>
        <w:tc>
          <w:tcPr>
            <w:tcW w:w="526" w:type="pct"/>
            <w:vAlign w:val="bottom"/>
          </w:tcPr>
          <w:p w:rsidR="00CC7290" w:rsidRPr="00DE59A2" w:rsidRDefault="00CC7290" w:rsidP="00187803">
            <w:pPr>
              <w:jc w:val="center"/>
              <w:rPr>
                <w:szCs w:val="20"/>
              </w:rPr>
            </w:pPr>
            <w:r w:rsidRPr="00DE59A2">
              <w:rPr>
                <w:szCs w:val="20"/>
              </w:rPr>
              <w:t>8</w:t>
            </w:r>
          </w:p>
        </w:tc>
        <w:tc>
          <w:tcPr>
            <w:tcW w:w="151" w:type="pct"/>
          </w:tcPr>
          <w:p w:rsidR="00CC7290" w:rsidRPr="00DE59A2" w:rsidRDefault="00CC7290" w:rsidP="00B16FC0">
            <w:pPr>
              <w:pStyle w:val="numberpositive"/>
            </w:pPr>
          </w:p>
        </w:tc>
        <w:tc>
          <w:tcPr>
            <w:tcW w:w="587" w:type="pct"/>
            <w:tcBorders>
              <w:bottom w:val="single" w:sz="4" w:space="0" w:color="auto"/>
            </w:tcBorders>
            <w:vAlign w:val="bottom"/>
          </w:tcPr>
          <w:p w:rsidR="00CC7290" w:rsidRPr="00E11D6D" w:rsidRDefault="00CC7290" w:rsidP="00E11D6D">
            <w:pPr>
              <w:pStyle w:val="numberpositive"/>
            </w:pPr>
            <w:r w:rsidRPr="00E11D6D">
              <w:t>(</w:t>
            </w:r>
            <w:r w:rsidR="00E11D6D" w:rsidRPr="00E11D6D">
              <w:t>110</w:t>
            </w:r>
            <w:r w:rsidRPr="00E11D6D">
              <w:t>)</w:t>
            </w:r>
          </w:p>
        </w:tc>
        <w:tc>
          <w:tcPr>
            <w:tcW w:w="169" w:type="pct"/>
          </w:tcPr>
          <w:p w:rsidR="00CC7290" w:rsidRPr="00DE59A2" w:rsidRDefault="00CC7290" w:rsidP="006E432A">
            <w:pPr>
              <w:pStyle w:val="numberpositive"/>
            </w:pPr>
          </w:p>
        </w:tc>
        <w:tc>
          <w:tcPr>
            <w:tcW w:w="657" w:type="pct"/>
            <w:tcBorders>
              <w:bottom w:val="single" w:sz="4" w:space="0" w:color="auto"/>
            </w:tcBorders>
            <w:vAlign w:val="bottom"/>
          </w:tcPr>
          <w:p w:rsidR="00CC7290" w:rsidRPr="00DB4E6D" w:rsidRDefault="00CC7290" w:rsidP="0072767D">
            <w:pPr>
              <w:pStyle w:val="numberpositive"/>
            </w:pPr>
            <w:r w:rsidRPr="00DB4E6D">
              <w:t>(</w:t>
            </w:r>
            <w:r w:rsidR="0072767D">
              <w:t>369</w:t>
            </w:r>
            <w:r w:rsidRPr="00DB4E6D">
              <w:t>)</w:t>
            </w:r>
          </w:p>
        </w:tc>
      </w:tr>
      <w:tr w:rsidR="00CC7290" w:rsidRPr="00DE59A2" w:rsidTr="00AD62C3">
        <w:tc>
          <w:tcPr>
            <w:tcW w:w="2910" w:type="pct"/>
            <w:vAlign w:val="bottom"/>
          </w:tcPr>
          <w:p w:rsidR="00CC7290" w:rsidRPr="00DE59A2" w:rsidRDefault="00CC7290" w:rsidP="00187803">
            <w:pPr>
              <w:rPr>
                <w:b/>
                <w:bCs/>
                <w:szCs w:val="20"/>
              </w:rPr>
            </w:pPr>
          </w:p>
        </w:tc>
        <w:tc>
          <w:tcPr>
            <w:tcW w:w="526" w:type="pct"/>
            <w:vAlign w:val="bottom"/>
          </w:tcPr>
          <w:p w:rsidR="00CC7290" w:rsidRPr="00DE59A2" w:rsidRDefault="00CC7290" w:rsidP="00187803">
            <w:pPr>
              <w:jc w:val="center"/>
              <w:rPr>
                <w:b/>
                <w:bCs/>
                <w:szCs w:val="20"/>
              </w:rPr>
            </w:pPr>
          </w:p>
        </w:tc>
        <w:tc>
          <w:tcPr>
            <w:tcW w:w="151" w:type="pct"/>
          </w:tcPr>
          <w:p w:rsidR="00CC7290" w:rsidRPr="00DE59A2" w:rsidRDefault="00CC7290" w:rsidP="00187803">
            <w:pPr>
              <w:pStyle w:val="numberpositive"/>
              <w:rPr>
                <w:b/>
              </w:rPr>
            </w:pPr>
          </w:p>
        </w:tc>
        <w:tc>
          <w:tcPr>
            <w:tcW w:w="587" w:type="pct"/>
            <w:tcBorders>
              <w:top w:val="single" w:sz="4" w:space="0" w:color="auto"/>
            </w:tcBorders>
            <w:vAlign w:val="bottom"/>
          </w:tcPr>
          <w:p w:rsidR="00CC7290" w:rsidRPr="00E11D6D" w:rsidRDefault="00CC7290" w:rsidP="009338FD">
            <w:pPr>
              <w:pStyle w:val="numberpositive"/>
              <w:rPr>
                <w:b/>
              </w:rPr>
            </w:pPr>
          </w:p>
        </w:tc>
        <w:tc>
          <w:tcPr>
            <w:tcW w:w="169" w:type="pct"/>
          </w:tcPr>
          <w:p w:rsidR="00CC7290" w:rsidRPr="00DE59A2" w:rsidRDefault="00CC7290" w:rsidP="006E432A">
            <w:pPr>
              <w:pStyle w:val="numberpositive"/>
              <w:rPr>
                <w:b/>
              </w:rPr>
            </w:pPr>
          </w:p>
        </w:tc>
        <w:tc>
          <w:tcPr>
            <w:tcW w:w="657" w:type="pct"/>
            <w:tcBorders>
              <w:top w:val="single" w:sz="4" w:space="0" w:color="auto"/>
            </w:tcBorders>
            <w:vAlign w:val="bottom"/>
          </w:tcPr>
          <w:p w:rsidR="00CC7290" w:rsidRPr="00DB4E6D" w:rsidRDefault="00CC7290" w:rsidP="00CC7290">
            <w:pPr>
              <w:pStyle w:val="numberpositive"/>
              <w:rPr>
                <w:b/>
              </w:rPr>
            </w:pPr>
          </w:p>
        </w:tc>
      </w:tr>
      <w:tr w:rsidR="00962D0F" w:rsidRPr="00DE59A2" w:rsidTr="00AD62C3">
        <w:trPr>
          <w:trHeight w:val="291"/>
        </w:trPr>
        <w:tc>
          <w:tcPr>
            <w:tcW w:w="2910" w:type="pct"/>
            <w:vAlign w:val="bottom"/>
          </w:tcPr>
          <w:p w:rsidR="00962D0F" w:rsidRPr="00DE59A2" w:rsidRDefault="00962D0F" w:rsidP="00187803">
            <w:pPr>
              <w:rPr>
                <w:szCs w:val="20"/>
              </w:rPr>
            </w:pPr>
            <w:r w:rsidRPr="00DE59A2">
              <w:rPr>
                <w:b/>
                <w:bCs/>
                <w:szCs w:val="20"/>
              </w:rPr>
              <w:t>Печалба от оперативна дейност</w:t>
            </w:r>
          </w:p>
        </w:tc>
        <w:tc>
          <w:tcPr>
            <w:tcW w:w="526" w:type="pct"/>
            <w:vAlign w:val="bottom"/>
          </w:tcPr>
          <w:p w:rsidR="00962D0F" w:rsidRPr="00DE59A2" w:rsidRDefault="00962D0F" w:rsidP="00187803">
            <w:pPr>
              <w:jc w:val="center"/>
              <w:rPr>
                <w:szCs w:val="20"/>
              </w:rPr>
            </w:pPr>
          </w:p>
        </w:tc>
        <w:tc>
          <w:tcPr>
            <w:tcW w:w="151" w:type="pct"/>
          </w:tcPr>
          <w:p w:rsidR="00962D0F" w:rsidRPr="00DE59A2" w:rsidRDefault="00962D0F" w:rsidP="00540CAE">
            <w:pPr>
              <w:pStyle w:val="numbernegative"/>
            </w:pPr>
          </w:p>
        </w:tc>
        <w:tc>
          <w:tcPr>
            <w:tcW w:w="587" w:type="pct"/>
            <w:vAlign w:val="bottom"/>
          </w:tcPr>
          <w:p w:rsidR="00962D0F" w:rsidRPr="00E11D6D" w:rsidRDefault="00E11D6D" w:rsidP="00E11D6D">
            <w:pPr>
              <w:pStyle w:val="numbernegative"/>
              <w:ind w:right="62"/>
              <w:rPr>
                <w:b/>
              </w:rPr>
            </w:pPr>
            <w:r w:rsidRPr="00E11D6D">
              <w:rPr>
                <w:b/>
              </w:rPr>
              <w:t>4,368</w:t>
            </w:r>
          </w:p>
        </w:tc>
        <w:tc>
          <w:tcPr>
            <w:tcW w:w="169" w:type="pct"/>
          </w:tcPr>
          <w:p w:rsidR="00962D0F" w:rsidRPr="00DE59A2" w:rsidRDefault="00962D0F" w:rsidP="006E432A">
            <w:pPr>
              <w:pStyle w:val="numbernegative"/>
            </w:pPr>
          </w:p>
        </w:tc>
        <w:tc>
          <w:tcPr>
            <w:tcW w:w="657" w:type="pct"/>
            <w:vAlign w:val="bottom"/>
          </w:tcPr>
          <w:p w:rsidR="00962D0F" w:rsidRPr="00AD62C3" w:rsidRDefault="0072767D" w:rsidP="00CC7290">
            <w:pPr>
              <w:pStyle w:val="numbernegative"/>
              <w:ind w:right="62"/>
              <w:rPr>
                <w:b/>
              </w:rPr>
            </w:pPr>
            <w:r>
              <w:rPr>
                <w:b/>
              </w:rPr>
              <w:t>13,854</w:t>
            </w:r>
          </w:p>
        </w:tc>
      </w:tr>
      <w:tr w:rsidR="00962D0F" w:rsidRPr="00DE59A2" w:rsidTr="00E32DAA">
        <w:trPr>
          <w:trHeight w:val="291"/>
        </w:trPr>
        <w:tc>
          <w:tcPr>
            <w:tcW w:w="2910" w:type="pct"/>
            <w:vAlign w:val="bottom"/>
          </w:tcPr>
          <w:p w:rsidR="00962D0F" w:rsidRPr="00DE59A2" w:rsidRDefault="00962D0F" w:rsidP="00187803">
            <w:pPr>
              <w:rPr>
                <w:szCs w:val="20"/>
              </w:rPr>
            </w:pPr>
          </w:p>
        </w:tc>
        <w:tc>
          <w:tcPr>
            <w:tcW w:w="526" w:type="pct"/>
            <w:vAlign w:val="bottom"/>
          </w:tcPr>
          <w:p w:rsidR="00962D0F" w:rsidRPr="00DE59A2" w:rsidRDefault="00962D0F" w:rsidP="00187803">
            <w:pPr>
              <w:jc w:val="center"/>
              <w:rPr>
                <w:szCs w:val="20"/>
              </w:rPr>
            </w:pPr>
          </w:p>
        </w:tc>
        <w:tc>
          <w:tcPr>
            <w:tcW w:w="151" w:type="pct"/>
          </w:tcPr>
          <w:p w:rsidR="00962D0F" w:rsidRPr="00DE59A2" w:rsidRDefault="00962D0F" w:rsidP="00540CAE">
            <w:pPr>
              <w:pStyle w:val="numbernegative"/>
            </w:pPr>
          </w:p>
        </w:tc>
        <w:tc>
          <w:tcPr>
            <w:tcW w:w="587" w:type="pct"/>
            <w:vAlign w:val="bottom"/>
          </w:tcPr>
          <w:p w:rsidR="00962D0F" w:rsidRPr="00E11D6D" w:rsidRDefault="00962D0F" w:rsidP="00247270">
            <w:pPr>
              <w:pStyle w:val="numbernegative"/>
              <w:ind w:right="62"/>
            </w:pPr>
          </w:p>
        </w:tc>
        <w:tc>
          <w:tcPr>
            <w:tcW w:w="169" w:type="pct"/>
          </w:tcPr>
          <w:p w:rsidR="00962D0F" w:rsidRPr="00DE59A2" w:rsidRDefault="00962D0F" w:rsidP="006E432A">
            <w:pPr>
              <w:pStyle w:val="numbernegative"/>
            </w:pPr>
          </w:p>
        </w:tc>
        <w:tc>
          <w:tcPr>
            <w:tcW w:w="657" w:type="pct"/>
            <w:vAlign w:val="bottom"/>
          </w:tcPr>
          <w:p w:rsidR="00962D0F" w:rsidRPr="00DB4E6D" w:rsidRDefault="00962D0F" w:rsidP="00CC7290">
            <w:pPr>
              <w:pStyle w:val="numbernegative"/>
              <w:ind w:right="62"/>
            </w:pPr>
          </w:p>
        </w:tc>
      </w:tr>
      <w:tr w:rsidR="00E16CA4" w:rsidRPr="00DE59A2" w:rsidTr="00E32DAA">
        <w:trPr>
          <w:trHeight w:val="291"/>
        </w:trPr>
        <w:tc>
          <w:tcPr>
            <w:tcW w:w="2910" w:type="pct"/>
            <w:vAlign w:val="bottom"/>
          </w:tcPr>
          <w:p w:rsidR="00E16CA4" w:rsidRPr="00DE59A2" w:rsidRDefault="00E16CA4" w:rsidP="008241F4">
            <w:pPr>
              <w:rPr>
                <w:szCs w:val="20"/>
              </w:rPr>
            </w:pPr>
            <w:r w:rsidRPr="00DE59A2">
              <w:rPr>
                <w:szCs w:val="20"/>
              </w:rPr>
              <w:t xml:space="preserve">Финансови </w:t>
            </w:r>
            <w:r w:rsidR="008241F4">
              <w:rPr>
                <w:szCs w:val="20"/>
              </w:rPr>
              <w:t xml:space="preserve"> приходи</w:t>
            </w:r>
          </w:p>
        </w:tc>
        <w:tc>
          <w:tcPr>
            <w:tcW w:w="526" w:type="pct"/>
            <w:vAlign w:val="bottom"/>
          </w:tcPr>
          <w:p w:rsidR="00E16CA4" w:rsidRPr="00DE59A2" w:rsidRDefault="00E16CA4" w:rsidP="00187803">
            <w:pPr>
              <w:jc w:val="center"/>
              <w:rPr>
                <w:szCs w:val="20"/>
              </w:rPr>
            </w:pPr>
            <w:r w:rsidRPr="00DE59A2">
              <w:rPr>
                <w:szCs w:val="20"/>
              </w:rPr>
              <w:t>9</w:t>
            </w:r>
          </w:p>
        </w:tc>
        <w:tc>
          <w:tcPr>
            <w:tcW w:w="151" w:type="pct"/>
          </w:tcPr>
          <w:p w:rsidR="00E16CA4" w:rsidRPr="00DE59A2" w:rsidRDefault="00E16CA4" w:rsidP="00540CAE">
            <w:pPr>
              <w:pStyle w:val="numbernegative"/>
            </w:pPr>
          </w:p>
        </w:tc>
        <w:tc>
          <w:tcPr>
            <w:tcW w:w="587" w:type="pct"/>
            <w:vAlign w:val="bottom"/>
          </w:tcPr>
          <w:p w:rsidR="00E16CA4" w:rsidRPr="00E11D6D" w:rsidRDefault="008D38F0" w:rsidP="008D38F0">
            <w:pPr>
              <w:pStyle w:val="numbernegative"/>
              <w:ind w:right="62"/>
            </w:pPr>
            <w:r>
              <w:t>36</w:t>
            </w:r>
          </w:p>
        </w:tc>
        <w:tc>
          <w:tcPr>
            <w:tcW w:w="169" w:type="pct"/>
          </w:tcPr>
          <w:p w:rsidR="00E16CA4" w:rsidRPr="00DE59A2" w:rsidRDefault="00E16CA4" w:rsidP="006E432A">
            <w:pPr>
              <w:pStyle w:val="numbernegative"/>
            </w:pPr>
          </w:p>
        </w:tc>
        <w:tc>
          <w:tcPr>
            <w:tcW w:w="657" w:type="pct"/>
            <w:vAlign w:val="bottom"/>
          </w:tcPr>
          <w:p w:rsidR="00E16CA4" w:rsidRPr="00DB4E6D" w:rsidRDefault="0072767D" w:rsidP="00553737">
            <w:pPr>
              <w:pStyle w:val="numbernegative"/>
              <w:ind w:right="62"/>
            </w:pPr>
            <w:r>
              <w:t>39</w:t>
            </w:r>
          </w:p>
        </w:tc>
      </w:tr>
      <w:tr w:rsidR="008241F4" w:rsidRPr="00DE59A2" w:rsidTr="00E32DAA">
        <w:trPr>
          <w:trHeight w:val="291"/>
        </w:trPr>
        <w:tc>
          <w:tcPr>
            <w:tcW w:w="2910" w:type="pct"/>
            <w:vAlign w:val="bottom"/>
          </w:tcPr>
          <w:p w:rsidR="008241F4" w:rsidRPr="00DE59A2" w:rsidRDefault="008241F4" w:rsidP="00E32DAA">
            <w:pPr>
              <w:rPr>
                <w:szCs w:val="20"/>
              </w:rPr>
            </w:pPr>
            <w:r w:rsidRPr="00DE59A2">
              <w:rPr>
                <w:szCs w:val="20"/>
              </w:rPr>
              <w:t>Финансови разходи</w:t>
            </w:r>
          </w:p>
        </w:tc>
        <w:tc>
          <w:tcPr>
            <w:tcW w:w="526" w:type="pct"/>
            <w:vAlign w:val="bottom"/>
          </w:tcPr>
          <w:p w:rsidR="008241F4" w:rsidRPr="00DE59A2" w:rsidRDefault="008241F4" w:rsidP="00E32DAA">
            <w:pPr>
              <w:jc w:val="center"/>
              <w:rPr>
                <w:szCs w:val="20"/>
              </w:rPr>
            </w:pPr>
            <w:r w:rsidRPr="00DE59A2">
              <w:rPr>
                <w:szCs w:val="20"/>
              </w:rPr>
              <w:t>9</w:t>
            </w:r>
          </w:p>
        </w:tc>
        <w:tc>
          <w:tcPr>
            <w:tcW w:w="151" w:type="pct"/>
          </w:tcPr>
          <w:p w:rsidR="008241F4" w:rsidRPr="00DE59A2" w:rsidRDefault="008241F4" w:rsidP="00E32DAA">
            <w:pPr>
              <w:pStyle w:val="numbernegative"/>
            </w:pPr>
          </w:p>
        </w:tc>
        <w:tc>
          <w:tcPr>
            <w:tcW w:w="587" w:type="pct"/>
            <w:vAlign w:val="bottom"/>
          </w:tcPr>
          <w:p w:rsidR="008241F4" w:rsidRPr="00E11D6D" w:rsidRDefault="008241F4" w:rsidP="00E11D6D">
            <w:pPr>
              <w:pStyle w:val="numbernegative"/>
              <w:ind w:right="62"/>
            </w:pPr>
            <w:r w:rsidRPr="00E11D6D">
              <w:t>(</w:t>
            </w:r>
            <w:r w:rsidR="00E11D6D" w:rsidRPr="00E11D6D">
              <w:t>1,375</w:t>
            </w:r>
            <w:r w:rsidRPr="00E11D6D">
              <w:t>)</w:t>
            </w:r>
          </w:p>
        </w:tc>
        <w:tc>
          <w:tcPr>
            <w:tcW w:w="169" w:type="pct"/>
          </w:tcPr>
          <w:p w:rsidR="008241F4" w:rsidRPr="00DE59A2" w:rsidRDefault="008241F4" w:rsidP="00E32DAA">
            <w:pPr>
              <w:pStyle w:val="numbernegative"/>
            </w:pPr>
          </w:p>
        </w:tc>
        <w:tc>
          <w:tcPr>
            <w:tcW w:w="657" w:type="pct"/>
            <w:vAlign w:val="bottom"/>
          </w:tcPr>
          <w:p w:rsidR="008241F4" w:rsidRPr="00DB4E6D" w:rsidRDefault="008241F4" w:rsidP="0072767D">
            <w:pPr>
              <w:pStyle w:val="numbernegative"/>
              <w:ind w:right="62"/>
            </w:pPr>
            <w:r w:rsidRPr="00DB4E6D">
              <w:t>(</w:t>
            </w:r>
            <w:r w:rsidR="0072767D">
              <w:t>2,473</w:t>
            </w:r>
            <w:r w:rsidRPr="00DB4E6D">
              <w:t>)</w:t>
            </w:r>
          </w:p>
        </w:tc>
      </w:tr>
      <w:tr w:rsidR="008241F4" w:rsidRPr="00DE59A2" w:rsidTr="00E32DAA">
        <w:tc>
          <w:tcPr>
            <w:tcW w:w="2910" w:type="pct"/>
            <w:vAlign w:val="bottom"/>
          </w:tcPr>
          <w:p w:rsidR="008241F4" w:rsidRPr="00DE59A2" w:rsidRDefault="008241F4" w:rsidP="00187803">
            <w:pPr>
              <w:rPr>
                <w:szCs w:val="20"/>
              </w:rPr>
            </w:pPr>
          </w:p>
        </w:tc>
        <w:tc>
          <w:tcPr>
            <w:tcW w:w="526" w:type="pct"/>
            <w:vAlign w:val="bottom"/>
          </w:tcPr>
          <w:p w:rsidR="008241F4" w:rsidRPr="00DE59A2" w:rsidRDefault="008241F4" w:rsidP="00187803">
            <w:pPr>
              <w:jc w:val="center"/>
              <w:rPr>
                <w:szCs w:val="20"/>
              </w:rPr>
            </w:pPr>
          </w:p>
        </w:tc>
        <w:tc>
          <w:tcPr>
            <w:tcW w:w="151" w:type="pct"/>
          </w:tcPr>
          <w:p w:rsidR="008241F4" w:rsidRPr="00DE59A2" w:rsidRDefault="008241F4" w:rsidP="00187803">
            <w:pPr>
              <w:jc w:val="right"/>
              <w:rPr>
                <w:bCs/>
                <w:szCs w:val="20"/>
              </w:rPr>
            </w:pPr>
          </w:p>
        </w:tc>
        <w:tc>
          <w:tcPr>
            <w:tcW w:w="587" w:type="pct"/>
            <w:vAlign w:val="bottom"/>
          </w:tcPr>
          <w:p w:rsidR="008241F4" w:rsidRPr="00E11D6D" w:rsidRDefault="008241F4" w:rsidP="009338FD">
            <w:pPr>
              <w:ind w:right="62"/>
              <w:jc w:val="right"/>
              <w:rPr>
                <w:bCs/>
                <w:szCs w:val="20"/>
              </w:rPr>
            </w:pPr>
          </w:p>
        </w:tc>
        <w:tc>
          <w:tcPr>
            <w:tcW w:w="169" w:type="pct"/>
          </w:tcPr>
          <w:p w:rsidR="008241F4" w:rsidRPr="00DE59A2" w:rsidRDefault="008241F4" w:rsidP="006E432A">
            <w:pPr>
              <w:jc w:val="right"/>
              <w:rPr>
                <w:bCs/>
                <w:szCs w:val="20"/>
              </w:rPr>
            </w:pPr>
          </w:p>
        </w:tc>
        <w:tc>
          <w:tcPr>
            <w:tcW w:w="657" w:type="pct"/>
            <w:vAlign w:val="bottom"/>
          </w:tcPr>
          <w:p w:rsidR="008241F4" w:rsidRPr="00DB4E6D" w:rsidRDefault="008241F4" w:rsidP="00CC7290">
            <w:pPr>
              <w:ind w:right="62"/>
              <w:jc w:val="right"/>
              <w:rPr>
                <w:bCs/>
                <w:szCs w:val="20"/>
              </w:rPr>
            </w:pPr>
          </w:p>
        </w:tc>
      </w:tr>
      <w:tr w:rsidR="008241F4" w:rsidRPr="00DE59A2" w:rsidTr="00EC358F">
        <w:tc>
          <w:tcPr>
            <w:tcW w:w="2910" w:type="pct"/>
            <w:vAlign w:val="bottom"/>
          </w:tcPr>
          <w:p w:rsidR="008241F4" w:rsidRPr="00DE59A2" w:rsidRDefault="008241F4" w:rsidP="00187803">
            <w:pPr>
              <w:rPr>
                <w:b/>
                <w:bCs/>
                <w:szCs w:val="20"/>
              </w:rPr>
            </w:pPr>
            <w:r w:rsidRPr="00DE59A2">
              <w:rPr>
                <w:b/>
                <w:bCs/>
                <w:szCs w:val="20"/>
              </w:rPr>
              <w:t>Печалба</w:t>
            </w:r>
            <w:r>
              <w:rPr>
                <w:b/>
                <w:bCs/>
                <w:szCs w:val="20"/>
              </w:rPr>
              <w:t xml:space="preserve"> от дейността</w:t>
            </w:r>
            <w:r w:rsidRPr="00DE59A2">
              <w:rPr>
                <w:b/>
                <w:bCs/>
                <w:szCs w:val="20"/>
              </w:rPr>
              <w:t xml:space="preserve"> преди данъци</w:t>
            </w:r>
          </w:p>
        </w:tc>
        <w:tc>
          <w:tcPr>
            <w:tcW w:w="526" w:type="pct"/>
            <w:vAlign w:val="bottom"/>
          </w:tcPr>
          <w:p w:rsidR="008241F4" w:rsidRPr="00DE59A2" w:rsidRDefault="008241F4" w:rsidP="00187803">
            <w:pPr>
              <w:jc w:val="center"/>
              <w:rPr>
                <w:b/>
                <w:bCs/>
                <w:szCs w:val="20"/>
              </w:rPr>
            </w:pPr>
          </w:p>
        </w:tc>
        <w:tc>
          <w:tcPr>
            <w:tcW w:w="151" w:type="pct"/>
          </w:tcPr>
          <w:p w:rsidR="008241F4" w:rsidRPr="00DE59A2" w:rsidRDefault="008241F4" w:rsidP="0047555D">
            <w:pPr>
              <w:pStyle w:val="numberpositive"/>
              <w:rPr>
                <w:b/>
              </w:rPr>
            </w:pPr>
          </w:p>
        </w:tc>
        <w:tc>
          <w:tcPr>
            <w:tcW w:w="587" w:type="pct"/>
            <w:vAlign w:val="bottom"/>
          </w:tcPr>
          <w:p w:rsidR="008241F4" w:rsidRPr="00E11D6D" w:rsidRDefault="008D38F0" w:rsidP="00E11D6D">
            <w:pPr>
              <w:pStyle w:val="numberpositive"/>
              <w:rPr>
                <w:b/>
              </w:rPr>
            </w:pPr>
            <w:r>
              <w:rPr>
                <w:b/>
              </w:rPr>
              <w:t>3,029</w:t>
            </w:r>
          </w:p>
        </w:tc>
        <w:tc>
          <w:tcPr>
            <w:tcW w:w="169" w:type="pct"/>
          </w:tcPr>
          <w:p w:rsidR="008241F4" w:rsidRPr="00DE59A2" w:rsidRDefault="008241F4" w:rsidP="006E432A">
            <w:pPr>
              <w:pStyle w:val="numberpositive"/>
              <w:rPr>
                <w:b/>
              </w:rPr>
            </w:pPr>
          </w:p>
        </w:tc>
        <w:tc>
          <w:tcPr>
            <w:tcW w:w="657" w:type="pct"/>
            <w:vAlign w:val="bottom"/>
          </w:tcPr>
          <w:p w:rsidR="008241F4" w:rsidRPr="00553737" w:rsidRDefault="0072767D" w:rsidP="00CC7290">
            <w:pPr>
              <w:pStyle w:val="numberpositive"/>
              <w:rPr>
                <w:b/>
              </w:rPr>
            </w:pPr>
            <w:r>
              <w:rPr>
                <w:b/>
              </w:rPr>
              <w:t>11,420</w:t>
            </w:r>
          </w:p>
        </w:tc>
      </w:tr>
      <w:tr w:rsidR="008241F4" w:rsidRPr="00DE59A2" w:rsidTr="00EC358F">
        <w:tc>
          <w:tcPr>
            <w:tcW w:w="2910" w:type="pct"/>
            <w:vAlign w:val="bottom"/>
          </w:tcPr>
          <w:p w:rsidR="008241F4" w:rsidRPr="00DE59A2" w:rsidRDefault="008241F4" w:rsidP="00187803">
            <w:pPr>
              <w:rPr>
                <w:szCs w:val="20"/>
              </w:rPr>
            </w:pPr>
          </w:p>
        </w:tc>
        <w:tc>
          <w:tcPr>
            <w:tcW w:w="526" w:type="pct"/>
            <w:vAlign w:val="bottom"/>
          </w:tcPr>
          <w:p w:rsidR="008241F4" w:rsidRPr="00DE59A2" w:rsidRDefault="008241F4" w:rsidP="00187803">
            <w:pPr>
              <w:jc w:val="center"/>
              <w:rPr>
                <w:szCs w:val="20"/>
              </w:rPr>
            </w:pPr>
          </w:p>
        </w:tc>
        <w:tc>
          <w:tcPr>
            <w:tcW w:w="151" w:type="pct"/>
          </w:tcPr>
          <w:p w:rsidR="008241F4" w:rsidRPr="00DE59A2" w:rsidRDefault="008241F4" w:rsidP="00187803">
            <w:pPr>
              <w:jc w:val="right"/>
              <w:rPr>
                <w:szCs w:val="20"/>
              </w:rPr>
            </w:pPr>
          </w:p>
        </w:tc>
        <w:tc>
          <w:tcPr>
            <w:tcW w:w="587" w:type="pct"/>
            <w:vAlign w:val="bottom"/>
          </w:tcPr>
          <w:p w:rsidR="008241F4" w:rsidRPr="00E11D6D" w:rsidRDefault="008241F4" w:rsidP="009338FD">
            <w:pPr>
              <w:ind w:right="62"/>
              <w:jc w:val="right"/>
              <w:rPr>
                <w:szCs w:val="20"/>
              </w:rPr>
            </w:pPr>
          </w:p>
        </w:tc>
        <w:tc>
          <w:tcPr>
            <w:tcW w:w="169" w:type="pct"/>
          </w:tcPr>
          <w:p w:rsidR="008241F4" w:rsidRPr="00DE59A2" w:rsidRDefault="008241F4" w:rsidP="006E432A">
            <w:pPr>
              <w:jc w:val="right"/>
              <w:rPr>
                <w:szCs w:val="20"/>
              </w:rPr>
            </w:pPr>
          </w:p>
        </w:tc>
        <w:tc>
          <w:tcPr>
            <w:tcW w:w="657" w:type="pct"/>
            <w:vAlign w:val="bottom"/>
          </w:tcPr>
          <w:p w:rsidR="008241F4" w:rsidRPr="00DB4E6D" w:rsidRDefault="008241F4" w:rsidP="00CC7290">
            <w:pPr>
              <w:ind w:right="62"/>
              <w:jc w:val="right"/>
              <w:rPr>
                <w:szCs w:val="20"/>
              </w:rPr>
            </w:pPr>
          </w:p>
        </w:tc>
      </w:tr>
      <w:tr w:rsidR="008241F4" w:rsidRPr="00DE59A2" w:rsidTr="00EC358F">
        <w:tc>
          <w:tcPr>
            <w:tcW w:w="2910" w:type="pct"/>
            <w:vAlign w:val="bottom"/>
          </w:tcPr>
          <w:p w:rsidR="008241F4" w:rsidRPr="00DE59A2" w:rsidRDefault="008241F4" w:rsidP="006C3A0C">
            <w:pPr>
              <w:rPr>
                <w:szCs w:val="20"/>
              </w:rPr>
            </w:pPr>
            <w:r w:rsidRPr="00DE59A2">
              <w:rPr>
                <w:szCs w:val="20"/>
              </w:rPr>
              <w:t>Разход за данък върху доходите</w:t>
            </w:r>
          </w:p>
        </w:tc>
        <w:tc>
          <w:tcPr>
            <w:tcW w:w="526" w:type="pct"/>
            <w:vAlign w:val="bottom"/>
          </w:tcPr>
          <w:p w:rsidR="008241F4" w:rsidRPr="00DE59A2" w:rsidRDefault="008241F4" w:rsidP="00187803">
            <w:pPr>
              <w:jc w:val="center"/>
              <w:rPr>
                <w:szCs w:val="20"/>
              </w:rPr>
            </w:pPr>
            <w:r w:rsidRPr="00DE59A2">
              <w:rPr>
                <w:szCs w:val="20"/>
              </w:rPr>
              <w:t>10</w:t>
            </w:r>
          </w:p>
        </w:tc>
        <w:tc>
          <w:tcPr>
            <w:tcW w:w="151" w:type="pct"/>
          </w:tcPr>
          <w:p w:rsidR="008241F4" w:rsidRPr="00DE59A2" w:rsidRDefault="008241F4" w:rsidP="00540CAE">
            <w:pPr>
              <w:jc w:val="right"/>
              <w:rPr>
                <w:bCs/>
                <w:szCs w:val="20"/>
              </w:rPr>
            </w:pPr>
          </w:p>
        </w:tc>
        <w:tc>
          <w:tcPr>
            <w:tcW w:w="587" w:type="pct"/>
            <w:tcBorders>
              <w:bottom w:val="single" w:sz="4" w:space="0" w:color="auto"/>
            </w:tcBorders>
            <w:vAlign w:val="bottom"/>
          </w:tcPr>
          <w:p w:rsidR="008241F4" w:rsidRPr="00E11D6D" w:rsidRDefault="008241F4" w:rsidP="00DB4E6D">
            <w:pPr>
              <w:ind w:right="62"/>
              <w:jc w:val="right"/>
              <w:rPr>
                <w:bCs/>
                <w:szCs w:val="20"/>
              </w:rPr>
            </w:pPr>
            <w:r w:rsidRPr="00E11D6D">
              <w:rPr>
                <w:bCs/>
                <w:szCs w:val="20"/>
              </w:rPr>
              <w:t>-</w:t>
            </w:r>
          </w:p>
        </w:tc>
        <w:tc>
          <w:tcPr>
            <w:tcW w:w="169" w:type="pct"/>
          </w:tcPr>
          <w:p w:rsidR="008241F4" w:rsidRPr="00DE59A2" w:rsidRDefault="008241F4" w:rsidP="006E432A">
            <w:pPr>
              <w:jc w:val="right"/>
              <w:rPr>
                <w:bCs/>
                <w:szCs w:val="20"/>
              </w:rPr>
            </w:pPr>
          </w:p>
        </w:tc>
        <w:tc>
          <w:tcPr>
            <w:tcW w:w="657" w:type="pct"/>
            <w:tcBorders>
              <w:bottom w:val="single" w:sz="4" w:space="0" w:color="auto"/>
            </w:tcBorders>
            <w:vAlign w:val="bottom"/>
          </w:tcPr>
          <w:p w:rsidR="008241F4" w:rsidRPr="00DB4E6D" w:rsidRDefault="008241F4" w:rsidP="00CC7290">
            <w:pPr>
              <w:ind w:right="62"/>
              <w:jc w:val="right"/>
              <w:rPr>
                <w:bCs/>
                <w:szCs w:val="20"/>
              </w:rPr>
            </w:pPr>
            <w:r>
              <w:rPr>
                <w:bCs/>
                <w:szCs w:val="20"/>
              </w:rPr>
              <w:t>-</w:t>
            </w:r>
          </w:p>
        </w:tc>
      </w:tr>
      <w:tr w:rsidR="008241F4" w:rsidRPr="00DE59A2" w:rsidTr="00EC358F">
        <w:tc>
          <w:tcPr>
            <w:tcW w:w="2910" w:type="pct"/>
            <w:vAlign w:val="bottom"/>
          </w:tcPr>
          <w:p w:rsidR="008241F4" w:rsidRPr="00DE59A2" w:rsidRDefault="008241F4" w:rsidP="006C3A0C">
            <w:pPr>
              <w:rPr>
                <w:b/>
                <w:bCs/>
                <w:szCs w:val="20"/>
              </w:rPr>
            </w:pPr>
            <w:r w:rsidRPr="00DE59A2">
              <w:rPr>
                <w:b/>
                <w:bCs/>
                <w:szCs w:val="20"/>
              </w:rPr>
              <w:t>Печалба за годината</w:t>
            </w:r>
          </w:p>
        </w:tc>
        <w:tc>
          <w:tcPr>
            <w:tcW w:w="526" w:type="pct"/>
            <w:vAlign w:val="bottom"/>
          </w:tcPr>
          <w:p w:rsidR="008241F4" w:rsidRPr="00DE59A2" w:rsidRDefault="008241F4" w:rsidP="00187803">
            <w:pPr>
              <w:jc w:val="center"/>
              <w:rPr>
                <w:b/>
                <w:bCs/>
                <w:szCs w:val="20"/>
              </w:rPr>
            </w:pPr>
          </w:p>
        </w:tc>
        <w:tc>
          <w:tcPr>
            <w:tcW w:w="151" w:type="pct"/>
          </w:tcPr>
          <w:p w:rsidR="008241F4" w:rsidRPr="00DE59A2" w:rsidRDefault="008241F4" w:rsidP="00187803">
            <w:pPr>
              <w:pStyle w:val="numberpositive"/>
              <w:rPr>
                <w:b/>
              </w:rPr>
            </w:pPr>
          </w:p>
        </w:tc>
        <w:tc>
          <w:tcPr>
            <w:tcW w:w="587" w:type="pct"/>
            <w:tcBorders>
              <w:top w:val="single" w:sz="4" w:space="0" w:color="auto"/>
              <w:bottom w:val="double" w:sz="4" w:space="0" w:color="auto"/>
            </w:tcBorders>
            <w:vAlign w:val="bottom"/>
          </w:tcPr>
          <w:p w:rsidR="008241F4" w:rsidRPr="00E11D6D" w:rsidRDefault="008D38F0" w:rsidP="009338FD">
            <w:pPr>
              <w:pStyle w:val="numberpositive"/>
              <w:rPr>
                <w:b/>
              </w:rPr>
            </w:pPr>
            <w:r>
              <w:rPr>
                <w:b/>
              </w:rPr>
              <w:t>3,029</w:t>
            </w:r>
          </w:p>
        </w:tc>
        <w:tc>
          <w:tcPr>
            <w:tcW w:w="169" w:type="pct"/>
          </w:tcPr>
          <w:p w:rsidR="008241F4" w:rsidRPr="00DE59A2" w:rsidRDefault="008241F4" w:rsidP="006E432A">
            <w:pPr>
              <w:pStyle w:val="numberpositive"/>
              <w:rPr>
                <w:b/>
              </w:rPr>
            </w:pPr>
          </w:p>
        </w:tc>
        <w:tc>
          <w:tcPr>
            <w:tcW w:w="657" w:type="pct"/>
            <w:tcBorders>
              <w:top w:val="single" w:sz="4" w:space="0" w:color="auto"/>
              <w:bottom w:val="double" w:sz="4" w:space="0" w:color="auto"/>
            </w:tcBorders>
            <w:vAlign w:val="bottom"/>
          </w:tcPr>
          <w:p w:rsidR="008241F4" w:rsidRPr="00A710A1" w:rsidRDefault="0072767D" w:rsidP="00CC7290">
            <w:pPr>
              <w:pStyle w:val="numberpositive"/>
              <w:rPr>
                <w:b/>
              </w:rPr>
            </w:pPr>
            <w:r>
              <w:rPr>
                <w:b/>
              </w:rPr>
              <w:t>11,420</w:t>
            </w:r>
          </w:p>
        </w:tc>
      </w:tr>
      <w:tr w:rsidR="008241F4" w:rsidRPr="00DE59A2" w:rsidTr="00EC358F">
        <w:tc>
          <w:tcPr>
            <w:tcW w:w="2910" w:type="pct"/>
            <w:vAlign w:val="bottom"/>
          </w:tcPr>
          <w:p w:rsidR="008241F4" w:rsidRPr="00DE59A2" w:rsidRDefault="008241F4" w:rsidP="00187803">
            <w:pPr>
              <w:rPr>
                <w:b/>
                <w:bCs/>
                <w:szCs w:val="20"/>
              </w:rPr>
            </w:pPr>
          </w:p>
        </w:tc>
        <w:tc>
          <w:tcPr>
            <w:tcW w:w="526" w:type="pct"/>
            <w:vAlign w:val="bottom"/>
          </w:tcPr>
          <w:p w:rsidR="008241F4" w:rsidRPr="00DE59A2" w:rsidRDefault="008241F4" w:rsidP="00187803">
            <w:pPr>
              <w:jc w:val="center"/>
              <w:rPr>
                <w:b/>
                <w:bCs/>
                <w:szCs w:val="20"/>
              </w:rPr>
            </w:pPr>
          </w:p>
        </w:tc>
        <w:tc>
          <w:tcPr>
            <w:tcW w:w="151" w:type="pct"/>
          </w:tcPr>
          <w:p w:rsidR="008241F4" w:rsidRPr="00DE59A2" w:rsidRDefault="008241F4" w:rsidP="00187803">
            <w:pPr>
              <w:pStyle w:val="numberpositive"/>
            </w:pPr>
          </w:p>
        </w:tc>
        <w:tc>
          <w:tcPr>
            <w:tcW w:w="587" w:type="pct"/>
            <w:tcBorders>
              <w:top w:val="double" w:sz="4" w:space="0" w:color="auto"/>
            </w:tcBorders>
            <w:vAlign w:val="bottom"/>
          </w:tcPr>
          <w:p w:rsidR="008241F4" w:rsidRPr="0072767D" w:rsidRDefault="008241F4" w:rsidP="009338FD">
            <w:pPr>
              <w:pStyle w:val="numberpositive"/>
              <w:rPr>
                <w:highlight w:val="yellow"/>
              </w:rPr>
            </w:pPr>
          </w:p>
        </w:tc>
        <w:tc>
          <w:tcPr>
            <w:tcW w:w="169" w:type="pct"/>
          </w:tcPr>
          <w:p w:rsidR="008241F4" w:rsidRPr="00DE59A2" w:rsidRDefault="008241F4" w:rsidP="006E432A">
            <w:pPr>
              <w:pStyle w:val="numberpositive"/>
            </w:pPr>
          </w:p>
        </w:tc>
        <w:tc>
          <w:tcPr>
            <w:tcW w:w="657" w:type="pct"/>
            <w:tcBorders>
              <w:top w:val="double" w:sz="4" w:space="0" w:color="auto"/>
            </w:tcBorders>
            <w:vAlign w:val="bottom"/>
          </w:tcPr>
          <w:p w:rsidR="008241F4" w:rsidRPr="001324E4" w:rsidRDefault="008241F4" w:rsidP="00CC7290">
            <w:pPr>
              <w:pStyle w:val="numberpositive"/>
              <w:rPr>
                <w:highlight w:val="yellow"/>
              </w:rPr>
            </w:pPr>
          </w:p>
        </w:tc>
      </w:tr>
      <w:tr w:rsidR="008241F4" w:rsidRPr="00CA702F" w:rsidTr="00CA702F">
        <w:tc>
          <w:tcPr>
            <w:tcW w:w="2910" w:type="pct"/>
            <w:vAlign w:val="bottom"/>
          </w:tcPr>
          <w:p w:rsidR="008241F4" w:rsidRPr="00DE59A2" w:rsidRDefault="008241F4" w:rsidP="00EC358F">
            <w:pPr>
              <w:rPr>
                <w:szCs w:val="20"/>
              </w:rPr>
            </w:pPr>
            <w:r w:rsidRPr="00DE59A2">
              <w:rPr>
                <w:b/>
                <w:bCs/>
                <w:szCs w:val="20"/>
              </w:rPr>
              <w:t>Нетен доход на акция</w:t>
            </w:r>
          </w:p>
        </w:tc>
        <w:tc>
          <w:tcPr>
            <w:tcW w:w="526" w:type="pct"/>
            <w:vAlign w:val="bottom"/>
          </w:tcPr>
          <w:p w:rsidR="008241F4" w:rsidRPr="00DE59A2" w:rsidRDefault="008241F4" w:rsidP="00EC358F">
            <w:pPr>
              <w:jc w:val="center"/>
              <w:rPr>
                <w:szCs w:val="20"/>
              </w:rPr>
            </w:pPr>
          </w:p>
        </w:tc>
        <w:tc>
          <w:tcPr>
            <w:tcW w:w="151" w:type="pct"/>
          </w:tcPr>
          <w:p w:rsidR="008241F4" w:rsidRPr="00DE59A2" w:rsidRDefault="008241F4" w:rsidP="00EC358F">
            <w:pPr>
              <w:jc w:val="right"/>
              <w:rPr>
                <w:szCs w:val="20"/>
              </w:rPr>
            </w:pPr>
          </w:p>
        </w:tc>
        <w:tc>
          <w:tcPr>
            <w:tcW w:w="587" w:type="pct"/>
            <w:vAlign w:val="bottom"/>
          </w:tcPr>
          <w:p w:rsidR="008241F4" w:rsidRPr="0072767D" w:rsidRDefault="008241F4" w:rsidP="009338FD">
            <w:pPr>
              <w:ind w:right="62"/>
              <w:jc w:val="right"/>
              <w:rPr>
                <w:szCs w:val="20"/>
                <w:highlight w:val="yellow"/>
              </w:rPr>
            </w:pPr>
          </w:p>
        </w:tc>
        <w:tc>
          <w:tcPr>
            <w:tcW w:w="169" w:type="pct"/>
          </w:tcPr>
          <w:p w:rsidR="008241F4" w:rsidRPr="00DE59A2" w:rsidRDefault="008241F4" w:rsidP="00EC358F">
            <w:pPr>
              <w:jc w:val="right"/>
              <w:rPr>
                <w:szCs w:val="20"/>
              </w:rPr>
            </w:pPr>
          </w:p>
        </w:tc>
        <w:tc>
          <w:tcPr>
            <w:tcW w:w="657" w:type="pct"/>
            <w:vAlign w:val="bottom"/>
          </w:tcPr>
          <w:p w:rsidR="008241F4" w:rsidRPr="001324E4" w:rsidRDefault="008241F4" w:rsidP="00CC7290">
            <w:pPr>
              <w:ind w:right="62"/>
              <w:jc w:val="right"/>
              <w:rPr>
                <w:szCs w:val="20"/>
                <w:highlight w:val="yellow"/>
              </w:rPr>
            </w:pPr>
          </w:p>
        </w:tc>
      </w:tr>
      <w:tr w:rsidR="008241F4" w:rsidRPr="00DE59A2" w:rsidTr="00CA702F">
        <w:tc>
          <w:tcPr>
            <w:tcW w:w="2910" w:type="pct"/>
            <w:vAlign w:val="bottom"/>
          </w:tcPr>
          <w:p w:rsidR="008241F4" w:rsidRPr="00DE59A2" w:rsidRDefault="008241F4" w:rsidP="00EC358F">
            <w:pPr>
              <w:rPr>
                <w:szCs w:val="20"/>
              </w:rPr>
            </w:pPr>
            <w:r w:rsidRPr="00DE59A2">
              <w:rPr>
                <w:szCs w:val="20"/>
              </w:rPr>
              <w:t>Основен нетен доход на акция (в лева)</w:t>
            </w:r>
          </w:p>
        </w:tc>
        <w:tc>
          <w:tcPr>
            <w:tcW w:w="526" w:type="pct"/>
            <w:vAlign w:val="bottom"/>
          </w:tcPr>
          <w:p w:rsidR="008241F4" w:rsidRPr="00DE59A2" w:rsidRDefault="0092610F" w:rsidP="00EC358F">
            <w:pPr>
              <w:jc w:val="center"/>
              <w:rPr>
                <w:szCs w:val="20"/>
              </w:rPr>
            </w:pPr>
            <w:r>
              <w:rPr>
                <w:szCs w:val="20"/>
              </w:rPr>
              <w:t>15</w:t>
            </w:r>
            <w:r w:rsidRPr="00DE59A2">
              <w:rPr>
                <w:szCs w:val="20"/>
              </w:rPr>
              <w:t xml:space="preserve"> </w:t>
            </w:r>
            <w:r w:rsidR="008241F4" w:rsidRPr="00DE59A2">
              <w:rPr>
                <w:szCs w:val="20"/>
              </w:rPr>
              <w:t>(а)</w:t>
            </w:r>
          </w:p>
        </w:tc>
        <w:tc>
          <w:tcPr>
            <w:tcW w:w="151" w:type="pct"/>
          </w:tcPr>
          <w:p w:rsidR="008241F4" w:rsidRPr="00DE59A2" w:rsidRDefault="008241F4" w:rsidP="00EC358F">
            <w:pPr>
              <w:jc w:val="right"/>
              <w:rPr>
                <w:szCs w:val="20"/>
              </w:rPr>
            </w:pPr>
          </w:p>
        </w:tc>
        <w:tc>
          <w:tcPr>
            <w:tcW w:w="587" w:type="pct"/>
            <w:vAlign w:val="bottom"/>
          </w:tcPr>
          <w:p w:rsidR="008241F4" w:rsidRPr="008353B9" w:rsidRDefault="00DE1DDD" w:rsidP="008D38F0">
            <w:pPr>
              <w:ind w:right="62"/>
              <w:jc w:val="right"/>
              <w:rPr>
                <w:szCs w:val="20"/>
              </w:rPr>
            </w:pPr>
            <w:r w:rsidRPr="008353B9">
              <w:rPr>
                <w:szCs w:val="20"/>
              </w:rPr>
              <w:t>0,0</w:t>
            </w:r>
            <w:r w:rsidR="008D38F0" w:rsidRPr="008353B9">
              <w:rPr>
                <w:szCs w:val="20"/>
              </w:rPr>
              <w:t>40</w:t>
            </w:r>
          </w:p>
        </w:tc>
        <w:tc>
          <w:tcPr>
            <w:tcW w:w="169" w:type="pct"/>
          </w:tcPr>
          <w:p w:rsidR="008241F4" w:rsidRPr="00DE59A2" w:rsidRDefault="008241F4" w:rsidP="00EC358F">
            <w:pPr>
              <w:jc w:val="right"/>
              <w:rPr>
                <w:szCs w:val="20"/>
              </w:rPr>
            </w:pPr>
          </w:p>
        </w:tc>
        <w:tc>
          <w:tcPr>
            <w:tcW w:w="657" w:type="pct"/>
            <w:shd w:val="clear" w:color="auto" w:fill="auto"/>
            <w:vAlign w:val="bottom"/>
          </w:tcPr>
          <w:p w:rsidR="008241F4" w:rsidRPr="00592255" w:rsidRDefault="0072767D" w:rsidP="00CC7290">
            <w:pPr>
              <w:ind w:right="62"/>
              <w:jc w:val="right"/>
              <w:rPr>
                <w:szCs w:val="20"/>
              </w:rPr>
            </w:pPr>
            <w:r>
              <w:rPr>
                <w:szCs w:val="20"/>
              </w:rPr>
              <w:t>0,161</w:t>
            </w:r>
          </w:p>
        </w:tc>
      </w:tr>
      <w:tr w:rsidR="008241F4" w:rsidRPr="00CA702F" w:rsidTr="00CA702F">
        <w:tc>
          <w:tcPr>
            <w:tcW w:w="2910" w:type="pct"/>
            <w:vAlign w:val="bottom"/>
          </w:tcPr>
          <w:p w:rsidR="008241F4" w:rsidRPr="009338FD" w:rsidRDefault="008241F4" w:rsidP="006C3A0C">
            <w:pPr>
              <w:rPr>
                <w:b/>
                <w:bCs/>
                <w:szCs w:val="22"/>
              </w:rPr>
            </w:pPr>
            <w:r w:rsidRPr="009338FD">
              <w:rPr>
                <w:szCs w:val="20"/>
              </w:rPr>
              <w:t>Доход на ак</w:t>
            </w:r>
            <w:r>
              <w:rPr>
                <w:szCs w:val="20"/>
              </w:rPr>
              <w:t>ция с намалена стойност (в лева</w:t>
            </w:r>
            <w:r w:rsidRPr="009338FD">
              <w:rPr>
                <w:szCs w:val="20"/>
              </w:rPr>
              <w:t>)</w:t>
            </w:r>
          </w:p>
        </w:tc>
        <w:tc>
          <w:tcPr>
            <w:tcW w:w="526" w:type="pct"/>
            <w:vAlign w:val="bottom"/>
          </w:tcPr>
          <w:p w:rsidR="008241F4" w:rsidRPr="009338FD" w:rsidRDefault="0092610F" w:rsidP="00187803">
            <w:pPr>
              <w:jc w:val="center"/>
              <w:rPr>
                <w:b/>
                <w:bCs/>
                <w:szCs w:val="20"/>
              </w:rPr>
            </w:pPr>
            <w:r>
              <w:rPr>
                <w:szCs w:val="20"/>
              </w:rPr>
              <w:t>15</w:t>
            </w:r>
            <w:r w:rsidRPr="00DE59A2">
              <w:rPr>
                <w:szCs w:val="20"/>
              </w:rPr>
              <w:t xml:space="preserve"> </w:t>
            </w:r>
            <w:r w:rsidR="008241F4" w:rsidRPr="00DE59A2">
              <w:rPr>
                <w:szCs w:val="20"/>
              </w:rPr>
              <w:t>(а)</w:t>
            </w:r>
          </w:p>
        </w:tc>
        <w:tc>
          <w:tcPr>
            <w:tcW w:w="151" w:type="pct"/>
          </w:tcPr>
          <w:p w:rsidR="008241F4" w:rsidRPr="009338FD" w:rsidRDefault="008241F4" w:rsidP="00187803">
            <w:pPr>
              <w:pStyle w:val="numberpositive"/>
            </w:pPr>
          </w:p>
        </w:tc>
        <w:tc>
          <w:tcPr>
            <w:tcW w:w="587" w:type="pct"/>
            <w:tcBorders>
              <w:bottom w:val="double" w:sz="4" w:space="0" w:color="auto"/>
            </w:tcBorders>
            <w:vAlign w:val="bottom"/>
          </w:tcPr>
          <w:p w:rsidR="008241F4" w:rsidRPr="008353B9" w:rsidRDefault="00DC266F" w:rsidP="003C1E4D">
            <w:pPr>
              <w:pStyle w:val="numberpositive"/>
            </w:pPr>
            <w:r w:rsidRPr="008353B9">
              <w:t>0,033</w:t>
            </w:r>
          </w:p>
        </w:tc>
        <w:tc>
          <w:tcPr>
            <w:tcW w:w="169" w:type="pct"/>
          </w:tcPr>
          <w:p w:rsidR="008241F4" w:rsidRPr="009338FD" w:rsidRDefault="008241F4" w:rsidP="006E432A">
            <w:pPr>
              <w:pStyle w:val="numberpositive"/>
            </w:pPr>
          </w:p>
        </w:tc>
        <w:tc>
          <w:tcPr>
            <w:tcW w:w="657" w:type="pct"/>
            <w:tcBorders>
              <w:bottom w:val="double" w:sz="4" w:space="0" w:color="auto"/>
            </w:tcBorders>
            <w:vAlign w:val="bottom"/>
          </w:tcPr>
          <w:p w:rsidR="008241F4" w:rsidRPr="00592255" w:rsidRDefault="0072767D" w:rsidP="00CC7290">
            <w:pPr>
              <w:pStyle w:val="numberpositive"/>
              <w:rPr>
                <w:lang w:val="en-US"/>
              </w:rPr>
            </w:pPr>
            <w:r>
              <w:t>0,113</w:t>
            </w:r>
          </w:p>
        </w:tc>
      </w:tr>
      <w:tr w:rsidR="008241F4" w:rsidRPr="00DE59A2" w:rsidTr="00CA702F">
        <w:tc>
          <w:tcPr>
            <w:tcW w:w="2910" w:type="pct"/>
            <w:vAlign w:val="bottom"/>
          </w:tcPr>
          <w:p w:rsidR="008241F4" w:rsidRPr="00DE59A2" w:rsidRDefault="008241F4" w:rsidP="006C3A0C">
            <w:pPr>
              <w:rPr>
                <w:b/>
                <w:bCs/>
                <w:szCs w:val="22"/>
              </w:rPr>
            </w:pPr>
          </w:p>
        </w:tc>
        <w:tc>
          <w:tcPr>
            <w:tcW w:w="526" w:type="pct"/>
            <w:vAlign w:val="bottom"/>
          </w:tcPr>
          <w:p w:rsidR="008241F4" w:rsidRPr="00DE59A2" w:rsidRDefault="008241F4" w:rsidP="00187803">
            <w:pPr>
              <w:jc w:val="center"/>
              <w:rPr>
                <w:b/>
                <w:bCs/>
                <w:szCs w:val="20"/>
              </w:rPr>
            </w:pPr>
          </w:p>
        </w:tc>
        <w:tc>
          <w:tcPr>
            <w:tcW w:w="151" w:type="pct"/>
          </w:tcPr>
          <w:p w:rsidR="008241F4" w:rsidRPr="00DE59A2" w:rsidRDefault="008241F4" w:rsidP="00187803">
            <w:pPr>
              <w:pStyle w:val="numberpositive"/>
            </w:pPr>
          </w:p>
        </w:tc>
        <w:tc>
          <w:tcPr>
            <w:tcW w:w="587" w:type="pct"/>
            <w:tcBorders>
              <w:top w:val="double" w:sz="4" w:space="0" w:color="auto"/>
            </w:tcBorders>
            <w:vAlign w:val="bottom"/>
          </w:tcPr>
          <w:p w:rsidR="008241F4" w:rsidRPr="001324E4" w:rsidRDefault="008241F4" w:rsidP="00187803">
            <w:pPr>
              <w:pStyle w:val="numberpositive"/>
              <w:rPr>
                <w:highlight w:val="yellow"/>
              </w:rPr>
            </w:pPr>
          </w:p>
        </w:tc>
        <w:tc>
          <w:tcPr>
            <w:tcW w:w="169" w:type="pct"/>
          </w:tcPr>
          <w:p w:rsidR="008241F4" w:rsidRPr="00DE59A2" w:rsidRDefault="008241F4" w:rsidP="006E432A">
            <w:pPr>
              <w:pStyle w:val="numberpositive"/>
            </w:pPr>
          </w:p>
        </w:tc>
        <w:tc>
          <w:tcPr>
            <w:tcW w:w="657" w:type="pct"/>
            <w:tcBorders>
              <w:top w:val="double" w:sz="4" w:space="0" w:color="auto"/>
            </w:tcBorders>
            <w:vAlign w:val="bottom"/>
          </w:tcPr>
          <w:p w:rsidR="008241F4" w:rsidRPr="001324E4" w:rsidRDefault="008241F4" w:rsidP="00CC7290">
            <w:pPr>
              <w:pStyle w:val="numberpositive"/>
              <w:rPr>
                <w:highlight w:val="yellow"/>
              </w:rPr>
            </w:pPr>
          </w:p>
        </w:tc>
      </w:tr>
      <w:tr w:rsidR="008241F4" w:rsidRPr="00DE59A2" w:rsidTr="00AD62C3">
        <w:tc>
          <w:tcPr>
            <w:tcW w:w="2910" w:type="pct"/>
            <w:vAlign w:val="bottom"/>
          </w:tcPr>
          <w:p w:rsidR="008241F4" w:rsidRPr="00DE59A2" w:rsidRDefault="008241F4" w:rsidP="006C3A0C">
            <w:pPr>
              <w:rPr>
                <w:bCs/>
                <w:i/>
                <w:szCs w:val="20"/>
              </w:rPr>
            </w:pPr>
            <w:r w:rsidRPr="00DE59A2">
              <w:rPr>
                <w:b/>
                <w:bCs/>
                <w:szCs w:val="22"/>
              </w:rPr>
              <w:t>Друг всеобхватен доход</w:t>
            </w:r>
            <w:r>
              <w:rPr>
                <w:b/>
                <w:bCs/>
                <w:szCs w:val="22"/>
              </w:rPr>
              <w:t xml:space="preserve"> / (загуба)</w:t>
            </w:r>
          </w:p>
        </w:tc>
        <w:tc>
          <w:tcPr>
            <w:tcW w:w="526" w:type="pct"/>
            <w:vAlign w:val="bottom"/>
          </w:tcPr>
          <w:p w:rsidR="008241F4" w:rsidRPr="00DE59A2" w:rsidRDefault="008241F4" w:rsidP="00187803">
            <w:pPr>
              <w:jc w:val="center"/>
              <w:rPr>
                <w:b/>
                <w:bCs/>
                <w:szCs w:val="20"/>
              </w:rPr>
            </w:pPr>
          </w:p>
        </w:tc>
        <w:tc>
          <w:tcPr>
            <w:tcW w:w="151" w:type="pct"/>
          </w:tcPr>
          <w:p w:rsidR="008241F4" w:rsidRPr="00DE59A2" w:rsidRDefault="008241F4" w:rsidP="00187803">
            <w:pPr>
              <w:pStyle w:val="numberpositive"/>
            </w:pPr>
          </w:p>
        </w:tc>
        <w:tc>
          <w:tcPr>
            <w:tcW w:w="587" w:type="pct"/>
            <w:vAlign w:val="bottom"/>
          </w:tcPr>
          <w:p w:rsidR="008241F4" w:rsidRPr="001324E4" w:rsidRDefault="008241F4" w:rsidP="00187803">
            <w:pPr>
              <w:pStyle w:val="numberpositive"/>
              <w:rPr>
                <w:highlight w:val="yellow"/>
              </w:rPr>
            </w:pPr>
          </w:p>
        </w:tc>
        <w:tc>
          <w:tcPr>
            <w:tcW w:w="169" w:type="pct"/>
          </w:tcPr>
          <w:p w:rsidR="008241F4" w:rsidRPr="00DE59A2" w:rsidRDefault="008241F4" w:rsidP="006E432A">
            <w:pPr>
              <w:pStyle w:val="numberpositive"/>
            </w:pPr>
          </w:p>
        </w:tc>
        <w:tc>
          <w:tcPr>
            <w:tcW w:w="657" w:type="pct"/>
            <w:vAlign w:val="bottom"/>
          </w:tcPr>
          <w:p w:rsidR="008241F4" w:rsidRPr="001324E4" w:rsidRDefault="008241F4" w:rsidP="00CC7290">
            <w:pPr>
              <w:pStyle w:val="numberpositive"/>
              <w:rPr>
                <w:highlight w:val="yellow"/>
              </w:rPr>
            </w:pPr>
          </w:p>
        </w:tc>
      </w:tr>
      <w:tr w:rsidR="008241F4" w:rsidRPr="00DE59A2" w:rsidTr="00AD62C3">
        <w:tc>
          <w:tcPr>
            <w:tcW w:w="2910" w:type="pct"/>
            <w:vAlign w:val="bottom"/>
          </w:tcPr>
          <w:p w:rsidR="008241F4" w:rsidRPr="00DE59A2" w:rsidRDefault="008241F4" w:rsidP="00CE1AD0">
            <w:pPr>
              <w:jc w:val="left"/>
              <w:rPr>
                <w:bCs/>
                <w:i/>
                <w:szCs w:val="20"/>
              </w:rPr>
            </w:pPr>
          </w:p>
        </w:tc>
        <w:tc>
          <w:tcPr>
            <w:tcW w:w="526" w:type="pct"/>
            <w:vAlign w:val="bottom"/>
          </w:tcPr>
          <w:p w:rsidR="008241F4" w:rsidRPr="00DE59A2" w:rsidRDefault="008241F4" w:rsidP="00187803">
            <w:pPr>
              <w:jc w:val="center"/>
              <w:rPr>
                <w:b/>
                <w:bCs/>
                <w:szCs w:val="20"/>
              </w:rPr>
            </w:pPr>
          </w:p>
        </w:tc>
        <w:tc>
          <w:tcPr>
            <w:tcW w:w="151" w:type="pct"/>
          </w:tcPr>
          <w:p w:rsidR="008241F4" w:rsidRPr="00DE59A2" w:rsidRDefault="008241F4" w:rsidP="00187803">
            <w:pPr>
              <w:pStyle w:val="numberpositive"/>
            </w:pPr>
          </w:p>
        </w:tc>
        <w:tc>
          <w:tcPr>
            <w:tcW w:w="587" w:type="pct"/>
            <w:vAlign w:val="bottom"/>
          </w:tcPr>
          <w:p w:rsidR="008241F4" w:rsidRPr="001324E4" w:rsidRDefault="008241F4" w:rsidP="00187803">
            <w:pPr>
              <w:pStyle w:val="numberpositive"/>
              <w:rPr>
                <w:highlight w:val="yellow"/>
              </w:rPr>
            </w:pPr>
          </w:p>
        </w:tc>
        <w:tc>
          <w:tcPr>
            <w:tcW w:w="169" w:type="pct"/>
          </w:tcPr>
          <w:p w:rsidR="008241F4" w:rsidRPr="00DE59A2" w:rsidRDefault="008241F4" w:rsidP="006E432A">
            <w:pPr>
              <w:pStyle w:val="numberpositive"/>
            </w:pPr>
          </w:p>
        </w:tc>
        <w:tc>
          <w:tcPr>
            <w:tcW w:w="657" w:type="pct"/>
            <w:vAlign w:val="bottom"/>
          </w:tcPr>
          <w:p w:rsidR="008241F4" w:rsidRPr="001324E4" w:rsidRDefault="008241F4" w:rsidP="00CC7290">
            <w:pPr>
              <w:pStyle w:val="numberpositive"/>
              <w:rPr>
                <w:highlight w:val="yellow"/>
              </w:rPr>
            </w:pPr>
          </w:p>
        </w:tc>
      </w:tr>
      <w:tr w:rsidR="008241F4" w:rsidRPr="00CA702F" w:rsidTr="00EC358F">
        <w:tc>
          <w:tcPr>
            <w:tcW w:w="2910" w:type="pct"/>
            <w:vAlign w:val="bottom"/>
          </w:tcPr>
          <w:p w:rsidR="008241F4" w:rsidRPr="00DE59A2" w:rsidRDefault="008241F4" w:rsidP="00CE1AD0">
            <w:pPr>
              <w:jc w:val="left"/>
              <w:rPr>
                <w:b/>
                <w:bCs/>
                <w:szCs w:val="20"/>
              </w:rPr>
            </w:pPr>
            <w:r w:rsidRPr="00DE59A2">
              <w:rPr>
                <w:bCs/>
                <w:i/>
                <w:szCs w:val="20"/>
              </w:rPr>
              <w:t>Друг всеобхватен доход</w:t>
            </w:r>
            <w:r>
              <w:rPr>
                <w:bCs/>
                <w:i/>
                <w:szCs w:val="20"/>
              </w:rPr>
              <w:t xml:space="preserve"> / (загуба)</w:t>
            </w:r>
            <w:r w:rsidRPr="00DE59A2">
              <w:rPr>
                <w:bCs/>
                <w:i/>
                <w:szCs w:val="20"/>
              </w:rPr>
              <w:t xml:space="preserve">, неподлежащ на рекласификация в печалбата или загубата в последващи периоди </w:t>
            </w:r>
          </w:p>
        </w:tc>
        <w:tc>
          <w:tcPr>
            <w:tcW w:w="526" w:type="pct"/>
            <w:vAlign w:val="bottom"/>
          </w:tcPr>
          <w:p w:rsidR="008241F4" w:rsidRPr="00DE59A2" w:rsidRDefault="008241F4" w:rsidP="00187803">
            <w:pPr>
              <w:jc w:val="center"/>
              <w:rPr>
                <w:b/>
                <w:bCs/>
                <w:szCs w:val="20"/>
              </w:rPr>
            </w:pPr>
          </w:p>
        </w:tc>
        <w:tc>
          <w:tcPr>
            <w:tcW w:w="151" w:type="pct"/>
          </w:tcPr>
          <w:p w:rsidR="008241F4" w:rsidRPr="00DE59A2" w:rsidRDefault="008241F4" w:rsidP="00187803">
            <w:pPr>
              <w:pStyle w:val="numberpositive"/>
            </w:pPr>
          </w:p>
        </w:tc>
        <w:tc>
          <w:tcPr>
            <w:tcW w:w="587" w:type="pct"/>
            <w:vAlign w:val="bottom"/>
          </w:tcPr>
          <w:p w:rsidR="008241F4" w:rsidRPr="001324E4" w:rsidRDefault="008241F4" w:rsidP="00187803">
            <w:pPr>
              <w:pStyle w:val="numberpositive"/>
              <w:rPr>
                <w:highlight w:val="yellow"/>
              </w:rPr>
            </w:pPr>
          </w:p>
        </w:tc>
        <w:tc>
          <w:tcPr>
            <w:tcW w:w="169" w:type="pct"/>
          </w:tcPr>
          <w:p w:rsidR="008241F4" w:rsidRPr="00DE59A2" w:rsidRDefault="008241F4" w:rsidP="006E432A">
            <w:pPr>
              <w:pStyle w:val="numberpositive"/>
            </w:pPr>
          </w:p>
        </w:tc>
        <w:tc>
          <w:tcPr>
            <w:tcW w:w="657" w:type="pct"/>
            <w:vAlign w:val="bottom"/>
          </w:tcPr>
          <w:p w:rsidR="008241F4" w:rsidRPr="001324E4" w:rsidRDefault="008241F4" w:rsidP="00CC7290">
            <w:pPr>
              <w:pStyle w:val="numberpositive"/>
              <w:rPr>
                <w:highlight w:val="yellow"/>
              </w:rPr>
            </w:pPr>
          </w:p>
        </w:tc>
      </w:tr>
      <w:tr w:rsidR="008241F4" w:rsidRPr="00DE59A2" w:rsidTr="00EC358F">
        <w:tc>
          <w:tcPr>
            <w:tcW w:w="2910" w:type="pct"/>
            <w:vAlign w:val="bottom"/>
          </w:tcPr>
          <w:p w:rsidR="008241F4" w:rsidRPr="00DE59A2" w:rsidRDefault="008241F4" w:rsidP="00B06D4E">
            <w:pPr>
              <w:rPr>
                <w:bCs/>
                <w:szCs w:val="22"/>
              </w:rPr>
            </w:pPr>
          </w:p>
        </w:tc>
        <w:tc>
          <w:tcPr>
            <w:tcW w:w="526" w:type="pct"/>
            <w:vAlign w:val="bottom"/>
          </w:tcPr>
          <w:p w:rsidR="008241F4" w:rsidRPr="00DE59A2" w:rsidRDefault="008241F4" w:rsidP="00187803">
            <w:pPr>
              <w:jc w:val="center"/>
              <w:rPr>
                <w:b/>
                <w:bCs/>
                <w:szCs w:val="20"/>
              </w:rPr>
            </w:pPr>
          </w:p>
        </w:tc>
        <w:tc>
          <w:tcPr>
            <w:tcW w:w="151" w:type="pct"/>
          </w:tcPr>
          <w:p w:rsidR="008241F4" w:rsidRPr="00DE59A2" w:rsidRDefault="008241F4" w:rsidP="00187803">
            <w:pPr>
              <w:pStyle w:val="numberpositive"/>
            </w:pPr>
          </w:p>
        </w:tc>
        <w:tc>
          <w:tcPr>
            <w:tcW w:w="587" w:type="pct"/>
            <w:vAlign w:val="bottom"/>
          </w:tcPr>
          <w:p w:rsidR="008241F4" w:rsidRPr="001324E4" w:rsidRDefault="008241F4" w:rsidP="00187803">
            <w:pPr>
              <w:pStyle w:val="numberpositive"/>
              <w:rPr>
                <w:highlight w:val="yellow"/>
              </w:rPr>
            </w:pPr>
          </w:p>
        </w:tc>
        <w:tc>
          <w:tcPr>
            <w:tcW w:w="169" w:type="pct"/>
          </w:tcPr>
          <w:p w:rsidR="008241F4" w:rsidRPr="00DE59A2" w:rsidRDefault="008241F4" w:rsidP="006E432A">
            <w:pPr>
              <w:pStyle w:val="numberpositive"/>
            </w:pPr>
          </w:p>
        </w:tc>
        <w:tc>
          <w:tcPr>
            <w:tcW w:w="657" w:type="pct"/>
            <w:vAlign w:val="bottom"/>
          </w:tcPr>
          <w:p w:rsidR="008241F4" w:rsidRPr="001324E4" w:rsidRDefault="008241F4" w:rsidP="00CC7290">
            <w:pPr>
              <w:pStyle w:val="numberpositive"/>
              <w:rPr>
                <w:highlight w:val="yellow"/>
              </w:rPr>
            </w:pPr>
          </w:p>
        </w:tc>
      </w:tr>
      <w:tr w:rsidR="008241F4" w:rsidRPr="00DE59A2" w:rsidTr="00FE5633">
        <w:tc>
          <w:tcPr>
            <w:tcW w:w="2910" w:type="pct"/>
            <w:vAlign w:val="bottom"/>
          </w:tcPr>
          <w:p w:rsidR="008241F4" w:rsidRPr="00DE59A2" w:rsidRDefault="008241F4" w:rsidP="00B06D4E">
            <w:pPr>
              <w:rPr>
                <w:b/>
                <w:bCs/>
                <w:szCs w:val="20"/>
              </w:rPr>
            </w:pPr>
            <w:r w:rsidRPr="00DE59A2">
              <w:rPr>
                <w:bCs/>
                <w:szCs w:val="22"/>
              </w:rPr>
              <w:t>Актюерски загуби по планове с дефинирани доходи</w:t>
            </w:r>
          </w:p>
        </w:tc>
        <w:tc>
          <w:tcPr>
            <w:tcW w:w="526" w:type="pct"/>
            <w:vAlign w:val="bottom"/>
          </w:tcPr>
          <w:p w:rsidR="008241F4" w:rsidRPr="00DE59A2" w:rsidRDefault="008241F4" w:rsidP="00187803">
            <w:pPr>
              <w:jc w:val="center"/>
              <w:rPr>
                <w:b/>
                <w:bCs/>
                <w:szCs w:val="20"/>
              </w:rPr>
            </w:pPr>
          </w:p>
        </w:tc>
        <w:tc>
          <w:tcPr>
            <w:tcW w:w="151" w:type="pct"/>
          </w:tcPr>
          <w:p w:rsidR="008241F4" w:rsidRPr="00DE59A2" w:rsidRDefault="008241F4" w:rsidP="00187803">
            <w:pPr>
              <w:pStyle w:val="numberpositive"/>
            </w:pPr>
          </w:p>
        </w:tc>
        <w:tc>
          <w:tcPr>
            <w:tcW w:w="587" w:type="pct"/>
            <w:vAlign w:val="bottom"/>
          </w:tcPr>
          <w:p w:rsidR="008241F4" w:rsidRPr="00736132" w:rsidRDefault="008241F4" w:rsidP="00692696">
            <w:pPr>
              <w:pStyle w:val="numberpositive"/>
            </w:pPr>
          </w:p>
        </w:tc>
        <w:tc>
          <w:tcPr>
            <w:tcW w:w="169" w:type="pct"/>
          </w:tcPr>
          <w:p w:rsidR="008241F4" w:rsidRPr="00DE59A2" w:rsidRDefault="008241F4" w:rsidP="006E432A">
            <w:pPr>
              <w:pStyle w:val="numberpositive"/>
            </w:pPr>
          </w:p>
        </w:tc>
        <w:tc>
          <w:tcPr>
            <w:tcW w:w="657" w:type="pct"/>
            <w:vAlign w:val="bottom"/>
          </w:tcPr>
          <w:p w:rsidR="008241F4" w:rsidRPr="00736132" w:rsidRDefault="008241F4" w:rsidP="00CC7290">
            <w:pPr>
              <w:pStyle w:val="numberpositive"/>
            </w:pPr>
            <w:r>
              <w:t>-</w:t>
            </w:r>
          </w:p>
        </w:tc>
      </w:tr>
      <w:tr w:rsidR="008241F4" w:rsidRPr="00DE59A2" w:rsidTr="00FE5633">
        <w:tc>
          <w:tcPr>
            <w:tcW w:w="2910" w:type="pct"/>
            <w:vAlign w:val="bottom"/>
          </w:tcPr>
          <w:p w:rsidR="008241F4" w:rsidRPr="00DE59A2" w:rsidRDefault="008241F4" w:rsidP="00B06D4E">
            <w:pPr>
              <w:rPr>
                <w:bCs/>
                <w:szCs w:val="22"/>
              </w:rPr>
            </w:pPr>
            <w:r w:rsidRPr="00DE59A2">
              <w:rPr>
                <w:bCs/>
                <w:szCs w:val="22"/>
              </w:rPr>
              <w:t>Ефект от данък върху доходите</w:t>
            </w:r>
          </w:p>
        </w:tc>
        <w:tc>
          <w:tcPr>
            <w:tcW w:w="526" w:type="pct"/>
            <w:vAlign w:val="bottom"/>
          </w:tcPr>
          <w:p w:rsidR="008241F4" w:rsidRPr="003C1E4D" w:rsidRDefault="008241F4" w:rsidP="00187803">
            <w:pPr>
              <w:jc w:val="center"/>
              <w:rPr>
                <w:bCs/>
                <w:szCs w:val="20"/>
              </w:rPr>
            </w:pPr>
            <w:r w:rsidRPr="003C1E4D">
              <w:rPr>
                <w:bCs/>
                <w:szCs w:val="20"/>
              </w:rPr>
              <w:t>10</w:t>
            </w:r>
          </w:p>
        </w:tc>
        <w:tc>
          <w:tcPr>
            <w:tcW w:w="151" w:type="pct"/>
          </w:tcPr>
          <w:p w:rsidR="008241F4" w:rsidRPr="00DE59A2" w:rsidRDefault="008241F4" w:rsidP="00187803">
            <w:pPr>
              <w:pStyle w:val="numberpositive"/>
            </w:pPr>
          </w:p>
        </w:tc>
        <w:tc>
          <w:tcPr>
            <w:tcW w:w="587" w:type="pct"/>
            <w:tcBorders>
              <w:bottom w:val="single" w:sz="4" w:space="0" w:color="auto"/>
            </w:tcBorders>
            <w:vAlign w:val="bottom"/>
          </w:tcPr>
          <w:p w:rsidR="008241F4" w:rsidRPr="00736132" w:rsidRDefault="008241F4" w:rsidP="00187803">
            <w:pPr>
              <w:pStyle w:val="numberpositive"/>
            </w:pPr>
          </w:p>
        </w:tc>
        <w:tc>
          <w:tcPr>
            <w:tcW w:w="169" w:type="pct"/>
          </w:tcPr>
          <w:p w:rsidR="008241F4" w:rsidRPr="00DE59A2" w:rsidRDefault="008241F4" w:rsidP="006E432A">
            <w:pPr>
              <w:pStyle w:val="numberpositive"/>
            </w:pPr>
          </w:p>
        </w:tc>
        <w:tc>
          <w:tcPr>
            <w:tcW w:w="657" w:type="pct"/>
            <w:tcBorders>
              <w:bottom w:val="single" w:sz="4" w:space="0" w:color="auto"/>
            </w:tcBorders>
            <w:vAlign w:val="bottom"/>
          </w:tcPr>
          <w:p w:rsidR="008241F4" w:rsidRPr="00736132" w:rsidRDefault="008241F4" w:rsidP="00CC7290">
            <w:pPr>
              <w:pStyle w:val="numberpositive"/>
            </w:pPr>
            <w:r>
              <w:t>-</w:t>
            </w:r>
          </w:p>
        </w:tc>
      </w:tr>
      <w:tr w:rsidR="008241F4" w:rsidRPr="00DE59A2" w:rsidTr="00FE5633">
        <w:tc>
          <w:tcPr>
            <w:tcW w:w="2910" w:type="pct"/>
            <w:shd w:val="clear" w:color="auto" w:fill="auto"/>
            <w:vAlign w:val="bottom"/>
          </w:tcPr>
          <w:p w:rsidR="008241F4" w:rsidRPr="00DE59A2" w:rsidRDefault="008241F4" w:rsidP="00E42546">
            <w:pPr>
              <w:jc w:val="left"/>
              <w:rPr>
                <w:b/>
                <w:bCs/>
                <w:szCs w:val="20"/>
              </w:rPr>
            </w:pPr>
            <w:r w:rsidRPr="00DE59A2">
              <w:rPr>
                <w:b/>
                <w:bCs/>
                <w:szCs w:val="22"/>
              </w:rPr>
              <w:t>Друг всеобхватен доход</w:t>
            </w:r>
            <w:r>
              <w:rPr>
                <w:b/>
                <w:bCs/>
                <w:szCs w:val="22"/>
              </w:rPr>
              <w:t xml:space="preserve"> / (загуба)</w:t>
            </w:r>
            <w:r w:rsidRPr="00DE59A2">
              <w:rPr>
                <w:b/>
                <w:bCs/>
                <w:szCs w:val="22"/>
              </w:rPr>
              <w:t>, неподлежащ на рекласификация в печалбата или загубата в последващи периоди, нетно от данъци</w:t>
            </w:r>
          </w:p>
        </w:tc>
        <w:tc>
          <w:tcPr>
            <w:tcW w:w="526" w:type="pct"/>
            <w:vAlign w:val="bottom"/>
          </w:tcPr>
          <w:p w:rsidR="008241F4" w:rsidRPr="00DE59A2" w:rsidRDefault="008241F4" w:rsidP="00252003">
            <w:pPr>
              <w:jc w:val="center"/>
              <w:rPr>
                <w:b/>
                <w:bCs/>
                <w:szCs w:val="20"/>
              </w:rPr>
            </w:pPr>
          </w:p>
        </w:tc>
        <w:tc>
          <w:tcPr>
            <w:tcW w:w="151" w:type="pct"/>
          </w:tcPr>
          <w:p w:rsidR="008241F4" w:rsidRPr="00DE59A2" w:rsidRDefault="008241F4" w:rsidP="00252003">
            <w:pPr>
              <w:pStyle w:val="numberpositive"/>
            </w:pPr>
          </w:p>
        </w:tc>
        <w:tc>
          <w:tcPr>
            <w:tcW w:w="587" w:type="pct"/>
            <w:tcBorders>
              <w:top w:val="single" w:sz="4" w:space="0" w:color="auto"/>
              <w:bottom w:val="single" w:sz="4" w:space="0" w:color="auto"/>
            </w:tcBorders>
            <w:vAlign w:val="bottom"/>
          </w:tcPr>
          <w:p w:rsidR="008241F4" w:rsidRPr="00736132" w:rsidRDefault="008241F4" w:rsidP="00692696">
            <w:pPr>
              <w:pStyle w:val="numberpositive"/>
              <w:rPr>
                <w:b/>
              </w:rPr>
            </w:pPr>
          </w:p>
        </w:tc>
        <w:tc>
          <w:tcPr>
            <w:tcW w:w="169" w:type="pct"/>
          </w:tcPr>
          <w:p w:rsidR="008241F4" w:rsidRPr="00EC358F" w:rsidRDefault="008241F4" w:rsidP="00252003">
            <w:pPr>
              <w:pStyle w:val="numberpositive"/>
              <w:rPr>
                <w:b/>
              </w:rPr>
            </w:pPr>
          </w:p>
        </w:tc>
        <w:tc>
          <w:tcPr>
            <w:tcW w:w="657" w:type="pct"/>
            <w:tcBorders>
              <w:top w:val="single" w:sz="4" w:space="0" w:color="auto"/>
              <w:bottom w:val="single" w:sz="4" w:space="0" w:color="auto"/>
            </w:tcBorders>
            <w:vAlign w:val="bottom"/>
          </w:tcPr>
          <w:p w:rsidR="008241F4" w:rsidRPr="00736132" w:rsidRDefault="008241F4" w:rsidP="00CC7290">
            <w:pPr>
              <w:pStyle w:val="numberpositive"/>
              <w:rPr>
                <w:b/>
              </w:rPr>
            </w:pPr>
            <w:r>
              <w:rPr>
                <w:b/>
              </w:rPr>
              <w:t>-</w:t>
            </w:r>
          </w:p>
        </w:tc>
      </w:tr>
      <w:tr w:rsidR="008241F4" w:rsidRPr="00DE59A2" w:rsidTr="00EC358F">
        <w:trPr>
          <w:trHeight w:val="479"/>
        </w:trPr>
        <w:tc>
          <w:tcPr>
            <w:tcW w:w="2910" w:type="pct"/>
            <w:vAlign w:val="bottom"/>
          </w:tcPr>
          <w:p w:rsidR="008241F4" w:rsidRPr="00DE59A2" w:rsidRDefault="008241F4" w:rsidP="00252003">
            <w:pPr>
              <w:rPr>
                <w:b/>
                <w:bCs/>
                <w:szCs w:val="20"/>
              </w:rPr>
            </w:pPr>
            <w:r w:rsidRPr="00DE59A2">
              <w:rPr>
                <w:b/>
                <w:bCs/>
                <w:szCs w:val="20"/>
              </w:rPr>
              <w:t>Друг всеобхватен доход</w:t>
            </w:r>
            <w:r>
              <w:rPr>
                <w:b/>
                <w:bCs/>
                <w:szCs w:val="20"/>
              </w:rPr>
              <w:t xml:space="preserve"> </w:t>
            </w:r>
            <w:r>
              <w:rPr>
                <w:b/>
                <w:bCs/>
                <w:szCs w:val="22"/>
              </w:rPr>
              <w:t>/ (загуба)</w:t>
            </w:r>
            <w:r w:rsidRPr="00DE59A2">
              <w:rPr>
                <w:b/>
                <w:bCs/>
                <w:szCs w:val="20"/>
              </w:rPr>
              <w:t xml:space="preserve"> за годината, нетно от данъци</w:t>
            </w:r>
          </w:p>
        </w:tc>
        <w:tc>
          <w:tcPr>
            <w:tcW w:w="526" w:type="pct"/>
            <w:vAlign w:val="bottom"/>
          </w:tcPr>
          <w:p w:rsidR="008241F4" w:rsidRPr="00DE59A2" w:rsidRDefault="008241F4" w:rsidP="00252003">
            <w:pPr>
              <w:jc w:val="center"/>
              <w:rPr>
                <w:b/>
                <w:bCs/>
                <w:szCs w:val="20"/>
              </w:rPr>
            </w:pPr>
          </w:p>
        </w:tc>
        <w:tc>
          <w:tcPr>
            <w:tcW w:w="151" w:type="pct"/>
          </w:tcPr>
          <w:p w:rsidR="008241F4" w:rsidRPr="00DE59A2" w:rsidRDefault="008241F4" w:rsidP="00252003">
            <w:pPr>
              <w:pStyle w:val="numberpositive"/>
            </w:pPr>
          </w:p>
        </w:tc>
        <w:tc>
          <w:tcPr>
            <w:tcW w:w="587" w:type="pct"/>
            <w:vAlign w:val="bottom"/>
          </w:tcPr>
          <w:p w:rsidR="008241F4" w:rsidRPr="00736132" w:rsidRDefault="008241F4" w:rsidP="00692696">
            <w:pPr>
              <w:pStyle w:val="numberpositive"/>
              <w:rPr>
                <w:b/>
              </w:rPr>
            </w:pPr>
          </w:p>
        </w:tc>
        <w:tc>
          <w:tcPr>
            <w:tcW w:w="169" w:type="pct"/>
          </w:tcPr>
          <w:p w:rsidR="008241F4" w:rsidRPr="00EC358F" w:rsidRDefault="008241F4" w:rsidP="00252003">
            <w:pPr>
              <w:pStyle w:val="numberpositive"/>
              <w:rPr>
                <w:b/>
              </w:rPr>
            </w:pPr>
          </w:p>
        </w:tc>
        <w:tc>
          <w:tcPr>
            <w:tcW w:w="657" w:type="pct"/>
            <w:vAlign w:val="bottom"/>
          </w:tcPr>
          <w:p w:rsidR="008241F4" w:rsidRPr="00736132" w:rsidRDefault="008241F4" w:rsidP="00CC7290">
            <w:pPr>
              <w:pStyle w:val="numberpositive"/>
              <w:rPr>
                <w:b/>
              </w:rPr>
            </w:pPr>
            <w:r>
              <w:rPr>
                <w:b/>
              </w:rPr>
              <w:t>-</w:t>
            </w:r>
          </w:p>
        </w:tc>
      </w:tr>
      <w:tr w:rsidR="008241F4" w:rsidRPr="00DE59A2" w:rsidTr="00EC358F">
        <w:trPr>
          <w:trHeight w:val="414"/>
        </w:trPr>
        <w:tc>
          <w:tcPr>
            <w:tcW w:w="2910" w:type="pct"/>
            <w:vAlign w:val="bottom"/>
          </w:tcPr>
          <w:p w:rsidR="008241F4" w:rsidRPr="00DE59A2" w:rsidRDefault="008241F4" w:rsidP="006C3A0C">
            <w:pPr>
              <w:rPr>
                <w:b/>
                <w:bCs/>
                <w:szCs w:val="20"/>
              </w:rPr>
            </w:pPr>
            <w:r w:rsidRPr="00DE59A2">
              <w:rPr>
                <w:b/>
                <w:bCs/>
                <w:szCs w:val="20"/>
              </w:rPr>
              <w:t>Общо всеобхватен доход за годината, нетно от данъци</w:t>
            </w:r>
          </w:p>
        </w:tc>
        <w:tc>
          <w:tcPr>
            <w:tcW w:w="526" w:type="pct"/>
            <w:vAlign w:val="bottom"/>
          </w:tcPr>
          <w:p w:rsidR="008241F4" w:rsidRPr="00DE59A2" w:rsidRDefault="008241F4" w:rsidP="00187803">
            <w:pPr>
              <w:jc w:val="center"/>
              <w:rPr>
                <w:b/>
                <w:bCs/>
                <w:szCs w:val="20"/>
              </w:rPr>
            </w:pPr>
          </w:p>
        </w:tc>
        <w:tc>
          <w:tcPr>
            <w:tcW w:w="151" w:type="pct"/>
          </w:tcPr>
          <w:p w:rsidR="008241F4" w:rsidRPr="00DE59A2" w:rsidRDefault="008241F4" w:rsidP="00187803">
            <w:pPr>
              <w:pStyle w:val="numberpositive"/>
              <w:rPr>
                <w:b/>
              </w:rPr>
            </w:pPr>
          </w:p>
        </w:tc>
        <w:tc>
          <w:tcPr>
            <w:tcW w:w="587" w:type="pct"/>
            <w:tcBorders>
              <w:top w:val="single" w:sz="4" w:space="0" w:color="auto"/>
              <w:bottom w:val="double" w:sz="4" w:space="0" w:color="auto"/>
            </w:tcBorders>
            <w:vAlign w:val="bottom"/>
          </w:tcPr>
          <w:p w:rsidR="008241F4" w:rsidRPr="006F6250" w:rsidRDefault="001F37AD" w:rsidP="008A7CAA">
            <w:pPr>
              <w:pStyle w:val="numberpositive"/>
              <w:rPr>
                <w:b/>
                <w:lang w:val="en-US"/>
              </w:rPr>
            </w:pPr>
            <w:r>
              <w:rPr>
                <w:b/>
              </w:rPr>
              <w:t>3,</w:t>
            </w:r>
            <w:r w:rsidR="008A7CAA">
              <w:rPr>
                <w:b/>
                <w:lang w:val="en-US"/>
              </w:rPr>
              <w:t>029</w:t>
            </w:r>
          </w:p>
        </w:tc>
        <w:tc>
          <w:tcPr>
            <w:tcW w:w="169" w:type="pct"/>
          </w:tcPr>
          <w:p w:rsidR="008241F4" w:rsidRPr="00DE59A2" w:rsidRDefault="008241F4" w:rsidP="006E432A">
            <w:pPr>
              <w:pStyle w:val="numberpositive"/>
              <w:rPr>
                <w:b/>
              </w:rPr>
            </w:pPr>
          </w:p>
        </w:tc>
        <w:tc>
          <w:tcPr>
            <w:tcW w:w="657" w:type="pct"/>
            <w:tcBorders>
              <w:top w:val="single" w:sz="4" w:space="0" w:color="auto"/>
              <w:bottom w:val="double" w:sz="4" w:space="0" w:color="auto"/>
            </w:tcBorders>
            <w:vAlign w:val="bottom"/>
          </w:tcPr>
          <w:p w:rsidR="008241F4" w:rsidRPr="00A710A1" w:rsidRDefault="0072767D" w:rsidP="00CC7290">
            <w:pPr>
              <w:pStyle w:val="numberpositive"/>
              <w:rPr>
                <w:b/>
              </w:rPr>
            </w:pPr>
            <w:r>
              <w:rPr>
                <w:b/>
              </w:rPr>
              <w:t>11,420</w:t>
            </w:r>
          </w:p>
        </w:tc>
      </w:tr>
      <w:tr w:rsidR="008241F4" w:rsidRPr="00DE59A2" w:rsidTr="00EC358F">
        <w:tc>
          <w:tcPr>
            <w:tcW w:w="2910" w:type="pct"/>
            <w:vAlign w:val="bottom"/>
          </w:tcPr>
          <w:p w:rsidR="008241F4" w:rsidRPr="00DE59A2" w:rsidRDefault="008241F4" w:rsidP="00187803">
            <w:pPr>
              <w:rPr>
                <w:szCs w:val="20"/>
              </w:rPr>
            </w:pPr>
          </w:p>
        </w:tc>
        <w:tc>
          <w:tcPr>
            <w:tcW w:w="526" w:type="pct"/>
            <w:vAlign w:val="bottom"/>
          </w:tcPr>
          <w:p w:rsidR="008241F4" w:rsidRPr="00DE59A2" w:rsidRDefault="008241F4" w:rsidP="00187803">
            <w:pPr>
              <w:jc w:val="center"/>
              <w:rPr>
                <w:szCs w:val="20"/>
              </w:rPr>
            </w:pPr>
          </w:p>
        </w:tc>
        <w:tc>
          <w:tcPr>
            <w:tcW w:w="151" w:type="pct"/>
          </w:tcPr>
          <w:p w:rsidR="008241F4" w:rsidRPr="00DE59A2" w:rsidRDefault="008241F4" w:rsidP="00187803">
            <w:pPr>
              <w:jc w:val="right"/>
              <w:rPr>
                <w:szCs w:val="20"/>
              </w:rPr>
            </w:pPr>
          </w:p>
        </w:tc>
        <w:tc>
          <w:tcPr>
            <w:tcW w:w="587" w:type="pct"/>
            <w:tcBorders>
              <w:top w:val="double" w:sz="4" w:space="0" w:color="auto"/>
            </w:tcBorders>
            <w:vAlign w:val="bottom"/>
          </w:tcPr>
          <w:p w:rsidR="008241F4" w:rsidRPr="001324E4" w:rsidRDefault="008241F4" w:rsidP="00187803">
            <w:pPr>
              <w:jc w:val="right"/>
              <w:rPr>
                <w:szCs w:val="20"/>
                <w:highlight w:val="yellow"/>
              </w:rPr>
            </w:pPr>
          </w:p>
        </w:tc>
        <w:tc>
          <w:tcPr>
            <w:tcW w:w="169" w:type="pct"/>
          </w:tcPr>
          <w:p w:rsidR="008241F4" w:rsidRPr="00DE59A2" w:rsidRDefault="008241F4" w:rsidP="006E432A">
            <w:pPr>
              <w:jc w:val="right"/>
              <w:rPr>
                <w:szCs w:val="20"/>
              </w:rPr>
            </w:pPr>
          </w:p>
        </w:tc>
        <w:tc>
          <w:tcPr>
            <w:tcW w:w="657" w:type="pct"/>
            <w:tcBorders>
              <w:top w:val="double" w:sz="4" w:space="0" w:color="auto"/>
            </w:tcBorders>
            <w:vAlign w:val="bottom"/>
          </w:tcPr>
          <w:p w:rsidR="008241F4" w:rsidRPr="00DE59A2" w:rsidRDefault="008241F4" w:rsidP="00DD7765">
            <w:pPr>
              <w:jc w:val="right"/>
              <w:rPr>
                <w:szCs w:val="20"/>
              </w:rPr>
            </w:pPr>
          </w:p>
        </w:tc>
      </w:tr>
    </w:tbl>
    <w:p w:rsidR="00CA702F" w:rsidRDefault="00CA702F" w:rsidP="00187803">
      <w:pPr>
        <w:rPr>
          <w:iCs/>
          <w:szCs w:val="20"/>
        </w:rPr>
      </w:pPr>
    </w:p>
    <w:p w:rsidR="00FE5633" w:rsidRDefault="00FE5633" w:rsidP="00187803">
      <w:pPr>
        <w:rPr>
          <w:iCs/>
          <w:szCs w:val="20"/>
        </w:rPr>
      </w:pPr>
    </w:p>
    <w:p w:rsidR="00FE5633" w:rsidRPr="00FE5633" w:rsidRDefault="00FE5633" w:rsidP="00187803">
      <w:pPr>
        <w:rPr>
          <w:iCs/>
          <w:szCs w:val="20"/>
        </w:rPr>
      </w:pPr>
    </w:p>
    <w:p w:rsidR="00CA702F" w:rsidRPr="00CA702F" w:rsidRDefault="00CA702F" w:rsidP="00187803">
      <w:pPr>
        <w:rPr>
          <w:iCs/>
          <w:szCs w:val="20"/>
          <w:lang w:val="en-US"/>
        </w:rPr>
      </w:pPr>
    </w:p>
    <w:p w:rsidR="007C2116" w:rsidRPr="00DE59A2" w:rsidRDefault="007C2116" w:rsidP="007C2116">
      <w:r w:rsidRPr="00DE59A2">
        <w:t xml:space="preserve">Пояснителните бележките на страници от </w:t>
      </w:r>
      <w:r w:rsidR="008F2416">
        <w:t xml:space="preserve">7 </w:t>
      </w:r>
      <w:r w:rsidRPr="007B35A6">
        <w:t xml:space="preserve">до </w:t>
      </w:r>
      <w:r w:rsidR="007B35A6" w:rsidRPr="007B35A6">
        <w:t xml:space="preserve">36 </w:t>
      </w:r>
      <w:r w:rsidRPr="007B35A6">
        <w:t xml:space="preserve">представляват неразделна част от индивидуалния финансов отчет. Индивидуалният финансов отчет е одобрен за издаване с решение на </w:t>
      </w:r>
      <w:r w:rsidR="00571BBB" w:rsidRPr="007B35A6">
        <w:t>Управителния съвет и Надзорния съвет</w:t>
      </w:r>
      <w:r w:rsidRPr="007B35A6">
        <w:t xml:space="preserve"> от </w:t>
      </w:r>
      <w:r w:rsidR="008353B9" w:rsidRPr="008353B9">
        <w:t xml:space="preserve">29 юли </w:t>
      </w:r>
      <w:r w:rsidRPr="008353B9">
        <w:t xml:space="preserve"> 201</w:t>
      </w:r>
      <w:r w:rsidR="00132D29" w:rsidRPr="008353B9">
        <w:t>6</w:t>
      </w:r>
      <w:r w:rsidRPr="008353B9">
        <w:t xml:space="preserve"> г.</w:t>
      </w:r>
    </w:p>
    <w:p w:rsidR="007C2116" w:rsidRPr="00DE59A2" w:rsidRDefault="007C2116" w:rsidP="007C2116"/>
    <w:p w:rsidR="007C2116" w:rsidRPr="00DE59A2" w:rsidRDefault="007C2116" w:rsidP="007C2116">
      <w:pPr>
        <w:pStyle w:val="--"/>
        <w:overflowPunct/>
        <w:autoSpaceDE/>
        <w:autoSpaceDN/>
        <w:adjustRightInd/>
        <w:textAlignment w:val="auto"/>
        <w:rPr>
          <w:i/>
          <w:lang w:val="bg-BG"/>
        </w:rPr>
      </w:pPr>
    </w:p>
    <w:tbl>
      <w:tblPr>
        <w:tblW w:w="8599" w:type="dxa"/>
        <w:tblLook w:val="0000" w:firstRow="0" w:lastRow="0" w:firstColumn="0" w:lastColumn="0" w:noHBand="0" w:noVBand="0"/>
      </w:tblPr>
      <w:tblGrid>
        <w:gridCol w:w="4361"/>
        <w:gridCol w:w="4238"/>
      </w:tblGrid>
      <w:tr w:rsidR="007C2116" w:rsidRPr="00DE59A2" w:rsidTr="007C2116">
        <w:tc>
          <w:tcPr>
            <w:tcW w:w="4361" w:type="dxa"/>
          </w:tcPr>
          <w:p w:rsidR="007C2116" w:rsidRPr="00DE59A2" w:rsidRDefault="007C2116" w:rsidP="00147FB7">
            <w:pPr>
              <w:rPr>
                <w:szCs w:val="21"/>
              </w:rPr>
            </w:pPr>
            <w:r w:rsidRPr="00DE59A2">
              <w:rPr>
                <w:szCs w:val="21"/>
              </w:rPr>
              <w:t>Данета Желева</w:t>
            </w:r>
          </w:p>
          <w:p w:rsidR="007C2116" w:rsidRPr="00DE59A2" w:rsidRDefault="007C2116" w:rsidP="00147FB7">
            <w:pPr>
              <w:rPr>
                <w:szCs w:val="21"/>
              </w:rPr>
            </w:pPr>
            <w:r w:rsidRPr="00DE59A2">
              <w:rPr>
                <w:i/>
                <w:szCs w:val="21"/>
              </w:rPr>
              <w:t>Главен изпълнителен директор</w:t>
            </w:r>
          </w:p>
        </w:tc>
        <w:tc>
          <w:tcPr>
            <w:tcW w:w="4238" w:type="dxa"/>
          </w:tcPr>
          <w:p w:rsidR="007C2116" w:rsidRPr="00DE59A2" w:rsidRDefault="007C2116" w:rsidP="00147FB7">
            <w:pPr>
              <w:pStyle w:val="--"/>
              <w:overflowPunct/>
              <w:autoSpaceDE/>
              <w:autoSpaceDN/>
              <w:adjustRightInd/>
              <w:textAlignment w:val="auto"/>
              <w:rPr>
                <w:szCs w:val="24"/>
                <w:lang w:val="bg-BG"/>
              </w:rPr>
            </w:pPr>
            <w:r w:rsidRPr="00DE59A2">
              <w:rPr>
                <w:szCs w:val="24"/>
                <w:lang w:val="bg-BG"/>
              </w:rPr>
              <w:t>Тошка Василева</w:t>
            </w:r>
          </w:p>
          <w:p w:rsidR="007C2116" w:rsidRPr="00DE59A2" w:rsidRDefault="007C2116" w:rsidP="00147FB7">
            <w:pPr>
              <w:rPr>
                <w:i/>
                <w:szCs w:val="21"/>
              </w:rPr>
            </w:pPr>
            <w:r w:rsidRPr="00DE59A2">
              <w:rPr>
                <w:i/>
              </w:rPr>
              <w:t>Съставител</w:t>
            </w:r>
          </w:p>
        </w:tc>
      </w:tr>
    </w:tbl>
    <w:p w:rsidR="00400C87" w:rsidRPr="00DE59A2" w:rsidRDefault="00400C87" w:rsidP="00FE5633">
      <w:pPr>
        <w:spacing w:line="240" w:lineRule="auto"/>
        <w:jc w:val="left"/>
        <w:rPr>
          <w:szCs w:val="20"/>
        </w:rPr>
        <w:sectPr w:rsidR="00400C87" w:rsidRPr="00DE59A2" w:rsidSect="00B7385E">
          <w:headerReference w:type="first" r:id="rId16"/>
          <w:footerReference w:type="first" r:id="rId17"/>
          <w:pgSz w:w="11906" w:h="16838" w:code="9"/>
          <w:pgMar w:top="1440" w:right="1728" w:bottom="1134" w:left="1728" w:header="706" w:footer="840" w:gutter="0"/>
          <w:pgNumType w:start="1"/>
          <w:cols w:space="708"/>
          <w:titlePg/>
          <w:docGrid w:linePitch="360"/>
        </w:sectPr>
      </w:pPr>
    </w:p>
    <w:tbl>
      <w:tblPr>
        <w:tblW w:w="9224" w:type="dxa"/>
        <w:tblLayout w:type="fixed"/>
        <w:tblLook w:val="0000" w:firstRow="0" w:lastRow="0" w:firstColumn="0" w:lastColumn="0" w:noHBand="0" w:noVBand="0"/>
      </w:tblPr>
      <w:tblGrid>
        <w:gridCol w:w="4928"/>
        <w:gridCol w:w="990"/>
        <w:gridCol w:w="270"/>
        <w:gridCol w:w="1440"/>
        <w:gridCol w:w="277"/>
        <w:gridCol w:w="1319"/>
      </w:tblGrid>
      <w:tr w:rsidR="007D3F94" w:rsidRPr="00DE59A2" w:rsidTr="00AD62C3">
        <w:tc>
          <w:tcPr>
            <w:tcW w:w="4928" w:type="dxa"/>
          </w:tcPr>
          <w:p w:rsidR="007D3F94" w:rsidRPr="00DE59A2" w:rsidRDefault="007D3F94" w:rsidP="00187803">
            <w:pPr>
              <w:jc w:val="left"/>
              <w:rPr>
                <w:i/>
                <w:iCs/>
                <w:szCs w:val="20"/>
              </w:rPr>
            </w:pPr>
            <w:r w:rsidRPr="00DE59A2">
              <w:rPr>
                <w:i/>
                <w:iCs/>
                <w:szCs w:val="20"/>
              </w:rPr>
              <w:lastRenderedPageBreak/>
              <w:t>В хиляди лева</w:t>
            </w:r>
          </w:p>
        </w:tc>
        <w:tc>
          <w:tcPr>
            <w:tcW w:w="990" w:type="dxa"/>
            <w:tcBorders>
              <w:bottom w:val="single" w:sz="4" w:space="0" w:color="auto"/>
            </w:tcBorders>
          </w:tcPr>
          <w:p w:rsidR="007D3F94" w:rsidRPr="00DE59A2" w:rsidRDefault="007D3F94" w:rsidP="00187803">
            <w:pPr>
              <w:ind w:left="-108"/>
              <w:jc w:val="right"/>
              <w:rPr>
                <w:bCs/>
                <w:szCs w:val="20"/>
              </w:rPr>
            </w:pPr>
            <w:r w:rsidRPr="00DE59A2">
              <w:rPr>
                <w:b/>
                <w:bCs/>
                <w:szCs w:val="20"/>
              </w:rPr>
              <w:t>Бележка</w:t>
            </w:r>
          </w:p>
        </w:tc>
        <w:tc>
          <w:tcPr>
            <w:tcW w:w="270" w:type="dxa"/>
          </w:tcPr>
          <w:p w:rsidR="007D3F94" w:rsidRPr="00DE59A2" w:rsidRDefault="007D3F94" w:rsidP="00187803">
            <w:pPr>
              <w:jc w:val="right"/>
              <w:rPr>
                <w:b/>
                <w:szCs w:val="20"/>
              </w:rPr>
            </w:pPr>
          </w:p>
        </w:tc>
        <w:tc>
          <w:tcPr>
            <w:tcW w:w="1440" w:type="dxa"/>
            <w:tcBorders>
              <w:bottom w:val="single" w:sz="4" w:space="0" w:color="auto"/>
            </w:tcBorders>
          </w:tcPr>
          <w:p w:rsidR="007D3F94" w:rsidRPr="00CC7290" w:rsidRDefault="0072767D" w:rsidP="008241F4">
            <w:pPr>
              <w:jc w:val="right"/>
              <w:rPr>
                <w:b/>
                <w:szCs w:val="20"/>
              </w:rPr>
            </w:pPr>
            <w:r>
              <w:rPr>
                <w:b/>
                <w:szCs w:val="20"/>
              </w:rPr>
              <w:t>30 юни</w:t>
            </w:r>
            <w:r w:rsidR="008241F4">
              <w:rPr>
                <w:b/>
                <w:szCs w:val="20"/>
              </w:rPr>
              <w:t xml:space="preserve">  2016</w:t>
            </w:r>
          </w:p>
        </w:tc>
        <w:tc>
          <w:tcPr>
            <w:tcW w:w="277" w:type="dxa"/>
          </w:tcPr>
          <w:p w:rsidR="007D3F94" w:rsidRPr="00DE59A2" w:rsidRDefault="007D3F94" w:rsidP="00187803">
            <w:pPr>
              <w:jc w:val="right"/>
              <w:rPr>
                <w:b/>
                <w:szCs w:val="20"/>
              </w:rPr>
            </w:pPr>
          </w:p>
        </w:tc>
        <w:tc>
          <w:tcPr>
            <w:tcW w:w="1319" w:type="dxa"/>
            <w:tcBorders>
              <w:bottom w:val="single" w:sz="4" w:space="0" w:color="auto"/>
            </w:tcBorders>
          </w:tcPr>
          <w:p w:rsidR="007D3F94" w:rsidRPr="00CC7290" w:rsidRDefault="008241F4" w:rsidP="00917364">
            <w:pPr>
              <w:jc w:val="right"/>
              <w:rPr>
                <w:b/>
                <w:szCs w:val="20"/>
              </w:rPr>
            </w:pPr>
            <w:r>
              <w:rPr>
                <w:b/>
                <w:szCs w:val="20"/>
              </w:rPr>
              <w:t>2015</w:t>
            </w:r>
          </w:p>
        </w:tc>
      </w:tr>
      <w:tr w:rsidR="007D3F94" w:rsidRPr="00DE59A2" w:rsidTr="00AD62C3">
        <w:trPr>
          <w:trHeight w:hRule="exact" w:val="142"/>
        </w:trPr>
        <w:tc>
          <w:tcPr>
            <w:tcW w:w="4928" w:type="dxa"/>
          </w:tcPr>
          <w:p w:rsidR="007D3F94" w:rsidRPr="00DE59A2" w:rsidRDefault="007D3F94" w:rsidP="00187803">
            <w:pPr>
              <w:jc w:val="right"/>
              <w:rPr>
                <w:b/>
                <w:bCs/>
                <w:szCs w:val="20"/>
              </w:rPr>
            </w:pPr>
          </w:p>
        </w:tc>
        <w:tc>
          <w:tcPr>
            <w:tcW w:w="990" w:type="dxa"/>
            <w:tcBorders>
              <w:top w:val="single" w:sz="4" w:space="0" w:color="auto"/>
            </w:tcBorders>
          </w:tcPr>
          <w:p w:rsidR="007D3F94" w:rsidRPr="00DE59A2" w:rsidRDefault="007D3F94" w:rsidP="00187803">
            <w:pPr>
              <w:jc w:val="right"/>
              <w:rPr>
                <w:b/>
                <w:bCs/>
                <w:szCs w:val="20"/>
              </w:rPr>
            </w:pPr>
          </w:p>
        </w:tc>
        <w:tc>
          <w:tcPr>
            <w:tcW w:w="270" w:type="dxa"/>
          </w:tcPr>
          <w:p w:rsidR="007D3F94" w:rsidRPr="00DE59A2" w:rsidRDefault="007D3F94" w:rsidP="00187803">
            <w:pPr>
              <w:jc w:val="right"/>
              <w:rPr>
                <w:rFonts w:eastAsia="Arial Unicode MS"/>
                <w:szCs w:val="20"/>
              </w:rPr>
            </w:pPr>
          </w:p>
        </w:tc>
        <w:tc>
          <w:tcPr>
            <w:tcW w:w="1440" w:type="dxa"/>
            <w:tcBorders>
              <w:top w:val="single" w:sz="4" w:space="0" w:color="auto"/>
            </w:tcBorders>
            <w:vAlign w:val="bottom"/>
          </w:tcPr>
          <w:p w:rsidR="007D3F94" w:rsidRPr="00DE59A2" w:rsidRDefault="007D3F94" w:rsidP="00187803">
            <w:pPr>
              <w:jc w:val="right"/>
              <w:rPr>
                <w:rFonts w:eastAsia="Arial Unicode MS"/>
                <w:szCs w:val="20"/>
              </w:rPr>
            </w:pPr>
          </w:p>
        </w:tc>
        <w:tc>
          <w:tcPr>
            <w:tcW w:w="277" w:type="dxa"/>
          </w:tcPr>
          <w:p w:rsidR="007D3F94" w:rsidRPr="00DE59A2" w:rsidRDefault="007D3F94" w:rsidP="00187803">
            <w:pPr>
              <w:jc w:val="right"/>
              <w:rPr>
                <w:b/>
                <w:bCs/>
                <w:szCs w:val="20"/>
              </w:rPr>
            </w:pPr>
          </w:p>
        </w:tc>
        <w:tc>
          <w:tcPr>
            <w:tcW w:w="1319" w:type="dxa"/>
            <w:tcBorders>
              <w:top w:val="single" w:sz="4" w:space="0" w:color="auto"/>
            </w:tcBorders>
            <w:vAlign w:val="bottom"/>
          </w:tcPr>
          <w:p w:rsidR="007D3F94" w:rsidRPr="00DE59A2" w:rsidRDefault="007D3F94" w:rsidP="006E432A">
            <w:pPr>
              <w:jc w:val="right"/>
              <w:rPr>
                <w:rFonts w:eastAsia="Arial Unicode MS"/>
                <w:szCs w:val="20"/>
              </w:rPr>
            </w:pPr>
          </w:p>
        </w:tc>
      </w:tr>
      <w:tr w:rsidR="007D3F94" w:rsidRPr="00DE59A2" w:rsidTr="00AD62C3">
        <w:tc>
          <w:tcPr>
            <w:tcW w:w="4928" w:type="dxa"/>
            <w:vAlign w:val="bottom"/>
          </w:tcPr>
          <w:p w:rsidR="007D3F94" w:rsidRPr="00DE59A2" w:rsidRDefault="007D3F94" w:rsidP="00187803">
            <w:pPr>
              <w:jc w:val="left"/>
              <w:rPr>
                <w:b/>
                <w:bCs/>
                <w:szCs w:val="20"/>
              </w:rPr>
            </w:pPr>
            <w:r w:rsidRPr="00DE59A2">
              <w:rPr>
                <w:b/>
                <w:szCs w:val="20"/>
              </w:rPr>
              <w:t>АКТИВИ</w:t>
            </w:r>
          </w:p>
        </w:tc>
        <w:tc>
          <w:tcPr>
            <w:tcW w:w="990" w:type="dxa"/>
            <w:vAlign w:val="bottom"/>
          </w:tcPr>
          <w:p w:rsidR="007D3F94" w:rsidRPr="00DE59A2" w:rsidRDefault="007D3F94" w:rsidP="00187803">
            <w:pPr>
              <w:jc w:val="right"/>
              <w:rPr>
                <w:b/>
                <w:bCs/>
                <w:szCs w:val="20"/>
              </w:rPr>
            </w:pPr>
          </w:p>
        </w:tc>
        <w:tc>
          <w:tcPr>
            <w:tcW w:w="270" w:type="dxa"/>
          </w:tcPr>
          <w:p w:rsidR="007D3F94" w:rsidRPr="00DE59A2" w:rsidRDefault="007D3F94" w:rsidP="00187803">
            <w:pPr>
              <w:jc w:val="right"/>
              <w:rPr>
                <w:rFonts w:eastAsia="Arial Unicode MS"/>
                <w:szCs w:val="20"/>
              </w:rPr>
            </w:pPr>
          </w:p>
        </w:tc>
        <w:tc>
          <w:tcPr>
            <w:tcW w:w="1440" w:type="dxa"/>
            <w:vAlign w:val="bottom"/>
          </w:tcPr>
          <w:p w:rsidR="007D3F94" w:rsidRPr="00DE59A2" w:rsidRDefault="007D3F94" w:rsidP="00187803">
            <w:pPr>
              <w:jc w:val="right"/>
              <w:rPr>
                <w:rFonts w:eastAsia="Arial Unicode MS"/>
                <w:szCs w:val="20"/>
              </w:rPr>
            </w:pPr>
          </w:p>
        </w:tc>
        <w:tc>
          <w:tcPr>
            <w:tcW w:w="277" w:type="dxa"/>
          </w:tcPr>
          <w:p w:rsidR="007D3F94" w:rsidRPr="00DE59A2" w:rsidRDefault="007D3F94" w:rsidP="00187803">
            <w:pPr>
              <w:jc w:val="right"/>
              <w:rPr>
                <w:b/>
                <w:bCs/>
                <w:szCs w:val="20"/>
              </w:rPr>
            </w:pPr>
          </w:p>
        </w:tc>
        <w:tc>
          <w:tcPr>
            <w:tcW w:w="1319" w:type="dxa"/>
            <w:vAlign w:val="bottom"/>
          </w:tcPr>
          <w:p w:rsidR="007D3F94" w:rsidRPr="00DE59A2" w:rsidRDefault="007D3F94" w:rsidP="006E432A">
            <w:pPr>
              <w:jc w:val="right"/>
              <w:rPr>
                <w:rFonts w:eastAsia="Arial Unicode MS"/>
                <w:szCs w:val="20"/>
              </w:rPr>
            </w:pPr>
          </w:p>
        </w:tc>
      </w:tr>
      <w:tr w:rsidR="007D3F94" w:rsidRPr="00DE59A2" w:rsidTr="00AD62C3">
        <w:tc>
          <w:tcPr>
            <w:tcW w:w="4928" w:type="dxa"/>
            <w:vAlign w:val="bottom"/>
          </w:tcPr>
          <w:p w:rsidR="007D3F94" w:rsidRPr="00DE59A2" w:rsidRDefault="007D3F94" w:rsidP="00187803">
            <w:pPr>
              <w:jc w:val="left"/>
              <w:rPr>
                <w:b/>
                <w:bCs/>
                <w:szCs w:val="20"/>
              </w:rPr>
            </w:pPr>
            <w:r w:rsidRPr="00DE59A2">
              <w:rPr>
                <w:b/>
                <w:bCs/>
                <w:szCs w:val="20"/>
              </w:rPr>
              <w:t>Нетекущи активи</w:t>
            </w:r>
          </w:p>
        </w:tc>
        <w:tc>
          <w:tcPr>
            <w:tcW w:w="990" w:type="dxa"/>
            <w:vAlign w:val="bottom"/>
          </w:tcPr>
          <w:p w:rsidR="007D3F94" w:rsidRPr="00DE59A2" w:rsidRDefault="007D3F94" w:rsidP="00187803">
            <w:pPr>
              <w:jc w:val="center"/>
              <w:rPr>
                <w:bCs/>
                <w:szCs w:val="20"/>
              </w:rPr>
            </w:pPr>
          </w:p>
        </w:tc>
        <w:tc>
          <w:tcPr>
            <w:tcW w:w="270" w:type="dxa"/>
          </w:tcPr>
          <w:p w:rsidR="007D3F94" w:rsidRPr="00DE59A2" w:rsidRDefault="007D3F94" w:rsidP="00187803">
            <w:pPr>
              <w:jc w:val="right"/>
              <w:rPr>
                <w:bCs/>
                <w:szCs w:val="20"/>
              </w:rPr>
            </w:pPr>
          </w:p>
        </w:tc>
        <w:tc>
          <w:tcPr>
            <w:tcW w:w="1440" w:type="dxa"/>
            <w:vAlign w:val="bottom"/>
          </w:tcPr>
          <w:p w:rsidR="007D3F94" w:rsidRPr="00DE59A2" w:rsidRDefault="007D3F94" w:rsidP="00187803">
            <w:pPr>
              <w:jc w:val="right"/>
              <w:rPr>
                <w:bCs/>
                <w:szCs w:val="20"/>
              </w:rPr>
            </w:pPr>
          </w:p>
        </w:tc>
        <w:tc>
          <w:tcPr>
            <w:tcW w:w="277" w:type="dxa"/>
          </w:tcPr>
          <w:p w:rsidR="007D3F94" w:rsidRPr="00DE59A2" w:rsidRDefault="007D3F94" w:rsidP="00187803">
            <w:pPr>
              <w:jc w:val="right"/>
              <w:rPr>
                <w:bCs/>
                <w:szCs w:val="20"/>
              </w:rPr>
            </w:pPr>
          </w:p>
        </w:tc>
        <w:tc>
          <w:tcPr>
            <w:tcW w:w="1319" w:type="dxa"/>
            <w:vAlign w:val="bottom"/>
          </w:tcPr>
          <w:p w:rsidR="007D3F94" w:rsidRPr="00DE59A2" w:rsidRDefault="007D3F94" w:rsidP="006E432A">
            <w:pPr>
              <w:jc w:val="right"/>
              <w:rPr>
                <w:bCs/>
                <w:szCs w:val="20"/>
              </w:rPr>
            </w:pPr>
          </w:p>
        </w:tc>
      </w:tr>
      <w:tr w:rsidR="008241F4" w:rsidRPr="00DE59A2" w:rsidTr="00AD62C3">
        <w:tc>
          <w:tcPr>
            <w:tcW w:w="4928" w:type="dxa"/>
            <w:vAlign w:val="bottom"/>
          </w:tcPr>
          <w:p w:rsidR="008241F4" w:rsidRPr="00DE59A2" w:rsidRDefault="008241F4" w:rsidP="00187803">
            <w:pPr>
              <w:jc w:val="left"/>
              <w:rPr>
                <w:bCs/>
                <w:szCs w:val="20"/>
              </w:rPr>
            </w:pPr>
            <w:r w:rsidRPr="00DE59A2">
              <w:rPr>
                <w:bCs/>
                <w:szCs w:val="20"/>
              </w:rPr>
              <w:t>Дълготрайни материални и нематериални активи</w:t>
            </w:r>
          </w:p>
        </w:tc>
        <w:tc>
          <w:tcPr>
            <w:tcW w:w="990" w:type="dxa"/>
            <w:vAlign w:val="bottom"/>
          </w:tcPr>
          <w:p w:rsidR="008241F4" w:rsidRPr="00DE59A2" w:rsidRDefault="008241F4" w:rsidP="00187803">
            <w:pPr>
              <w:jc w:val="center"/>
              <w:rPr>
                <w:bCs/>
                <w:szCs w:val="20"/>
              </w:rPr>
            </w:pPr>
            <w:r w:rsidRPr="00DE59A2">
              <w:rPr>
                <w:bCs/>
                <w:szCs w:val="20"/>
              </w:rPr>
              <w:t>11</w:t>
            </w:r>
          </w:p>
        </w:tc>
        <w:tc>
          <w:tcPr>
            <w:tcW w:w="270" w:type="dxa"/>
          </w:tcPr>
          <w:p w:rsidR="008241F4" w:rsidRPr="00DE59A2" w:rsidRDefault="008241F4" w:rsidP="00187803">
            <w:pPr>
              <w:jc w:val="right"/>
              <w:rPr>
                <w:bCs/>
                <w:szCs w:val="20"/>
              </w:rPr>
            </w:pPr>
          </w:p>
        </w:tc>
        <w:tc>
          <w:tcPr>
            <w:tcW w:w="1440" w:type="dxa"/>
            <w:vAlign w:val="bottom"/>
          </w:tcPr>
          <w:p w:rsidR="008241F4" w:rsidRPr="00DE59A2" w:rsidRDefault="00080F20" w:rsidP="00187803">
            <w:pPr>
              <w:jc w:val="right"/>
              <w:rPr>
                <w:bCs/>
                <w:szCs w:val="20"/>
              </w:rPr>
            </w:pPr>
            <w:r>
              <w:rPr>
                <w:bCs/>
                <w:szCs w:val="20"/>
              </w:rPr>
              <w:t>354</w:t>
            </w:r>
          </w:p>
        </w:tc>
        <w:tc>
          <w:tcPr>
            <w:tcW w:w="277" w:type="dxa"/>
          </w:tcPr>
          <w:p w:rsidR="008241F4" w:rsidRPr="00DE59A2" w:rsidRDefault="008241F4" w:rsidP="00187803">
            <w:pPr>
              <w:jc w:val="right"/>
              <w:rPr>
                <w:bCs/>
                <w:szCs w:val="20"/>
              </w:rPr>
            </w:pPr>
          </w:p>
        </w:tc>
        <w:tc>
          <w:tcPr>
            <w:tcW w:w="1319" w:type="dxa"/>
            <w:vAlign w:val="bottom"/>
          </w:tcPr>
          <w:p w:rsidR="008241F4" w:rsidRPr="00DE59A2" w:rsidRDefault="008241F4" w:rsidP="00E32DAA">
            <w:pPr>
              <w:jc w:val="right"/>
              <w:rPr>
                <w:bCs/>
                <w:szCs w:val="20"/>
              </w:rPr>
            </w:pPr>
            <w:r>
              <w:rPr>
                <w:bCs/>
                <w:szCs w:val="20"/>
              </w:rPr>
              <w:t>400</w:t>
            </w:r>
          </w:p>
        </w:tc>
      </w:tr>
      <w:tr w:rsidR="008241F4" w:rsidRPr="00DE59A2" w:rsidTr="00AD62C3">
        <w:tc>
          <w:tcPr>
            <w:tcW w:w="4928" w:type="dxa"/>
            <w:vAlign w:val="bottom"/>
          </w:tcPr>
          <w:p w:rsidR="008241F4" w:rsidRPr="00DE59A2" w:rsidRDefault="008241F4" w:rsidP="00F24E08">
            <w:pPr>
              <w:jc w:val="left"/>
              <w:rPr>
                <w:bCs/>
                <w:szCs w:val="20"/>
              </w:rPr>
            </w:pPr>
            <w:r w:rsidRPr="00DE59A2">
              <w:rPr>
                <w:bCs/>
                <w:szCs w:val="20"/>
              </w:rPr>
              <w:t>Инвестиции в дъщерни предприятия</w:t>
            </w:r>
          </w:p>
        </w:tc>
        <w:tc>
          <w:tcPr>
            <w:tcW w:w="990" w:type="dxa"/>
            <w:vAlign w:val="bottom"/>
          </w:tcPr>
          <w:p w:rsidR="008241F4" w:rsidRPr="00DE59A2" w:rsidRDefault="008241F4" w:rsidP="00187803">
            <w:pPr>
              <w:jc w:val="center"/>
              <w:rPr>
                <w:bCs/>
                <w:szCs w:val="20"/>
              </w:rPr>
            </w:pPr>
            <w:r w:rsidRPr="00DE59A2">
              <w:rPr>
                <w:bCs/>
                <w:szCs w:val="20"/>
              </w:rPr>
              <w:t>12</w:t>
            </w:r>
          </w:p>
        </w:tc>
        <w:tc>
          <w:tcPr>
            <w:tcW w:w="270" w:type="dxa"/>
          </w:tcPr>
          <w:p w:rsidR="008241F4" w:rsidRPr="00DE59A2" w:rsidRDefault="008241F4" w:rsidP="00626ABA">
            <w:pPr>
              <w:jc w:val="right"/>
              <w:rPr>
                <w:bCs/>
                <w:szCs w:val="20"/>
              </w:rPr>
            </w:pPr>
          </w:p>
        </w:tc>
        <w:tc>
          <w:tcPr>
            <w:tcW w:w="1440" w:type="dxa"/>
            <w:vAlign w:val="bottom"/>
          </w:tcPr>
          <w:p w:rsidR="008241F4" w:rsidRPr="00DE59A2" w:rsidRDefault="008241F4" w:rsidP="00626ABA">
            <w:pPr>
              <w:jc w:val="right"/>
              <w:rPr>
                <w:bCs/>
                <w:szCs w:val="20"/>
              </w:rPr>
            </w:pPr>
            <w:r>
              <w:rPr>
                <w:bCs/>
                <w:szCs w:val="20"/>
              </w:rPr>
              <w:t>203,463</w:t>
            </w:r>
          </w:p>
        </w:tc>
        <w:tc>
          <w:tcPr>
            <w:tcW w:w="277" w:type="dxa"/>
          </w:tcPr>
          <w:p w:rsidR="008241F4" w:rsidRPr="00DE59A2" w:rsidRDefault="008241F4" w:rsidP="00187803">
            <w:pPr>
              <w:jc w:val="right"/>
              <w:rPr>
                <w:bCs/>
                <w:szCs w:val="20"/>
              </w:rPr>
            </w:pPr>
          </w:p>
        </w:tc>
        <w:tc>
          <w:tcPr>
            <w:tcW w:w="1319" w:type="dxa"/>
            <w:vAlign w:val="bottom"/>
          </w:tcPr>
          <w:p w:rsidR="008241F4" w:rsidRPr="00DE59A2" w:rsidRDefault="008241F4" w:rsidP="00E32DAA">
            <w:pPr>
              <w:jc w:val="right"/>
              <w:rPr>
                <w:bCs/>
                <w:szCs w:val="20"/>
              </w:rPr>
            </w:pPr>
            <w:r>
              <w:rPr>
                <w:bCs/>
                <w:szCs w:val="20"/>
              </w:rPr>
              <w:t>203,235</w:t>
            </w:r>
          </w:p>
        </w:tc>
      </w:tr>
      <w:tr w:rsidR="008241F4" w:rsidRPr="00DE59A2" w:rsidTr="00AD62C3">
        <w:tc>
          <w:tcPr>
            <w:tcW w:w="4928" w:type="dxa"/>
            <w:vAlign w:val="bottom"/>
          </w:tcPr>
          <w:p w:rsidR="008241F4" w:rsidRPr="00DE59A2" w:rsidRDefault="008241F4" w:rsidP="00F24E08">
            <w:pPr>
              <w:jc w:val="left"/>
              <w:rPr>
                <w:bCs/>
                <w:szCs w:val="20"/>
              </w:rPr>
            </w:pPr>
            <w:r w:rsidRPr="00DE59A2">
              <w:rPr>
                <w:szCs w:val="22"/>
              </w:rPr>
              <w:t>Предоставени заеми на свързани лица</w:t>
            </w:r>
          </w:p>
        </w:tc>
        <w:tc>
          <w:tcPr>
            <w:tcW w:w="990" w:type="dxa"/>
            <w:vAlign w:val="bottom"/>
          </w:tcPr>
          <w:p w:rsidR="008241F4" w:rsidRPr="00AD62C3" w:rsidRDefault="00AB7975" w:rsidP="00187803">
            <w:pPr>
              <w:jc w:val="center"/>
              <w:rPr>
                <w:bCs/>
                <w:szCs w:val="20"/>
                <w:lang w:val="en-US"/>
              </w:rPr>
            </w:pPr>
            <w:r>
              <w:rPr>
                <w:bCs/>
                <w:szCs w:val="20"/>
              </w:rPr>
              <w:t>19</w:t>
            </w:r>
          </w:p>
        </w:tc>
        <w:tc>
          <w:tcPr>
            <w:tcW w:w="270" w:type="dxa"/>
          </w:tcPr>
          <w:p w:rsidR="008241F4" w:rsidRPr="00DE59A2" w:rsidRDefault="008241F4" w:rsidP="00940880">
            <w:pPr>
              <w:jc w:val="right"/>
              <w:rPr>
                <w:bCs/>
                <w:szCs w:val="20"/>
              </w:rPr>
            </w:pPr>
          </w:p>
        </w:tc>
        <w:tc>
          <w:tcPr>
            <w:tcW w:w="1440" w:type="dxa"/>
            <w:vAlign w:val="bottom"/>
          </w:tcPr>
          <w:p w:rsidR="008241F4" w:rsidRPr="00DE59A2" w:rsidRDefault="00080F20" w:rsidP="00940880">
            <w:pPr>
              <w:jc w:val="right"/>
              <w:rPr>
                <w:bCs/>
                <w:szCs w:val="20"/>
              </w:rPr>
            </w:pPr>
            <w:r>
              <w:rPr>
                <w:bCs/>
                <w:szCs w:val="20"/>
              </w:rPr>
              <w:t>28,220</w:t>
            </w:r>
          </w:p>
        </w:tc>
        <w:tc>
          <w:tcPr>
            <w:tcW w:w="277" w:type="dxa"/>
          </w:tcPr>
          <w:p w:rsidR="008241F4" w:rsidRPr="00DE59A2" w:rsidRDefault="008241F4" w:rsidP="00187803">
            <w:pPr>
              <w:jc w:val="right"/>
              <w:rPr>
                <w:bCs/>
                <w:szCs w:val="20"/>
              </w:rPr>
            </w:pPr>
          </w:p>
        </w:tc>
        <w:tc>
          <w:tcPr>
            <w:tcW w:w="1319" w:type="dxa"/>
            <w:vAlign w:val="bottom"/>
          </w:tcPr>
          <w:p w:rsidR="008241F4" w:rsidRPr="00DE59A2" w:rsidRDefault="008241F4" w:rsidP="00E32DAA">
            <w:pPr>
              <w:jc w:val="right"/>
              <w:rPr>
                <w:bCs/>
                <w:szCs w:val="20"/>
              </w:rPr>
            </w:pPr>
            <w:r>
              <w:rPr>
                <w:bCs/>
                <w:szCs w:val="20"/>
              </w:rPr>
              <w:t>35,909</w:t>
            </w:r>
          </w:p>
        </w:tc>
      </w:tr>
      <w:tr w:rsidR="008241F4" w:rsidRPr="00DE59A2" w:rsidTr="00AD62C3">
        <w:tc>
          <w:tcPr>
            <w:tcW w:w="4928" w:type="dxa"/>
            <w:vAlign w:val="bottom"/>
          </w:tcPr>
          <w:p w:rsidR="008241F4" w:rsidRPr="00DE59A2" w:rsidRDefault="008241F4" w:rsidP="00F24E08">
            <w:pPr>
              <w:jc w:val="left"/>
              <w:rPr>
                <w:szCs w:val="22"/>
              </w:rPr>
            </w:pPr>
            <w:r w:rsidRPr="00DE59A2">
              <w:rPr>
                <w:szCs w:val="22"/>
              </w:rPr>
              <w:t>Актив по отсрочени данъци</w:t>
            </w:r>
          </w:p>
        </w:tc>
        <w:tc>
          <w:tcPr>
            <w:tcW w:w="990" w:type="dxa"/>
            <w:vAlign w:val="bottom"/>
          </w:tcPr>
          <w:p w:rsidR="008241F4" w:rsidRPr="00DE59A2" w:rsidRDefault="008241F4" w:rsidP="00187803">
            <w:pPr>
              <w:jc w:val="center"/>
              <w:rPr>
                <w:bCs/>
                <w:szCs w:val="20"/>
              </w:rPr>
            </w:pPr>
            <w:r>
              <w:rPr>
                <w:bCs/>
                <w:szCs w:val="20"/>
              </w:rPr>
              <w:t>10</w:t>
            </w:r>
          </w:p>
        </w:tc>
        <w:tc>
          <w:tcPr>
            <w:tcW w:w="270" w:type="dxa"/>
          </w:tcPr>
          <w:p w:rsidR="008241F4" w:rsidRPr="00DE59A2" w:rsidRDefault="008241F4" w:rsidP="00940880">
            <w:pPr>
              <w:jc w:val="right"/>
              <w:rPr>
                <w:bCs/>
                <w:szCs w:val="20"/>
              </w:rPr>
            </w:pPr>
          </w:p>
        </w:tc>
        <w:tc>
          <w:tcPr>
            <w:tcW w:w="1440" w:type="dxa"/>
            <w:tcBorders>
              <w:bottom w:val="single" w:sz="4" w:space="0" w:color="auto"/>
            </w:tcBorders>
            <w:vAlign w:val="bottom"/>
          </w:tcPr>
          <w:p w:rsidR="008241F4" w:rsidRPr="00DE59A2" w:rsidRDefault="008241F4" w:rsidP="00940880">
            <w:pPr>
              <w:jc w:val="right"/>
              <w:rPr>
                <w:bCs/>
                <w:szCs w:val="20"/>
              </w:rPr>
            </w:pPr>
            <w:r>
              <w:rPr>
                <w:bCs/>
                <w:szCs w:val="20"/>
              </w:rPr>
              <w:t>3</w:t>
            </w:r>
          </w:p>
        </w:tc>
        <w:tc>
          <w:tcPr>
            <w:tcW w:w="277" w:type="dxa"/>
          </w:tcPr>
          <w:p w:rsidR="008241F4" w:rsidRPr="00DE59A2" w:rsidRDefault="008241F4" w:rsidP="00187803">
            <w:pPr>
              <w:jc w:val="right"/>
              <w:rPr>
                <w:bCs/>
                <w:szCs w:val="20"/>
              </w:rPr>
            </w:pPr>
          </w:p>
        </w:tc>
        <w:tc>
          <w:tcPr>
            <w:tcW w:w="1319" w:type="dxa"/>
            <w:tcBorders>
              <w:bottom w:val="single" w:sz="4" w:space="0" w:color="auto"/>
            </w:tcBorders>
            <w:vAlign w:val="bottom"/>
          </w:tcPr>
          <w:p w:rsidR="008241F4" w:rsidRPr="00DE59A2" w:rsidRDefault="008241F4" w:rsidP="00E32DAA">
            <w:pPr>
              <w:jc w:val="right"/>
              <w:rPr>
                <w:bCs/>
                <w:szCs w:val="20"/>
              </w:rPr>
            </w:pPr>
            <w:r>
              <w:rPr>
                <w:bCs/>
                <w:szCs w:val="20"/>
              </w:rPr>
              <w:t>3</w:t>
            </w:r>
          </w:p>
        </w:tc>
      </w:tr>
      <w:tr w:rsidR="008241F4" w:rsidRPr="00DE59A2" w:rsidTr="00AD62C3">
        <w:tc>
          <w:tcPr>
            <w:tcW w:w="4928" w:type="dxa"/>
            <w:vAlign w:val="bottom"/>
          </w:tcPr>
          <w:p w:rsidR="008241F4" w:rsidRPr="00DE59A2" w:rsidRDefault="008241F4" w:rsidP="00187803">
            <w:pPr>
              <w:jc w:val="left"/>
              <w:rPr>
                <w:b/>
                <w:szCs w:val="20"/>
              </w:rPr>
            </w:pPr>
            <w:r w:rsidRPr="00DE59A2">
              <w:rPr>
                <w:b/>
                <w:szCs w:val="20"/>
              </w:rPr>
              <w:t>Общо нетекущи активи</w:t>
            </w:r>
          </w:p>
        </w:tc>
        <w:tc>
          <w:tcPr>
            <w:tcW w:w="990" w:type="dxa"/>
            <w:vAlign w:val="bottom"/>
          </w:tcPr>
          <w:p w:rsidR="008241F4" w:rsidRPr="00DE59A2" w:rsidRDefault="008241F4" w:rsidP="00187803">
            <w:pPr>
              <w:jc w:val="center"/>
              <w:rPr>
                <w:szCs w:val="20"/>
              </w:rPr>
            </w:pPr>
          </w:p>
        </w:tc>
        <w:tc>
          <w:tcPr>
            <w:tcW w:w="270" w:type="dxa"/>
          </w:tcPr>
          <w:p w:rsidR="008241F4" w:rsidRPr="00DE59A2" w:rsidRDefault="008241F4" w:rsidP="00626ABA">
            <w:pPr>
              <w:jc w:val="right"/>
              <w:rPr>
                <w:b/>
                <w:szCs w:val="20"/>
              </w:rPr>
            </w:pPr>
          </w:p>
        </w:tc>
        <w:tc>
          <w:tcPr>
            <w:tcW w:w="1440" w:type="dxa"/>
            <w:tcBorders>
              <w:top w:val="single" w:sz="4" w:space="0" w:color="auto"/>
              <w:bottom w:val="single" w:sz="4" w:space="0" w:color="auto"/>
            </w:tcBorders>
            <w:vAlign w:val="bottom"/>
          </w:tcPr>
          <w:p w:rsidR="008241F4" w:rsidRPr="00DE59A2" w:rsidRDefault="00080F20" w:rsidP="005C4D9C">
            <w:pPr>
              <w:jc w:val="right"/>
              <w:rPr>
                <w:b/>
                <w:szCs w:val="20"/>
              </w:rPr>
            </w:pPr>
            <w:r>
              <w:rPr>
                <w:b/>
                <w:szCs w:val="20"/>
              </w:rPr>
              <w:t>232,040</w:t>
            </w:r>
          </w:p>
        </w:tc>
        <w:tc>
          <w:tcPr>
            <w:tcW w:w="277" w:type="dxa"/>
          </w:tcPr>
          <w:p w:rsidR="008241F4" w:rsidRPr="00DE59A2" w:rsidRDefault="008241F4" w:rsidP="00187803">
            <w:pPr>
              <w:jc w:val="right"/>
              <w:rPr>
                <w:b/>
                <w:szCs w:val="20"/>
              </w:rPr>
            </w:pPr>
          </w:p>
        </w:tc>
        <w:tc>
          <w:tcPr>
            <w:tcW w:w="1319" w:type="dxa"/>
            <w:tcBorders>
              <w:top w:val="single" w:sz="4" w:space="0" w:color="auto"/>
              <w:bottom w:val="single" w:sz="4" w:space="0" w:color="auto"/>
            </w:tcBorders>
            <w:vAlign w:val="bottom"/>
          </w:tcPr>
          <w:p w:rsidR="008241F4" w:rsidRPr="00DE59A2" w:rsidRDefault="008241F4" w:rsidP="00E32DAA">
            <w:pPr>
              <w:jc w:val="right"/>
              <w:rPr>
                <w:b/>
                <w:szCs w:val="20"/>
              </w:rPr>
            </w:pPr>
            <w:r>
              <w:rPr>
                <w:b/>
                <w:szCs w:val="20"/>
              </w:rPr>
              <w:t>239,547</w:t>
            </w:r>
          </w:p>
        </w:tc>
      </w:tr>
      <w:tr w:rsidR="008241F4" w:rsidRPr="00DE59A2" w:rsidTr="00AD62C3">
        <w:tc>
          <w:tcPr>
            <w:tcW w:w="4928" w:type="dxa"/>
            <w:vAlign w:val="bottom"/>
          </w:tcPr>
          <w:p w:rsidR="008241F4" w:rsidRPr="00DE59A2" w:rsidRDefault="008241F4" w:rsidP="00187803">
            <w:pPr>
              <w:jc w:val="left"/>
              <w:rPr>
                <w:szCs w:val="20"/>
              </w:rPr>
            </w:pPr>
          </w:p>
        </w:tc>
        <w:tc>
          <w:tcPr>
            <w:tcW w:w="990" w:type="dxa"/>
            <w:vAlign w:val="bottom"/>
          </w:tcPr>
          <w:p w:rsidR="008241F4" w:rsidRPr="00DE59A2" w:rsidRDefault="008241F4" w:rsidP="00187803">
            <w:pPr>
              <w:jc w:val="center"/>
              <w:rPr>
                <w:bCs/>
                <w:szCs w:val="20"/>
              </w:rPr>
            </w:pPr>
          </w:p>
        </w:tc>
        <w:tc>
          <w:tcPr>
            <w:tcW w:w="270" w:type="dxa"/>
          </w:tcPr>
          <w:p w:rsidR="008241F4" w:rsidRPr="00DE59A2" w:rsidRDefault="008241F4" w:rsidP="00187803">
            <w:pPr>
              <w:jc w:val="right"/>
              <w:rPr>
                <w:b/>
                <w:bCs/>
                <w:szCs w:val="20"/>
              </w:rPr>
            </w:pPr>
          </w:p>
        </w:tc>
        <w:tc>
          <w:tcPr>
            <w:tcW w:w="1440" w:type="dxa"/>
            <w:tcBorders>
              <w:top w:val="single" w:sz="4" w:space="0" w:color="auto"/>
            </w:tcBorders>
            <w:vAlign w:val="bottom"/>
          </w:tcPr>
          <w:p w:rsidR="008241F4" w:rsidRPr="00DE59A2" w:rsidRDefault="008241F4" w:rsidP="00187803">
            <w:pPr>
              <w:jc w:val="right"/>
              <w:rPr>
                <w:b/>
                <w:bCs/>
                <w:szCs w:val="20"/>
              </w:rPr>
            </w:pPr>
          </w:p>
        </w:tc>
        <w:tc>
          <w:tcPr>
            <w:tcW w:w="277" w:type="dxa"/>
          </w:tcPr>
          <w:p w:rsidR="008241F4" w:rsidRPr="00DE59A2" w:rsidRDefault="008241F4" w:rsidP="00187803">
            <w:pPr>
              <w:jc w:val="right"/>
              <w:rPr>
                <w:b/>
                <w:bCs/>
                <w:szCs w:val="20"/>
              </w:rPr>
            </w:pPr>
          </w:p>
        </w:tc>
        <w:tc>
          <w:tcPr>
            <w:tcW w:w="1319" w:type="dxa"/>
            <w:tcBorders>
              <w:top w:val="single" w:sz="4" w:space="0" w:color="auto"/>
            </w:tcBorders>
            <w:vAlign w:val="bottom"/>
          </w:tcPr>
          <w:p w:rsidR="008241F4" w:rsidRPr="00DE59A2" w:rsidRDefault="008241F4" w:rsidP="00E32DAA">
            <w:pPr>
              <w:jc w:val="right"/>
              <w:rPr>
                <w:b/>
                <w:bCs/>
                <w:szCs w:val="20"/>
              </w:rPr>
            </w:pPr>
          </w:p>
        </w:tc>
      </w:tr>
      <w:tr w:rsidR="008241F4" w:rsidRPr="00DE59A2" w:rsidTr="00AD62C3">
        <w:tc>
          <w:tcPr>
            <w:tcW w:w="4928" w:type="dxa"/>
            <w:vAlign w:val="bottom"/>
          </w:tcPr>
          <w:p w:rsidR="008241F4" w:rsidRPr="00DE59A2" w:rsidRDefault="008241F4" w:rsidP="00147FB7">
            <w:pPr>
              <w:jc w:val="left"/>
              <w:rPr>
                <w:bCs/>
                <w:szCs w:val="20"/>
              </w:rPr>
            </w:pPr>
            <w:r w:rsidRPr="00DE59A2">
              <w:rPr>
                <w:b/>
                <w:bCs/>
                <w:szCs w:val="20"/>
              </w:rPr>
              <w:t>Текущи активи</w:t>
            </w:r>
          </w:p>
        </w:tc>
        <w:tc>
          <w:tcPr>
            <w:tcW w:w="990" w:type="dxa"/>
          </w:tcPr>
          <w:p w:rsidR="008241F4" w:rsidRPr="00DE59A2" w:rsidRDefault="008241F4" w:rsidP="00147FB7">
            <w:pPr>
              <w:jc w:val="center"/>
              <w:rPr>
                <w:bCs/>
                <w:szCs w:val="20"/>
              </w:rPr>
            </w:pPr>
          </w:p>
        </w:tc>
        <w:tc>
          <w:tcPr>
            <w:tcW w:w="270" w:type="dxa"/>
          </w:tcPr>
          <w:p w:rsidR="008241F4" w:rsidRPr="00DE59A2" w:rsidRDefault="008241F4" w:rsidP="00147FB7">
            <w:pPr>
              <w:jc w:val="right"/>
              <w:rPr>
                <w:bCs/>
                <w:szCs w:val="20"/>
              </w:rPr>
            </w:pPr>
          </w:p>
        </w:tc>
        <w:tc>
          <w:tcPr>
            <w:tcW w:w="1440" w:type="dxa"/>
            <w:vAlign w:val="bottom"/>
          </w:tcPr>
          <w:p w:rsidR="008241F4" w:rsidRPr="00DE59A2" w:rsidRDefault="008241F4" w:rsidP="00147FB7">
            <w:pPr>
              <w:jc w:val="right"/>
              <w:rPr>
                <w:bCs/>
                <w:szCs w:val="20"/>
              </w:rPr>
            </w:pPr>
          </w:p>
        </w:tc>
        <w:tc>
          <w:tcPr>
            <w:tcW w:w="277" w:type="dxa"/>
            <w:vAlign w:val="bottom"/>
          </w:tcPr>
          <w:p w:rsidR="008241F4" w:rsidRPr="00DE59A2" w:rsidRDefault="008241F4" w:rsidP="00147FB7">
            <w:pPr>
              <w:jc w:val="right"/>
              <w:rPr>
                <w:bCs/>
                <w:szCs w:val="20"/>
              </w:rPr>
            </w:pPr>
          </w:p>
        </w:tc>
        <w:tc>
          <w:tcPr>
            <w:tcW w:w="1319" w:type="dxa"/>
            <w:vAlign w:val="bottom"/>
          </w:tcPr>
          <w:p w:rsidR="008241F4" w:rsidRPr="00DE59A2" w:rsidRDefault="008241F4" w:rsidP="00E32DAA">
            <w:pPr>
              <w:jc w:val="right"/>
              <w:rPr>
                <w:bCs/>
                <w:szCs w:val="20"/>
              </w:rPr>
            </w:pPr>
          </w:p>
        </w:tc>
      </w:tr>
      <w:tr w:rsidR="008241F4" w:rsidRPr="00DE59A2" w:rsidTr="00AD62C3">
        <w:tc>
          <w:tcPr>
            <w:tcW w:w="4928" w:type="dxa"/>
            <w:vAlign w:val="bottom"/>
          </w:tcPr>
          <w:p w:rsidR="008241F4" w:rsidRPr="00DE59A2" w:rsidRDefault="008241F4" w:rsidP="00147FB7">
            <w:pPr>
              <w:jc w:val="left"/>
              <w:rPr>
                <w:bCs/>
                <w:szCs w:val="20"/>
              </w:rPr>
            </w:pPr>
            <w:r w:rsidRPr="00DE59A2">
              <w:rPr>
                <w:bCs/>
                <w:szCs w:val="20"/>
              </w:rPr>
              <w:t>Материали</w:t>
            </w:r>
          </w:p>
        </w:tc>
        <w:tc>
          <w:tcPr>
            <w:tcW w:w="990" w:type="dxa"/>
          </w:tcPr>
          <w:p w:rsidR="008241F4" w:rsidRPr="00DE59A2" w:rsidRDefault="008241F4" w:rsidP="00147FB7">
            <w:pPr>
              <w:jc w:val="center"/>
              <w:rPr>
                <w:bCs/>
                <w:szCs w:val="20"/>
              </w:rPr>
            </w:pPr>
          </w:p>
        </w:tc>
        <w:tc>
          <w:tcPr>
            <w:tcW w:w="270" w:type="dxa"/>
          </w:tcPr>
          <w:p w:rsidR="008241F4" w:rsidRPr="00DE59A2" w:rsidRDefault="008241F4" w:rsidP="00147FB7">
            <w:pPr>
              <w:jc w:val="right"/>
              <w:rPr>
                <w:bCs/>
                <w:szCs w:val="20"/>
              </w:rPr>
            </w:pPr>
          </w:p>
        </w:tc>
        <w:tc>
          <w:tcPr>
            <w:tcW w:w="1440" w:type="dxa"/>
            <w:vAlign w:val="bottom"/>
          </w:tcPr>
          <w:p w:rsidR="008241F4" w:rsidRPr="00DE59A2" w:rsidRDefault="008241F4" w:rsidP="00147FB7">
            <w:pPr>
              <w:jc w:val="right"/>
              <w:rPr>
                <w:bCs/>
                <w:szCs w:val="20"/>
              </w:rPr>
            </w:pPr>
            <w:r>
              <w:rPr>
                <w:bCs/>
                <w:szCs w:val="20"/>
              </w:rPr>
              <w:t>-</w:t>
            </w:r>
          </w:p>
        </w:tc>
        <w:tc>
          <w:tcPr>
            <w:tcW w:w="277" w:type="dxa"/>
            <w:vAlign w:val="bottom"/>
          </w:tcPr>
          <w:p w:rsidR="008241F4" w:rsidRPr="00DE59A2" w:rsidRDefault="008241F4" w:rsidP="00147FB7">
            <w:pPr>
              <w:jc w:val="right"/>
              <w:rPr>
                <w:bCs/>
                <w:szCs w:val="20"/>
              </w:rPr>
            </w:pPr>
          </w:p>
        </w:tc>
        <w:tc>
          <w:tcPr>
            <w:tcW w:w="1319" w:type="dxa"/>
            <w:vAlign w:val="bottom"/>
          </w:tcPr>
          <w:p w:rsidR="008241F4" w:rsidRPr="00DE59A2" w:rsidRDefault="008241F4" w:rsidP="00E32DAA">
            <w:pPr>
              <w:jc w:val="right"/>
              <w:rPr>
                <w:bCs/>
                <w:szCs w:val="20"/>
              </w:rPr>
            </w:pPr>
            <w:r>
              <w:rPr>
                <w:bCs/>
                <w:szCs w:val="20"/>
              </w:rPr>
              <w:t>3</w:t>
            </w:r>
          </w:p>
        </w:tc>
      </w:tr>
      <w:tr w:rsidR="008241F4" w:rsidRPr="00DE59A2" w:rsidTr="00AD62C3">
        <w:tc>
          <w:tcPr>
            <w:tcW w:w="4928" w:type="dxa"/>
            <w:vAlign w:val="bottom"/>
          </w:tcPr>
          <w:p w:rsidR="008241F4" w:rsidRPr="00DE59A2" w:rsidRDefault="008241F4" w:rsidP="00187803">
            <w:pPr>
              <w:jc w:val="left"/>
              <w:rPr>
                <w:bCs/>
                <w:szCs w:val="20"/>
              </w:rPr>
            </w:pPr>
            <w:r w:rsidRPr="00DE59A2">
              <w:rPr>
                <w:bCs/>
                <w:szCs w:val="20"/>
              </w:rPr>
              <w:t>Вземания от свързани лица</w:t>
            </w:r>
          </w:p>
        </w:tc>
        <w:tc>
          <w:tcPr>
            <w:tcW w:w="990" w:type="dxa"/>
            <w:vAlign w:val="bottom"/>
          </w:tcPr>
          <w:p w:rsidR="008241F4" w:rsidRPr="00AD62C3" w:rsidRDefault="00AB7975" w:rsidP="00187803">
            <w:pPr>
              <w:jc w:val="center"/>
              <w:rPr>
                <w:bCs/>
                <w:szCs w:val="20"/>
                <w:lang w:val="en-US"/>
              </w:rPr>
            </w:pPr>
            <w:r>
              <w:rPr>
                <w:bCs/>
                <w:szCs w:val="20"/>
              </w:rPr>
              <w:t>19</w:t>
            </w:r>
          </w:p>
        </w:tc>
        <w:tc>
          <w:tcPr>
            <w:tcW w:w="270" w:type="dxa"/>
          </w:tcPr>
          <w:p w:rsidR="008241F4" w:rsidRPr="00DE59A2" w:rsidRDefault="008241F4" w:rsidP="004068F3">
            <w:pPr>
              <w:jc w:val="right"/>
              <w:rPr>
                <w:bCs/>
                <w:szCs w:val="20"/>
              </w:rPr>
            </w:pPr>
          </w:p>
        </w:tc>
        <w:tc>
          <w:tcPr>
            <w:tcW w:w="1440" w:type="dxa"/>
            <w:vAlign w:val="bottom"/>
          </w:tcPr>
          <w:p w:rsidR="008241F4" w:rsidRPr="00080F20" w:rsidRDefault="00080F20" w:rsidP="00A04A92">
            <w:pPr>
              <w:jc w:val="right"/>
              <w:rPr>
                <w:bCs/>
                <w:szCs w:val="20"/>
              </w:rPr>
            </w:pPr>
            <w:r>
              <w:rPr>
                <w:bCs/>
                <w:szCs w:val="20"/>
              </w:rPr>
              <w:t>1,35</w:t>
            </w:r>
            <w:r w:rsidR="00A04A92">
              <w:rPr>
                <w:bCs/>
                <w:szCs w:val="20"/>
              </w:rPr>
              <w:t>6</w:t>
            </w:r>
          </w:p>
        </w:tc>
        <w:tc>
          <w:tcPr>
            <w:tcW w:w="277" w:type="dxa"/>
          </w:tcPr>
          <w:p w:rsidR="008241F4" w:rsidRPr="00DE59A2" w:rsidRDefault="008241F4" w:rsidP="00187803">
            <w:pPr>
              <w:jc w:val="right"/>
              <w:rPr>
                <w:bCs/>
                <w:szCs w:val="20"/>
              </w:rPr>
            </w:pPr>
          </w:p>
        </w:tc>
        <w:tc>
          <w:tcPr>
            <w:tcW w:w="1319" w:type="dxa"/>
            <w:vAlign w:val="bottom"/>
          </w:tcPr>
          <w:p w:rsidR="008241F4" w:rsidRPr="00DE59A2" w:rsidRDefault="008241F4" w:rsidP="00E32DAA">
            <w:pPr>
              <w:jc w:val="right"/>
              <w:rPr>
                <w:bCs/>
                <w:szCs w:val="20"/>
              </w:rPr>
            </w:pPr>
            <w:r>
              <w:rPr>
                <w:bCs/>
                <w:szCs w:val="20"/>
              </w:rPr>
              <w:t>17</w:t>
            </w:r>
          </w:p>
        </w:tc>
      </w:tr>
      <w:tr w:rsidR="008241F4" w:rsidRPr="00DE59A2" w:rsidTr="00AD62C3">
        <w:tc>
          <w:tcPr>
            <w:tcW w:w="4928" w:type="dxa"/>
            <w:vAlign w:val="bottom"/>
          </w:tcPr>
          <w:p w:rsidR="008241F4" w:rsidRPr="00DE59A2" w:rsidRDefault="008241F4" w:rsidP="00147FB7">
            <w:pPr>
              <w:jc w:val="left"/>
              <w:rPr>
                <w:bCs/>
                <w:szCs w:val="20"/>
              </w:rPr>
            </w:pPr>
            <w:r w:rsidRPr="00DE59A2">
              <w:rPr>
                <w:szCs w:val="22"/>
              </w:rPr>
              <w:t>Предоставени заеми на свързани лица</w:t>
            </w:r>
          </w:p>
        </w:tc>
        <w:tc>
          <w:tcPr>
            <w:tcW w:w="990" w:type="dxa"/>
            <w:vAlign w:val="bottom"/>
          </w:tcPr>
          <w:p w:rsidR="008241F4" w:rsidRPr="00AD62C3" w:rsidRDefault="00AB7975" w:rsidP="00147FB7">
            <w:pPr>
              <w:jc w:val="center"/>
              <w:rPr>
                <w:bCs/>
                <w:szCs w:val="20"/>
                <w:lang w:val="en-US"/>
              </w:rPr>
            </w:pPr>
            <w:r>
              <w:rPr>
                <w:bCs/>
                <w:szCs w:val="20"/>
              </w:rPr>
              <w:t>19</w:t>
            </w:r>
          </w:p>
        </w:tc>
        <w:tc>
          <w:tcPr>
            <w:tcW w:w="270" w:type="dxa"/>
          </w:tcPr>
          <w:p w:rsidR="008241F4" w:rsidRPr="00DE59A2" w:rsidRDefault="008241F4" w:rsidP="00147FB7">
            <w:pPr>
              <w:jc w:val="right"/>
              <w:rPr>
                <w:bCs/>
                <w:szCs w:val="20"/>
              </w:rPr>
            </w:pPr>
          </w:p>
        </w:tc>
        <w:tc>
          <w:tcPr>
            <w:tcW w:w="1440" w:type="dxa"/>
            <w:vAlign w:val="bottom"/>
          </w:tcPr>
          <w:p w:rsidR="008241F4" w:rsidRPr="00080F20" w:rsidRDefault="00080F20" w:rsidP="00474430">
            <w:pPr>
              <w:jc w:val="right"/>
              <w:rPr>
                <w:bCs/>
                <w:szCs w:val="20"/>
              </w:rPr>
            </w:pPr>
            <w:r>
              <w:rPr>
                <w:bCs/>
                <w:szCs w:val="20"/>
              </w:rPr>
              <w:t>8,36</w:t>
            </w:r>
            <w:r w:rsidR="00474430">
              <w:rPr>
                <w:bCs/>
                <w:szCs w:val="20"/>
              </w:rPr>
              <w:t>7</w:t>
            </w:r>
          </w:p>
        </w:tc>
        <w:tc>
          <w:tcPr>
            <w:tcW w:w="277" w:type="dxa"/>
          </w:tcPr>
          <w:p w:rsidR="008241F4" w:rsidRPr="00DE59A2" w:rsidRDefault="008241F4" w:rsidP="00147FB7">
            <w:pPr>
              <w:jc w:val="right"/>
              <w:rPr>
                <w:bCs/>
                <w:szCs w:val="20"/>
              </w:rPr>
            </w:pPr>
          </w:p>
        </w:tc>
        <w:tc>
          <w:tcPr>
            <w:tcW w:w="1319" w:type="dxa"/>
            <w:vAlign w:val="bottom"/>
          </w:tcPr>
          <w:p w:rsidR="008241F4" w:rsidRPr="00DE59A2" w:rsidRDefault="008241F4" w:rsidP="00E32DAA">
            <w:pPr>
              <w:jc w:val="right"/>
              <w:rPr>
                <w:bCs/>
                <w:szCs w:val="20"/>
              </w:rPr>
            </w:pPr>
            <w:r>
              <w:rPr>
                <w:bCs/>
                <w:szCs w:val="20"/>
              </w:rPr>
              <w:t>862</w:t>
            </w:r>
          </w:p>
        </w:tc>
      </w:tr>
      <w:tr w:rsidR="008241F4" w:rsidRPr="00DE59A2" w:rsidTr="00AD62C3">
        <w:tc>
          <w:tcPr>
            <w:tcW w:w="4928" w:type="dxa"/>
            <w:vAlign w:val="bottom"/>
          </w:tcPr>
          <w:p w:rsidR="008241F4" w:rsidRPr="00DE59A2" w:rsidRDefault="008241F4" w:rsidP="00147FB7">
            <w:pPr>
              <w:jc w:val="left"/>
              <w:rPr>
                <w:bCs/>
                <w:szCs w:val="20"/>
              </w:rPr>
            </w:pPr>
            <w:r w:rsidRPr="00DE59A2">
              <w:rPr>
                <w:bCs/>
                <w:szCs w:val="20"/>
              </w:rPr>
              <w:t xml:space="preserve">Други вземания </w:t>
            </w:r>
          </w:p>
        </w:tc>
        <w:tc>
          <w:tcPr>
            <w:tcW w:w="990" w:type="dxa"/>
            <w:vAlign w:val="bottom"/>
          </w:tcPr>
          <w:p w:rsidR="008241F4" w:rsidRPr="00AD62C3" w:rsidRDefault="0016272D" w:rsidP="00147FB7">
            <w:pPr>
              <w:jc w:val="center"/>
              <w:rPr>
                <w:bCs/>
                <w:szCs w:val="20"/>
                <w:lang w:val="en-US"/>
              </w:rPr>
            </w:pPr>
            <w:r>
              <w:rPr>
                <w:bCs/>
                <w:szCs w:val="20"/>
              </w:rPr>
              <w:t>13</w:t>
            </w:r>
          </w:p>
        </w:tc>
        <w:tc>
          <w:tcPr>
            <w:tcW w:w="270" w:type="dxa"/>
          </w:tcPr>
          <w:p w:rsidR="008241F4" w:rsidRPr="00DE59A2" w:rsidRDefault="008241F4" w:rsidP="00147FB7">
            <w:pPr>
              <w:jc w:val="right"/>
              <w:rPr>
                <w:bCs/>
                <w:szCs w:val="20"/>
              </w:rPr>
            </w:pPr>
          </w:p>
        </w:tc>
        <w:tc>
          <w:tcPr>
            <w:tcW w:w="1440" w:type="dxa"/>
            <w:vAlign w:val="bottom"/>
          </w:tcPr>
          <w:p w:rsidR="008241F4" w:rsidRPr="00DE59A2" w:rsidRDefault="008D38F0" w:rsidP="008D38F0">
            <w:pPr>
              <w:jc w:val="right"/>
              <w:rPr>
                <w:bCs/>
                <w:szCs w:val="20"/>
              </w:rPr>
            </w:pPr>
            <w:r>
              <w:rPr>
                <w:bCs/>
                <w:szCs w:val="20"/>
              </w:rPr>
              <w:t>3</w:t>
            </w:r>
            <w:r w:rsidR="00080F20">
              <w:rPr>
                <w:bCs/>
                <w:szCs w:val="20"/>
              </w:rPr>
              <w:t>1</w:t>
            </w:r>
          </w:p>
        </w:tc>
        <w:tc>
          <w:tcPr>
            <w:tcW w:w="277" w:type="dxa"/>
          </w:tcPr>
          <w:p w:rsidR="008241F4" w:rsidRPr="00DE59A2" w:rsidRDefault="008241F4" w:rsidP="00147FB7">
            <w:pPr>
              <w:jc w:val="right"/>
              <w:rPr>
                <w:bCs/>
                <w:szCs w:val="20"/>
              </w:rPr>
            </w:pPr>
          </w:p>
        </w:tc>
        <w:tc>
          <w:tcPr>
            <w:tcW w:w="1319" w:type="dxa"/>
            <w:vAlign w:val="bottom"/>
          </w:tcPr>
          <w:p w:rsidR="008241F4" w:rsidRPr="00DE59A2" w:rsidRDefault="008241F4" w:rsidP="00E32DAA">
            <w:pPr>
              <w:jc w:val="right"/>
              <w:rPr>
                <w:bCs/>
                <w:szCs w:val="20"/>
              </w:rPr>
            </w:pPr>
            <w:r>
              <w:rPr>
                <w:bCs/>
                <w:szCs w:val="20"/>
              </w:rPr>
              <w:t>39</w:t>
            </w:r>
          </w:p>
        </w:tc>
      </w:tr>
      <w:tr w:rsidR="008241F4" w:rsidRPr="00DE59A2" w:rsidTr="00AD62C3">
        <w:tc>
          <w:tcPr>
            <w:tcW w:w="4928" w:type="dxa"/>
            <w:vAlign w:val="bottom"/>
          </w:tcPr>
          <w:p w:rsidR="008241F4" w:rsidRPr="00DE59A2" w:rsidRDefault="008241F4" w:rsidP="00F24E08">
            <w:pPr>
              <w:jc w:val="left"/>
              <w:rPr>
                <w:bCs/>
                <w:szCs w:val="20"/>
              </w:rPr>
            </w:pPr>
            <w:r w:rsidRPr="00DE59A2">
              <w:rPr>
                <w:bCs/>
                <w:szCs w:val="20"/>
              </w:rPr>
              <w:t>Парични средства и парични еквиваленти</w:t>
            </w:r>
          </w:p>
        </w:tc>
        <w:tc>
          <w:tcPr>
            <w:tcW w:w="990" w:type="dxa"/>
            <w:vAlign w:val="bottom"/>
          </w:tcPr>
          <w:p w:rsidR="008241F4" w:rsidRPr="00AD62C3" w:rsidRDefault="0016272D" w:rsidP="00187803">
            <w:pPr>
              <w:jc w:val="center"/>
              <w:rPr>
                <w:bCs/>
                <w:szCs w:val="20"/>
                <w:lang w:val="en-US"/>
              </w:rPr>
            </w:pPr>
            <w:r>
              <w:rPr>
                <w:bCs/>
                <w:szCs w:val="20"/>
              </w:rPr>
              <w:t>14</w:t>
            </w:r>
          </w:p>
        </w:tc>
        <w:tc>
          <w:tcPr>
            <w:tcW w:w="270" w:type="dxa"/>
          </w:tcPr>
          <w:p w:rsidR="008241F4" w:rsidRPr="00DE59A2" w:rsidRDefault="008241F4" w:rsidP="00187803">
            <w:pPr>
              <w:jc w:val="right"/>
              <w:rPr>
                <w:bCs/>
                <w:szCs w:val="20"/>
              </w:rPr>
            </w:pPr>
          </w:p>
        </w:tc>
        <w:tc>
          <w:tcPr>
            <w:tcW w:w="1440" w:type="dxa"/>
            <w:vAlign w:val="bottom"/>
          </w:tcPr>
          <w:p w:rsidR="008241F4" w:rsidRPr="00DE59A2" w:rsidRDefault="00080F20" w:rsidP="00187803">
            <w:pPr>
              <w:jc w:val="right"/>
              <w:rPr>
                <w:bCs/>
                <w:szCs w:val="20"/>
              </w:rPr>
            </w:pPr>
            <w:r>
              <w:rPr>
                <w:bCs/>
                <w:szCs w:val="20"/>
              </w:rPr>
              <w:t>234</w:t>
            </w:r>
          </w:p>
        </w:tc>
        <w:tc>
          <w:tcPr>
            <w:tcW w:w="277" w:type="dxa"/>
          </w:tcPr>
          <w:p w:rsidR="008241F4" w:rsidRPr="00DE59A2" w:rsidRDefault="008241F4" w:rsidP="00187803">
            <w:pPr>
              <w:jc w:val="right"/>
              <w:rPr>
                <w:bCs/>
                <w:szCs w:val="20"/>
              </w:rPr>
            </w:pPr>
          </w:p>
        </w:tc>
        <w:tc>
          <w:tcPr>
            <w:tcW w:w="1319" w:type="dxa"/>
            <w:vAlign w:val="bottom"/>
          </w:tcPr>
          <w:p w:rsidR="008241F4" w:rsidRPr="00DE59A2" w:rsidRDefault="008241F4" w:rsidP="00E32DAA">
            <w:pPr>
              <w:jc w:val="right"/>
              <w:rPr>
                <w:bCs/>
                <w:szCs w:val="20"/>
              </w:rPr>
            </w:pPr>
            <w:r>
              <w:rPr>
                <w:bCs/>
                <w:szCs w:val="20"/>
              </w:rPr>
              <w:t>125</w:t>
            </w:r>
          </w:p>
        </w:tc>
      </w:tr>
      <w:tr w:rsidR="008241F4" w:rsidRPr="00DE59A2" w:rsidTr="00AD62C3">
        <w:tc>
          <w:tcPr>
            <w:tcW w:w="4928" w:type="dxa"/>
            <w:vAlign w:val="bottom"/>
          </w:tcPr>
          <w:p w:rsidR="008241F4" w:rsidRPr="00DE59A2" w:rsidRDefault="008241F4" w:rsidP="003C1E4D">
            <w:pPr>
              <w:jc w:val="left"/>
              <w:rPr>
                <w:bCs/>
                <w:szCs w:val="20"/>
              </w:rPr>
            </w:pPr>
            <w:r>
              <w:rPr>
                <w:bCs/>
                <w:szCs w:val="20"/>
              </w:rPr>
              <w:t>Вземане за данък върху доходите</w:t>
            </w:r>
          </w:p>
        </w:tc>
        <w:tc>
          <w:tcPr>
            <w:tcW w:w="990" w:type="dxa"/>
            <w:vAlign w:val="bottom"/>
          </w:tcPr>
          <w:p w:rsidR="008241F4" w:rsidRPr="00DE59A2" w:rsidRDefault="008241F4" w:rsidP="00187803">
            <w:pPr>
              <w:jc w:val="center"/>
              <w:rPr>
                <w:bCs/>
                <w:szCs w:val="20"/>
              </w:rPr>
            </w:pPr>
          </w:p>
        </w:tc>
        <w:tc>
          <w:tcPr>
            <w:tcW w:w="270" w:type="dxa"/>
          </w:tcPr>
          <w:p w:rsidR="008241F4" w:rsidRPr="00DE59A2" w:rsidRDefault="008241F4" w:rsidP="00187803">
            <w:pPr>
              <w:jc w:val="right"/>
              <w:rPr>
                <w:bCs/>
                <w:szCs w:val="20"/>
              </w:rPr>
            </w:pPr>
          </w:p>
        </w:tc>
        <w:tc>
          <w:tcPr>
            <w:tcW w:w="1440" w:type="dxa"/>
            <w:vAlign w:val="bottom"/>
          </w:tcPr>
          <w:p w:rsidR="008241F4" w:rsidRDefault="00080F20" w:rsidP="00187803">
            <w:pPr>
              <w:jc w:val="right"/>
              <w:rPr>
                <w:bCs/>
                <w:szCs w:val="20"/>
              </w:rPr>
            </w:pPr>
            <w:r>
              <w:rPr>
                <w:bCs/>
                <w:szCs w:val="20"/>
              </w:rPr>
              <w:t>20</w:t>
            </w:r>
          </w:p>
        </w:tc>
        <w:tc>
          <w:tcPr>
            <w:tcW w:w="277" w:type="dxa"/>
          </w:tcPr>
          <w:p w:rsidR="008241F4" w:rsidRPr="00DE59A2" w:rsidRDefault="008241F4" w:rsidP="00187803">
            <w:pPr>
              <w:jc w:val="right"/>
              <w:rPr>
                <w:bCs/>
                <w:szCs w:val="20"/>
              </w:rPr>
            </w:pPr>
          </w:p>
        </w:tc>
        <w:tc>
          <w:tcPr>
            <w:tcW w:w="1319" w:type="dxa"/>
            <w:vAlign w:val="bottom"/>
          </w:tcPr>
          <w:p w:rsidR="008241F4" w:rsidRDefault="008241F4" w:rsidP="00E32DAA">
            <w:pPr>
              <w:jc w:val="right"/>
              <w:rPr>
                <w:bCs/>
                <w:szCs w:val="20"/>
              </w:rPr>
            </w:pPr>
            <w:r>
              <w:rPr>
                <w:bCs/>
                <w:szCs w:val="20"/>
              </w:rPr>
              <w:t>33</w:t>
            </w:r>
          </w:p>
        </w:tc>
      </w:tr>
      <w:tr w:rsidR="008241F4" w:rsidRPr="00DE59A2" w:rsidTr="00AD62C3">
        <w:tc>
          <w:tcPr>
            <w:tcW w:w="4928" w:type="dxa"/>
            <w:vAlign w:val="bottom"/>
          </w:tcPr>
          <w:p w:rsidR="008241F4" w:rsidRPr="00DE59A2" w:rsidRDefault="008241F4" w:rsidP="00187803">
            <w:pPr>
              <w:jc w:val="left"/>
              <w:rPr>
                <w:b/>
                <w:szCs w:val="20"/>
              </w:rPr>
            </w:pPr>
            <w:r w:rsidRPr="00DE59A2">
              <w:rPr>
                <w:b/>
                <w:szCs w:val="20"/>
              </w:rPr>
              <w:t>Общо текущи активи</w:t>
            </w:r>
          </w:p>
        </w:tc>
        <w:tc>
          <w:tcPr>
            <w:tcW w:w="990" w:type="dxa"/>
            <w:vAlign w:val="bottom"/>
          </w:tcPr>
          <w:p w:rsidR="008241F4" w:rsidRPr="00DE59A2" w:rsidRDefault="008241F4" w:rsidP="00187803">
            <w:pPr>
              <w:jc w:val="center"/>
              <w:rPr>
                <w:bCs/>
                <w:szCs w:val="20"/>
              </w:rPr>
            </w:pPr>
          </w:p>
        </w:tc>
        <w:tc>
          <w:tcPr>
            <w:tcW w:w="270" w:type="dxa"/>
          </w:tcPr>
          <w:p w:rsidR="008241F4" w:rsidRPr="00DE59A2" w:rsidRDefault="008241F4" w:rsidP="003B16C9">
            <w:pPr>
              <w:jc w:val="right"/>
              <w:rPr>
                <w:b/>
                <w:szCs w:val="20"/>
              </w:rPr>
            </w:pPr>
          </w:p>
        </w:tc>
        <w:tc>
          <w:tcPr>
            <w:tcW w:w="1440" w:type="dxa"/>
            <w:tcBorders>
              <w:top w:val="single" w:sz="4" w:space="0" w:color="auto"/>
              <w:bottom w:val="single" w:sz="4" w:space="0" w:color="auto"/>
            </w:tcBorders>
            <w:vAlign w:val="bottom"/>
          </w:tcPr>
          <w:p w:rsidR="008241F4" w:rsidRPr="00DE59A2" w:rsidRDefault="008D38F0" w:rsidP="005C4D9C">
            <w:pPr>
              <w:jc w:val="right"/>
              <w:rPr>
                <w:b/>
                <w:szCs w:val="20"/>
              </w:rPr>
            </w:pPr>
            <w:r>
              <w:rPr>
                <w:b/>
                <w:szCs w:val="20"/>
              </w:rPr>
              <w:t>10,008</w:t>
            </w:r>
          </w:p>
        </w:tc>
        <w:tc>
          <w:tcPr>
            <w:tcW w:w="277" w:type="dxa"/>
          </w:tcPr>
          <w:p w:rsidR="008241F4" w:rsidRPr="00DE59A2" w:rsidRDefault="008241F4" w:rsidP="00187803">
            <w:pPr>
              <w:jc w:val="right"/>
              <w:rPr>
                <w:b/>
                <w:szCs w:val="20"/>
              </w:rPr>
            </w:pPr>
          </w:p>
        </w:tc>
        <w:tc>
          <w:tcPr>
            <w:tcW w:w="1319" w:type="dxa"/>
            <w:tcBorders>
              <w:top w:val="single" w:sz="4" w:space="0" w:color="auto"/>
              <w:bottom w:val="single" w:sz="4" w:space="0" w:color="auto"/>
            </w:tcBorders>
            <w:vAlign w:val="bottom"/>
          </w:tcPr>
          <w:p w:rsidR="008241F4" w:rsidRPr="00DE59A2" w:rsidRDefault="008241F4" w:rsidP="00E32DAA">
            <w:pPr>
              <w:jc w:val="right"/>
              <w:rPr>
                <w:b/>
                <w:szCs w:val="20"/>
              </w:rPr>
            </w:pPr>
            <w:r>
              <w:rPr>
                <w:b/>
                <w:szCs w:val="20"/>
              </w:rPr>
              <w:t>1,079</w:t>
            </w:r>
          </w:p>
        </w:tc>
      </w:tr>
      <w:tr w:rsidR="008241F4" w:rsidRPr="00DE59A2" w:rsidTr="00AD62C3">
        <w:tc>
          <w:tcPr>
            <w:tcW w:w="4928" w:type="dxa"/>
            <w:vAlign w:val="bottom"/>
          </w:tcPr>
          <w:p w:rsidR="008241F4" w:rsidRPr="00DE59A2" w:rsidRDefault="008241F4" w:rsidP="00187803">
            <w:pPr>
              <w:jc w:val="left"/>
              <w:rPr>
                <w:b/>
                <w:szCs w:val="20"/>
              </w:rPr>
            </w:pPr>
            <w:r w:rsidRPr="00DE59A2">
              <w:rPr>
                <w:b/>
                <w:szCs w:val="20"/>
              </w:rPr>
              <w:t>ОБЩО АКТИВИ</w:t>
            </w:r>
          </w:p>
        </w:tc>
        <w:tc>
          <w:tcPr>
            <w:tcW w:w="990" w:type="dxa"/>
            <w:vAlign w:val="bottom"/>
          </w:tcPr>
          <w:p w:rsidR="008241F4" w:rsidRPr="00DE59A2" w:rsidRDefault="008241F4" w:rsidP="00187803">
            <w:pPr>
              <w:jc w:val="center"/>
              <w:rPr>
                <w:bCs/>
                <w:szCs w:val="20"/>
              </w:rPr>
            </w:pPr>
          </w:p>
        </w:tc>
        <w:tc>
          <w:tcPr>
            <w:tcW w:w="270" w:type="dxa"/>
          </w:tcPr>
          <w:p w:rsidR="008241F4" w:rsidRPr="00DE59A2" w:rsidRDefault="008241F4" w:rsidP="00B16FC0">
            <w:pPr>
              <w:jc w:val="right"/>
              <w:rPr>
                <w:b/>
                <w:szCs w:val="20"/>
              </w:rPr>
            </w:pPr>
          </w:p>
        </w:tc>
        <w:tc>
          <w:tcPr>
            <w:tcW w:w="1440" w:type="dxa"/>
            <w:tcBorders>
              <w:top w:val="single" w:sz="4" w:space="0" w:color="auto"/>
              <w:bottom w:val="double" w:sz="4" w:space="0" w:color="auto"/>
            </w:tcBorders>
            <w:vAlign w:val="bottom"/>
          </w:tcPr>
          <w:p w:rsidR="008241F4" w:rsidRPr="00DE59A2" w:rsidRDefault="00080F20" w:rsidP="008D38F0">
            <w:pPr>
              <w:jc w:val="right"/>
              <w:rPr>
                <w:b/>
                <w:szCs w:val="20"/>
              </w:rPr>
            </w:pPr>
            <w:r>
              <w:rPr>
                <w:b/>
                <w:szCs w:val="20"/>
              </w:rPr>
              <w:t>242,</w:t>
            </w:r>
            <w:r w:rsidR="008D38F0">
              <w:rPr>
                <w:b/>
                <w:szCs w:val="20"/>
              </w:rPr>
              <w:t>048</w:t>
            </w:r>
          </w:p>
        </w:tc>
        <w:tc>
          <w:tcPr>
            <w:tcW w:w="277" w:type="dxa"/>
          </w:tcPr>
          <w:p w:rsidR="008241F4" w:rsidRPr="00DE59A2" w:rsidRDefault="008241F4" w:rsidP="00187803">
            <w:pPr>
              <w:jc w:val="right"/>
              <w:rPr>
                <w:b/>
                <w:szCs w:val="20"/>
              </w:rPr>
            </w:pPr>
          </w:p>
        </w:tc>
        <w:tc>
          <w:tcPr>
            <w:tcW w:w="1319" w:type="dxa"/>
            <w:tcBorders>
              <w:top w:val="single" w:sz="4" w:space="0" w:color="auto"/>
              <w:bottom w:val="double" w:sz="4" w:space="0" w:color="auto"/>
            </w:tcBorders>
            <w:vAlign w:val="bottom"/>
          </w:tcPr>
          <w:p w:rsidR="008241F4" w:rsidRPr="00DE59A2" w:rsidRDefault="008241F4" w:rsidP="00E32DAA">
            <w:pPr>
              <w:jc w:val="right"/>
              <w:rPr>
                <w:b/>
                <w:szCs w:val="20"/>
              </w:rPr>
            </w:pPr>
            <w:r>
              <w:rPr>
                <w:b/>
                <w:szCs w:val="20"/>
              </w:rPr>
              <w:t>240,626</w:t>
            </w:r>
          </w:p>
        </w:tc>
      </w:tr>
      <w:tr w:rsidR="008241F4" w:rsidRPr="00DE59A2" w:rsidTr="00AD62C3">
        <w:tc>
          <w:tcPr>
            <w:tcW w:w="4928" w:type="dxa"/>
            <w:vAlign w:val="bottom"/>
          </w:tcPr>
          <w:p w:rsidR="008241F4" w:rsidRPr="00DE59A2" w:rsidRDefault="008241F4" w:rsidP="00187803">
            <w:pPr>
              <w:jc w:val="left"/>
              <w:rPr>
                <w:szCs w:val="20"/>
              </w:rPr>
            </w:pPr>
          </w:p>
        </w:tc>
        <w:tc>
          <w:tcPr>
            <w:tcW w:w="990" w:type="dxa"/>
          </w:tcPr>
          <w:p w:rsidR="008241F4" w:rsidRPr="00DE59A2" w:rsidRDefault="008241F4" w:rsidP="00187803">
            <w:pPr>
              <w:jc w:val="center"/>
              <w:rPr>
                <w:bCs/>
                <w:szCs w:val="20"/>
              </w:rPr>
            </w:pPr>
          </w:p>
        </w:tc>
        <w:tc>
          <w:tcPr>
            <w:tcW w:w="270" w:type="dxa"/>
          </w:tcPr>
          <w:p w:rsidR="008241F4" w:rsidRPr="00DE59A2" w:rsidRDefault="008241F4" w:rsidP="00187803">
            <w:pPr>
              <w:jc w:val="right"/>
              <w:rPr>
                <w:b/>
                <w:bCs/>
                <w:szCs w:val="20"/>
              </w:rPr>
            </w:pPr>
          </w:p>
        </w:tc>
        <w:tc>
          <w:tcPr>
            <w:tcW w:w="1440" w:type="dxa"/>
          </w:tcPr>
          <w:p w:rsidR="008241F4" w:rsidRPr="00DE59A2" w:rsidRDefault="008241F4" w:rsidP="00187803">
            <w:pPr>
              <w:jc w:val="right"/>
              <w:rPr>
                <w:b/>
                <w:bCs/>
                <w:szCs w:val="20"/>
              </w:rPr>
            </w:pPr>
          </w:p>
        </w:tc>
        <w:tc>
          <w:tcPr>
            <w:tcW w:w="277" w:type="dxa"/>
          </w:tcPr>
          <w:p w:rsidR="008241F4" w:rsidRPr="00DE59A2" w:rsidRDefault="008241F4" w:rsidP="00187803">
            <w:pPr>
              <w:jc w:val="right"/>
              <w:rPr>
                <w:b/>
                <w:bCs/>
                <w:szCs w:val="20"/>
              </w:rPr>
            </w:pPr>
          </w:p>
        </w:tc>
        <w:tc>
          <w:tcPr>
            <w:tcW w:w="1319" w:type="dxa"/>
          </w:tcPr>
          <w:p w:rsidR="008241F4" w:rsidRPr="00DE59A2" w:rsidRDefault="008241F4" w:rsidP="00E32DAA">
            <w:pPr>
              <w:jc w:val="right"/>
              <w:rPr>
                <w:b/>
                <w:bCs/>
                <w:szCs w:val="20"/>
              </w:rPr>
            </w:pPr>
          </w:p>
        </w:tc>
      </w:tr>
      <w:tr w:rsidR="008241F4" w:rsidRPr="00DE59A2" w:rsidTr="00AD62C3">
        <w:tc>
          <w:tcPr>
            <w:tcW w:w="4928" w:type="dxa"/>
            <w:vAlign w:val="bottom"/>
          </w:tcPr>
          <w:p w:rsidR="008241F4" w:rsidRPr="00DE59A2" w:rsidRDefault="008241F4" w:rsidP="00187803">
            <w:pPr>
              <w:jc w:val="left"/>
              <w:rPr>
                <w:b/>
                <w:szCs w:val="20"/>
              </w:rPr>
            </w:pPr>
            <w:r w:rsidRPr="00DE59A2">
              <w:rPr>
                <w:b/>
                <w:szCs w:val="20"/>
              </w:rPr>
              <w:t>СОБСТВЕН КАПИТАЛ И ПАСИВИ</w:t>
            </w:r>
          </w:p>
        </w:tc>
        <w:tc>
          <w:tcPr>
            <w:tcW w:w="990" w:type="dxa"/>
          </w:tcPr>
          <w:p w:rsidR="008241F4" w:rsidRPr="00DE59A2" w:rsidRDefault="008241F4" w:rsidP="00187803">
            <w:pPr>
              <w:jc w:val="center"/>
              <w:rPr>
                <w:bCs/>
                <w:szCs w:val="20"/>
              </w:rPr>
            </w:pPr>
          </w:p>
        </w:tc>
        <w:tc>
          <w:tcPr>
            <w:tcW w:w="270" w:type="dxa"/>
          </w:tcPr>
          <w:p w:rsidR="008241F4" w:rsidRPr="00DE59A2" w:rsidRDefault="008241F4" w:rsidP="00187803">
            <w:pPr>
              <w:jc w:val="right"/>
              <w:rPr>
                <w:b/>
                <w:bCs/>
                <w:szCs w:val="20"/>
              </w:rPr>
            </w:pPr>
          </w:p>
        </w:tc>
        <w:tc>
          <w:tcPr>
            <w:tcW w:w="1440" w:type="dxa"/>
          </w:tcPr>
          <w:p w:rsidR="008241F4" w:rsidRPr="00DE59A2" w:rsidRDefault="008241F4" w:rsidP="00187803">
            <w:pPr>
              <w:jc w:val="right"/>
              <w:rPr>
                <w:b/>
                <w:bCs/>
                <w:szCs w:val="20"/>
              </w:rPr>
            </w:pPr>
          </w:p>
        </w:tc>
        <w:tc>
          <w:tcPr>
            <w:tcW w:w="277" w:type="dxa"/>
          </w:tcPr>
          <w:p w:rsidR="008241F4" w:rsidRPr="00DE59A2" w:rsidRDefault="008241F4" w:rsidP="00187803">
            <w:pPr>
              <w:jc w:val="right"/>
              <w:rPr>
                <w:b/>
                <w:bCs/>
                <w:szCs w:val="20"/>
              </w:rPr>
            </w:pPr>
          </w:p>
        </w:tc>
        <w:tc>
          <w:tcPr>
            <w:tcW w:w="1319" w:type="dxa"/>
          </w:tcPr>
          <w:p w:rsidR="008241F4" w:rsidRPr="00DE59A2" w:rsidRDefault="008241F4" w:rsidP="00E32DAA">
            <w:pPr>
              <w:jc w:val="right"/>
              <w:rPr>
                <w:b/>
                <w:bCs/>
                <w:szCs w:val="20"/>
              </w:rPr>
            </w:pPr>
          </w:p>
        </w:tc>
      </w:tr>
      <w:tr w:rsidR="008241F4" w:rsidRPr="00DE59A2" w:rsidTr="00AD62C3">
        <w:tc>
          <w:tcPr>
            <w:tcW w:w="4928" w:type="dxa"/>
            <w:vAlign w:val="bottom"/>
          </w:tcPr>
          <w:p w:rsidR="008241F4" w:rsidRPr="00DE59A2" w:rsidRDefault="008241F4" w:rsidP="00187803">
            <w:pPr>
              <w:jc w:val="left"/>
              <w:rPr>
                <w:b/>
                <w:bCs/>
                <w:szCs w:val="20"/>
              </w:rPr>
            </w:pPr>
            <w:r w:rsidRPr="00DE59A2">
              <w:rPr>
                <w:b/>
                <w:szCs w:val="20"/>
              </w:rPr>
              <w:t>Собствен капитал</w:t>
            </w:r>
          </w:p>
        </w:tc>
        <w:tc>
          <w:tcPr>
            <w:tcW w:w="990" w:type="dxa"/>
          </w:tcPr>
          <w:p w:rsidR="008241F4" w:rsidRPr="00DE59A2" w:rsidRDefault="008241F4" w:rsidP="00187803">
            <w:pPr>
              <w:jc w:val="center"/>
              <w:rPr>
                <w:bCs/>
                <w:szCs w:val="20"/>
              </w:rPr>
            </w:pPr>
          </w:p>
        </w:tc>
        <w:tc>
          <w:tcPr>
            <w:tcW w:w="270" w:type="dxa"/>
          </w:tcPr>
          <w:p w:rsidR="008241F4" w:rsidRPr="00DE59A2" w:rsidRDefault="008241F4" w:rsidP="00187803">
            <w:pPr>
              <w:jc w:val="right"/>
              <w:rPr>
                <w:b/>
                <w:bCs/>
                <w:szCs w:val="20"/>
              </w:rPr>
            </w:pPr>
          </w:p>
        </w:tc>
        <w:tc>
          <w:tcPr>
            <w:tcW w:w="1440" w:type="dxa"/>
          </w:tcPr>
          <w:p w:rsidR="008241F4" w:rsidRPr="00DE59A2" w:rsidRDefault="008241F4" w:rsidP="00187803">
            <w:pPr>
              <w:jc w:val="right"/>
              <w:rPr>
                <w:b/>
                <w:bCs/>
                <w:szCs w:val="20"/>
              </w:rPr>
            </w:pPr>
          </w:p>
        </w:tc>
        <w:tc>
          <w:tcPr>
            <w:tcW w:w="277" w:type="dxa"/>
          </w:tcPr>
          <w:p w:rsidR="008241F4" w:rsidRPr="00DE59A2" w:rsidRDefault="008241F4" w:rsidP="00187803">
            <w:pPr>
              <w:jc w:val="right"/>
              <w:rPr>
                <w:b/>
                <w:bCs/>
                <w:szCs w:val="20"/>
              </w:rPr>
            </w:pPr>
          </w:p>
        </w:tc>
        <w:tc>
          <w:tcPr>
            <w:tcW w:w="1319" w:type="dxa"/>
          </w:tcPr>
          <w:p w:rsidR="008241F4" w:rsidRPr="00DE59A2" w:rsidRDefault="008241F4" w:rsidP="00E32DAA">
            <w:pPr>
              <w:jc w:val="right"/>
              <w:rPr>
                <w:b/>
                <w:bCs/>
                <w:szCs w:val="20"/>
              </w:rPr>
            </w:pPr>
          </w:p>
        </w:tc>
      </w:tr>
      <w:tr w:rsidR="008241F4" w:rsidRPr="00DE59A2" w:rsidTr="00AD62C3">
        <w:tc>
          <w:tcPr>
            <w:tcW w:w="4928" w:type="dxa"/>
            <w:vAlign w:val="bottom"/>
          </w:tcPr>
          <w:p w:rsidR="008241F4" w:rsidRPr="00DE59A2" w:rsidRDefault="008241F4" w:rsidP="00F24E08">
            <w:pPr>
              <w:jc w:val="left"/>
              <w:rPr>
                <w:bCs/>
                <w:szCs w:val="20"/>
              </w:rPr>
            </w:pPr>
            <w:r w:rsidRPr="00DE59A2">
              <w:rPr>
                <w:bCs/>
                <w:szCs w:val="20"/>
              </w:rPr>
              <w:t xml:space="preserve">Акционерен капитал </w:t>
            </w:r>
          </w:p>
        </w:tc>
        <w:tc>
          <w:tcPr>
            <w:tcW w:w="990" w:type="dxa"/>
          </w:tcPr>
          <w:p w:rsidR="008241F4" w:rsidRPr="00AD62C3" w:rsidRDefault="0016272D" w:rsidP="00187803">
            <w:pPr>
              <w:jc w:val="center"/>
              <w:rPr>
                <w:bCs/>
                <w:szCs w:val="20"/>
                <w:lang w:val="en-US"/>
              </w:rPr>
            </w:pPr>
            <w:r>
              <w:rPr>
                <w:bCs/>
                <w:szCs w:val="20"/>
              </w:rPr>
              <w:t>15</w:t>
            </w:r>
          </w:p>
        </w:tc>
        <w:tc>
          <w:tcPr>
            <w:tcW w:w="270" w:type="dxa"/>
          </w:tcPr>
          <w:p w:rsidR="008241F4" w:rsidRPr="00DE59A2" w:rsidRDefault="008241F4" w:rsidP="00187803">
            <w:pPr>
              <w:jc w:val="right"/>
              <w:rPr>
                <w:bCs/>
                <w:szCs w:val="20"/>
              </w:rPr>
            </w:pPr>
          </w:p>
        </w:tc>
        <w:tc>
          <w:tcPr>
            <w:tcW w:w="1440" w:type="dxa"/>
            <w:vAlign w:val="bottom"/>
          </w:tcPr>
          <w:p w:rsidR="008241F4" w:rsidRPr="00DE59A2" w:rsidRDefault="008241F4">
            <w:pPr>
              <w:jc w:val="right"/>
              <w:rPr>
                <w:bCs/>
                <w:szCs w:val="20"/>
              </w:rPr>
            </w:pPr>
            <w:r>
              <w:rPr>
                <w:bCs/>
                <w:szCs w:val="20"/>
              </w:rPr>
              <w:t>77,400</w:t>
            </w:r>
          </w:p>
        </w:tc>
        <w:tc>
          <w:tcPr>
            <w:tcW w:w="277" w:type="dxa"/>
          </w:tcPr>
          <w:p w:rsidR="008241F4" w:rsidRPr="00DE59A2" w:rsidRDefault="008241F4" w:rsidP="00187803">
            <w:pPr>
              <w:jc w:val="right"/>
              <w:rPr>
                <w:bCs/>
                <w:szCs w:val="20"/>
              </w:rPr>
            </w:pPr>
          </w:p>
        </w:tc>
        <w:tc>
          <w:tcPr>
            <w:tcW w:w="1319" w:type="dxa"/>
            <w:vAlign w:val="bottom"/>
          </w:tcPr>
          <w:p w:rsidR="008241F4" w:rsidRPr="00DE59A2" w:rsidRDefault="008241F4" w:rsidP="00E32DAA">
            <w:pPr>
              <w:jc w:val="right"/>
              <w:rPr>
                <w:bCs/>
                <w:szCs w:val="20"/>
              </w:rPr>
            </w:pPr>
            <w:r>
              <w:rPr>
                <w:bCs/>
                <w:szCs w:val="20"/>
              </w:rPr>
              <w:t>77,400</w:t>
            </w:r>
          </w:p>
        </w:tc>
      </w:tr>
      <w:tr w:rsidR="008241F4" w:rsidRPr="00DE59A2" w:rsidTr="00AD62C3">
        <w:tc>
          <w:tcPr>
            <w:tcW w:w="4928" w:type="dxa"/>
            <w:vAlign w:val="bottom"/>
          </w:tcPr>
          <w:p w:rsidR="008241F4" w:rsidRPr="00DE59A2" w:rsidRDefault="008241F4" w:rsidP="00F24E08">
            <w:pPr>
              <w:jc w:val="left"/>
              <w:rPr>
                <w:bCs/>
                <w:szCs w:val="20"/>
              </w:rPr>
            </w:pPr>
            <w:r w:rsidRPr="00DE59A2">
              <w:rPr>
                <w:bCs/>
                <w:szCs w:val="20"/>
              </w:rPr>
              <w:t>Премиен резерв</w:t>
            </w:r>
          </w:p>
        </w:tc>
        <w:tc>
          <w:tcPr>
            <w:tcW w:w="990" w:type="dxa"/>
          </w:tcPr>
          <w:p w:rsidR="008241F4" w:rsidRPr="00AD62C3" w:rsidRDefault="0016272D" w:rsidP="00187803">
            <w:pPr>
              <w:jc w:val="center"/>
              <w:rPr>
                <w:bCs/>
                <w:szCs w:val="20"/>
                <w:lang w:val="en-US"/>
              </w:rPr>
            </w:pPr>
            <w:r>
              <w:rPr>
                <w:bCs/>
                <w:szCs w:val="20"/>
              </w:rPr>
              <w:t>15</w:t>
            </w:r>
          </w:p>
        </w:tc>
        <w:tc>
          <w:tcPr>
            <w:tcW w:w="270" w:type="dxa"/>
          </w:tcPr>
          <w:p w:rsidR="008241F4" w:rsidRPr="00DE59A2" w:rsidRDefault="008241F4" w:rsidP="00187803">
            <w:pPr>
              <w:jc w:val="right"/>
              <w:rPr>
                <w:bCs/>
                <w:szCs w:val="20"/>
              </w:rPr>
            </w:pPr>
          </w:p>
        </w:tc>
        <w:tc>
          <w:tcPr>
            <w:tcW w:w="1440" w:type="dxa"/>
            <w:vAlign w:val="bottom"/>
          </w:tcPr>
          <w:p w:rsidR="008241F4" w:rsidRPr="00DE59A2" w:rsidRDefault="008241F4">
            <w:pPr>
              <w:jc w:val="right"/>
              <w:rPr>
                <w:bCs/>
                <w:szCs w:val="20"/>
              </w:rPr>
            </w:pPr>
            <w:r>
              <w:rPr>
                <w:bCs/>
                <w:szCs w:val="20"/>
              </w:rPr>
              <w:t>30,604</w:t>
            </w:r>
          </w:p>
        </w:tc>
        <w:tc>
          <w:tcPr>
            <w:tcW w:w="277" w:type="dxa"/>
          </w:tcPr>
          <w:p w:rsidR="008241F4" w:rsidRPr="00DE59A2" w:rsidRDefault="008241F4" w:rsidP="00187803">
            <w:pPr>
              <w:jc w:val="right"/>
              <w:rPr>
                <w:bCs/>
                <w:szCs w:val="20"/>
              </w:rPr>
            </w:pPr>
          </w:p>
        </w:tc>
        <w:tc>
          <w:tcPr>
            <w:tcW w:w="1319" w:type="dxa"/>
            <w:vAlign w:val="bottom"/>
          </w:tcPr>
          <w:p w:rsidR="008241F4" w:rsidRPr="00DE59A2" w:rsidRDefault="008241F4" w:rsidP="00E32DAA">
            <w:pPr>
              <w:jc w:val="right"/>
              <w:rPr>
                <w:bCs/>
                <w:szCs w:val="20"/>
              </w:rPr>
            </w:pPr>
            <w:r>
              <w:rPr>
                <w:bCs/>
                <w:szCs w:val="20"/>
              </w:rPr>
              <w:t>30,604</w:t>
            </w:r>
          </w:p>
        </w:tc>
      </w:tr>
      <w:tr w:rsidR="008241F4" w:rsidRPr="00DE59A2" w:rsidTr="00AD62C3">
        <w:tc>
          <w:tcPr>
            <w:tcW w:w="4928" w:type="dxa"/>
            <w:vAlign w:val="bottom"/>
          </w:tcPr>
          <w:p w:rsidR="008241F4" w:rsidRPr="00DE59A2" w:rsidRDefault="008241F4" w:rsidP="00F24E08">
            <w:pPr>
              <w:jc w:val="left"/>
              <w:rPr>
                <w:bCs/>
                <w:szCs w:val="20"/>
              </w:rPr>
            </w:pPr>
            <w:r w:rsidRPr="00DE59A2">
              <w:rPr>
                <w:bCs/>
                <w:szCs w:val="20"/>
              </w:rPr>
              <w:t>Обратно изкупени собствени акции</w:t>
            </w:r>
          </w:p>
        </w:tc>
        <w:tc>
          <w:tcPr>
            <w:tcW w:w="990" w:type="dxa"/>
          </w:tcPr>
          <w:p w:rsidR="008241F4" w:rsidRPr="00AD62C3" w:rsidRDefault="0016272D" w:rsidP="00187803">
            <w:pPr>
              <w:jc w:val="center"/>
              <w:rPr>
                <w:bCs/>
                <w:szCs w:val="20"/>
                <w:lang w:val="en-US"/>
              </w:rPr>
            </w:pPr>
            <w:r>
              <w:rPr>
                <w:bCs/>
                <w:szCs w:val="20"/>
              </w:rPr>
              <w:t>15</w:t>
            </w:r>
          </w:p>
        </w:tc>
        <w:tc>
          <w:tcPr>
            <w:tcW w:w="270" w:type="dxa"/>
          </w:tcPr>
          <w:p w:rsidR="008241F4" w:rsidRPr="00DE59A2" w:rsidRDefault="008241F4" w:rsidP="00187803">
            <w:pPr>
              <w:jc w:val="right"/>
              <w:rPr>
                <w:bCs/>
                <w:szCs w:val="20"/>
              </w:rPr>
            </w:pPr>
          </w:p>
        </w:tc>
        <w:tc>
          <w:tcPr>
            <w:tcW w:w="1440" w:type="dxa"/>
            <w:vAlign w:val="bottom"/>
          </w:tcPr>
          <w:p w:rsidR="008241F4" w:rsidRPr="002917AD" w:rsidRDefault="008241F4" w:rsidP="00C36F34">
            <w:pPr>
              <w:jc w:val="right"/>
              <w:rPr>
                <w:bCs/>
                <w:szCs w:val="20"/>
                <w:lang w:val="en-US"/>
              </w:rPr>
            </w:pPr>
            <w:r>
              <w:rPr>
                <w:bCs/>
                <w:szCs w:val="20"/>
                <w:lang w:val="en-US"/>
              </w:rPr>
              <w:t>(</w:t>
            </w:r>
            <w:r>
              <w:rPr>
                <w:bCs/>
                <w:szCs w:val="20"/>
              </w:rPr>
              <w:t>89</w:t>
            </w:r>
            <w:r w:rsidR="00C36F34">
              <w:rPr>
                <w:bCs/>
                <w:szCs w:val="20"/>
              </w:rPr>
              <w:t>2</w:t>
            </w:r>
            <w:r>
              <w:rPr>
                <w:bCs/>
                <w:szCs w:val="20"/>
                <w:lang w:val="en-US"/>
              </w:rPr>
              <w:t>)</w:t>
            </w:r>
          </w:p>
        </w:tc>
        <w:tc>
          <w:tcPr>
            <w:tcW w:w="277" w:type="dxa"/>
          </w:tcPr>
          <w:p w:rsidR="008241F4" w:rsidRPr="00DE59A2" w:rsidRDefault="008241F4" w:rsidP="00187803">
            <w:pPr>
              <w:jc w:val="right"/>
              <w:rPr>
                <w:bCs/>
                <w:szCs w:val="20"/>
              </w:rPr>
            </w:pPr>
          </w:p>
        </w:tc>
        <w:tc>
          <w:tcPr>
            <w:tcW w:w="1319" w:type="dxa"/>
            <w:vAlign w:val="bottom"/>
          </w:tcPr>
          <w:p w:rsidR="008241F4" w:rsidRPr="002917AD" w:rsidRDefault="008241F4" w:rsidP="00E32DAA">
            <w:pPr>
              <w:jc w:val="right"/>
              <w:rPr>
                <w:bCs/>
                <w:szCs w:val="20"/>
                <w:lang w:val="en-US"/>
              </w:rPr>
            </w:pPr>
            <w:r>
              <w:rPr>
                <w:bCs/>
                <w:szCs w:val="20"/>
                <w:lang w:val="en-US"/>
              </w:rPr>
              <w:t>(</w:t>
            </w:r>
            <w:r>
              <w:rPr>
                <w:bCs/>
                <w:szCs w:val="20"/>
              </w:rPr>
              <w:t>873</w:t>
            </w:r>
            <w:r>
              <w:rPr>
                <w:bCs/>
                <w:szCs w:val="20"/>
                <w:lang w:val="en-US"/>
              </w:rPr>
              <w:t>)</w:t>
            </w:r>
          </w:p>
        </w:tc>
      </w:tr>
      <w:tr w:rsidR="008241F4" w:rsidRPr="00DE59A2" w:rsidTr="00AD62C3">
        <w:tc>
          <w:tcPr>
            <w:tcW w:w="4928" w:type="dxa"/>
            <w:vAlign w:val="bottom"/>
          </w:tcPr>
          <w:p w:rsidR="008241F4" w:rsidRPr="00DE59A2" w:rsidRDefault="008241F4" w:rsidP="00121935">
            <w:pPr>
              <w:jc w:val="left"/>
              <w:rPr>
                <w:bCs/>
                <w:szCs w:val="20"/>
              </w:rPr>
            </w:pPr>
            <w:r w:rsidRPr="00DE59A2">
              <w:rPr>
                <w:bCs/>
                <w:szCs w:val="20"/>
              </w:rPr>
              <w:t>Законови и допълнителни резерви</w:t>
            </w:r>
          </w:p>
        </w:tc>
        <w:tc>
          <w:tcPr>
            <w:tcW w:w="990" w:type="dxa"/>
          </w:tcPr>
          <w:p w:rsidR="008241F4" w:rsidRPr="00AD62C3" w:rsidRDefault="0016272D" w:rsidP="00187803">
            <w:pPr>
              <w:jc w:val="center"/>
              <w:rPr>
                <w:bCs/>
                <w:szCs w:val="20"/>
                <w:lang w:val="en-US"/>
              </w:rPr>
            </w:pPr>
            <w:r>
              <w:rPr>
                <w:bCs/>
                <w:szCs w:val="20"/>
              </w:rPr>
              <w:t>15</w:t>
            </w:r>
          </w:p>
        </w:tc>
        <w:tc>
          <w:tcPr>
            <w:tcW w:w="270" w:type="dxa"/>
          </w:tcPr>
          <w:p w:rsidR="008241F4" w:rsidRPr="00DE59A2" w:rsidRDefault="008241F4" w:rsidP="00187803">
            <w:pPr>
              <w:jc w:val="right"/>
              <w:rPr>
                <w:bCs/>
                <w:szCs w:val="20"/>
              </w:rPr>
            </w:pPr>
          </w:p>
        </w:tc>
        <w:tc>
          <w:tcPr>
            <w:tcW w:w="1440" w:type="dxa"/>
            <w:vAlign w:val="bottom"/>
          </w:tcPr>
          <w:p w:rsidR="008241F4" w:rsidRPr="00AD62C3" w:rsidRDefault="00080F20">
            <w:pPr>
              <w:jc w:val="right"/>
              <w:rPr>
                <w:bCs/>
                <w:szCs w:val="20"/>
                <w:lang w:val="en-US"/>
              </w:rPr>
            </w:pPr>
            <w:r>
              <w:rPr>
                <w:bCs/>
                <w:szCs w:val="20"/>
              </w:rPr>
              <w:t>9,661</w:t>
            </w:r>
          </w:p>
        </w:tc>
        <w:tc>
          <w:tcPr>
            <w:tcW w:w="277" w:type="dxa"/>
          </w:tcPr>
          <w:p w:rsidR="008241F4" w:rsidRPr="00DE59A2" w:rsidRDefault="008241F4" w:rsidP="00187803">
            <w:pPr>
              <w:jc w:val="right"/>
              <w:rPr>
                <w:bCs/>
                <w:szCs w:val="20"/>
              </w:rPr>
            </w:pPr>
          </w:p>
        </w:tc>
        <w:tc>
          <w:tcPr>
            <w:tcW w:w="1319" w:type="dxa"/>
            <w:vAlign w:val="bottom"/>
          </w:tcPr>
          <w:p w:rsidR="008241F4" w:rsidRPr="00AD62C3" w:rsidRDefault="008241F4" w:rsidP="00E32DAA">
            <w:pPr>
              <w:jc w:val="right"/>
              <w:rPr>
                <w:bCs/>
                <w:szCs w:val="20"/>
                <w:lang w:val="en-US"/>
              </w:rPr>
            </w:pPr>
            <w:r>
              <w:rPr>
                <w:bCs/>
                <w:szCs w:val="20"/>
              </w:rPr>
              <w:t>8,7</w:t>
            </w:r>
            <w:r>
              <w:rPr>
                <w:bCs/>
                <w:szCs w:val="20"/>
                <w:lang w:val="en-US"/>
              </w:rPr>
              <w:t>99</w:t>
            </w:r>
          </w:p>
        </w:tc>
      </w:tr>
      <w:tr w:rsidR="008241F4" w:rsidRPr="00DE59A2" w:rsidTr="00AD62C3">
        <w:tc>
          <w:tcPr>
            <w:tcW w:w="4928" w:type="dxa"/>
            <w:vAlign w:val="bottom"/>
          </w:tcPr>
          <w:p w:rsidR="008241F4" w:rsidRPr="00DE59A2" w:rsidRDefault="008241F4" w:rsidP="00121935">
            <w:pPr>
              <w:jc w:val="left"/>
              <w:rPr>
                <w:bCs/>
                <w:szCs w:val="20"/>
              </w:rPr>
            </w:pPr>
            <w:r>
              <w:rPr>
                <w:bCs/>
                <w:szCs w:val="20"/>
              </w:rPr>
              <w:t>Капиталов компонент на издадени конвертируеми облигации</w:t>
            </w:r>
          </w:p>
        </w:tc>
        <w:tc>
          <w:tcPr>
            <w:tcW w:w="990" w:type="dxa"/>
            <w:vAlign w:val="bottom"/>
          </w:tcPr>
          <w:p w:rsidR="008241F4" w:rsidRPr="00AD62C3" w:rsidRDefault="0016272D">
            <w:pPr>
              <w:jc w:val="center"/>
              <w:rPr>
                <w:bCs/>
                <w:szCs w:val="20"/>
                <w:lang w:val="en-US"/>
              </w:rPr>
            </w:pPr>
            <w:r>
              <w:rPr>
                <w:bCs/>
                <w:szCs w:val="20"/>
              </w:rPr>
              <w:t>15</w:t>
            </w:r>
          </w:p>
        </w:tc>
        <w:tc>
          <w:tcPr>
            <w:tcW w:w="270" w:type="dxa"/>
          </w:tcPr>
          <w:p w:rsidR="008241F4" w:rsidRPr="00DE59A2" w:rsidRDefault="008241F4" w:rsidP="00187803">
            <w:pPr>
              <w:jc w:val="right"/>
              <w:rPr>
                <w:bCs/>
                <w:szCs w:val="20"/>
              </w:rPr>
            </w:pPr>
          </w:p>
        </w:tc>
        <w:tc>
          <w:tcPr>
            <w:tcW w:w="1440" w:type="dxa"/>
            <w:vAlign w:val="bottom"/>
          </w:tcPr>
          <w:p w:rsidR="008241F4" w:rsidRDefault="008241F4">
            <w:pPr>
              <w:jc w:val="right"/>
              <w:rPr>
                <w:bCs/>
                <w:szCs w:val="20"/>
              </w:rPr>
            </w:pPr>
            <w:r>
              <w:rPr>
                <w:bCs/>
                <w:szCs w:val="20"/>
              </w:rPr>
              <w:t>2,507</w:t>
            </w:r>
          </w:p>
        </w:tc>
        <w:tc>
          <w:tcPr>
            <w:tcW w:w="277" w:type="dxa"/>
          </w:tcPr>
          <w:p w:rsidR="008241F4" w:rsidRPr="00DE59A2" w:rsidRDefault="008241F4" w:rsidP="00187803">
            <w:pPr>
              <w:jc w:val="right"/>
              <w:rPr>
                <w:bCs/>
                <w:szCs w:val="20"/>
              </w:rPr>
            </w:pPr>
          </w:p>
        </w:tc>
        <w:tc>
          <w:tcPr>
            <w:tcW w:w="1319" w:type="dxa"/>
            <w:vAlign w:val="bottom"/>
          </w:tcPr>
          <w:p w:rsidR="008241F4" w:rsidRDefault="008241F4" w:rsidP="00E32DAA">
            <w:pPr>
              <w:jc w:val="right"/>
              <w:rPr>
                <w:bCs/>
                <w:szCs w:val="20"/>
              </w:rPr>
            </w:pPr>
            <w:r>
              <w:rPr>
                <w:bCs/>
                <w:szCs w:val="20"/>
              </w:rPr>
              <w:t>2,507</w:t>
            </w:r>
          </w:p>
        </w:tc>
      </w:tr>
      <w:tr w:rsidR="008241F4" w:rsidRPr="00DE59A2" w:rsidTr="00AD62C3">
        <w:tc>
          <w:tcPr>
            <w:tcW w:w="4928" w:type="dxa"/>
            <w:vAlign w:val="bottom"/>
          </w:tcPr>
          <w:p w:rsidR="008241F4" w:rsidRPr="00DE59A2" w:rsidRDefault="008241F4" w:rsidP="006D0193">
            <w:pPr>
              <w:jc w:val="left"/>
              <w:rPr>
                <w:bCs/>
                <w:szCs w:val="20"/>
              </w:rPr>
            </w:pPr>
            <w:r w:rsidRPr="00DE59A2">
              <w:rPr>
                <w:bCs/>
                <w:szCs w:val="20"/>
              </w:rPr>
              <w:t>Неразпределена печалба</w:t>
            </w:r>
          </w:p>
        </w:tc>
        <w:tc>
          <w:tcPr>
            <w:tcW w:w="990" w:type="dxa"/>
          </w:tcPr>
          <w:p w:rsidR="008241F4" w:rsidRPr="00DE59A2" w:rsidRDefault="008241F4" w:rsidP="00187803">
            <w:pPr>
              <w:jc w:val="center"/>
              <w:rPr>
                <w:bCs/>
                <w:szCs w:val="20"/>
              </w:rPr>
            </w:pPr>
          </w:p>
        </w:tc>
        <w:tc>
          <w:tcPr>
            <w:tcW w:w="270" w:type="dxa"/>
          </w:tcPr>
          <w:p w:rsidR="008241F4" w:rsidRPr="00DE59A2" w:rsidRDefault="008241F4" w:rsidP="00187803">
            <w:pPr>
              <w:jc w:val="right"/>
              <w:rPr>
                <w:bCs/>
                <w:szCs w:val="20"/>
              </w:rPr>
            </w:pPr>
          </w:p>
        </w:tc>
        <w:tc>
          <w:tcPr>
            <w:tcW w:w="1440" w:type="dxa"/>
            <w:tcBorders>
              <w:bottom w:val="single" w:sz="4" w:space="0" w:color="auto"/>
            </w:tcBorders>
            <w:vAlign w:val="bottom"/>
          </w:tcPr>
          <w:p w:rsidR="008241F4" w:rsidRPr="00DE59A2" w:rsidRDefault="00080F20" w:rsidP="008D38F0">
            <w:pPr>
              <w:jc w:val="right"/>
              <w:rPr>
                <w:bCs/>
                <w:szCs w:val="20"/>
              </w:rPr>
            </w:pPr>
            <w:r>
              <w:rPr>
                <w:bCs/>
                <w:szCs w:val="20"/>
              </w:rPr>
              <w:t>63,7</w:t>
            </w:r>
            <w:r w:rsidR="008D38F0">
              <w:rPr>
                <w:bCs/>
                <w:szCs w:val="20"/>
              </w:rPr>
              <w:t>4</w:t>
            </w:r>
            <w:r>
              <w:rPr>
                <w:bCs/>
                <w:szCs w:val="20"/>
              </w:rPr>
              <w:t>9</w:t>
            </w:r>
          </w:p>
        </w:tc>
        <w:tc>
          <w:tcPr>
            <w:tcW w:w="277" w:type="dxa"/>
          </w:tcPr>
          <w:p w:rsidR="008241F4" w:rsidRPr="00DE59A2" w:rsidRDefault="008241F4" w:rsidP="00187803">
            <w:pPr>
              <w:jc w:val="right"/>
              <w:rPr>
                <w:bCs/>
                <w:szCs w:val="20"/>
              </w:rPr>
            </w:pPr>
          </w:p>
        </w:tc>
        <w:tc>
          <w:tcPr>
            <w:tcW w:w="1319" w:type="dxa"/>
            <w:tcBorders>
              <w:bottom w:val="single" w:sz="4" w:space="0" w:color="auto"/>
            </w:tcBorders>
            <w:vAlign w:val="bottom"/>
          </w:tcPr>
          <w:p w:rsidR="008241F4" w:rsidRPr="00DE59A2" w:rsidRDefault="008241F4" w:rsidP="00E32DAA">
            <w:pPr>
              <w:jc w:val="right"/>
              <w:rPr>
                <w:bCs/>
                <w:szCs w:val="20"/>
              </w:rPr>
            </w:pPr>
            <w:r>
              <w:rPr>
                <w:bCs/>
                <w:szCs w:val="20"/>
              </w:rPr>
              <w:t>61,582</w:t>
            </w:r>
          </w:p>
        </w:tc>
      </w:tr>
      <w:tr w:rsidR="008241F4" w:rsidRPr="00DE59A2" w:rsidTr="00AD62C3">
        <w:tc>
          <w:tcPr>
            <w:tcW w:w="4928" w:type="dxa"/>
            <w:vAlign w:val="bottom"/>
          </w:tcPr>
          <w:p w:rsidR="008241F4" w:rsidRPr="00DE59A2" w:rsidRDefault="008241F4" w:rsidP="00187803">
            <w:pPr>
              <w:jc w:val="left"/>
              <w:rPr>
                <w:b/>
                <w:bCs/>
                <w:szCs w:val="20"/>
              </w:rPr>
            </w:pPr>
            <w:r w:rsidRPr="00DE59A2">
              <w:rPr>
                <w:b/>
                <w:bCs/>
                <w:szCs w:val="20"/>
              </w:rPr>
              <w:t>Общо собствен капитал</w:t>
            </w:r>
          </w:p>
        </w:tc>
        <w:tc>
          <w:tcPr>
            <w:tcW w:w="990" w:type="dxa"/>
          </w:tcPr>
          <w:p w:rsidR="008241F4" w:rsidRPr="00DE59A2" w:rsidRDefault="008241F4" w:rsidP="00187803">
            <w:pPr>
              <w:jc w:val="center"/>
              <w:rPr>
                <w:bCs/>
                <w:szCs w:val="20"/>
              </w:rPr>
            </w:pPr>
          </w:p>
        </w:tc>
        <w:tc>
          <w:tcPr>
            <w:tcW w:w="270" w:type="dxa"/>
          </w:tcPr>
          <w:p w:rsidR="008241F4" w:rsidRPr="00DE59A2" w:rsidRDefault="008241F4" w:rsidP="00C6347D">
            <w:pPr>
              <w:jc w:val="right"/>
              <w:rPr>
                <w:b/>
                <w:szCs w:val="20"/>
              </w:rPr>
            </w:pPr>
          </w:p>
        </w:tc>
        <w:tc>
          <w:tcPr>
            <w:tcW w:w="1440" w:type="dxa"/>
            <w:tcBorders>
              <w:top w:val="single" w:sz="4" w:space="0" w:color="auto"/>
              <w:bottom w:val="single" w:sz="4" w:space="0" w:color="auto"/>
            </w:tcBorders>
            <w:vAlign w:val="bottom"/>
          </w:tcPr>
          <w:p w:rsidR="008241F4" w:rsidRPr="00DE59A2" w:rsidRDefault="00C36F34" w:rsidP="00C6347D">
            <w:pPr>
              <w:jc w:val="right"/>
              <w:rPr>
                <w:b/>
                <w:szCs w:val="20"/>
              </w:rPr>
            </w:pPr>
            <w:r>
              <w:rPr>
                <w:b/>
                <w:szCs w:val="20"/>
              </w:rPr>
              <w:t>183,029</w:t>
            </w:r>
          </w:p>
        </w:tc>
        <w:tc>
          <w:tcPr>
            <w:tcW w:w="277" w:type="dxa"/>
          </w:tcPr>
          <w:p w:rsidR="008241F4" w:rsidRPr="00DE59A2" w:rsidRDefault="008241F4" w:rsidP="00187803">
            <w:pPr>
              <w:jc w:val="right"/>
              <w:rPr>
                <w:b/>
                <w:szCs w:val="20"/>
              </w:rPr>
            </w:pPr>
          </w:p>
        </w:tc>
        <w:tc>
          <w:tcPr>
            <w:tcW w:w="1319" w:type="dxa"/>
            <w:tcBorders>
              <w:top w:val="single" w:sz="4" w:space="0" w:color="auto"/>
              <w:bottom w:val="single" w:sz="4" w:space="0" w:color="auto"/>
            </w:tcBorders>
            <w:vAlign w:val="bottom"/>
          </w:tcPr>
          <w:p w:rsidR="008241F4" w:rsidRPr="00DE59A2" w:rsidRDefault="008241F4" w:rsidP="00E32DAA">
            <w:pPr>
              <w:jc w:val="right"/>
              <w:rPr>
                <w:b/>
                <w:szCs w:val="20"/>
              </w:rPr>
            </w:pPr>
            <w:r>
              <w:rPr>
                <w:b/>
                <w:szCs w:val="20"/>
              </w:rPr>
              <w:t>180,019</w:t>
            </w:r>
          </w:p>
        </w:tc>
      </w:tr>
      <w:tr w:rsidR="008241F4" w:rsidRPr="00DE59A2" w:rsidTr="00AD62C3">
        <w:tc>
          <w:tcPr>
            <w:tcW w:w="4928" w:type="dxa"/>
            <w:vAlign w:val="bottom"/>
          </w:tcPr>
          <w:p w:rsidR="008241F4" w:rsidRPr="00DE59A2" w:rsidRDefault="008241F4" w:rsidP="00187803">
            <w:pPr>
              <w:jc w:val="left"/>
              <w:rPr>
                <w:b/>
                <w:szCs w:val="20"/>
              </w:rPr>
            </w:pPr>
            <w:r w:rsidRPr="00DE59A2">
              <w:rPr>
                <w:b/>
                <w:szCs w:val="20"/>
              </w:rPr>
              <w:t>Нетекущи пасиви</w:t>
            </w:r>
          </w:p>
        </w:tc>
        <w:tc>
          <w:tcPr>
            <w:tcW w:w="990" w:type="dxa"/>
          </w:tcPr>
          <w:p w:rsidR="008241F4" w:rsidRPr="00DE59A2" w:rsidRDefault="008241F4" w:rsidP="00187803">
            <w:pPr>
              <w:jc w:val="center"/>
              <w:rPr>
                <w:bCs/>
                <w:szCs w:val="20"/>
              </w:rPr>
            </w:pPr>
          </w:p>
        </w:tc>
        <w:tc>
          <w:tcPr>
            <w:tcW w:w="270" w:type="dxa"/>
          </w:tcPr>
          <w:p w:rsidR="008241F4" w:rsidRPr="00DE59A2" w:rsidRDefault="008241F4" w:rsidP="00187803">
            <w:pPr>
              <w:jc w:val="right"/>
              <w:rPr>
                <w:b/>
                <w:bCs/>
                <w:szCs w:val="20"/>
              </w:rPr>
            </w:pPr>
          </w:p>
        </w:tc>
        <w:tc>
          <w:tcPr>
            <w:tcW w:w="1440" w:type="dxa"/>
            <w:tcBorders>
              <w:top w:val="single" w:sz="4" w:space="0" w:color="auto"/>
            </w:tcBorders>
          </w:tcPr>
          <w:p w:rsidR="008241F4" w:rsidRPr="00DE59A2" w:rsidRDefault="008241F4" w:rsidP="00187803">
            <w:pPr>
              <w:jc w:val="right"/>
              <w:rPr>
                <w:b/>
                <w:bCs/>
                <w:szCs w:val="20"/>
              </w:rPr>
            </w:pPr>
          </w:p>
        </w:tc>
        <w:tc>
          <w:tcPr>
            <w:tcW w:w="277" w:type="dxa"/>
          </w:tcPr>
          <w:p w:rsidR="008241F4" w:rsidRPr="00DE59A2" w:rsidRDefault="008241F4" w:rsidP="00187803">
            <w:pPr>
              <w:jc w:val="right"/>
              <w:rPr>
                <w:b/>
                <w:bCs/>
                <w:szCs w:val="20"/>
              </w:rPr>
            </w:pPr>
          </w:p>
        </w:tc>
        <w:tc>
          <w:tcPr>
            <w:tcW w:w="1319" w:type="dxa"/>
            <w:tcBorders>
              <w:top w:val="single" w:sz="4" w:space="0" w:color="auto"/>
            </w:tcBorders>
          </w:tcPr>
          <w:p w:rsidR="008241F4" w:rsidRPr="00DE59A2" w:rsidRDefault="008241F4" w:rsidP="00E32DAA">
            <w:pPr>
              <w:jc w:val="right"/>
              <w:rPr>
                <w:b/>
                <w:bCs/>
                <w:szCs w:val="20"/>
              </w:rPr>
            </w:pPr>
          </w:p>
        </w:tc>
      </w:tr>
      <w:tr w:rsidR="008241F4" w:rsidRPr="00DE59A2" w:rsidTr="00AD62C3">
        <w:tc>
          <w:tcPr>
            <w:tcW w:w="4928" w:type="dxa"/>
            <w:vAlign w:val="bottom"/>
          </w:tcPr>
          <w:p w:rsidR="008241F4" w:rsidRPr="003F784D" w:rsidRDefault="008241F4" w:rsidP="00187803">
            <w:pPr>
              <w:jc w:val="left"/>
              <w:rPr>
                <w:bCs/>
                <w:szCs w:val="20"/>
              </w:rPr>
            </w:pPr>
            <w:r>
              <w:rPr>
                <w:bCs/>
                <w:szCs w:val="20"/>
              </w:rPr>
              <w:t>Пасивен компонент на издадени конвертируеми облигации</w:t>
            </w:r>
          </w:p>
        </w:tc>
        <w:tc>
          <w:tcPr>
            <w:tcW w:w="990" w:type="dxa"/>
            <w:vAlign w:val="bottom"/>
          </w:tcPr>
          <w:p w:rsidR="008241F4" w:rsidRPr="00AD62C3" w:rsidRDefault="0016272D" w:rsidP="00187803">
            <w:pPr>
              <w:jc w:val="center"/>
              <w:rPr>
                <w:bCs/>
                <w:szCs w:val="20"/>
                <w:lang w:val="en-US"/>
              </w:rPr>
            </w:pPr>
            <w:r>
              <w:rPr>
                <w:bCs/>
                <w:szCs w:val="20"/>
              </w:rPr>
              <w:t>16</w:t>
            </w:r>
          </w:p>
        </w:tc>
        <w:tc>
          <w:tcPr>
            <w:tcW w:w="270" w:type="dxa"/>
          </w:tcPr>
          <w:p w:rsidR="008241F4" w:rsidRPr="00DE59A2" w:rsidRDefault="008241F4" w:rsidP="00187803">
            <w:pPr>
              <w:jc w:val="right"/>
              <w:rPr>
                <w:bCs/>
                <w:szCs w:val="20"/>
              </w:rPr>
            </w:pPr>
          </w:p>
        </w:tc>
        <w:tc>
          <w:tcPr>
            <w:tcW w:w="1440" w:type="dxa"/>
            <w:vAlign w:val="bottom"/>
          </w:tcPr>
          <w:p w:rsidR="008241F4" w:rsidRPr="00DE59A2" w:rsidRDefault="008241F4" w:rsidP="00080F20">
            <w:pPr>
              <w:jc w:val="right"/>
              <w:rPr>
                <w:bCs/>
                <w:szCs w:val="20"/>
              </w:rPr>
            </w:pPr>
            <w:r>
              <w:rPr>
                <w:bCs/>
                <w:szCs w:val="20"/>
              </w:rPr>
              <w:t>47,</w:t>
            </w:r>
            <w:r w:rsidR="00080F20">
              <w:rPr>
                <w:bCs/>
                <w:szCs w:val="20"/>
              </w:rPr>
              <w:t>459</w:t>
            </w:r>
          </w:p>
        </w:tc>
        <w:tc>
          <w:tcPr>
            <w:tcW w:w="277" w:type="dxa"/>
          </w:tcPr>
          <w:p w:rsidR="008241F4" w:rsidRPr="00DE59A2" w:rsidRDefault="008241F4" w:rsidP="00187803">
            <w:pPr>
              <w:jc w:val="right"/>
              <w:rPr>
                <w:bCs/>
                <w:szCs w:val="20"/>
              </w:rPr>
            </w:pPr>
          </w:p>
        </w:tc>
        <w:tc>
          <w:tcPr>
            <w:tcW w:w="1319" w:type="dxa"/>
            <w:vAlign w:val="bottom"/>
          </w:tcPr>
          <w:p w:rsidR="008241F4" w:rsidRPr="00DE59A2" w:rsidRDefault="008241F4" w:rsidP="00E32DAA">
            <w:pPr>
              <w:jc w:val="right"/>
              <w:rPr>
                <w:bCs/>
                <w:szCs w:val="20"/>
              </w:rPr>
            </w:pPr>
            <w:r>
              <w:rPr>
                <w:bCs/>
                <w:szCs w:val="20"/>
              </w:rPr>
              <w:t>47,450</w:t>
            </w:r>
          </w:p>
        </w:tc>
      </w:tr>
      <w:tr w:rsidR="008241F4" w:rsidRPr="00DE59A2" w:rsidTr="00AD62C3">
        <w:tc>
          <w:tcPr>
            <w:tcW w:w="4928" w:type="dxa"/>
            <w:vAlign w:val="bottom"/>
          </w:tcPr>
          <w:p w:rsidR="008241F4" w:rsidRPr="00DE59A2" w:rsidRDefault="008241F4" w:rsidP="003C1E4D">
            <w:pPr>
              <w:jc w:val="left"/>
              <w:rPr>
                <w:bCs/>
                <w:szCs w:val="20"/>
              </w:rPr>
            </w:pPr>
            <w:r>
              <w:rPr>
                <w:bCs/>
                <w:szCs w:val="20"/>
              </w:rPr>
              <w:t>Търговски и други задължения</w:t>
            </w:r>
          </w:p>
        </w:tc>
        <w:tc>
          <w:tcPr>
            <w:tcW w:w="990" w:type="dxa"/>
            <w:vAlign w:val="bottom"/>
          </w:tcPr>
          <w:p w:rsidR="008241F4" w:rsidRPr="0016272D" w:rsidRDefault="0016272D" w:rsidP="00187803">
            <w:pPr>
              <w:jc w:val="center"/>
              <w:rPr>
                <w:bCs/>
                <w:szCs w:val="20"/>
              </w:rPr>
            </w:pPr>
            <w:r>
              <w:rPr>
                <w:bCs/>
                <w:szCs w:val="20"/>
              </w:rPr>
              <w:t>18</w:t>
            </w:r>
          </w:p>
        </w:tc>
        <w:tc>
          <w:tcPr>
            <w:tcW w:w="270" w:type="dxa"/>
          </w:tcPr>
          <w:p w:rsidR="008241F4" w:rsidRPr="00DE59A2" w:rsidRDefault="008241F4" w:rsidP="00187803">
            <w:pPr>
              <w:jc w:val="right"/>
              <w:rPr>
                <w:bCs/>
                <w:szCs w:val="20"/>
              </w:rPr>
            </w:pPr>
          </w:p>
        </w:tc>
        <w:tc>
          <w:tcPr>
            <w:tcW w:w="1440" w:type="dxa"/>
            <w:vAlign w:val="bottom"/>
          </w:tcPr>
          <w:p w:rsidR="008241F4" w:rsidRDefault="00080F20" w:rsidP="00187803">
            <w:pPr>
              <w:jc w:val="right"/>
              <w:rPr>
                <w:bCs/>
                <w:szCs w:val="20"/>
              </w:rPr>
            </w:pPr>
            <w:r>
              <w:rPr>
                <w:bCs/>
                <w:szCs w:val="20"/>
              </w:rPr>
              <w:t>4,435</w:t>
            </w:r>
          </w:p>
        </w:tc>
        <w:tc>
          <w:tcPr>
            <w:tcW w:w="277" w:type="dxa"/>
          </w:tcPr>
          <w:p w:rsidR="008241F4" w:rsidRPr="00DE59A2" w:rsidRDefault="008241F4" w:rsidP="00187803">
            <w:pPr>
              <w:jc w:val="right"/>
              <w:rPr>
                <w:bCs/>
                <w:szCs w:val="20"/>
              </w:rPr>
            </w:pPr>
          </w:p>
        </w:tc>
        <w:tc>
          <w:tcPr>
            <w:tcW w:w="1319" w:type="dxa"/>
            <w:vAlign w:val="bottom"/>
          </w:tcPr>
          <w:p w:rsidR="008241F4" w:rsidRDefault="008241F4" w:rsidP="00E32DAA">
            <w:pPr>
              <w:jc w:val="right"/>
              <w:rPr>
                <w:bCs/>
                <w:szCs w:val="20"/>
              </w:rPr>
            </w:pPr>
            <w:r>
              <w:rPr>
                <w:bCs/>
                <w:szCs w:val="20"/>
              </w:rPr>
              <w:t>5,973</w:t>
            </w:r>
          </w:p>
        </w:tc>
      </w:tr>
      <w:tr w:rsidR="008241F4" w:rsidRPr="00DE59A2" w:rsidTr="00AD62C3">
        <w:tc>
          <w:tcPr>
            <w:tcW w:w="4928" w:type="dxa"/>
            <w:vAlign w:val="bottom"/>
          </w:tcPr>
          <w:p w:rsidR="008241F4" w:rsidRPr="00DE59A2" w:rsidRDefault="008241F4" w:rsidP="00187803">
            <w:pPr>
              <w:jc w:val="left"/>
              <w:rPr>
                <w:bCs/>
                <w:szCs w:val="20"/>
              </w:rPr>
            </w:pPr>
            <w:r w:rsidRPr="00DE59A2">
              <w:rPr>
                <w:szCs w:val="22"/>
              </w:rPr>
              <w:t>Задължения за доходи на персонала при пенсиониране</w:t>
            </w:r>
          </w:p>
        </w:tc>
        <w:tc>
          <w:tcPr>
            <w:tcW w:w="990" w:type="dxa"/>
            <w:vAlign w:val="bottom"/>
          </w:tcPr>
          <w:p w:rsidR="008241F4" w:rsidRPr="00AD62C3" w:rsidRDefault="0016272D" w:rsidP="00187803">
            <w:pPr>
              <w:jc w:val="center"/>
              <w:rPr>
                <w:bCs/>
                <w:szCs w:val="20"/>
                <w:lang w:val="en-US"/>
              </w:rPr>
            </w:pPr>
            <w:r>
              <w:rPr>
                <w:bCs/>
                <w:szCs w:val="20"/>
              </w:rPr>
              <w:t>17</w:t>
            </w:r>
          </w:p>
        </w:tc>
        <w:tc>
          <w:tcPr>
            <w:tcW w:w="270" w:type="dxa"/>
          </w:tcPr>
          <w:p w:rsidR="008241F4" w:rsidRPr="00DE59A2" w:rsidRDefault="008241F4" w:rsidP="00187803">
            <w:pPr>
              <w:jc w:val="right"/>
              <w:rPr>
                <w:bCs/>
                <w:szCs w:val="20"/>
              </w:rPr>
            </w:pPr>
          </w:p>
        </w:tc>
        <w:tc>
          <w:tcPr>
            <w:tcW w:w="1440" w:type="dxa"/>
            <w:tcBorders>
              <w:bottom w:val="single" w:sz="4" w:space="0" w:color="auto"/>
            </w:tcBorders>
            <w:vAlign w:val="bottom"/>
          </w:tcPr>
          <w:p w:rsidR="008241F4" w:rsidRPr="00DE59A2" w:rsidRDefault="008241F4" w:rsidP="00187803">
            <w:pPr>
              <w:jc w:val="right"/>
              <w:rPr>
                <w:bCs/>
                <w:szCs w:val="20"/>
              </w:rPr>
            </w:pPr>
            <w:r>
              <w:rPr>
                <w:bCs/>
                <w:szCs w:val="20"/>
              </w:rPr>
              <w:t>37</w:t>
            </w:r>
          </w:p>
        </w:tc>
        <w:tc>
          <w:tcPr>
            <w:tcW w:w="277" w:type="dxa"/>
          </w:tcPr>
          <w:p w:rsidR="008241F4" w:rsidRPr="00DE59A2" w:rsidRDefault="008241F4" w:rsidP="00187803">
            <w:pPr>
              <w:jc w:val="right"/>
              <w:rPr>
                <w:bCs/>
                <w:szCs w:val="20"/>
              </w:rPr>
            </w:pPr>
          </w:p>
        </w:tc>
        <w:tc>
          <w:tcPr>
            <w:tcW w:w="1319" w:type="dxa"/>
            <w:tcBorders>
              <w:bottom w:val="single" w:sz="4" w:space="0" w:color="auto"/>
            </w:tcBorders>
            <w:vAlign w:val="bottom"/>
          </w:tcPr>
          <w:p w:rsidR="008241F4" w:rsidRPr="00DE59A2" w:rsidRDefault="008241F4" w:rsidP="00E32DAA">
            <w:pPr>
              <w:jc w:val="right"/>
              <w:rPr>
                <w:bCs/>
                <w:szCs w:val="20"/>
              </w:rPr>
            </w:pPr>
            <w:r>
              <w:rPr>
                <w:bCs/>
                <w:szCs w:val="20"/>
              </w:rPr>
              <w:t>37</w:t>
            </w:r>
          </w:p>
        </w:tc>
      </w:tr>
      <w:tr w:rsidR="008241F4" w:rsidRPr="00DE59A2" w:rsidTr="00AD62C3">
        <w:tc>
          <w:tcPr>
            <w:tcW w:w="4928" w:type="dxa"/>
            <w:vAlign w:val="bottom"/>
          </w:tcPr>
          <w:p w:rsidR="008241F4" w:rsidRPr="00DE59A2" w:rsidRDefault="008241F4" w:rsidP="00187803">
            <w:pPr>
              <w:jc w:val="left"/>
              <w:rPr>
                <w:b/>
                <w:szCs w:val="20"/>
              </w:rPr>
            </w:pPr>
            <w:r w:rsidRPr="00DE59A2">
              <w:rPr>
                <w:b/>
                <w:szCs w:val="20"/>
              </w:rPr>
              <w:t>Общо нетекущи пасиви</w:t>
            </w:r>
          </w:p>
        </w:tc>
        <w:tc>
          <w:tcPr>
            <w:tcW w:w="990" w:type="dxa"/>
            <w:vAlign w:val="bottom"/>
          </w:tcPr>
          <w:p w:rsidR="008241F4" w:rsidRPr="00DE59A2" w:rsidRDefault="008241F4" w:rsidP="00187803">
            <w:pPr>
              <w:jc w:val="center"/>
              <w:rPr>
                <w:bCs/>
                <w:szCs w:val="20"/>
              </w:rPr>
            </w:pPr>
          </w:p>
        </w:tc>
        <w:tc>
          <w:tcPr>
            <w:tcW w:w="270" w:type="dxa"/>
          </w:tcPr>
          <w:p w:rsidR="008241F4" w:rsidRPr="00DE59A2" w:rsidRDefault="008241F4" w:rsidP="00EE07E4">
            <w:pPr>
              <w:jc w:val="right"/>
              <w:rPr>
                <w:b/>
                <w:szCs w:val="20"/>
              </w:rPr>
            </w:pPr>
          </w:p>
        </w:tc>
        <w:tc>
          <w:tcPr>
            <w:tcW w:w="1440" w:type="dxa"/>
            <w:tcBorders>
              <w:top w:val="single" w:sz="4" w:space="0" w:color="auto"/>
              <w:bottom w:val="single" w:sz="4" w:space="0" w:color="auto"/>
            </w:tcBorders>
            <w:vAlign w:val="bottom"/>
          </w:tcPr>
          <w:p w:rsidR="008241F4" w:rsidRPr="00DE59A2" w:rsidRDefault="00080F20" w:rsidP="004523D9">
            <w:pPr>
              <w:jc w:val="right"/>
              <w:rPr>
                <w:b/>
                <w:szCs w:val="20"/>
              </w:rPr>
            </w:pPr>
            <w:r>
              <w:rPr>
                <w:b/>
                <w:szCs w:val="20"/>
              </w:rPr>
              <w:t>51,931</w:t>
            </w:r>
          </w:p>
        </w:tc>
        <w:tc>
          <w:tcPr>
            <w:tcW w:w="277" w:type="dxa"/>
          </w:tcPr>
          <w:p w:rsidR="008241F4" w:rsidRPr="00DE59A2" w:rsidRDefault="008241F4" w:rsidP="00187803">
            <w:pPr>
              <w:jc w:val="right"/>
              <w:rPr>
                <w:b/>
                <w:szCs w:val="20"/>
              </w:rPr>
            </w:pPr>
          </w:p>
        </w:tc>
        <w:tc>
          <w:tcPr>
            <w:tcW w:w="1319" w:type="dxa"/>
            <w:tcBorders>
              <w:top w:val="single" w:sz="4" w:space="0" w:color="auto"/>
              <w:bottom w:val="single" w:sz="4" w:space="0" w:color="auto"/>
            </w:tcBorders>
            <w:vAlign w:val="bottom"/>
          </w:tcPr>
          <w:p w:rsidR="008241F4" w:rsidRPr="00DE59A2" w:rsidRDefault="008241F4" w:rsidP="00E32DAA">
            <w:pPr>
              <w:jc w:val="right"/>
              <w:rPr>
                <w:b/>
                <w:szCs w:val="20"/>
              </w:rPr>
            </w:pPr>
            <w:r>
              <w:rPr>
                <w:b/>
                <w:szCs w:val="20"/>
              </w:rPr>
              <w:t>53,460</w:t>
            </w:r>
          </w:p>
        </w:tc>
      </w:tr>
      <w:tr w:rsidR="008241F4" w:rsidRPr="00DE59A2" w:rsidTr="00AD62C3">
        <w:tc>
          <w:tcPr>
            <w:tcW w:w="4928" w:type="dxa"/>
            <w:vAlign w:val="bottom"/>
          </w:tcPr>
          <w:p w:rsidR="008241F4" w:rsidRPr="00DE59A2" w:rsidRDefault="008241F4" w:rsidP="00187803">
            <w:pPr>
              <w:jc w:val="left"/>
              <w:rPr>
                <w:szCs w:val="20"/>
              </w:rPr>
            </w:pPr>
          </w:p>
        </w:tc>
        <w:tc>
          <w:tcPr>
            <w:tcW w:w="990" w:type="dxa"/>
          </w:tcPr>
          <w:p w:rsidR="008241F4" w:rsidRPr="00DE59A2" w:rsidRDefault="008241F4" w:rsidP="00187803">
            <w:pPr>
              <w:jc w:val="center"/>
              <w:rPr>
                <w:bCs/>
                <w:szCs w:val="20"/>
              </w:rPr>
            </w:pPr>
          </w:p>
        </w:tc>
        <w:tc>
          <w:tcPr>
            <w:tcW w:w="270" w:type="dxa"/>
          </w:tcPr>
          <w:p w:rsidR="008241F4" w:rsidRPr="00DE59A2" w:rsidRDefault="008241F4" w:rsidP="00187803">
            <w:pPr>
              <w:jc w:val="right"/>
              <w:rPr>
                <w:b/>
                <w:bCs/>
                <w:szCs w:val="20"/>
              </w:rPr>
            </w:pPr>
          </w:p>
        </w:tc>
        <w:tc>
          <w:tcPr>
            <w:tcW w:w="1440" w:type="dxa"/>
            <w:tcBorders>
              <w:top w:val="single" w:sz="4" w:space="0" w:color="auto"/>
            </w:tcBorders>
          </w:tcPr>
          <w:p w:rsidR="008241F4" w:rsidRPr="00DE59A2" w:rsidRDefault="008241F4" w:rsidP="00187803">
            <w:pPr>
              <w:jc w:val="right"/>
              <w:rPr>
                <w:b/>
                <w:bCs/>
                <w:szCs w:val="20"/>
              </w:rPr>
            </w:pPr>
          </w:p>
        </w:tc>
        <w:tc>
          <w:tcPr>
            <w:tcW w:w="277" w:type="dxa"/>
          </w:tcPr>
          <w:p w:rsidR="008241F4" w:rsidRPr="00DE59A2" w:rsidRDefault="008241F4" w:rsidP="00187803">
            <w:pPr>
              <w:jc w:val="right"/>
              <w:rPr>
                <w:b/>
                <w:bCs/>
                <w:szCs w:val="20"/>
              </w:rPr>
            </w:pPr>
          </w:p>
        </w:tc>
        <w:tc>
          <w:tcPr>
            <w:tcW w:w="1319" w:type="dxa"/>
            <w:tcBorders>
              <w:top w:val="single" w:sz="4" w:space="0" w:color="auto"/>
            </w:tcBorders>
          </w:tcPr>
          <w:p w:rsidR="008241F4" w:rsidRPr="00DE59A2" w:rsidRDefault="008241F4" w:rsidP="00E32DAA">
            <w:pPr>
              <w:jc w:val="right"/>
              <w:rPr>
                <w:b/>
                <w:bCs/>
                <w:szCs w:val="20"/>
              </w:rPr>
            </w:pPr>
          </w:p>
        </w:tc>
      </w:tr>
      <w:tr w:rsidR="008241F4" w:rsidRPr="00DE59A2" w:rsidTr="00AD62C3">
        <w:tc>
          <w:tcPr>
            <w:tcW w:w="4928" w:type="dxa"/>
            <w:vAlign w:val="bottom"/>
          </w:tcPr>
          <w:p w:rsidR="008241F4" w:rsidRPr="00DE59A2" w:rsidRDefault="008241F4" w:rsidP="00187803">
            <w:pPr>
              <w:jc w:val="left"/>
              <w:rPr>
                <w:bCs/>
                <w:szCs w:val="20"/>
              </w:rPr>
            </w:pPr>
            <w:r w:rsidRPr="00DE59A2">
              <w:rPr>
                <w:b/>
                <w:szCs w:val="20"/>
              </w:rPr>
              <w:t>Текущи пасиви</w:t>
            </w:r>
          </w:p>
        </w:tc>
        <w:tc>
          <w:tcPr>
            <w:tcW w:w="990" w:type="dxa"/>
            <w:vAlign w:val="bottom"/>
          </w:tcPr>
          <w:p w:rsidR="008241F4" w:rsidRPr="00DE59A2" w:rsidRDefault="008241F4" w:rsidP="00187803">
            <w:pPr>
              <w:jc w:val="center"/>
              <w:rPr>
                <w:bCs/>
                <w:szCs w:val="20"/>
              </w:rPr>
            </w:pPr>
          </w:p>
        </w:tc>
        <w:tc>
          <w:tcPr>
            <w:tcW w:w="270" w:type="dxa"/>
          </w:tcPr>
          <w:p w:rsidR="008241F4" w:rsidRPr="00DE59A2" w:rsidRDefault="008241F4" w:rsidP="00187803">
            <w:pPr>
              <w:jc w:val="right"/>
              <w:rPr>
                <w:bCs/>
                <w:szCs w:val="20"/>
              </w:rPr>
            </w:pPr>
          </w:p>
        </w:tc>
        <w:tc>
          <w:tcPr>
            <w:tcW w:w="1440" w:type="dxa"/>
            <w:vAlign w:val="bottom"/>
          </w:tcPr>
          <w:p w:rsidR="008241F4" w:rsidRPr="00DE59A2" w:rsidRDefault="008241F4" w:rsidP="00187803">
            <w:pPr>
              <w:jc w:val="right"/>
              <w:rPr>
                <w:bCs/>
                <w:szCs w:val="20"/>
              </w:rPr>
            </w:pPr>
          </w:p>
        </w:tc>
        <w:tc>
          <w:tcPr>
            <w:tcW w:w="277" w:type="dxa"/>
          </w:tcPr>
          <w:p w:rsidR="008241F4" w:rsidRPr="00DE59A2" w:rsidRDefault="008241F4" w:rsidP="00187803">
            <w:pPr>
              <w:jc w:val="right"/>
              <w:rPr>
                <w:bCs/>
                <w:szCs w:val="20"/>
              </w:rPr>
            </w:pPr>
          </w:p>
        </w:tc>
        <w:tc>
          <w:tcPr>
            <w:tcW w:w="1319" w:type="dxa"/>
            <w:vAlign w:val="bottom"/>
          </w:tcPr>
          <w:p w:rsidR="008241F4" w:rsidRPr="00DE59A2" w:rsidRDefault="008241F4" w:rsidP="00E32DAA">
            <w:pPr>
              <w:jc w:val="right"/>
              <w:rPr>
                <w:bCs/>
                <w:szCs w:val="20"/>
              </w:rPr>
            </w:pPr>
          </w:p>
        </w:tc>
      </w:tr>
      <w:tr w:rsidR="008241F4" w:rsidRPr="00DE59A2" w:rsidTr="00AD62C3">
        <w:tc>
          <w:tcPr>
            <w:tcW w:w="4928" w:type="dxa"/>
            <w:vAlign w:val="bottom"/>
          </w:tcPr>
          <w:p w:rsidR="008241F4" w:rsidRPr="00DE59A2" w:rsidRDefault="008241F4" w:rsidP="00187803">
            <w:pPr>
              <w:jc w:val="left"/>
              <w:rPr>
                <w:bCs/>
                <w:szCs w:val="20"/>
              </w:rPr>
            </w:pPr>
            <w:r>
              <w:rPr>
                <w:bCs/>
                <w:szCs w:val="20"/>
              </w:rPr>
              <w:t>Пасивен компонент на издадени конвертируеми облигации</w:t>
            </w:r>
          </w:p>
        </w:tc>
        <w:tc>
          <w:tcPr>
            <w:tcW w:w="990" w:type="dxa"/>
            <w:vAlign w:val="bottom"/>
          </w:tcPr>
          <w:p w:rsidR="008241F4" w:rsidRPr="00AD62C3" w:rsidRDefault="0016272D" w:rsidP="00187803">
            <w:pPr>
              <w:jc w:val="center"/>
              <w:rPr>
                <w:bCs/>
                <w:szCs w:val="20"/>
                <w:lang w:val="en-US"/>
              </w:rPr>
            </w:pPr>
            <w:r>
              <w:rPr>
                <w:bCs/>
                <w:szCs w:val="20"/>
              </w:rPr>
              <w:t>16</w:t>
            </w:r>
          </w:p>
        </w:tc>
        <w:tc>
          <w:tcPr>
            <w:tcW w:w="270" w:type="dxa"/>
          </w:tcPr>
          <w:p w:rsidR="008241F4" w:rsidRPr="00DE59A2" w:rsidRDefault="008241F4" w:rsidP="00187803">
            <w:pPr>
              <w:jc w:val="right"/>
              <w:rPr>
                <w:bCs/>
                <w:szCs w:val="20"/>
              </w:rPr>
            </w:pPr>
          </w:p>
        </w:tc>
        <w:tc>
          <w:tcPr>
            <w:tcW w:w="1440" w:type="dxa"/>
            <w:vAlign w:val="bottom"/>
          </w:tcPr>
          <w:p w:rsidR="008241F4" w:rsidRPr="00DE59A2" w:rsidRDefault="00080F20" w:rsidP="00187803">
            <w:pPr>
              <w:jc w:val="right"/>
              <w:rPr>
                <w:bCs/>
                <w:szCs w:val="20"/>
              </w:rPr>
            </w:pPr>
            <w:r>
              <w:rPr>
                <w:bCs/>
                <w:szCs w:val="20"/>
              </w:rPr>
              <w:t>560</w:t>
            </w:r>
          </w:p>
        </w:tc>
        <w:tc>
          <w:tcPr>
            <w:tcW w:w="277" w:type="dxa"/>
          </w:tcPr>
          <w:p w:rsidR="008241F4" w:rsidRPr="00DE59A2" w:rsidRDefault="008241F4" w:rsidP="00187803">
            <w:pPr>
              <w:jc w:val="right"/>
              <w:rPr>
                <w:bCs/>
                <w:szCs w:val="20"/>
              </w:rPr>
            </w:pPr>
          </w:p>
        </w:tc>
        <w:tc>
          <w:tcPr>
            <w:tcW w:w="1319" w:type="dxa"/>
            <w:vAlign w:val="bottom"/>
          </w:tcPr>
          <w:p w:rsidR="008241F4" w:rsidRPr="00DE59A2" w:rsidRDefault="008241F4" w:rsidP="00E32DAA">
            <w:pPr>
              <w:jc w:val="right"/>
              <w:rPr>
                <w:bCs/>
                <w:szCs w:val="20"/>
              </w:rPr>
            </w:pPr>
            <w:r>
              <w:rPr>
                <w:bCs/>
                <w:szCs w:val="20"/>
              </w:rPr>
              <w:t>567</w:t>
            </w:r>
          </w:p>
        </w:tc>
      </w:tr>
      <w:tr w:rsidR="008241F4" w:rsidRPr="00DE59A2" w:rsidTr="00AD62C3">
        <w:tc>
          <w:tcPr>
            <w:tcW w:w="4928" w:type="dxa"/>
            <w:vAlign w:val="bottom"/>
          </w:tcPr>
          <w:p w:rsidR="008241F4" w:rsidRPr="00DE59A2" w:rsidRDefault="008241F4" w:rsidP="00187803">
            <w:pPr>
              <w:jc w:val="left"/>
              <w:rPr>
                <w:bCs/>
                <w:szCs w:val="20"/>
              </w:rPr>
            </w:pPr>
            <w:r w:rsidRPr="00DE59A2">
              <w:rPr>
                <w:bCs/>
                <w:szCs w:val="20"/>
              </w:rPr>
              <w:t>Търговски и други задължения</w:t>
            </w:r>
          </w:p>
        </w:tc>
        <w:tc>
          <w:tcPr>
            <w:tcW w:w="990" w:type="dxa"/>
            <w:vAlign w:val="bottom"/>
          </w:tcPr>
          <w:p w:rsidR="008241F4" w:rsidRPr="0016272D" w:rsidRDefault="0016272D" w:rsidP="00187803">
            <w:pPr>
              <w:jc w:val="center"/>
              <w:rPr>
                <w:bCs/>
                <w:szCs w:val="20"/>
              </w:rPr>
            </w:pPr>
            <w:r>
              <w:rPr>
                <w:bCs/>
                <w:szCs w:val="20"/>
              </w:rPr>
              <w:t>18</w:t>
            </w:r>
          </w:p>
        </w:tc>
        <w:tc>
          <w:tcPr>
            <w:tcW w:w="270" w:type="dxa"/>
          </w:tcPr>
          <w:p w:rsidR="008241F4" w:rsidRPr="00DE59A2" w:rsidRDefault="008241F4" w:rsidP="00EE07E4">
            <w:pPr>
              <w:jc w:val="right"/>
              <w:rPr>
                <w:bCs/>
                <w:szCs w:val="20"/>
              </w:rPr>
            </w:pPr>
          </w:p>
        </w:tc>
        <w:tc>
          <w:tcPr>
            <w:tcW w:w="1440" w:type="dxa"/>
            <w:vAlign w:val="bottom"/>
          </w:tcPr>
          <w:p w:rsidR="008241F4" w:rsidRPr="00DE59A2" w:rsidRDefault="00080F20" w:rsidP="00C36F34">
            <w:pPr>
              <w:jc w:val="right"/>
              <w:rPr>
                <w:bCs/>
                <w:szCs w:val="20"/>
              </w:rPr>
            </w:pPr>
            <w:r>
              <w:rPr>
                <w:bCs/>
                <w:szCs w:val="20"/>
              </w:rPr>
              <w:t>6,04</w:t>
            </w:r>
            <w:r w:rsidR="00C36F34">
              <w:rPr>
                <w:bCs/>
                <w:szCs w:val="20"/>
              </w:rPr>
              <w:t>2</w:t>
            </w:r>
          </w:p>
        </w:tc>
        <w:tc>
          <w:tcPr>
            <w:tcW w:w="277" w:type="dxa"/>
          </w:tcPr>
          <w:p w:rsidR="008241F4" w:rsidRPr="00DE59A2" w:rsidRDefault="008241F4" w:rsidP="00187803">
            <w:pPr>
              <w:jc w:val="right"/>
              <w:rPr>
                <w:bCs/>
                <w:szCs w:val="20"/>
              </w:rPr>
            </w:pPr>
          </w:p>
        </w:tc>
        <w:tc>
          <w:tcPr>
            <w:tcW w:w="1319" w:type="dxa"/>
            <w:vAlign w:val="bottom"/>
          </w:tcPr>
          <w:p w:rsidR="008241F4" w:rsidRPr="00DE59A2" w:rsidRDefault="008241F4" w:rsidP="00E32DAA">
            <w:pPr>
              <w:jc w:val="right"/>
              <w:rPr>
                <w:bCs/>
                <w:szCs w:val="20"/>
              </w:rPr>
            </w:pPr>
            <w:r>
              <w:rPr>
                <w:bCs/>
                <w:szCs w:val="20"/>
              </w:rPr>
              <w:t>6,076</w:t>
            </w:r>
          </w:p>
        </w:tc>
      </w:tr>
      <w:tr w:rsidR="008241F4" w:rsidRPr="00DE59A2" w:rsidTr="00AD62C3">
        <w:tc>
          <w:tcPr>
            <w:tcW w:w="4928" w:type="dxa"/>
            <w:vAlign w:val="bottom"/>
          </w:tcPr>
          <w:p w:rsidR="008241F4" w:rsidRPr="00DE59A2" w:rsidRDefault="008241F4" w:rsidP="00187803">
            <w:pPr>
              <w:jc w:val="left"/>
              <w:rPr>
                <w:bCs/>
                <w:szCs w:val="20"/>
              </w:rPr>
            </w:pPr>
            <w:r w:rsidRPr="00DE59A2">
              <w:rPr>
                <w:bCs/>
                <w:szCs w:val="20"/>
              </w:rPr>
              <w:t>Задължения към свързани предприятия</w:t>
            </w:r>
          </w:p>
        </w:tc>
        <w:tc>
          <w:tcPr>
            <w:tcW w:w="990" w:type="dxa"/>
            <w:vAlign w:val="bottom"/>
          </w:tcPr>
          <w:p w:rsidR="008241F4" w:rsidRPr="00AD62C3" w:rsidRDefault="0016272D" w:rsidP="00187803">
            <w:pPr>
              <w:jc w:val="center"/>
              <w:rPr>
                <w:bCs/>
                <w:szCs w:val="20"/>
                <w:lang w:val="en-US"/>
              </w:rPr>
            </w:pPr>
            <w:r>
              <w:rPr>
                <w:bCs/>
                <w:szCs w:val="20"/>
              </w:rPr>
              <w:t>19</w:t>
            </w:r>
          </w:p>
        </w:tc>
        <w:tc>
          <w:tcPr>
            <w:tcW w:w="270" w:type="dxa"/>
          </w:tcPr>
          <w:p w:rsidR="008241F4" w:rsidRPr="00DE59A2" w:rsidRDefault="008241F4" w:rsidP="00187803">
            <w:pPr>
              <w:jc w:val="right"/>
              <w:rPr>
                <w:bCs/>
                <w:szCs w:val="20"/>
              </w:rPr>
            </w:pPr>
          </w:p>
        </w:tc>
        <w:tc>
          <w:tcPr>
            <w:tcW w:w="1440" w:type="dxa"/>
            <w:vAlign w:val="bottom"/>
          </w:tcPr>
          <w:p w:rsidR="008241F4" w:rsidRPr="00DE59A2" w:rsidRDefault="00080F20" w:rsidP="00187803">
            <w:pPr>
              <w:jc w:val="right"/>
              <w:rPr>
                <w:bCs/>
                <w:szCs w:val="20"/>
              </w:rPr>
            </w:pPr>
            <w:r>
              <w:rPr>
                <w:bCs/>
                <w:szCs w:val="20"/>
              </w:rPr>
              <w:t>486</w:t>
            </w:r>
          </w:p>
        </w:tc>
        <w:tc>
          <w:tcPr>
            <w:tcW w:w="277" w:type="dxa"/>
          </w:tcPr>
          <w:p w:rsidR="008241F4" w:rsidRPr="00DE59A2" w:rsidRDefault="008241F4" w:rsidP="00187803">
            <w:pPr>
              <w:jc w:val="right"/>
              <w:rPr>
                <w:bCs/>
                <w:szCs w:val="20"/>
              </w:rPr>
            </w:pPr>
          </w:p>
        </w:tc>
        <w:tc>
          <w:tcPr>
            <w:tcW w:w="1319" w:type="dxa"/>
            <w:vAlign w:val="bottom"/>
          </w:tcPr>
          <w:p w:rsidR="008241F4" w:rsidRPr="00DE59A2" w:rsidRDefault="008241F4" w:rsidP="00E32DAA">
            <w:pPr>
              <w:jc w:val="right"/>
              <w:rPr>
                <w:bCs/>
                <w:szCs w:val="20"/>
              </w:rPr>
            </w:pPr>
            <w:r>
              <w:rPr>
                <w:bCs/>
                <w:szCs w:val="20"/>
              </w:rPr>
              <w:t>504</w:t>
            </w:r>
          </w:p>
        </w:tc>
      </w:tr>
      <w:tr w:rsidR="008241F4" w:rsidRPr="00DE59A2" w:rsidTr="00AD62C3">
        <w:tc>
          <w:tcPr>
            <w:tcW w:w="4928" w:type="dxa"/>
            <w:vAlign w:val="bottom"/>
          </w:tcPr>
          <w:p w:rsidR="008241F4" w:rsidRPr="00DE59A2" w:rsidRDefault="008241F4" w:rsidP="00187803">
            <w:pPr>
              <w:jc w:val="left"/>
              <w:rPr>
                <w:b/>
                <w:szCs w:val="20"/>
              </w:rPr>
            </w:pPr>
            <w:r w:rsidRPr="00DE59A2">
              <w:rPr>
                <w:b/>
                <w:szCs w:val="20"/>
              </w:rPr>
              <w:t>Общо текущи пасиви</w:t>
            </w:r>
          </w:p>
        </w:tc>
        <w:tc>
          <w:tcPr>
            <w:tcW w:w="990" w:type="dxa"/>
            <w:vAlign w:val="bottom"/>
          </w:tcPr>
          <w:p w:rsidR="008241F4" w:rsidRPr="00DE59A2" w:rsidRDefault="008241F4" w:rsidP="00187803">
            <w:pPr>
              <w:jc w:val="right"/>
              <w:rPr>
                <w:b/>
                <w:bCs/>
                <w:szCs w:val="20"/>
              </w:rPr>
            </w:pPr>
          </w:p>
        </w:tc>
        <w:tc>
          <w:tcPr>
            <w:tcW w:w="270" w:type="dxa"/>
          </w:tcPr>
          <w:p w:rsidR="008241F4" w:rsidRPr="00DE59A2" w:rsidRDefault="008241F4" w:rsidP="00EE07E4">
            <w:pPr>
              <w:jc w:val="right"/>
              <w:rPr>
                <w:b/>
                <w:szCs w:val="20"/>
              </w:rPr>
            </w:pPr>
          </w:p>
        </w:tc>
        <w:tc>
          <w:tcPr>
            <w:tcW w:w="1440" w:type="dxa"/>
            <w:tcBorders>
              <w:top w:val="single" w:sz="4" w:space="0" w:color="auto"/>
              <w:bottom w:val="single" w:sz="4" w:space="0" w:color="auto"/>
            </w:tcBorders>
            <w:vAlign w:val="bottom"/>
          </w:tcPr>
          <w:p w:rsidR="008241F4" w:rsidRPr="00DE59A2" w:rsidRDefault="00080F20" w:rsidP="00C36F34">
            <w:pPr>
              <w:jc w:val="right"/>
              <w:rPr>
                <w:b/>
                <w:szCs w:val="20"/>
              </w:rPr>
            </w:pPr>
            <w:r>
              <w:rPr>
                <w:b/>
                <w:szCs w:val="20"/>
              </w:rPr>
              <w:t>7,08</w:t>
            </w:r>
            <w:r w:rsidR="00C36F34">
              <w:rPr>
                <w:b/>
                <w:szCs w:val="20"/>
              </w:rPr>
              <w:t>8</w:t>
            </w:r>
          </w:p>
        </w:tc>
        <w:tc>
          <w:tcPr>
            <w:tcW w:w="277" w:type="dxa"/>
          </w:tcPr>
          <w:p w:rsidR="008241F4" w:rsidRPr="00DE59A2" w:rsidRDefault="008241F4" w:rsidP="00187803">
            <w:pPr>
              <w:jc w:val="right"/>
              <w:rPr>
                <w:b/>
                <w:szCs w:val="20"/>
              </w:rPr>
            </w:pPr>
          </w:p>
        </w:tc>
        <w:tc>
          <w:tcPr>
            <w:tcW w:w="1319" w:type="dxa"/>
            <w:tcBorders>
              <w:top w:val="single" w:sz="4" w:space="0" w:color="auto"/>
              <w:bottom w:val="single" w:sz="4" w:space="0" w:color="auto"/>
            </w:tcBorders>
            <w:vAlign w:val="bottom"/>
          </w:tcPr>
          <w:p w:rsidR="008241F4" w:rsidRPr="00DE59A2" w:rsidRDefault="008241F4" w:rsidP="00E32DAA">
            <w:pPr>
              <w:jc w:val="right"/>
              <w:rPr>
                <w:b/>
                <w:szCs w:val="20"/>
              </w:rPr>
            </w:pPr>
            <w:r>
              <w:rPr>
                <w:b/>
                <w:szCs w:val="20"/>
              </w:rPr>
              <w:t>7,147</w:t>
            </w:r>
          </w:p>
        </w:tc>
      </w:tr>
      <w:tr w:rsidR="008241F4" w:rsidRPr="00DE59A2" w:rsidTr="00AD62C3">
        <w:tc>
          <w:tcPr>
            <w:tcW w:w="4928" w:type="dxa"/>
            <w:vAlign w:val="bottom"/>
          </w:tcPr>
          <w:p w:rsidR="008241F4" w:rsidRPr="00DE59A2" w:rsidRDefault="008241F4" w:rsidP="00187803">
            <w:pPr>
              <w:jc w:val="left"/>
              <w:rPr>
                <w:b/>
                <w:szCs w:val="20"/>
              </w:rPr>
            </w:pPr>
            <w:r w:rsidRPr="00DE59A2">
              <w:rPr>
                <w:b/>
                <w:szCs w:val="20"/>
              </w:rPr>
              <w:t>Общо пасиви</w:t>
            </w:r>
          </w:p>
        </w:tc>
        <w:tc>
          <w:tcPr>
            <w:tcW w:w="990" w:type="dxa"/>
            <w:vAlign w:val="bottom"/>
          </w:tcPr>
          <w:p w:rsidR="008241F4" w:rsidRPr="00DE59A2" w:rsidRDefault="008241F4" w:rsidP="00187803">
            <w:pPr>
              <w:jc w:val="right"/>
              <w:rPr>
                <w:b/>
                <w:bCs/>
                <w:szCs w:val="20"/>
              </w:rPr>
            </w:pPr>
          </w:p>
        </w:tc>
        <w:tc>
          <w:tcPr>
            <w:tcW w:w="270" w:type="dxa"/>
          </w:tcPr>
          <w:p w:rsidR="008241F4" w:rsidRPr="00DE59A2" w:rsidRDefault="008241F4" w:rsidP="00EE07E4">
            <w:pPr>
              <w:jc w:val="right"/>
              <w:rPr>
                <w:b/>
                <w:szCs w:val="20"/>
              </w:rPr>
            </w:pPr>
          </w:p>
        </w:tc>
        <w:tc>
          <w:tcPr>
            <w:tcW w:w="1440" w:type="dxa"/>
            <w:tcBorders>
              <w:top w:val="single" w:sz="4" w:space="0" w:color="auto"/>
              <w:bottom w:val="single" w:sz="4" w:space="0" w:color="auto"/>
            </w:tcBorders>
            <w:vAlign w:val="bottom"/>
          </w:tcPr>
          <w:p w:rsidR="008241F4" w:rsidRPr="00DE59A2" w:rsidRDefault="00A27AE7" w:rsidP="004523D9">
            <w:pPr>
              <w:jc w:val="right"/>
              <w:rPr>
                <w:b/>
                <w:szCs w:val="20"/>
              </w:rPr>
            </w:pPr>
            <w:r>
              <w:rPr>
                <w:b/>
                <w:szCs w:val="20"/>
              </w:rPr>
              <w:t>59,019</w:t>
            </w:r>
          </w:p>
        </w:tc>
        <w:tc>
          <w:tcPr>
            <w:tcW w:w="277" w:type="dxa"/>
          </w:tcPr>
          <w:p w:rsidR="008241F4" w:rsidRPr="00DE59A2" w:rsidRDefault="008241F4" w:rsidP="00187803">
            <w:pPr>
              <w:jc w:val="right"/>
              <w:rPr>
                <w:b/>
                <w:szCs w:val="20"/>
              </w:rPr>
            </w:pPr>
          </w:p>
        </w:tc>
        <w:tc>
          <w:tcPr>
            <w:tcW w:w="1319" w:type="dxa"/>
            <w:tcBorders>
              <w:top w:val="single" w:sz="4" w:space="0" w:color="auto"/>
              <w:bottom w:val="single" w:sz="4" w:space="0" w:color="auto"/>
            </w:tcBorders>
            <w:vAlign w:val="bottom"/>
          </w:tcPr>
          <w:p w:rsidR="008241F4" w:rsidRPr="00DE59A2" w:rsidRDefault="008241F4" w:rsidP="00E32DAA">
            <w:pPr>
              <w:jc w:val="right"/>
              <w:rPr>
                <w:b/>
                <w:szCs w:val="20"/>
              </w:rPr>
            </w:pPr>
            <w:r>
              <w:rPr>
                <w:b/>
                <w:szCs w:val="20"/>
              </w:rPr>
              <w:t>60,607</w:t>
            </w:r>
          </w:p>
        </w:tc>
      </w:tr>
      <w:tr w:rsidR="008241F4" w:rsidRPr="00DE59A2" w:rsidTr="00AD62C3">
        <w:trPr>
          <w:trHeight w:val="281"/>
        </w:trPr>
        <w:tc>
          <w:tcPr>
            <w:tcW w:w="4928" w:type="dxa"/>
          </w:tcPr>
          <w:p w:rsidR="008241F4" w:rsidRPr="00DE59A2" w:rsidRDefault="008241F4" w:rsidP="00187803">
            <w:pPr>
              <w:jc w:val="left"/>
              <w:rPr>
                <w:b/>
                <w:bCs/>
                <w:szCs w:val="20"/>
              </w:rPr>
            </w:pPr>
            <w:r w:rsidRPr="00DE59A2">
              <w:rPr>
                <w:b/>
                <w:bCs/>
                <w:szCs w:val="20"/>
              </w:rPr>
              <w:t>ОБЩО СОБСТВЕН КАПИТАЛ И ПАСИВИ</w:t>
            </w:r>
          </w:p>
        </w:tc>
        <w:tc>
          <w:tcPr>
            <w:tcW w:w="990" w:type="dxa"/>
            <w:vAlign w:val="bottom"/>
          </w:tcPr>
          <w:p w:rsidR="008241F4" w:rsidRPr="00DE59A2" w:rsidRDefault="008241F4" w:rsidP="00187803">
            <w:pPr>
              <w:jc w:val="right"/>
              <w:rPr>
                <w:b/>
                <w:bCs/>
                <w:szCs w:val="20"/>
              </w:rPr>
            </w:pPr>
          </w:p>
        </w:tc>
        <w:tc>
          <w:tcPr>
            <w:tcW w:w="270" w:type="dxa"/>
          </w:tcPr>
          <w:p w:rsidR="008241F4" w:rsidRPr="00DE59A2" w:rsidRDefault="008241F4" w:rsidP="00C74D1C">
            <w:pPr>
              <w:jc w:val="right"/>
              <w:rPr>
                <w:b/>
                <w:szCs w:val="20"/>
              </w:rPr>
            </w:pPr>
          </w:p>
        </w:tc>
        <w:tc>
          <w:tcPr>
            <w:tcW w:w="1440" w:type="dxa"/>
            <w:tcBorders>
              <w:top w:val="single" w:sz="4" w:space="0" w:color="auto"/>
              <w:bottom w:val="double" w:sz="4" w:space="0" w:color="auto"/>
            </w:tcBorders>
            <w:vAlign w:val="bottom"/>
          </w:tcPr>
          <w:p w:rsidR="008241F4" w:rsidRPr="00DE59A2" w:rsidRDefault="00BF51BD" w:rsidP="00C36F34">
            <w:pPr>
              <w:jc w:val="right"/>
              <w:rPr>
                <w:b/>
                <w:szCs w:val="20"/>
              </w:rPr>
            </w:pPr>
            <w:r>
              <w:rPr>
                <w:b/>
                <w:szCs w:val="20"/>
              </w:rPr>
              <w:t>242,0</w:t>
            </w:r>
            <w:r w:rsidR="00C36F34">
              <w:rPr>
                <w:b/>
                <w:szCs w:val="20"/>
              </w:rPr>
              <w:t>4</w:t>
            </w:r>
            <w:r>
              <w:rPr>
                <w:b/>
                <w:szCs w:val="20"/>
              </w:rPr>
              <w:t>8</w:t>
            </w:r>
          </w:p>
        </w:tc>
        <w:tc>
          <w:tcPr>
            <w:tcW w:w="277" w:type="dxa"/>
            <w:vAlign w:val="bottom"/>
          </w:tcPr>
          <w:p w:rsidR="008241F4" w:rsidRPr="00DE59A2" w:rsidRDefault="008241F4" w:rsidP="00187803">
            <w:pPr>
              <w:jc w:val="right"/>
              <w:rPr>
                <w:b/>
                <w:szCs w:val="20"/>
              </w:rPr>
            </w:pPr>
          </w:p>
        </w:tc>
        <w:tc>
          <w:tcPr>
            <w:tcW w:w="1319" w:type="dxa"/>
            <w:tcBorders>
              <w:top w:val="single" w:sz="4" w:space="0" w:color="auto"/>
              <w:bottom w:val="double" w:sz="4" w:space="0" w:color="auto"/>
            </w:tcBorders>
            <w:vAlign w:val="bottom"/>
          </w:tcPr>
          <w:p w:rsidR="008241F4" w:rsidRPr="00DE59A2" w:rsidRDefault="008241F4" w:rsidP="00E32DAA">
            <w:pPr>
              <w:jc w:val="right"/>
              <w:rPr>
                <w:b/>
                <w:szCs w:val="20"/>
              </w:rPr>
            </w:pPr>
            <w:r>
              <w:rPr>
                <w:b/>
                <w:szCs w:val="20"/>
              </w:rPr>
              <w:t>240,626</w:t>
            </w:r>
          </w:p>
        </w:tc>
      </w:tr>
    </w:tbl>
    <w:p w:rsidR="00CE1E23" w:rsidRDefault="00CE1E23" w:rsidP="00CE1E23">
      <w:pPr>
        <w:spacing w:line="120" w:lineRule="auto"/>
      </w:pPr>
    </w:p>
    <w:p w:rsidR="003F784D" w:rsidRPr="00AD62C3" w:rsidRDefault="003F784D" w:rsidP="00CE1E23">
      <w:pPr>
        <w:spacing w:line="120" w:lineRule="auto"/>
      </w:pPr>
    </w:p>
    <w:p w:rsidR="007C2116" w:rsidRDefault="007C2116" w:rsidP="007C2116">
      <w:pPr>
        <w:rPr>
          <w:lang w:val="en-US"/>
        </w:rPr>
      </w:pPr>
      <w:r w:rsidRPr="0045391B">
        <w:t xml:space="preserve">Пояснителните бележките на страници </w:t>
      </w:r>
      <w:r w:rsidRPr="007B35A6">
        <w:t xml:space="preserve">от </w:t>
      </w:r>
      <w:r w:rsidR="00BE5AC3">
        <w:t xml:space="preserve">7 </w:t>
      </w:r>
      <w:r w:rsidRPr="007B35A6">
        <w:t xml:space="preserve">до </w:t>
      </w:r>
      <w:r w:rsidR="007B35A6" w:rsidRPr="007B35A6">
        <w:t>36</w:t>
      </w:r>
      <w:r w:rsidR="007B35A6" w:rsidRPr="00AD62C3">
        <w:t xml:space="preserve"> </w:t>
      </w:r>
      <w:r w:rsidRPr="00AD62C3">
        <w:t xml:space="preserve">представляват неразделна част от индивидуалния финансов отчет. Индивидуалният финансов отчет е одобрен за издаване с решение на </w:t>
      </w:r>
      <w:r w:rsidR="00571BBB" w:rsidRPr="00AD62C3">
        <w:t>Управителния съвет и Надзорния съвет</w:t>
      </w:r>
      <w:r w:rsidRPr="00AD62C3">
        <w:t xml:space="preserve"> </w:t>
      </w:r>
      <w:r w:rsidRPr="007B35A6">
        <w:t xml:space="preserve">от </w:t>
      </w:r>
      <w:r w:rsidR="008353B9">
        <w:t>29 юли 2016 г</w:t>
      </w:r>
      <w:r w:rsidR="00394710" w:rsidRPr="007B35A6">
        <w:t>.</w:t>
      </w:r>
    </w:p>
    <w:p w:rsidR="00CE1E23" w:rsidRPr="00CE1E23" w:rsidRDefault="00CE1E23" w:rsidP="00CE1E23">
      <w:pPr>
        <w:spacing w:line="120" w:lineRule="auto"/>
        <w:rPr>
          <w:lang w:val="en-US"/>
        </w:rPr>
      </w:pPr>
    </w:p>
    <w:tbl>
      <w:tblPr>
        <w:tblW w:w="8599" w:type="dxa"/>
        <w:tblLook w:val="0000" w:firstRow="0" w:lastRow="0" w:firstColumn="0" w:lastColumn="0" w:noHBand="0" w:noVBand="0"/>
      </w:tblPr>
      <w:tblGrid>
        <w:gridCol w:w="4361"/>
        <w:gridCol w:w="4238"/>
      </w:tblGrid>
      <w:tr w:rsidR="007C2116" w:rsidRPr="00DE59A2" w:rsidTr="00CE1E23">
        <w:tc>
          <w:tcPr>
            <w:tcW w:w="4361" w:type="dxa"/>
          </w:tcPr>
          <w:p w:rsidR="007C2116" w:rsidRPr="00DE59A2" w:rsidRDefault="007C2116" w:rsidP="00147FB7">
            <w:pPr>
              <w:rPr>
                <w:szCs w:val="21"/>
              </w:rPr>
            </w:pPr>
            <w:r w:rsidRPr="00DE59A2">
              <w:rPr>
                <w:szCs w:val="21"/>
              </w:rPr>
              <w:t>Данета Желева</w:t>
            </w:r>
          </w:p>
          <w:p w:rsidR="007C2116" w:rsidRPr="00DE59A2" w:rsidRDefault="007C2116" w:rsidP="00147FB7">
            <w:pPr>
              <w:rPr>
                <w:szCs w:val="21"/>
              </w:rPr>
            </w:pPr>
            <w:r w:rsidRPr="00DE59A2">
              <w:rPr>
                <w:i/>
                <w:szCs w:val="21"/>
              </w:rPr>
              <w:t>Главен изпълнителен директор</w:t>
            </w:r>
          </w:p>
        </w:tc>
        <w:tc>
          <w:tcPr>
            <w:tcW w:w="4238" w:type="dxa"/>
          </w:tcPr>
          <w:p w:rsidR="007C2116" w:rsidRPr="00DE59A2" w:rsidRDefault="007C2116" w:rsidP="00147FB7">
            <w:pPr>
              <w:pStyle w:val="--"/>
              <w:overflowPunct/>
              <w:autoSpaceDE/>
              <w:autoSpaceDN/>
              <w:adjustRightInd/>
              <w:textAlignment w:val="auto"/>
              <w:rPr>
                <w:szCs w:val="24"/>
                <w:lang w:val="bg-BG"/>
              </w:rPr>
            </w:pPr>
            <w:r w:rsidRPr="00DE59A2">
              <w:rPr>
                <w:szCs w:val="24"/>
                <w:lang w:val="bg-BG"/>
              </w:rPr>
              <w:t>Тошка Василева</w:t>
            </w:r>
          </w:p>
          <w:p w:rsidR="007C2116" w:rsidRPr="00DE59A2" w:rsidRDefault="007C2116" w:rsidP="00147FB7">
            <w:pPr>
              <w:rPr>
                <w:i/>
                <w:szCs w:val="21"/>
              </w:rPr>
            </w:pPr>
            <w:r w:rsidRPr="00DE59A2">
              <w:rPr>
                <w:i/>
              </w:rPr>
              <w:t>Съставител</w:t>
            </w:r>
          </w:p>
        </w:tc>
      </w:tr>
    </w:tbl>
    <w:p w:rsidR="00546082" w:rsidRDefault="00546082">
      <w:pPr>
        <w:spacing w:line="240" w:lineRule="auto"/>
        <w:jc w:val="left"/>
      </w:pPr>
      <w:r>
        <w:br w:type="page"/>
      </w:r>
    </w:p>
    <w:p w:rsidR="00CE1E23" w:rsidRPr="00AD62C3" w:rsidRDefault="00CE1E23" w:rsidP="00AD62C3">
      <w:pPr>
        <w:spacing w:line="240" w:lineRule="auto"/>
        <w:jc w:val="left"/>
        <w:rPr>
          <w:lang w:val="en-US"/>
        </w:rPr>
      </w:pPr>
    </w:p>
    <w:tbl>
      <w:tblPr>
        <w:tblW w:w="8897" w:type="dxa"/>
        <w:tblLook w:val="0000" w:firstRow="0" w:lastRow="0" w:firstColumn="0" w:lastColumn="0" w:noHBand="0" w:noVBand="0"/>
      </w:tblPr>
      <w:tblGrid>
        <w:gridCol w:w="4504"/>
        <w:gridCol w:w="993"/>
        <w:gridCol w:w="281"/>
        <w:gridCol w:w="1489"/>
        <w:gridCol w:w="283"/>
        <w:gridCol w:w="1347"/>
      </w:tblGrid>
      <w:tr w:rsidR="0093766F" w:rsidRPr="00DE59A2" w:rsidTr="00965CA8">
        <w:tc>
          <w:tcPr>
            <w:tcW w:w="4504" w:type="dxa"/>
          </w:tcPr>
          <w:p w:rsidR="0093766F" w:rsidRPr="00DE59A2" w:rsidRDefault="0093766F" w:rsidP="00187803">
            <w:pPr>
              <w:rPr>
                <w:bCs/>
                <w:szCs w:val="20"/>
              </w:rPr>
            </w:pPr>
            <w:r w:rsidRPr="00DE59A2">
              <w:rPr>
                <w:i/>
                <w:iCs/>
                <w:szCs w:val="20"/>
              </w:rPr>
              <w:t>В хиляди лева</w:t>
            </w:r>
          </w:p>
        </w:tc>
        <w:tc>
          <w:tcPr>
            <w:tcW w:w="993" w:type="dxa"/>
            <w:tcBorders>
              <w:bottom w:val="single" w:sz="4" w:space="0" w:color="auto"/>
            </w:tcBorders>
          </w:tcPr>
          <w:p w:rsidR="0093766F" w:rsidRPr="0058764E" w:rsidRDefault="0093766F" w:rsidP="00187803">
            <w:pPr>
              <w:ind w:left="-111" w:right="-107"/>
              <w:jc w:val="center"/>
              <w:rPr>
                <w:bCs/>
                <w:szCs w:val="20"/>
              </w:rPr>
            </w:pPr>
            <w:r w:rsidRPr="0058764E">
              <w:rPr>
                <w:b/>
                <w:bCs/>
                <w:szCs w:val="20"/>
              </w:rPr>
              <w:t>Бележка</w:t>
            </w:r>
          </w:p>
        </w:tc>
        <w:tc>
          <w:tcPr>
            <w:tcW w:w="281" w:type="dxa"/>
          </w:tcPr>
          <w:p w:rsidR="0093766F" w:rsidRPr="00DE59A2" w:rsidRDefault="0093766F" w:rsidP="008436D7">
            <w:pPr>
              <w:jc w:val="right"/>
              <w:rPr>
                <w:b/>
                <w:szCs w:val="20"/>
              </w:rPr>
            </w:pPr>
          </w:p>
        </w:tc>
        <w:tc>
          <w:tcPr>
            <w:tcW w:w="1489" w:type="dxa"/>
            <w:tcBorders>
              <w:bottom w:val="single" w:sz="4" w:space="0" w:color="auto"/>
            </w:tcBorders>
          </w:tcPr>
          <w:p w:rsidR="0093766F" w:rsidRPr="00CC7290" w:rsidRDefault="001E0769" w:rsidP="008436D7">
            <w:pPr>
              <w:jc w:val="right"/>
              <w:rPr>
                <w:b/>
                <w:szCs w:val="20"/>
              </w:rPr>
            </w:pPr>
            <w:r>
              <w:rPr>
                <w:b/>
                <w:szCs w:val="20"/>
              </w:rPr>
              <w:t>30 юни</w:t>
            </w:r>
            <w:r w:rsidR="004C7437">
              <w:rPr>
                <w:b/>
                <w:szCs w:val="20"/>
              </w:rPr>
              <w:t xml:space="preserve"> 2016 </w:t>
            </w:r>
          </w:p>
        </w:tc>
        <w:tc>
          <w:tcPr>
            <w:tcW w:w="283" w:type="dxa"/>
          </w:tcPr>
          <w:p w:rsidR="0093766F" w:rsidRPr="00DE59A2" w:rsidRDefault="0093766F" w:rsidP="006E432A">
            <w:pPr>
              <w:jc w:val="right"/>
              <w:rPr>
                <w:b/>
                <w:szCs w:val="20"/>
              </w:rPr>
            </w:pPr>
          </w:p>
        </w:tc>
        <w:tc>
          <w:tcPr>
            <w:tcW w:w="1347" w:type="dxa"/>
            <w:tcBorders>
              <w:bottom w:val="single" w:sz="4" w:space="0" w:color="auto"/>
            </w:tcBorders>
          </w:tcPr>
          <w:p w:rsidR="0093766F" w:rsidRPr="00CC7290" w:rsidRDefault="001E0769" w:rsidP="006E432A">
            <w:pPr>
              <w:jc w:val="right"/>
              <w:rPr>
                <w:b/>
                <w:szCs w:val="20"/>
              </w:rPr>
            </w:pPr>
            <w:r>
              <w:rPr>
                <w:b/>
                <w:szCs w:val="20"/>
              </w:rPr>
              <w:t xml:space="preserve">30 юни </w:t>
            </w:r>
            <w:r w:rsidR="004C7437">
              <w:rPr>
                <w:b/>
                <w:szCs w:val="20"/>
              </w:rPr>
              <w:t xml:space="preserve"> 2015</w:t>
            </w:r>
          </w:p>
        </w:tc>
      </w:tr>
      <w:tr w:rsidR="0093766F" w:rsidRPr="00DE59A2" w:rsidTr="00965CA8">
        <w:tc>
          <w:tcPr>
            <w:tcW w:w="4504" w:type="dxa"/>
          </w:tcPr>
          <w:p w:rsidR="0093766F" w:rsidRPr="00DE59A2" w:rsidRDefault="0093766F" w:rsidP="00187803">
            <w:pPr>
              <w:rPr>
                <w:b/>
                <w:iCs/>
                <w:szCs w:val="20"/>
              </w:rPr>
            </w:pPr>
            <w:r w:rsidRPr="00DE59A2">
              <w:rPr>
                <w:b/>
                <w:iCs/>
                <w:szCs w:val="20"/>
              </w:rPr>
              <w:t>Оперативна дейност</w:t>
            </w:r>
          </w:p>
        </w:tc>
        <w:tc>
          <w:tcPr>
            <w:tcW w:w="993" w:type="dxa"/>
            <w:tcBorders>
              <w:top w:val="single" w:sz="4" w:space="0" w:color="auto"/>
            </w:tcBorders>
          </w:tcPr>
          <w:p w:rsidR="0093766F" w:rsidRPr="0058764E" w:rsidRDefault="0093766F" w:rsidP="00187803">
            <w:pPr>
              <w:rPr>
                <w:szCs w:val="20"/>
              </w:rPr>
            </w:pPr>
          </w:p>
        </w:tc>
        <w:tc>
          <w:tcPr>
            <w:tcW w:w="281" w:type="dxa"/>
          </w:tcPr>
          <w:p w:rsidR="0093766F" w:rsidRPr="00DE59A2" w:rsidRDefault="0093766F" w:rsidP="00187803">
            <w:pPr>
              <w:jc w:val="right"/>
              <w:rPr>
                <w:b/>
                <w:bCs/>
                <w:szCs w:val="20"/>
              </w:rPr>
            </w:pPr>
          </w:p>
        </w:tc>
        <w:tc>
          <w:tcPr>
            <w:tcW w:w="1489" w:type="dxa"/>
            <w:tcBorders>
              <w:top w:val="single" w:sz="4" w:space="0" w:color="auto"/>
            </w:tcBorders>
          </w:tcPr>
          <w:p w:rsidR="0093766F" w:rsidRPr="00DE59A2" w:rsidRDefault="0093766F" w:rsidP="00187803">
            <w:pPr>
              <w:jc w:val="right"/>
              <w:rPr>
                <w:b/>
                <w:bCs/>
                <w:szCs w:val="20"/>
              </w:rPr>
            </w:pPr>
          </w:p>
        </w:tc>
        <w:tc>
          <w:tcPr>
            <w:tcW w:w="283" w:type="dxa"/>
          </w:tcPr>
          <w:p w:rsidR="0093766F" w:rsidRPr="00DE59A2" w:rsidRDefault="0093766F" w:rsidP="006E432A">
            <w:pPr>
              <w:jc w:val="right"/>
              <w:rPr>
                <w:b/>
                <w:bCs/>
                <w:szCs w:val="20"/>
              </w:rPr>
            </w:pPr>
          </w:p>
        </w:tc>
        <w:tc>
          <w:tcPr>
            <w:tcW w:w="1347" w:type="dxa"/>
            <w:tcBorders>
              <w:top w:val="single" w:sz="4" w:space="0" w:color="auto"/>
            </w:tcBorders>
          </w:tcPr>
          <w:p w:rsidR="0093766F" w:rsidRPr="00DE59A2" w:rsidRDefault="0093766F" w:rsidP="006E432A">
            <w:pPr>
              <w:jc w:val="right"/>
              <w:rPr>
                <w:b/>
                <w:bCs/>
                <w:szCs w:val="20"/>
              </w:rPr>
            </w:pPr>
          </w:p>
        </w:tc>
      </w:tr>
      <w:tr w:rsidR="00CC7290" w:rsidRPr="00DE59A2" w:rsidTr="00965CA8">
        <w:tc>
          <w:tcPr>
            <w:tcW w:w="4504" w:type="dxa"/>
          </w:tcPr>
          <w:p w:rsidR="00CC7290" w:rsidRPr="00DE59A2" w:rsidRDefault="00CC7290" w:rsidP="00F417A6">
            <w:pPr>
              <w:rPr>
                <w:szCs w:val="20"/>
              </w:rPr>
            </w:pPr>
            <w:r w:rsidRPr="00DE59A2">
              <w:rPr>
                <w:szCs w:val="20"/>
              </w:rPr>
              <w:t>Получени постъпления по повод продажба на акции и други вземания</w:t>
            </w:r>
          </w:p>
        </w:tc>
        <w:tc>
          <w:tcPr>
            <w:tcW w:w="993" w:type="dxa"/>
          </w:tcPr>
          <w:p w:rsidR="00CC7290" w:rsidRPr="0058764E" w:rsidRDefault="00CC7290" w:rsidP="00187803">
            <w:pPr>
              <w:rPr>
                <w:szCs w:val="20"/>
              </w:rPr>
            </w:pPr>
          </w:p>
        </w:tc>
        <w:tc>
          <w:tcPr>
            <w:tcW w:w="281" w:type="dxa"/>
          </w:tcPr>
          <w:p w:rsidR="00CC7290" w:rsidRPr="00DE59A2" w:rsidRDefault="00CC7290" w:rsidP="00F417A6">
            <w:pPr>
              <w:pStyle w:val="numberpositive"/>
            </w:pPr>
          </w:p>
        </w:tc>
        <w:tc>
          <w:tcPr>
            <w:tcW w:w="1489" w:type="dxa"/>
            <w:vAlign w:val="bottom"/>
          </w:tcPr>
          <w:p w:rsidR="00CC7290" w:rsidRPr="00A656FC" w:rsidRDefault="004C7437" w:rsidP="00F417A6">
            <w:pPr>
              <w:pStyle w:val="numberpositive"/>
              <w:rPr>
                <w:lang w:val="en-US"/>
              </w:rPr>
            </w:pPr>
            <w:r w:rsidRPr="00A656FC">
              <w:t>14</w:t>
            </w:r>
          </w:p>
        </w:tc>
        <w:tc>
          <w:tcPr>
            <w:tcW w:w="283" w:type="dxa"/>
            <w:vAlign w:val="bottom"/>
          </w:tcPr>
          <w:p w:rsidR="00CC7290" w:rsidRPr="00DE59A2" w:rsidRDefault="00CC7290" w:rsidP="00F417A6">
            <w:pPr>
              <w:pStyle w:val="numberpositive"/>
            </w:pPr>
          </w:p>
        </w:tc>
        <w:tc>
          <w:tcPr>
            <w:tcW w:w="1347" w:type="dxa"/>
            <w:vAlign w:val="bottom"/>
          </w:tcPr>
          <w:p w:rsidR="00CC7290" w:rsidRPr="007E688E" w:rsidRDefault="001E0769" w:rsidP="00CC7290">
            <w:pPr>
              <w:pStyle w:val="numberpositive"/>
              <w:rPr>
                <w:lang w:val="en-US"/>
              </w:rPr>
            </w:pPr>
            <w:r>
              <w:t>921</w:t>
            </w:r>
          </w:p>
        </w:tc>
      </w:tr>
      <w:tr w:rsidR="00CC7290" w:rsidRPr="00DE59A2" w:rsidTr="00965CA8">
        <w:tc>
          <w:tcPr>
            <w:tcW w:w="4504" w:type="dxa"/>
          </w:tcPr>
          <w:p w:rsidR="00CC7290" w:rsidRPr="00DE59A2" w:rsidRDefault="00CC7290" w:rsidP="00187803">
            <w:pPr>
              <w:rPr>
                <w:szCs w:val="20"/>
              </w:rPr>
            </w:pPr>
            <w:r w:rsidRPr="00DE59A2">
              <w:rPr>
                <w:szCs w:val="20"/>
              </w:rPr>
              <w:t>Получени дивиденти</w:t>
            </w:r>
          </w:p>
        </w:tc>
        <w:tc>
          <w:tcPr>
            <w:tcW w:w="993" w:type="dxa"/>
          </w:tcPr>
          <w:p w:rsidR="00CC7290" w:rsidRPr="0058764E" w:rsidRDefault="00CC7290" w:rsidP="00187803">
            <w:pPr>
              <w:rPr>
                <w:szCs w:val="20"/>
              </w:rPr>
            </w:pPr>
          </w:p>
        </w:tc>
        <w:tc>
          <w:tcPr>
            <w:tcW w:w="281" w:type="dxa"/>
          </w:tcPr>
          <w:p w:rsidR="00CC7290" w:rsidRPr="00DE59A2" w:rsidRDefault="00CC7290" w:rsidP="00187803">
            <w:pPr>
              <w:pStyle w:val="numberpositive"/>
            </w:pPr>
          </w:p>
        </w:tc>
        <w:tc>
          <w:tcPr>
            <w:tcW w:w="1489" w:type="dxa"/>
          </w:tcPr>
          <w:p w:rsidR="00CC7290" w:rsidRPr="00A656FC" w:rsidRDefault="00A656FC" w:rsidP="00187803">
            <w:pPr>
              <w:pStyle w:val="numberpositive"/>
              <w:rPr>
                <w:lang w:val="en-US"/>
              </w:rPr>
            </w:pPr>
            <w:r>
              <w:t>2,077</w:t>
            </w:r>
          </w:p>
        </w:tc>
        <w:tc>
          <w:tcPr>
            <w:tcW w:w="283" w:type="dxa"/>
          </w:tcPr>
          <w:p w:rsidR="00CC7290" w:rsidRPr="00DE59A2" w:rsidRDefault="00CC7290" w:rsidP="006E432A">
            <w:pPr>
              <w:pStyle w:val="numberpositive"/>
            </w:pPr>
          </w:p>
        </w:tc>
        <w:tc>
          <w:tcPr>
            <w:tcW w:w="1347" w:type="dxa"/>
          </w:tcPr>
          <w:p w:rsidR="00CC7290" w:rsidRPr="00DE59A2" w:rsidRDefault="001E0769" w:rsidP="00CC7290">
            <w:pPr>
              <w:pStyle w:val="numberpositive"/>
            </w:pPr>
            <w:r>
              <w:t>12,312</w:t>
            </w:r>
          </w:p>
        </w:tc>
      </w:tr>
      <w:tr w:rsidR="00CC7290" w:rsidRPr="00DE59A2" w:rsidTr="00965CA8">
        <w:tc>
          <w:tcPr>
            <w:tcW w:w="4504" w:type="dxa"/>
          </w:tcPr>
          <w:p w:rsidR="00CC7290" w:rsidRPr="00DE59A2" w:rsidRDefault="00CC7290" w:rsidP="00187803">
            <w:pPr>
              <w:rPr>
                <w:szCs w:val="20"/>
              </w:rPr>
            </w:pPr>
            <w:r w:rsidRPr="00DE59A2">
              <w:rPr>
                <w:szCs w:val="20"/>
              </w:rPr>
              <w:t>Възстановени парични заеми</w:t>
            </w:r>
          </w:p>
        </w:tc>
        <w:tc>
          <w:tcPr>
            <w:tcW w:w="993" w:type="dxa"/>
          </w:tcPr>
          <w:p w:rsidR="00CC7290" w:rsidRPr="0058764E" w:rsidRDefault="00CC7290" w:rsidP="00187803">
            <w:pPr>
              <w:rPr>
                <w:szCs w:val="20"/>
              </w:rPr>
            </w:pPr>
          </w:p>
        </w:tc>
        <w:tc>
          <w:tcPr>
            <w:tcW w:w="281" w:type="dxa"/>
          </w:tcPr>
          <w:p w:rsidR="00CC7290" w:rsidRPr="00DE59A2" w:rsidRDefault="00CC7290" w:rsidP="00187803">
            <w:pPr>
              <w:pStyle w:val="numberpositive"/>
            </w:pPr>
          </w:p>
        </w:tc>
        <w:tc>
          <w:tcPr>
            <w:tcW w:w="1489" w:type="dxa"/>
          </w:tcPr>
          <w:p w:rsidR="00CC7290" w:rsidRPr="00A656FC" w:rsidRDefault="00A656FC" w:rsidP="00AD3BF8">
            <w:pPr>
              <w:pStyle w:val="numberpositive"/>
            </w:pPr>
            <w:r>
              <w:t>1,064</w:t>
            </w:r>
          </w:p>
        </w:tc>
        <w:tc>
          <w:tcPr>
            <w:tcW w:w="283" w:type="dxa"/>
          </w:tcPr>
          <w:p w:rsidR="00CC7290" w:rsidRPr="00DE59A2" w:rsidRDefault="00CC7290" w:rsidP="006E432A">
            <w:pPr>
              <w:pStyle w:val="numberpositive"/>
            </w:pPr>
          </w:p>
        </w:tc>
        <w:tc>
          <w:tcPr>
            <w:tcW w:w="1347" w:type="dxa"/>
          </w:tcPr>
          <w:p w:rsidR="00CC7290" w:rsidRPr="00DE59A2" w:rsidRDefault="001E0769" w:rsidP="00CC7290">
            <w:pPr>
              <w:pStyle w:val="numberpositive"/>
            </w:pPr>
            <w:r>
              <w:t>1,202</w:t>
            </w:r>
          </w:p>
        </w:tc>
      </w:tr>
      <w:tr w:rsidR="00CC7290" w:rsidRPr="00DE59A2" w:rsidTr="00965CA8">
        <w:tc>
          <w:tcPr>
            <w:tcW w:w="4504" w:type="dxa"/>
          </w:tcPr>
          <w:p w:rsidR="00CC7290" w:rsidRPr="00DE59A2" w:rsidRDefault="00CC7290" w:rsidP="00187803">
            <w:pPr>
              <w:rPr>
                <w:szCs w:val="20"/>
              </w:rPr>
            </w:pPr>
            <w:r w:rsidRPr="00DE59A2">
              <w:rPr>
                <w:szCs w:val="20"/>
              </w:rPr>
              <w:t>Получени лихви</w:t>
            </w:r>
          </w:p>
        </w:tc>
        <w:tc>
          <w:tcPr>
            <w:tcW w:w="993" w:type="dxa"/>
          </w:tcPr>
          <w:p w:rsidR="00CC7290" w:rsidRPr="0058764E" w:rsidRDefault="00CC7290" w:rsidP="00187803">
            <w:pPr>
              <w:rPr>
                <w:szCs w:val="20"/>
              </w:rPr>
            </w:pPr>
          </w:p>
        </w:tc>
        <w:tc>
          <w:tcPr>
            <w:tcW w:w="281" w:type="dxa"/>
          </w:tcPr>
          <w:p w:rsidR="00CC7290" w:rsidRPr="00DE59A2" w:rsidRDefault="00CC7290" w:rsidP="008436D7">
            <w:pPr>
              <w:pStyle w:val="numberpositive"/>
            </w:pPr>
          </w:p>
        </w:tc>
        <w:tc>
          <w:tcPr>
            <w:tcW w:w="1489" w:type="dxa"/>
          </w:tcPr>
          <w:p w:rsidR="00CC7290" w:rsidRPr="00A656FC" w:rsidRDefault="00A656FC" w:rsidP="008436D7">
            <w:pPr>
              <w:pStyle w:val="numberpositive"/>
            </w:pPr>
            <w:r>
              <w:t>456</w:t>
            </w:r>
          </w:p>
        </w:tc>
        <w:tc>
          <w:tcPr>
            <w:tcW w:w="283" w:type="dxa"/>
          </w:tcPr>
          <w:p w:rsidR="00CC7290" w:rsidRPr="00DE59A2" w:rsidRDefault="00CC7290" w:rsidP="006E432A">
            <w:pPr>
              <w:pStyle w:val="numberpositive"/>
            </w:pPr>
          </w:p>
        </w:tc>
        <w:tc>
          <w:tcPr>
            <w:tcW w:w="1347" w:type="dxa"/>
          </w:tcPr>
          <w:p w:rsidR="00CC7290" w:rsidRPr="00DE59A2" w:rsidRDefault="001E0769" w:rsidP="00CC7290">
            <w:pPr>
              <w:pStyle w:val="numberpositive"/>
            </w:pPr>
            <w:r>
              <w:t>309</w:t>
            </w:r>
          </w:p>
        </w:tc>
      </w:tr>
      <w:tr w:rsidR="00CC7290" w:rsidRPr="00DE59A2" w:rsidTr="00965CA8">
        <w:tc>
          <w:tcPr>
            <w:tcW w:w="4504" w:type="dxa"/>
          </w:tcPr>
          <w:p w:rsidR="00CC7290" w:rsidRPr="00DE59A2" w:rsidRDefault="00CC7290" w:rsidP="00187803">
            <w:pPr>
              <w:rPr>
                <w:szCs w:val="20"/>
              </w:rPr>
            </w:pPr>
            <w:r w:rsidRPr="00DE59A2">
              <w:rPr>
                <w:szCs w:val="20"/>
              </w:rPr>
              <w:t>Плащания по повод на придобиване на акции и дялове</w:t>
            </w:r>
          </w:p>
        </w:tc>
        <w:tc>
          <w:tcPr>
            <w:tcW w:w="993" w:type="dxa"/>
          </w:tcPr>
          <w:p w:rsidR="00CC7290" w:rsidRPr="0058764E" w:rsidRDefault="00CC7290" w:rsidP="00187803">
            <w:pPr>
              <w:rPr>
                <w:szCs w:val="20"/>
              </w:rPr>
            </w:pPr>
          </w:p>
        </w:tc>
        <w:tc>
          <w:tcPr>
            <w:tcW w:w="281" w:type="dxa"/>
          </w:tcPr>
          <w:p w:rsidR="00CC7290" w:rsidRPr="00DE59A2" w:rsidRDefault="00CC7290" w:rsidP="008436D7">
            <w:pPr>
              <w:jc w:val="right"/>
              <w:rPr>
                <w:szCs w:val="20"/>
              </w:rPr>
            </w:pPr>
          </w:p>
        </w:tc>
        <w:tc>
          <w:tcPr>
            <w:tcW w:w="1489" w:type="dxa"/>
            <w:vAlign w:val="bottom"/>
          </w:tcPr>
          <w:p w:rsidR="00CC7290" w:rsidRPr="00A656FC" w:rsidRDefault="00CC7290" w:rsidP="00A656FC">
            <w:pPr>
              <w:jc w:val="right"/>
              <w:rPr>
                <w:szCs w:val="20"/>
              </w:rPr>
            </w:pPr>
            <w:r w:rsidRPr="00A656FC">
              <w:rPr>
                <w:szCs w:val="20"/>
              </w:rPr>
              <w:t>(</w:t>
            </w:r>
            <w:r w:rsidR="00A656FC">
              <w:rPr>
                <w:szCs w:val="20"/>
              </w:rPr>
              <w:t>1,777</w:t>
            </w:r>
            <w:r w:rsidRPr="00A656FC">
              <w:rPr>
                <w:szCs w:val="20"/>
              </w:rPr>
              <w:t>)</w:t>
            </w:r>
          </w:p>
        </w:tc>
        <w:tc>
          <w:tcPr>
            <w:tcW w:w="283" w:type="dxa"/>
            <w:vAlign w:val="bottom"/>
          </w:tcPr>
          <w:p w:rsidR="00CC7290" w:rsidRPr="00DE59A2" w:rsidRDefault="00CC7290" w:rsidP="00C4678C">
            <w:pPr>
              <w:jc w:val="right"/>
              <w:rPr>
                <w:szCs w:val="20"/>
              </w:rPr>
            </w:pPr>
          </w:p>
        </w:tc>
        <w:tc>
          <w:tcPr>
            <w:tcW w:w="1347" w:type="dxa"/>
            <w:vAlign w:val="bottom"/>
          </w:tcPr>
          <w:p w:rsidR="00CC7290" w:rsidRPr="00DE59A2" w:rsidRDefault="00CC7290" w:rsidP="004C7437">
            <w:pPr>
              <w:jc w:val="right"/>
              <w:rPr>
                <w:szCs w:val="20"/>
              </w:rPr>
            </w:pPr>
            <w:r w:rsidRPr="00DE59A2">
              <w:rPr>
                <w:szCs w:val="20"/>
              </w:rPr>
              <w:t>(</w:t>
            </w:r>
            <w:r w:rsidR="004C7437">
              <w:rPr>
                <w:szCs w:val="20"/>
              </w:rPr>
              <w:t>7,456</w:t>
            </w:r>
            <w:r w:rsidRPr="00DE59A2">
              <w:rPr>
                <w:szCs w:val="20"/>
              </w:rPr>
              <w:t>)</w:t>
            </w:r>
          </w:p>
        </w:tc>
      </w:tr>
      <w:tr w:rsidR="00CC7290" w:rsidRPr="00DE59A2" w:rsidTr="00965CA8">
        <w:tc>
          <w:tcPr>
            <w:tcW w:w="4504" w:type="dxa"/>
          </w:tcPr>
          <w:p w:rsidR="00CC7290" w:rsidRPr="00DE59A2" w:rsidRDefault="00CC7290" w:rsidP="00187803">
            <w:pPr>
              <w:rPr>
                <w:szCs w:val="20"/>
              </w:rPr>
            </w:pPr>
            <w:r w:rsidRPr="00DE59A2">
              <w:rPr>
                <w:szCs w:val="20"/>
              </w:rPr>
              <w:t>Предоставени заеми</w:t>
            </w:r>
          </w:p>
        </w:tc>
        <w:tc>
          <w:tcPr>
            <w:tcW w:w="993" w:type="dxa"/>
          </w:tcPr>
          <w:p w:rsidR="00CC7290" w:rsidRPr="0058764E" w:rsidRDefault="00CC7290" w:rsidP="00187803">
            <w:pPr>
              <w:rPr>
                <w:szCs w:val="20"/>
              </w:rPr>
            </w:pPr>
          </w:p>
        </w:tc>
        <w:tc>
          <w:tcPr>
            <w:tcW w:w="281" w:type="dxa"/>
          </w:tcPr>
          <w:p w:rsidR="00CC7290" w:rsidRPr="00DE59A2" w:rsidRDefault="00CC7290" w:rsidP="008436D7">
            <w:pPr>
              <w:jc w:val="right"/>
              <w:rPr>
                <w:szCs w:val="20"/>
              </w:rPr>
            </w:pPr>
          </w:p>
        </w:tc>
        <w:tc>
          <w:tcPr>
            <w:tcW w:w="1489" w:type="dxa"/>
          </w:tcPr>
          <w:p w:rsidR="00CC7290" w:rsidRPr="00A656FC" w:rsidRDefault="00CC7290" w:rsidP="00A656FC">
            <w:pPr>
              <w:jc w:val="right"/>
              <w:rPr>
                <w:szCs w:val="20"/>
              </w:rPr>
            </w:pPr>
            <w:r w:rsidRPr="00A656FC">
              <w:rPr>
                <w:szCs w:val="20"/>
              </w:rPr>
              <w:t>(</w:t>
            </w:r>
            <w:r w:rsidR="00A656FC">
              <w:rPr>
                <w:szCs w:val="20"/>
              </w:rPr>
              <w:t>685</w:t>
            </w:r>
            <w:r w:rsidRPr="00A656FC">
              <w:rPr>
                <w:szCs w:val="20"/>
              </w:rPr>
              <w:t>)</w:t>
            </w:r>
          </w:p>
        </w:tc>
        <w:tc>
          <w:tcPr>
            <w:tcW w:w="283" w:type="dxa"/>
          </w:tcPr>
          <w:p w:rsidR="00CC7290" w:rsidRPr="00DE59A2" w:rsidRDefault="00CC7290" w:rsidP="006E432A">
            <w:pPr>
              <w:jc w:val="right"/>
              <w:rPr>
                <w:szCs w:val="20"/>
              </w:rPr>
            </w:pPr>
          </w:p>
        </w:tc>
        <w:tc>
          <w:tcPr>
            <w:tcW w:w="1347" w:type="dxa"/>
          </w:tcPr>
          <w:p w:rsidR="00CC7290" w:rsidRPr="001E0769" w:rsidRDefault="00CC7290" w:rsidP="001E0769">
            <w:pPr>
              <w:jc w:val="right"/>
              <w:rPr>
                <w:szCs w:val="20"/>
                <w:lang w:val="en-US"/>
              </w:rPr>
            </w:pPr>
            <w:r w:rsidRPr="00DE59A2">
              <w:rPr>
                <w:szCs w:val="20"/>
              </w:rPr>
              <w:t>(</w:t>
            </w:r>
            <w:r w:rsidR="001E0769">
              <w:rPr>
                <w:szCs w:val="20"/>
              </w:rPr>
              <w:t>34,199</w:t>
            </w:r>
            <w:r w:rsidR="001E0769">
              <w:rPr>
                <w:szCs w:val="20"/>
                <w:lang w:val="en-US"/>
              </w:rPr>
              <w:t>)</w:t>
            </w:r>
          </w:p>
        </w:tc>
      </w:tr>
      <w:tr w:rsidR="00CC7290" w:rsidRPr="00DE59A2" w:rsidTr="00965CA8">
        <w:tc>
          <w:tcPr>
            <w:tcW w:w="4504" w:type="dxa"/>
          </w:tcPr>
          <w:p w:rsidR="00CC7290" w:rsidRPr="00DE59A2" w:rsidRDefault="00CC7290" w:rsidP="00187803">
            <w:pPr>
              <w:rPr>
                <w:szCs w:val="20"/>
              </w:rPr>
            </w:pPr>
            <w:r w:rsidRPr="00DE59A2">
              <w:rPr>
                <w:szCs w:val="20"/>
              </w:rPr>
              <w:t>Плащания, свързани с трудови възнаграждения</w:t>
            </w:r>
          </w:p>
        </w:tc>
        <w:tc>
          <w:tcPr>
            <w:tcW w:w="993" w:type="dxa"/>
          </w:tcPr>
          <w:p w:rsidR="00CC7290" w:rsidRPr="0058764E" w:rsidRDefault="00CC7290" w:rsidP="00187803">
            <w:pPr>
              <w:rPr>
                <w:szCs w:val="20"/>
              </w:rPr>
            </w:pPr>
          </w:p>
        </w:tc>
        <w:tc>
          <w:tcPr>
            <w:tcW w:w="281" w:type="dxa"/>
          </w:tcPr>
          <w:p w:rsidR="00CC7290" w:rsidRPr="00DE59A2" w:rsidRDefault="00CC7290" w:rsidP="008436D7">
            <w:pPr>
              <w:jc w:val="right"/>
              <w:rPr>
                <w:szCs w:val="20"/>
              </w:rPr>
            </w:pPr>
          </w:p>
        </w:tc>
        <w:tc>
          <w:tcPr>
            <w:tcW w:w="1489" w:type="dxa"/>
          </w:tcPr>
          <w:p w:rsidR="00CC7290" w:rsidRPr="00A656FC" w:rsidRDefault="00CC7290" w:rsidP="00A656FC">
            <w:pPr>
              <w:jc w:val="right"/>
              <w:rPr>
                <w:szCs w:val="20"/>
              </w:rPr>
            </w:pPr>
            <w:r w:rsidRPr="00A656FC">
              <w:rPr>
                <w:szCs w:val="20"/>
              </w:rPr>
              <w:t>(</w:t>
            </w:r>
            <w:r w:rsidR="00A656FC">
              <w:rPr>
                <w:szCs w:val="20"/>
              </w:rPr>
              <w:t>281</w:t>
            </w:r>
            <w:r w:rsidRPr="00A656FC">
              <w:rPr>
                <w:szCs w:val="20"/>
              </w:rPr>
              <w:t>)</w:t>
            </w:r>
          </w:p>
        </w:tc>
        <w:tc>
          <w:tcPr>
            <w:tcW w:w="283" w:type="dxa"/>
          </w:tcPr>
          <w:p w:rsidR="00CC7290" w:rsidRPr="00DE59A2" w:rsidRDefault="00CC7290" w:rsidP="006E432A">
            <w:pPr>
              <w:jc w:val="right"/>
              <w:rPr>
                <w:szCs w:val="20"/>
              </w:rPr>
            </w:pPr>
          </w:p>
        </w:tc>
        <w:tc>
          <w:tcPr>
            <w:tcW w:w="1347" w:type="dxa"/>
          </w:tcPr>
          <w:p w:rsidR="00CC7290" w:rsidRPr="00DE59A2" w:rsidRDefault="00CC7290" w:rsidP="001E0769">
            <w:pPr>
              <w:jc w:val="right"/>
              <w:rPr>
                <w:szCs w:val="20"/>
              </w:rPr>
            </w:pPr>
            <w:r w:rsidRPr="00DE59A2">
              <w:rPr>
                <w:szCs w:val="20"/>
              </w:rPr>
              <w:t>(</w:t>
            </w:r>
            <w:r w:rsidR="001E0769">
              <w:rPr>
                <w:szCs w:val="20"/>
                <w:lang w:val="en-US"/>
              </w:rPr>
              <w:t>283</w:t>
            </w:r>
            <w:r w:rsidRPr="00DE59A2">
              <w:rPr>
                <w:szCs w:val="20"/>
              </w:rPr>
              <w:t>)</w:t>
            </w:r>
          </w:p>
        </w:tc>
      </w:tr>
      <w:tr w:rsidR="00CC7290" w:rsidRPr="00DE59A2" w:rsidTr="00965CA8">
        <w:tc>
          <w:tcPr>
            <w:tcW w:w="4504" w:type="dxa"/>
          </w:tcPr>
          <w:p w:rsidR="00CC7290" w:rsidRPr="00DE59A2" w:rsidRDefault="004D1CD2">
            <w:pPr>
              <w:rPr>
                <w:szCs w:val="20"/>
              </w:rPr>
            </w:pPr>
            <w:r>
              <w:rPr>
                <w:szCs w:val="20"/>
              </w:rPr>
              <w:t>Положителни</w:t>
            </w:r>
            <w:r w:rsidR="00A656FC">
              <w:rPr>
                <w:szCs w:val="20"/>
                <w:lang w:val="en-US"/>
              </w:rPr>
              <w:t>(</w:t>
            </w:r>
            <w:r w:rsidR="00A656FC">
              <w:rPr>
                <w:szCs w:val="20"/>
              </w:rPr>
              <w:t>отрицателни</w:t>
            </w:r>
            <w:r w:rsidR="00A656FC">
              <w:rPr>
                <w:szCs w:val="20"/>
                <w:lang w:val="en-US"/>
              </w:rPr>
              <w:t xml:space="preserve"> )</w:t>
            </w:r>
            <w:r>
              <w:rPr>
                <w:szCs w:val="20"/>
              </w:rPr>
              <w:t xml:space="preserve"> </w:t>
            </w:r>
            <w:r w:rsidR="00CC7290" w:rsidRPr="00DE59A2">
              <w:rPr>
                <w:szCs w:val="20"/>
              </w:rPr>
              <w:t>курсови разлики</w:t>
            </w:r>
          </w:p>
        </w:tc>
        <w:tc>
          <w:tcPr>
            <w:tcW w:w="993" w:type="dxa"/>
          </w:tcPr>
          <w:p w:rsidR="00CC7290" w:rsidRPr="0058764E" w:rsidRDefault="00CC7290" w:rsidP="00187803">
            <w:pPr>
              <w:rPr>
                <w:szCs w:val="20"/>
              </w:rPr>
            </w:pPr>
          </w:p>
        </w:tc>
        <w:tc>
          <w:tcPr>
            <w:tcW w:w="281" w:type="dxa"/>
          </w:tcPr>
          <w:p w:rsidR="00CC7290" w:rsidRPr="00DE59A2" w:rsidRDefault="00CC7290" w:rsidP="008436D7">
            <w:pPr>
              <w:pStyle w:val="numberpositive"/>
            </w:pPr>
          </w:p>
        </w:tc>
        <w:tc>
          <w:tcPr>
            <w:tcW w:w="1489" w:type="dxa"/>
          </w:tcPr>
          <w:p w:rsidR="00CC7290" w:rsidRPr="00A656FC" w:rsidRDefault="00A656FC" w:rsidP="00065CE7">
            <w:pPr>
              <w:pStyle w:val="numberpositive"/>
              <w:rPr>
                <w:lang w:val="en-US"/>
              </w:rPr>
            </w:pPr>
            <w:r>
              <w:rPr>
                <w:lang w:val="en-US"/>
              </w:rPr>
              <w:t>(1)</w:t>
            </w:r>
          </w:p>
        </w:tc>
        <w:tc>
          <w:tcPr>
            <w:tcW w:w="283" w:type="dxa"/>
          </w:tcPr>
          <w:p w:rsidR="00CC7290" w:rsidRPr="00DE59A2" w:rsidRDefault="00CC7290" w:rsidP="006E432A">
            <w:pPr>
              <w:pStyle w:val="numberpositive"/>
            </w:pPr>
          </w:p>
        </w:tc>
        <w:tc>
          <w:tcPr>
            <w:tcW w:w="1347" w:type="dxa"/>
          </w:tcPr>
          <w:p w:rsidR="00CC7290" w:rsidRPr="001E0769" w:rsidRDefault="001E0769" w:rsidP="00CC7290">
            <w:pPr>
              <w:pStyle w:val="numberpositive"/>
              <w:rPr>
                <w:lang w:val="en-US"/>
              </w:rPr>
            </w:pPr>
            <w:r>
              <w:rPr>
                <w:lang w:val="en-US"/>
              </w:rPr>
              <w:t>64</w:t>
            </w:r>
          </w:p>
        </w:tc>
      </w:tr>
      <w:tr w:rsidR="00CC7290" w:rsidRPr="00DE59A2" w:rsidTr="00965CA8">
        <w:tc>
          <w:tcPr>
            <w:tcW w:w="4504" w:type="dxa"/>
          </w:tcPr>
          <w:p w:rsidR="00CC7290" w:rsidRPr="00DE59A2" w:rsidRDefault="00CC7290" w:rsidP="00187803">
            <w:pPr>
              <w:rPr>
                <w:szCs w:val="20"/>
              </w:rPr>
            </w:pPr>
            <w:r w:rsidRPr="00DE59A2">
              <w:rPr>
                <w:szCs w:val="20"/>
              </w:rPr>
              <w:t>Парични потоци, свързани с неупражнени права на акционери</w:t>
            </w:r>
          </w:p>
        </w:tc>
        <w:tc>
          <w:tcPr>
            <w:tcW w:w="993" w:type="dxa"/>
          </w:tcPr>
          <w:p w:rsidR="00CC7290" w:rsidRPr="0058764E" w:rsidRDefault="00CC7290" w:rsidP="00187803">
            <w:pPr>
              <w:rPr>
                <w:iCs/>
                <w:szCs w:val="20"/>
              </w:rPr>
            </w:pPr>
          </w:p>
        </w:tc>
        <w:tc>
          <w:tcPr>
            <w:tcW w:w="281" w:type="dxa"/>
          </w:tcPr>
          <w:p w:rsidR="00CC7290" w:rsidRPr="00DE59A2" w:rsidRDefault="00CC7290" w:rsidP="00AB4686">
            <w:pPr>
              <w:jc w:val="right"/>
              <w:rPr>
                <w:szCs w:val="20"/>
              </w:rPr>
            </w:pPr>
          </w:p>
        </w:tc>
        <w:tc>
          <w:tcPr>
            <w:tcW w:w="1489" w:type="dxa"/>
            <w:vAlign w:val="bottom"/>
          </w:tcPr>
          <w:p w:rsidR="00CC7290" w:rsidRPr="00A656FC" w:rsidRDefault="004C7437" w:rsidP="00F26BE1">
            <w:pPr>
              <w:jc w:val="right"/>
              <w:rPr>
                <w:szCs w:val="20"/>
              </w:rPr>
            </w:pPr>
            <w:r w:rsidRPr="00A656FC">
              <w:rPr>
                <w:szCs w:val="20"/>
              </w:rPr>
              <w:t>-</w:t>
            </w:r>
          </w:p>
        </w:tc>
        <w:tc>
          <w:tcPr>
            <w:tcW w:w="283" w:type="dxa"/>
            <w:vAlign w:val="bottom"/>
          </w:tcPr>
          <w:p w:rsidR="00CC7290" w:rsidRPr="00DE59A2" w:rsidRDefault="00CC7290" w:rsidP="00AB4686">
            <w:pPr>
              <w:jc w:val="right"/>
              <w:rPr>
                <w:szCs w:val="20"/>
              </w:rPr>
            </w:pPr>
          </w:p>
        </w:tc>
        <w:tc>
          <w:tcPr>
            <w:tcW w:w="1347" w:type="dxa"/>
            <w:vAlign w:val="bottom"/>
          </w:tcPr>
          <w:p w:rsidR="00CC7290" w:rsidRPr="00DE59A2" w:rsidRDefault="00CC7290" w:rsidP="00CC7290">
            <w:pPr>
              <w:jc w:val="right"/>
              <w:rPr>
                <w:szCs w:val="20"/>
              </w:rPr>
            </w:pPr>
            <w:r>
              <w:rPr>
                <w:szCs w:val="20"/>
              </w:rPr>
              <w:t>-</w:t>
            </w:r>
          </w:p>
        </w:tc>
      </w:tr>
      <w:tr w:rsidR="00CC7290" w:rsidRPr="00DE59A2" w:rsidTr="00965CA8">
        <w:tc>
          <w:tcPr>
            <w:tcW w:w="4504" w:type="dxa"/>
          </w:tcPr>
          <w:p w:rsidR="00CC7290" w:rsidRPr="00DE59A2" w:rsidRDefault="00CC7290" w:rsidP="00187803">
            <w:pPr>
              <w:rPr>
                <w:szCs w:val="20"/>
              </w:rPr>
            </w:pPr>
            <w:r w:rsidRPr="00DE59A2">
              <w:rPr>
                <w:szCs w:val="20"/>
              </w:rPr>
              <w:t>Плащания на доставчици и други</w:t>
            </w:r>
          </w:p>
        </w:tc>
        <w:tc>
          <w:tcPr>
            <w:tcW w:w="993" w:type="dxa"/>
          </w:tcPr>
          <w:p w:rsidR="00CC7290" w:rsidRPr="0058764E" w:rsidRDefault="00CC7290" w:rsidP="00187803">
            <w:pPr>
              <w:rPr>
                <w:iCs/>
                <w:szCs w:val="20"/>
              </w:rPr>
            </w:pPr>
          </w:p>
        </w:tc>
        <w:tc>
          <w:tcPr>
            <w:tcW w:w="281" w:type="dxa"/>
          </w:tcPr>
          <w:p w:rsidR="00CC7290" w:rsidRPr="00DE59A2" w:rsidRDefault="00CC7290" w:rsidP="008436D7">
            <w:pPr>
              <w:jc w:val="right"/>
              <w:rPr>
                <w:szCs w:val="20"/>
              </w:rPr>
            </w:pPr>
          </w:p>
        </w:tc>
        <w:tc>
          <w:tcPr>
            <w:tcW w:w="1489" w:type="dxa"/>
          </w:tcPr>
          <w:p w:rsidR="00CC7290" w:rsidRPr="00A656FC" w:rsidRDefault="00CC7290" w:rsidP="00A656FC">
            <w:pPr>
              <w:jc w:val="right"/>
              <w:rPr>
                <w:szCs w:val="20"/>
              </w:rPr>
            </w:pPr>
            <w:r w:rsidRPr="00A656FC">
              <w:rPr>
                <w:szCs w:val="20"/>
              </w:rPr>
              <w:t>(</w:t>
            </w:r>
            <w:r w:rsidR="00A656FC">
              <w:rPr>
                <w:szCs w:val="20"/>
                <w:lang w:val="en-US"/>
              </w:rPr>
              <w:t>257</w:t>
            </w:r>
            <w:r w:rsidRPr="00A656FC">
              <w:rPr>
                <w:szCs w:val="20"/>
              </w:rPr>
              <w:t>)</w:t>
            </w:r>
          </w:p>
        </w:tc>
        <w:tc>
          <w:tcPr>
            <w:tcW w:w="283" w:type="dxa"/>
          </w:tcPr>
          <w:p w:rsidR="00CC7290" w:rsidRPr="00DE59A2" w:rsidRDefault="00CC7290" w:rsidP="006E432A">
            <w:pPr>
              <w:jc w:val="right"/>
              <w:rPr>
                <w:szCs w:val="20"/>
              </w:rPr>
            </w:pPr>
          </w:p>
        </w:tc>
        <w:tc>
          <w:tcPr>
            <w:tcW w:w="1347" w:type="dxa"/>
          </w:tcPr>
          <w:p w:rsidR="00CC7290" w:rsidRPr="00DE59A2" w:rsidRDefault="00CC7290" w:rsidP="001E0769">
            <w:pPr>
              <w:jc w:val="right"/>
              <w:rPr>
                <w:szCs w:val="20"/>
              </w:rPr>
            </w:pPr>
            <w:r w:rsidRPr="00DE59A2">
              <w:rPr>
                <w:szCs w:val="20"/>
              </w:rPr>
              <w:t>(</w:t>
            </w:r>
            <w:r w:rsidR="001E0769">
              <w:rPr>
                <w:szCs w:val="20"/>
                <w:lang w:val="en-US"/>
              </w:rPr>
              <w:t>366</w:t>
            </w:r>
            <w:r w:rsidRPr="00DE59A2">
              <w:rPr>
                <w:szCs w:val="20"/>
              </w:rPr>
              <w:t>)</w:t>
            </w:r>
          </w:p>
        </w:tc>
      </w:tr>
      <w:tr w:rsidR="00CC7290" w:rsidRPr="00DE59A2" w:rsidTr="00965CA8">
        <w:tc>
          <w:tcPr>
            <w:tcW w:w="4504" w:type="dxa"/>
          </w:tcPr>
          <w:p w:rsidR="00CC7290" w:rsidRPr="00DE59A2" w:rsidRDefault="00CC7290" w:rsidP="00977030">
            <w:pPr>
              <w:rPr>
                <w:b/>
                <w:bCs/>
                <w:iCs/>
                <w:szCs w:val="20"/>
              </w:rPr>
            </w:pPr>
            <w:r w:rsidRPr="00DE59A2">
              <w:rPr>
                <w:b/>
                <w:bCs/>
                <w:iCs/>
                <w:szCs w:val="20"/>
              </w:rPr>
              <w:t>Нетен паричен поток</w:t>
            </w:r>
            <w:r w:rsidR="00FD22E8">
              <w:rPr>
                <w:b/>
                <w:bCs/>
                <w:iCs/>
                <w:szCs w:val="20"/>
                <w:lang w:val="en-US"/>
              </w:rPr>
              <w:t xml:space="preserve"> </w:t>
            </w:r>
            <w:r w:rsidRPr="00977030">
              <w:rPr>
                <w:b/>
                <w:bCs/>
                <w:iCs/>
                <w:szCs w:val="20"/>
              </w:rPr>
              <w:t xml:space="preserve">(използван в) </w:t>
            </w:r>
            <w:r w:rsidR="00FD22E8">
              <w:rPr>
                <w:b/>
                <w:bCs/>
                <w:iCs/>
                <w:szCs w:val="20"/>
                <w:lang w:val="en-US"/>
              </w:rPr>
              <w:t xml:space="preserve">/ </w:t>
            </w:r>
            <w:r w:rsidR="00FD22E8">
              <w:rPr>
                <w:b/>
                <w:bCs/>
                <w:iCs/>
                <w:szCs w:val="20"/>
              </w:rPr>
              <w:t xml:space="preserve">от </w:t>
            </w:r>
            <w:r w:rsidRPr="00DE59A2">
              <w:rPr>
                <w:b/>
                <w:bCs/>
                <w:iCs/>
                <w:szCs w:val="20"/>
              </w:rPr>
              <w:t>оперативна дейност</w:t>
            </w:r>
          </w:p>
        </w:tc>
        <w:tc>
          <w:tcPr>
            <w:tcW w:w="993" w:type="dxa"/>
          </w:tcPr>
          <w:p w:rsidR="00CC7290" w:rsidRPr="0058764E" w:rsidRDefault="00CC7290" w:rsidP="00187803">
            <w:pPr>
              <w:rPr>
                <w:bCs/>
                <w:szCs w:val="20"/>
              </w:rPr>
            </w:pPr>
          </w:p>
        </w:tc>
        <w:tc>
          <w:tcPr>
            <w:tcW w:w="281" w:type="dxa"/>
          </w:tcPr>
          <w:p w:rsidR="00CC7290" w:rsidRPr="00DE59A2" w:rsidRDefault="00CC7290" w:rsidP="00187803">
            <w:pPr>
              <w:jc w:val="right"/>
              <w:rPr>
                <w:bCs/>
                <w:szCs w:val="20"/>
              </w:rPr>
            </w:pPr>
          </w:p>
        </w:tc>
        <w:tc>
          <w:tcPr>
            <w:tcW w:w="1489" w:type="dxa"/>
            <w:tcBorders>
              <w:top w:val="single" w:sz="4" w:space="0" w:color="auto"/>
            </w:tcBorders>
            <w:vAlign w:val="bottom"/>
          </w:tcPr>
          <w:p w:rsidR="00CC7290" w:rsidRPr="00A656FC" w:rsidRDefault="00A656FC" w:rsidP="00317F33">
            <w:pPr>
              <w:jc w:val="right"/>
              <w:rPr>
                <w:b/>
                <w:bCs/>
                <w:szCs w:val="20"/>
              </w:rPr>
            </w:pPr>
            <w:r>
              <w:rPr>
                <w:b/>
                <w:bCs/>
                <w:szCs w:val="20"/>
                <w:lang w:val="en-US"/>
              </w:rPr>
              <w:t>610</w:t>
            </w:r>
          </w:p>
        </w:tc>
        <w:tc>
          <w:tcPr>
            <w:tcW w:w="283" w:type="dxa"/>
            <w:vAlign w:val="bottom"/>
          </w:tcPr>
          <w:p w:rsidR="00CC7290" w:rsidRPr="00DE59A2" w:rsidRDefault="00CC7290" w:rsidP="00024493">
            <w:pPr>
              <w:jc w:val="right"/>
              <w:rPr>
                <w:b/>
                <w:bCs/>
                <w:szCs w:val="20"/>
              </w:rPr>
            </w:pPr>
          </w:p>
        </w:tc>
        <w:tc>
          <w:tcPr>
            <w:tcW w:w="1347" w:type="dxa"/>
            <w:tcBorders>
              <w:top w:val="single" w:sz="4" w:space="0" w:color="auto"/>
            </w:tcBorders>
            <w:vAlign w:val="bottom"/>
          </w:tcPr>
          <w:p w:rsidR="00CC7290" w:rsidRPr="001E0769" w:rsidRDefault="001E0769" w:rsidP="001E0769">
            <w:pPr>
              <w:jc w:val="right"/>
              <w:rPr>
                <w:b/>
                <w:bCs/>
                <w:szCs w:val="20"/>
              </w:rPr>
            </w:pPr>
            <w:r>
              <w:rPr>
                <w:b/>
                <w:bCs/>
                <w:szCs w:val="20"/>
                <w:lang w:val="en-US"/>
              </w:rPr>
              <w:t>(27</w:t>
            </w:r>
            <w:r>
              <w:rPr>
                <w:b/>
                <w:bCs/>
                <w:szCs w:val="20"/>
              </w:rPr>
              <w:t>,</w:t>
            </w:r>
            <w:r>
              <w:rPr>
                <w:b/>
                <w:bCs/>
                <w:szCs w:val="20"/>
                <w:lang w:val="en-US"/>
              </w:rPr>
              <w:t>496)</w:t>
            </w:r>
          </w:p>
        </w:tc>
      </w:tr>
      <w:tr w:rsidR="00CC7290" w:rsidRPr="00DE59A2" w:rsidTr="00965CA8">
        <w:tc>
          <w:tcPr>
            <w:tcW w:w="4504" w:type="dxa"/>
          </w:tcPr>
          <w:p w:rsidR="00CC7290" w:rsidRPr="00DE59A2" w:rsidRDefault="00CC7290" w:rsidP="00187803">
            <w:pPr>
              <w:rPr>
                <w:szCs w:val="20"/>
                <w:highlight w:val="yellow"/>
              </w:rPr>
            </w:pPr>
          </w:p>
        </w:tc>
        <w:tc>
          <w:tcPr>
            <w:tcW w:w="993" w:type="dxa"/>
          </w:tcPr>
          <w:p w:rsidR="00CC7290" w:rsidRPr="0058764E" w:rsidRDefault="00CC7290" w:rsidP="00187803">
            <w:pPr>
              <w:rPr>
                <w:szCs w:val="20"/>
                <w:highlight w:val="yellow"/>
              </w:rPr>
            </w:pPr>
          </w:p>
        </w:tc>
        <w:tc>
          <w:tcPr>
            <w:tcW w:w="281" w:type="dxa"/>
          </w:tcPr>
          <w:p w:rsidR="00CC7290" w:rsidRPr="00DE59A2" w:rsidRDefault="00CC7290" w:rsidP="00187803">
            <w:pPr>
              <w:jc w:val="right"/>
              <w:rPr>
                <w:szCs w:val="20"/>
                <w:highlight w:val="yellow"/>
              </w:rPr>
            </w:pPr>
          </w:p>
        </w:tc>
        <w:tc>
          <w:tcPr>
            <w:tcW w:w="1489" w:type="dxa"/>
          </w:tcPr>
          <w:p w:rsidR="00CC7290" w:rsidRPr="00A656FC" w:rsidRDefault="00CC7290" w:rsidP="00187803">
            <w:pPr>
              <w:jc w:val="right"/>
              <w:rPr>
                <w:szCs w:val="20"/>
              </w:rPr>
            </w:pPr>
          </w:p>
        </w:tc>
        <w:tc>
          <w:tcPr>
            <w:tcW w:w="283" w:type="dxa"/>
          </w:tcPr>
          <w:p w:rsidR="00CC7290" w:rsidRPr="00DE59A2" w:rsidRDefault="00CC7290" w:rsidP="006E432A">
            <w:pPr>
              <w:jc w:val="right"/>
              <w:rPr>
                <w:szCs w:val="20"/>
                <w:highlight w:val="yellow"/>
              </w:rPr>
            </w:pPr>
          </w:p>
        </w:tc>
        <w:tc>
          <w:tcPr>
            <w:tcW w:w="1347" w:type="dxa"/>
          </w:tcPr>
          <w:p w:rsidR="00CC7290" w:rsidRPr="00DE59A2" w:rsidRDefault="00CC7290" w:rsidP="00CC7290">
            <w:pPr>
              <w:jc w:val="right"/>
              <w:rPr>
                <w:szCs w:val="20"/>
                <w:highlight w:val="yellow"/>
              </w:rPr>
            </w:pPr>
          </w:p>
        </w:tc>
      </w:tr>
      <w:tr w:rsidR="00CC7290" w:rsidRPr="00DE59A2" w:rsidTr="00965CA8">
        <w:tc>
          <w:tcPr>
            <w:tcW w:w="4504" w:type="dxa"/>
          </w:tcPr>
          <w:p w:rsidR="00CC7290" w:rsidRPr="00DE59A2" w:rsidRDefault="00CC7290" w:rsidP="00187803">
            <w:pPr>
              <w:rPr>
                <w:b/>
                <w:iCs/>
                <w:szCs w:val="20"/>
              </w:rPr>
            </w:pPr>
            <w:r w:rsidRPr="00DE59A2">
              <w:rPr>
                <w:b/>
                <w:iCs/>
                <w:szCs w:val="20"/>
              </w:rPr>
              <w:t>Инвестиционна дейност</w:t>
            </w:r>
          </w:p>
        </w:tc>
        <w:tc>
          <w:tcPr>
            <w:tcW w:w="993" w:type="dxa"/>
          </w:tcPr>
          <w:p w:rsidR="00CC7290" w:rsidRPr="0058764E" w:rsidRDefault="00CC7290" w:rsidP="00187803">
            <w:pPr>
              <w:rPr>
                <w:b/>
                <w:iCs/>
                <w:szCs w:val="20"/>
              </w:rPr>
            </w:pPr>
          </w:p>
        </w:tc>
        <w:tc>
          <w:tcPr>
            <w:tcW w:w="281" w:type="dxa"/>
          </w:tcPr>
          <w:p w:rsidR="00CC7290" w:rsidRPr="00DE59A2" w:rsidRDefault="00CC7290" w:rsidP="00187803">
            <w:pPr>
              <w:jc w:val="right"/>
              <w:rPr>
                <w:b/>
                <w:iCs/>
                <w:szCs w:val="20"/>
              </w:rPr>
            </w:pPr>
          </w:p>
        </w:tc>
        <w:tc>
          <w:tcPr>
            <w:tcW w:w="1489" w:type="dxa"/>
          </w:tcPr>
          <w:p w:rsidR="00CC7290" w:rsidRPr="00130B46" w:rsidRDefault="00CC7290" w:rsidP="00187803">
            <w:pPr>
              <w:jc w:val="right"/>
              <w:rPr>
                <w:b/>
                <w:iCs/>
                <w:szCs w:val="20"/>
                <w:highlight w:val="yellow"/>
              </w:rPr>
            </w:pPr>
          </w:p>
        </w:tc>
        <w:tc>
          <w:tcPr>
            <w:tcW w:w="283" w:type="dxa"/>
          </w:tcPr>
          <w:p w:rsidR="00CC7290" w:rsidRPr="00DE59A2" w:rsidRDefault="00CC7290" w:rsidP="006E432A">
            <w:pPr>
              <w:jc w:val="right"/>
              <w:rPr>
                <w:b/>
                <w:iCs/>
                <w:szCs w:val="20"/>
              </w:rPr>
            </w:pPr>
          </w:p>
        </w:tc>
        <w:tc>
          <w:tcPr>
            <w:tcW w:w="1347" w:type="dxa"/>
          </w:tcPr>
          <w:p w:rsidR="00CC7290" w:rsidRPr="00DE59A2" w:rsidRDefault="00CC7290" w:rsidP="00CC7290">
            <w:pPr>
              <w:jc w:val="right"/>
              <w:rPr>
                <w:b/>
                <w:iCs/>
                <w:szCs w:val="20"/>
              </w:rPr>
            </w:pPr>
          </w:p>
        </w:tc>
      </w:tr>
      <w:tr w:rsidR="00CC7290" w:rsidRPr="00DE59A2" w:rsidTr="00965CA8">
        <w:tc>
          <w:tcPr>
            <w:tcW w:w="4504" w:type="dxa"/>
          </w:tcPr>
          <w:p w:rsidR="00CC7290" w:rsidRPr="00DE59A2" w:rsidRDefault="00CC7290" w:rsidP="00AB4686">
            <w:pPr>
              <w:rPr>
                <w:szCs w:val="20"/>
              </w:rPr>
            </w:pPr>
            <w:r w:rsidRPr="00DE59A2">
              <w:rPr>
                <w:szCs w:val="20"/>
              </w:rPr>
              <w:t>Покупка на дълготрайни активи</w:t>
            </w:r>
          </w:p>
        </w:tc>
        <w:tc>
          <w:tcPr>
            <w:tcW w:w="993" w:type="dxa"/>
          </w:tcPr>
          <w:p w:rsidR="00CC7290" w:rsidRPr="0058764E" w:rsidRDefault="00CC7290" w:rsidP="00187803">
            <w:pPr>
              <w:rPr>
                <w:szCs w:val="20"/>
              </w:rPr>
            </w:pPr>
          </w:p>
        </w:tc>
        <w:tc>
          <w:tcPr>
            <w:tcW w:w="281" w:type="dxa"/>
          </w:tcPr>
          <w:p w:rsidR="00CC7290" w:rsidRPr="00DE59A2" w:rsidRDefault="00CC7290" w:rsidP="008436D7">
            <w:pPr>
              <w:jc w:val="right"/>
              <w:rPr>
                <w:szCs w:val="20"/>
              </w:rPr>
            </w:pPr>
          </w:p>
        </w:tc>
        <w:tc>
          <w:tcPr>
            <w:tcW w:w="1489" w:type="dxa"/>
          </w:tcPr>
          <w:p w:rsidR="00CC7290" w:rsidRPr="00A656FC" w:rsidRDefault="00A656FC" w:rsidP="004D1CD2">
            <w:pPr>
              <w:jc w:val="right"/>
              <w:rPr>
                <w:szCs w:val="20"/>
                <w:highlight w:val="yellow"/>
                <w:lang w:val="en-US"/>
              </w:rPr>
            </w:pPr>
            <w:r w:rsidRPr="00A656FC">
              <w:rPr>
                <w:szCs w:val="20"/>
                <w:lang w:val="en-US"/>
              </w:rPr>
              <w:t>13</w:t>
            </w:r>
          </w:p>
        </w:tc>
        <w:tc>
          <w:tcPr>
            <w:tcW w:w="283" w:type="dxa"/>
          </w:tcPr>
          <w:p w:rsidR="00CC7290" w:rsidRPr="00DE59A2" w:rsidRDefault="00CC7290" w:rsidP="006E432A">
            <w:pPr>
              <w:jc w:val="right"/>
              <w:rPr>
                <w:szCs w:val="20"/>
              </w:rPr>
            </w:pPr>
          </w:p>
        </w:tc>
        <w:tc>
          <w:tcPr>
            <w:tcW w:w="1347" w:type="dxa"/>
          </w:tcPr>
          <w:p w:rsidR="00CC7290" w:rsidRPr="00DE59A2" w:rsidRDefault="00CC7290" w:rsidP="004C7437">
            <w:pPr>
              <w:jc w:val="right"/>
              <w:rPr>
                <w:szCs w:val="20"/>
              </w:rPr>
            </w:pPr>
            <w:r w:rsidRPr="00DE59A2">
              <w:rPr>
                <w:szCs w:val="20"/>
              </w:rPr>
              <w:t>(</w:t>
            </w:r>
            <w:r w:rsidR="004C7437">
              <w:rPr>
                <w:szCs w:val="20"/>
              </w:rPr>
              <w:t>37</w:t>
            </w:r>
            <w:r w:rsidRPr="00DE59A2">
              <w:rPr>
                <w:szCs w:val="20"/>
              </w:rPr>
              <w:t>)</w:t>
            </w:r>
          </w:p>
        </w:tc>
      </w:tr>
      <w:tr w:rsidR="00CC7290" w:rsidRPr="00DE59A2" w:rsidTr="00965CA8">
        <w:tc>
          <w:tcPr>
            <w:tcW w:w="4504" w:type="dxa"/>
          </w:tcPr>
          <w:p w:rsidR="00CC7290" w:rsidRPr="00DE59A2" w:rsidRDefault="00CC7290" w:rsidP="00AB4686">
            <w:pPr>
              <w:rPr>
                <w:szCs w:val="20"/>
              </w:rPr>
            </w:pPr>
            <w:r w:rsidRPr="00DE59A2">
              <w:rPr>
                <w:szCs w:val="20"/>
              </w:rPr>
              <w:t>Продажба на дълготрайни активи</w:t>
            </w:r>
          </w:p>
        </w:tc>
        <w:tc>
          <w:tcPr>
            <w:tcW w:w="993" w:type="dxa"/>
          </w:tcPr>
          <w:p w:rsidR="00CC7290" w:rsidRPr="0058764E" w:rsidRDefault="00CC7290" w:rsidP="00187803">
            <w:pPr>
              <w:rPr>
                <w:szCs w:val="20"/>
              </w:rPr>
            </w:pPr>
          </w:p>
        </w:tc>
        <w:tc>
          <w:tcPr>
            <w:tcW w:w="281" w:type="dxa"/>
          </w:tcPr>
          <w:p w:rsidR="00CC7290" w:rsidRPr="00DE59A2" w:rsidRDefault="00CC7290" w:rsidP="008436D7">
            <w:pPr>
              <w:jc w:val="right"/>
              <w:rPr>
                <w:szCs w:val="20"/>
              </w:rPr>
            </w:pPr>
          </w:p>
        </w:tc>
        <w:tc>
          <w:tcPr>
            <w:tcW w:w="1489" w:type="dxa"/>
          </w:tcPr>
          <w:p w:rsidR="00CC7290" w:rsidRPr="00A656FC" w:rsidRDefault="00A656FC" w:rsidP="008436D7">
            <w:pPr>
              <w:jc w:val="right"/>
              <w:rPr>
                <w:szCs w:val="20"/>
                <w:lang w:val="en-US"/>
              </w:rPr>
            </w:pPr>
            <w:r>
              <w:rPr>
                <w:szCs w:val="20"/>
                <w:lang w:val="en-US"/>
              </w:rPr>
              <w:t>-</w:t>
            </w:r>
          </w:p>
        </w:tc>
        <w:tc>
          <w:tcPr>
            <w:tcW w:w="283" w:type="dxa"/>
          </w:tcPr>
          <w:p w:rsidR="00CC7290" w:rsidRPr="00DE59A2" w:rsidRDefault="00CC7290" w:rsidP="006E432A">
            <w:pPr>
              <w:jc w:val="right"/>
              <w:rPr>
                <w:szCs w:val="20"/>
              </w:rPr>
            </w:pPr>
          </w:p>
        </w:tc>
        <w:tc>
          <w:tcPr>
            <w:tcW w:w="1347" w:type="dxa"/>
          </w:tcPr>
          <w:p w:rsidR="00CC7290" w:rsidRPr="00DE59A2" w:rsidRDefault="001E0769" w:rsidP="00CC7290">
            <w:pPr>
              <w:jc w:val="right"/>
              <w:rPr>
                <w:szCs w:val="20"/>
              </w:rPr>
            </w:pPr>
            <w:r>
              <w:rPr>
                <w:szCs w:val="20"/>
              </w:rPr>
              <w:t>17</w:t>
            </w:r>
          </w:p>
        </w:tc>
      </w:tr>
      <w:tr w:rsidR="00CC7290" w:rsidRPr="00DE59A2" w:rsidTr="00965CA8">
        <w:tc>
          <w:tcPr>
            <w:tcW w:w="4504" w:type="dxa"/>
          </w:tcPr>
          <w:p w:rsidR="00CC7290" w:rsidRPr="00DE59A2" w:rsidRDefault="00CC7290" w:rsidP="00AD62C3">
            <w:pPr>
              <w:rPr>
                <w:b/>
                <w:bCs/>
                <w:iCs/>
                <w:szCs w:val="20"/>
              </w:rPr>
            </w:pPr>
            <w:r w:rsidRPr="00DE59A2">
              <w:rPr>
                <w:b/>
                <w:bCs/>
                <w:iCs/>
                <w:szCs w:val="20"/>
              </w:rPr>
              <w:t xml:space="preserve">Нетен паричен поток </w:t>
            </w:r>
            <w:r w:rsidR="00FD22E8">
              <w:rPr>
                <w:b/>
                <w:bCs/>
                <w:iCs/>
                <w:szCs w:val="20"/>
              </w:rPr>
              <w:t xml:space="preserve"> </w:t>
            </w:r>
            <w:r w:rsidRPr="00DE59A2">
              <w:rPr>
                <w:b/>
                <w:bCs/>
                <w:iCs/>
                <w:szCs w:val="20"/>
              </w:rPr>
              <w:t>използван в инвестиционна дейност</w:t>
            </w:r>
          </w:p>
        </w:tc>
        <w:tc>
          <w:tcPr>
            <w:tcW w:w="993" w:type="dxa"/>
          </w:tcPr>
          <w:p w:rsidR="00CC7290" w:rsidRPr="0058764E" w:rsidRDefault="00CC7290" w:rsidP="00187803">
            <w:pPr>
              <w:rPr>
                <w:bCs/>
                <w:szCs w:val="20"/>
              </w:rPr>
            </w:pPr>
          </w:p>
        </w:tc>
        <w:tc>
          <w:tcPr>
            <w:tcW w:w="281" w:type="dxa"/>
          </w:tcPr>
          <w:p w:rsidR="00CC7290" w:rsidRPr="00DE59A2" w:rsidRDefault="00CC7290" w:rsidP="008436D7">
            <w:pPr>
              <w:jc w:val="right"/>
              <w:rPr>
                <w:bCs/>
                <w:szCs w:val="20"/>
              </w:rPr>
            </w:pPr>
          </w:p>
        </w:tc>
        <w:tc>
          <w:tcPr>
            <w:tcW w:w="1489" w:type="dxa"/>
            <w:tcBorders>
              <w:top w:val="single" w:sz="4" w:space="0" w:color="auto"/>
            </w:tcBorders>
            <w:vAlign w:val="bottom"/>
          </w:tcPr>
          <w:p w:rsidR="00CC7290" w:rsidRPr="00A656FC" w:rsidRDefault="00A656FC" w:rsidP="004D1CD2">
            <w:pPr>
              <w:jc w:val="right"/>
              <w:rPr>
                <w:b/>
                <w:bCs/>
                <w:szCs w:val="20"/>
                <w:lang w:val="en-US"/>
              </w:rPr>
            </w:pPr>
            <w:r>
              <w:rPr>
                <w:b/>
                <w:szCs w:val="20"/>
                <w:lang w:val="en-US"/>
              </w:rPr>
              <w:t>13</w:t>
            </w:r>
          </w:p>
        </w:tc>
        <w:tc>
          <w:tcPr>
            <w:tcW w:w="283" w:type="dxa"/>
            <w:vAlign w:val="bottom"/>
          </w:tcPr>
          <w:p w:rsidR="00CC7290" w:rsidRPr="00977030" w:rsidRDefault="00CC7290" w:rsidP="00C4678C">
            <w:pPr>
              <w:jc w:val="right"/>
              <w:rPr>
                <w:b/>
                <w:bCs/>
                <w:szCs w:val="20"/>
              </w:rPr>
            </w:pPr>
          </w:p>
        </w:tc>
        <w:tc>
          <w:tcPr>
            <w:tcW w:w="1347" w:type="dxa"/>
            <w:tcBorders>
              <w:top w:val="single" w:sz="4" w:space="0" w:color="auto"/>
            </w:tcBorders>
            <w:vAlign w:val="bottom"/>
          </w:tcPr>
          <w:p w:rsidR="00CC7290" w:rsidRPr="00977030" w:rsidRDefault="00CC7290" w:rsidP="001E0769">
            <w:pPr>
              <w:jc w:val="right"/>
              <w:rPr>
                <w:b/>
                <w:bCs/>
                <w:szCs w:val="20"/>
              </w:rPr>
            </w:pPr>
            <w:r>
              <w:rPr>
                <w:b/>
                <w:szCs w:val="20"/>
              </w:rPr>
              <w:t>(</w:t>
            </w:r>
            <w:r w:rsidR="001E0769">
              <w:rPr>
                <w:b/>
                <w:szCs w:val="20"/>
              </w:rPr>
              <w:t>20</w:t>
            </w:r>
            <w:r w:rsidRPr="00977030">
              <w:rPr>
                <w:b/>
                <w:szCs w:val="20"/>
              </w:rPr>
              <w:t>)</w:t>
            </w:r>
          </w:p>
        </w:tc>
      </w:tr>
      <w:tr w:rsidR="00CC7290" w:rsidRPr="00DE59A2" w:rsidTr="00965CA8">
        <w:tc>
          <w:tcPr>
            <w:tcW w:w="4504" w:type="dxa"/>
          </w:tcPr>
          <w:p w:rsidR="00CC7290" w:rsidRPr="00DE59A2" w:rsidRDefault="00CC7290" w:rsidP="00187803">
            <w:pPr>
              <w:rPr>
                <w:szCs w:val="20"/>
              </w:rPr>
            </w:pPr>
          </w:p>
        </w:tc>
        <w:tc>
          <w:tcPr>
            <w:tcW w:w="993" w:type="dxa"/>
          </w:tcPr>
          <w:p w:rsidR="00CC7290" w:rsidRPr="0058764E" w:rsidRDefault="00CC7290" w:rsidP="00187803">
            <w:pPr>
              <w:rPr>
                <w:szCs w:val="20"/>
              </w:rPr>
            </w:pPr>
          </w:p>
        </w:tc>
        <w:tc>
          <w:tcPr>
            <w:tcW w:w="281" w:type="dxa"/>
          </w:tcPr>
          <w:p w:rsidR="00CC7290" w:rsidRPr="00DE59A2" w:rsidRDefault="00CC7290" w:rsidP="00187803">
            <w:pPr>
              <w:jc w:val="right"/>
              <w:rPr>
                <w:szCs w:val="20"/>
              </w:rPr>
            </w:pPr>
          </w:p>
        </w:tc>
        <w:tc>
          <w:tcPr>
            <w:tcW w:w="1489" w:type="dxa"/>
          </w:tcPr>
          <w:p w:rsidR="00CC7290" w:rsidRPr="00DE59A2" w:rsidRDefault="00CC7290" w:rsidP="00187803">
            <w:pPr>
              <w:jc w:val="right"/>
              <w:rPr>
                <w:szCs w:val="20"/>
              </w:rPr>
            </w:pPr>
          </w:p>
        </w:tc>
        <w:tc>
          <w:tcPr>
            <w:tcW w:w="283" w:type="dxa"/>
          </w:tcPr>
          <w:p w:rsidR="00CC7290" w:rsidRPr="00DE59A2" w:rsidRDefault="00CC7290" w:rsidP="006E432A">
            <w:pPr>
              <w:jc w:val="right"/>
              <w:rPr>
                <w:szCs w:val="20"/>
              </w:rPr>
            </w:pPr>
          </w:p>
        </w:tc>
        <w:tc>
          <w:tcPr>
            <w:tcW w:w="1347" w:type="dxa"/>
          </w:tcPr>
          <w:p w:rsidR="00CC7290" w:rsidRPr="00DE59A2" w:rsidRDefault="00CC7290" w:rsidP="00CC7290">
            <w:pPr>
              <w:jc w:val="right"/>
              <w:rPr>
                <w:szCs w:val="20"/>
              </w:rPr>
            </w:pPr>
          </w:p>
        </w:tc>
      </w:tr>
      <w:tr w:rsidR="00CC7290" w:rsidRPr="00DE59A2" w:rsidTr="00965CA8">
        <w:tc>
          <w:tcPr>
            <w:tcW w:w="4504" w:type="dxa"/>
          </w:tcPr>
          <w:p w:rsidR="00CC7290" w:rsidRPr="00DE59A2" w:rsidRDefault="00CC7290" w:rsidP="00187803">
            <w:pPr>
              <w:rPr>
                <w:b/>
                <w:iCs/>
                <w:szCs w:val="20"/>
              </w:rPr>
            </w:pPr>
            <w:r w:rsidRPr="00DE59A2">
              <w:rPr>
                <w:b/>
                <w:szCs w:val="20"/>
              </w:rPr>
              <w:t>Финансова дейност</w:t>
            </w:r>
          </w:p>
        </w:tc>
        <w:tc>
          <w:tcPr>
            <w:tcW w:w="993" w:type="dxa"/>
          </w:tcPr>
          <w:p w:rsidR="00CC7290" w:rsidRPr="0058764E" w:rsidRDefault="00CC7290" w:rsidP="00187803">
            <w:pPr>
              <w:rPr>
                <w:b/>
                <w:szCs w:val="20"/>
              </w:rPr>
            </w:pPr>
          </w:p>
        </w:tc>
        <w:tc>
          <w:tcPr>
            <w:tcW w:w="281" w:type="dxa"/>
          </w:tcPr>
          <w:p w:rsidR="00CC7290" w:rsidRPr="00DE59A2" w:rsidRDefault="00CC7290" w:rsidP="00187803">
            <w:pPr>
              <w:jc w:val="right"/>
              <w:rPr>
                <w:b/>
                <w:szCs w:val="20"/>
              </w:rPr>
            </w:pPr>
          </w:p>
        </w:tc>
        <w:tc>
          <w:tcPr>
            <w:tcW w:w="1489" w:type="dxa"/>
          </w:tcPr>
          <w:p w:rsidR="00CC7290" w:rsidRPr="00DE59A2" w:rsidRDefault="00CC7290" w:rsidP="00187803">
            <w:pPr>
              <w:jc w:val="right"/>
              <w:rPr>
                <w:b/>
                <w:szCs w:val="20"/>
              </w:rPr>
            </w:pPr>
          </w:p>
        </w:tc>
        <w:tc>
          <w:tcPr>
            <w:tcW w:w="283" w:type="dxa"/>
          </w:tcPr>
          <w:p w:rsidR="00CC7290" w:rsidRPr="00DE59A2" w:rsidRDefault="00CC7290" w:rsidP="006E432A">
            <w:pPr>
              <w:jc w:val="right"/>
              <w:rPr>
                <w:b/>
                <w:szCs w:val="20"/>
              </w:rPr>
            </w:pPr>
          </w:p>
        </w:tc>
        <w:tc>
          <w:tcPr>
            <w:tcW w:w="1347" w:type="dxa"/>
          </w:tcPr>
          <w:p w:rsidR="00CC7290" w:rsidRPr="00DE59A2" w:rsidRDefault="00CC7290" w:rsidP="00CC7290">
            <w:pPr>
              <w:jc w:val="right"/>
              <w:rPr>
                <w:b/>
                <w:szCs w:val="20"/>
              </w:rPr>
            </w:pPr>
          </w:p>
        </w:tc>
      </w:tr>
      <w:tr w:rsidR="00CC7290" w:rsidRPr="00DE59A2" w:rsidTr="007E688E">
        <w:tc>
          <w:tcPr>
            <w:tcW w:w="4504" w:type="dxa"/>
          </w:tcPr>
          <w:p w:rsidR="00CC7290" w:rsidRPr="00DE59A2" w:rsidRDefault="00CC7290" w:rsidP="001D09AA">
            <w:pPr>
              <w:rPr>
                <w:szCs w:val="20"/>
              </w:rPr>
            </w:pPr>
            <w:r>
              <w:rPr>
                <w:szCs w:val="20"/>
              </w:rPr>
              <w:t xml:space="preserve">Плащане при обратно изкупуване </w:t>
            </w:r>
            <w:r w:rsidRPr="00DE59A2">
              <w:rPr>
                <w:szCs w:val="20"/>
              </w:rPr>
              <w:t>на ценни книжа</w:t>
            </w:r>
          </w:p>
        </w:tc>
        <w:tc>
          <w:tcPr>
            <w:tcW w:w="993" w:type="dxa"/>
            <w:vAlign w:val="bottom"/>
          </w:tcPr>
          <w:p w:rsidR="00CC7290" w:rsidRPr="0058764E" w:rsidRDefault="00D161DA">
            <w:pPr>
              <w:jc w:val="center"/>
              <w:rPr>
                <w:szCs w:val="20"/>
              </w:rPr>
            </w:pPr>
            <w:r>
              <w:rPr>
                <w:szCs w:val="20"/>
              </w:rPr>
              <w:t>16</w:t>
            </w:r>
          </w:p>
        </w:tc>
        <w:tc>
          <w:tcPr>
            <w:tcW w:w="281" w:type="dxa"/>
            <w:vAlign w:val="bottom"/>
          </w:tcPr>
          <w:p w:rsidR="00CC7290" w:rsidRPr="00DE59A2" w:rsidRDefault="00CC7290" w:rsidP="007E688E">
            <w:pPr>
              <w:pStyle w:val="numberpositive"/>
            </w:pPr>
          </w:p>
        </w:tc>
        <w:tc>
          <w:tcPr>
            <w:tcW w:w="1489" w:type="dxa"/>
            <w:vAlign w:val="bottom"/>
          </w:tcPr>
          <w:p w:rsidR="00CC7290" w:rsidRPr="00DE59A2" w:rsidRDefault="00CC7290" w:rsidP="00A656FC">
            <w:pPr>
              <w:pStyle w:val="numberpositive"/>
              <w:ind w:right="0"/>
            </w:pPr>
            <w:r w:rsidRPr="00DE59A2">
              <w:t>(</w:t>
            </w:r>
            <w:r w:rsidR="00A656FC">
              <w:rPr>
                <w:lang w:val="en-US"/>
              </w:rPr>
              <w:t>19</w:t>
            </w:r>
            <w:r w:rsidRPr="00DE59A2">
              <w:t>)</w:t>
            </w:r>
          </w:p>
        </w:tc>
        <w:tc>
          <w:tcPr>
            <w:tcW w:w="283" w:type="dxa"/>
            <w:vAlign w:val="bottom"/>
          </w:tcPr>
          <w:p w:rsidR="00CC7290" w:rsidRPr="00DE59A2" w:rsidRDefault="00CC7290" w:rsidP="007E688E">
            <w:pPr>
              <w:pStyle w:val="numberpositive"/>
            </w:pPr>
          </w:p>
        </w:tc>
        <w:tc>
          <w:tcPr>
            <w:tcW w:w="1347" w:type="dxa"/>
            <w:vAlign w:val="bottom"/>
          </w:tcPr>
          <w:p w:rsidR="00CC7290" w:rsidRPr="00DE59A2" w:rsidRDefault="004C7437" w:rsidP="00CC7290">
            <w:pPr>
              <w:pStyle w:val="numberpositive"/>
              <w:ind w:right="0"/>
            </w:pPr>
            <w:r>
              <w:t>12</w:t>
            </w:r>
          </w:p>
        </w:tc>
      </w:tr>
      <w:tr w:rsidR="001E0769" w:rsidRPr="00DE59A2" w:rsidTr="007E688E">
        <w:tc>
          <w:tcPr>
            <w:tcW w:w="4504" w:type="dxa"/>
          </w:tcPr>
          <w:p w:rsidR="001E0769" w:rsidRDefault="001E0769" w:rsidP="001D09AA">
            <w:pPr>
              <w:rPr>
                <w:szCs w:val="20"/>
              </w:rPr>
            </w:pPr>
            <w:r>
              <w:rPr>
                <w:szCs w:val="20"/>
              </w:rPr>
              <w:t>Получен  облигационен заем</w:t>
            </w:r>
          </w:p>
        </w:tc>
        <w:tc>
          <w:tcPr>
            <w:tcW w:w="993" w:type="dxa"/>
            <w:vAlign w:val="bottom"/>
          </w:tcPr>
          <w:p w:rsidR="001E0769" w:rsidRDefault="001E0769">
            <w:pPr>
              <w:jc w:val="center"/>
              <w:rPr>
                <w:szCs w:val="20"/>
              </w:rPr>
            </w:pPr>
          </w:p>
        </w:tc>
        <w:tc>
          <w:tcPr>
            <w:tcW w:w="281" w:type="dxa"/>
            <w:vAlign w:val="bottom"/>
          </w:tcPr>
          <w:p w:rsidR="001E0769" w:rsidRPr="00DE59A2" w:rsidRDefault="001E0769" w:rsidP="007E688E">
            <w:pPr>
              <w:pStyle w:val="numberpositive"/>
            </w:pPr>
          </w:p>
        </w:tc>
        <w:tc>
          <w:tcPr>
            <w:tcW w:w="1489" w:type="dxa"/>
            <w:vAlign w:val="bottom"/>
          </w:tcPr>
          <w:p w:rsidR="001E0769" w:rsidRPr="00DE59A2" w:rsidRDefault="001E0769" w:rsidP="00317F33">
            <w:pPr>
              <w:pStyle w:val="numberpositive"/>
              <w:ind w:right="0"/>
            </w:pPr>
          </w:p>
        </w:tc>
        <w:tc>
          <w:tcPr>
            <w:tcW w:w="283" w:type="dxa"/>
            <w:vAlign w:val="bottom"/>
          </w:tcPr>
          <w:p w:rsidR="001E0769" w:rsidRPr="00DE59A2" w:rsidRDefault="001E0769" w:rsidP="007E688E">
            <w:pPr>
              <w:pStyle w:val="numberpositive"/>
            </w:pPr>
          </w:p>
        </w:tc>
        <w:tc>
          <w:tcPr>
            <w:tcW w:w="1347" w:type="dxa"/>
            <w:vAlign w:val="bottom"/>
          </w:tcPr>
          <w:p w:rsidR="001E0769" w:rsidRDefault="001E0769" w:rsidP="00CC7290">
            <w:pPr>
              <w:pStyle w:val="numberpositive"/>
              <w:ind w:right="0"/>
            </w:pPr>
            <w:r>
              <w:t>50,000</w:t>
            </w:r>
          </w:p>
        </w:tc>
      </w:tr>
      <w:tr w:rsidR="001E0769" w:rsidRPr="00DE59A2" w:rsidTr="007E688E">
        <w:tc>
          <w:tcPr>
            <w:tcW w:w="4504" w:type="dxa"/>
          </w:tcPr>
          <w:p w:rsidR="001E0769" w:rsidRDefault="001E0769" w:rsidP="001D09AA">
            <w:pPr>
              <w:rPr>
                <w:szCs w:val="20"/>
              </w:rPr>
            </w:pPr>
            <w:r>
              <w:rPr>
                <w:szCs w:val="20"/>
              </w:rPr>
              <w:t>Изплатен облигационен заем</w:t>
            </w:r>
          </w:p>
        </w:tc>
        <w:tc>
          <w:tcPr>
            <w:tcW w:w="993" w:type="dxa"/>
            <w:vAlign w:val="bottom"/>
          </w:tcPr>
          <w:p w:rsidR="001E0769" w:rsidRDefault="001E0769">
            <w:pPr>
              <w:jc w:val="center"/>
              <w:rPr>
                <w:szCs w:val="20"/>
              </w:rPr>
            </w:pPr>
          </w:p>
        </w:tc>
        <w:tc>
          <w:tcPr>
            <w:tcW w:w="281" w:type="dxa"/>
            <w:vAlign w:val="bottom"/>
          </w:tcPr>
          <w:p w:rsidR="001E0769" w:rsidRPr="00DE59A2" w:rsidRDefault="001E0769" w:rsidP="007E688E">
            <w:pPr>
              <w:pStyle w:val="numberpositive"/>
            </w:pPr>
          </w:p>
        </w:tc>
        <w:tc>
          <w:tcPr>
            <w:tcW w:w="1489" w:type="dxa"/>
            <w:vAlign w:val="bottom"/>
          </w:tcPr>
          <w:p w:rsidR="001E0769" w:rsidRPr="00DE59A2" w:rsidRDefault="001E0769" w:rsidP="00317F33">
            <w:pPr>
              <w:pStyle w:val="numberpositive"/>
              <w:ind w:right="0"/>
            </w:pPr>
          </w:p>
        </w:tc>
        <w:tc>
          <w:tcPr>
            <w:tcW w:w="283" w:type="dxa"/>
            <w:vAlign w:val="bottom"/>
          </w:tcPr>
          <w:p w:rsidR="001E0769" w:rsidRPr="00DE59A2" w:rsidRDefault="001E0769" w:rsidP="007E688E">
            <w:pPr>
              <w:pStyle w:val="numberpositive"/>
            </w:pPr>
          </w:p>
        </w:tc>
        <w:tc>
          <w:tcPr>
            <w:tcW w:w="1347" w:type="dxa"/>
            <w:vAlign w:val="bottom"/>
          </w:tcPr>
          <w:p w:rsidR="001E0769" w:rsidRPr="001E0769" w:rsidRDefault="001E0769" w:rsidP="00CC7290">
            <w:pPr>
              <w:pStyle w:val="numberpositive"/>
              <w:ind w:right="0"/>
              <w:rPr>
                <w:lang w:val="en-US"/>
              </w:rPr>
            </w:pPr>
            <w:r>
              <w:rPr>
                <w:lang w:val="en-US"/>
              </w:rPr>
              <w:t>(20,578)</w:t>
            </w:r>
          </w:p>
        </w:tc>
      </w:tr>
      <w:tr w:rsidR="00CC7290" w:rsidRPr="00DE59A2" w:rsidTr="00965CA8">
        <w:tc>
          <w:tcPr>
            <w:tcW w:w="4504" w:type="dxa"/>
          </w:tcPr>
          <w:p w:rsidR="00CC7290" w:rsidRPr="00DE59A2" w:rsidRDefault="00CC7290" w:rsidP="00187803">
            <w:pPr>
              <w:rPr>
                <w:szCs w:val="20"/>
              </w:rPr>
            </w:pPr>
            <w:r w:rsidRPr="00DE59A2">
              <w:rPr>
                <w:szCs w:val="20"/>
              </w:rPr>
              <w:t>Платени лихви</w:t>
            </w:r>
            <w:r>
              <w:rPr>
                <w:szCs w:val="20"/>
              </w:rPr>
              <w:t xml:space="preserve"> и такси</w:t>
            </w:r>
            <w:r w:rsidRPr="00DE59A2">
              <w:rPr>
                <w:szCs w:val="20"/>
              </w:rPr>
              <w:t xml:space="preserve"> по облигации</w:t>
            </w:r>
          </w:p>
        </w:tc>
        <w:tc>
          <w:tcPr>
            <w:tcW w:w="993" w:type="dxa"/>
          </w:tcPr>
          <w:p w:rsidR="00CC7290" w:rsidRPr="0058764E" w:rsidRDefault="00CC7290" w:rsidP="00187803">
            <w:pPr>
              <w:rPr>
                <w:szCs w:val="20"/>
              </w:rPr>
            </w:pPr>
          </w:p>
        </w:tc>
        <w:tc>
          <w:tcPr>
            <w:tcW w:w="281" w:type="dxa"/>
          </w:tcPr>
          <w:p w:rsidR="00CC7290" w:rsidRPr="00DE59A2" w:rsidRDefault="00CC7290" w:rsidP="008436D7">
            <w:pPr>
              <w:jc w:val="right"/>
              <w:rPr>
                <w:szCs w:val="20"/>
              </w:rPr>
            </w:pPr>
          </w:p>
        </w:tc>
        <w:tc>
          <w:tcPr>
            <w:tcW w:w="1489" w:type="dxa"/>
          </w:tcPr>
          <w:p w:rsidR="00CC7290" w:rsidRPr="00DE59A2" w:rsidRDefault="00CC7290" w:rsidP="00A656FC">
            <w:pPr>
              <w:jc w:val="right"/>
              <w:rPr>
                <w:szCs w:val="20"/>
              </w:rPr>
            </w:pPr>
            <w:r w:rsidRPr="00DE59A2">
              <w:rPr>
                <w:szCs w:val="20"/>
              </w:rPr>
              <w:t>(</w:t>
            </w:r>
            <w:r w:rsidR="00A656FC">
              <w:rPr>
                <w:szCs w:val="20"/>
                <w:lang w:val="en-US"/>
              </w:rPr>
              <w:t>1,250</w:t>
            </w:r>
            <w:r w:rsidRPr="00DE59A2">
              <w:rPr>
                <w:szCs w:val="20"/>
              </w:rPr>
              <w:t>)</w:t>
            </w:r>
          </w:p>
        </w:tc>
        <w:tc>
          <w:tcPr>
            <w:tcW w:w="283" w:type="dxa"/>
          </w:tcPr>
          <w:p w:rsidR="00CC7290" w:rsidRPr="00DE59A2" w:rsidRDefault="00CC7290" w:rsidP="006E432A">
            <w:pPr>
              <w:jc w:val="right"/>
              <w:rPr>
                <w:szCs w:val="20"/>
              </w:rPr>
            </w:pPr>
          </w:p>
        </w:tc>
        <w:tc>
          <w:tcPr>
            <w:tcW w:w="1347" w:type="dxa"/>
          </w:tcPr>
          <w:p w:rsidR="00CC7290" w:rsidRPr="00DE59A2" w:rsidRDefault="00CC7290" w:rsidP="001E0769">
            <w:pPr>
              <w:jc w:val="right"/>
              <w:rPr>
                <w:szCs w:val="20"/>
              </w:rPr>
            </w:pPr>
            <w:r w:rsidRPr="00DE59A2">
              <w:rPr>
                <w:szCs w:val="20"/>
              </w:rPr>
              <w:t>(</w:t>
            </w:r>
            <w:r w:rsidR="001E0769">
              <w:rPr>
                <w:szCs w:val="20"/>
                <w:lang w:val="en-US"/>
              </w:rPr>
              <w:t>972</w:t>
            </w:r>
            <w:r w:rsidRPr="00DE59A2">
              <w:rPr>
                <w:szCs w:val="20"/>
              </w:rPr>
              <w:t>)</w:t>
            </w:r>
          </w:p>
        </w:tc>
      </w:tr>
      <w:tr w:rsidR="00E32473" w:rsidRPr="00DE59A2" w:rsidTr="00965CA8">
        <w:tc>
          <w:tcPr>
            <w:tcW w:w="4504" w:type="dxa"/>
          </w:tcPr>
          <w:p w:rsidR="00E32473" w:rsidRPr="00DE59A2" w:rsidRDefault="00E32473" w:rsidP="00187803">
            <w:pPr>
              <w:rPr>
                <w:szCs w:val="20"/>
              </w:rPr>
            </w:pPr>
            <w:r>
              <w:rPr>
                <w:szCs w:val="20"/>
              </w:rPr>
              <w:t>Получени парични заеми и привлечени депозити</w:t>
            </w:r>
          </w:p>
        </w:tc>
        <w:tc>
          <w:tcPr>
            <w:tcW w:w="993" w:type="dxa"/>
          </w:tcPr>
          <w:p w:rsidR="00E32473" w:rsidRPr="0058764E" w:rsidRDefault="00E32473" w:rsidP="00187803">
            <w:pPr>
              <w:rPr>
                <w:szCs w:val="20"/>
              </w:rPr>
            </w:pPr>
          </w:p>
        </w:tc>
        <w:tc>
          <w:tcPr>
            <w:tcW w:w="281" w:type="dxa"/>
          </w:tcPr>
          <w:p w:rsidR="00E32473" w:rsidRPr="00DE59A2" w:rsidRDefault="00E32473" w:rsidP="008436D7">
            <w:pPr>
              <w:jc w:val="right"/>
              <w:rPr>
                <w:szCs w:val="20"/>
              </w:rPr>
            </w:pPr>
          </w:p>
        </w:tc>
        <w:tc>
          <w:tcPr>
            <w:tcW w:w="1489" w:type="dxa"/>
          </w:tcPr>
          <w:p w:rsidR="00E32473" w:rsidRPr="00A656FC" w:rsidRDefault="00A656FC" w:rsidP="00E672BF">
            <w:pPr>
              <w:jc w:val="right"/>
              <w:rPr>
                <w:szCs w:val="20"/>
                <w:lang w:val="en-US"/>
              </w:rPr>
            </w:pPr>
            <w:r>
              <w:rPr>
                <w:szCs w:val="20"/>
                <w:lang w:val="en-US"/>
              </w:rPr>
              <w:t>1</w:t>
            </w:r>
            <w:r w:rsidR="00E672BF">
              <w:rPr>
                <w:szCs w:val="20"/>
                <w:lang w:val="en-US"/>
              </w:rPr>
              <w:t>,</w:t>
            </w:r>
            <w:r>
              <w:rPr>
                <w:szCs w:val="20"/>
                <w:lang w:val="en-US"/>
              </w:rPr>
              <w:t>160</w:t>
            </w:r>
          </w:p>
        </w:tc>
        <w:tc>
          <w:tcPr>
            <w:tcW w:w="283" w:type="dxa"/>
          </w:tcPr>
          <w:p w:rsidR="00E32473" w:rsidRPr="00DE59A2" w:rsidRDefault="00E32473" w:rsidP="006E432A">
            <w:pPr>
              <w:jc w:val="right"/>
              <w:rPr>
                <w:szCs w:val="20"/>
              </w:rPr>
            </w:pPr>
          </w:p>
        </w:tc>
        <w:tc>
          <w:tcPr>
            <w:tcW w:w="1347" w:type="dxa"/>
          </w:tcPr>
          <w:p w:rsidR="00E32473" w:rsidRPr="00DE59A2" w:rsidRDefault="00E32473" w:rsidP="001E0769">
            <w:pPr>
              <w:jc w:val="right"/>
              <w:rPr>
                <w:szCs w:val="20"/>
              </w:rPr>
            </w:pPr>
            <w:r>
              <w:rPr>
                <w:szCs w:val="20"/>
              </w:rPr>
              <w:t>400</w:t>
            </w:r>
          </w:p>
        </w:tc>
      </w:tr>
      <w:tr w:rsidR="00CC7290" w:rsidRPr="00DE59A2" w:rsidTr="00965CA8">
        <w:tc>
          <w:tcPr>
            <w:tcW w:w="4504" w:type="dxa"/>
          </w:tcPr>
          <w:p w:rsidR="00CC7290" w:rsidRPr="00DE59A2" w:rsidRDefault="001E0769" w:rsidP="00F26BE1">
            <w:pPr>
              <w:rPr>
                <w:szCs w:val="20"/>
              </w:rPr>
            </w:pPr>
            <w:r>
              <w:rPr>
                <w:szCs w:val="20"/>
              </w:rPr>
              <w:t>Върнати заеми и платени лихви</w:t>
            </w:r>
            <w:r w:rsidR="00CC7290" w:rsidRPr="00DE59A2">
              <w:rPr>
                <w:szCs w:val="20"/>
              </w:rPr>
              <w:t xml:space="preserve"> </w:t>
            </w:r>
          </w:p>
        </w:tc>
        <w:tc>
          <w:tcPr>
            <w:tcW w:w="993" w:type="dxa"/>
          </w:tcPr>
          <w:p w:rsidR="00CC7290" w:rsidRPr="0058764E" w:rsidRDefault="00CC7290" w:rsidP="00187803">
            <w:pPr>
              <w:rPr>
                <w:szCs w:val="20"/>
              </w:rPr>
            </w:pPr>
          </w:p>
        </w:tc>
        <w:tc>
          <w:tcPr>
            <w:tcW w:w="281" w:type="dxa"/>
          </w:tcPr>
          <w:p w:rsidR="00CC7290" w:rsidRPr="00DE59A2" w:rsidRDefault="00CC7290" w:rsidP="007B02CD">
            <w:pPr>
              <w:jc w:val="right"/>
              <w:rPr>
                <w:szCs w:val="20"/>
              </w:rPr>
            </w:pPr>
          </w:p>
        </w:tc>
        <w:tc>
          <w:tcPr>
            <w:tcW w:w="1489" w:type="dxa"/>
            <w:vAlign w:val="bottom"/>
          </w:tcPr>
          <w:p w:rsidR="00CC7290" w:rsidRPr="00DE59A2" w:rsidRDefault="00CC7290" w:rsidP="00A656FC">
            <w:pPr>
              <w:jc w:val="right"/>
              <w:rPr>
                <w:szCs w:val="20"/>
              </w:rPr>
            </w:pPr>
            <w:r w:rsidRPr="00DE59A2">
              <w:rPr>
                <w:szCs w:val="20"/>
              </w:rPr>
              <w:t>(</w:t>
            </w:r>
            <w:r w:rsidR="00A656FC">
              <w:rPr>
                <w:szCs w:val="20"/>
                <w:lang w:val="en-US"/>
              </w:rPr>
              <w:t>5</w:t>
            </w:r>
            <w:r w:rsidRPr="00DE59A2">
              <w:rPr>
                <w:szCs w:val="20"/>
              </w:rPr>
              <w:t>)</w:t>
            </w:r>
          </w:p>
        </w:tc>
        <w:tc>
          <w:tcPr>
            <w:tcW w:w="283" w:type="dxa"/>
            <w:vAlign w:val="bottom"/>
          </w:tcPr>
          <w:p w:rsidR="00CC7290" w:rsidRPr="00DE59A2" w:rsidRDefault="00CC7290" w:rsidP="007B02CD">
            <w:pPr>
              <w:jc w:val="right"/>
              <w:rPr>
                <w:szCs w:val="20"/>
              </w:rPr>
            </w:pPr>
          </w:p>
        </w:tc>
        <w:tc>
          <w:tcPr>
            <w:tcW w:w="1347" w:type="dxa"/>
            <w:vAlign w:val="bottom"/>
          </w:tcPr>
          <w:p w:rsidR="00CC7290" w:rsidRPr="00DE59A2" w:rsidRDefault="00CC7290" w:rsidP="004C7437">
            <w:pPr>
              <w:jc w:val="right"/>
              <w:rPr>
                <w:szCs w:val="20"/>
              </w:rPr>
            </w:pPr>
            <w:r w:rsidRPr="00DE59A2">
              <w:rPr>
                <w:szCs w:val="20"/>
              </w:rPr>
              <w:t>(</w:t>
            </w:r>
            <w:r w:rsidR="004C7437">
              <w:rPr>
                <w:szCs w:val="20"/>
              </w:rPr>
              <w:t>42</w:t>
            </w:r>
            <w:r w:rsidRPr="00DE59A2">
              <w:rPr>
                <w:szCs w:val="20"/>
              </w:rPr>
              <w:t>)</w:t>
            </w:r>
          </w:p>
        </w:tc>
      </w:tr>
      <w:tr w:rsidR="00CC7290" w:rsidRPr="00DE59A2" w:rsidTr="00965CA8">
        <w:tc>
          <w:tcPr>
            <w:tcW w:w="4504" w:type="dxa"/>
          </w:tcPr>
          <w:p w:rsidR="00CC7290" w:rsidRPr="00DE59A2" w:rsidRDefault="00CC7290" w:rsidP="009F2ED9">
            <w:pPr>
              <w:rPr>
                <w:szCs w:val="20"/>
              </w:rPr>
            </w:pPr>
            <w:r w:rsidRPr="00DE59A2">
              <w:rPr>
                <w:szCs w:val="20"/>
              </w:rPr>
              <w:t>Освободени депозити</w:t>
            </w:r>
            <w:r w:rsidR="001E0769">
              <w:rPr>
                <w:szCs w:val="20"/>
              </w:rPr>
              <w:t xml:space="preserve"> и др. плащания</w:t>
            </w:r>
          </w:p>
        </w:tc>
        <w:tc>
          <w:tcPr>
            <w:tcW w:w="993" w:type="dxa"/>
          </w:tcPr>
          <w:p w:rsidR="00CC7290" w:rsidRPr="0058764E" w:rsidRDefault="00CC7290" w:rsidP="00187803">
            <w:pPr>
              <w:rPr>
                <w:szCs w:val="20"/>
              </w:rPr>
            </w:pPr>
          </w:p>
        </w:tc>
        <w:tc>
          <w:tcPr>
            <w:tcW w:w="281" w:type="dxa"/>
          </w:tcPr>
          <w:p w:rsidR="00CC7290" w:rsidRPr="00DE59A2" w:rsidRDefault="00CC7290" w:rsidP="007B02CD">
            <w:pPr>
              <w:jc w:val="right"/>
              <w:rPr>
                <w:szCs w:val="20"/>
              </w:rPr>
            </w:pPr>
          </w:p>
        </w:tc>
        <w:tc>
          <w:tcPr>
            <w:tcW w:w="1489" w:type="dxa"/>
            <w:vAlign w:val="bottom"/>
          </w:tcPr>
          <w:p w:rsidR="00CC7290" w:rsidRPr="00A656FC" w:rsidRDefault="00A656FC" w:rsidP="002B7711">
            <w:pPr>
              <w:jc w:val="right"/>
              <w:rPr>
                <w:szCs w:val="20"/>
                <w:lang w:val="en-US"/>
              </w:rPr>
            </w:pPr>
            <w:r>
              <w:rPr>
                <w:szCs w:val="20"/>
                <w:lang w:val="en-US"/>
              </w:rPr>
              <w:t>(400)</w:t>
            </w:r>
          </w:p>
        </w:tc>
        <w:tc>
          <w:tcPr>
            <w:tcW w:w="283" w:type="dxa"/>
            <w:vAlign w:val="bottom"/>
          </w:tcPr>
          <w:p w:rsidR="00CC7290" w:rsidRPr="00DE59A2" w:rsidRDefault="00CC7290" w:rsidP="007B02CD">
            <w:pPr>
              <w:jc w:val="right"/>
              <w:rPr>
                <w:szCs w:val="20"/>
              </w:rPr>
            </w:pPr>
          </w:p>
        </w:tc>
        <w:tc>
          <w:tcPr>
            <w:tcW w:w="1347" w:type="dxa"/>
            <w:vAlign w:val="bottom"/>
          </w:tcPr>
          <w:p w:rsidR="00CC7290" w:rsidRPr="00DE59A2" w:rsidRDefault="00CC7290" w:rsidP="00E32473">
            <w:pPr>
              <w:jc w:val="right"/>
              <w:rPr>
                <w:szCs w:val="20"/>
              </w:rPr>
            </w:pPr>
            <w:r w:rsidRPr="00DE59A2">
              <w:rPr>
                <w:szCs w:val="20"/>
              </w:rPr>
              <w:t>(</w:t>
            </w:r>
            <w:r w:rsidR="00E32473">
              <w:rPr>
                <w:szCs w:val="20"/>
              </w:rPr>
              <w:t>1,101</w:t>
            </w:r>
            <w:r w:rsidRPr="00DE59A2">
              <w:rPr>
                <w:szCs w:val="20"/>
              </w:rPr>
              <w:t>)</w:t>
            </w:r>
          </w:p>
        </w:tc>
      </w:tr>
      <w:tr w:rsidR="00CC7290" w:rsidRPr="00DE59A2" w:rsidTr="00965CA8">
        <w:trPr>
          <w:trHeight w:val="287"/>
        </w:trPr>
        <w:tc>
          <w:tcPr>
            <w:tcW w:w="4504" w:type="dxa"/>
          </w:tcPr>
          <w:p w:rsidR="00CC7290" w:rsidRPr="00DE59A2" w:rsidRDefault="00CC7290">
            <w:pPr>
              <w:rPr>
                <w:b/>
                <w:bCs/>
                <w:iCs/>
                <w:szCs w:val="20"/>
              </w:rPr>
            </w:pPr>
            <w:r w:rsidRPr="00DE59A2">
              <w:rPr>
                <w:b/>
                <w:bCs/>
                <w:iCs/>
                <w:szCs w:val="20"/>
              </w:rPr>
              <w:t xml:space="preserve">Нетен паричен поток </w:t>
            </w:r>
            <w:r w:rsidRPr="00977030">
              <w:rPr>
                <w:b/>
                <w:bCs/>
                <w:iCs/>
                <w:szCs w:val="20"/>
              </w:rPr>
              <w:t>от</w:t>
            </w:r>
            <w:r w:rsidR="00FD22E8">
              <w:rPr>
                <w:b/>
                <w:bCs/>
                <w:iCs/>
                <w:szCs w:val="20"/>
              </w:rPr>
              <w:t xml:space="preserve"> / (използван във) </w:t>
            </w:r>
            <w:r w:rsidRPr="00DE59A2">
              <w:rPr>
                <w:b/>
                <w:bCs/>
                <w:iCs/>
                <w:szCs w:val="20"/>
              </w:rPr>
              <w:t>финансова дейност</w:t>
            </w:r>
          </w:p>
        </w:tc>
        <w:tc>
          <w:tcPr>
            <w:tcW w:w="993" w:type="dxa"/>
          </w:tcPr>
          <w:p w:rsidR="00CC7290" w:rsidRPr="0058764E" w:rsidRDefault="00CC7290" w:rsidP="00187803">
            <w:pPr>
              <w:rPr>
                <w:bCs/>
                <w:szCs w:val="20"/>
              </w:rPr>
            </w:pPr>
          </w:p>
        </w:tc>
        <w:tc>
          <w:tcPr>
            <w:tcW w:w="281" w:type="dxa"/>
          </w:tcPr>
          <w:p w:rsidR="00CC7290" w:rsidRPr="00DE59A2" w:rsidRDefault="00CC7290" w:rsidP="00187803">
            <w:pPr>
              <w:pStyle w:val="numberpositive"/>
            </w:pPr>
          </w:p>
        </w:tc>
        <w:tc>
          <w:tcPr>
            <w:tcW w:w="1489" w:type="dxa"/>
            <w:tcBorders>
              <w:top w:val="single" w:sz="4" w:space="0" w:color="auto"/>
            </w:tcBorders>
            <w:vAlign w:val="bottom"/>
          </w:tcPr>
          <w:p w:rsidR="00CC7290" w:rsidRPr="00A656FC" w:rsidRDefault="00A656FC">
            <w:pPr>
              <w:pStyle w:val="numberpositive"/>
              <w:rPr>
                <w:b/>
                <w:lang w:val="en-US"/>
              </w:rPr>
            </w:pPr>
            <w:r>
              <w:rPr>
                <w:b/>
                <w:lang w:val="en-US"/>
              </w:rPr>
              <w:t>(514)</w:t>
            </w:r>
          </w:p>
        </w:tc>
        <w:tc>
          <w:tcPr>
            <w:tcW w:w="283" w:type="dxa"/>
            <w:vAlign w:val="bottom"/>
          </w:tcPr>
          <w:p w:rsidR="00CC7290" w:rsidRPr="00DE59A2" w:rsidRDefault="00CC7290" w:rsidP="00024493">
            <w:pPr>
              <w:pStyle w:val="numberpositive"/>
              <w:rPr>
                <w:b/>
              </w:rPr>
            </w:pPr>
          </w:p>
        </w:tc>
        <w:tc>
          <w:tcPr>
            <w:tcW w:w="1347" w:type="dxa"/>
            <w:tcBorders>
              <w:top w:val="single" w:sz="4" w:space="0" w:color="auto"/>
            </w:tcBorders>
            <w:vAlign w:val="bottom"/>
          </w:tcPr>
          <w:p w:rsidR="00CC7290" w:rsidRPr="00977030" w:rsidRDefault="00E32473" w:rsidP="004C7437">
            <w:pPr>
              <w:pStyle w:val="numberpositive"/>
              <w:rPr>
                <w:b/>
              </w:rPr>
            </w:pPr>
            <w:r>
              <w:rPr>
                <w:b/>
              </w:rPr>
              <w:t>27,719</w:t>
            </w:r>
          </w:p>
        </w:tc>
      </w:tr>
      <w:tr w:rsidR="00CC7290" w:rsidRPr="00DE59A2" w:rsidTr="00965CA8">
        <w:tc>
          <w:tcPr>
            <w:tcW w:w="4504" w:type="dxa"/>
          </w:tcPr>
          <w:p w:rsidR="00CC7290" w:rsidRPr="00DE59A2" w:rsidRDefault="00CC7290" w:rsidP="00187803">
            <w:pPr>
              <w:rPr>
                <w:szCs w:val="20"/>
              </w:rPr>
            </w:pPr>
          </w:p>
        </w:tc>
        <w:tc>
          <w:tcPr>
            <w:tcW w:w="993" w:type="dxa"/>
          </w:tcPr>
          <w:p w:rsidR="00CC7290" w:rsidRPr="0058764E" w:rsidRDefault="00CC7290" w:rsidP="00187803">
            <w:pPr>
              <w:rPr>
                <w:bCs/>
                <w:szCs w:val="20"/>
              </w:rPr>
            </w:pPr>
          </w:p>
        </w:tc>
        <w:tc>
          <w:tcPr>
            <w:tcW w:w="281" w:type="dxa"/>
          </w:tcPr>
          <w:p w:rsidR="00CC7290" w:rsidRPr="00DE59A2" w:rsidRDefault="00CC7290" w:rsidP="00187803">
            <w:pPr>
              <w:jc w:val="right"/>
              <w:rPr>
                <w:bCs/>
                <w:szCs w:val="20"/>
              </w:rPr>
            </w:pPr>
          </w:p>
        </w:tc>
        <w:tc>
          <w:tcPr>
            <w:tcW w:w="1489" w:type="dxa"/>
            <w:vAlign w:val="center"/>
          </w:tcPr>
          <w:p w:rsidR="00CC7290" w:rsidRPr="00DE59A2" w:rsidRDefault="00CC7290" w:rsidP="00187803">
            <w:pPr>
              <w:jc w:val="right"/>
              <w:rPr>
                <w:bCs/>
                <w:szCs w:val="20"/>
              </w:rPr>
            </w:pPr>
          </w:p>
        </w:tc>
        <w:tc>
          <w:tcPr>
            <w:tcW w:w="283" w:type="dxa"/>
          </w:tcPr>
          <w:p w:rsidR="00CC7290" w:rsidRPr="00DE59A2" w:rsidRDefault="00CC7290" w:rsidP="006E432A">
            <w:pPr>
              <w:jc w:val="right"/>
              <w:rPr>
                <w:bCs/>
                <w:szCs w:val="20"/>
              </w:rPr>
            </w:pPr>
          </w:p>
        </w:tc>
        <w:tc>
          <w:tcPr>
            <w:tcW w:w="1347" w:type="dxa"/>
            <w:vAlign w:val="center"/>
          </w:tcPr>
          <w:p w:rsidR="00CC7290" w:rsidRPr="00DE59A2" w:rsidRDefault="00CC7290" w:rsidP="00CC7290">
            <w:pPr>
              <w:jc w:val="right"/>
              <w:rPr>
                <w:bCs/>
                <w:szCs w:val="20"/>
              </w:rPr>
            </w:pPr>
          </w:p>
        </w:tc>
      </w:tr>
      <w:tr w:rsidR="00CC7290" w:rsidRPr="00DE59A2" w:rsidTr="00965CA8">
        <w:tc>
          <w:tcPr>
            <w:tcW w:w="4504" w:type="dxa"/>
          </w:tcPr>
          <w:p w:rsidR="00CC7290" w:rsidRPr="00DE59A2" w:rsidRDefault="0068716C" w:rsidP="003C1E4D">
            <w:pPr>
              <w:rPr>
                <w:b/>
                <w:bCs/>
                <w:szCs w:val="20"/>
              </w:rPr>
            </w:pPr>
            <w:r>
              <w:rPr>
                <w:b/>
                <w:szCs w:val="20"/>
              </w:rPr>
              <w:t>Увеличение/ (</w:t>
            </w:r>
            <w:r w:rsidR="00CC7290">
              <w:rPr>
                <w:b/>
                <w:szCs w:val="20"/>
              </w:rPr>
              <w:t>Намаление</w:t>
            </w:r>
            <w:r>
              <w:rPr>
                <w:b/>
                <w:szCs w:val="20"/>
              </w:rPr>
              <w:t>)</w:t>
            </w:r>
            <w:r w:rsidR="00CC7290" w:rsidRPr="00DE59A2">
              <w:rPr>
                <w:b/>
                <w:szCs w:val="20"/>
              </w:rPr>
              <w:t xml:space="preserve"> на парични средства и парични еквиваленти</w:t>
            </w:r>
          </w:p>
        </w:tc>
        <w:tc>
          <w:tcPr>
            <w:tcW w:w="993" w:type="dxa"/>
          </w:tcPr>
          <w:p w:rsidR="00CC7290" w:rsidRPr="0058764E" w:rsidRDefault="00CC7290" w:rsidP="00187803">
            <w:pPr>
              <w:rPr>
                <w:bCs/>
                <w:szCs w:val="20"/>
              </w:rPr>
            </w:pPr>
          </w:p>
        </w:tc>
        <w:tc>
          <w:tcPr>
            <w:tcW w:w="281" w:type="dxa"/>
          </w:tcPr>
          <w:p w:rsidR="00CC7290" w:rsidRPr="00DE59A2" w:rsidRDefault="00CC7290" w:rsidP="008436D7">
            <w:pPr>
              <w:jc w:val="right"/>
              <w:rPr>
                <w:szCs w:val="20"/>
              </w:rPr>
            </w:pPr>
          </w:p>
        </w:tc>
        <w:tc>
          <w:tcPr>
            <w:tcW w:w="1489" w:type="dxa"/>
            <w:vAlign w:val="bottom"/>
          </w:tcPr>
          <w:p w:rsidR="00CC7290" w:rsidRPr="00A656FC" w:rsidRDefault="00A656FC" w:rsidP="006B31EF">
            <w:pPr>
              <w:jc w:val="right"/>
              <w:rPr>
                <w:szCs w:val="20"/>
                <w:lang w:val="en-US"/>
              </w:rPr>
            </w:pPr>
            <w:r>
              <w:rPr>
                <w:szCs w:val="20"/>
                <w:lang w:val="en-US"/>
              </w:rPr>
              <w:t>109</w:t>
            </w:r>
          </w:p>
        </w:tc>
        <w:tc>
          <w:tcPr>
            <w:tcW w:w="283" w:type="dxa"/>
            <w:vAlign w:val="bottom"/>
          </w:tcPr>
          <w:p w:rsidR="00CC7290" w:rsidRPr="00DE59A2" w:rsidRDefault="00CC7290" w:rsidP="006B31EF">
            <w:pPr>
              <w:jc w:val="right"/>
              <w:rPr>
                <w:szCs w:val="20"/>
              </w:rPr>
            </w:pPr>
          </w:p>
        </w:tc>
        <w:tc>
          <w:tcPr>
            <w:tcW w:w="1347" w:type="dxa"/>
            <w:vAlign w:val="bottom"/>
          </w:tcPr>
          <w:p w:rsidR="00CC7290" w:rsidRPr="00DE59A2" w:rsidRDefault="00E32473" w:rsidP="00CC7290">
            <w:pPr>
              <w:jc w:val="right"/>
              <w:rPr>
                <w:szCs w:val="20"/>
              </w:rPr>
            </w:pPr>
            <w:r>
              <w:rPr>
                <w:szCs w:val="20"/>
              </w:rPr>
              <w:t>203</w:t>
            </w:r>
          </w:p>
        </w:tc>
      </w:tr>
      <w:tr w:rsidR="00CC7290" w:rsidRPr="00DE59A2" w:rsidTr="00965CA8">
        <w:tc>
          <w:tcPr>
            <w:tcW w:w="4504" w:type="dxa"/>
          </w:tcPr>
          <w:p w:rsidR="00CC7290" w:rsidRPr="00DE59A2" w:rsidRDefault="00CC7290" w:rsidP="002439A1">
            <w:pPr>
              <w:rPr>
                <w:szCs w:val="20"/>
              </w:rPr>
            </w:pPr>
            <w:r w:rsidRPr="00DE59A2">
              <w:rPr>
                <w:szCs w:val="20"/>
              </w:rPr>
              <w:t>Парични средства и парични еквиваленти на 1 януари</w:t>
            </w:r>
          </w:p>
        </w:tc>
        <w:tc>
          <w:tcPr>
            <w:tcW w:w="993" w:type="dxa"/>
          </w:tcPr>
          <w:p w:rsidR="00CC7290" w:rsidRPr="0058764E" w:rsidRDefault="00CC7290" w:rsidP="00187803">
            <w:pPr>
              <w:rPr>
                <w:szCs w:val="20"/>
              </w:rPr>
            </w:pPr>
          </w:p>
        </w:tc>
        <w:tc>
          <w:tcPr>
            <w:tcW w:w="281" w:type="dxa"/>
          </w:tcPr>
          <w:p w:rsidR="00CC7290" w:rsidRPr="00DE59A2" w:rsidRDefault="00CC7290" w:rsidP="00187803">
            <w:pPr>
              <w:pStyle w:val="numberpositive"/>
            </w:pPr>
          </w:p>
        </w:tc>
        <w:tc>
          <w:tcPr>
            <w:tcW w:w="1489" w:type="dxa"/>
            <w:tcBorders>
              <w:bottom w:val="single" w:sz="4" w:space="0" w:color="auto"/>
            </w:tcBorders>
            <w:vAlign w:val="bottom"/>
          </w:tcPr>
          <w:p w:rsidR="00CC7290" w:rsidRPr="00A656FC" w:rsidRDefault="00904E90" w:rsidP="00904E90">
            <w:pPr>
              <w:pStyle w:val="numberpositive"/>
              <w:rPr>
                <w:lang w:val="en-US"/>
              </w:rPr>
            </w:pPr>
            <w:r>
              <w:rPr>
                <w:lang w:val="en-US"/>
              </w:rPr>
              <w:t>125</w:t>
            </w:r>
          </w:p>
        </w:tc>
        <w:tc>
          <w:tcPr>
            <w:tcW w:w="283" w:type="dxa"/>
            <w:vAlign w:val="bottom"/>
          </w:tcPr>
          <w:p w:rsidR="00CC7290" w:rsidRPr="00DE59A2" w:rsidRDefault="00CC7290" w:rsidP="006B31EF">
            <w:pPr>
              <w:pStyle w:val="numberpositive"/>
            </w:pPr>
          </w:p>
        </w:tc>
        <w:tc>
          <w:tcPr>
            <w:tcW w:w="1347" w:type="dxa"/>
            <w:tcBorders>
              <w:bottom w:val="single" w:sz="4" w:space="0" w:color="auto"/>
            </w:tcBorders>
            <w:vAlign w:val="bottom"/>
          </w:tcPr>
          <w:p w:rsidR="00CC7290" w:rsidRPr="00DE59A2" w:rsidRDefault="004C7437" w:rsidP="00CC7290">
            <w:pPr>
              <w:pStyle w:val="numberpositive"/>
            </w:pPr>
            <w:r>
              <w:t>14</w:t>
            </w:r>
          </w:p>
        </w:tc>
      </w:tr>
      <w:tr w:rsidR="00CC7290" w:rsidRPr="00DE59A2" w:rsidTr="00965CA8">
        <w:tc>
          <w:tcPr>
            <w:tcW w:w="4504" w:type="dxa"/>
          </w:tcPr>
          <w:p w:rsidR="00CC7290" w:rsidRPr="00DE59A2" w:rsidRDefault="00CC7290" w:rsidP="001E0769">
            <w:pPr>
              <w:rPr>
                <w:szCs w:val="20"/>
              </w:rPr>
            </w:pPr>
            <w:r w:rsidRPr="00DE59A2">
              <w:rPr>
                <w:b/>
                <w:bCs/>
                <w:szCs w:val="20"/>
              </w:rPr>
              <w:t xml:space="preserve">Парични средства и парични еквиваленти на </w:t>
            </w:r>
            <w:r w:rsidR="001E0769">
              <w:rPr>
                <w:b/>
                <w:bCs/>
                <w:szCs w:val="20"/>
              </w:rPr>
              <w:t>30 юни</w:t>
            </w:r>
          </w:p>
        </w:tc>
        <w:tc>
          <w:tcPr>
            <w:tcW w:w="993" w:type="dxa"/>
            <w:vAlign w:val="bottom"/>
          </w:tcPr>
          <w:p w:rsidR="00CC7290" w:rsidRPr="0058764E" w:rsidRDefault="005F2CAD" w:rsidP="00EA7BE4">
            <w:pPr>
              <w:jc w:val="center"/>
              <w:rPr>
                <w:bCs/>
                <w:szCs w:val="20"/>
              </w:rPr>
            </w:pPr>
            <w:r>
              <w:rPr>
                <w:bCs/>
                <w:szCs w:val="20"/>
              </w:rPr>
              <w:t>14</w:t>
            </w:r>
          </w:p>
        </w:tc>
        <w:tc>
          <w:tcPr>
            <w:tcW w:w="281" w:type="dxa"/>
          </w:tcPr>
          <w:p w:rsidR="00CC7290" w:rsidRPr="00DE59A2" w:rsidRDefault="00CC7290" w:rsidP="00187803">
            <w:pPr>
              <w:pStyle w:val="numberpositive"/>
              <w:rPr>
                <w:b/>
              </w:rPr>
            </w:pPr>
          </w:p>
        </w:tc>
        <w:tc>
          <w:tcPr>
            <w:tcW w:w="1489" w:type="dxa"/>
            <w:tcBorders>
              <w:top w:val="single" w:sz="4" w:space="0" w:color="auto"/>
              <w:bottom w:val="double" w:sz="4" w:space="0" w:color="auto"/>
            </w:tcBorders>
            <w:vAlign w:val="bottom"/>
          </w:tcPr>
          <w:p w:rsidR="00CC7290" w:rsidRPr="00A656FC" w:rsidRDefault="00A656FC" w:rsidP="006B31EF">
            <w:pPr>
              <w:pStyle w:val="numberpositive"/>
              <w:rPr>
                <w:b/>
                <w:lang w:val="en-US"/>
              </w:rPr>
            </w:pPr>
            <w:r>
              <w:rPr>
                <w:b/>
                <w:lang w:val="en-US"/>
              </w:rPr>
              <w:t>234</w:t>
            </w:r>
          </w:p>
        </w:tc>
        <w:tc>
          <w:tcPr>
            <w:tcW w:w="283" w:type="dxa"/>
            <w:vAlign w:val="bottom"/>
          </w:tcPr>
          <w:p w:rsidR="00CC7290" w:rsidRPr="00DE59A2" w:rsidRDefault="00CC7290" w:rsidP="006B31EF">
            <w:pPr>
              <w:pStyle w:val="numberpositive"/>
              <w:rPr>
                <w:b/>
              </w:rPr>
            </w:pPr>
          </w:p>
        </w:tc>
        <w:tc>
          <w:tcPr>
            <w:tcW w:w="1347" w:type="dxa"/>
            <w:tcBorders>
              <w:top w:val="single" w:sz="4" w:space="0" w:color="auto"/>
              <w:bottom w:val="double" w:sz="4" w:space="0" w:color="auto"/>
            </w:tcBorders>
            <w:vAlign w:val="bottom"/>
          </w:tcPr>
          <w:p w:rsidR="00CC7290" w:rsidRPr="00DE59A2" w:rsidRDefault="00E32473" w:rsidP="00CC7290">
            <w:pPr>
              <w:pStyle w:val="numberpositive"/>
              <w:rPr>
                <w:b/>
              </w:rPr>
            </w:pPr>
            <w:r>
              <w:rPr>
                <w:b/>
              </w:rPr>
              <w:t>217</w:t>
            </w:r>
          </w:p>
        </w:tc>
      </w:tr>
    </w:tbl>
    <w:p w:rsidR="007C2116" w:rsidRDefault="007C2116" w:rsidP="007C2116">
      <w:pPr>
        <w:rPr>
          <w:lang w:val="en-US"/>
        </w:rPr>
      </w:pPr>
    </w:p>
    <w:p w:rsidR="00B91422" w:rsidRPr="00B91422" w:rsidRDefault="00B91422" w:rsidP="007C2116">
      <w:pPr>
        <w:rPr>
          <w:lang w:val="en-US"/>
        </w:rPr>
      </w:pPr>
    </w:p>
    <w:p w:rsidR="00394710" w:rsidRPr="00DE59A2" w:rsidRDefault="00394710" w:rsidP="007C2116"/>
    <w:p w:rsidR="007C2116" w:rsidRPr="00DE59A2" w:rsidRDefault="007C2116" w:rsidP="007C2116">
      <w:r w:rsidRPr="00DE59A2">
        <w:t xml:space="preserve">Пояснителните </w:t>
      </w:r>
      <w:r w:rsidRPr="0045391B">
        <w:t xml:space="preserve">бележките на страници </w:t>
      </w:r>
      <w:r w:rsidRPr="007B35A6">
        <w:t xml:space="preserve">от </w:t>
      </w:r>
      <w:r w:rsidR="000D7204">
        <w:t xml:space="preserve">7 </w:t>
      </w:r>
      <w:r w:rsidRPr="007B35A6">
        <w:t xml:space="preserve">до </w:t>
      </w:r>
      <w:r w:rsidR="007B35A6" w:rsidRPr="007B35A6">
        <w:t xml:space="preserve">36 </w:t>
      </w:r>
      <w:r w:rsidRPr="007B35A6">
        <w:t xml:space="preserve">представляват неразделна част от индивидуалния финансов отчет. Индивидуалният финансов отчет е одобрен за издаване с решение на </w:t>
      </w:r>
      <w:r w:rsidR="00571BBB" w:rsidRPr="007B35A6">
        <w:t>Управителния съвет и Надзорния съвет</w:t>
      </w:r>
      <w:r w:rsidRPr="007B35A6">
        <w:t xml:space="preserve"> от </w:t>
      </w:r>
      <w:r w:rsidR="008353B9">
        <w:t>29 юли  2016 г.</w:t>
      </w:r>
    </w:p>
    <w:p w:rsidR="007C2116" w:rsidRPr="00DE59A2" w:rsidRDefault="007C2116" w:rsidP="007C2116"/>
    <w:tbl>
      <w:tblPr>
        <w:tblW w:w="8599" w:type="dxa"/>
        <w:tblLook w:val="0000" w:firstRow="0" w:lastRow="0" w:firstColumn="0" w:lastColumn="0" w:noHBand="0" w:noVBand="0"/>
      </w:tblPr>
      <w:tblGrid>
        <w:gridCol w:w="4361"/>
        <w:gridCol w:w="4238"/>
      </w:tblGrid>
      <w:tr w:rsidR="007C2116" w:rsidRPr="00DE59A2" w:rsidTr="00147FB7">
        <w:tc>
          <w:tcPr>
            <w:tcW w:w="4361" w:type="dxa"/>
          </w:tcPr>
          <w:p w:rsidR="007C2116" w:rsidRPr="00DE59A2" w:rsidRDefault="007C2116" w:rsidP="00147FB7">
            <w:pPr>
              <w:rPr>
                <w:szCs w:val="21"/>
              </w:rPr>
            </w:pPr>
            <w:r w:rsidRPr="00DE59A2">
              <w:rPr>
                <w:szCs w:val="21"/>
              </w:rPr>
              <w:t>Данета Желева</w:t>
            </w:r>
          </w:p>
          <w:p w:rsidR="007C2116" w:rsidRPr="00DE59A2" w:rsidRDefault="007C2116" w:rsidP="00147FB7">
            <w:pPr>
              <w:rPr>
                <w:szCs w:val="21"/>
              </w:rPr>
            </w:pPr>
            <w:r w:rsidRPr="00DE59A2">
              <w:rPr>
                <w:i/>
                <w:szCs w:val="21"/>
              </w:rPr>
              <w:t>Главен изпълнителен директор</w:t>
            </w:r>
          </w:p>
        </w:tc>
        <w:tc>
          <w:tcPr>
            <w:tcW w:w="4238" w:type="dxa"/>
          </w:tcPr>
          <w:p w:rsidR="007C2116" w:rsidRPr="00DE59A2" w:rsidRDefault="007C2116" w:rsidP="00147FB7">
            <w:pPr>
              <w:pStyle w:val="--"/>
              <w:overflowPunct/>
              <w:autoSpaceDE/>
              <w:autoSpaceDN/>
              <w:adjustRightInd/>
              <w:textAlignment w:val="auto"/>
              <w:rPr>
                <w:szCs w:val="24"/>
                <w:lang w:val="bg-BG"/>
              </w:rPr>
            </w:pPr>
            <w:r w:rsidRPr="00DE59A2">
              <w:rPr>
                <w:szCs w:val="24"/>
                <w:lang w:val="bg-BG"/>
              </w:rPr>
              <w:t>Тошка Василева</w:t>
            </w:r>
          </w:p>
          <w:p w:rsidR="007C2116" w:rsidRPr="00DE59A2" w:rsidRDefault="007C2116" w:rsidP="00147FB7">
            <w:pPr>
              <w:rPr>
                <w:i/>
                <w:szCs w:val="21"/>
              </w:rPr>
            </w:pPr>
            <w:r w:rsidRPr="00DE59A2">
              <w:rPr>
                <w:i/>
              </w:rPr>
              <w:t>Съставител</w:t>
            </w:r>
          </w:p>
        </w:tc>
      </w:tr>
    </w:tbl>
    <w:p w:rsidR="007C2116" w:rsidRPr="00AD62C3" w:rsidRDefault="007C2116" w:rsidP="00187803">
      <w:pPr>
        <w:rPr>
          <w:iCs/>
          <w:szCs w:val="20"/>
          <w:lang w:val="en-US"/>
        </w:rPr>
        <w:sectPr w:rsidR="007C2116" w:rsidRPr="00AD62C3" w:rsidSect="00B7385E">
          <w:headerReference w:type="default" r:id="rId18"/>
          <w:footerReference w:type="default" r:id="rId19"/>
          <w:headerReference w:type="first" r:id="rId20"/>
          <w:footerReference w:type="first" r:id="rId21"/>
          <w:pgSz w:w="11906" w:h="16838" w:code="9"/>
          <w:pgMar w:top="1440" w:right="1728" w:bottom="851" w:left="1728" w:header="706" w:footer="698" w:gutter="0"/>
          <w:pgNumType w:start="1"/>
          <w:cols w:space="708"/>
          <w:titlePg/>
          <w:docGrid w:linePitch="360"/>
        </w:sectPr>
      </w:pPr>
    </w:p>
    <w:tbl>
      <w:tblPr>
        <w:tblW w:w="10775" w:type="dxa"/>
        <w:tblInd w:w="-709" w:type="dxa"/>
        <w:tblLayout w:type="fixed"/>
        <w:tblCellMar>
          <w:left w:w="0" w:type="dxa"/>
          <w:right w:w="0" w:type="dxa"/>
        </w:tblCellMar>
        <w:tblLook w:val="0000" w:firstRow="0" w:lastRow="0" w:firstColumn="0" w:lastColumn="0" w:noHBand="0" w:noVBand="0"/>
      </w:tblPr>
      <w:tblGrid>
        <w:gridCol w:w="3240"/>
        <w:gridCol w:w="450"/>
        <w:gridCol w:w="20"/>
        <w:gridCol w:w="827"/>
        <w:gridCol w:w="851"/>
        <w:gridCol w:w="1046"/>
        <w:gridCol w:w="1188"/>
        <w:gridCol w:w="1168"/>
        <w:gridCol w:w="1134"/>
        <w:gridCol w:w="851"/>
      </w:tblGrid>
      <w:tr w:rsidR="00DE0310" w:rsidRPr="00DE59A2" w:rsidTr="00AD62C3">
        <w:trPr>
          <w:cantSplit/>
        </w:trPr>
        <w:tc>
          <w:tcPr>
            <w:tcW w:w="3240" w:type="dxa"/>
          </w:tcPr>
          <w:p w:rsidR="00DE0310" w:rsidRPr="00DE59A2" w:rsidRDefault="00DE0310" w:rsidP="000C1B3F">
            <w:pPr>
              <w:rPr>
                <w:bCs/>
                <w:i/>
                <w:szCs w:val="20"/>
              </w:rPr>
            </w:pPr>
            <w:r w:rsidRPr="00DE59A2">
              <w:rPr>
                <w:bCs/>
                <w:i/>
                <w:szCs w:val="20"/>
              </w:rPr>
              <w:lastRenderedPageBreak/>
              <w:t>В хиляди лева</w:t>
            </w:r>
          </w:p>
        </w:tc>
        <w:tc>
          <w:tcPr>
            <w:tcW w:w="450" w:type="dxa"/>
          </w:tcPr>
          <w:p w:rsidR="00DE0310" w:rsidRPr="00DE59A2" w:rsidRDefault="00DE0310" w:rsidP="000C1B3F">
            <w:pPr>
              <w:jc w:val="center"/>
              <w:rPr>
                <w:szCs w:val="20"/>
              </w:rPr>
            </w:pPr>
          </w:p>
          <w:p w:rsidR="00DE0310" w:rsidRPr="00DE59A2" w:rsidRDefault="00DE0310" w:rsidP="000C1B3F">
            <w:pPr>
              <w:jc w:val="center"/>
              <w:rPr>
                <w:szCs w:val="20"/>
              </w:rPr>
            </w:pPr>
            <w:r w:rsidRPr="00DE59A2">
              <w:rPr>
                <w:szCs w:val="20"/>
              </w:rPr>
              <w:t>Бел.</w:t>
            </w:r>
          </w:p>
        </w:tc>
        <w:tc>
          <w:tcPr>
            <w:tcW w:w="20" w:type="dxa"/>
          </w:tcPr>
          <w:p w:rsidR="00DE0310" w:rsidRPr="00DE59A2" w:rsidRDefault="00DE0310" w:rsidP="000C1B3F">
            <w:pPr>
              <w:jc w:val="right"/>
              <w:rPr>
                <w:color w:val="000000"/>
                <w:szCs w:val="20"/>
              </w:rPr>
            </w:pPr>
          </w:p>
        </w:tc>
        <w:tc>
          <w:tcPr>
            <w:tcW w:w="827" w:type="dxa"/>
            <w:tcBorders>
              <w:bottom w:val="single" w:sz="4" w:space="0" w:color="auto"/>
            </w:tcBorders>
          </w:tcPr>
          <w:p w:rsidR="00DE0310" w:rsidRPr="00DE59A2" w:rsidRDefault="00DE0310" w:rsidP="000C1B3F">
            <w:pPr>
              <w:jc w:val="right"/>
              <w:rPr>
                <w:spacing w:val="-4"/>
                <w:szCs w:val="20"/>
              </w:rPr>
            </w:pPr>
            <w:r w:rsidRPr="00DE59A2">
              <w:rPr>
                <w:color w:val="000000"/>
                <w:szCs w:val="20"/>
              </w:rPr>
              <w:t>Акционерен капитал</w:t>
            </w:r>
          </w:p>
        </w:tc>
        <w:tc>
          <w:tcPr>
            <w:tcW w:w="851" w:type="dxa"/>
            <w:tcBorders>
              <w:bottom w:val="single" w:sz="4" w:space="0" w:color="auto"/>
            </w:tcBorders>
          </w:tcPr>
          <w:p w:rsidR="00DE0310" w:rsidRPr="00DE59A2" w:rsidRDefault="00DE0310" w:rsidP="000C1B3F">
            <w:pPr>
              <w:jc w:val="right"/>
              <w:rPr>
                <w:spacing w:val="-4"/>
                <w:szCs w:val="20"/>
              </w:rPr>
            </w:pPr>
            <w:r w:rsidRPr="00DE59A2">
              <w:rPr>
                <w:spacing w:val="-4"/>
                <w:szCs w:val="20"/>
              </w:rPr>
              <w:t>Премиен резерв</w:t>
            </w:r>
          </w:p>
        </w:tc>
        <w:tc>
          <w:tcPr>
            <w:tcW w:w="1046" w:type="dxa"/>
            <w:tcBorders>
              <w:bottom w:val="single" w:sz="4" w:space="0" w:color="auto"/>
            </w:tcBorders>
          </w:tcPr>
          <w:p w:rsidR="00DE0310" w:rsidRPr="00DE59A2" w:rsidRDefault="00DE0310" w:rsidP="000C1B3F">
            <w:pPr>
              <w:jc w:val="right"/>
              <w:rPr>
                <w:spacing w:val="-10"/>
                <w:szCs w:val="20"/>
              </w:rPr>
            </w:pPr>
            <w:r w:rsidRPr="00DE59A2">
              <w:rPr>
                <w:spacing w:val="-10"/>
                <w:szCs w:val="20"/>
              </w:rPr>
              <w:t>Обратно изкупени собствени  акции</w:t>
            </w:r>
          </w:p>
        </w:tc>
        <w:tc>
          <w:tcPr>
            <w:tcW w:w="1188" w:type="dxa"/>
            <w:tcBorders>
              <w:bottom w:val="single" w:sz="4" w:space="0" w:color="auto"/>
            </w:tcBorders>
          </w:tcPr>
          <w:p w:rsidR="00DE0310" w:rsidRPr="00DE59A2" w:rsidRDefault="00DE0310" w:rsidP="00917364">
            <w:pPr>
              <w:jc w:val="right"/>
              <w:rPr>
                <w:spacing w:val="-10"/>
                <w:szCs w:val="20"/>
              </w:rPr>
            </w:pPr>
            <w:r w:rsidRPr="00DE59A2">
              <w:rPr>
                <w:spacing w:val="-10"/>
                <w:szCs w:val="20"/>
              </w:rPr>
              <w:t>Законови и допълнителни резерви</w:t>
            </w:r>
          </w:p>
        </w:tc>
        <w:tc>
          <w:tcPr>
            <w:tcW w:w="1168" w:type="dxa"/>
            <w:tcBorders>
              <w:bottom w:val="single" w:sz="4" w:space="0" w:color="auto"/>
            </w:tcBorders>
          </w:tcPr>
          <w:p w:rsidR="00DE0310" w:rsidRPr="00A75E89" w:rsidRDefault="003F784D" w:rsidP="000C1B3F">
            <w:pPr>
              <w:jc w:val="right"/>
              <w:rPr>
                <w:spacing w:val="-10"/>
                <w:szCs w:val="20"/>
              </w:rPr>
            </w:pPr>
            <w:r>
              <w:rPr>
                <w:bCs/>
                <w:szCs w:val="20"/>
              </w:rPr>
              <w:t>Капиталов компонент на издадени конвертируеми облигации</w:t>
            </w:r>
          </w:p>
        </w:tc>
        <w:tc>
          <w:tcPr>
            <w:tcW w:w="1134" w:type="dxa"/>
            <w:tcBorders>
              <w:bottom w:val="single" w:sz="4" w:space="0" w:color="auto"/>
            </w:tcBorders>
          </w:tcPr>
          <w:p w:rsidR="00DE0310" w:rsidRPr="009310BA" w:rsidRDefault="00DE0310" w:rsidP="00AD62C3">
            <w:pPr>
              <w:ind w:left="-142"/>
              <w:jc w:val="right"/>
              <w:rPr>
                <w:spacing w:val="-10"/>
                <w:szCs w:val="20"/>
                <w:lang w:val="en-US"/>
              </w:rPr>
            </w:pPr>
            <w:r w:rsidRPr="00DE59A2">
              <w:rPr>
                <w:spacing w:val="-10"/>
                <w:szCs w:val="20"/>
              </w:rPr>
              <w:t>Неразпреде</w:t>
            </w:r>
            <w:r w:rsidR="009310BA">
              <w:rPr>
                <w:spacing w:val="-10"/>
                <w:szCs w:val="20"/>
                <w:lang w:val="en-US"/>
              </w:rPr>
              <w:t>-</w:t>
            </w:r>
          </w:p>
          <w:p w:rsidR="00DE0310" w:rsidRPr="00DE59A2" w:rsidRDefault="00DE0310" w:rsidP="000C1B3F">
            <w:pPr>
              <w:jc w:val="right"/>
              <w:rPr>
                <w:spacing w:val="-10"/>
                <w:szCs w:val="20"/>
              </w:rPr>
            </w:pPr>
            <w:r w:rsidRPr="00DE59A2">
              <w:rPr>
                <w:spacing w:val="-10"/>
                <w:szCs w:val="20"/>
              </w:rPr>
              <w:t>лена печалба</w:t>
            </w:r>
          </w:p>
        </w:tc>
        <w:tc>
          <w:tcPr>
            <w:tcW w:w="851" w:type="dxa"/>
            <w:tcBorders>
              <w:bottom w:val="single" w:sz="4" w:space="0" w:color="auto"/>
            </w:tcBorders>
          </w:tcPr>
          <w:p w:rsidR="00DE0310" w:rsidRPr="00DE59A2" w:rsidRDefault="00DE0310" w:rsidP="000C1B3F">
            <w:pPr>
              <w:jc w:val="right"/>
              <w:rPr>
                <w:spacing w:val="-4"/>
                <w:szCs w:val="20"/>
              </w:rPr>
            </w:pPr>
          </w:p>
          <w:p w:rsidR="00DE0310" w:rsidRPr="005A4E2E" w:rsidRDefault="00DE0310" w:rsidP="000C1B3F">
            <w:pPr>
              <w:jc w:val="right"/>
              <w:rPr>
                <w:b/>
                <w:spacing w:val="-4"/>
                <w:szCs w:val="20"/>
              </w:rPr>
            </w:pPr>
            <w:r w:rsidRPr="005A4E2E">
              <w:rPr>
                <w:b/>
                <w:spacing w:val="-4"/>
                <w:szCs w:val="20"/>
              </w:rPr>
              <w:t>Общо</w:t>
            </w:r>
          </w:p>
        </w:tc>
      </w:tr>
      <w:tr w:rsidR="00DE0310" w:rsidRPr="00DE59A2" w:rsidTr="00AD62C3">
        <w:trPr>
          <w:cantSplit/>
        </w:trPr>
        <w:tc>
          <w:tcPr>
            <w:tcW w:w="3240" w:type="dxa"/>
          </w:tcPr>
          <w:p w:rsidR="00DE0310" w:rsidRPr="00DE59A2" w:rsidRDefault="00DE0310" w:rsidP="00097F78">
            <w:pPr>
              <w:rPr>
                <w:b/>
                <w:szCs w:val="20"/>
              </w:rPr>
            </w:pPr>
            <w:r w:rsidRPr="00DE59A2">
              <w:rPr>
                <w:b/>
                <w:szCs w:val="20"/>
              </w:rPr>
              <w:t>Салдо към 1 януари 201</w:t>
            </w:r>
            <w:r w:rsidR="00097F78">
              <w:rPr>
                <w:b/>
                <w:szCs w:val="20"/>
              </w:rPr>
              <w:t>5</w:t>
            </w:r>
            <w:r w:rsidRPr="00DE59A2">
              <w:rPr>
                <w:b/>
                <w:szCs w:val="20"/>
              </w:rPr>
              <w:t xml:space="preserve"> г.</w:t>
            </w:r>
          </w:p>
        </w:tc>
        <w:tc>
          <w:tcPr>
            <w:tcW w:w="450" w:type="dxa"/>
          </w:tcPr>
          <w:p w:rsidR="00DE0310" w:rsidRPr="00DE59A2" w:rsidRDefault="00DE0310" w:rsidP="000C1B3F">
            <w:pPr>
              <w:jc w:val="center"/>
              <w:rPr>
                <w:i/>
                <w:szCs w:val="20"/>
              </w:rPr>
            </w:pPr>
          </w:p>
        </w:tc>
        <w:tc>
          <w:tcPr>
            <w:tcW w:w="20" w:type="dxa"/>
          </w:tcPr>
          <w:p w:rsidR="00DE0310" w:rsidRPr="00DE59A2" w:rsidRDefault="00DE0310" w:rsidP="000C1B3F">
            <w:pPr>
              <w:pStyle w:val="numberpositive"/>
              <w:rPr>
                <w:b/>
              </w:rPr>
            </w:pPr>
          </w:p>
        </w:tc>
        <w:tc>
          <w:tcPr>
            <w:tcW w:w="827" w:type="dxa"/>
            <w:vAlign w:val="bottom"/>
          </w:tcPr>
          <w:p w:rsidR="00DE0310" w:rsidRPr="00DE59A2" w:rsidRDefault="00DE0310" w:rsidP="000B4494">
            <w:pPr>
              <w:pStyle w:val="numberpositive"/>
              <w:rPr>
                <w:b/>
              </w:rPr>
            </w:pPr>
            <w:r w:rsidRPr="00DE59A2">
              <w:rPr>
                <w:b/>
              </w:rPr>
              <w:t>67,978</w:t>
            </w:r>
          </w:p>
        </w:tc>
        <w:tc>
          <w:tcPr>
            <w:tcW w:w="851" w:type="dxa"/>
            <w:vAlign w:val="bottom"/>
          </w:tcPr>
          <w:p w:rsidR="00DE0310" w:rsidRPr="00DE59A2" w:rsidRDefault="00DE0310" w:rsidP="000B4494">
            <w:pPr>
              <w:pStyle w:val="numberpositive"/>
              <w:rPr>
                <w:b/>
              </w:rPr>
            </w:pPr>
            <w:r w:rsidRPr="00DE59A2">
              <w:rPr>
                <w:b/>
              </w:rPr>
              <w:t>30,604</w:t>
            </w:r>
          </w:p>
        </w:tc>
        <w:tc>
          <w:tcPr>
            <w:tcW w:w="1046" w:type="dxa"/>
            <w:vAlign w:val="bottom"/>
          </w:tcPr>
          <w:p w:rsidR="00DE0310" w:rsidRPr="00DE59A2" w:rsidRDefault="00DE0310" w:rsidP="00097F78">
            <w:pPr>
              <w:pStyle w:val="numberpositive"/>
              <w:rPr>
                <w:b/>
              </w:rPr>
            </w:pPr>
            <w:r w:rsidRPr="00DE59A2">
              <w:rPr>
                <w:b/>
              </w:rPr>
              <w:t>(7</w:t>
            </w:r>
            <w:r w:rsidR="00097F78">
              <w:rPr>
                <w:b/>
              </w:rPr>
              <w:t>76</w:t>
            </w:r>
            <w:r w:rsidRPr="00DE59A2">
              <w:rPr>
                <w:b/>
              </w:rPr>
              <w:t>)</w:t>
            </w:r>
          </w:p>
        </w:tc>
        <w:tc>
          <w:tcPr>
            <w:tcW w:w="1188" w:type="dxa"/>
            <w:vAlign w:val="bottom"/>
          </w:tcPr>
          <w:p w:rsidR="00DE0310" w:rsidRPr="00DE59A2" w:rsidRDefault="00C6218E" w:rsidP="000B4494">
            <w:pPr>
              <w:pStyle w:val="numberpositive"/>
              <w:rPr>
                <w:b/>
              </w:rPr>
            </w:pPr>
            <w:r>
              <w:rPr>
                <w:b/>
              </w:rPr>
              <w:t>8,718</w:t>
            </w:r>
          </w:p>
        </w:tc>
        <w:tc>
          <w:tcPr>
            <w:tcW w:w="1168" w:type="dxa"/>
          </w:tcPr>
          <w:p w:rsidR="00DE0310" w:rsidRPr="00DE59A2" w:rsidRDefault="00A75E89" w:rsidP="000B4494">
            <w:pPr>
              <w:pStyle w:val="numberpositive"/>
              <w:rPr>
                <w:b/>
              </w:rPr>
            </w:pPr>
            <w:r>
              <w:rPr>
                <w:b/>
              </w:rPr>
              <w:t>-</w:t>
            </w:r>
          </w:p>
        </w:tc>
        <w:tc>
          <w:tcPr>
            <w:tcW w:w="1134" w:type="dxa"/>
            <w:vAlign w:val="bottom"/>
          </w:tcPr>
          <w:p w:rsidR="00DE0310" w:rsidRPr="00DE59A2" w:rsidRDefault="00097F78" w:rsidP="000B4494">
            <w:pPr>
              <w:pStyle w:val="numberpositive"/>
              <w:rPr>
                <w:b/>
              </w:rPr>
            </w:pPr>
            <w:r>
              <w:rPr>
                <w:b/>
              </w:rPr>
              <w:t>51,339</w:t>
            </w:r>
          </w:p>
        </w:tc>
        <w:tc>
          <w:tcPr>
            <w:tcW w:w="851" w:type="dxa"/>
            <w:vAlign w:val="bottom"/>
          </w:tcPr>
          <w:p w:rsidR="00DE0310" w:rsidRPr="00DE59A2" w:rsidRDefault="00097F78" w:rsidP="000B4494">
            <w:pPr>
              <w:pStyle w:val="numberpositive"/>
              <w:rPr>
                <w:b/>
              </w:rPr>
            </w:pPr>
            <w:r>
              <w:rPr>
                <w:b/>
              </w:rPr>
              <w:t>157,863</w:t>
            </w:r>
          </w:p>
        </w:tc>
      </w:tr>
      <w:tr w:rsidR="00DE0310" w:rsidRPr="00DE59A2" w:rsidTr="00AD62C3">
        <w:trPr>
          <w:cantSplit/>
        </w:trPr>
        <w:tc>
          <w:tcPr>
            <w:tcW w:w="3240" w:type="dxa"/>
          </w:tcPr>
          <w:p w:rsidR="00DE0310" w:rsidRPr="00DE59A2" w:rsidRDefault="00DE0310" w:rsidP="000C1B3F">
            <w:pPr>
              <w:rPr>
                <w:b/>
                <w:szCs w:val="20"/>
              </w:rPr>
            </w:pPr>
          </w:p>
        </w:tc>
        <w:tc>
          <w:tcPr>
            <w:tcW w:w="450" w:type="dxa"/>
          </w:tcPr>
          <w:p w:rsidR="00DE0310" w:rsidRPr="00DE59A2" w:rsidRDefault="00DE0310" w:rsidP="000C1B3F">
            <w:pPr>
              <w:jc w:val="center"/>
              <w:rPr>
                <w:i/>
                <w:szCs w:val="20"/>
              </w:rPr>
            </w:pPr>
          </w:p>
        </w:tc>
        <w:tc>
          <w:tcPr>
            <w:tcW w:w="20" w:type="dxa"/>
          </w:tcPr>
          <w:p w:rsidR="00DE0310" w:rsidRPr="00DE59A2" w:rsidRDefault="00DE0310" w:rsidP="000C1B3F">
            <w:pPr>
              <w:pStyle w:val="numberpositive"/>
            </w:pPr>
          </w:p>
        </w:tc>
        <w:tc>
          <w:tcPr>
            <w:tcW w:w="827" w:type="dxa"/>
            <w:vAlign w:val="bottom"/>
          </w:tcPr>
          <w:p w:rsidR="00DE0310" w:rsidRPr="00DE59A2" w:rsidRDefault="00DE0310" w:rsidP="009B5EE2">
            <w:pPr>
              <w:pStyle w:val="numberpositive"/>
            </w:pPr>
          </w:p>
        </w:tc>
        <w:tc>
          <w:tcPr>
            <w:tcW w:w="851" w:type="dxa"/>
            <w:vAlign w:val="bottom"/>
          </w:tcPr>
          <w:p w:rsidR="00DE0310" w:rsidRPr="00DE59A2" w:rsidRDefault="00DE0310" w:rsidP="009B5EE2">
            <w:pPr>
              <w:pStyle w:val="numberpositive"/>
            </w:pPr>
          </w:p>
        </w:tc>
        <w:tc>
          <w:tcPr>
            <w:tcW w:w="1046" w:type="dxa"/>
            <w:vAlign w:val="bottom"/>
          </w:tcPr>
          <w:p w:rsidR="00DE0310" w:rsidRPr="00DE59A2" w:rsidRDefault="00DE0310" w:rsidP="009B5EE2">
            <w:pPr>
              <w:pStyle w:val="numberpositive"/>
            </w:pPr>
          </w:p>
        </w:tc>
        <w:tc>
          <w:tcPr>
            <w:tcW w:w="1188" w:type="dxa"/>
            <w:vAlign w:val="bottom"/>
          </w:tcPr>
          <w:p w:rsidR="00DE0310" w:rsidRPr="00DE59A2" w:rsidRDefault="00DE0310" w:rsidP="009B5EE2">
            <w:pPr>
              <w:pStyle w:val="numberpositive"/>
            </w:pPr>
          </w:p>
        </w:tc>
        <w:tc>
          <w:tcPr>
            <w:tcW w:w="1168" w:type="dxa"/>
          </w:tcPr>
          <w:p w:rsidR="00DE0310" w:rsidRPr="00DE59A2" w:rsidRDefault="00DE0310" w:rsidP="009B5EE2">
            <w:pPr>
              <w:pStyle w:val="numberpositive"/>
            </w:pPr>
          </w:p>
        </w:tc>
        <w:tc>
          <w:tcPr>
            <w:tcW w:w="1134" w:type="dxa"/>
            <w:vAlign w:val="bottom"/>
          </w:tcPr>
          <w:p w:rsidR="00DE0310" w:rsidRPr="00DE59A2" w:rsidRDefault="00DE0310" w:rsidP="009B5EE2">
            <w:pPr>
              <w:pStyle w:val="numberpositive"/>
            </w:pPr>
          </w:p>
        </w:tc>
        <w:tc>
          <w:tcPr>
            <w:tcW w:w="851" w:type="dxa"/>
            <w:vAlign w:val="bottom"/>
          </w:tcPr>
          <w:p w:rsidR="00DE0310" w:rsidRPr="00DE59A2" w:rsidRDefault="00DE0310" w:rsidP="009B5EE2">
            <w:pPr>
              <w:pStyle w:val="numberpositive"/>
            </w:pPr>
          </w:p>
        </w:tc>
      </w:tr>
      <w:tr w:rsidR="00DE0310" w:rsidRPr="00DE59A2" w:rsidTr="00AD62C3">
        <w:trPr>
          <w:cantSplit/>
        </w:trPr>
        <w:tc>
          <w:tcPr>
            <w:tcW w:w="3240" w:type="dxa"/>
          </w:tcPr>
          <w:p w:rsidR="00DE0310" w:rsidRPr="00DE59A2" w:rsidRDefault="00DE0310" w:rsidP="0015520A">
            <w:pPr>
              <w:rPr>
                <w:szCs w:val="20"/>
              </w:rPr>
            </w:pPr>
            <w:r w:rsidRPr="00DE59A2">
              <w:rPr>
                <w:b/>
                <w:szCs w:val="20"/>
              </w:rPr>
              <w:t>Общо всеобхватен доход за годината</w:t>
            </w:r>
          </w:p>
        </w:tc>
        <w:tc>
          <w:tcPr>
            <w:tcW w:w="450" w:type="dxa"/>
          </w:tcPr>
          <w:p w:rsidR="00DE0310" w:rsidRPr="00DE59A2" w:rsidRDefault="00DE0310" w:rsidP="000C1B3F">
            <w:pPr>
              <w:jc w:val="center"/>
              <w:rPr>
                <w:i/>
                <w:szCs w:val="20"/>
              </w:rPr>
            </w:pPr>
          </w:p>
        </w:tc>
        <w:tc>
          <w:tcPr>
            <w:tcW w:w="20" w:type="dxa"/>
          </w:tcPr>
          <w:p w:rsidR="00DE0310" w:rsidRPr="00DE59A2" w:rsidRDefault="00DE0310" w:rsidP="000C1B3F">
            <w:pPr>
              <w:pStyle w:val="numberpositive"/>
            </w:pPr>
          </w:p>
        </w:tc>
        <w:tc>
          <w:tcPr>
            <w:tcW w:w="827" w:type="dxa"/>
            <w:vAlign w:val="bottom"/>
          </w:tcPr>
          <w:p w:rsidR="00DE0310" w:rsidRPr="00DE59A2" w:rsidRDefault="00DE0310" w:rsidP="009B5EE2">
            <w:pPr>
              <w:pStyle w:val="numberpositive"/>
            </w:pPr>
          </w:p>
        </w:tc>
        <w:tc>
          <w:tcPr>
            <w:tcW w:w="851" w:type="dxa"/>
            <w:vAlign w:val="bottom"/>
          </w:tcPr>
          <w:p w:rsidR="00DE0310" w:rsidRPr="00DE59A2" w:rsidRDefault="00DE0310" w:rsidP="009B5EE2">
            <w:pPr>
              <w:pStyle w:val="numberpositive"/>
            </w:pPr>
          </w:p>
        </w:tc>
        <w:tc>
          <w:tcPr>
            <w:tcW w:w="1046" w:type="dxa"/>
            <w:vAlign w:val="bottom"/>
          </w:tcPr>
          <w:p w:rsidR="00DE0310" w:rsidRPr="00DE59A2" w:rsidRDefault="00DE0310" w:rsidP="009B5EE2">
            <w:pPr>
              <w:pStyle w:val="numberpositive"/>
            </w:pPr>
          </w:p>
        </w:tc>
        <w:tc>
          <w:tcPr>
            <w:tcW w:w="1188" w:type="dxa"/>
            <w:vAlign w:val="bottom"/>
          </w:tcPr>
          <w:p w:rsidR="00DE0310" w:rsidRPr="00DE59A2" w:rsidRDefault="00DE0310" w:rsidP="009B5EE2">
            <w:pPr>
              <w:pStyle w:val="numberpositive"/>
            </w:pPr>
          </w:p>
        </w:tc>
        <w:tc>
          <w:tcPr>
            <w:tcW w:w="1168" w:type="dxa"/>
          </w:tcPr>
          <w:p w:rsidR="00DE0310" w:rsidRPr="00DE59A2" w:rsidRDefault="00DE0310" w:rsidP="009B5EE2">
            <w:pPr>
              <w:pStyle w:val="numberpositive"/>
            </w:pPr>
          </w:p>
        </w:tc>
        <w:tc>
          <w:tcPr>
            <w:tcW w:w="1134" w:type="dxa"/>
            <w:vAlign w:val="bottom"/>
          </w:tcPr>
          <w:p w:rsidR="00DE0310" w:rsidRPr="00DE59A2" w:rsidRDefault="00DE0310" w:rsidP="009B5EE2">
            <w:pPr>
              <w:pStyle w:val="numberpositive"/>
            </w:pPr>
          </w:p>
        </w:tc>
        <w:tc>
          <w:tcPr>
            <w:tcW w:w="851" w:type="dxa"/>
            <w:vAlign w:val="bottom"/>
          </w:tcPr>
          <w:p w:rsidR="00DE0310" w:rsidRPr="00DE59A2" w:rsidRDefault="00DE0310" w:rsidP="009B5EE2">
            <w:pPr>
              <w:pStyle w:val="numberpositive"/>
            </w:pPr>
          </w:p>
        </w:tc>
      </w:tr>
      <w:tr w:rsidR="00DE0310" w:rsidRPr="00DE59A2" w:rsidTr="00AD62C3">
        <w:trPr>
          <w:cantSplit/>
        </w:trPr>
        <w:tc>
          <w:tcPr>
            <w:tcW w:w="3240" w:type="dxa"/>
          </w:tcPr>
          <w:p w:rsidR="00DE0310" w:rsidRPr="00DE59A2" w:rsidRDefault="00DE0310" w:rsidP="00097F78">
            <w:pPr>
              <w:rPr>
                <w:szCs w:val="20"/>
              </w:rPr>
            </w:pPr>
            <w:r w:rsidRPr="00DE59A2">
              <w:rPr>
                <w:szCs w:val="20"/>
              </w:rPr>
              <w:t xml:space="preserve">Печалба за </w:t>
            </w:r>
            <w:r w:rsidR="00097F78">
              <w:rPr>
                <w:szCs w:val="20"/>
              </w:rPr>
              <w:t>периода</w:t>
            </w:r>
          </w:p>
        </w:tc>
        <w:tc>
          <w:tcPr>
            <w:tcW w:w="450" w:type="dxa"/>
          </w:tcPr>
          <w:p w:rsidR="00DE0310" w:rsidRPr="00DE59A2" w:rsidRDefault="00DE0310" w:rsidP="000C1B3F">
            <w:pPr>
              <w:jc w:val="center"/>
              <w:rPr>
                <w:i/>
                <w:szCs w:val="20"/>
              </w:rPr>
            </w:pPr>
          </w:p>
        </w:tc>
        <w:tc>
          <w:tcPr>
            <w:tcW w:w="20" w:type="dxa"/>
          </w:tcPr>
          <w:p w:rsidR="00DE0310" w:rsidRPr="00DE59A2" w:rsidRDefault="00DE0310" w:rsidP="000C1B3F">
            <w:pPr>
              <w:pStyle w:val="numberpositive"/>
            </w:pPr>
          </w:p>
        </w:tc>
        <w:tc>
          <w:tcPr>
            <w:tcW w:w="827" w:type="dxa"/>
            <w:vAlign w:val="bottom"/>
          </w:tcPr>
          <w:p w:rsidR="00DE0310" w:rsidRPr="0058740B" w:rsidRDefault="00DE0310" w:rsidP="009B5EE2">
            <w:pPr>
              <w:pStyle w:val="numberpositive"/>
            </w:pPr>
            <w:r w:rsidRPr="0058740B">
              <w:t>-</w:t>
            </w:r>
          </w:p>
        </w:tc>
        <w:tc>
          <w:tcPr>
            <w:tcW w:w="851" w:type="dxa"/>
            <w:vAlign w:val="bottom"/>
          </w:tcPr>
          <w:p w:rsidR="00DE0310" w:rsidRPr="0058740B" w:rsidRDefault="00DE0310" w:rsidP="009B5EE2">
            <w:pPr>
              <w:pStyle w:val="numberpositive"/>
            </w:pPr>
            <w:r w:rsidRPr="0058740B">
              <w:t>-</w:t>
            </w:r>
          </w:p>
        </w:tc>
        <w:tc>
          <w:tcPr>
            <w:tcW w:w="1046" w:type="dxa"/>
            <w:vAlign w:val="bottom"/>
          </w:tcPr>
          <w:p w:rsidR="00DE0310" w:rsidRPr="0058740B" w:rsidRDefault="00DE0310" w:rsidP="009B5EE2">
            <w:pPr>
              <w:pStyle w:val="numberpositive"/>
            </w:pPr>
            <w:r w:rsidRPr="0058740B">
              <w:t>-</w:t>
            </w:r>
          </w:p>
        </w:tc>
        <w:tc>
          <w:tcPr>
            <w:tcW w:w="1188" w:type="dxa"/>
            <w:vAlign w:val="bottom"/>
          </w:tcPr>
          <w:p w:rsidR="00DE0310" w:rsidRPr="0058740B" w:rsidRDefault="00DE0310" w:rsidP="009B5EE2">
            <w:pPr>
              <w:pStyle w:val="numberpositive"/>
            </w:pPr>
            <w:r w:rsidRPr="0058740B">
              <w:t>-</w:t>
            </w:r>
          </w:p>
        </w:tc>
        <w:tc>
          <w:tcPr>
            <w:tcW w:w="1168" w:type="dxa"/>
          </w:tcPr>
          <w:p w:rsidR="00DE0310" w:rsidRPr="0058740B" w:rsidRDefault="00A75E89" w:rsidP="009B5EE2">
            <w:pPr>
              <w:pStyle w:val="numberpositive"/>
            </w:pPr>
            <w:r w:rsidRPr="0058740B">
              <w:t>-</w:t>
            </w:r>
          </w:p>
        </w:tc>
        <w:tc>
          <w:tcPr>
            <w:tcW w:w="1134" w:type="dxa"/>
            <w:vAlign w:val="bottom"/>
          </w:tcPr>
          <w:p w:rsidR="00DE0310" w:rsidRPr="00097F78" w:rsidRDefault="00130B46" w:rsidP="009B5EE2">
            <w:pPr>
              <w:pStyle w:val="numberpositive"/>
            </w:pPr>
            <w:r>
              <w:t>11,420</w:t>
            </w:r>
          </w:p>
        </w:tc>
        <w:tc>
          <w:tcPr>
            <w:tcW w:w="851" w:type="dxa"/>
            <w:vAlign w:val="bottom"/>
          </w:tcPr>
          <w:p w:rsidR="00DE0310" w:rsidRPr="00097F78" w:rsidRDefault="00130B46" w:rsidP="009B5EE2">
            <w:pPr>
              <w:pStyle w:val="numberpositive"/>
              <w:rPr>
                <w:b/>
              </w:rPr>
            </w:pPr>
            <w:r>
              <w:rPr>
                <w:b/>
              </w:rPr>
              <w:t>11,420</w:t>
            </w:r>
          </w:p>
        </w:tc>
      </w:tr>
      <w:tr w:rsidR="00DE0310" w:rsidRPr="00DE59A2" w:rsidTr="00AD62C3">
        <w:trPr>
          <w:cantSplit/>
        </w:trPr>
        <w:tc>
          <w:tcPr>
            <w:tcW w:w="3240" w:type="dxa"/>
          </w:tcPr>
          <w:p w:rsidR="00DE0310" w:rsidRPr="00DE59A2" w:rsidRDefault="00DE0310" w:rsidP="00A1548D">
            <w:pPr>
              <w:rPr>
                <w:szCs w:val="20"/>
              </w:rPr>
            </w:pPr>
            <w:r w:rsidRPr="00DE59A2">
              <w:rPr>
                <w:szCs w:val="20"/>
              </w:rPr>
              <w:t xml:space="preserve">Друг всеобхватен доход за </w:t>
            </w:r>
            <w:r w:rsidR="00A1548D">
              <w:rPr>
                <w:szCs w:val="20"/>
              </w:rPr>
              <w:t>периода</w:t>
            </w:r>
          </w:p>
        </w:tc>
        <w:tc>
          <w:tcPr>
            <w:tcW w:w="450" w:type="dxa"/>
          </w:tcPr>
          <w:p w:rsidR="00DE0310" w:rsidRPr="00DE59A2" w:rsidRDefault="00DE0310" w:rsidP="000C1B3F">
            <w:pPr>
              <w:jc w:val="center"/>
              <w:rPr>
                <w:i/>
                <w:szCs w:val="20"/>
              </w:rPr>
            </w:pPr>
          </w:p>
        </w:tc>
        <w:tc>
          <w:tcPr>
            <w:tcW w:w="20" w:type="dxa"/>
          </w:tcPr>
          <w:p w:rsidR="00DE0310" w:rsidRPr="00DE59A2" w:rsidRDefault="00DE0310" w:rsidP="000C1B3F">
            <w:pPr>
              <w:pStyle w:val="numberpositive"/>
            </w:pPr>
          </w:p>
        </w:tc>
        <w:tc>
          <w:tcPr>
            <w:tcW w:w="827" w:type="dxa"/>
            <w:tcBorders>
              <w:bottom w:val="single" w:sz="4" w:space="0" w:color="auto"/>
            </w:tcBorders>
            <w:vAlign w:val="bottom"/>
          </w:tcPr>
          <w:p w:rsidR="00DE0310" w:rsidRPr="0058740B" w:rsidRDefault="00DE0310" w:rsidP="009B5EE2">
            <w:pPr>
              <w:pStyle w:val="numberpositive"/>
            </w:pPr>
            <w:r w:rsidRPr="0058740B">
              <w:t>-</w:t>
            </w:r>
          </w:p>
        </w:tc>
        <w:tc>
          <w:tcPr>
            <w:tcW w:w="851" w:type="dxa"/>
            <w:tcBorders>
              <w:bottom w:val="single" w:sz="4" w:space="0" w:color="auto"/>
            </w:tcBorders>
            <w:vAlign w:val="bottom"/>
          </w:tcPr>
          <w:p w:rsidR="00DE0310" w:rsidRPr="0058740B" w:rsidRDefault="00DE0310" w:rsidP="009B5EE2">
            <w:pPr>
              <w:pStyle w:val="numberpositive"/>
            </w:pPr>
            <w:r w:rsidRPr="0058740B">
              <w:t>-</w:t>
            </w:r>
          </w:p>
        </w:tc>
        <w:tc>
          <w:tcPr>
            <w:tcW w:w="1046" w:type="dxa"/>
            <w:tcBorders>
              <w:bottom w:val="single" w:sz="4" w:space="0" w:color="auto"/>
            </w:tcBorders>
            <w:vAlign w:val="bottom"/>
          </w:tcPr>
          <w:p w:rsidR="00DE0310" w:rsidRPr="0058740B" w:rsidRDefault="00DE0310" w:rsidP="009B5EE2">
            <w:pPr>
              <w:pStyle w:val="numberpositive"/>
            </w:pPr>
            <w:r w:rsidRPr="0058740B">
              <w:t>-</w:t>
            </w:r>
          </w:p>
        </w:tc>
        <w:tc>
          <w:tcPr>
            <w:tcW w:w="1188" w:type="dxa"/>
            <w:tcBorders>
              <w:bottom w:val="single" w:sz="4" w:space="0" w:color="auto"/>
            </w:tcBorders>
            <w:vAlign w:val="bottom"/>
          </w:tcPr>
          <w:p w:rsidR="00DE0310" w:rsidRPr="0058740B" w:rsidRDefault="00DE0310" w:rsidP="009B5EE2">
            <w:pPr>
              <w:pStyle w:val="numberpositive"/>
            </w:pPr>
            <w:r w:rsidRPr="0058740B">
              <w:t>-</w:t>
            </w:r>
          </w:p>
        </w:tc>
        <w:tc>
          <w:tcPr>
            <w:tcW w:w="1168" w:type="dxa"/>
            <w:tcBorders>
              <w:bottom w:val="single" w:sz="4" w:space="0" w:color="auto"/>
            </w:tcBorders>
          </w:tcPr>
          <w:p w:rsidR="00DE0310" w:rsidRPr="0058740B" w:rsidRDefault="00A75E89" w:rsidP="00DE0310">
            <w:pPr>
              <w:pStyle w:val="numberpositive"/>
            </w:pPr>
            <w:r w:rsidRPr="0058740B">
              <w:t>-</w:t>
            </w:r>
          </w:p>
        </w:tc>
        <w:tc>
          <w:tcPr>
            <w:tcW w:w="1134" w:type="dxa"/>
            <w:tcBorders>
              <w:bottom w:val="single" w:sz="4" w:space="0" w:color="auto"/>
            </w:tcBorders>
            <w:vAlign w:val="bottom"/>
          </w:tcPr>
          <w:p w:rsidR="00DE0310" w:rsidRPr="00DE59A2" w:rsidRDefault="00097F78" w:rsidP="00DE0310">
            <w:pPr>
              <w:pStyle w:val="numberpositive"/>
            </w:pPr>
            <w:r>
              <w:t>-</w:t>
            </w:r>
          </w:p>
        </w:tc>
        <w:tc>
          <w:tcPr>
            <w:tcW w:w="851" w:type="dxa"/>
            <w:tcBorders>
              <w:bottom w:val="single" w:sz="4" w:space="0" w:color="auto"/>
            </w:tcBorders>
            <w:vAlign w:val="bottom"/>
          </w:tcPr>
          <w:p w:rsidR="00DE0310" w:rsidRPr="00DE59A2" w:rsidRDefault="00097F78" w:rsidP="00DE0310">
            <w:pPr>
              <w:pStyle w:val="numberpositive"/>
              <w:rPr>
                <w:b/>
              </w:rPr>
            </w:pPr>
            <w:r>
              <w:rPr>
                <w:b/>
              </w:rPr>
              <w:t>-</w:t>
            </w:r>
          </w:p>
        </w:tc>
      </w:tr>
      <w:tr w:rsidR="00DE0310" w:rsidRPr="00DE59A2" w:rsidTr="00AD62C3">
        <w:trPr>
          <w:cantSplit/>
        </w:trPr>
        <w:tc>
          <w:tcPr>
            <w:tcW w:w="3240" w:type="dxa"/>
          </w:tcPr>
          <w:p w:rsidR="00DE0310" w:rsidRPr="00DE59A2" w:rsidRDefault="00DE0310" w:rsidP="00A1548D">
            <w:pPr>
              <w:rPr>
                <w:szCs w:val="20"/>
              </w:rPr>
            </w:pPr>
            <w:r w:rsidRPr="00DE59A2">
              <w:rPr>
                <w:b/>
                <w:szCs w:val="20"/>
              </w:rPr>
              <w:t xml:space="preserve">Общо всеобхватен доход за </w:t>
            </w:r>
            <w:r w:rsidR="00A1548D">
              <w:rPr>
                <w:b/>
                <w:szCs w:val="20"/>
              </w:rPr>
              <w:t>периода</w:t>
            </w:r>
          </w:p>
        </w:tc>
        <w:tc>
          <w:tcPr>
            <w:tcW w:w="450" w:type="dxa"/>
          </w:tcPr>
          <w:p w:rsidR="00DE0310" w:rsidRPr="00DE59A2" w:rsidRDefault="00DE0310" w:rsidP="000C1B3F">
            <w:pPr>
              <w:jc w:val="center"/>
              <w:rPr>
                <w:i/>
                <w:szCs w:val="20"/>
              </w:rPr>
            </w:pPr>
          </w:p>
        </w:tc>
        <w:tc>
          <w:tcPr>
            <w:tcW w:w="20" w:type="dxa"/>
          </w:tcPr>
          <w:p w:rsidR="00DE0310" w:rsidRPr="00DE59A2" w:rsidRDefault="00DE0310" w:rsidP="000C1B3F">
            <w:pPr>
              <w:pStyle w:val="numberpositive"/>
              <w:rPr>
                <w:b/>
              </w:rPr>
            </w:pPr>
          </w:p>
        </w:tc>
        <w:tc>
          <w:tcPr>
            <w:tcW w:w="827" w:type="dxa"/>
            <w:tcBorders>
              <w:top w:val="single" w:sz="4" w:space="0" w:color="auto"/>
            </w:tcBorders>
            <w:vAlign w:val="bottom"/>
          </w:tcPr>
          <w:p w:rsidR="00DE0310" w:rsidRPr="00DE59A2" w:rsidRDefault="00DE0310" w:rsidP="009B5EE2">
            <w:pPr>
              <w:pStyle w:val="numberpositive"/>
              <w:rPr>
                <w:b/>
              </w:rPr>
            </w:pPr>
            <w:r w:rsidRPr="00DE59A2">
              <w:rPr>
                <w:b/>
              </w:rPr>
              <w:t>-</w:t>
            </w:r>
          </w:p>
        </w:tc>
        <w:tc>
          <w:tcPr>
            <w:tcW w:w="851" w:type="dxa"/>
            <w:tcBorders>
              <w:top w:val="single" w:sz="4" w:space="0" w:color="auto"/>
            </w:tcBorders>
            <w:vAlign w:val="bottom"/>
          </w:tcPr>
          <w:p w:rsidR="00DE0310" w:rsidRPr="00DE59A2" w:rsidRDefault="00DE0310" w:rsidP="009B5EE2">
            <w:pPr>
              <w:pStyle w:val="numberpositive"/>
              <w:rPr>
                <w:b/>
              </w:rPr>
            </w:pPr>
            <w:r w:rsidRPr="00DE59A2">
              <w:rPr>
                <w:b/>
              </w:rPr>
              <w:t>-</w:t>
            </w:r>
          </w:p>
        </w:tc>
        <w:tc>
          <w:tcPr>
            <w:tcW w:w="1046" w:type="dxa"/>
            <w:tcBorders>
              <w:top w:val="single" w:sz="4" w:space="0" w:color="auto"/>
            </w:tcBorders>
            <w:vAlign w:val="bottom"/>
          </w:tcPr>
          <w:p w:rsidR="00DE0310" w:rsidRPr="00DE59A2" w:rsidRDefault="00DE0310" w:rsidP="009B5EE2">
            <w:pPr>
              <w:pStyle w:val="numberpositive"/>
              <w:rPr>
                <w:b/>
              </w:rPr>
            </w:pPr>
            <w:r>
              <w:rPr>
                <w:b/>
              </w:rPr>
              <w:t>-</w:t>
            </w:r>
          </w:p>
        </w:tc>
        <w:tc>
          <w:tcPr>
            <w:tcW w:w="1188" w:type="dxa"/>
            <w:tcBorders>
              <w:top w:val="single" w:sz="4" w:space="0" w:color="auto"/>
            </w:tcBorders>
            <w:vAlign w:val="bottom"/>
          </w:tcPr>
          <w:p w:rsidR="00DE0310" w:rsidRPr="00DE59A2" w:rsidRDefault="00DE0310" w:rsidP="009B5EE2">
            <w:pPr>
              <w:pStyle w:val="numberpositive"/>
              <w:rPr>
                <w:b/>
              </w:rPr>
            </w:pPr>
            <w:r w:rsidRPr="00DE59A2">
              <w:rPr>
                <w:b/>
              </w:rPr>
              <w:t>-</w:t>
            </w:r>
          </w:p>
        </w:tc>
        <w:tc>
          <w:tcPr>
            <w:tcW w:w="1168" w:type="dxa"/>
            <w:tcBorders>
              <w:top w:val="single" w:sz="4" w:space="0" w:color="auto"/>
            </w:tcBorders>
            <w:vAlign w:val="bottom"/>
          </w:tcPr>
          <w:p w:rsidR="00DE0310" w:rsidRDefault="0058740B">
            <w:pPr>
              <w:pStyle w:val="numberpositive"/>
              <w:rPr>
                <w:b/>
                <w:lang w:val="en-US"/>
              </w:rPr>
            </w:pPr>
            <w:r>
              <w:rPr>
                <w:b/>
                <w:lang w:val="en-US"/>
              </w:rPr>
              <w:t>-</w:t>
            </w:r>
          </w:p>
        </w:tc>
        <w:tc>
          <w:tcPr>
            <w:tcW w:w="1134" w:type="dxa"/>
            <w:tcBorders>
              <w:top w:val="single" w:sz="4" w:space="0" w:color="auto"/>
            </w:tcBorders>
            <w:vAlign w:val="bottom"/>
          </w:tcPr>
          <w:p w:rsidR="00DE0310" w:rsidRPr="00C6218E" w:rsidRDefault="00130B46" w:rsidP="00130B46">
            <w:pPr>
              <w:pStyle w:val="numberpositive"/>
              <w:rPr>
                <w:b/>
              </w:rPr>
            </w:pPr>
            <w:r>
              <w:rPr>
                <w:b/>
              </w:rPr>
              <w:t>11,420</w:t>
            </w:r>
          </w:p>
        </w:tc>
        <w:tc>
          <w:tcPr>
            <w:tcW w:w="851" w:type="dxa"/>
            <w:tcBorders>
              <w:top w:val="single" w:sz="4" w:space="0" w:color="auto"/>
            </w:tcBorders>
            <w:vAlign w:val="bottom"/>
          </w:tcPr>
          <w:p w:rsidR="00DE0310" w:rsidRPr="00C6218E" w:rsidRDefault="00130B46" w:rsidP="009B5EE2">
            <w:pPr>
              <w:pStyle w:val="numberpositive"/>
              <w:rPr>
                <w:b/>
              </w:rPr>
            </w:pPr>
            <w:r>
              <w:rPr>
                <w:b/>
              </w:rPr>
              <w:t>11,420</w:t>
            </w:r>
          </w:p>
        </w:tc>
      </w:tr>
      <w:tr w:rsidR="00DE0310" w:rsidRPr="00DE59A2" w:rsidTr="00AD62C3">
        <w:trPr>
          <w:cantSplit/>
        </w:trPr>
        <w:tc>
          <w:tcPr>
            <w:tcW w:w="3240" w:type="dxa"/>
          </w:tcPr>
          <w:p w:rsidR="00DE0310" w:rsidRPr="00DE59A2" w:rsidRDefault="00DE0310" w:rsidP="000C1B3F">
            <w:pPr>
              <w:rPr>
                <w:b/>
                <w:szCs w:val="20"/>
              </w:rPr>
            </w:pPr>
          </w:p>
        </w:tc>
        <w:tc>
          <w:tcPr>
            <w:tcW w:w="450" w:type="dxa"/>
          </w:tcPr>
          <w:p w:rsidR="00DE0310" w:rsidRPr="00DE59A2" w:rsidRDefault="00DE0310" w:rsidP="000C1B3F">
            <w:pPr>
              <w:jc w:val="center"/>
              <w:rPr>
                <w:i/>
                <w:szCs w:val="20"/>
              </w:rPr>
            </w:pPr>
          </w:p>
        </w:tc>
        <w:tc>
          <w:tcPr>
            <w:tcW w:w="20" w:type="dxa"/>
          </w:tcPr>
          <w:p w:rsidR="00DE0310" w:rsidRPr="00DE59A2" w:rsidRDefault="00DE0310" w:rsidP="000C1B3F">
            <w:pPr>
              <w:pStyle w:val="numberpositive"/>
              <w:rPr>
                <w:b/>
              </w:rPr>
            </w:pPr>
          </w:p>
        </w:tc>
        <w:tc>
          <w:tcPr>
            <w:tcW w:w="827" w:type="dxa"/>
            <w:tcBorders>
              <w:top w:val="single" w:sz="4" w:space="0" w:color="auto"/>
            </w:tcBorders>
            <w:vAlign w:val="bottom"/>
          </w:tcPr>
          <w:p w:rsidR="00DE0310" w:rsidRPr="00DE59A2" w:rsidRDefault="00DE0310" w:rsidP="009B5EE2">
            <w:pPr>
              <w:pStyle w:val="numberpositive"/>
              <w:rPr>
                <w:b/>
              </w:rPr>
            </w:pPr>
          </w:p>
        </w:tc>
        <w:tc>
          <w:tcPr>
            <w:tcW w:w="851" w:type="dxa"/>
            <w:tcBorders>
              <w:top w:val="single" w:sz="4" w:space="0" w:color="auto"/>
            </w:tcBorders>
            <w:vAlign w:val="bottom"/>
          </w:tcPr>
          <w:p w:rsidR="00DE0310" w:rsidRPr="00DE59A2" w:rsidRDefault="00DE0310" w:rsidP="009B5EE2">
            <w:pPr>
              <w:pStyle w:val="numberpositive"/>
              <w:rPr>
                <w:b/>
              </w:rPr>
            </w:pPr>
          </w:p>
        </w:tc>
        <w:tc>
          <w:tcPr>
            <w:tcW w:w="1046" w:type="dxa"/>
            <w:tcBorders>
              <w:top w:val="single" w:sz="4" w:space="0" w:color="auto"/>
            </w:tcBorders>
            <w:vAlign w:val="bottom"/>
          </w:tcPr>
          <w:p w:rsidR="00DE0310" w:rsidRPr="00DE59A2" w:rsidRDefault="00DE0310" w:rsidP="009B5EE2">
            <w:pPr>
              <w:pStyle w:val="numberpositive"/>
              <w:rPr>
                <w:b/>
              </w:rPr>
            </w:pPr>
          </w:p>
        </w:tc>
        <w:tc>
          <w:tcPr>
            <w:tcW w:w="1188" w:type="dxa"/>
            <w:tcBorders>
              <w:top w:val="single" w:sz="4" w:space="0" w:color="auto"/>
            </w:tcBorders>
            <w:vAlign w:val="bottom"/>
          </w:tcPr>
          <w:p w:rsidR="00DE0310" w:rsidRPr="00DE59A2" w:rsidRDefault="00DE0310" w:rsidP="009B5EE2">
            <w:pPr>
              <w:pStyle w:val="numberpositive"/>
              <w:rPr>
                <w:b/>
              </w:rPr>
            </w:pPr>
          </w:p>
        </w:tc>
        <w:tc>
          <w:tcPr>
            <w:tcW w:w="1168" w:type="dxa"/>
            <w:tcBorders>
              <w:top w:val="single" w:sz="4" w:space="0" w:color="auto"/>
            </w:tcBorders>
          </w:tcPr>
          <w:p w:rsidR="00DE0310" w:rsidRPr="00DE59A2" w:rsidRDefault="00DE0310" w:rsidP="009B5EE2">
            <w:pPr>
              <w:pStyle w:val="numberpositive"/>
              <w:rPr>
                <w:b/>
              </w:rPr>
            </w:pPr>
          </w:p>
        </w:tc>
        <w:tc>
          <w:tcPr>
            <w:tcW w:w="1134" w:type="dxa"/>
            <w:tcBorders>
              <w:top w:val="single" w:sz="4" w:space="0" w:color="auto"/>
            </w:tcBorders>
            <w:vAlign w:val="bottom"/>
          </w:tcPr>
          <w:p w:rsidR="00DE0310" w:rsidRPr="00DE59A2" w:rsidRDefault="00DE0310" w:rsidP="009B5EE2">
            <w:pPr>
              <w:pStyle w:val="numberpositive"/>
              <w:rPr>
                <w:b/>
              </w:rPr>
            </w:pPr>
          </w:p>
        </w:tc>
        <w:tc>
          <w:tcPr>
            <w:tcW w:w="851" w:type="dxa"/>
            <w:tcBorders>
              <w:top w:val="single" w:sz="4" w:space="0" w:color="auto"/>
            </w:tcBorders>
            <w:vAlign w:val="bottom"/>
          </w:tcPr>
          <w:p w:rsidR="00DE0310" w:rsidRPr="00DE59A2" w:rsidRDefault="00DE0310" w:rsidP="009B5EE2">
            <w:pPr>
              <w:pStyle w:val="numberpositive"/>
              <w:rPr>
                <w:b/>
              </w:rPr>
            </w:pPr>
          </w:p>
        </w:tc>
      </w:tr>
      <w:tr w:rsidR="00DE0310" w:rsidRPr="00DE59A2" w:rsidTr="00AD62C3">
        <w:trPr>
          <w:cantSplit/>
        </w:trPr>
        <w:tc>
          <w:tcPr>
            <w:tcW w:w="3240" w:type="dxa"/>
          </w:tcPr>
          <w:p w:rsidR="00DE0310" w:rsidRPr="00DE59A2" w:rsidRDefault="00DE0310" w:rsidP="000C1B3F">
            <w:pPr>
              <w:rPr>
                <w:szCs w:val="20"/>
              </w:rPr>
            </w:pPr>
            <w:r w:rsidRPr="00DE59A2">
              <w:rPr>
                <w:b/>
                <w:bCs/>
                <w:szCs w:val="20"/>
              </w:rPr>
              <w:t>Сделки с акционери, отчетени в собствения капитал</w:t>
            </w:r>
          </w:p>
        </w:tc>
        <w:tc>
          <w:tcPr>
            <w:tcW w:w="450" w:type="dxa"/>
          </w:tcPr>
          <w:p w:rsidR="00DE0310" w:rsidRPr="00DE59A2" w:rsidRDefault="00DE0310" w:rsidP="000C1B3F">
            <w:pPr>
              <w:jc w:val="center"/>
              <w:rPr>
                <w:i/>
                <w:szCs w:val="20"/>
              </w:rPr>
            </w:pPr>
          </w:p>
        </w:tc>
        <w:tc>
          <w:tcPr>
            <w:tcW w:w="20" w:type="dxa"/>
          </w:tcPr>
          <w:p w:rsidR="00DE0310" w:rsidRPr="00DE59A2" w:rsidRDefault="00DE0310" w:rsidP="000C1B3F">
            <w:pPr>
              <w:pStyle w:val="numberpositive"/>
            </w:pPr>
          </w:p>
        </w:tc>
        <w:tc>
          <w:tcPr>
            <w:tcW w:w="827" w:type="dxa"/>
            <w:vAlign w:val="bottom"/>
          </w:tcPr>
          <w:p w:rsidR="00DE0310" w:rsidRPr="00DE59A2" w:rsidRDefault="00DE0310" w:rsidP="009B5EE2">
            <w:pPr>
              <w:pStyle w:val="numberpositive"/>
            </w:pPr>
          </w:p>
        </w:tc>
        <w:tc>
          <w:tcPr>
            <w:tcW w:w="851" w:type="dxa"/>
            <w:vAlign w:val="bottom"/>
          </w:tcPr>
          <w:p w:rsidR="00DE0310" w:rsidRPr="00DE59A2" w:rsidRDefault="00DE0310" w:rsidP="009B5EE2">
            <w:pPr>
              <w:pStyle w:val="numberpositive"/>
            </w:pPr>
          </w:p>
        </w:tc>
        <w:tc>
          <w:tcPr>
            <w:tcW w:w="1046" w:type="dxa"/>
            <w:vAlign w:val="bottom"/>
          </w:tcPr>
          <w:p w:rsidR="00DE0310" w:rsidRPr="00DE59A2" w:rsidRDefault="00DE0310" w:rsidP="009B5EE2">
            <w:pPr>
              <w:pStyle w:val="numberpositive"/>
            </w:pPr>
          </w:p>
        </w:tc>
        <w:tc>
          <w:tcPr>
            <w:tcW w:w="1188" w:type="dxa"/>
            <w:vAlign w:val="bottom"/>
          </w:tcPr>
          <w:p w:rsidR="00DE0310" w:rsidRPr="00DE59A2" w:rsidRDefault="00DE0310" w:rsidP="009B5EE2">
            <w:pPr>
              <w:pStyle w:val="numberpositive"/>
            </w:pPr>
          </w:p>
        </w:tc>
        <w:tc>
          <w:tcPr>
            <w:tcW w:w="1168" w:type="dxa"/>
          </w:tcPr>
          <w:p w:rsidR="00DE0310" w:rsidRPr="00DE59A2" w:rsidRDefault="00DE0310" w:rsidP="009B5EE2">
            <w:pPr>
              <w:pStyle w:val="numberpositive"/>
            </w:pPr>
          </w:p>
        </w:tc>
        <w:tc>
          <w:tcPr>
            <w:tcW w:w="1134" w:type="dxa"/>
            <w:vAlign w:val="bottom"/>
          </w:tcPr>
          <w:p w:rsidR="00DE0310" w:rsidRPr="00DE59A2" w:rsidRDefault="00DE0310" w:rsidP="009B5EE2">
            <w:pPr>
              <w:pStyle w:val="numberpositive"/>
            </w:pPr>
          </w:p>
        </w:tc>
        <w:tc>
          <w:tcPr>
            <w:tcW w:w="851" w:type="dxa"/>
            <w:vAlign w:val="bottom"/>
          </w:tcPr>
          <w:p w:rsidR="00DE0310" w:rsidRPr="00DE59A2" w:rsidRDefault="00DE0310" w:rsidP="009B5EE2">
            <w:pPr>
              <w:pStyle w:val="numberpositive"/>
              <w:rPr>
                <w:b/>
              </w:rPr>
            </w:pPr>
          </w:p>
        </w:tc>
      </w:tr>
      <w:tr w:rsidR="00DE0310" w:rsidRPr="00DE59A2" w:rsidTr="00AD62C3">
        <w:trPr>
          <w:cantSplit/>
        </w:trPr>
        <w:tc>
          <w:tcPr>
            <w:tcW w:w="3240" w:type="dxa"/>
          </w:tcPr>
          <w:p w:rsidR="00DE0310" w:rsidRPr="00DE59A2" w:rsidRDefault="00DE0310" w:rsidP="00E37B5C">
            <w:pPr>
              <w:rPr>
                <w:bCs/>
                <w:szCs w:val="20"/>
              </w:rPr>
            </w:pPr>
            <w:r w:rsidRPr="00DE59A2">
              <w:rPr>
                <w:bCs/>
                <w:szCs w:val="20"/>
              </w:rPr>
              <w:t>Трансфер на неразпределена печалба към резерви</w:t>
            </w:r>
          </w:p>
        </w:tc>
        <w:tc>
          <w:tcPr>
            <w:tcW w:w="450" w:type="dxa"/>
          </w:tcPr>
          <w:p w:rsidR="00DE0310" w:rsidRPr="00DE59A2" w:rsidRDefault="00DE0310" w:rsidP="000C1B3F">
            <w:pPr>
              <w:jc w:val="center"/>
              <w:rPr>
                <w:i/>
                <w:szCs w:val="20"/>
              </w:rPr>
            </w:pPr>
          </w:p>
        </w:tc>
        <w:tc>
          <w:tcPr>
            <w:tcW w:w="20" w:type="dxa"/>
          </w:tcPr>
          <w:p w:rsidR="00DE0310" w:rsidRPr="00DE59A2" w:rsidRDefault="00DE0310" w:rsidP="000C1B3F">
            <w:pPr>
              <w:pStyle w:val="numberpositive"/>
            </w:pPr>
          </w:p>
        </w:tc>
        <w:tc>
          <w:tcPr>
            <w:tcW w:w="827" w:type="dxa"/>
            <w:vAlign w:val="bottom"/>
          </w:tcPr>
          <w:p w:rsidR="00DE0310" w:rsidRPr="00DE59A2" w:rsidDel="00643428" w:rsidRDefault="00DE0310" w:rsidP="009B5EE2">
            <w:pPr>
              <w:pStyle w:val="numberpositive"/>
            </w:pPr>
            <w:r w:rsidRPr="00DE59A2">
              <w:t>-</w:t>
            </w:r>
          </w:p>
        </w:tc>
        <w:tc>
          <w:tcPr>
            <w:tcW w:w="851" w:type="dxa"/>
            <w:vAlign w:val="bottom"/>
          </w:tcPr>
          <w:p w:rsidR="00DE0310" w:rsidRPr="00DE59A2" w:rsidDel="00643428" w:rsidRDefault="00DE0310" w:rsidP="009B5EE2">
            <w:pPr>
              <w:pStyle w:val="numberpositive"/>
            </w:pPr>
            <w:r w:rsidRPr="00DE59A2">
              <w:t>-</w:t>
            </w:r>
          </w:p>
        </w:tc>
        <w:tc>
          <w:tcPr>
            <w:tcW w:w="1046" w:type="dxa"/>
            <w:vAlign w:val="bottom"/>
          </w:tcPr>
          <w:p w:rsidR="00DE0310" w:rsidRPr="00DE59A2" w:rsidRDefault="00DE0310" w:rsidP="009B5EE2">
            <w:pPr>
              <w:pStyle w:val="numberpositive"/>
            </w:pPr>
            <w:r>
              <w:t>-</w:t>
            </w:r>
          </w:p>
        </w:tc>
        <w:tc>
          <w:tcPr>
            <w:tcW w:w="1188" w:type="dxa"/>
            <w:vAlign w:val="bottom"/>
          </w:tcPr>
          <w:p w:rsidR="00DE0310" w:rsidRPr="00C6218E" w:rsidRDefault="00130B46" w:rsidP="009B5EE2">
            <w:pPr>
              <w:pStyle w:val="numberpositive"/>
            </w:pPr>
            <w:r>
              <w:t>80</w:t>
            </w:r>
          </w:p>
        </w:tc>
        <w:tc>
          <w:tcPr>
            <w:tcW w:w="1168" w:type="dxa"/>
            <w:vAlign w:val="bottom"/>
          </w:tcPr>
          <w:p w:rsidR="00DE0310" w:rsidRPr="00DE59A2" w:rsidRDefault="00A75E89">
            <w:pPr>
              <w:pStyle w:val="numberpositive"/>
            </w:pPr>
            <w:r>
              <w:t>-</w:t>
            </w:r>
          </w:p>
        </w:tc>
        <w:tc>
          <w:tcPr>
            <w:tcW w:w="1134" w:type="dxa"/>
            <w:vAlign w:val="bottom"/>
          </w:tcPr>
          <w:p w:rsidR="00DE0310" w:rsidRPr="00130B46" w:rsidRDefault="00130B46" w:rsidP="00DE0310">
            <w:pPr>
              <w:pStyle w:val="numberpositive"/>
              <w:rPr>
                <w:lang w:val="en-US"/>
              </w:rPr>
            </w:pPr>
            <w:r>
              <w:rPr>
                <w:lang w:val="en-US"/>
              </w:rPr>
              <w:t>(</w:t>
            </w:r>
            <w:r>
              <w:t>80</w:t>
            </w:r>
            <w:r>
              <w:rPr>
                <w:lang w:val="en-US"/>
              </w:rPr>
              <w:t>)</w:t>
            </w:r>
          </w:p>
        </w:tc>
        <w:tc>
          <w:tcPr>
            <w:tcW w:w="851" w:type="dxa"/>
            <w:vAlign w:val="bottom"/>
          </w:tcPr>
          <w:p w:rsidR="00DE0310" w:rsidRPr="00DE59A2" w:rsidRDefault="00DE0310">
            <w:pPr>
              <w:pStyle w:val="numberpositive"/>
              <w:rPr>
                <w:b/>
              </w:rPr>
            </w:pPr>
            <w:r w:rsidRPr="00DE59A2">
              <w:rPr>
                <w:b/>
              </w:rPr>
              <w:t>-</w:t>
            </w:r>
          </w:p>
        </w:tc>
      </w:tr>
      <w:tr w:rsidR="00DE0310" w:rsidRPr="00DE59A2" w:rsidTr="00AD62C3">
        <w:trPr>
          <w:cantSplit/>
        </w:trPr>
        <w:tc>
          <w:tcPr>
            <w:tcW w:w="3240" w:type="dxa"/>
          </w:tcPr>
          <w:p w:rsidR="00DE0310" w:rsidRPr="00DE59A2" w:rsidRDefault="00DE0310" w:rsidP="00BD5AF3">
            <w:pPr>
              <w:rPr>
                <w:bCs/>
                <w:szCs w:val="20"/>
              </w:rPr>
            </w:pPr>
            <w:r w:rsidRPr="00DE59A2">
              <w:rPr>
                <w:bCs/>
                <w:szCs w:val="20"/>
              </w:rPr>
              <w:t xml:space="preserve">Обратно изкупени собствени акции </w:t>
            </w:r>
            <w:r>
              <w:rPr>
                <w:bCs/>
                <w:szCs w:val="20"/>
              </w:rPr>
              <w:t>(Бележка 1</w:t>
            </w:r>
            <w:r w:rsidR="009B2F10">
              <w:rPr>
                <w:bCs/>
                <w:szCs w:val="20"/>
                <w:lang w:val="en-US"/>
              </w:rPr>
              <w:t>6</w:t>
            </w:r>
            <w:r>
              <w:rPr>
                <w:bCs/>
                <w:szCs w:val="20"/>
              </w:rPr>
              <w:t>)</w:t>
            </w:r>
          </w:p>
        </w:tc>
        <w:tc>
          <w:tcPr>
            <w:tcW w:w="450" w:type="dxa"/>
          </w:tcPr>
          <w:p w:rsidR="00DE0310" w:rsidRPr="00DE59A2" w:rsidRDefault="00DE0310" w:rsidP="000C1B3F">
            <w:pPr>
              <w:jc w:val="center"/>
              <w:rPr>
                <w:i/>
                <w:szCs w:val="20"/>
              </w:rPr>
            </w:pPr>
          </w:p>
        </w:tc>
        <w:tc>
          <w:tcPr>
            <w:tcW w:w="20" w:type="dxa"/>
          </w:tcPr>
          <w:p w:rsidR="00DE0310" w:rsidRPr="00DE59A2" w:rsidRDefault="00DE0310" w:rsidP="000C1B3F">
            <w:pPr>
              <w:pStyle w:val="numberpositive"/>
            </w:pPr>
          </w:p>
        </w:tc>
        <w:tc>
          <w:tcPr>
            <w:tcW w:w="827" w:type="dxa"/>
            <w:vAlign w:val="bottom"/>
          </w:tcPr>
          <w:p w:rsidR="00DE0310" w:rsidRPr="00DE59A2" w:rsidDel="00643428" w:rsidRDefault="00DE0310" w:rsidP="009B5EE2">
            <w:pPr>
              <w:pStyle w:val="numberpositive"/>
            </w:pPr>
            <w:r w:rsidRPr="00DE59A2">
              <w:t>-</w:t>
            </w:r>
          </w:p>
        </w:tc>
        <w:tc>
          <w:tcPr>
            <w:tcW w:w="851" w:type="dxa"/>
            <w:vAlign w:val="bottom"/>
          </w:tcPr>
          <w:p w:rsidR="00DE0310" w:rsidRPr="00DE59A2" w:rsidDel="00643428" w:rsidRDefault="00DE0310" w:rsidP="009B5EE2">
            <w:pPr>
              <w:pStyle w:val="numberpositive"/>
            </w:pPr>
            <w:r w:rsidRPr="00DE59A2">
              <w:t>-</w:t>
            </w:r>
          </w:p>
        </w:tc>
        <w:tc>
          <w:tcPr>
            <w:tcW w:w="1046" w:type="dxa"/>
            <w:vAlign w:val="bottom"/>
          </w:tcPr>
          <w:p w:rsidR="00DE0310" w:rsidRPr="00DE59A2" w:rsidRDefault="00C6218E" w:rsidP="00C6218E">
            <w:pPr>
              <w:pStyle w:val="numberpositive"/>
            </w:pPr>
            <w:r>
              <w:t>12</w:t>
            </w:r>
          </w:p>
        </w:tc>
        <w:tc>
          <w:tcPr>
            <w:tcW w:w="1188" w:type="dxa"/>
            <w:vAlign w:val="bottom"/>
          </w:tcPr>
          <w:p w:rsidR="00DE0310" w:rsidRPr="00DE59A2" w:rsidRDefault="00DE0310" w:rsidP="009B5EE2">
            <w:pPr>
              <w:pStyle w:val="numberpositive"/>
            </w:pPr>
            <w:r w:rsidRPr="00DE59A2">
              <w:t>-</w:t>
            </w:r>
          </w:p>
        </w:tc>
        <w:tc>
          <w:tcPr>
            <w:tcW w:w="1168" w:type="dxa"/>
            <w:vAlign w:val="bottom"/>
          </w:tcPr>
          <w:p w:rsidR="00DE0310" w:rsidRPr="00AD62C3" w:rsidRDefault="0058740B">
            <w:pPr>
              <w:pStyle w:val="numberpositive"/>
              <w:rPr>
                <w:lang w:val="en-US"/>
              </w:rPr>
            </w:pPr>
            <w:r>
              <w:rPr>
                <w:lang w:val="en-US"/>
              </w:rPr>
              <w:t>-</w:t>
            </w:r>
          </w:p>
        </w:tc>
        <w:tc>
          <w:tcPr>
            <w:tcW w:w="1134" w:type="dxa"/>
            <w:vAlign w:val="bottom"/>
          </w:tcPr>
          <w:p w:rsidR="00DE0310" w:rsidRPr="00DE59A2" w:rsidRDefault="00DE0310" w:rsidP="009B5EE2">
            <w:pPr>
              <w:pStyle w:val="numberpositive"/>
            </w:pPr>
            <w:r w:rsidRPr="00DE59A2">
              <w:t>-</w:t>
            </w:r>
          </w:p>
        </w:tc>
        <w:tc>
          <w:tcPr>
            <w:tcW w:w="851" w:type="dxa"/>
            <w:vAlign w:val="bottom"/>
          </w:tcPr>
          <w:p w:rsidR="00DE0310" w:rsidRPr="005A4E2E" w:rsidRDefault="00C6218E" w:rsidP="00DE0310">
            <w:pPr>
              <w:pStyle w:val="numberpositive"/>
              <w:rPr>
                <w:b/>
              </w:rPr>
            </w:pPr>
            <w:r>
              <w:rPr>
                <w:b/>
              </w:rPr>
              <w:t>12</w:t>
            </w:r>
          </w:p>
        </w:tc>
      </w:tr>
      <w:tr w:rsidR="00130B46" w:rsidRPr="00DE59A2" w:rsidTr="00AD62C3">
        <w:trPr>
          <w:cantSplit/>
        </w:trPr>
        <w:tc>
          <w:tcPr>
            <w:tcW w:w="3240" w:type="dxa"/>
          </w:tcPr>
          <w:p w:rsidR="00130B46" w:rsidRPr="00DE59A2" w:rsidRDefault="00130B46" w:rsidP="00BD5AF3">
            <w:pPr>
              <w:rPr>
                <w:bCs/>
                <w:szCs w:val="20"/>
              </w:rPr>
            </w:pPr>
            <w:r>
              <w:rPr>
                <w:bCs/>
                <w:szCs w:val="20"/>
              </w:rPr>
              <w:t>Увеличение на капитала</w:t>
            </w:r>
          </w:p>
        </w:tc>
        <w:tc>
          <w:tcPr>
            <w:tcW w:w="450" w:type="dxa"/>
          </w:tcPr>
          <w:p w:rsidR="00130B46" w:rsidRPr="00DE59A2" w:rsidRDefault="00130B46" w:rsidP="000C1B3F">
            <w:pPr>
              <w:jc w:val="center"/>
              <w:rPr>
                <w:i/>
                <w:szCs w:val="20"/>
              </w:rPr>
            </w:pPr>
          </w:p>
        </w:tc>
        <w:tc>
          <w:tcPr>
            <w:tcW w:w="20" w:type="dxa"/>
          </w:tcPr>
          <w:p w:rsidR="00130B46" w:rsidRPr="00DE59A2" w:rsidRDefault="00130B46" w:rsidP="000C1B3F">
            <w:pPr>
              <w:pStyle w:val="numberpositive"/>
            </w:pPr>
          </w:p>
        </w:tc>
        <w:tc>
          <w:tcPr>
            <w:tcW w:w="827" w:type="dxa"/>
            <w:vAlign w:val="bottom"/>
          </w:tcPr>
          <w:p w:rsidR="00130B46" w:rsidRPr="00DE59A2" w:rsidRDefault="00130B46" w:rsidP="009B5EE2">
            <w:pPr>
              <w:pStyle w:val="numberpositive"/>
            </w:pPr>
            <w:r>
              <w:t>9,422</w:t>
            </w:r>
          </w:p>
        </w:tc>
        <w:tc>
          <w:tcPr>
            <w:tcW w:w="851" w:type="dxa"/>
            <w:vAlign w:val="bottom"/>
          </w:tcPr>
          <w:p w:rsidR="00130B46" w:rsidRPr="00DE59A2" w:rsidRDefault="00130B46" w:rsidP="009B5EE2">
            <w:pPr>
              <w:pStyle w:val="numberpositive"/>
            </w:pPr>
          </w:p>
        </w:tc>
        <w:tc>
          <w:tcPr>
            <w:tcW w:w="1046" w:type="dxa"/>
            <w:vAlign w:val="bottom"/>
          </w:tcPr>
          <w:p w:rsidR="00130B46" w:rsidRDefault="00130B46" w:rsidP="00C6218E">
            <w:pPr>
              <w:pStyle w:val="numberpositive"/>
            </w:pPr>
          </w:p>
        </w:tc>
        <w:tc>
          <w:tcPr>
            <w:tcW w:w="1188" w:type="dxa"/>
            <w:vAlign w:val="bottom"/>
          </w:tcPr>
          <w:p w:rsidR="00130B46" w:rsidRPr="00DE59A2" w:rsidRDefault="00130B46" w:rsidP="009B5EE2">
            <w:pPr>
              <w:pStyle w:val="numberpositive"/>
            </w:pPr>
          </w:p>
        </w:tc>
        <w:tc>
          <w:tcPr>
            <w:tcW w:w="1168" w:type="dxa"/>
            <w:vAlign w:val="bottom"/>
          </w:tcPr>
          <w:p w:rsidR="00130B46" w:rsidRDefault="00130B46">
            <w:pPr>
              <w:pStyle w:val="numberpositive"/>
              <w:rPr>
                <w:lang w:val="en-US"/>
              </w:rPr>
            </w:pPr>
          </w:p>
        </w:tc>
        <w:tc>
          <w:tcPr>
            <w:tcW w:w="1134" w:type="dxa"/>
            <w:vAlign w:val="bottom"/>
          </w:tcPr>
          <w:p w:rsidR="00130B46" w:rsidRPr="00DE59A2" w:rsidRDefault="00130B46" w:rsidP="009B5EE2">
            <w:pPr>
              <w:pStyle w:val="numberpositive"/>
            </w:pPr>
          </w:p>
        </w:tc>
        <w:tc>
          <w:tcPr>
            <w:tcW w:w="851" w:type="dxa"/>
            <w:vAlign w:val="bottom"/>
          </w:tcPr>
          <w:p w:rsidR="00130B46" w:rsidRPr="003B3095" w:rsidRDefault="00256BBC" w:rsidP="00DE0310">
            <w:pPr>
              <w:pStyle w:val="numberpositive"/>
              <w:rPr>
                <w:b/>
                <w:lang w:val="en-US"/>
              </w:rPr>
            </w:pPr>
            <w:r>
              <w:rPr>
                <w:b/>
                <w:lang w:val="en-US"/>
              </w:rPr>
              <w:t>9</w:t>
            </w:r>
            <w:r w:rsidR="003B3095">
              <w:rPr>
                <w:b/>
                <w:lang w:val="en-US"/>
              </w:rPr>
              <w:t>,422</w:t>
            </w:r>
          </w:p>
        </w:tc>
      </w:tr>
      <w:tr w:rsidR="00DE0310" w:rsidRPr="00DE59A2" w:rsidTr="00AD62C3">
        <w:trPr>
          <w:cantSplit/>
        </w:trPr>
        <w:tc>
          <w:tcPr>
            <w:tcW w:w="3240" w:type="dxa"/>
          </w:tcPr>
          <w:p w:rsidR="00DE0310" w:rsidRPr="00DE59A2" w:rsidRDefault="00DE0310" w:rsidP="000C1B3F">
            <w:pPr>
              <w:rPr>
                <w:b/>
                <w:bCs/>
                <w:szCs w:val="20"/>
              </w:rPr>
            </w:pPr>
            <w:r w:rsidRPr="00DE59A2">
              <w:rPr>
                <w:b/>
                <w:bCs/>
                <w:szCs w:val="20"/>
              </w:rPr>
              <w:t>Общо сделки с акционери</w:t>
            </w:r>
          </w:p>
        </w:tc>
        <w:tc>
          <w:tcPr>
            <w:tcW w:w="450" w:type="dxa"/>
          </w:tcPr>
          <w:p w:rsidR="00DE0310" w:rsidRPr="00DE59A2" w:rsidRDefault="00DE0310" w:rsidP="000C1B3F">
            <w:pPr>
              <w:jc w:val="center"/>
              <w:rPr>
                <w:szCs w:val="20"/>
              </w:rPr>
            </w:pPr>
          </w:p>
        </w:tc>
        <w:tc>
          <w:tcPr>
            <w:tcW w:w="20" w:type="dxa"/>
          </w:tcPr>
          <w:p w:rsidR="00DE0310" w:rsidRPr="00DE59A2" w:rsidRDefault="00DE0310" w:rsidP="000C1B3F">
            <w:pPr>
              <w:pStyle w:val="numberpositive"/>
              <w:rPr>
                <w:b/>
              </w:rPr>
            </w:pPr>
          </w:p>
        </w:tc>
        <w:tc>
          <w:tcPr>
            <w:tcW w:w="827" w:type="dxa"/>
            <w:tcBorders>
              <w:top w:val="single" w:sz="4" w:space="0" w:color="auto"/>
            </w:tcBorders>
            <w:vAlign w:val="bottom"/>
          </w:tcPr>
          <w:p w:rsidR="00DE0310" w:rsidRPr="00DE59A2" w:rsidDel="00643428" w:rsidRDefault="00130B46" w:rsidP="00130B46">
            <w:pPr>
              <w:pStyle w:val="numberpositive"/>
              <w:rPr>
                <w:b/>
              </w:rPr>
            </w:pPr>
            <w:r>
              <w:rPr>
                <w:b/>
              </w:rPr>
              <w:t>9,422</w:t>
            </w:r>
          </w:p>
        </w:tc>
        <w:tc>
          <w:tcPr>
            <w:tcW w:w="851" w:type="dxa"/>
            <w:tcBorders>
              <w:top w:val="single" w:sz="4" w:space="0" w:color="auto"/>
            </w:tcBorders>
            <w:vAlign w:val="bottom"/>
          </w:tcPr>
          <w:p w:rsidR="00DE0310" w:rsidRPr="00DE59A2" w:rsidDel="00643428" w:rsidRDefault="00DE0310" w:rsidP="009B5EE2">
            <w:pPr>
              <w:pStyle w:val="numberpositive"/>
              <w:rPr>
                <w:b/>
              </w:rPr>
            </w:pPr>
            <w:r w:rsidRPr="00DE59A2">
              <w:rPr>
                <w:b/>
              </w:rPr>
              <w:t>-</w:t>
            </w:r>
          </w:p>
        </w:tc>
        <w:tc>
          <w:tcPr>
            <w:tcW w:w="1046" w:type="dxa"/>
            <w:tcBorders>
              <w:top w:val="single" w:sz="4" w:space="0" w:color="auto"/>
            </w:tcBorders>
            <w:vAlign w:val="bottom"/>
          </w:tcPr>
          <w:p w:rsidR="00DE0310" w:rsidRPr="00DE59A2" w:rsidRDefault="00C6218E" w:rsidP="00C6218E">
            <w:pPr>
              <w:pStyle w:val="numberpositive"/>
              <w:rPr>
                <w:b/>
              </w:rPr>
            </w:pPr>
            <w:r>
              <w:rPr>
                <w:b/>
              </w:rPr>
              <w:t>12</w:t>
            </w:r>
          </w:p>
        </w:tc>
        <w:tc>
          <w:tcPr>
            <w:tcW w:w="1188" w:type="dxa"/>
            <w:tcBorders>
              <w:top w:val="single" w:sz="4" w:space="0" w:color="auto"/>
            </w:tcBorders>
            <w:vAlign w:val="bottom"/>
          </w:tcPr>
          <w:p w:rsidR="00DE0310" w:rsidRPr="00C6218E" w:rsidRDefault="00130B46" w:rsidP="009B5EE2">
            <w:pPr>
              <w:pStyle w:val="numberpositive"/>
              <w:rPr>
                <w:b/>
              </w:rPr>
            </w:pPr>
            <w:r>
              <w:rPr>
                <w:b/>
              </w:rPr>
              <w:t>80</w:t>
            </w:r>
          </w:p>
        </w:tc>
        <w:tc>
          <w:tcPr>
            <w:tcW w:w="1168" w:type="dxa"/>
            <w:tcBorders>
              <w:top w:val="single" w:sz="4" w:space="0" w:color="auto"/>
            </w:tcBorders>
          </w:tcPr>
          <w:p w:rsidR="00DE0310" w:rsidRPr="00DE59A2" w:rsidRDefault="00A75E89" w:rsidP="00DE0310">
            <w:pPr>
              <w:pStyle w:val="numberpositive"/>
              <w:rPr>
                <w:b/>
              </w:rPr>
            </w:pPr>
            <w:r>
              <w:rPr>
                <w:b/>
              </w:rPr>
              <w:t>-</w:t>
            </w:r>
          </w:p>
        </w:tc>
        <w:tc>
          <w:tcPr>
            <w:tcW w:w="1134" w:type="dxa"/>
            <w:tcBorders>
              <w:top w:val="single" w:sz="4" w:space="0" w:color="auto"/>
            </w:tcBorders>
            <w:vAlign w:val="bottom"/>
          </w:tcPr>
          <w:p w:rsidR="00DE0310" w:rsidRPr="00130B46" w:rsidRDefault="00130B46" w:rsidP="00DE0310">
            <w:pPr>
              <w:pStyle w:val="numberpositive"/>
              <w:rPr>
                <w:b/>
                <w:lang w:val="en-US"/>
              </w:rPr>
            </w:pPr>
            <w:r>
              <w:rPr>
                <w:b/>
                <w:lang w:val="en-US"/>
              </w:rPr>
              <w:t>(80)</w:t>
            </w:r>
          </w:p>
        </w:tc>
        <w:tc>
          <w:tcPr>
            <w:tcW w:w="851" w:type="dxa"/>
            <w:tcBorders>
              <w:top w:val="single" w:sz="4" w:space="0" w:color="auto"/>
            </w:tcBorders>
            <w:vAlign w:val="bottom"/>
          </w:tcPr>
          <w:p w:rsidR="00DE0310" w:rsidRPr="00130B46" w:rsidRDefault="00130B46" w:rsidP="00130B46">
            <w:pPr>
              <w:pStyle w:val="numberpositive"/>
              <w:rPr>
                <w:b/>
                <w:lang w:val="en-US"/>
              </w:rPr>
            </w:pPr>
            <w:r>
              <w:rPr>
                <w:b/>
                <w:lang w:val="en-US"/>
              </w:rPr>
              <w:t>9,434</w:t>
            </w:r>
          </w:p>
        </w:tc>
      </w:tr>
      <w:tr w:rsidR="00DE0310" w:rsidRPr="00DE59A2" w:rsidTr="00AD62C3">
        <w:trPr>
          <w:cantSplit/>
        </w:trPr>
        <w:tc>
          <w:tcPr>
            <w:tcW w:w="3240" w:type="dxa"/>
          </w:tcPr>
          <w:p w:rsidR="00DE0310" w:rsidRPr="00DE59A2" w:rsidRDefault="00DE0310" w:rsidP="00A1548D">
            <w:pPr>
              <w:rPr>
                <w:b/>
                <w:szCs w:val="20"/>
              </w:rPr>
            </w:pPr>
            <w:r w:rsidRPr="00DE59A2">
              <w:rPr>
                <w:b/>
                <w:szCs w:val="20"/>
              </w:rPr>
              <w:t xml:space="preserve">Салдо към </w:t>
            </w:r>
            <w:r w:rsidR="00A1548D">
              <w:rPr>
                <w:b/>
                <w:szCs w:val="20"/>
              </w:rPr>
              <w:t>30 юни</w:t>
            </w:r>
            <w:r w:rsidR="00C6218E">
              <w:rPr>
                <w:b/>
                <w:szCs w:val="20"/>
              </w:rPr>
              <w:t xml:space="preserve"> </w:t>
            </w:r>
            <w:r w:rsidRPr="00DE59A2">
              <w:rPr>
                <w:b/>
                <w:szCs w:val="20"/>
              </w:rPr>
              <w:t xml:space="preserve"> 201</w:t>
            </w:r>
            <w:r w:rsidR="00C6218E">
              <w:rPr>
                <w:b/>
                <w:szCs w:val="20"/>
              </w:rPr>
              <w:t>5</w:t>
            </w:r>
            <w:r w:rsidRPr="00DE59A2">
              <w:rPr>
                <w:b/>
                <w:szCs w:val="20"/>
              </w:rPr>
              <w:t xml:space="preserve"> г.</w:t>
            </w:r>
          </w:p>
        </w:tc>
        <w:tc>
          <w:tcPr>
            <w:tcW w:w="450" w:type="dxa"/>
          </w:tcPr>
          <w:p w:rsidR="00DE0310" w:rsidRPr="00AD62C3" w:rsidRDefault="00FD2E34" w:rsidP="000C1B3F">
            <w:pPr>
              <w:jc w:val="center"/>
              <w:rPr>
                <w:b/>
                <w:szCs w:val="20"/>
                <w:lang w:val="en-US"/>
              </w:rPr>
            </w:pPr>
            <w:r>
              <w:rPr>
                <w:szCs w:val="20"/>
              </w:rPr>
              <w:t>15</w:t>
            </w:r>
          </w:p>
        </w:tc>
        <w:tc>
          <w:tcPr>
            <w:tcW w:w="20" w:type="dxa"/>
          </w:tcPr>
          <w:p w:rsidR="00DE0310" w:rsidRPr="00DE59A2" w:rsidRDefault="00DE0310" w:rsidP="000C1B3F">
            <w:pPr>
              <w:pStyle w:val="numberpositive"/>
              <w:rPr>
                <w:b/>
              </w:rPr>
            </w:pPr>
          </w:p>
        </w:tc>
        <w:tc>
          <w:tcPr>
            <w:tcW w:w="827" w:type="dxa"/>
            <w:tcBorders>
              <w:top w:val="single" w:sz="4" w:space="0" w:color="auto"/>
              <w:bottom w:val="double" w:sz="4" w:space="0" w:color="auto"/>
            </w:tcBorders>
            <w:vAlign w:val="bottom"/>
          </w:tcPr>
          <w:p w:rsidR="00DE0310" w:rsidRPr="00130B46" w:rsidRDefault="00130B46" w:rsidP="009B5EE2">
            <w:pPr>
              <w:pStyle w:val="numberpositive"/>
              <w:rPr>
                <w:b/>
                <w:lang w:val="en-US"/>
              </w:rPr>
            </w:pPr>
            <w:r>
              <w:rPr>
                <w:b/>
                <w:lang w:val="en-US"/>
              </w:rPr>
              <w:t>77,400</w:t>
            </w:r>
          </w:p>
        </w:tc>
        <w:tc>
          <w:tcPr>
            <w:tcW w:w="851" w:type="dxa"/>
            <w:tcBorders>
              <w:top w:val="single" w:sz="4" w:space="0" w:color="auto"/>
              <w:bottom w:val="double" w:sz="4" w:space="0" w:color="auto"/>
            </w:tcBorders>
            <w:vAlign w:val="bottom"/>
          </w:tcPr>
          <w:p w:rsidR="00DE0310" w:rsidRPr="00DE59A2" w:rsidRDefault="00DE0310" w:rsidP="009B5EE2">
            <w:pPr>
              <w:pStyle w:val="numberpositive"/>
              <w:rPr>
                <w:b/>
              </w:rPr>
            </w:pPr>
            <w:r w:rsidRPr="00DE59A2">
              <w:rPr>
                <w:b/>
              </w:rPr>
              <w:t>30,604</w:t>
            </w:r>
          </w:p>
        </w:tc>
        <w:tc>
          <w:tcPr>
            <w:tcW w:w="1046" w:type="dxa"/>
            <w:tcBorders>
              <w:top w:val="single" w:sz="4" w:space="0" w:color="auto"/>
              <w:bottom w:val="double" w:sz="4" w:space="0" w:color="auto"/>
            </w:tcBorders>
            <w:vAlign w:val="bottom"/>
          </w:tcPr>
          <w:p w:rsidR="00DE0310" w:rsidRPr="00DE59A2" w:rsidRDefault="00DE0310" w:rsidP="00C6218E">
            <w:pPr>
              <w:pStyle w:val="numberpositive"/>
              <w:rPr>
                <w:b/>
              </w:rPr>
            </w:pPr>
            <w:r w:rsidRPr="00DE59A2">
              <w:rPr>
                <w:b/>
              </w:rPr>
              <w:t>(</w:t>
            </w:r>
            <w:r>
              <w:rPr>
                <w:b/>
                <w:lang w:val="en-US"/>
              </w:rPr>
              <w:t>7</w:t>
            </w:r>
            <w:r w:rsidR="00C6218E">
              <w:rPr>
                <w:b/>
              </w:rPr>
              <w:t>64</w:t>
            </w:r>
            <w:r w:rsidRPr="00DE59A2">
              <w:rPr>
                <w:b/>
              </w:rPr>
              <w:t>)</w:t>
            </w:r>
          </w:p>
        </w:tc>
        <w:tc>
          <w:tcPr>
            <w:tcW w:w="1188" w:type="dxa"/>
            <w:tcBorders>
              <w:top w:val="single" w:sz="4" w:space="0" w:color="auto"/>
              <w:bottom w:val="double" w:sz="4" w:space="0" w:color="auto"/>
            </w:tcBorders>
            <w:vAlign w:val="bottom"/>
          </w:tcPr>
          <w:p w:rsidR="00DE0310" w:rsidRPr="00DE0310" w:rsidRDefault="00DE0310" w:rsidP="00130B46">
            <w:pPr>
              <w:pStyle w:val="numberpositive"/>
              <w:rPr>
                <w:b/>
                <w:lang w:val="en-US"/>
              </w:rPr>
            </w:pPr>
            <w:r>
              <w:rPr>
                <w:b/>
                <w:lang w:val="en-US"/>
              </w:rPr>
              <w:t>8,</w:t>
            </w:r>
            <w:r w:rsidR="00130B46">
              <w:rPr>
                <w:b/>
                <w:lang w:val="en-US"/>
              </w:rPr>
              <w:t>798</w:t>
            </w:r>
          </w:p>
        </w:tc>
        <w:tc>
          <w:tcPr>
            <w:tcW w:w="1168" w:type="dxa"/>
            <w:tcBorders>
              <w:top w:val="single" w:sz="4" w:space="0" w:color="auto"/>
              <w:bottom w:val="double" w:sz="4" w:space="0" w:color="auto"/>
            </w:tcBorders>
          </w:tcPr>
          <w:p w:rsidR="00DE0310" w:rsidRDefault="00E10929" w:rsidP="00DE0310">
            <w:pPr>
              <w:pStyle w:val="numberpositive"/>
              <w:rPr>
                <w:b/>
                <w:lang w:val="en-US"/>
              </w:rPr>
            </w:pPr>
            <w:r>
              <w:rPr>
                <w:b/>
                <w:lang w:val="en-US"/>
              </w:rPr>
              <w:t>-</w:t>
            </w:r>
          </w:p>
        </w:tc>
        <w:tc>
          <w:tcPr>
            <w:tcW w:w="1134" w:type="dxa"/>
            <w:tcBorders>
              <w:top w:val="single" w:sz="4" w:space="0" w:color="auto"/>
              <w:bottom w:val="double" w:sz="4" w:space="0" w:color="auto"/>
            </w:tcBorders>
            <w:vAlign w:val="bottom"/>
          </w:tcPr>
          <w:p w:rsidR="00DE0310" w:rsidRPr="00130B46" w:rsidRDefault="00130B46" w:rsidP="00DE0310">
            <w:pPr>
              <w:pStyle w:val="numberpositive"/>
              <w:rPr>
                <w:b/>
                <w:lang w:val="en-US"/>
              </w:rPr>
            </w:pPr>
            <w:r>
              <w:rPr>
                <w:b/>
                <w:lang w:val="en-US"/>
              </w:rPr>
              <w:t>62,679</w:t>
            </w:r>
          </w:p>
        </w:tc>
        <w:tc>
          <w:tcPr>
            <w:tcW w:w="851" w:type="dxa"/>
            <w:tcBorders>
              <w:top w:val="single" w:sz="4" w:space="0" w:color="auto"/>
              <w:bottom w:val="double" w:sz="4" w:space="0" w:color="auto"/>
            </w:tcBorders>
            <w:vAlign w:val="bottom"/>
          </w:tcPr>
          <w:p w:rsidR="00DE0310" w:rsidRPr="00130B46" w:rsidRDefault="00130B46" w:rsidP="00DE0310">
            <w:pPr>
              <w:pStyle w:val="numberpositive"/>
              <w:rPr>
                <w:b/>
                <w:lang w:val="en-US"/>
              </w:rPr>
            </w:pPr>
            <w:r>
              <w:rPr>
                <w:b/>
                <w:lang w:val="en-US"/>
              </w:rPr>
              <w:t>178,717</w:t>
            </w:r>
          </w:p>
        </w:tc>
      </w:tr>
      <w:tr w:rsidR="00DE0310" w:rsidRPr="00DE59A2" w:rsidTr="00AD62C3">
        <w:trPr>
          <w:cantSplit/>
        </w:trPr>
        <w:tc>
          <w:tcPr>
            <w:tcW w:w="3240" w:type="dxa"/>
          </w:tcPr>
          <w:p w:rsidR="00DE0310" w:rsidRPr="00DE59A2" w:rsidRDefault="00DE0310" w:rsidP="000C1B3F">
            <w:pPr>
              <w:rPr>
                <w:b/>
                <w:szCs w:val="20"/>
              </w:rPr>
            </w:pPr>
          </w:p>
          <w:p w:rsidR="00DE0310" w:rsidRPr="00DE59A2" w:rsidRDefault="00DE0310" w:rsidP="000C1B3F">
            <w:pPr>
              <w:rPr>
                <w:b/>
                <w:szCs w:val="20"/>
              </w:rPr>
            </w:pPr>
          </w:p>
        </w:tc>
        <w:tc>
          <w:tcPr>
            <w:tcW w:w="450" w:type="dxa"/>
          </w:tcPr>
          <w:p w:rsidR="00DE0310" w:rsidRPr="00DE59A2" w:rsidRDefault="00DE0310" w:rsidP="000C1B3F">
            <w:pPr>
              <w:jc w:val="center"/>
              <w:rPr>
                <w:szCs w:val="20"/>
              </w:rPr>
            </w:pPr>
          </w:p>
        </w:tc>
        <w:tc>
          <w:tcPr>
            <w:tcW w:w="20" w:type="dxa"/>
          </w:tcPr>
          <w:p w:rsidR="00DE0310" w:rsidRPr="00DE59A2" w:rsidRDefault="00DE0310" w:rsidP="000C1B3F">
            <w:pPr>
              <w:pStyle w:val="numberpositive"/>
              <w:rPr>
                <w:bCs/>
              </w:rPr>
            </w:pPr>
          </w:p>
        </w:tc>
        <w:tc>
          <w:tcPr>
            <w:tcW w:w="827" w:type="dxa"/>
            <w:vAlign w:val="bottom"/>
          </w:tcPr>
          <w:p w:rsidR="00DE0310" w:rsidRPr="00DE59A2" w:rsidRDefault="00DE0310" w:rsidP="009B5EE2">
            <w:pPr>
              <w:pStyle w:val="numberpositive"/>
              <w:rPr>
                <w:bCs/>
              </w:rPr>
            </w:pPr>
          </w:p>
        </w:tc>
        <w:tc>
          <w:tcPr>
            <w:tcW w:w="851" w:type="dxa"/>
            <w:vAlign w:val="bottom"/>
          </w:tcPr>
          <w:p w:rsidR="00DE0310" w:rsidRPr="00DE59A2" w:rsidRDefault="00DE0310" w:rsidP="009B5EE2">
            <w:pPr>
              <w:pStyle w:val="numberpositive"/>
              <w:rPr>
                <w:bCs/>
              </w:rPr>
            </w:pPr>
          </w:p>
        </w:tc>
        <w:tc>
          <w:tcPr>
            <w:tcW w:w="1046" w:type="dxa"/>
            <w:vAlign w:val="bottom"/>
          </w:tcPr>
          <w:p w:rsidR="00DE0310" w:rsidRPr="00DE59A2" w:rsidRDefault="00DE0310" w:rsidP="009B5EE2">
            <w:pPr>
              <w:pStyle w:val="numberpositive"/>
              <w:rPr>
                <w:bCs/>
              </w:rPr>
            </w:pPr>
          </w:p>
        </w:tc>
        <w:tc>
          <w:tcPr>
            <w:tcW w:w="1188" w:type="dxa"/>
            <w:vAlign w:val="bottom"/>
          </w:tcPr>
          <w:p w:rsidR="00DE0310" w:rsidRPr="00DE59A2" w:rsidRDefault="00DE0310" w:rsidP="009B5EE2">
            <w:pPr>
              <w:pStyle w:val="numberpositive"/>
              <w:rPr>
                <w:bCs/>
              </w:rPr>
            </w:pPr>
          </w:p>
        </w:tc>
        <w:tc>
          <w:tcPr>
            <w:tcW w:w="1168" w:type="dxa"/>
          </w:tcPr>
          <w:p w:rsidR="00DE0310" w:rsidRPr="00DE59A2" w:rsidRDefault="00DE0310" w:rsidP="009B5EE2">
            <w:pPr>
              <w:pStyle w:val="numberpositive"/>
              <w:rPr>
                <w:bCs/>
              </w:rPr>
            </w:pPr>
          </w:p>
        </w:tc>
        <w:tc>
          <w:tcPr>
            <w:tcW w:w="1134" w:type="dxa"/>
            <w:vAlign w:val="bottom"/>
          </w:tcPr>
          <w:p w:rsidR="00DE0310" w:rsidRPr="00DE59A2" w:rsidRDefault="00DE0310" w:rsidP="009B5EE2">
            <w:pPr>
              <w:pStyle w:val="numberpositive"/>
              <w:rPr>
                <w:bCs/>
              </w:rPr>
            </w:pPr>
          </w:p>
        </w:tc>
        <w:tc>
          <w:tcPr>
            <w:tcW w:w="851" w:type="dxa"/>
            <w:vAlign w:val="bottom"/>
          </w:tcPr>
          <w:p w:rsidR="00DE0310" w:rsidRPr="00DE59A2" w:rsidRDefault="00DE0310" w:rsidP="009B5EE2">
            <w:pPr>
              <w:pStyle w:val="numberpositive"/>
            </w:pPr>
          </w:p>
        </w:tc>
      </w:tr>
      <w:tr w:rsidR="00DE0310" w:rsidRPr="00DE59A2" w:rsidTr="00AD62C3">
        <w:trPr>
          <w:cantSplit/>
        </w:trPr>
        <w:tc>
          <w:tcPr>
            <w:tcW w:w="3240" w:type="dxa"/>
          </w:tcPr>
          <w:p w:rsidR="00DE0310" w:rsidRPr="00DE59A2" w:rsidRDefault="00DE0310" w:rsidP="00C6218E">
            <w:pPr>
              <w:rPr>
                <w:b/>
                <w:szCs w:val="20"/>
              </w:rPr>
            </w:pPr>
            <w:r w:rsidRPr="00DE59A2">
              <w:rPr>
                <w:b/>
                <w:szCs w:val="20"/>
              </w:rPr>
              <w:t>Салдо към 1 януари 201</w:t>
            </w:r>
            <w:r w:rsidR="00C6218E">
              <w:rPr>
                <w:b/>
                <w:szCs w:val="20"/>
              </w:rPr>
              <w:t>6</w:t>
            </w:r>
            <w:r>
              <w:rPr>
                <w:b/>
                <w:szCs w:val="20"/>
              </w:rPr>
              <w:t xml:space="preserve"> </w:t>
            </w:r>
            <w:r w:rsidRPr="00DE59A2">
              <w:rPr>
                <w:b/>
                <w:szCs w:val="20"/>
              </w:rPr>
              <w:t>г.</w:t>
            </w:r>
          </w:p>
        </w:tc>
        <w:tc>
          <w:tcPr>
            <w:tcW w:w="450" w:type="dxa"/>
          </w:tcPr>
          <w:p w:rsidR="00DE0310" w:rsidRPr="00DE59A2" w:rsidRDefault="00DE0310" w:rsidP="000C1B3F">
            <w:pPr>
              <w:jc w:val="center"/>
              <w:rPr>
                <w:szCs w:val="20"/>
              </w:rPr>
            </w:pPr>
          </w:p>
        </w:tc>
        <w:tc>
          <w:tcPr>
            <w:tcW w:w="20" w:type="dxa"/>
          </w:tcPr>
          <w:p w:rsidR="00DE0310" w:rsidRPr="00DE59A2" w:rsidRDefault="00DE0310" w:rsidP="000C1B3F">
            <w:pPr>
              <w:pStyle w:val="numberpositive"/>
              <w:rPr>
                <w:b/>
              </w:rPr>
            </w:pPr>
          </w:p>
        </w:tc>
        <w:tc>
          <w:tcPr>
            <w:tcW w:w="827" w:type="dxa"/>
            <w:vAlign w:val="bottom"/>
          </w:tcPr>
          <w:p w:rsidR="00DE0310" w:rsidRPr="00DE59A2" w:rsidRDefault="00C6218E" w:rsidP="000B4494">
            <w:pPr>
              <w:pStyle w:val="numberpositive"/>
              <w:rPr>
                <w:b/>
              </w:rPr>
            </w:pPr>
            <w:r>
              <w:rPr>
                <w:b/>
              </w:rPr>
              <w:t>77,400</w:t>
            </w:r>
          </w:p>
        </w:tc>
        <w:tc>
          <w:tcPr>
            <w:tcW w:w="851" w:type="dxa"/>
            <w:vAlign w:val="bottom"/>
          </w:tcPr>
          <w:p w:rsidR="00DE0310" w:rsidRPr="00DE59A2" w:rsidRDefault="00DE0310" w:rsidP="000B4494">
            <w:pPr>
              <w:pStyle w:val="numberpositive"/>
              <w:rPr>
                <w:b/>
              </w:rPr>
            </w:pPr>
            <w:r w:rsidRPr="00DE59A2">
              <w:rPr>
                <w:b/>
              </w:rPr>
              <w:t>30,604</w:t>
            </w:r>
          </w:p>
        </w:tc>
        <w:tc>
          <w:tcPr>
            <w:tcW w:w="1046" w:type="dxa"/>
            <w:vAlign w:val="bottom"/>
          </w:tcPr>
          <w:p w:rsidR="00DE0310" w:rsidRPr="00DE59A2" w:rsidRDefault="00DE0310" w:rsidP="00C6218E">
            <w:pPr>
              <w:pStyle w:val="numberpositive"/>
              <w:rPr>
                <w:b/>
              </w:rPr>
            </w:pPr>
            <w:r w:rsidRPr="00DE59A2">
              <w:rPr>
                <w:b/>
              </w:rPr>
              <w:t>(</w:t>
            </w:r>
            <w:r w:rsidR="00C6218E">
              <w:rPr>
                <w:b/>
              </w:rPr>
              <w:t>873</w:t>
            </w:r>
            <w:r w:rsidRPr="00DE59A2">
              <w:rPr>
                <w:b/>
              </w:rPr>
              <w:t>)</w:t>
            </w:r>
          </w:p>
        </w:tc>
        <w:tc>
          <w:tcPr>
            <w:tcW w:w="1188" w:type="dxa"/>
            <w:vAlign w:val="bottom"/>
          </w:tcPr>
          <w:p w:rsidR="00DE0310" w:rsidRPr="00C6218E" w:rsidRDefault="00C6218E" w:rsidP="000B4494">
            <w:pPr>
              <w:pStyle w:val="numberpositive"/>
              <w:rPr>
                <w:b/>
              </w:rPr>
            </w:pPr>
            <w:r>
              <w:rPr>
                <w:b/>
              </w:rPr>
              <w:t>8,799</w:t>
            </w:r>
          </w:p>
        </w:tc>
        <w:tc>
          <w:tcPr>
            <w:tcW w:w="1168" w:type="dxa"/>
          </w:tcPr>
          <w:p w:rsidR="00DE0310" w:rsidRPr="00A75E89" w:rsidRDefault="00C6218E" w:rsidP="00C6218E">
            <w:pPr>
              <w:pStyle w:val="numberpositive"/>
              <w:rPr>
                <w:b/>
              </w:rPr>
            </w:pPr>
            <w:r>
              <w:rPr>
                <w:b/>
              </w:rPr>
              <w:t>2,507</w:t>
            </w:r>
          </w:p>
        </w:tc>
        <w:tc>
          <w:tcPr>
            <w:tcW w:w="1134" w:type="dxa"/>
            <w:vAlign w:val="bottom"/>
          </w:tcPr>
          <w:p w:rsidR="00DE0310" w:rsidRPr="00C6218E" w:rsidRDefault="00C6218E" w:rsidP="000B4494">
            <w:pPr>
              <w:pStyle w:val="numberpositive"/>
              <w:rPr>
                <w:b/>
              </w:rPr>
            </w:pPr>
            <w:r>
              <w:rPr>
                <w:b/>
              </w:rPr>
              <w:t>61,582</w:t>
            </w:r>
          </w:p>
        </w:tc>
        <w:tc>
          <w:tcPr>
            <w:tcW w:w="851" w:type="dxa"/>
            <w:vAlign w:val="bottom"/>
          </w:tcPr>
          <w:p w:rsidR="00DE0310" w:rsidRPr="00C6218E" w:rsidRDefault="00C6218E" w:rsidP="000B4494">
            <w:pPr>
              <w:pStyle w:val="numberpositive"/>
              <w:rPr>
                <w:b/>
              </w:rPr>
            </w:pPr>
            <w:r>
              <w:rPr>
                <w:b/>
              </w:rPr>
              <w:t>180,019</w:t>
            </w:r>
          </w:p>
        </w:tc>
      </w:tr>
      <w:tr w:rsidR="00DE0310" w:rsidRPr="00DE59A2" w:rsidTr="00AD62C3">
        <w:trPr>
          <w:cantSplit/>
        </w:trPr>
        <w:tc>
          <w:tcPr>
            <w:tcW w:w="3240" w:type="dxa"/>
          </w:tcPr>
          <w:p w:rsidR="00DE0310" w:rsidRPr="00DE59A2" w:rsidRDefault="00DE0310" w:rsidP="000C1B3F">
            <w:pPr>
              <w:rPr>
                <w:b/>
                <w:szCs w:val="20"/>
              </w:rPr>
            </w:pPr>
          </w:p>
        </w:tc>
        <w:tc>
          <w:tcPr>
            <w:tcW w:w="450" w:type="dxa"/>
          </w:tcPr>
          <w:p w:rsidR="00DE0310" w:rsidRPr="00DE59A2" w:rsidRDefault="00DE0310" w:rsidP="000C1B3F">
            <w:pPr>
              <w:jc w:val="center"/>
              <w:rPr>
                <w:szCs w:val="20"/>
              </w:rPr>
            </w:pPr>
          </w:p>
        </w:tc>
        <w:tc>
          <w:tcPr>
            <w:tcW w:w="20" w:type="dxa"/>
          </w:tcPr>
          <w:p w:rsidR="00DE0310" w:rsidRPr="00DE59A2" w:rsidRDefault="00DE0310" w:rsidP="000C1B3F">
            <w:pPr>
              <w:pStyle w:val="numberpositive"/>
            </w:pPr>
          </w:p>
        </w:tc>
        <w:tc>
          <w:tcPr>
            <w:tcW w:w="827" w:type="dxa"/>
            <w:vAlign w:val="bottom"/>
          </w:tcPr>
          <w:p w:rsidR="00DE0310" w:rsidRPr="00DE59A2" w:rsidRDefault="00DE0310" w:rsidP="009B5EE2">
            <w:pPr>
              <w:pStyle w:val="numberpositive"/>
            </w:pPr>
          </w:p>
        </w:tc>
        <w:tc>
          <w:tcPr>
            <w:tcW w:w="851" w:type="dxa"/>
            <w:vAlign w:val="bottom"/>
          </w:tcPr>
          <w:p w:rsidR="00DE0310" w:rsidRPr="00DE59A2" w:rsidRDefault="00DE0310" w:rsidP="009B5EE2">
            <w:pPr>
              <w:pStyle w:val="numberpositive"/>
            </w:pPr>
          </w:p>
        </w:tc>
        <w:tc>
          <w:tcPr>
            <w:tcW w:w="1046" w:type="dxa"/>
            <w:vAlign w:val="bottom"/>
          </w:tcPr>
          <w:p w:rsidR="00DE0310" w:rsidRPr="00DE59A2" w:rsidRDefault="00DE0310" w:rsidP="009B5EE2">
            <w:pPr>
              <w:pStyle w:val="numberpositive"/>
            </w:pPr>
          </w:p>
        </w:tc>
        <w:tc>
          <w:tcPr>
            <w:tcW w:w="1188" w:type="dxa"/>
            <w:vAlign w:val="bottom"/>
          </w:tcPr>
          <w:p w:rsidR="00DE0310" w:rsidRPr="00DE59A2" w:rsidRDefault="00DE0310" w:rsidP="009B5EE2">
            <w:pPr>
              <w:pStyle w:val="numberpositive"/>
            </w:pPr>
          </w:p>
        </w:tc>
        <w:tc>
          <w:tcPr>
            <w:tcW w:w="1168" w:type="dxa"/>
          </w:tcPr>
          <w:p w:rsidR="00DE0310" w:rsidRPr="00DE59A2" w:rsidRDefault="00DE0310" w:rsidP="009B5EE2">
            <w:pPr>
              <w:pStyle w:val="numberpositive"/>
            </w:pPr>
          </w:p>
        </w:tc>
        <w:tc>
          <w:tcPr>
            <w:tcW w:w="1134" w:type="dxa"/>
            <w:vAlign w:val="bottom"/>
          </w:tcPr>
          <w:p w:rsidR="00DE0310" w:rsidRPr="00DE59A2" w:rsidRDefault="00DE0310" w:rsidP="009B5EE2">
            <w:pPr>
              <w:pStyle w:val="numberpositive"/>
            </w:pPr>
          </w:p>
        </w:tc>
        <w:tc>
          <w:tcPr>
            <w:tcW w:w="851" w:type="dxa"/>
            <w:vAlign w:val="bottom"/>
          </w:tcPr>
          <w:p w:rsidR="00DE0310" w:rsidRPr="00DE59A2" w:rsidRDefault="00DE0310" w:rsidP="009B5EE2">
            <w:pPr>
              <w:pStyle w:val="numberpositive"/>
            </w:pPr>
          </w:p>
        </w:tc>
      </w:tr>
      <w:tr w:rsidR="00DE0310" w:rsidRPr="00DE59A2" w:rsidTr="00AD62C3">
        <w:trPr>
          <w:cantSplit/>
        </w:trPr>
        <w:tc>
          <w:tcPr>
            <w:tcW w:w="3240" w:type="dxa"/>
          </w:tcPr>
          <w:p w:rsidR="00DE0310" w:rsidRPr="00DE59A2" w:rsidRDefault="00DE0310" w:rsidP="0015520A">
            <w:pPr>
              <w:rPr>
                <w:szCs w:val="20"/>
              </w:rPr>
            </w:pPr>
            <w:r w:rsidRPr="00DE59A2">
              <w:rPr>
                <w:b/>
                <w:szCs w:val="20"/>
              </w:rPr>
              <w:t>Общо всеобхватен доход за годината</w:t>
            </w:r>
          </w:p>
        </w:tc>
        <w:tc>
          <w:tcPr>
            <w:tcW w:w="450" w:type="dxa"/>
          </w:tcPr>
          <w:p w:rsidR="00DE0310" w:rsidRPr="00DE59A2" w:rsidRDefault="00DE0310" w:rsidP="000C1B3F">
            <w:pPr>
              <w:jc w:val="center"/>
              <w:rPr>
                <w:szCs w:val="20"/>
              </w:rPr>
            </w:pPr>
          </w:p>
        </w:tc>
        <w:tc>
          <w:tcPr>
            <w:tcW w:w="20" w:type="dxa"/>
          </w:tcPr>
          <w:p w:rsidR="00DE0310" w:rsidRPr="00DE59A2" w:rsidRDefault="00DE0310" w:rsidP="000C1B3F">
            <w:pPr>
              <w:pStyle w:val="numberpositive"/>
            </w:pPr>
          </w:p>
        </w:tc>
        <w:tc>
          <w:tcPr>
            <w:tcW w:w="827" w:type="dxa"/>
            <w:vAlign w:val="bottom"/>
          </w:tcPr>
          <w:p w:rsidR="00DE0310" w:rsidRPr="00DE59A2" w:rsidRDefault="00DE0310" w:rsidP="009B5EE2">
            <w:pPr>
              <w:pStyle w:val="numberpositive"/>
            </w:pPr>
          </w:p>
        </w:tc>
        <w:tc>
          <w:tcPr>
            <w:tcW w:w="851" w:type="dxa"/>
            <w:vAlign w:val="bottom"/>
          </w:tcPr>
          <w:p w:rsidR="00DE0310" w:rsidRPr="00DE59A2" w:rsidRDefault="00DE0310" w:rsidP="009B5EE2">
            <w:pPr>
              <w:pStyle w:val="numberpositive"/>
            </w:pPr>
          </w:p>
        </w:tc>
        <w:tc>
          <w:tcPr>
            <w:tcW w:w="1046" w:type="dxa"/>
            <w:vAlign w:val="bottom"/>
          </w:tcPr>
          <w:p w:rsidR="00DE0310" w:rsidRPr="00DE59A2" w:rsidRDefault="00DE0310" w:rsidP="009B5EE2">
            <w:pPr>
              <w:pStyle w:val="numberpositive"/>
            </w:pPr>
          </w:p>
        </w:tc>
        <w:tc>
          <w:tcPr>
            <w:tcW w:w="1188" w:type="dxa"/>
            <w:vAlign w:val="bottom"/>
          </w:tcPr>
          <w:p w:rsidR="00DE0310" w:rsidRPr="00DE59A2" w:rsidRDefault="00DE0310" w:rsidP="009B5EE2">
            <w:pPr>
              <w:pStyle w:val="numberpositive"/>
            </w:pPr>
          </w:p>
        </w:tc>
        <w:tc>
          <w:tcPr>
            <w:tcW w:w="1168" w:type="dxa"/>
          </w:tcPr>
          <w:p w:rsidR="00DE0310" w:rsidRPr="00DE59A2" w:rsidRDefault="00DE0310" w:rsidP="009B5EE2">
            <w:pPr>
              <w:pStyle w:val="numberpositive"/>
            </w:pPr>
          </w:p>
        </w:tc>
        <w:tc>
          <w:tcPr>
            <w:tcW w:w="1134" w:type="dxa"/>
            <w:vAlign w:val="bottom"/>
          </w:tcPr>
          <w:p w:rsidR="00DE0310" w:rsidRPr="00DE59A2" w:rsidRDefault="00DE0310" w:rsidP="009B5EE2">
            <w:pPr>
              <w:pStyle w:val="numberpositive"/>
            </w:pPr>
          </w:p>
        </w:tc>
        <w:tc>
          <w:tcPr>
            <w:tcW w:w="851" w:type="dxa"/>
            <w:vAlign w:val="bottom"/>
          </w:tcPr>
          <w:p w:rsidR="00DE0310" w:rsidRPr="00DE59A2" w:rsidRDefault="00DE0310" w:rsidP="009B5EE2">
            <w:pPr>
              <w:pStyle w:val="numberpositive"/>
            </w:pPr>
          </w:p>
        </w:tc>
      </w:tr>
      <w:tr w:rsidR="00DE0310" w:rsidRPr="00DE59A2" w:rsidTr="00AD62C3">
        <w:trPr>
          <w:cantSplit/>
          <w:trHeight w:val="217"/>
        </w:trPr>
        <w:tc>
          <w:tcPr>
            <w:tcW w:w="3240" w:type="dxa"/>
          </w:tcPr>
          <w:p w:rsidR="00DE0310" w:rsidRPr="00A1548D" w:rsidRDefault="00DE0310" w:rsidP="00A1548D">
            <w:pPr>
              <w:rPr>
                <w:szCs w:val="20"/>
              </w:rPr>
            </w:pPr>
            <w:r w:rsidRPr="00DE59A2">
              <w:rPr>
                <w:szCs w:val="20"/>
              </w:rPr>
              <w:t xml:space="preserve">Печалба за </w:t>
            </w:r>
            <w:r w:rsidR="00A1548D">
              <w:rPr>
                <w:szCs w:val="20"/>
              </w:rPr>
              <w:t>периода</w:t>
            </w:r>
          </w:p>
        </w:tc>
        <w:tc>
          <w:tcPr>
            <w:tcW w:w="450" w:type="dxa"/>
          </w:tcPr>
          <w:p w:rsidR="00DE0310" w:rsidRPr="00DE59A2" w:rsidRDefault="00DE0310" w:rsidP="000C1B3F">
            <w:pPr>
              <w:jc w:val="center"/>
              <w:rPr>
                <w:szCs w:val="20"/>
              </w:rPr>
            </w:pPr>
          </w:p>
        </w:tc>
        <w:tc>
          <w:tcPr>
            <w:tcW w:w="20" w:type="dxa"/>
          </w:tcPr>
          <w:p w:rsidR="00DE0310" w:rsidRPr="00DE59A2" w:rsidRDefault="00DE0310" w:rsidP="000C1B3F">
            <w:pPr>
              <w:pStyle w:val="numberpositive"/>
            </w:pPr>
          </w:p>
        </w:tc>
        <w:tc>
          <w:tcPr>
            <w:tcW w:w="827" w:type="dxa"/>
            <w:vAlign w:val="bottom"/>
          </w:tcPr>
          <w:p w:rsidR="00DE0310" w:rsidRPr="00DE59A2" w:rsidRDefault="00DE0310" w:rsidP="009B5EE2">
            <w:pPr>
              <w:pStyle w:val="numberpositive"/>
            </w:pPr>
            <w:r w:rsidRPr="00DE59A2">
              <w:t>-</w:t>
            </w:r>
          </w:p>
        </w:tc>
        <w:tc>
          <w:tcPr>
            <w:tcW w:w="851" w:type="dxa"/>
            <w:vAlign w:val="bottom"/>
          </w:tcPr>
          <w:p w:rsidR="00DE0310" w:rsidRPr="00DE59A2" w:rsidRDefault="00DE0310" w:rsidP="009B5EE2">
            <w:pPr>
              <w:pStyle w:val="numberpositive"/>
            </w:pPr>
            <w:r w:rsidRPr="00DE59A2">
              <w:t>-</w:t>
            </w:r>
          </w:p>
        </w:tc>
        <w:tc>
          <w:tcPr>
            <w:tcW w:w="1046" w:type="dxa"/>
            <w:vAlign w:val="bottom"/>
          </w:tcPr>
          <w:p w:rsidR="00DE0310" w:rsidRPr="00DE59A2" w:rsidRDefault="00DE0310" w:rsidP="009B5EE2">
            <w:pPr>
              <w:pStyle w:val="numberpositive"/>
            </w:pPr>
            <w:r>
              <w:t>-</w:t>
            </w:r>
          </w:p>
        </w:tc>
        <w:tc>
          <w:tcPr>
            <w:tcW w:w="1188" w:type="dxa"/>
            <w:vAlign w:val="bottom"/>
          </w:tcPr>
          <w:p w:rsidR="00DE0310" w:rsidRPr="00DE59A2" w:rsidRDefault="00DE0310" w:rsidP="009B5EE2">
            <w:pPr>
              <w:pStyle w:val="numberpositive"/>
            </w:pPr>
            <w:r w:rsidRPr="00DE59A2">
              <w:t>-</w:t>
            </w:r>
          </w:p>
        </w:tc>
        <w:tc>
          <w:tcPr>
            <w:tcW w:w="1168" w:type="dxa"/>
          </w:tcPr>
          <w:p w:rsidR="00DE0310" w:rsidRPr="00AD62C3" w:rsidRDefault="0058740B" w:rsidP="009B5EE2">
            <w:pPr>
              <w:pStyle w:val="numberpositive"/>
              <w:rPr>
                <w:lang w:val="en-US"/>
              </w:rPr>
            </w:pPr>
            <w:r>
              <w:rPr>
                <w:lang w:val="en-US"/>
              </w:rPr>
              <w:t>-</w:t>
            </w:r>
          </w:p>
        </w:tc>
        <w:tc>
          <w:tcPr>
            <w:tcW w:w="1134" w:type="dxa"/>
            <w:vAlign w:val="bottom"/>
          </w:tcPr>
          <w:p w:rsidR="00DE0310" w:rsidRPr="008D38F0" w:rsidRDefault="008D38F0" w:rsidP="002A0099">
            <w:pPr>
              <w:pStyle w:val="numberpositive"/>
            </w:pPr>
            <w:r>
              <w:t>3,029</w:t>
            </w:r>
          </w:p>
        </w:tc>
        <w:tc>
          <w:tcPr>
            <w:tcW w:w="851" w:type="dxa"/>
            <w:vAlign w:val="bottom"/>
          </w:tcPr>
          <w:p w:rsidR="00DE0310" w:rsidRPr="008D38F0" w:rsidRDefault="008D38F0" w:rsidP="009B5EE2">
            <w:pPr>
              <w:pStyle w:val="numberpositive"/>
              <w:rPr>
                <w:b/>
              </w:rPr>
            </w:pPr>
            <w:r>
              <w:rPr>
                <w:b/>
              </w:rPr>
              <w:t>3,029</w:t>
            </w:r>
          </w:p>
        </w:tc>
      </w:tr>
      <w:tr w:rsidR="00DE0310" w:rsidRPr="00DE59A2" w:rsidTr="00AD62C3">
        <w:trPr>
          <w:cantSplit/>
        </w:trPr>
        <w:tc>
          <w:tcPr>
            <w:tcW w:w="3240" w:type="dxa"/>
          </w:tcPr>
          <w:p w:rsidR="00DE0310" w:rsidRPr="00DE59A2" w:rsidRDefault="00DE0310" w:rsidP="00A1548D">
            <w:pPr>
              <w:rPr>
                <w:szCs w:val="20"/>
              </w:rPr>
            </w:pPr>
            <w:r w:rsidRPr="00DE59A2">
              <w:rPr>
                <w:szCs w:val="20"/>
              </w:rPr>
              <w:t xml:space="preserve">Друг всеобхватен доход за </w:t>
            </w:r>
            <w:r w:rsidR="00A1548D">
              <w:rPr>
                <w:szCs w:val="20"/>
              </w:rPr>
              <w:t>периода</w:t>
            </w:r>
          </w:p>
        </w:tc>
        <w:tc>
          <w:tcPr>
            <w:tcW w:w="450" w:type="dxa"/>
          </w:tcPr>
          <w:p w:rsidR="00DE0310" w:rsidRPr="00DE59A2" w:rsidRDefault="00DE0310" w:rsidP="000C1B3F">
            <w:pPr>
              <w:jc w:val="center"/>
              <w:rPr>
                <w:szCs w:val="20"/>
              </w:rPr>
            </w:pPr>
          </w:p>
        </w:tc>
        <w:tc>
          <w:tcPr>
            <w:tcW w:w="20" w:type="dxa"/>
          </w:tcPr>
          <w:p w:rsidR="00DE0310" w:rsidRPr="00DE59A2" w:rsidRDefault="00DE0310" w:rsidP="000C1B3F">
            <w:pPr>
              <w:pStyle w:val="numberpositive"/>
            </w:pPr>
          </w:p>
        </w:tc>
        <w:tc>
          <w:tcPr>
            <w:tcW w:w="827" w:type="dxa"/>
            <w:tcBorders>
              <w:bottom w:val="single" w:sz="4" w:space="0" w:color="auto"/>
            </w:tcBorders>
            <w:vAlign w:val="bottom"/>
          </w:tcPr>
          <w:p w:rsidR="00DE0310" w:rsidRPr="00DE59A2" w:rsidRDefault="00DE0310" w:rsidP="009B5EE2">
            <w:pPr>
              <w:pStyle w:val="numberpositive"/>
            </w:pPr>
            <w:r w:rsidRPr="00DE59A2">
              <w:t>-</w:t>
            </w:r>
          </w:p>
        </w:tc>
        <w:tc>
          <w:tcPr>
            <w:tcW w:w="851" w:type="dxa"/>
            <w:tcBorders>
              <w:bottom w:val="single" w:sz="4" w:space="0" w:color="auto"/>
            </w:tcBorders>
            <w:vAlign w:val="bottom"/>
          </w:tcPr>
          <w:p w:rsidR="00DE0310" w:rsidRPr="00DE59A2" w:rsidRDefault="00DE0310" w:rsidP="009B5EE2">
            <w:pPr>
              <w:pStyle w:val="numberpositive"/>
            </w:pPr>
            <w:r w:rsidRPr="00DE59A2">
              <w:t>-</w:t>
            </w:r>
          </w:p>
        </w:tc>
        <w:tc>
          <w:tcPr>
            <w:tcW w:w="1046" w:type="dxa"/>
            <w:tcBorders>
              <w:bottom w:val="single" w:sz="4" w:space="0" w:color="auto"/>
            </w:tcBorders>
            <w:vAlign w:val="bottom"/>
          </w:tcPr>
          <w:p w:rsidR="00DE0310" w:rsidRPr="00DE59A2" w:rsidRDefault="00DE0310" w:rsidP="009B5EE2">
            <w:pPr>
              <w:pStyle w:val="numberpositive"/>
            </w:pPr>
            <w:r>
              <w:t>-</w:t>
            </w:r>
          </w:p>
        </w:tc>
        <w:tc>
          <w:tcPr>
            <w:tcW w:w="1188" w:type="dxa"/>
            <w:tcBorders>
              <w:bottom w:val="single" w:sz="4" w:space="0" w:color="auto"/>
            </w:tcBorders>
            <w:vAlign w:val="bottom"/>
          </w:tcPr>
          <w:p w:rsidR="00DE0310" w:rsidRPr="00DE59A2" w:rsidRDefault="00DE0310" w:rsidP="009B5EE2">
            <w:pPr>
              <w:pStyle w:val="numberpositive"/>
            </w:pPr>
            <w:r w:rsidRPr="00DE59A2">
              <w:t>-</w:t>
            </w:r>
          </w:p>
        </w:tc>
        <w:tc>
          <w:tcPr>
            <w:tcW w:w="1168" w:type="dxa"/>
            <w:tcBorders>
              <w:bottom w:val="single" w:sz="4" w:space="0" w:color="auto"/>
            </w:tcBorders>
          </w:tcPr>
          <w:p w:rsidR="00DE0310" w:rsidRPr="00AD62C3" w:rsidRDefault="0058740B" w:rsidP="009B5EE2">
            <w:pPr>
              <w:pStyle w:val="numberpositive"/>
              <w:rPr>
                <w:lang w:val="en-US"/>
              </w:rPr>
            </w:pPr>
            <w:r>
              <w:rPr>
                <w:lang w:val="en-US"/>
              </w:rPr>
              <w:t>-</w:t>
            </w:r>
          </w:p>
        </w:tc>
        <w:tc>
          <w:tcPr>
            <w:tcW w:w="1134" w:type="dxa"/>
            <w:tcBorders>
              <w:bottom w:val="single" w:sz="4" w:space="0" w:color="auto"/>
            </w:tcBorders>
            <w:vAlign w:val="bottom"/>
          </w:tcPr>
          <w:p w:rsidR="00DE0310" w:rsidRPr="00DE59A2" w:rsidRDefault="00C6218E" w:rsidP="00A75E89">
            <w:pPr>
              <w:pStyle w:val="numberpositive"/>
            </w:pPr>
            <w:r>
              <w:t>-</w:t>
            </w:r>
          </w:p>
        </w:tc>
        <w:tc>
          <w:tcPr>
            <w:tcW w:w="851" w:type="dxa"/>
            <w:tcBorders>
              <w:bottom w:val="single" w:sz="4" w:space="0" w:color="auto"/>
            </w:tcBorders>
            <w:vAlign w:val="bottom"/>
          </w:tcPr>
          <w:p w:rsidR="00DE0310" w:rsidRPr="00DE59A2" w:rsidRDefault="00C6218E" w:rsidP="00A75E89">
            <w:pPr>
              <w:pStyle w:val="numberpositive"/>
              <w:rPr>
                <w:b/>
              </w:rPr>
            </w:pPr>
            <w:r>
              <w:rPr>
                <w:b/>
              </w:rPr>
              <w:t>-</w:t>
            </w:r>
          </w:p>
        </w:tc>
      </w:tr>
      <w:tr w:rsidR="00DE0310" w:rsidRPr="00DE59A2" w:rsidTr="00AD62C3">
        <w:trPr>
          <w:cantSplit/>
        </w:trPr>
        <w:tc>
          <w:tcPr>
            <w:tcW w:w="3240" w:type="dxa"/>
          </w:tcPr>
          <w:p w:rsidR="00DE0310" w:rsidRPr="00DE59A2" w:rsidRDefault="00DE0310" w:rsidP="00A1548D">
            <w:pPr>
              <w:rPr>
                <w:szCs w:val="20"/>
              </w:rPr>
            </w:pPr>
            <w:r w:rsidRPr="00DE59A2">
              <w:rPr>
                <w:b/>
                <w:szCs w:val="20"/>
              </w:rPr>
              <w:t xml:space="preserve">Общо всеобхватен доход за </w:t>
            </w:r>
            <w:r w:rsidR="00A1548D">
              <w:rPr>
                <w:b/>
                <w:szCs w:val="20"/>
              </w:rPr>
              <w:t>периода</w:t>
            </w:r>
          </w:p>
        </w:tc>
        <w:tc>
          <w:tcPr>
            <w:tcW w:w="450" w:type="dxa"/>
          </w:tcPr>
          <w:p w:rsidR="00DE0310" w:rsidRPr="00DE59A2" w:rsidRDefault="00DE0310" w:rsidP="000C1B3F">
            <w:pPr>
              <w:jc w:val="center"/>
              <w:rPr>
                <w:szCs w:val="20"/>
              </w:rPr>
            </w:pPr>
          </w:p>
        </w:tc>
        <w:tc>
          <w:tcPr>
            <w:tcW w:w="20" w:type="dxa"/>
          </w:tcPr>
          <w:p w:rsidR="00DE0310" w:rsidRPr="00DE59A2" w:rsidRDefault="00DE0310" w:rsidP="000C1B3F">
            <w:pPr>
              <w:pStyle w:val="numberpositive"/>
              <w:rPr>
                <w:b/>
              </w:rPr>
            </w:pPr>
          </w:p>
        </w:tc>
        <w:tc>
          <w:tcPr>
            <w:tcW w:w="827" w:type="dxa"/>
            <w:tcBorders>
              <w:top w:val="single" w:sz="4" w:space="0" w:color="auto"/>
            </w:tcBorders>
            <w:vAlign w:val="bottom"/>
          </w:tcPr>
          <w:p w:rsidR="00DE0310" w:rsidRPr="00DE59A2" w:rsidRDefault="00DE0310" w:rsidP="009B5EE2">
            <w:pPr>
              <w:pStyle w:val="numberpositive"/>
              <w:rPr>
                <w:b/>
              </w:rPr>
            </w:pPr>
            <w:r w:rsidRPr="00DE59A2">
              <w:rPr>
                <w:b/>
              </w:rPr>
              <w:t>-</w:t>
            </w:r>
          </w:p>
        </w:tc>
        <w:tc>
          <w:tcPr>
            <w:tcW w:w="851" w:type="dxa"/>
            <w:tcBorders>
              <w:top w:val="single" w:sz="4" w:space="0" w:color="auto"/>
            </w:tcBorders>
            <w:vAlign w:val="bottom"/>
          </w:tcPr>
          <w:p w:rsidR="00DE0310" w:rsidRPr="00DE59A2" w:rsidRDefault="00DE0310" w:rsidP="009B5EE2">
            <w:pPr>
              <w:pStyle w:val="numberpositive"/>
              <w:rPr>
                <w:b/>
              </w:rPr>
            </w:pPr>
            <w:r w:rsidRPr="00DE59A2">
              <w:rPr>
                <w:b/>
              </w:rPr>
              <w:t>-</w:t>
            </w:r>
          </w:p>
        </w:tc>
        <w:tc>
          <w:tcPr>
            <w:tcW w:w="1046" w:type="dxa"/>
            <w:tcBorders>
              <w:top w:val="single" w:sz="4" w:space="0" w:color="auto"/>
            </w:tcBorders>
            <w:vAlign w:val="bottom"/>
          </w:tcPr>
          <w:p w:rsidR="00DE0310" w:rsidRPr="00DE59A2" w:rsidRDefault="00DE0310" w:rsidP="009B5EE2">
            <w:pPr>
              <w:pStyle w:val="numberpositive"/>
              <w:rPr>
                <w:b/>
              </w:rPr>
            </w:pPr>
            <w:r>
              <w:rPr>
                <w:b/>
              </w:rPr>
              <w:t>-</w:t>
            </w:r>
          </w:p>
        </w:tc>
        <w:tc>
          <w:tcPr>
            <w:tcW w:w="1188" w:type="dxa"/>
            <w:tcBorders>
              <w:top w:val="single" w:sz="4" w:space="0" w:color="auto"/>
            </w:tcBorders>
            <w:vAlign w:val="bottom"/>
          </w:tcPr>
          <w:p w:rsidR="00DE0310" w:rsidRPr="00DE59A2" w:rsidRDefault="00DE0310" w:rsidP="009B5EE2">
            <w:pPr>
              <w:pStyle w:val="numberpositive"/>
              <w:rPr>
                <w:b/>
              </w:rPr>
            </w:pPr>
            <w:r w:rsidRPr="00DE59A2">
              <w:rPr>
                <w:b/>
              </w:rPr>
              <w:t>-</w:t>
            </w:r>
          </w:p>
        </w:tc>
        <w:tc>
          <w:tcPr>
            <w:tcW w:w="1168" w:type="dxa"/>
            <w:tcBorders>
              <w:top w:val="single" w:sz="4" w:space="0" w:color="auto"/>
            </w:tcBorders>
            <w:vAlign w:val="bottom"/>
          </w:tcPr>
          <w:p w:rsidR="00DE0310" w:rsidRPr="00AD62C3" w:rsidRDefault="0058740B">
            <w:pPr>
              <w:pStyle w:val="numberpositive"/>
              <w:rPr>
                <w:b/>
                <w:lang w:val="en-US"/>
              </w:rPr>
            </w:pPr>
            <w:r>
              <w:rPr>
                <w:b/>
                <w:lang w:val="en-US"/>
              </w:rPr>
              <w:t>-</w:t>
            </w:r>
          </w:p>
        </w:tc>
        <w:tc>
          <w:tcPr>
            <w:tcW w:w="1134" w:type="dxa"/>
            <w:tcBorders>
              <w:top w:val="single" w:sz="4" w:space="0" w:color="auto"/>
            </w:tcBorders>
            <w:vAlign w:val="bottom"/>
          </w:tcPr>
          <w:p w:rsidR="00DE0310" w:rsidRPr="008D38F0" w:rsidRDefault="008D38F0" w:rsidP="002A0099">
            <w:pPr>
              <w:pStyle w:val="numberpositive"/>
              <w:rPr>
                <w:b/>
              </w:rPr>
            </w:pPr>
            <w:r>
              <w:rPr>
                <w:b/>
              </w:rPr>
              <w:t>3,029</w:t>
            </w:r>
          </w:p>
        </w:tc>
        <w:tc>
          <w:tcPr>
            <w:tcW w:w="851" w:type="dxa"/>
            <w:tcBorders>
              <w:top w:val="single" w:sz="4" w:space="0" w:color="auto"/>
            </w:tcBorders>
            <w:vAlign w:val="bottom"/>
          </w:tcPr>
          <w:p w:rsidR="00DE0310" w:rsidRPr="008D38F0" w:rsidRDefault="008D38F0" w:rsidP="009B5EE2">
            <w:pPr>
              <w:pStyle w:val="numberpositive"/>
              <w:rPr>
                <w:b/>
              </w:rPr>
            </w:pPr>
            <w:r>
              <w:rPr>
                <w:b/>
              </w:rPr>
              <w:t>3,029</w:t>
            </w:r>
          </w:p>
        </w:tc>
      </w:tr>
      <w:tr w:rsidR="00DE0310" w:rsidRPr="00DE59A2" w:rsidTr="00AD62C3">
        <w:trPr>
          <w:cantSplit/>
        </w:trPr>
        <w:tc>
          <w:tcPr>
            <w:tcW w:w="3240" w:type="dxa"/>
          </w:tcPr>
          <w:p w:rsidR="00DE0310" w:rsidRPr="00DE59A2" w:rsidRDefault="00DE0310" w:rsidP="000C1B3F">
            <w:pPr>
              <w:rPr>
                <w:b/>
                <w:szCs w:val="20"/>
              </w:rPr>
            </w:pPr>
          </w:p>
        </w:tc>
        <w:tc>
          <w:tcPr>
            <w:tcW w:w="450" w:type="dxa"/>
          </w:tcPr>
          <w:p w:rsidR="00DE0310" w:rsidRPr="00DE59A2" w:rsidRDefault="00DE0310" w:rsidP="000C1B3F">
            <w:pPr>
              <w:jc w:val="center"/>
              <w:rPr>
                <w:szCs w:val="20"/>
              </w:rPr>
            </w:pPr>
          </w:p>
        </w:tc>
        <w:tc>
          <w:tcPr>
            <w:tcW w:w="20" w:type="dxa"/>
          </w:tcPr>
          <w:p w:rsidR="00DE0310" w:rsidRPr="00DE59A2" w:rsidRDefault="00DE0310" w:rsidP="000C1B3F">
            <w:pPr>
              <w:pStyle w:val="numberpositive"/>
              <w:rPr>
                <w:b/>
              </w:rPr>
            </w:pPr>
          </w:p>
        </w:tc>
        <w:tc>
          <w:tcPr>
            <w:tcW w:w="827" w:type="dxa"/>
            <w:tcBorders>
              <w:top w:val="single" w:sz="4" w:space="0" w:color="auto"/>
            </w:tcBorders>
            <w:vAlign w:val="bottom"/>
          </w:tcPr>
          <w:p w:rsidR="00DE0310" w:rsidRPr="00DE59A2" w:rsidRDefault="00DE0310" w:rsidP="009B5EE2">
            <w:pPr>
              <w:pStyle w:val="numberpositive"/>
              <w:rPr>
                <w:b/>
              </w:rPr>
            </w:pPr>
          </w:p>
        </w:tc>
        <w:tc>
          <w:tcPr>
            <w:tcW w:w="851" w:type="dxa"/>
            <w:tcBorders>
              <w:top w:val="single" w:sz="4" w:space="0" w:color="auto"/>
            </w:tcBorders>
            <w:vAlign w:val="bottom"/>
          </w:tcPr>
          <w:p w:rsidR="00DE0310" w:rsidRPr="00DE59A2" w:rsidRDefault="00DE0310" w:rsidP="009B5EE2">
            <w:pPr>
              <w:pStyle w:val="numberpositive"/>
              <w:rPr>
                <w:b/>
              </w:rPr>
            </w:pPr>
          </w:p>
        </w:tc>
        <w:tc>
          <w:tcPr>
            <w:tcW w:w="1046" w:type="dxa"/>
            <w:tcBorders>
              <w:top w:val="single" w:sz="4" w:space="0" w:color="auto"/>
            </w:tcBorders>
            <w:vAlign w:val="bottom"/>
          </w:tcPr>
          <w:p w:rsidR="00DE0310" w:rsidRPr="00DE59A2" w:rsidRDefault="00DE0310" w:rsidP="009B5EE2">
            <w:pPr>
              <w:pStyle w:val="numberpositive"/>
              <w:rPr>
                <w:b/>
              </w:rPr>
            </w:pPr>
          </w:p>
        </w:tc>
        <w:tc>
          <w:tcPr>
            <w:tcW w:w="1188" w:type="dxa"/>
            <w:tcBorders>
              <w:top w:val="single" w:sz="4" w:space="0" w:color="auto"/>
            </w:tcBorders>
            <w:vAlign w:val="bottom"/>
          </w:tcPr>
          <w:p w:rsidR="00DE0310" w:rsidRPr="00DE59A2" w:rsidRDefault="00DE0310" w:rsidP="009B5EE2">
            <w:pPr>
              <w:pStyle w:val="numberpositive"/>
              <w:rPr>
                <w:b/>
              </w:rPr>
            </w:pPr>
          </w:p>
        </w:tc>
        <w:tc>
          <w:tcPr>
            <w:tcW w:w="1168" w:type="dxa"/>
            <w:tcBorders>
              <w:top w:val="single" w:sz="4" w:space="0" w:color="auto"/>
            </w:tcBorders>
          </w:tcPr>
          <w:p w:rsidR="00DE0310" w:rsidRPr="00DE59A2" w:rsidRDefault="00DE0310" w:rsidP="009B5EE2">
            <w:pPr>
              <w:pStyle w:val="numberpositive"/>
              <w:rPr>
                <w:b/>
              </w:rPr>
            </w:pPr>
          </w:p>
        </w:tc>
        <w:tc>
          <w:tcPr>
            <w:tcW w:w="1134" w:type="dxa"/>
            <w:tcBorders>
              <w:top w:val="single" w:sz="4" w:space="0" w:color="auto"/>
            </w:tcBorders>
            <w:vAlign w:val="bottom"/>
          </w:tcPr>
          <w:p w:rsidR="00DE0310" w:rsidRPr="00DE59A2" w:rsidRDefault="00DE0310" w:rsidP="009B5EE2">
            <w:pPr>
              <w:pStyle w:val="numberpositive"/>
              <w:rPr>
                <w:b/>
              </w:rPr>
            </w:pPr>
          </w:p>
        </w:tc>
        <w:tc>
          <w:tcPr>
            <w:tcW w:w="851" w:type="dxa"/>
            <w:tcBorders>
              <w:top w:val="single" w:sz="4" w:space="0" w:color="auto"/>
            </w:tcBorders>
            <w:vAlign w:val="bottom"/>
          </w:tcPr>
          <w:p w:rsidR="00DE0310" w:rsidRPr="00DE59A2" w:rsidRDefault="00DE0310" w:rsidP="009B5EE2">
            <w:pPr>
              <w:pStyle w:val="numberpositive"/>
              <w:rPr>
                <w:b/>
              </w:rPr>
            </w:pPr>
          </w:p>
        </w:tc>
      </w:tr>
      <w:tr w:rsidR="00DE0310" w:rsidRPr="00DE59A2" w:rsidTr="00AD62C3">
        <w:trPr>
          <w:cantSplit/>
        </w:trPr>
        <w:tc>
          <w:tcPr>
            <w:tcW w:w="3240" w:type="dxa"/>
          </w:tcPr>
          <w:p w:rsidR="00DE0310" w:rsidRPr="00DE59A2" w:rsidRDefault="00DE0310" w:rsidP="000C1B3F">
            <w:pPr>
              <w:rPr>
                <w:szCs w:val="20"/>
              </w:rPr>
            </w:pPr>
            <w:r w:rsidRPr="00DE59A2">
              <w:rPr>
                <w:b/>
                <w:bCs/>
                <w:szCs w:val="20"/>
              </w:rPr>
              <w:t>Сделки с акционери, отчетени в собствения капитал</w:t>
            </w:r>
          </w:p>
        </w:tc>
        <w:tc>
          <w:tcPr>
            <w:tcW w:w="450" w:type="dxa"/>
          </w:tcPr>
          <w:p w:rsidR="00DE0310" w:rsidRPr="00DE59A2" w:rsidRDefault="00DE0310" w:rsidP="000C1B3F">
            <w:pPr>
              <w:jc w:val="center"/>
              <w:rPr>
                <w:szCs w:val="20"/>
              </w:rPr>
            </w:pPr>
          </w:p>
        </w:tc>
        <w:tc>
          <w:tcPr>
            <w:tcW w:w="20" w:type="dxa"/>
          </w:tcPr>
          <w:p w:rsidR="00DE0310" w:rsidRPr="00DE59A2" w:rsidRDefault="00DE0310" w:rsidP="000C1B3F">
            <w:pPr>
              <w:pStyle w:val="numberpositive"/>
            </w:pPr>
          </w:p>
        </w:tc>
        <w:tc>
          <w:tcPr>
            <w:tcW w:w="827" w:type="dxa"/>
            <w:vAlign w:val="bottom"/>
          </w:tcPr>
          <w:p w:rsidR="00DE0310" w:rsidRPr="00DE59A2" w:rsidRDefault="00DE0310" w:rsidP="009B5EE2">
            <w:pPr>
              <w:pStyle w:val="numberpositive"/>
            </w:pPr>
          </w:p>
        </w:tc>
        <w:tc>
          <w:tcPr>
            <w:tcW w:w="851" w:type="dxa"/>
            <w:vAlign w:val="bottom"/>
          </w:tcPr>
          <w:p w:rsidR="00DE0310" w:rsidRPr="00DE59A2" w:rsidRDefault="00DE0310" w:rsidP="009B5EE2">
            <w:pPr>
              <w:pStyle w:val="numberpositive"/>
            </w:pPr>
          </w:p>
        </w:tc>
        <w:tc>
          <w:tcPr>
            <w:tcW w:w="1046" w:type="dxa"/>
            <w:vAlign w:val="bottom"/>
          </w:tcPr>
          <w:p w:rsidR="00DE0310" w:rsidRPr="00DE59A2" w:rsidRDefault="00DE0310" w:rsidP="009B5EE2">
            <w:pPr>
              <w:pStyle w:val="numberpositive"/>
            </w:pPr>
          </w:p>
        </w:tc>
        <w:tc>
          <w:tcPr>
            <w:tcW w:w="1188" w:type="dxa"/>
            <w:vAlign w:val="bottom"/>
          </w:tcPr>
          <w:p w:rsidR="00DE0310" w:rsidRPr="00DE59A2" w:rsidRDefault="00DE0310" w:rsidP="009B5EE2">
            <w:pPr>
              <w:pStyle w:val="numberpositive"/>
            </w:pPr>
          </w:p>
        </w:tc>
        <w:tc>
          <w:tcPr>
            <w:tcW w:w="1168" w:type="dxa"/>
            <w:vAlign w:val="bottom"/>
          </w:tcPr>
          <w:p w:rsidR="00DE0310" w:rsidRPr="00DE59A2" w:rsidRDefault="00DE0310">
            <w:pPr>
              <w:pStyle w:val="numberpositive"/>
            </w:pPr>
          </w:p>
        </w:tc>
        <w:tc>
          <w:tcPr>
            <w:tcW w:w="1134" w:type="dxa"/>
            <w:vAlign w:val="bottom"/>
          </w:tcPr>
          <w:p w:rsidR="00DE0310" w:rsidRPr="00DE59A2" w:rsidRDefault="00DE0310" w:rsidP="009B5EE2">
            <w:pPr>
              <w:pStyle w:val="numberpositive"/>
            </w:pPr>
          </w:p>
        </w:tc>
        <w:tc>
          <w:tcPr>
            <w:tcW w:w="851" w:type="dxa"/>
            <w:vAlign w:val="bottom"/>
          </w:tcPr>
          <w:p w:rsidR="00DE0310" w:rsidRPr="00DE59A2" w:rsidRDefault="00DE0310" w:rsidP="009B5EE2">
            <w:pPr>
              <w:pStyle w:val="numberpositive"/>
              <w:rPr>
                <w:b/>
              </w:rPr>
            </w:pPr>
          </w:p>
        </w:tc>
      </w:tr>
      <w:tr w:rsidR="00DE0310" w:rsidRPr="00DE59A2" w:rsidTr="00AD62C3">
        <w:trPr>
          <w:cantSplit/>
        </w:trPr>
        <w:tc>
          <w:tcPr>
            <w:tcW w:w="3240" w:type="dxa"/>
          </w:tcPr>
          <w:p w:rsidR="00DE0310" w:rsidRPr="00DE59A2" w:rsidRDefault="00DE0310" w:rsidP="003D4912">
            <w:pPr>
              <w:rPr>
                <w:bCs/>
                <w:szCs w:val="20"/>
              </w:rPr>
            </w:pPr>
            <w:r w:rsidRPr="00DE59A2">
              <w:rPr>
                <w:bCs/>
                <w:szCs w:val="20"/>
              </w:rPr>
              <w:t>Трансфер на неразпределена печалба към резерви</w:t>
            </w:r>
          </w:p>
        </w:tc>
        <w:tc>
          <w:tcPr>
            <w:tcW w:w="450" w:type="dxa"/>
          </w:tcPr>
          <w:p w:rsidR="00DE0310" w:rsidRPr="00DE59A2" w:rsidRDefault="00DE0310" w:rsidP="000C1B3F">
            <w:pPr>
              <w:jc w:val="center"/>
              <w:rPr>
                <w:szCs w:val="20"/>
              </w:rPr>
            </w:pPr>
          </w:p>
        </w:tc>
        <w:tc>
          <w:tcPr>
            <w:tcW w:w="20" w:type="dxa"/>
          </w:tcPr>
          <w:p w:rsidR="00DE0310" w:rsidRPr="00DE59A2" w:rsidRDefault="00DE0310" w:rsidP="000C1B3F">
            <w:pPr>
              <w:pStyle w:val="numberpositive"/>
            </w:pPr>
          </w:p>
        </w:tc>
        <w:tc>
          <w:tcPr>
            <w:tcW w:w="827" w:type="dxa"/>
            <w:vAlign w:val="bottom"/>
          </w:tcPr>
          <w:p w:rsidR="00DE0310" w:rsidRPr="00DE59A2" w:rsidDel="00643428" w:rsidRDefault="00DE0310" w:rsidP="009B5EE2">
            <w:pPr>
              <w:pStyle w:val="numberpositive"/>
            </w:pPr>
            <w:r w:rsidRPr="00DE59A2">
              <w:t>-</w:t>
            </w:r>
          </w:p>
        </w:tc>
        <w:tc>
          <w:tcPr>
            <w:tcW w:w="851" w:type="dxa"/>
            <w:vAlign w:val="bottom"/>
          </w:tcPr>
          <w:p w:rsidR="00DE0310" w:rsidRPr="00DE59A2" w:rsidDel="00643428" w:rsidRDefault="00DE0310" w:rsidP="009B5EE2">
            <w:pPr>
              <w:pStyle w:val="numberpositive"/>
            </w:pPr>
            <w:r w:rsidRPr="00DE59A2">
              <w:t>-</w:t>
            </w:r>
          </w:p>
        </w:tc>
        <w:tc>
          <w:tcPr>
            <w:tcW w:w="1046" w:type="dxa"/>
            <w:vAlign w:val="bottom"/>
          </w:tcPr>
          <w:p w:rsidR="00DE0310" w:rsidRPr="00DE59A2" w:rsidRDefault="00DE0310" w:rsidP="009B5EE2">
            <w:pPr>
              <w:pStyle w:val="numberpositive"/>
            </w:pPr>
            <w:r>
              <w:t>-</w:t>
            </w:r>
          </w:p>
        </w:tc>
        <w:tc>
          <w:tcPr>
            <w:tcW w:w="1188" w:type="dxa"/>
            <w:vAlign w:val="bottom"/>
          </w:tcPr>
          <w:p w:rsidR="00DE0310" w:rsidRPr="002A0099" w:rsidRDefault="002A0099" w:rsidP="009B5EE2">
            <w:pPr>
              <w:pStyle w:val="numberpositive"/>
              <w:rPr>
                <w:lang w:val="en-US"/>
              </w:rPr>
            </w:pPr>
            <w:r>
              <w:rPr>
                <w:lang w:val="en-US"/>
              </w:rPr>
              <w:t>862</w:t>
            </w:r>
          </w:p>
        </w:tc>
        <w:tc>
          <w:tcPr>
            <w:tcW w:w="1168" w:type="dxa"/>
            <w:vAlign w:val="bottom"/>
          </w:tcPr>
          <w:p w:rsidR="00DE0310" w:rsidRDefault="0058740B">
            <w:pPr>
              <w:pStyle w:val="numberpositive"/>
              <w:rPr>
                <w:lang w:val="en-US"/>
              </w:rPr>
            </w:pPr>
            <w:r>
              <w:rPr>
                <w:lang w:val="en-US"/>
              </w:rPr>
              <w:t>-</w:t>
            </w:r>
          </w:p>
        </w:tc>
        <w:tc>
          <w:tcPr>
            <w:tcW w:w="1134" w:type="dxa"/>
            <w:vAlign w:val="bottom"/>
          </w:tcPr>
          <w:p w:rsidR="00DE0310" w:rsidRPr="002A0099" w:rsidRDefault="002A0099" w:rsidP="00A75E89">
            <w:pPr>
              <w:pStyle w:val="numberpositive"/>
              <w:rPr>
                <w:lang w:val="en-US"/>
              </w:rPr>
            </w:pPr>
            <w:r>
              <w:rPr>
                <w:lang w:val="en-US"/>
              </w:rPr>
              <w:t>(862)</w:t>
            </w:r>
          </w:p>
        </w:tc>
        <w:tc>
          <w:tcPr>
            <w:tcW w:w="851" w:type="dxa"/>
            <w:vAlign w:val="bottom"/>
          </w:tcPr>
          <w:p w:rsidR="00DE0310" w:rsidRPr="00DE59A2" w:rsidRDefault="00DE0310" w:rsidP="009B5EE2">
            <w:pPr>
              <w:pStyle w:val="numberpositive"/>
              <w:rPr>
                <w:b/>
              </w:rPr>
            </w:pPr>
            <w:r w:rsidRPr="00DE59A2">
              <w:rPr>
                <w:b/>
              </w:rPr>
              <w:t>-</w:t>
            </w:r>
          </w:p>
        </w:tc>
      </w:tr>
      <w:tr w:rsidR="00DE0310" w:rsidRPr="00DE59A2" w:rsidTr="00AD62C3">
        <w:trPr>
          <w:cantSplit/>
          <w:trHeight w:val="580"/>
        </w:trPr>
        <w:tc>
          <w:tcPr>
            <w:tcW w:w="3240" w:type="dxa"/>
          </w:tcPr>
          <w:p w:rsidR="00DE0310" w:rsidRPr="00DE59A2" w:rsidRDefault="00DE0310" w:rsidP="003D4912">
            <w:pPr>
              <w:rPr>
                <w:bCs/>
                <w:szCs w:val="20"/>
              </w:rPr>
            </w:pPr>
            <w:r w:rsidRPr="00DE59A2">
              <w:rPr>
                <w:bCs/>
                <w:szCs w:val="20"/>
              </w:rPr>
              <w:t xml:space="preserve">Обратно изкупени собствени акции </w:t>
            </w:r>
            <w:r>
              <w:rPr>
                <w:bCs/>
                <w:szCs w:val="20"/>
              </w:rPr>
              <w:t>(Бележка 1</w:t>
            </w:r>
            <w:r w:rsidR="009B2F10">
              <w:rPr>
                <w:bCs/>
                <w:szCs w:val="20"/>
                <w:lang w:val="en-US"/>
              </w:rPr>
              <w:t>6</w:t>
            </w:r>
            <w:r>
              <w:rPr>
                <w:bCs/>
                <w:szCs w:val="20"/>
              </w:rPr>
              <w:t>)</w:t>
            </w:r>
          </w:p>
        </w:tc>
        <w:tc>
          <w:tcPr>
            <w:tcW w:w="450" w:type="dxa"/>
          </w:tcPr>
          <w:p w:rsidR="00DE0310" w:rsidRPr="00DE59A2" w:rsidRDefault="00DE0310" w:rsidP="000C1B3F">
            <w:pPr>
              <w:jc w:val="center"/>
              <w:rPr>
                <w:szCs w:val="20"/>
              </w:rPr>
            </w:pPr>
          </w:p>
        </w:tc>
        <w:tc>
          <w:tcPr>
            <w:tcW w:w="20" w:type="dxa"/>
          </w:tcPr>
          <w:p w:rsidR="00DE0310" w:rsidRPr="00DE59A2" w:rsidRDefault="00DE0310" w:rsidP="000C1B3F">
            <w:pPr>
              <w:pStyle w:val="numberpositive"/>
            </w:pPr>
          </w:p>
        </w:tc>
        <w:tc>
          <w:tcPr>
            <w:tcW w:w="827" w:type="dxa"/>
            <w:vAlign w:val="bottom"/>
          </w:tcPr>
          <w:p w:rsidR="00DE0310" w:rsidRPr="00DE59A2" w:rsidDel="00643428" w:rsidRDefault="00DE0310" w:rsidP="009B5EE2">
            <w:pPr>
              <w:pStyle w:val="numberpositive"/>
            </w:pPr>
            <w:r w:rsidRPr="00DE59A2">
              <w:t>-</w:t>
            </w:r>
          </w:p>
        </w:tc>
        <w:tc>
          <w:tcPr>
            <w:tcW w:w="851" w:type="dxa"/>
            <w:vAlign w:val="bottom"/>
          </w:tcPr>
          <w:p w:rsidR="00DE0310" w:rsidRPr="00DE59A2" w:rsidDel="00643428" w:rsidRDefault="00DE0310" w:rsidP="009B5EE2">
            <w:pPr>
              <w:pStyle w:val="numberpositive"/>
            </w:pPr>
            <w:r w:rsidRPr="00DE59A2">
              <w:t>-</w:t>
            </w:r>
          </w:p>
        </w:tc>
        <w:tc>
          <w:tcPr>
            <w:tcW w:w="1046" w:type="dxa"/>
            <w:vAlign w:val="bottom"/>
          </w:tcPr>
          <w:p w:rsidR="00DE0310" w:rsidRPr="00C6218E" w:rsidRDefault="00C6218E" w:rsidP="008D38F0">
            <w:pPr>
              <w:pStyle w:val="numberpositive"/>
              <w:rPr>
                <w:lang w:val="en-US"/>
              </w:rPr>
            </w:pPr>
            <w:r>
              <w:rPr>
                <w:lang w:val="en-US"/>
              </w:rPr>
              <w:t>(</w:t>
            </w:r>
            <w:r w:rsidR="008D38F0">
              <w:t>19</w:t>
            </w:r>
            <w:r>
              <w:rPr>
                <w:lang w:val="en-US"/>
              </w:rPr>
              <w:t xml:space="preserve"> )</w:t>
            </w:r>
          </w:p>
        </w:tc>
        <w:tc>
          <w:tcPr>
            <w:tcW w:w="1188" w:type="dxa"/>
            <w:vAlign w:val="bottom"/>
          </w:tcPr>
          <w:p w:rsidR="00DE0310" w:rsidRPr="00DE59A2" w:rsidRDefault="00DE0310" w:rsidP="009B5EE2">
            <w:pPr>
              <w:pStyle w:val="numberpositive"/>
            </w:pPr>
            <w:r w:rsidRPr="00DE59A2">
              <w:t>-</w:t>
            </w:r>
          </w:p>
        </w:tc>
        <w:tc>
          <w:tcPr>
            <w:tcW w:w="1168" w:type="dxa"/>
            <w:vAlign w:val="bottom"/>
          </w:tcPr>
          <w:p w:rsidR="00DE0310" w:rsidRPr="00AD62C3" w:rsidRDefault="0058740B">
            <w:pPr>
              <w:pStyle w:val="numberpositive"/>
              <w:rPr>
                <w:lang w:val="en-US"/>
              </w:rPr>
            </w:pPr>
            <w:r>
              <w:rPr>
                <w:lang w:val="en-US"/>
              </w:rPr>
              <w:t>-</w:t>
            </w:r>
          </w:p>
        </w:tc>
        <w:tc>
          <w:tcPr>
            <w:tcW w:w="1134" w:type="dxa"/>
            <w:vAlign w:val="bottom"/>
          </w:tcPr>
          <w:p w:rsidR="00DE0310" w:rsidRPr="00DE59A2" w:rsidRDefault="00DE0310" w:rsidP="009B5EE2">
            <w:pPr>
              <w:pStyle w:val="numberpositive"/>
            </w:pPr>
            <w:r w:rsidRPr="00DE59A2">
              <w:t>-</w:t>
            </w:r>
          </w:p>
        </w:tc>
        <w:tc>
          <w:tcPr>
            <w:tcW w:w="851" w:type="dxa"/>
            <w:vAlign w:val="bottom"/>
          </w:tcPr>
          <w:p w:rsidR="00DE0310" w:rsidRPr="00C6218E" w:rsidRDefault="00C6218E" w:rsidP="008D38F0">
            <w:pPr>
              <w:pStyle w:val="numberpositive"/>
              <w:rPr>
                <w:b/>
                <w:lang w:val="en-US"/>
              </w:rPr>
            </w:pPr>
            <w:r>
              <w:rPr>
                <w:b/>
                <w:lang w:val="en-US"/>
              </w:rPr>
              <w:t>(</w:t>
            </w:r>
            <w:r w:rsidR="008D38F0">
              <w:rPr>
                <w:b/>
              </w:rPr>
              <w:t>19</w:t>
            </w:r>
            <w:r>
              <w:rPr>
                <w:b/>
                <w:lang w:val="en-US"/>
              </w:rPr>
              <w:t>)</w:t>
            </w:r>
          </w:p>
        </w:tc>
      </w:tr>
      <w:tr w:rsidR="00DE0310" w:rsidRPr="00DE59A2" w:rsidTr="00AD62C3">
        <w:trPr>
          <w:cantSplit/>
        </w:trPr>
        <w:tc>
          <w:tcPr>
            <w:tcW w:w="3240" w:type="dxa"/>
          </w:tcPr>
          <w:p w:rsidR="00DE0310" w:rsidRPr="00DE59A2" w:rsidRDefault="00DE0310" w:rsidP="000C1B3F">
            <w:pPr>
              <w:rPr>
                <w:b/>
                <w:bCs/>
                <w:szCs w:val="20"/>
              </w:rPr>
            </w:pPr>
            <w:r w:rsidRPr="00DE59A2">
              <w:rPr>
                <w:b/>
                <w:bCs/>
                <w:szCs w:val="20"/>
              </w:rPr>
              <w:t>Общо сделки с акционери</w:t>
            </w:r>
          </w:p>
        </w:tc>
        <w:tc>
          <w:tcPr>
            <w:tcW w:w="450" w:type="dxa"/>
          </w:tcPr>
          <w:p w:rsidR="00DE0310" w:rsidRPr="00DE59A2" w:rsidRDefault="00DE0310" w:rsidP="000C1B3F">
            <w:pPr>
              <w:jc w:val="center"/>
              <w:rPr>
                <w:szCs w:val="20"/>
              </w:rPr>
            </w:pPr>
          </w:p>
        </w:tc>
        <w:tc>
          <w:tcPr>
            <w:tcW w:w="20" w:type="dxa"/>
          </w:tcPr>
          <w:p w:rsidR="00DE0310" w:rsidRPr="00DE59A2" w:rsidRDefault="00DE0310" w:rsidP="000C1B3F">
            <w:pPr>
              <w:pStyle w:val="numberpositive"/>
              <w:rPr>
                <w:b/>
              </w:rPr>
            </w:pPr>
          </w:p>
        </w:tc>
        <w:tc>
          <w:tcPr>
            <w:tcW w:w="827" w:type="dxa"/>
            <w:tcBorders>
              <w:top w:val="single" w:sz="4" w:space="0" w:color="auto"/>
            </w:tcBorders>
            <w:vAlign w:val="bottom"/>
          </w:tcPr>
          <w:p w:rsidR="00DE0310" w:rsidRPr="00DE59A2" w:rsidDel="00643428" w:rsidRDefault="00C6218E" w:rsidP="009B5EE2">
            <w:pPr>
              <w:pStyle w:val="numberpositive"/>
              <w:rPr>
                <w:b/>
              </w:rPr>
            </w:pPr>
            <w:r>
              <w:rPr>
                <w:b/>
              </w:rPr>
              <w:t>-</w:t>
            </w:r>
          </w:p>
        </w:tc>
        <w:tc>
          <w:tcPr>
            <w:tcW w:w="851" w:type="dxa"/>
            <w:tcBorders>
              <w:top w:val="single" w:sz="4" w:space="0" w:color="auto"/>
            </w:tcBorders>
            <w:vAlign w:val="bottom"/>
          </w:tcPr>
          <w:p w:rsidR="00DE0310" w:rsidRPr="00DE59A2" w:rsidDel="00643428" w:rsidRDefault="00DE0310" w:rsidP="009B5EE2">
            <w:pPr>
              <w:pStyle w:val="numberpositive"/>
              <w:rPr>
                <w:b/>
              </w:rPr>
            </w:pPr>
            <w:r w:rsidRPr="00DE59A2">
              <w:rPr>
                <w:b/>
              </w:rPr>
              <w:t>-</w:t>
            </w:r>
          </w:p>
        </w:tc>
        <w:tc>
          <w:tcPr>
            <w:tcW w:w="1046" w:type="dxa"/>
            <w:tcBorders>
              <w:top w:val="single" w:sz="4" w:space="0" w:color="auto"/>
            </w:tcBorders>
            <w:vAlign w:val="bottom"/>
          </w:tcPr>
          <w:p w:rsidR="00DE0310" w:rsidRPr="00DE59A2" w:rsidRDefault="00BE54E1" w:rsidP="008D38F0">
            <w:pPr>
              <w:pStyle w:val="numberpositive"/>
              <w:rPr>
                <w:b/>
              </w:rPr>
            </w:pPr>
            <w:r>
              <w:rPr>
                <w:b/>
              </w:rPr>
              <w:t>(</w:t>
            </w:r>
            <w:r w:rsidR="008D38F0">
              <w:rPr>
                <w:b/>
              </w:rPr>
              <w:t>19</w:t>
            </w:r>
            <w:r>
              <w:rPr>
                <w:b/>
              </w:rPr>
              <w:t>)</w:t>
            </w:r>
          </w:p>
        </w:tc>
        <w:tc>
          <w:tcPr>
            <w:tcW w:w="1188" w:type="dxa"/>
            <w:tcBorders>
              <w:top w:val="single" w:sz="4" w:space="0" w:color="auto"/>
            </w:tcBorders>
            <w:vAlign w:val="bottom"/>
          </w:tcPr>
          <w:p w:rsidR="00DE0310" w:rsidRPr="002A0099" w:rsidRDefault="002A0099" w:rsidP="009B5EE2">
            <w:pPr>
              <w:pStyle w:val="numberpositive"/>
              <w:rPr>
                <w:b/>
                <w:lang w:val="en-US"/>
              </w:rPr>
            </w:pPr>
            <w:r>
              <w:rPr>
                <w:b/>
                <w:lang w:val="en-US"/>
              </w:rPr>
              <w:t>862</w:t>
            </w:r>
          </w:p>
        </w:tc>
        <w:tc>
          <w:tcPr>
            <w:tcW w:w="1168" w:type="dxa"/>
            <w:tcBorders>
              <w:top w:val="single" w:sz="4" w:space="0" w:color="auto"/>
            </w:tcBorders>
          </w:tcPr>
          <w:p w:rsidR="00DE0310" w:rsidRPr="00C6218E" w:rsidRDefault="00C6218E" w:rsidP="009B5EE2">
            <w:pPr>
              <w:pStyle w:val="numberpositive"/>
              <w:rPr>
                <w:b/>
                <w:lang w:val="en-US"/>
              </w:rPr>
            </w:pPr>
            <w:r>
              <w:rPr>
                <w:b/>
                <w:lang w:val="en-US"/>
              </w:rPr>
              <w:t>-</w:t>
            </w:r>
          </w:p>
        </w:tc>
        <w:tc>
          <w:tcPr>
            <w:tcW w:w="1134" w:type="dxa"/>
            <w:tcBorders>
              <w:top w:val="single" w:sz="4" w:space="0" w:color="auto"/>
            </w:tcBorders>
            <w:vAlign w:val="bottom"/>
          </w:tcPr>
          <w:p w:rsidR="00DE0310" w:rsidRPr="00C6218E" w:rsidRDefault="002A0099" w:rsidP="00E113F4">
            <w:pPr>
              <w:pStyle w:val="numberpositive"/>
              <w:rPr>
                <w:b/>
                <w:lang w:val="en-US"/>
              </w:rPr>
            </w:pPr>
            <w:r>
              <w:rPr>
                <w:b/>
                <w:lang w:val="en-US"/>
              </w:rPr>
              <w:t>(862)</w:t>
            </w:r>
          </w:p>
        </w:tc>
        <w:tc>
          <w:tcPr>
            <w:tcW w:w="851" w:type="dxa"/>
            <w:tcBorders>
              <w:top w:val="single" w:sz="4" w:space="0" w:color="auto"/>
            </w:tcBorders>
            <w:vAlign w:val="bottom"/>
          </w:tcPr>
          <w:p w:rsidR="00DE0310" w:rsidRPr="00C6218E" w:rsidRDefault="00C6218E" w:rsidP="008D38F0">
            <w:pPr>
              <w:pStyle w:val="numberpositive"/>
              <w:rPr>
                <w:b/>
                <w:lang w:val="en-US"/>
              </w:rPr>
            </w:pPr>
            <w:r>
              <w:rPr>
                <w:b/>
                <w:lang w:val="en-US"/>
              </w:rPr>
              <w:t>(</w:t>
            </w:r>
            <w:r w:rsidR="008D38F0">
              <w:rPr>
                <w:b/>
              </w:rPr>
              <w:t>19</w:t>
            </w:r>
            <w:r>
              <w:rPr>
                <w:b/>
                <w:lang w:val="en-US"/>
              </w:rPr>
              <w:t>)</w:t>
            </w:r>
          </w:p>
        </w:tc>
      </w:tr>
      <w:tr w:rsidR="00DE0310" w:rsidRPr="00DE59A2" w:rsidTr="00AD62C3">
        <w:trPr>
          <w:cantSplit/>
        </w:trPr>
        <w:tc>
          <w:tcPr>
            <w:tcW w:w="3240" w:type="dxa"/>
          </w:tcPr>
          <w:p w:rsidR="00DE0310" w:rsidRPr="00DE59A2" w:rsidRDefault="00DE0310" w:rsidP="00A1548D">
            <w:pPr>
              <w:rPr>
                <w:b/>
                <w:szCs w:val="20"/>
              </w:rPr>
            </w:pPr>
            <w:r w:rsidRPr="00DE59A2">
              <w:rPr>
                <w:b/>
                <w:szCs w:val="20"/>
              </w:rPr>
              <w:t xml:space="preserve">Салдо към </w:t>
            </w:r>
            <w:r w:rsidR="00A1548D">
              <w:rPr>
                <w:b/>
                <w:szCs w:val="20"/>
              </w:rPr>
              <w:t xml:space="preserve">30 юни </w:t>
            </w:r>
            <w:r w:rsidR="0025346F">
              <w:rPr>
                <w:b/>
                <w:szCs w:val="20"/>
              </w:rPr>
              <w:t xml:space="preserve"> </w:t>
            </w:r>
            <w:r w:rsidRPr="00DE59A2">
              <w:rPr>
                <w:b/>
                <w:szCs w:val="20"/>
              </w:rPr>
              <w:t>201</w:t>
            </w:r>
            <w:r w:rsidR="0025346F">
              <w:rPr>
                <w:b/>
                <w:szCs w:val="20"/>
              </w:rPr>
              <w:t>6</w:t>
            </w:r>
            <w:r w:rsidR="009B2F10">
              <w:rPr>
                <w:b/>
                <w:szCs w:val="20"/>
                <w:lang w:val="en-US"/>
              </w:rPr>
              <w:t xml:space="preserve"> </w:t>
            </w:r>
            <w:r w:rsidRPr="00DE59A2">
              <w:rPr>
                <w:b/>
                <w:szCs w:val="20"/>
              </w:rPr>
              <w:t>г.</w:t>
            </w:r>
          </w:p>
        </w:tc>
        <w:tc>
          <w:tcPr>
            <w:tcW w:w="450" w:type="dxa"/>
          </w:tcPr>
          <w:p w:rsidR="00DE0310" w:rsidRPr="00AD62C3" w:rsidRDefault="00FD2E34" w:rsidP="000C1B3F">
            <w:pPr>
              <w:jc w:val="center"/>
              <w:rPr>
                <w:b/>
                <w:szCs w:val="20"/>
                <w:lang w:val="en-US"/>
              </w:rPr>
            </w:pPr>
            <w:r>
              <w:rPr>
                <w:szCs w:val="20"/>
              </w:rPr>
              <w:t>15</w:t>
            </w:r>
          </w:p>
        </w:tc>
        <w:tc>
          <w:tcPr>
            <w:tcW w:w="20" w:type="dxa"/>
          </w:tcPr>
          <w:p w:rsidR="00DE0310" w:rsidRPr="00DE59A2" w:rsidRDefault="00DE0310" w:rsidP="000C1B3F">
            <w:pPr>
              <w:pStyle w:val="numberpositive"/>
              <w:rPr>
                <w:b/>
              </w:rPr>
            </w:pPr>
          </w:p>
        </w:tc>
        <w:tc>
          <w:tcPr>
            <w:tcW w:w="827" w:type="dxa"/>
            <w:tcBorders>
              <w:top w:val="single" w:sz="4" w:space="0" w:color="auto"/>
              <w:bottom w:val="double" w:sz="4" w:space="0" w:color="auto"/>
            </w:tcBorders>
            <w:vAlign w:val="bottom"/>
          </w:tcPr>
          <w:p w:rsidR="00DE0310" w:rsidRPr="00DE59A2" w:rsidRDefault="00A75E89" w:rsidP="009B5EE2">
            <w:pPr>
              <w:pStyle w:val="numberpositive"/>
              <w:rPr>
                <w:b/>
              </w:rPr>
            </w:pPr>
            <w:r>
              <w:rPr>
                <w:b/>
              </w:rPr>
              <w:t>77,400</w:t>
            </w:r>
          </w:p>
        </w:tc>
        <w:tc>
          <w:tcPr>
            <w:tcW w:w="851" w:type="dxa"/>
            <w:tcBorders>
              <w:top w:val="single" w:sz="4" w:space="0" w:color="auto"/>
              <w:bottom w:val="double" w:sz="4" w:space="0" w:color="auto"/>
            </w:tcBorders>
            <w:vAlign w:val="bottom"/>
          </w:tcPr>
          <w:p w:rsidR="00DE0310" w:rsidRPr="00DE59A2" w:rsidRDefault="00DE0310" w:rsidP="009B5EE2">
            <w:pPr>
              <w:pStyle w:val="numberpositive"/>
              <w:rPr>
                <w:b/>
              </w:rPr>
            </w:pPr>
            <w:r w:rsidRPr="00DE59A2">
              <w:rPr>
                <w:b/>
              </w:rPr>
              <w:t>30,604</w:t>
            </w:r>
          </w:p>
        </w:tc>
        <w:tc>
          <w:tcPr>
            <w:tcW w:w="1046" w:type="dxa"/>
            <w:tcBorders>
              <w:top w:val="single" w:sz="4" w:space="0" w:color="auto"/>
              <w:bottom w:val="double" w:sz="4" w:space="0" w:color="auto"/>
            </w:tcBorders>
            <w:vAlign w:val="bottom"/>
          </w:tcPr>
          <w:p w:rsidR="00DE0310" w:rsidRPr="00DE59A2" w:rsidRDefault="00DE0310" w:rsidP="008D38F0">
            <w:pPr>
              <w:pStyle w:val="numberpositive"/>
              <w:rPr>
                <w:b/>
              </w:rPr>
            </w:pPr>
            <w:r w:rsidRPr="00DE59A2">
              <w:rPr>
                <w:b/>
              </w:rPr>
              <w:t>(</w:t>
            </w:r>
            <w:r w:rsidR="008D38F0">
              <w:rPr>
                <w:b/>
              </w:rPr>
              <w:t>892</w:t>
            </w:r>
            <w:r w:rsidRPr="00DE59A2">
              <w:rPr>
                <w:b/>
              </w:rPr>
              <w:t>)</w:t>
            </w:r>
          </w:p>
        </w:tc>
        <w:tc>
          <w:tcPr>
            <w:tcW w:w="1188" w:type="dxa"/>
            <w:tcBorders>
              <w:top w:val="single" w:sz="4" w:space="0" w:color="auto"/>
              <w:bottom w:val="double" w:sz="4" w:space="0" w:color="auto"/>
            </w:tcBorders>
            <w:vAlign w:val="bottom"/>
          </w:tcPr>
          <w:p w:rsidR="00DE0310" w:rsidRPr="002A0099" w:rsidRDefault="002A0099" w:rsidP="009B5EE2">
            <w:pPr>
              <w:pStyle w:val="numberpositive"/>
              <w:rPr>
                <w:b/>
                <w:lang w:val="en-US"/>
              </w:rPr>
            </w:pPr>
            <w:r>
              <w:rPr>
                <w:b/>
                <w:lang w:val="en-US"/>
              </w:rPr>
              <w:t>9,661</w:t>
            </w:r>
          </w:p>
        </w:tc>
        <w:tc>
          <w:tcPr>
            <w:tcW w:w="1168" w:type="dxa"/>
            <w:tcBorders>
              <w:top w:val="single" w:sz="4" w:space="0" w:color="auto"/>
              <w:bottom w:val="double" w:sz="4" w:space="0" w:color="auto"/>
            </w:tcBorders>
          </w:tcPr>
          <w:p w:rsidR="00DE0310" w:rsidRPr="00A75E89" w:rsidRDefault="00A75E89" w:rsidP="009B5EE2">
            <w:pPr>
              <w:pStyle w:val="numberpositive"/>
              <w:rPr>
                <w:b/>
              </w:rPr>
            </w:pPr>
            <w:r>
              <w:rPr>
                <w:b/>
              </w:rPr>
              <w:t>2,507</w:t>
            </w:r>
          </w:p>
        </w:tc>
        <w:tc>
          <w:tcPr>
            <w:tcW w:w="1134" w:type="dxa"/>
            <w:tcBorders>
              <w:top w:val="single" w:sz="4" w:space="0" w:color="auto"/>
              <w:bottom w:val="double" w:sz="4" w:space="0" w:color="auto"/>
            </w:tcBorders>
            <w:vAlign w:val="bottom"/>
          </w:tcPr>
          <w:p w:rsidR="00DE0310" w:rsidRPr="008D38F0" w:rsidRDefault="002A0099" w:rsidP="008D38F0">
            <w:pPr>
              <w:pStyle w:val="numberpositive"/>
              <w:rPr>
                <w:b/>
              </w:rPr>
            </w:pPr>
            <w:r>
              <w:rPr>
                <w:b/>
                <w:lang w:val="en-US"/>
              </w:rPr>
              <w:t>63,</w:t>
            </w:r>
            <w:r w:rsidR="008D38F0">
              <w:rPr>
                <w:b/>
              </w:rPr>
              <w:t>749</w:t>
            </w:r>
          </w:p>
        </w:tc>
        <w:tc>
          <w:tcPr>
            <w:tcW w:w="851" w:type="dxa"/>
            <w:tcBorders>
              <w:top w:val="single" w:sz="4" w:space="0" w:color="auto"/>
              <w:bottom w:val="double" w:sz="4" w:space="0" w:color="auto"/>
            </w:tcBorders>
            <w:vAlign w:val="bottom"/>
          </w:tcPr>
          <w:p w:rsidR="00DE0310" w:rsidRPr="008D38F0" w:rsidRDefault="008D38F0" w:rsidP="002A0099">
            <w:pPr>
              <w:pStyle w:val="numberpositive"/>
              <w:rPr>
                <w:b/>
              </w:rPr>
            </w:pPr>
            <w:r>
              <w:rPr>
                <w:b/>
              </w:rPr>
              <w:t>183,029</w:t>
            </w:r>
          </w:p>
        </w:tc>
      </w:tr>
      <w:tr w:rsidR="00DE0310" w:rsidRPr="00DE59A2" w:rsidTr="00AD62C3">
        <w:trPr>
          <w:cantSplit/>
        </w:trPr>
        <w:tc>
          <w:tcPr>
            <w:tcW w:w="3240" w:type="dxa"/>
          </w:tcPr>
          <w:p w:rsidR="00DE0310" w:rsidRPr="00DE59A2" w:rsidRDefault="00DE0310" w:rsidP="000C1B3F">
            <w:pPr>
              <w:rPr>
                <w:b/>
                <w:szCs w:val="20"/>
              </w:rPr>
            </w:pPr>
          </w:p>
        </w:tc>
        <w:tc>
          <w:tcPr>
            <w:tcW w:w="450" w:type="dxa"/>
          </w:tcPr>
          <w:p w:rsidR="00DE0310" w:rsidRPr="00DE59A2" w:rsidRDefault="00DE0310" w:rsidP="000C1B3F">
            <w:pPr>
              <w:jc w:val="center"/>
              <w:rPr>
                <w:b/>
                <w:szCs w:val="20"/>
              </w:rPr>
            </w:pPr>
          </w:p>
        </w:tc>
        <w:tc>
          <w:tcPr>
            <w:tcW w:w="20" w:type="dxa"/>
          </w:tcPr>
          <w:p w:rsidR="00DE0310" w:rsidRPr="00DE59A2" w:rsidRDefault="00DE0310" w:rsidP="000C1B3F">
            <w:pPr>
              <w:pStyle w:val="numberpositive"/>
              <w:rPr>
                <w:b/>
              </w:rPr>
            </w:pPr>
          </w:p>
        </w:tc>
        <w:tc>
          <w:tcPr>
            <w:tcW w:w="827" w:type="dxa"/>
            <w:vAlign w:val="bottom"/>
          </w:tcPr>
          <w:p w:rsidR="00DE0310" w:rsidRPr="00DE59A2" w:rsidRDefault="00DE0310" w:rsidP="000C1B3F">
            <w:pPr>
              <w:pStyle w:val="numberpositive"/>
              <w:rPr>
                <w:b/>
              </w:rPr>
            </w:pPr>
          </w:p>
        </w:tc>
        <w:tc>
          <w:tcPr>
            <w:tcW w:w="851" w:type="dxa"/>
            <w:vAlign w:val="bottom"/>
          </w:tcPr>
          <w:p w:rsidR="00DE0310" w:rsidRPr="00DE59A2" w:rsidRDefault="00DE0310" w:rsidP="000C1B3F">
            <w:pPr>
              <w:pStyle w:val="numberpositive"/>
              <w:rPr>
                <w:b/>
              </w:rPr>
            </w:pPr>
          </w:p>
        </w:tc>
        <w:tc>
          <w:tcPr>
            <w:tcW w:w="1046" w:type="dxa"/>
          </w:tcPr>
          <w:p w:rsidR="00DE0310" w:rsidRPr="00DE59A2" w:rsidRDefault="00DE0310" w:rsidP="000C1B3F">
            <w:pPr>
              <w:pStyle w:val="numberpositive"/>
              <w:rPr>
                <w:b/>
              </w:rPr>
            </w:pPr>
          </w:p>
        </w:tc>
        <w:tc>
          <w:tcPr>
            <w:tcW w:w="1188" w:type="dxa"/>
            <w:vAlign w:val="bottom"/>
          </w:tcPr>
          <w:p w:rsidR="00DE0310" w:rsidRPr="00DE59A2" w:rsidRDefault="00DE0310" w:rsidP="000C1B3F">
            <w:pPr>
              <w:pStyle w:val="numberpositive"/>
              <w:rPr>
                <w:b/>
              </w:rPr>
            </w:pPr>
          </w:p>
        </w:tc>
        <w:tc>
          <w:tcPr>
            <w:tcW w:w="1168" w:type="dxa"/>
          </w:tcPr>
          <w:p w:rsidR="00DE0310" w:rsidRPr="00DE59A2" w:rsidRDefault="00DE0310" w:rsidP="000C1B3F">
            <w:pPr>
              <w:pStyle w:val="numberpositive"/>
              <w:rPr>
                <w:b/>
              </w:rPr>
            </w:pPr>
          </w:p>
        </w:tc>
        <w:tc>
          <w:tcPr>
            <w:tcW w:w="1134" w:type="dxa"/>
            <w:vAlign w:val="bottom"/>
          </w:tcPr>
          <w:p w:rsidR="00DE0310" w:rsidRPr="00DE59A2" w:rsidRDefault="00DE0310" w:rsidP="000C1B3F">
            <w:pPr>
              <w:pStyle w:val="numberpositive"/>
              <w:rPr>
                <w:b/>
              </w:rPr>
            </w:pPr>
          </w:p>
        </w:tc>
        <w:tc>
          <w:tcPr>
            <w:tcW w:w="851" w:type="dxa"/>
            <w:vAlign w:val="bottom"/>
          </w:tcPr>
          <w:p w:rsidR="00DE0310" w:rsidRPr="00DE59A2" w:rsidRDefault="00DE0310" w:rsidP="000C1B3F">
            <w:pPr>
              <w:pStyle w:val="numberpositive"/>
              <w:rPr>
                <w:b/>
              </w:rPr>
            </w:pPr>
          </w:p>
        </w:tc>
      </w:tr>
    </w:tbl>
    <w:p w:rsidR="0058740B" w:rsidRDefault="0058740B" w:rsidP="00187803">
      <w:pPr>
        <w:rPr>
          <w:b/>
          <w:szCs w:val="20"/>
          <w:lang w:val="en-US"/>
        </w:rPr>
      </w:pPr>
    </w:p>
    <w:p w:rsidR="0055799E" w:rsidRPr="00DE59A2" w:rsidRDefault="0055799E" w:rsidP="0055799E">
      <w:r w:rsidRPr="007B35A6">
        <w:t xml:space="preserve">Пояснителните бележките на страници от </w:t>
      </w:r>
      <w:r w:rsidR="000D7204">
        <w:t xml:space="preserve">7 </w:t>
      </w:r>
      <w:r w:rsidRPr="007B35A6">
        <w:t xml:space="preserve">до </w:t>
      </w:r>
      <w:r w:rsidR="007B35A6" w:rsidRPr="007B35A6">
        <w:t xml:space="preserve">36 </w:t>
      </w:r>
      <w:r w:rsidRPr="007B35A6">
        <w:t xml:space="preserve">представляват неразделна част от индивидуалния финансов отчет. Индивидуалният финансов отчет е одобрен за издаване с решение на </w:t>
      </w:r>
      <w:r w:rsidR="00571BBB" w:rsidRPr="007B35A6">
        <w:t xml:space="preserve">Управителния съвет и Надзорния съвет </w:t>
      </w:r>
      <w:r w:rsidRPr="007B35A6">
        <w:t xml:space="preserve">от </w:t>
      </w:r>
      <w:r w:rsidR="008353B9">
        <w:t>29 юли 2016 г.</w:t>
      </w:r>
    </w:p>
    <w:p w:rsidR="0055799E" w:rsidRPr="00DE59A2" w:rsidRDefault="0055799E" w:rsidP="0055799E"/>
    <w:tbl>
      <w:tblPr>
        <w:tblW w:w="8599" w:type="dxa"/>
        <w:tblLook w:val="0000" w:firstRow="0" w:lastRow="0" w:firstColumn="0" w:lastColumn="0" w:noHBand="0" w:noVBand="0"/>
      </w:tblPr>
      <w:tblGrid>
        <w:gridCol w:w="4361"/>
        <w:gridCol w:w="4238"/>
      </w:tblGrid>
      <w:tr w:rsidR="0055799E" w:rsidRPr="00DE59A2" w:rsidTr="00147FB7">
        <w:tc>
          <w:tcPr>
            <w:tcW w:w="4361" w:type="dxa"/>
          </w:tcPr>
          <w:p w:rsidR="0055799E" w:rsidRPr="00DE59A2" w:rsidRDefault="0055799E" w:rsidP="00147FB7">
            <w:pPr>
              <w:rPr>
                <w:szCs w:val="21"/>
              </w:rPr>
            </w:pPr>
            <w:r w:rsidRPr="00DE59A2">
              <w:rPr>
                <w:szCs w:val="21"/>
              </w:rPr>
              <w:t>Данета Желева</w:t>
            </w:r>
          </w:p>
          <w:p w:rsidR="0055799E" w:rsidRPr="00DE59A2" w:rsidRDefault="0055799E" w:rsidP="00147FB7">
            <w:pPr>
              <w:rPr>
                <w:szCs w:val="21"/>
              </w:rPr>
            </w:pPr>
            <w:r w:rsidRPr="00DE59A2">
              <w:rPr>
                <w:i/>
                <w:szCs w:val="21"/>
              </w:rPr>
              <w:t>Главен изпълнителен директор</w:t>
            </w:r>
          </w:p>
        </w:tc>
        <w:tc>
          <w:tcPr>
            <w:tcW w:w="4238" w:type="dxa"/>
          </w:tcPr>
          <w:p w:rsidR="0055799E" w:rsidRPr="00DE59A2" w:rsidRDefault="0055799E" w:rsidP="00147FB7">
            <w:pPr>
              <w:pStyle w:val="--"/>
              <w:overflowPunct/>
              <w:autoSpaceDE/>
              <w:autoSpaceDN/>
              <w:adjustRightInd/>
              <w:textAlignment w:val="auto"/>
              <w:rPr>
                <w:szCs w:val="24"/>
                <w:lang w:val="bg-BG"/>
              </w:rPr>
            </w:pPr>
            <w:r w:rsidRPr="00DE59A2">
              <w:rPr>
                <w:szCs w:val="24"/>
                <w:lang w:val="bg-BG"/>
              </w:rPr>
              <w:t>Тошка Василева</w:t>
            </w:r>
          </w:p>
          <w:p w:rsidR="0055799E" w:rsidRPr="00DE59A2" w:rsidRDefault="0055799E" w:rsidP="00147FB7">
            <w:pPr>
              <w:rPr>
                <w:i/>
                <w:szCs w:val="21"/>
              </w:rPr>
            </w:pPr>
            <w:r w:rsidRPr="00DE59A2">
              <w:rPr>
                <w:i/>
              </w:rPr>
              <w:t>Съставител</w:t>
            </w:r>
          </w:p>
        </w:tc>
      </w:tr>
    </w:tbl>
    <w:p w:rsidR="004D7BD5" w:rsidRDefault="004D7BD5" w:rsidP="00187803">
      <w:pPr>
        <w:rPr>
          <w:b/>
          <w:szCs w:val="20"/>
        </w:rPr>
      </w:pPr>
    </w:p>
    <w:p w:rsidR="00B02759" w:rsidRDefault="00B02759" w:rsidP="00187803">
      <w:pPr>
        <w:rPr>
          <w:b/>
          <w:szCs w:val="20"/>
        </w:rPr>
        <w:sectPr w:rsidR="00B02759" w:rsidSect="00286426">
          <w:headerReference w:type="default" r:id="rId22"/>
          <w:footerReference w:type="default" r:id="rId23"/>
          <w:headerReference w:type="first" r:id="rId24"/>
          <w:footerReference w:type="first" r:id="rId25"/>
          <w:pgSz w:w="11906" w:h="16838" w:code="9"/>
          <w:pgMar w:top="1440" w:right="1274" w:bottom="709" w:left="1418" w:header="706" w:footer="701" w:gutter="0"/>
          <w:pgNumType w:start="7"/>
          <w:cols w:space="708"/>
          <w:docGrid w:linePitch="360"/>
        </w:sectPr>
      </w:pPr>
    </w:p>
    <w:p w:rsidR="00A40699" w:rsidRPr="00DE59A2" w:rsidRDefault="00D43C68" w:rsidP="00CE1E23">
      <w:pPr>
        <w:pStyle w:val="Heading2"/>
        <w:spacing w:line="240" w:lineRule="exact"/>
        <w:ind w:firstLine="0"/>
        <w:rPr>
          <w:rFonts w:ascii="Times New Roman" w:hAnsi="Times New Roman"/>
          <w:sz w:val="24"/>
          <w:szCs w:val="24"/>
        </w:rPr>
      </w:pPr>
      <w:bookmarkStart w:id="0" w:name="_Toc346093485"/>
      <w:bookmarkStart w:id="1" w:name="_Toc446945030"/>
      <w:r w:rsidRPr="00DE59A2">
        <w:rPr>
          <w:rFonts w:ascii="Times New Roman" w:hAnsi="Times New Roman"/>
          <w:sz w:val="24"/>
          <w:szCs w:val="24"/>
        </w:rPr>
        <w:lastRenderedPageBreak/>
        <w:t xml:space="preserve">1. </w:t>
      </w:r>
      <w:r w:rsidR="00A40699" w:rsidRPr="00DE59A2">
        <w:rPr>
          <w:rFonts w:ascii="Times New Roman" w:hAnsi="Times New Roman"/>
          <w:sz w:val="24"/>
          <w:szCs w:val="24"/>
        </w:rPr>
        <w:t>Корпоративна информация</w:t>
      </w:r>
      <w:bookmarkEnd w:id="0"/>
      <w:bookmarkEnd w:id="1"/>
    </w:p>
    <w:p w:rsidR="00A40699" w:rsidRPr="00DE59A2" w:rsidRDefault="00A40699" w:rsidP="00CE1E23">
      <w:pPr>
        <w:spacing w:line="240" w:lineRule="exact"/>
        <w:rPr>
          <w:bCs/>
        </w:rPr>
      </w:pPr>
    </w:p>
    <w:p w:rsidR="00A40699" w:rsidRPr="00DE59A2" w:rsidRDefault="007B35A6" w:rsidP="00CE1E23">
      <w:pPr>
        <w:spacing w:line="240" w:lineRule="exact"/>
      </w:pPr>
      <w:r>
        <w:t xml:space="preserve"> Междинният и</w:t>
      </w:r>
      <w:r w:rsidR="001A2C9A" w:rsidRPr="00DE59A2">
        <w:t xml:space="preserve">ндивидуалният </w:t>
      </w:r>
      <w:r w:rsidR="001A2C9A" w:rsidRPr="007B35A6">
        <w:t>ф</w:t>
      </w:r>
      <w:r w:rsidR="00A40699" w:rsidRPr="007B35A6">
        <w:t xml:space="preserve">инансов отчет на </w:t>
      </w:r>
      <w:r w:rsidR="001A2C9A" w:rsidRPr="007B35A6">
        <w:t>Индустриален холдинг България</w:t>
      </w:r>
      <w:r w:rsidR="00A40699" w:rsidRPr="007B35A6">
        <w:t xml:space="preserve"> АД („Дружеството”</w:t>
      </w:r>
      <w:r w:rsidR="00AE38AB" w:rsidRPr="007B35A6">
        <w:t xml:space="preserve"> или „Холдингът”</w:t>
      </w:r>
      <w:r w:rsidR="00434249" w:rsidRPr="007B35A6">
        <w:t xml:space="preserve"> или „ИХБ АД”</w:t>
      </w:r>
      <w:r w:rsidR="00A40699" w:rsidRPr="007B35A6">
        <w:t xml:space="preserve">) за </w:t>
      </w:r>
      <w:r w:rsidRPr="007B35A6">
        <w:t>периода</w:t>
      </w:r>
      <w:r w:rsidR="00A40699" w:rsidRPr="007B35A6">
        <w:t xml:space="preserve">, приключваща на </w:t>
      </w:r>
      <w:r w:rsidR="00E11D6D">
        <w:t>30 юни</w:t>
      </w:r>
      <w:r w:rsidRPr="007B35A6">
        <w:t xml:space="preserve">  2016 </w:t>
      </w:r>
      <w:r w:rsidR="00A40699" w:rsidRPr="007B35A6">
        <w:t xml:space="preserve">г., е одобрен за издаване съгласно решение на </w:t>
      </w:r>
      <w:r w:rsidR="004D65D2" w:rsidRPr="007B35A6">
        <w:t>Управителния съвет и Надзорния съвет</w:t>
      </w:r>
      <w:r w:rsidR="00A40699" w:rsidRPr="007B35A6">
        <w:t xml:space="preserve"> от </w:t>
      </w:r>
      <w:r w:rsidR="008353B9">
        <w:t>29 юли  2016 год.</w:t>
      </w:r>
    </w:p>
    <w:p w:rsidR="00A40699" w:rsidRPr="00DE59A2" w:rsidRDefault="00A40699" w:rsidP="00CE1E23">
      <w:pPr>
        <w:spacing w:line="240" w:lineRule="exact"/>
        <w:rPr>
          <w:bCs/>
        </w:rPr>
      </w:pPr>
    </w:p>
    <w:p w:rsidR="00A40699" w:rsidRPr="00DE59A2" w:rsidRDefault="00AE38AB" w:rsidP="00CE1E23">
      <w:pPr>
        <w:spacing w:line="240" w:lineRule="exact"/>
      </w:pPr>
      <w:r w:rsidRPr="00DE59A2">
        <w:t>Индустриален холдинг България</w:t>
      </w:r>
      <w:r w:rsidR="00A40699" w:rsidRPr="00DE59A2">
        <w:t xml:space="preserve"> АД е акционерно дружество, </w:t>
      </w:r>
      <w:r w:rsidRPr="00DE59A2">
        <w:rPr>
          <w:szCs w:val="20"/>
        </w:rPr>
        <w:t xml:space="preserve">регистрирано в Република България по фирмено дело 13081 от 1996 г. със седалище в </w:t>
      </w:r>
      <w:r w:rsidR="00167707" w:rsidRPr="00DE59A2">
        <w:rPr>
          <w:szCs w:val="20"/>
        </w:rPr>
        <w:t xml:space="preserve">гр. София </w:t>
      </w:r>
      <w:r w:rsidRPr="00DE59A2">
        <w:rPr>
          <w:szCs w:val="20"/>
        </w:rPr>
        <w:t xml:space="preserve">и адрес на </w:t>
      </w:r>
      <w:r w:rsidR="00275320" w:rsidRPr="00DE59A2">
        <w:rPr>
          <w:szCs w:val="20"/>
        </w:rPr>
        <w:t>регистрация</w:t>
      </w:r>
      <w:r w:rsidRPr="00DE59A2">
        <w:rPr>
          <w:szCs w:val="20"/>
        </w:rPr>
        <w:t>: ул. Дамян Груев 42</w:t>
      </w:r>
      <w:r w:rsidR="00A40699" w:rsidRPr="00DE59A2">
        <w:t xml:space="preserve">, </w:t>
      </w:r>
      <w:r w:rsidRPr="00DE59A2">
        <w:t>гр.</w:t>
      </w:r>
      <w:r w:rsidR="00275320" w:rsidRPr="00DE59A2">
        <w:t> </w:t>
      </w:r>
      <w:r w:rsidRPr="00DE59A2">
        <w:t xml:space="preserve">София, </w:t>
      </w:r>
      <w:r w:rsidR="00A40699" w:rsidRPr="00DE59A2">
        <w:t>България. Финансовата година на Дружеството приключва на 31 декември.</w:t>
      </w:r>
    </w:p>
    <w:p w:rsidR="00AE38AB" w:rsidRPr="00DE59A2" w:rsidRDefault="00AE38AB" w:rsidP="00CE1E23">
      <w:pPr>
        <w:spacing w:line="240" w:lineRule="exact"/>
      </w:pPr>
    </w:p>
    <w:p w:rsidR="00AE38AB" w:rsidRPr="00DE59A2" w:rsidRDefault="00AE38AB" w:rsidP="00CE1E23">
      <w:pPr>
        <w:spacing w:after="120" w:line="240" w:lineRule="exact"/>
        <w:rPr>
          <w:szCs w:val="20"/>
        </w:rPr>
      </w:pPr>
      <w:r w:rsidRPr="00DE59A2">
        <w:rPr>
          <w:szCs w:val="20"/>
        </w:rPr>
        <w:t>Първоначално Дружеството е учред</w:t>
      </w:r>
      <w:r w:rsidR="00B707F3">
        <w:rPr>
          <w:szCs w:val="20"/>
        </w:rPr>
        <w:t>ено като приватизационен</w:t>
      </w:r>
      <w:r w:rsidR="00917364">
        <w:rPr>
          <w:szCs w:val="20"/>
        </w:rPr>
        <w:t xml:space="preserve"> </w:t>
      </w:r>
      <w:r w:rsidRPr="00DE59A2">
        <w:rPr>
          <w:szCs w:val="20"/>
        </w:rPr>
        <w:t>фонд</w:t>
      </w:r>
      <w:r w:rsidR="00B707F3">
        <w:rPr>
          <w:szCs w:val="20"/>
        </w:rPr>
        <w:t xml:space="preserve"> по Закона за приватизационните фондове с наименование Приватизационен фонд</w:t>
      </w:r>
      <w:r w:rsidRPr="00DE59A2">
        <w:rPr>
          <w:szCs w:val="20"/>
        </w:rPr>
        <w:t xml:space="preserve"> България АД.</w:t>
      </w:r>
    </w:p>
    <w:p w:rsidR="00AE38AB" w:rsidRPr="00DE59A2" w:rsidRDefault="00AE38AB" w:rsidP="00CE1E23">
      <w:pPr>
        <w:spacing w:after="120" w:line="240" w:lineRule="exact"/>
        <w:rPr>
          <w:szCs w:val="20"/>
        </w:rPr>
      </w:pPr>
      <w:r w:rsidRPr="00DE59A2">
        <w:rPr>
          <w:szCs w:val="20"/>
        </w:rPr>
        <w:t xml:space="preserve">Общото събрание на акционерите от 27.02.1998 г. приема решение за преуреждане дейността на Приватизационен фонд България АД като холдингово дружество и промяна в наименованието на Дружеството от Приватизационен фонд България АД на Индустриален холдинг България АД. Дружеството е с капитал в размер на </w:t>
      </w:r>
      <w:r w:rsidR="00474BC3">
        <w:rPr>
          <w:szCs w:val="20"/>
          <w:lang w:val="en-US"/>
        </w:rPr>
        <w:t>77,400,643</w:t>
      </w:r>
      <w:r w:rsidRPr="00DE59A2">
        <w:rPr>
          <w:szCs w:val="20"/>
        </w:rPr>
        <w:t xml:space="preserve"> лв. Дружеството е с двустепенна система на управление, която се състои от Надзорен и от Управителен съвет. </w:t>
      </w:r>
    </w:p>
    <w:p w:rsidR="00AE38AB" w:rsidRPr="00DE59A2" w:rsidRDefault="00AE38AB" w:rsidP="00CE1E23">
      <w:pPr>
        <w:spacing w:after="120" w:line="240" w:lineRule="exact"/>
        <w:rPr>
          <w:szCs w:val="20"/>
        </w:rPr>
      </w:pPr>
      <w:r w:rsidRPr="00DE59A2">
        <w:t>Основната дейност на Дружеството включва</w:t>
      </w:r>
      <w:r w:rsidRPr="00DE59A2">
        <w:rPr>
          <w:szCs w:val="20"/>
        </w:rPr>
        <w:t xml:space="preserve"> придобиване, управление, оценка и продажба на участия в български и чуждестранни дружества, придобиване, оценка и продажба на патенти, отстъпване на лицензии за използване на патенти на дружествата, в които холдинговото дружество участва, финансиране на дружествата, в които холдинговото дружество участва, както и извършване на всяка друга дейност, незабранена от закона.</w:t>
      </w:r>
    </w:p>
    <w:p w:rsidR="00AE38AB" w:rsidRPr="00DE59A2" w:rsidRDefault="00AE38AB" w:rsidP="00CE1E23">
      <w:pPr>
        <w:spacing w:after="120" w:line="240" w:lineRule="exact"/>
        <w:rPr>
          <w:szCs w:val="20"/>
        </w:rPr>
      </w:pPr>
      <w:r w:rsidRPr="00DE59A2">
        <w:rPr>
          <w:szCs w:val="20"/>
        </w:rPr>
        <w:t>Дейността на Дружеството не се ограничава със срок или друго прекратително условие.</w:t>
      </w:r>
    </w:p>
    <w:p w:rsidR="00AE38AB" w:rsidRPr="00F805FA" w:rsidRDefault="00AE38AB" w:rsidP="00CE1E23">
      <w:pPr>
        <w:spacing w:line="240" w:lineRule="exact"/>
        <w:rPr>
          <w:szCs w:val="20"/>
        </w:rPr>
      </w:pPr>
      <w:r w:rsidRPr="00DE59A2">
        <w:rPr>
          <w:szCs w:val="20"/>
        </w:rPr>
        <w:t>Дружеството е вписано в Единния държавен регистър на стопанските субекти БУЛСТАТ под идентификационен код BG 121631219, както и в Държавно обществено осигуряване. Регистрирано е по закона за ДДС. Акциите на Дружеството се търгуват на Българска фондова борса АД, гр. София.</w:t>
      </w:r>
    </w:p>
    <w:p w:rsidR="00A40699" w:rsidRPr="00DE59A2" w:rsidRDefault="00A40699" w:rsidP="00CE1E23">
      <w:pPr>
        <w:pStyle w:val="Heading2"/>
        <w:spacing w:line="240" w:lineRule="exact"/>
        <w:ind w:firstLine="0"/>
        <w:rPr>
          <w:rFonts w:ascii="Times New Roman" w:hAnsi="Times New Roman"/>
          <w:sz w:val="24"/>
          <w:szCs w:val="24"/>
        </w:rPr>
      </w:pPr>
      <w:bookmarkStart w:id="2" w:name="_Toc41821546"/>
      <w:bookmarkStart w:id="3" w:name="_Toc42068616"/>
      <w:bookmarkStart w:id="4" w:name="_Toc69107795"/>
      <w:bookmarkStart w:id="5" w:name="_Toc346093486"/>
      <w:bookmarkStart w:id="6" w:name="_Toc446945031"/>
      <w:r w:rsidRPr="00DE59A2">
        <w:rPr>
          <w:rFonts w:ascii="Times New Roman" w:hAnsi="Times New Roman"/>
          <w:sz w:val="24"/>
          <w:szCs w:val="24"/>
        </w:rPr>
        <w:t>2.1 База за изготвяне</w:t>
      </w:r>
      <w:bookmarkEnd w:id="2"/>
      <w:bookmarkEnd w:id="3"/>
      <w:bookmarkEnd w:id="4"/>
      <w:bookmarkEnd w:id="5"/>
      <w:bookmarkEnd w:id="6"/>
    </w:p>
    <w:p w:rsidR="00A40699" w:rsidRPr="00DE59A2" w:rsidRDefault="00A40699" w:rsidP="00CE1E23">
      <w:pPr>
        <w:spacing w:line="240" w:lineRule="exact"/>
        <w:rPr>
          <w:bCs/>
        </w:rPr>
      </w:pPr>
    </w:p>
    <w:p w:rsidR="00A40699" w:rsidRPr="00DE59A2" w:rsidRDefault="00D72343" w:rsidP="00CE1E23">
      <w:pPr>
        <w:pStyle w:val="tabletxteyg"/>
        <w:jc w:val="both"/>
        <w:rPr>
          <w:rFonts w:ascii="Times New Roman" w:hAnsi="Times New Roman"/>
          <w:lang w:val="bg-BG"/>
        </w:rPr>
      </w:pPr>
      <w:r w:rsidRPr="00DE59A2">
        <w:rPr>
          <w:rFonts w:ascii="Times New Roman" w:hAnsi="Times New Roman"/>
          <w:lang w:val="bg-BG"/>
        </w:rPr>
        <w:t>Индивидуалният ф</w:t>
      </w:r>
      <w:r w:rsidR="00A40699" w:rsidRPr="00DE59A2">
        <w:rPr>
          <w:rFonts w:ascii="Times New Roman" w:hAnsi="Times New Roman"/>
          <w:lang w:val="bg-BG"/>
        </w:rPr>
        <w:t>инансов отчет е изготвен на база историческа цена</w:t>
      </w:r>
      <w:r w:rsidRPr="00DE59A2">
        <w:rPr>
          <w:rFonts w:ascii="Times New Roman" w:hAnsi="Times New Roman"/>
          <w:lang w:val="bg-BG"/>
        </w:rPr>
        <w:t>.</w:t>
      </w:r>
    </w:p>
    <w:p w:rsidR="00A40699" w:rsidRPr="00DE59A2" w:rsidRDefault="00A40699" w:rsidP="00CE1E23">
      <w:pPr>
        <w:spacing w:line="240" w:lineRule="exact"/>
        <w:rPr>
          <w:bCs/>
        </w:rPr>
      </w:pPr>
    </w:p>
    <w:p w:rsidR="00A40699" w:rsidRPr="00DE59A2" w:rsidRDefault="00D72343" w:rsidP="00CE1E23">
      <w:pPr>
        <w:pStyle w:val="tabletxteyg"/>
        <w:jc w:val="both"/>
        <w:rPr>
          <w:rFonts w:ascii="Times New Roman" w:hAnsi="Times New Roman"/>
          <w:lang w:val="bg-BG"/>
        </w:rPr>
      </w:pPr>
      <w:r w:rsidRPr="00DE59A2">
        <w:rPr>
          <w:rFonts w:ascii="Times New Roman" w:hAnsi="Times New Roman"/>
          <w:lang w:val="bg-BG"/>
        </w:rPr>
        <w:t>Индивидуалният финансов отчет</w:t>
      </w:r>
      <w:r w:rsidR="00A40699" w:rsidRPr="00DE59A2">
        <w:rPr>
          <w:rFonts w:ascii="Times New Roman" w:hAnsi="Times New Roman"/>
          <w:lang w:val="bg-BG"/>
        </w:rPr>
        <w:t xml:space="preserve"> е представен в български лева и всички показатели са закръглени до най-близките хиляда български лева (хил. лв.), освен ако е упоменато друго. </w:t>
      </w:r>
    </w:p>
    <w:p w:rsidR="00A40699" w:rsidRPr="00DE59A2" w:rsidRDefault="00A40699" w:rsidP="00CE1E23">
      <w:pPr>
        <w:spacing w:line="240" w:lineRule="exact"/>
        <w:rPr>
          <w:bCs/>
        </w:rPr>
      </w:pPr>
    </w:p>
    <w:p w:rsidR="00A40699" w:rsidRPr="00DE59A2" w:rsidRDefault="00A40699" w:rsidP="00CE1E23">
      <w:pPr>
        <w:spacing w:line="240" w:lineRule="exact"/>
        <w:rPr>
          <w:b/>
          <w:bCs/>
        </w:rPr>
      </w:pPr>
      <w:r w:rsidRPr="00DE59A2">
        <w:rPr>
          <w:b/>
          <w:bCs/>
        </w:rPr>
        <w:t>Изявление за съответствие</w:t>
      </w:r>
    </w:p>
    <w:p w:rsidR="00A40699" w:rsidRPr="00DE59A2" w:rsidRDefault="00A40699" w:rsidP="00CE1E23">
      <w:pPr>
        <w:spacing w:line="240" w:lineRule="exact"/>
        <w:rPr>
          <w:bCs/>
        </w:rPr>
      </w:pPr>
    </w:p>
    <w:p w:rsidR="00284A36" w:rsidRPr="00DE59A2" w:rsidRDefault="00D72343" w:rsidP="00CE1E23">
      <w:pPr>
        <w:spacing w:line="240" w:lineRule="exact"/>
        <w:rPr>
          <w:b/>
          <w:szCs w:val="20"/>
        </w:rPr>
      </w:pPr>
      <w:r w:rsidRPr="00DE59A2">
        <w:t>Индивидуалният ф</w:t>
      </w:r>
      <w:r w:rsidR="00A40699" w:rsidRPr="00DE59A2">
        <w:t xml:space="preserve">инансов отчет на </w:t>
      </w:r>
      <w:r w:rsidRPr="00DE59A2">
        <w:t>Индустриален холдинг България</w:t>
      </w:r>
      <w:r w:rsidR="00A40699" w:rsidRPr="00DE59A2">
        <w:t xml:space="preserve"> АД е изготвен в съответствие с Международните стандарти за финансово отчитане, така както са приети за прилагане в Европейския съюз („МСФО, така както са приети за прилагане в ЕС”).</w:t>
      </w:r>
    </w:p>
    <w:p w:rsidR="00CE1E23" w:rsidRDefault="00CE1E23" w:rsidP="00CE1E23">
      <w:pPr>
        <w:pStyle w:val="tabletxteyg"/>
        <w:spacing w:before="120" w:after="0"/>
        <w:jc w:val="both"/>
        <w:rPr>
          <w:rFonts w:ascii="Times New Roman" w:hAnsi="Times New Roman"/>
          <w:lang w:val="bg-BG"/>
        </w:rPr>
      </w:pPr>
      <w:r w:rsidRPr="00DE59A2">
        <w:rPr>
          <w:rFonts w:ascii="Times New Roman" w:hAnsi="Times New Roman"/>
          <w:lang w:val="bg-BG"/>
        </w:rPr>
        <w:t xml:space="preserve">Този финансов отчет е индивидуалният отчет на Индустриален холдинг България АД, където инвестициите в дъщерни </w:t>
      </w:r>
      <w:r w:rsidR="00474BC3">
        <w:rPr>
          <w:rFonts w:ascii="Times New Roman" w:hAnsi="Times New Roman"/>
          <w:lang w:val="bg-BG"/>
        </w:rPr>
        <w:t>дружества</w:t>
      </w:r>
      <w:r w:rsidRPr="00DE59A2">
        <w:rPr>
          <w:rFonts w:ascii="Times New Roman" w:hAnsi="Times New Roman"/>
          <w:lang w:val="bg-BG"/>
        </w:rPr>
        <w:t xml:space="preserve"> са представени по цена на придобиване</w:t>
      </w:r>
      <w:r w:rsidR="00741EEE">
        <w:rPr>
          <w:rFonts w:ascii="Times New Roman" w:hAnsi="Times New Roman"/>
          <w:lang w:val="bg-BG"/>
        </w:rPr>
        <w:t>, намалена със загубите от обезценка</w:t>
      </w:r>
      <w:r w:rsidRPr="00DE59A2">
        <w:rPr>
          <w:rFonts w:ascii="Times New Roman" w:hAnsi="Times New Roman"/>
          <w:lang w:val="bg-BG"/>
        </w:rPr>
        <w:t>.</w:t>
      </w:r>
    </w:p>
    <w:p w:rsidR="00D04A8C" w:rsidRPr="00DE59A2" w:rsidRDefault="00D04A8C" w:rsidP="00CE1E23">
      <w:pPr>
        <w:pStyle w:val="tabletxteyg"/>
        <w:spacing w:before="120" w:after="0"/>
        <w:jc w:val="both"/>
        <w:rPr>
          <w:rFonts w:ascii="Times New Roman" w:hAnsi="Times New Roman"/>
          <w:lang w:val="bg-BG"/>
        </w:rPr>
      </w:pPr>
      <w:r>
        <w:rPr>
          <w:rFonts w:ascii="Times New Roman" w:hAnsi="Times New Roman"/>
          <w:lang w:val="bg-BG"/>
        </w:rPr>
        <w:t xml:space="preserve">Този междинен  финансов отчет   следва да бъде четен във връзка с годишния индивидуален финансов отчет на Индустриален холдинг България АД към 31 декември </w:t>
      </w:r>
      <w:r w:rsidRPr="00816B30">
        <w:rPr>
          <w:rFonts w:ascii="Times New Roman" w:hAnsi="Times New Roman"/>
          <w:lang w:val="bg-BG"/>
        </w:rPr>
        <w:t>2015 г</w:t>
      </w:r>
      <w:r w:rsidR="001778A7">
        <w:rPr>
          <w:rFonts w:ascii="Times New Roman" w:hAnsi="Times New Roman"/>
          <w:lang w:val="bg-BG"/>
        </w:rPr>
        <w:t>.</w:t>
      </w:r>
      <w:r w:rsidRPr="00816B30">
        <w:rPr>
          <w:rFonts w:ascii="Times New Roman" w:hAnsi="Times New Roman"/>
          <w:lang w:val="bg-BG"/>
        </w:rPr>
        <w:t xml:space="preserve"> ,публикуван на</w:t>
      </w:r>
      <w:r>
        <w:rPr>
          <w:rFonts w:ascii="Times New Roman" w:hAnsi="Times New Roman"/>
          <w:lang w:val="bg-BG"/>
        </w:rPr>
        <w:t xml:space="preserve">  </w:t>
      </w:r>
      <w:r w:rsidR="00816B30">
        <w:rPr>
          <w:rFonts w:ascii="Times New Roman" w:hAnsi="Times New Roman"/>
          <w:lang w:val="bg-BG"/>
        </w:rPr>
        <w:t>30 март 2016 год.</w:t>
      </w:r>
    </w:p>
    <w:p w:rsidR="00CE1E23" w:rsidRPr="00DE59A2" w:rsidRDefault="00CE1E23" w:rsidP="00CE1E23">
      <w:pPr>
        <w:spacing w:before="120" w:line="240" w:lineRule="exact"/>
      </w:pPr>
      <w:r>
        <w:t>Съгласно изискванията на МСФО</w:t>
      </w:r>
      <w:r w:rsidRPr="00DE59A2">
        <w:t xml:space="preserve"> </w:t>
      </w:r>
      <w:r>
        <w:t>10</w:t>
      </w:r>
      <w:r w:rsidRPr="00DE59A2">
        <w:t xml:space="preserve"> Консолидирани финансови отчети и Закона за счетоводството, Индустриален холдинг България АД изготвя и представя консолидиран финансов отчет. Консолидираният финансов отчет </w:t>
      </w:r>
      <w:r w:rsidR="00867F25">
        <w:t xml:space="preserve"> на Групата  към 31 декември 2015 г. е публикуван на 28 април 2016 г., а </w:t>
      </w:r>
      <w:r w:rsidRPr="00DE59A2">
        <w:t xml:space="preserve">за </w:t>
      </w:r>
      <w:r w:rsidR="00831052">
        <w:t>периода</w:t>
      </w:r>
      <w:r w:rsidRPr="00DE59A2">
        <w:t xml:space="preserve">, приключващ на </w:t>
      </w:r>
      <w:r w:rsidR="00831052">
        <w:t>30 юни</w:t>
      </w:r>
      <w:r w:rsidRPr="00DE59A2">
        <w:t xml:space="preserve"> </w:t>
      </w:r>
      <w:r w:rsidR="00831052">
        <w:t>2016</w:t>
      </w:r>
      <w:r w:rsidRPr="00DE59A2">
        <w:t xml:space="preserve">г., ще бъде представен до 30 </w:t>
      </w:r>
      <w:r w:rsidR="00831052">
        <w:t>август</w:t>
      </w:r>
      <w:r w:rsidRPr="00DE59A2">
        <w:t xml:space="preserve"> 201</w:t>
      </w:r>
      <w:r w:rsidR="0024425A">
        <w:t>6</w:t>
      </w:r>
      <w:r w:rsidR="005315D5">
        <w:t xml:space="preserve"> г </w:t>
      </w:r>
      <w:r w:rsidR="00831052">
        <w:t>.</w:t>
      </w:r>
    </w:p>
    <w:p w:rsidR="00CC3C9F" w:rsidRPr="00DE59A2" w:rsidRDefault="00CC3C9F" w:rsidP="00CE1E23">
      <w:pPr>
        <w:spacing w:line="240" w:lineRule="exact"/>
        <w:rPr>
          <w:b/>
          <w:szCs w:val="20"/>
        </w:rPr>
      </w:pPr>
    </w:p>
    <w:p w:rsidR="003252EF" w:rsidRPr="00DE59A2" w:rsidRDefault="00D04A8C" w:rsidP="00B126BA">
      <w:pPr>
        <w:spacing w:line="240" w:lineRule="auto"/>
        <w:jc w:val="left"/>
        <w:rPr>
          <w:b/>
          <w:szCs w:val="20"/>
        </w:rPr>
      </w:pPr>
      <w:r>
        <w:rPr>
          <w:b/>
          <w:szCs w:val="20"/>
        </w:rPr>
        <w:t xml:space="preserve"> </w:t>
      </w:r>
      <w:r w:rsidR="0036143E" w:rsidRPr="00DE59A2">
        <w:rPr>
          <w:b/>
          <w:szCs w:val="20"/>
        </w:rPr>
        <w:br w:type="page"/>
      </w:r>
    </w:p>
    <w:p w:rsidR="007572B6" w:rsidRPr="00DE59A2" w:rsidRDefault="007572B6" w:rsidP="00B126BA">
      <w:pPr>
        <w:pStyle w:val="Heading2"/>
        <w:ind w:firstLine="0"/>
        <w:rPr>
          <w:rFonts w:ascii="Times New Roman" w:hAnsi="Times New Roman"/>
          <w:b w:val="0"/>
          <w:sz w:val="24"/>
          <w:szCs w:val="24"/>
        </w:rPr>
      </w:pPr>
      <w:bookmarkStart w:id="7" w:name="_Toc346093487"/>
      <w:bookmarkStart w:id="8" w:name="_Toc446945032"/>
      <w:r w:rsidRPr="00DE59A2">
        <w:rPr>
          <w:rFonts w:ascii="Times New Roman" w:hAnsi="Times New Roman"/>
          <w:sz w:val="24"/>
          <w:szCs w:val="24"/>
        </w:rPr>
        <w:lastRenderedPageBreak/>
        <w:t>2.2 Обобщение на съществените счетоводни политики</w:t>
      </w:r>
      <w:bookmarkEnd w:id="7"/>
      <w:bookmarkEnd w:id="8"/>
    </w:p>
    <w:p w:rsidR="003252EF" w:rsidRPr="00DE59A2" w:rsidRDefault="003252EF" w:rsidP="00CE1E23">
      <w:pPr>
        <w:spacing w:line="240" w:lineRule="exact"/>
        <w:jc w:val="left"/>
        <w:rPr>
          <w:b/>
          <w:szCs w:val="20"/>
        </w:rPr>
      </w:pPr>
    </w:p>
    <w:p w:rsidR="005A46F8" w:rsidRPr="00DE59A2" w:rsidRDefault="005A46F8" w:rsidP="00CE1E23">
      <w:pPr>
        <w:spacing w:line="240" w:lineRule="exact"/>
        <w:rPr>
          <w:b/>
          <w:bCs/>
        </w:rPr>
      </w:pPr>
      <w:r w:rsidRPr="00DE59A2">
        <w:rPr>
          <w:b/>
          <w:bCs/>
        </w:rPr>
        <w:t>а) Превръщане в чуждестранна валута</w:t>
      </w:r>
    </w:p>
    <w:p w:rsidR="005A46F8" w:rsidRPr="00DE59A2" w:rsidRDefault="005A46F8" w:rsidP="00CE1E23">
      <w:pPr>
        <w:spacing w:line="240" w:lineRule="exact"/>
        <w:rPr>
          <w:bCs/>
        </w:rPr>
      </w:pPr>
    </w:p>
    <w:p w:rsidR="005A46F8" w:rsidRPr="00DE59A2" w:rsidRDefault="005A46F8" w:rsidP="00CE1E23">
      <w:pPr>
        <w:pStyle w:val="Notesbulletpoint"/>
        <w:tabs>
          <w:tab w:val="clear" w:pos="461"/>
        </w:tabs>
        <w:spacing w:line="240" w:lineRule="exact"/>
        <w:ind w:left="0"/>
        <w:jc w:val="both"/>
        <w:rPr>
          <w:rFonts w:ascii="Times New Roman" w:hAnsi="Times New Roman"/>
          <w:sz w:val="20"/>
          <w:lang w:val="bg-BG"/>
        </w:rPr>
      </w:pPr>
      <w:r w:rsidRPr="00DE59A2">
        <w:rPr>
          <w:rFonts w:ascii="Times New Roman" w:hAnsi="Times New Roman"/>
          <w:sz w:val="20"/>
          <w:lang w:val="bg-BG"/>
        </w:rPr>
        <w:t xml:space="preserve">Настоящият финансов отчет е представен в български лева, която е функционалната валута и валутата на представяне на Дружеството. </w:t>
      </w:r>
    </w:p>
    <w:p w:rsidR="005A46F8" w:rsidRPr="00DE59A2" w:rsidRDefault="005A46F8" w:rsidP="00CE1E23">
      <w:pPr>
        <w:pStyle w:val="Text0"/>
        <w:spacing w:after="0" w:line="240" w:lineRule="exact"/>
      </w:pPr>
      <w:r w:rsidRPr="00DE59A2">
        <w:t>Сделките в чуждестранна валута първоначално се отразяват във функционалната валута по обменния курс на датата на сделката. Монетарните</w:t>
      </w:r>
      <w:r w:rsidR="00917364">
        <w:t xml:space="preserve"> активи и пасиви, деноминирани </w:t>
      </w:r>
      <w:r w:rsidRPr="00DE59A2">
        <w:t>в чуждестранни валути, се превръщат във функционалната валута по заключителния обменен курс на Българска Народна Банка, действащ към отчетната дата. Всички курсови разлики се признават в печалбата или загубата за периода.</w:t>
      </w:r>
    </w:p>
    <w:p w:rsidR="005A46F8" w:rsidRPr="00DE59A2" w:rsidRDefault="005A46F8" w:rsidP="00CE1E23">
      <w:pPr>
        <w:pStyle w:val="Text0"/>
        <w:spacing w:after="0" w:line="240" w:lineRule="exact"/>
      </w:pPr>
    </w:p>
    <w:p w:rsidR="005A46F8" w:rsidRPr="00DE59A2" w:rsidRDefault="005A46F8" w:rsidP="00CE1E23">
      <w:pPr>
        <w:spacing w:line="240" w:lineRule="exact"/>
      </w:pPr>
      <w:r w:rsidRPr="00DE59A2">
        <w:t>Немонетарните активи и пасиви, които се оценяват по историческа цена на придобиване в чуждестранна валута, се превръщат във функционалната валута по обменния курс към датата на първоначалната сделка (придобиване). Немонетарните активи и пасиви, оценявани по справедлива стойност в чуждестранна валута, се превръщат във функционална валута по обменния курс на датата, на която е определена справедливата стойност.</w:t>
      </w:r>
    </w:p>
    <w:p w:rsidR="005A46F8" w:rsidRPr="00DE59A2" w:rsidRDefault="005A46F8" w:rsidP="00CE1E23">
      <w:pPr>
        <w:spacing w:line="240" w:lineRule="exact"/>
      </w:pPr>
    </w:p>
    <w:p w:rsidR="005A46F8" w:rsidRPr="00DE59A2" w:rsidRDefault="005A46F8" w:rsidP="00CE1E23">
      <w:pPr>
        <w:pStyle w:val="bluesubhead"/>
        <w:jc w:val="both"/>
        <w:rPr>
          <w:rFonts w:ascii="Times New Roman" w:hAnsi="Times New Roman"/>
          <w:color w:val="auto"/>
          <w:lang w:val="bg-BG"/>
        </w:rPr>
      </w:pPr>
      <w:r w:rsidRPr="00DE59A2">
        <w:rPr>
          <w:rFonts w:ascii="Times New Roman" w:hAnsi="Times New Roman"/>
          <w:color w:val="auto"/>
          <w:lang w:val="bg-BG"/>
        </w:rPr>
        <w:t>б) Признаване на приходи</w:t>
      </w:r>
    </w:p>
    <w:p w:rsidR="005A46F8" w:rsidRPr="00DE59A2" w:rsidRDefault="005A46F8" w:rsidP="00CE1E23">
      <w:pPr>
        <w:spacing w:line="240" w:lineRule="exact"/>
        <w:rPr>
          <w:bCs/>
        </w:rPr>
      </w:pPr>
    </w:p>
    <w:p w:rsidR="005A46F8" w:rsidRPr="00DE59A2" w:rsidRDefault="005A46F8" w:rsidP="00CE1E23">
      <w:pPr>
        <w:spacing w:line="240" w:lineRule="exact"/>
      </w:pPr>
      <w:r w:rsidRPr="00DE59A2">
        <w:t>Приходите се признават до степента, в която е вероятно икономически ползи да бъдат получени от Дружеството и сумата на прихода може да бъде надеждно оценена, независимо от това кога е получено плащането. Приходите се оценяват по справедливата стойност на полученото или дължимо възнаграждение на база на договорените условия на плащане, като се изключат отстъпки, рабати и други данъци върху продажбите или мита. Дружеството анализира договореностите си за продажби според специфични критерии, за да определи дали действа като принципал или като агент. То е достигнало до заключение, че действа като принципал във всички договорености. Преди да бъде признат приход, следните специфични критерии за признаване трябва също да бъдат удовлетворени:</w:t>
      </w:r>
    </w:p>
    <w:p w:rsidR="005A46F8" w:rsidRPr="00DE59A2" w:rsidRDefault="005A46F8" w:rsidP="00CE1E23">
      <w:pPr>
        <w:spacing w:line="240" w:lineRule="exact"/>
      </w:pPr>
    </w:p>
    <w:p w:rsidR="005A46F8" w:rsidRPr="00DE59A2" w:rsidRDefault="005A46F8" w:rsidP="00CE1E23">
      <w:pPr>
        <w:pStyle w:val="italsubhd"/>
        <w:rPr>
          <w:rFonts w:ascii="Times New Roman" w:hAnsi="Times New Roman"/>
          <w:iCs w:val="0"/>
          <w:noProof w:val="0"/>
          <w:color w:val="auto"/>
          <w:lang w:val="bg-BG"/>
        </w:rPr>
      </w:pPr>
      <w:r w:rsidRPr="00DE59A2">
        <w:rPr>
          <w:rFonts w:ascii="Times New Roman" w:hAnsi="Times New Roman"/>
          <w:iCs w:val="0"/>
          <w:noProof w:val="0"/>
          <w:color w:val="auto"/>
          <w:lang w:val="bg-BG"/>
        </w:rPr>
        <w:t>Предоставяне на услуги</w:t>
      </w:r>
    </w:p>
    <w:p w:rsidR="005A46F8" w:rsidRDefault="005A46F8" w:rsidP="00CE1E23">
      <w:pPr>
        <w:spacing w:line="240" w:lineRule="exact"/>
        <w:rPr>
          <w:lang w:val="en-US"/>
        </w:rPr>
      </w:pPr>
      <w:r w:rsidRPr="00DE59A2">
        <w:t>Приходите от предоставяне на услуги се признават на база на етапа на завършеност на сделката към отчетната дата. Етапът на завършеност на сделката се определя като съотношение на частта на разходите по договора, направени за извършената до момента работа, към предвидените общо разходи по договора. Когато резултатът от сделката (договора) не може да бъде надеждно оценен, приходът се признава само доколкото извършените разходи подлежат на възстановяване.</w:t>
      </w:r>
    </w:p>
    <w:p w:rsidR="00CE1E23" w:rsidRPr="00DE59A2" w:rsidRDefault="00CE1E23" w:rsidP="00CE1E23">
      <w:pPr>
        <w:pStyle w:val="italsubhd"/>
        <w:spacing w:before="0"/>
        <w:jc w:val="both"/>
        <w:rPr>
          <w:rFonts w:ascii="Times New Roman" w:hAnsi="Times New Roman"/>
          <w:b/>
          <w:i w:val="0"/>
          <w:iCs w:val="0"/>
          <w:noProof w:val="0"/>
          <w:color w:val="auto"/>
          <w:lang w:val="bg-BG"/>
        </w:rPr>
      </w:pPr>
    </w:p>
    <w:p w:rsidR="00CE1E23" w:rsidRPr="00DE59A2" w:rsidRDefault="00CE1E23" w:rsidP="00CE1E23">
      <w:pPr>
        <w:pStyle w:val="italsubhd"/>
        <w:spacing w:before="0"/>
        <w:jc w:val="both"/>
        <w:rPr>
          <w:rFonts w:ascii="Times New Roman" w:hAnsi="Times New Roman"/>
          <w:iCs w:val="0"/>
          <w:noProof w:val="0"/>
          <w:color w:val="auto"/>
          <w:lang w:val="bg-BG"/>
        </w:rPr>
      </w:pPr>
      <w:r w:rsidRPr="00DE59A2">
        <w:rPr>
          <w:rFonts w:ascii="Times New Roman" w:hAnsi="Times New Roman"/>
          <w:iCs w:val="0"/>
          <w:noProof w:val="0"/>
          <w:color w:val="auto"/>
          <w:lang w:val="bg-BG"/>
        </w:rPr>
        <w:t>Приходи от лихви</w:t>
      </w:r>
    </w:p>
    <w:p w:rsidR="00CE1E23" w:rsidRPr="00DE59A2" w:rsidRDefault="00CE1E23" w:rsidP="00CE1E23">
      <w:pPr>
        <w:spacing w:before="120" w:line="240" w:lineRule="exact"/>
        <w:rPr>
          <w:b/>
          <w:szCs w:val="20"/>
        </w:rPr>
      </w:pPr>
      <w:r w:rsidRPr="00DE59A2">
        <w:t xml:space="preserve">Приходите от лихви се отчитат като се използва метода на ефективния лихвен процент, представляващ процентът, който точно дисконтира очакваните бъдещи парични плащания за очаквания срок на финансовия инструмент или за по-кратък период, когато е уместно, до балансовата стойност на финансовия актив. Приходът от лихви се включва </w:t>
      </w:r>
      <w:r w:rsidR="00327580">
        <w:t>в прихода от лихви и</w:t>
      </w:r>
      <w:r>
        <w:t xml:space="preserve"> дивиденти</w:t>
      </w:r>
      <w:r w:rsidRPr="00DE59A2">
        <w:t xml:space="preserve"> в отчета за всеобхватния доход.</w:t>
      </w:r>
    </w:p>
    <w:p w:rsidR="00CE1E23" w:rsidRPr="00DE59A2" w:rsidRDefault="00CE1E23" w:rsidP="00CE1E23">
      <w:pPr>
        <w:pStyle w:val="tabletxteyg"/>
        <w:spacing w:before="120" w:after="0"/>
        <w:jc w:val="both"/>
        <w:rPr>
          <w:rFonts w:ascii="Times New Roman" w:hAnsi="Times New Roman"/>
          <w:i/>
          <w:color w:val="auto"/>
          <w:lang w:val="bg-BG"/>
        </w:rPr>
      </w:pPr>
      <w:r w:rsidRPr="00DE59A2">
        <w:rPr>
          <w:rFonts w:ascii="Times New Roman" w:hAnsi="Times New Roman"/>
          <w:i/>
          <w:color w:val="auto"/>
          <w:lang w:val="bg-BG"/>
        </w:rPr>
        <w:t>Приходи от дивиденти</w:t>
      </w:r>
    </w:p>
    <w:p w:rsidR="00CE1E23" w:rsidRPr="00DE59A2" w:rsidRDefault="00CE1E23" w:rsidP="00CE1E23">
      <w:pPr>
        <w:spacing w:line="240" w:lineRule="exact"/>
        <w:jc w:val="left"/>
      </w:pPr>
      <w:r w:rsidRPr="00DE59A2">
        <w:t>Приходите от дивиденти се признават, когато се установи правото за тяхното получаване.</w:t>
      </w:r>
    </w:p>
    <w:p w:rsidR="00CE1E23" w:rsidRPr="00CE1E23" w:rsidRDefault="00CE1E23" w:rsidP="00CE1E23">
      <w:pPr>
        <w:spacing w:line="240" w:lineRule="exact"/>
        <w:rPr>
          <w:b/>
          <w:szCs w:val="20"/>
          <w:lang w:val="en-US"/>
        </w:rPr>
      </w:pPr>
    </w:p>
    <w:p w:rsidR="005A46F8" w:rsidRPr="00DE59A2" w:rsidRDefault="003252EF" w:rsidP="00B126BA">
      <w:pPr>
        <w:spacing w:line="240" w:lineRule="auto"/>
        <w:jc w:val="left"/>
        <w:rPr>
          <w:b/>
          <w:szCs w:val="20"/>
        </w:rPr>
      </w:pPr>
      <w:r w:rsidRPr="00DE59A2">
        <w:rPr>
          <w:b/>
          <w:szCs w:val="20"/>
        </w:rPr>
        <w:br w:type="page"/>
      </w:r>
    </w:p>
    <w:p w:rsidR="005A46F8" w:rsidRPr="00DE59A2" w:rsidRDefault="005A46F8" w:rsidP="00B126BA">
      <w:pPr>
        <w:pStyle w:val="italsubhd"/>
        <w:spacing w:before="0"/>
        <w:jc w:val="both"/>
        <w:rPr>
          <w:rFonts w:ascii="Times New Roman" w:hAnsi="Times New Roman"/>
          <w:b/>
          <w:i w:val="0"/>
          <w:noProof w:val="0"/>
          <w:sz w:val="24"/>
          <w:szCs w:val="24"/>
          <w:lang w:val="bg-BG"/>
        </w:rPr>
      </w:pPr>
      <w:r w:rsidRPr="00DE59A2">
        <w:rPr>
          <w:rFonts w:ascii="Times New Roman" w:hAnsi="Times New Roman"/>
          <w:b/>
          <w:i w:val="0"/>
          <w:noProof w:val="0"/>
          <w:sz w:val="24"/>
          <w:szCs w:val="24"/>
          <w:lang w:val="bg-BG"/>
        </w:rPr>
        <w:lastRenderedPageBreak/>
        <w:t>2.2 Обобщение на съществените счетоводни политики (продължение)</w:t>
      </w:r>
    </w:p>
    <w:p w:rsidR="00D05C0D" w:rsidRPr="00DE59A2" w:rsidRDefault="00D05C0D" w:rsidP="00B126BA">
      <w:pPr>
        <w:pStyle w:val="italsubhd"/>
        <w:spacing w:before="0"/>
        <w:jc w:val="both"/>
        <w:rPr>
          <w:rFonts w:ascii="Times New Roman" w:hAnsi="Times New Roman"/>
          <w:b/>
          <w:i w:val="0"/>
          <w:iCs w:val="0"/>
          <w:noProof w:val="0"/>
          <w:color w:val="auto"/>
          <w:lang w:val="bg-BG"/>
        </w:rPr>
      </w:pPr>
    </w:p>
    <w:p w:rsidR="00D05C0D" w:rsidRPr="00DE59A2" w:rsidRDefault="00D05C0D" w:rsidP="00CE1E23">
      <w:pPr>
        <w:pStyle w:val="bluesubhead"/>
        <w:jc w:val="both"/>
        <w:rPr>
          <w:rFonts w:ascii="Times New Roman" w:hAnsi="Times New Roman"/>
          <w:color w:val="auto"/>
          <w:lang w:val="bg-BG"/>
        </w:rPr>
      </w:pPr>
      <w:r w:rsidRPr="00DE59A2">
        <w:rPr>
          <w:rFonts w:ascii="Times New Roman" w:hAnsi="Times New Roman"/>
          <w:color w:val="auto"/>
          <w:lang w:val="bg-BG"/>
        </w:rPr>
        <w:t>в) Данъци</w:t>
      </w:r>
    </w:p>
    <w:p w:rsidR="00D05C0D" w:rsidRPr="00DE59A2" w:rsidRDefault="00D05C0D" w:rsidP="00CE1E23">
      <w:pPr>
        <w:spacing w:line="240" w:lineRule="exact"/>
        <w:rPr>
          <w:bCs/>
        </w:rPr>
      </w:pPr>
    </w:p>
    <w:p w:rsidR="00D05C0D" w:rsidRPr="00DE59A2" w:rsidRDefault="00D05C0D" w:rsidP="00CE1E23">
      <w:pPr>
        <w:widowControl w:val="0"/>
        <w:tabs>
          <w:tab w:val="left" w:pos="720"/>
        </w:tabs>
        <w:spacing w:line="240" w:lineRule="exact"/>
        <w:rPr>
          <w:i/>
        </w:rPr>
      </w:pPr>
      <w:r w:rsidRPr="00DE59A2">
        <w:rPr>
          <w:i/>
        </w:rPr>
        <w:t>Текущ данък върху доходите</w:t>
      </w:r>
    </w:p>
    <w:p w:rsidR="00D05C0D" w:rsidRPr="00DE59A2" w:rsidRDefault="00D05C0D" w:rsidP="00CE1E23">
      <w:pPr>
        <w:widowControl w:val="0"/>
        <w:tabs>
          <w:tab w:val="left" w:pos="720"/>
        </w:tabs>
        <w:spacing w:line="240" w:lineRule="exact"/>
      </w:pPr>
      <w:r w:rsidRPr="00DE59A2">
        <w:t xml:space="preserve">Текущите данъчни активи и пасиви за текущия и предходни периоди се признават по сумата, която се очаква да бъде възстановена от или платена на данъчните власти. При изчисление на текущите данъци се прилагат данъчните ставки и данъчните закони, които са в сила или са в значителна степен приети към отчетната дата. </w:t>
      </w:r>
    </w:p>
    <w:p w:rsidR="00D05C0D" w:rsidRPr="00DE59A2" w:rsidRDefault="00D05C0D" w:rsidP="00CE1E23">
      <w:pPr>
        <w:pStyle w:val="Text0"/>
        <w:spacing w:before="120" w:after="0" w:line="240" w:lineRule="exact"/>
      </w:pPr>
      <w:r w:rsidRPr="00DE59A2">
        <w:t>Текущите данъци се признават директно в собствения капитал (а не в отчета за всеобхватния доход), когато данъкът се отнася до статии, които са били признати директно в собствения капитал. Ръководството анализира отделните позиции в данъчната декларация, за които приложимите данъчни разпоредби са предмет на тълкуване и признава провизии, когато това е уместно.</w:t>
      </w:r>
    </w:p>
    <w:p w:rsidR="00D05C0D" w:rsidRPr="00DE59A2" w:rsidRDefault="00D05C0D" w:rsidP="00CE1E23">
      <w:pPr>
        <w:pStyle w:val="italsubhd"/>
        <w:spacing w:before="120"/>
        <w:jc w:val="both"/>
        <w:rPr>
          <w:rFonts w:ascii="Times New Roman" w:hAnsi="Times New Roman"/>
          <w:noProof w:val="0"/>
          <w:color w:val="auto"/>
          <w:lang w:val="bg-BG"/>
        </w:rPr>
      </w:pPr>
      <w:r w:rsidRPr="00DE59A2">
        <w:rPr>
          <w:rFonts w:ascii="Times New Roman" w:hAnsi="Times New Roman"/>
          <w:noProof w:val="0"/>
          <w:color w:val="auto"/>
          <w:lang w:val="bg-BG"/>
        </w:rPr>
        <w:t>Отсрочен данък върху доходите</w:t>
      </w:r>
    </w:p>
    <w:p w:rsidR="00D05C0D" w:rsidRPr="00DE59A2" w:rsidRDefault="00D05C0D" w:rsidP="00CE1E23">
      <w:pPr>
        <w:pStyle w:val="tabletxteyg"/>
        <w:jc w:val="both"/>
        <w:rPr>
          <w:rFonts w:ascii="Times New Roman" w:hAnsi="Times New Roman"/>
          <w:lang w:val="bg-BG"/>
        </w:rPr>
      </w:pPr>
      <w:r w:rsidRPr="00DE59A2">
        <w:rPr>
          <w:rFonts w:ascii="Times New Roman" w:hAnsi="Times New Roman"/>
          <w:lang w:val="bg-BG"/>
        </w:rPr>
        <w:t>Отсрочените данъци се признават по балансовия метод за всички временни разлики към отчетната дата, които възникват между данъчната основа на активите и пасивите и техните балансови стойности.</w:t>
      </w:r>
    </w:p>
    <w:p w:rsidR="00D05C0D" w:rsidRPr="00DE59A2" w:rsidRDefault="00D05C0D" w:rsidP="00CE1E23">
      <w:pPr>
        <w:pStyle w:val="tabletxteyg"/>
        <w:jc w:val="both"/>
        <w:rPr>
          <w:rFonts w:ascii="Times New Roman" w:hAnsi="Times New Roman"/>
          <w:lang w:val="bg-BG"/>
        </w:rPr>
      </w:pPr>
      <w:r w:rsidRPr="00DE59A2">
        <w:rPr>
          <w:rFonts w:ascii="Times New Roman" w:hAnsi="Times New Roman"/>
          <w:lang w:val="bg-BG"/>
        </w:rPr>
        <w:t>Отсрочени данъчни пасиви се признават за всички облагаеми временни разлики:</w:t>
      </w:r>
    </w:p>
    <w:p w:rsidR="00D05C0D" w:rsidRPr="00DE59A2" w:rsidRDefault="00D05C0D" w:rsidP="00CE1E23">
      <w:pPr>
        <w:pStyle w:val="tabletxteyg"/>
        <w:numPr>
          <w:ilvl w:val="0"/>
          <w:numId w:val="9"/>
        </w:numPr>
        <w:tabs>
          <w:tab w:val="clear" w:pos="9739"/>
          <w:tab w:val="right" w:leader="dot" w:pos="9214"/>
        </w:tabs>
        <w:jc w:val="both"/>
        <w:rPr>
          <w:rFonts w:ascii="Times New Roman" w:hAnsi="Times New Roman"/>
          <w:lang w:val="bg-BG"/>
        </w:rPr>
      </w:pPr>
      <w:r w:rsidRPr="00DE59A2">
        <w:rPr>
          <w:rFonts w:ascii="Times New Roman" w:hAnsi="Times New Roman"/>
          <w:lang w:val="bg-BG"/>
        </w:rPr>
        <w:t>освен до степента, до която отсроченият данъчен пасив възниква от първоначално признаване на актив или пасив от дадена сделка, която не е бизнес комбинация и не влияе нито върху счетоводната печалба, нито върху данъчната печалба или загуба към момента на извършване на сделката; и</w:t>
      </w:r>
    </w:p>
    <w:p w:rsidR="00D05C0D" w:rsidRPr="00DE59A2" w:rsidRDefault="00D05C0D" w:rsidP="00CE1E23">
      <w:pPr>
        <w:pStyle w:val="tabletxteyg"/>
        <w:numPr>
          <w:ilvl w:val="0"/>
          <w:numId w:val="9"/>
        </w:numPr>
        <w:jc w:val="both"/>
        <w:rPr>
          <w:lang w:val="bg-BG"/>
        </w:rPr>
      </w:pPr>
      <w:r w:rsidRPr="00DE59A2">
        <w:rPr>
          <w:rFonts w:ascii="Times New Roman" w:hAnsi="Times New Roman"/>
          <w:lang w:val="bg-BG"/>
        </w:rPr>
        <w:t>за облагаеми временни разлики, свързани с инвестиции в дъщерни дружества, асоциирани предприятия и участия в съвместни предприятия, освен до степента, до която Дружеството е в състояние да контролира времето на обратното проявление на временната разлика и съществува вероятност временната разлика да не се прояви обратно в предвидимо бъдеще.</w:t>
      </w:r>
    </w:p>
    <w:p w:rsidR="00D05C0D" w:rsidRPr="00DE59A2" w:rsidRDefault="00D05C0D" w:rsidP="00CE1E23">
      <w:pPr>
        <w:pStyle w:val="indent1"/>
        <w:numPr>
          <w:ilvl w:val="0"/>
          <w:numId w:val="0"/>
        </w:numPr>
        <w:spacing w:line="240" w:lineRule="exact"/>
        <w:jc w:val="both"/>
        <w:rPr>
          <w:rFonts w:ascii="Times New Roman" w:hAnsi="Times New Roman"/>
          <w:lang w:val="bg-BG"/>
        </w:rPr>
      </w:pPr>
      <w:r w:rsidRPr="00DE59A2">
        <w:rPr>
          <w:rFonts w:ascii="Times New Roman" w:hAnsi="Times New Roman"/>
          <w:lang w:val="bg-BG"/>
        </w:rPr>
        <w:t>Активи по отсрочени данъци се признават за всички намаляеми временни разлики, пренесени неизползвани данъчни кредити и неизползвани данъчни загуби, до степента, до която е вероятно да е налице облагаема печалба, срещу която да бъдат използвани намаляемите временни разлики, пренесените неизползвани данъчни кредити и неизползваните данъчни загуби:</w:t>
      </w:r>
    </w:p>
    <w:p w:rsidR="00D05C0D" w:rsidRPr="00DE59A2" w:rsidRDefault="00D05C0D" w:rsidP="00CE1E23">
      <w:pPr>
        <w:pStyle w:val="tabletxteyg"/>
        <w:numPr>
          <w:ilvl w:val="0"/>
          <w:numId w:val="10"/>
        </w:numPr>
        <w:jc w:val="both"/>
        <w:rPr>
          <w:rFonts w:ascii="Times New Roman" w:hAnsi="Times New Roman"/>
          <w:lang w:val="bg-BG"/>
        </w:rPr>
      </w:pPr>
      <w:r w:rsidRPr="00DE59A2">
        <w:rPr>
          <w:rFonts w:ascii="Times New Roman" w:hAnsi="Times New Roman"/>
          <w:lang w:val="bg-BG"/>
        </w:rPr>
        <w:t xml:space="preserve">освен ако отсроченият данъчен актив възниква от първоначално признаване на актив или пасив от дадена сделка, която не е бизнес комбинация и не влияе нито върху счетоводната печалба, нито върху данъчната печалба или загуба към момента на извършване на сделката; и </w:t>
      </w:r>
    </w:p>
    <w:p w:rsidR="00D05C0D" w:rsidRPr="00DE59A2" w:rsidRDefault="00D05C0D" w:rsidP="00CE1E23">
      <w:pPr>
        <w:pStyle w:val="indent1"/>
        <w:numPr>
          <w:ilvl w:val="0"/>
          <w:numId w:val="10"/>
        </w:numPr>
        <w:spacing w:line="240" w:lineRule="exact"/>
        <w:jc w:val="both"/>
        <w:rPr>
          <w:rFonts w:ascii="Times New Roman" w:hAnsi="Times New Roman"/>
          <w:lang w:val="bg-BG"/>
        </w:rPr>
      </w:pPr>
      <w:r w:rsidRPr="00DE59A2">
        <w:rPr>
          <w:rFonts w:ascii="Times New Roman" w:hAnsi="Times New Roman"/>
          <w:lang w:val="bg-BG"/>
        </w:rPr>
        <w:t>за намаляеми временни разлики, свързани с инвестиции в дъщерни дружества, асоциирани предприятия и участия в съвместни предприятия, отсрочен данъчен актив се признава единствено до степента, до която има вероятност временната разлика да се прояви обратно в обозримо бъдеще и да бъде реализирана облагаема печалба, срещу която да се оползотвори временната разлика</w:t>
      </w:r>
      <w:r w:rsidRPr="00DE59A2">
        <w:rPr>
          <w:lang w:val="bg-BG"/>
        </w:rPr>
        <w:t>.</w:t>
      </w:r>
    </w:p>
    <w:p w:rsidR="00CE1E23" w:rsidRDefault="00CE1E23" w:rsidP="00CE1E23">
      <w:pPr>
        <w:pStyle w:val="indent1"/>
        <w:numPr>
          <w:ilvl w:val="0"/>
          <w:numId w:val="0"/>
        </w:numPr>
        <w:spacing w:line="240" w:lineRule="exact"/>
        <w:jc w:val="both"/>
        <w:rPr>
          <w:rFonts w:ascii="Times New Roman" w:hAnsi="Times New Roman"/>
          <w:lang w:val="en-US"/>
        </w:rPr>
      </w:pPr>
    </w:p>
    <w:p w:rsidR="00CE1E23" w:rsidRDefault="00D05C0D" w:rsidP="00CE1E23">
      <w:pPr>
        <w:pStyle w:val="indent1"/>
        <w:numPr>
          <w:ilvl w:val="0"/>
          <w:numId w:val="0"/>
        </w:numPr>
        <w:spacing w:line="240" w:lineRule="exact"/>
        <w:jc w:val="both"/>
        <w:rPr>
          <w:rFonts w:ascii="Times New Roman" w:hAnsi="Times New Roman"/>
          <w:lang w:val="en-US"/>
        </w:rPr>
      </w:pPr>
      <w:r w:rsidRPr="00DE59A2">
        <w:rPr>
          <w:rFonts w:ascii="Times New Roman" w:hAnsi="Times New Roman"/>
          <w:lang w:val="bg-BG"/>
        </w:rPr>
        <w:t>Дружеството извършва преглед на балансовата стойност на отсрочените данъчни активи към всяка отчетна дата и я намалява до степента, до която вече не е вероятно да бъде реализирана достатъчна облагаема печалба, която да позволява целия или част от отсрочения данъчен актив да бъде възстановен. Непризнатите отсрочени данъчни активи се преразглеждат към всяка отчетна дата и се признават до степента, до която е станало вероятно да бъде реализирана бъдеща облагаема печалба, която да позволи отсрочения данъчен актив да бъде възстановен.</w:t>
      </w:r>
    </w:p>
    <w:p w:rsidR="00CE1E23" w:rsidRDefault="00CE1E23" w:rsidP="00CE1E23">
      <w:pPr>
        <w:pStyle w:val="000Normal"/>
        <w:spacing w:line="240" w:lineRule="exact"/>
        <w:rPr>
          <w:rFonts w:ascii="Times New Roman" w:hAnsi="Times New Roman"/>
          <w:color w:val="000000"/>
          <w:lang w:val="en-US"/>
        </w:rPr>
      </w:pPr>
    </w:p>
    <w:p w:rsidR="00CE1E23" w:rsidRPr="00DE59A2" w:rsidRDefault="00CE1E23" w:rsidP="00CE1E23">
      <w:pPr>
        <w:pStyle w:val="000Normal"/>
        <w:spacing w:line="240" w:lineRule="exact"/>
        <w:rPr>
          <w:rFonts w:ascii="Times New Roman" w:hAnsi="Times New Roman"/>
          <w:color w:val="000000"/>
          <w:lang w:val="bg-BG"/>
        </w:rPr>
      </w:pPr>
      <w:r w:rsidRPr="00DE59A2">
        <w:rPr>
          <w:rFonts w:ascii="Times New Roman" w:hAnsi="Times New Roman"/>
          <w:color w:val="000000"/>
          <w:lang w:val="bg-BG"/>
        </w:rPr>
        <w:t>Отсрочените данъчни активи и пасиви се оценяват по данъчните ставки, които се очаква да бъдат в сила за периода, в който активът се реализира или пасивът се уреди, въз основа на данъчните ставки (и данъчни закони), действащи или влезли в сила, в значителна степен, към отчетната дата.</w:t>
      </w:r>
    </w:p>
    <w:p w:rsidR="005A46F8" w:rsidRPr="00DE59A2" w:rsidRDefault="005A46F8" w:rsidP="00B126BA">
      <w:pPr>
        <w:pStyle w:val="indent1"/>
        <w:numPr>
          <w:ilvl w:val="0"/>
          <w:numId w:val="0"/>
        </w:numPr>
        <w:spacing w:line="240" w:lineRule="auto"/>
        <w:jc w:val="both"/>
        <w:rPr>
          <w:b/>
          <w:lang w:val="bg-BG"/>
        </w:rPr>
      </w:pPr>
      <w:r w:rsidRPr="00DE59A2">
        <w:rPr>
          <w:b/>
          <w:lang w:val="bg-BG"/>
        </w:rPr>
        <w:br w:type="page"/>
      </w:r>
    </w:p>
    <w:p w:rsidR="00147FB7" w:rsidRPr="00DE59A2" w:rsidRDefault="00147FB7" w:rsidP="00CE1E23">
      <w:pPr>
        <w:pStyle w:val="Text0"/>
        <w:spacing w:line="240" w:lineRule="exact"/>
        <w:rPr>
          <w:b/>
          <w:sz w:val="24"/>
          <w:szCs w:val="24"/>
        </w:rPr>
      </w:pPr>
      <w:r w:rsidRPr="00DE59A2">
        <w:rPr>
          <w:b/>
          <w:bCs/>
          <w:sz w:val="24"/>
          <w:szCs w:val="24"/>
        </w:rPr>
        <w:lastRenderedPageBreak/>
        <w:t>2.2 Обобщение на съществените счетоводни политики (продължение)</w:t>
      </w:r>
    </w:p>
    <w:p w:rsidR="00147FB7" w:rsidRPr="00DE59A2" w:rsidRDefault="00147FB7" w:rsidP="00CE1E23">
      <w:pPr>
        <w:pStyle w:val="bluesubhead"/>
        <w:jc w:val="both"/>
        <w:rPr>
          <w:rFonts w:ascii="Times New Roman" w:hAnsi="Times New Roman"/>
          <w:color w:val="auto"/>
          <w:lang w:val="bg-BG"/>
        </w:rPr>
      </w:pPr>
      <w:r w:rsidRPr="00DE59A2">
        <w:rPr>
          <w:rFonts w:ascii="Times New Roman" w:hAnsi="Times New Roman"/>
          <w:color w:val="auto"/>
          <w:lang w:val="bg-BG"/>
        </w:rPr>
        <w:t>в) Данъци (продължение)</w:t>
      </w:r>
    </w:p>
    <w:p w:rsidR="00307BF0" w:rsidRPr="00DE59A2" w:rsidRDefault="00307BF0" w:rsidP="00CE1E23">
      <w:pPr>
        <w:pStyle w:val="bluesubhead"/>
        <w:jc w:val="both"/>
        <w:rPr>
          <w:rFonts w:ascii="Times New Roman" w:hAnsi="Times New Roman"/>
          <w:color w:val="auto"/>
          <w:lang w:val="bg-BG"/>
        </w:rPr>
      </w:pPr>
    </w:p>
    <w:p w:rsidR="00147FB7" w:rsidRPr="00DE59A2" w:rsidRDefault="00147FB7" w:rsidP="00CE1E23">
      <w:pPr>
        <w:pStyle w:val="italsubhd"/>
        <w:jc w:val="both"/>
        <w:rPr>
          <w:rFonts w:ascii="Times New Roman" w:hAnsi="Times New Roman"/>
          <w:noProof w:val="0"/>
          <w:color w:val="auto"/>
          <w:lang w:val="bg-BG"/>
        </w:rPr>
      </w:pPr>
      <w:r w:rsidRPr="00DE59A2">
        <w:rPr>
          <w:rFonts w:ascii="Times New Roman" w:hAnsi="Times New Roman"/>
          <w:noProof w:val="0"/>
          <w:color w:val="auto"/>
          <w:lang w:val="bg-BG"/>
        </w:rPr>
        <w:t>Отсрочен данък върху доходите (продължение)</w:t>
      </w:r>
    </w:p>
    <w:p w:rsidR="00307BF0" w:rsidRPr="00DE59A2" w:rsidRDefault="00307BF0" w:rsidP="00CE1E23">
      <w:pPr>
        <w:pStyle w:val="000Normal"/>
        <w:spacing w:line="240" w:lineRule="exact"/>
        <w:rPr>
          <w:rFonts w:ascii="Times New Roman" w:hAnsi="Times New Roman"/>
          <w:color w:val="000000"/>
          <w:lang w:val="bg-BG"/>
        </w:rPr>
      </w:pPr>
    </w:p>
    <w:p w:rsidR="00147FB7" w:rsidRPr="00DE59A2" w:rsidRDefault="00147FB7" w:rsidP="00CE1E23">
      <w:pPr>
        <w:pStyle w:val="000Normal"/>
        <w:spacing w:line="240" w:lineRule="exact"/>
        <w:rPr>
          <w:rFonts w:ascii="Times New Roman" w:hAnsi="Times New Roman"/>
          <w:lang w:val="bg-BG"/>
        </w:rPr>
      </w:pPr>
      <w:r w:rsidRPr="00DE59A2">
        <w:rPr>
          <w:rFonts w:ascii="Times New Roman" w:hAnsi="Times New Roman"/>
          <w:lang w:val="bg-BG"/>
        </w:rPr>
        <w:t>Отсрочените данъци, свързани със статии, признати извън печалбата или загубата, се признават извън печалбата или загубата. Отсрочените данъци се признават в зависимост от свързаната с тях сделка или в другия всеобхватен доход, или директно в собствения капитал.</w:t>
      </w:r>
    </w:p>
    <w:p w:rsidR="00307BF0" w:rsidRPr="00DE59A2" w:rsidRDefault="00307BF0" w:rsidP="00CE1E23">
      <w:pPr>
        <w:pStyle w:val="000Normal"/>
        <w:spacing w:line="240" w:lineRule="exact"/>
        <w:rPr>
          <w:rFonts w:ascii="Times New Roman" w:hAnsi="Times New Roman"/>
          <w:lang w:val="bg-BG"/>
        </w:rPr>
      </w:pPr>
    </w:p>
    <w:p w:rsidR="00147FB7" w:rsidRPr="00DE59A2" w:rsidRDefault="00147FB7" w:rsidP="00CE1E23">
      <w:pPr>
        <w:widowControl w:val="0"/>
        <w:tabs>
          <w:tab w:val="left" w:pos="720"/>
        </w:tabs>
        <w:spacing w:line="240" w:lineRule="exact"/>
      </w:pPr>
      <w:r w:rsidRPr="00DE59A2">
        <w:t>Дружеството компенсира отсрочени данъчни активи и пасиви само тогава, когато има законово право да приспада текущи данъчни активи срещу текущи данъчни пасиви и отсрочените данъчни активи и пасиви се отнасят до данъци върху доходите, наложени от един и същ данъчен орган за едно и също данъчнозадължено предприятие.</w:t>
      </w:r>
    </w:p>
    <w:p w:rsidR="00147FB7" w:rsidRPr="00DE59A2" w:rsidRDefault="00147FB7" w:rsidP="00CE1E23">
      <w:pPr>
        <w:pStyle w:val="italsubhd"/>
        <w:jc w:val="both"/>
        <w:rPr>
          <w:rFonts w:ascii="Times New Roman" w:hAnsi="Times New Roman"/>
          <w:noProof w:val="0"/>
          <w:color w:val="auto"/>
          <w:sz w:val="16"/>
          <w:szCs w:val="16"/>
          <w:lang w:val="bg-BG"/>
        </w:rPr>
      </w:pPr>
    </w:p>
    <w:p w:rsidR="00147FB7" w:rsidRPr="00DE59A2" w:rsidRDefault="00147FB7" w:rsidP="00CE1E23">
      <w:pPr>
        <w:pStyle w:val="italsubhd"/>
        <w:jc w:val="both"/>
        <w:rPr>
          <w:rFonts w:ascii="Times New Roman" w:hAnsi="Times New Roman"/>
          <w:noProof w:val="0"/>
          <w:color w:val="auto"/>
          <w:lang w:val="bg-BG"/>
        </w:rPr>
      </w:pPr>
      <w:r w:rsidRPr="00DE59A2">
        <w:rPr>
          <w:rFonts w:ascii="Times New Roman" w:hAnsi="Times New Roman"/>
          <w:noProof w:val="0"/>
          <w:color w:val="auto"/>
          <w:lang w:val="bg-BG"/>
        </w:rPr>
        <w:t>Данък върху добовената стойност (ДДС)</w:t>
      </w:r>
    </w:p>
    <w:p w:rsidR="00147FB7" w:rsidRPr="00DE59A2" w:rsidRDefault="00147FB7" w:rsidP="00CE1E23">
      <w:pPr>
        <w:pStyle w:val="000Normal"/>
        <w:spacing w:before="0" w:after="80" w:line="240" w:lineRule="exact"/>
        <w:rPr>
          <w:rFonts w:ascii="Times New Roman" w:hAnsi="Times New Roman"/>
          <w:lang w:val="bg-BG"/>
        </w:rPr>
      </w:pPr>
      <w:r w:rsidRPr="00DE59A2">
        <w:rPr>
          <w:rFonts w:ascii="Times New Roman" w:hAnsi="Times New Roman"/>
          <w:lang w:val="bg-BG"/>
        </w:rPr>
        <w:t>Приходите, разходите и активите се признават нетно от ДДС, с изключение на случаите, когато:</w:t>
      </w:r>
    </w:p>
    <w:p w:rsidR="00147FB7" w:rsidRPr="00DE59A2" w:rsidRDefault="00147FB7" w:rsidP="00CE1E23">
      <w:pPr>
        <w:pStyle w:val="010Subheading1"/>
        <w:numPr>
          <w:ilvl w:val="0"/>
          <w:numId w:val="11"/>
        </w:numPr>
        <w:spacing w:line="240" w:lineRule="exact"/>
        <w:rPr>
          <w:rFonts w:ascii="Times New Roman" w:hAnsi="Times New Roman"/>
        </w:rPr>
      </w:pPr>
      <w:r w:rsidRPr="00DE59A2">
        <w:rPr>
          <w:rFonts w:ascii="Times New Roman" w:hAnsi="Times New Roman"/>
        </w:rPr>
        <w:t>ДДС, възникващ при покупка на активи или услуги не е възстановим от данъчните власти, в който случай ДДС се признава като част от цената на придобиване на актива или като част от съответната разходна позиция, както това е уместно; и</w:t>
      </w:r>
    </w:p>
    <w:p w:rsidR="00147FB7" w:rsidRPr="00DE59A2" w:rsidRDefault="00147FB7" w:rsidP="00CE1E23">
      <w:pPr>
        <w:pStyle w:val="010Subheading1"/>
        <w:numPr>
          <w:ilvl w:val="0"/>
          <w:numId w:val="11"/>
        </w:numPr>
        <w:spacing w:line="240" w:lineRule="exact"/>
        <w:rPr>
          <w:rFonts w:ascii="Times New Roman" w:hAnsi="Times New Roman"/>
        </w:rPr>
      </w:pPr>
      <w:r w:rsidRPr="00DE59A2">
        <w:rPr>
          <w:rFonts w:ascii="Times New Roman" w:hAnsi="Times New Roman"/>
        </w:rPr>
        <w:t>вземанията и задълженията, които се отчитат с включен ДДС.</w:t>
      </w:r>
    </w:p>
    <w:p w:rsidR="00D05C0D" w:rsidRPr="00DE59A2" w:rsidRDefault="00147FB7" w:rsidP="00CE1E23">
      <w:pPr>
        <w:widowControl w:val="0"/>
        <w:tabs>
          <w:tab w:val="left" w:pos="720"/>
        </w:tabs>
        <w:spacing w:line="240" w:lineRule="exact"/>
      </w:pPr>
      <w:r w:rsidRPr="00DE59A2">
        <w:t>Нетната сума на ДДС, възстановима от или дължима на данъчните власти, се включва в стойността на вземанията или задълженията в отчета за финансовото състояние.</w:t>
      </w:r>
    </w:p>
    <w:p w:rsidR="00D05C0D" w:rsidRPr="00DE59A2" w:rsidRDefault="00D05C0D" w:rsidP="00CE1E23">
      <w:pPr>
        <w:spacing w:line="240" w:lineRule="exact"/>
        <w:jc w:val="left"/>
        <w:rPr>
          <w:b/>
          <w:szCs w:val="20"/>
        </w:rPr>
      </w:pPr>
    </w:p>
    <w:p w:rsidR="00BD1B93" w:rsidRPr="00DE59A2" w:rsidRDefault="00BD1B93" w:rsidP="00CE1E23">
      <w:pPr>
        <w:pStyle w:val="bluesubhead"/>
        <w:jc w:val="both"/>
        <w:rPr>
          <w:rFonts w:ascii="Times New Roman" w:hAnsi="Times New Roman"/>
          <w:color w:val="auto"/>
          <w:lang w:val="bg-BG"/>
        </w:rPr>
      </w:pPr>
      <w:r w:rsidRPr="00DE59A2">
        <w:rPr>
          <w:rFonts w:ascii="Times New Roman" w:hAnsi="Times New Roman"/>
          <w:color w:val="auto"/>
          <w:lang w:val="bg-BG"/>
        </w:rPr>
        <w:t xml:space="preserve">г) Доходи на персонала </w:t>
      </w:r>
    </w:p>
    <w:p w:rsidR="00BD1B93" w:rsidRPr="00DE59A2" w:rsidRDefault="00BD1B93" w:rsidP="00CE1E23">
      <w:pPr>
        <w:spacing w:line="240" w:lineRule="exact"/>
        <w:rPr>
          <w:bCs/>
        </w:rPr>
      </w:pPr>
    </w:p>
    <w:p w:rsidR="00BC53AB" w:rsidRPr="00BC53AB" w:rsidRDefault="00BC53AB" w:rsidP="00CE1E23">
      <w:pPr>
        <w:tabs>
          <w:tab w:val="left" w:pos="720"/>
        </w:tabs>
        <w:spacing w:line="240" w:lineRule="exact"/>
      </w:pPr>
      <w:r w:rsidRPr="00BC53AB">
        <w:t xml:space="preserve">Краткосрочните доходи на персонала включват заплати, възнаграждения, годишни бонуси, вноски за социално осигуряване и годишни компенсируеми отпуски на служителите, които се очаква да бъдат изцяло уредени в рамките на 12 месеца след края на отчетния период. Когато Дружеството получи услугата, те се признават като разход за персонала в печалбата или загубата или се капитализират в стойността на актив. Краткосрочните доходи на персонала се оценяват по недисконтираната сума на очакваните за уреждане разходи. </w:t>
      </w:r>
    </w:p>
    <w:p w:rsidR="00BC53AB" w:rsidRDefault="00BC53AB" w:rsidP="00CE1E23">
      <w:pPr>
        <w:tabs>
          <w:tab w:val="left" w:pos="720"/>
        </w:tabs>
        <w:spacing w:line="240" w:lineRule="exact"/>
        <w:rPr>
          <w:lang w:val="en-US"/>
        </w:rPr>
      </w:pPr>
    </w:p>
    <w:p w:rsidR="00CE1E23" w:rsidRPr="00BC53AB" w:rsidRDefault="00CE1E23" w:rsidP="005315D5">
      <w:pPr>
        <w:tabs>
          <w:tab w:val="left" w:pos="720"/>
        </w:tabs>
        <w:spacing w:line="240" w:lineRule="exact"/>
      </w:pPr>
      <w:r w:rsidRPr="00BC53AB">
        <w:t xml:space="preserve">Дружеството има пенсионен план с дефинирани доходи, произтичащ от задължението му по силата на българското трудово законодателство, да изплати на служителите си при пенсиониране две или шест брутни месечни заплати в зависимост от прослужения стаж. </w:t>
      </w:r>
    </w:p>
    <w:p w:rsidR="00CE1E23" w:rsidRPr="00CE1E23" w:rsidRDefault="00CE1E23" w:rsidP="00CE1E23">
      <w:pPr>
        <w:tabs>
          <w:tab w:val="left" w:pos="720"/>
        </w:tabs>
        <w:spacing w:line="240" w:lineRule="exact"/>
        <w:rPr>
          <w:lang w:val="en-US"/>
        </w:rPr>
      </w:pPr>
    </w:p>
    <w:p w:rsidR="00BC53AB" w:rsidRPr="00BC53AB" w:rsidRDefault="00BC53AB" w:rsidP="00EF11AC">
      <w:pPr>
        <w:tabs>
          <w:tab w:val="left" w:pos="720"/>
        </w:tabs>
        <w:spacing w:line="240" w:lineRule="exact"/>
      </w:pPr>
    </w:p>
    <w:p w:rsidR="00147FB7" w:rsidRPr="00DE59A2" w:rsidRDefault="00BD1B93" w:rsidP="00EF11AC">
      <w:pPr>
        <w:pStyle w:val="bluesubhead"/>
        <w:jc w:val="both"/>
        <w:rPr>
          <w:rFonts w:ascii="Times New Roman" w:hAnsi="Times New Roman"/>
          <w:color w:val="auto"/>
          <w:lang w:val="bg-BG"/>
        </w:rPr>
      </w:pPr>
      <w:r w:rsidRPr="00DE59A2">
        <w:rPr>
          <w:rFonts w:ascii="Times New Roman" w:hAnsi="Times New Roman"/>
          <w:color w:val="auto"/>
          <w:lang w:val="bg-BG"/>
        </w:rPr>
        <w:t>д</w:t>
      </w:r>
      <w:r w:rsidR="00147FB7" w:rsidRPr="00DE59A2">
        <w:rPr>
          <w:rFonts w:ascii="Times New Roman" w:hAnsi="Times New Roman"/>
          <w:color w:val="auto"/>
          <w:lang w:val="bg-BG"/>
        </w:rPr>
        <w:t xml:space="preserve">) Финансови инструменти – първоначално признаване и последващо оценяване </w:t>
      </w:r>
    </w:p>
    <w:p w:rsidR="00147FB7" w:rsidRPr="00DE59A2" w:rsidRDefault="00147FB7" w:rsidP="00EF11AC">
      <w:pPr>
        <w:pStyle w:val="bluesubhead"/>
        <w:jc w:val="both"/>
        <w:rPr>
          <w:rFonts w:ascii="Times New Roman" w:hAnsi="Times New Roman"/>
          <w:color w:val="auto"/>
          <w:lang w:val="bg-BG"/>
        </w:rPr>
      </w:pPr>
    </w:p>
    <w:p w:rsidR="00147FB7" w:rsidRPr="00DE59A2" w:rsidRDefault="00147FB7" w:rsidP="00EF11AC">
      <w:pPr>
        <w:pStyle w:val="bluesubhead"/>
        <w:jc w:val="both"/>
        <w:rPr>
          <w:rFonts w:ascii="Times New Roman" w:hAnsi="Times New Roman"/>
          <w:color w:val="auto"/>
          <w:lang w:val="bg-BG"/>
        </w:rPr>
      </w:pPr>
      <w:r w:rsidRPr="00DE59A2">
        <w:rPr>
          <w:rFonts w:ascii="Times New Roman" w:hAnsi="Times New Roman"/>
          <w:color w:val="auto"/>
          <w:lang w:val="bg-BG"/>
        </w:rPr>
        <w:t>Финансови активи</w:t>
      </w:r>
    </w:p>
    <w:p w:rsidR="00147FB7" w:rsidRPr="00DE59A2" w:rsidRDefault="00147FB7" w:rsidP="00EF11AC">
      <w:pPr>
        <w:spacing w:line="240" w:lineRule="exact"/>
        <w:rPr>
          <w:bCs/>
        </w:rPr>
      </w:pPr>
    </w:p>
    <w:p w:rsidR="00147FB7" w:rsidRPr="00DE59A2" w:rsidRDefault="00147FB7" w:rsidP="00EF11AC">
      <w:pPr>
        <w:pStyle w:val="bluesubhead"/>
        <w:jc w:val="both"/>
        <w:rPr>
          <w:rFonts w:ascii="Times New Roman" w:hAnsi="Times New Roman"/>
          <w:color w:val="auto"/>
          <w:lang w:val="bg-BG"/>
        </w:rPr>
      </w:pPr>
      <w:r w:rsidRPr="00DE59A2">
        <w:rPr>
          <w:rFonts w:ascii="Times New Roman" w:hAnsi="Times New Roman"/>
          <w:color w:val="auto"/>
          <w:lang w:val="bg-BG"/>
        </w:rPr>
        <w:t>Първоначално признаване</w:t>
      </w:r>
      <w:r w:rsidR="00C87561">
        <w:rPr>
          <w:rFonts w:ascii="Times New Roman" w:hAnsi="Times New Roman"/>
          <w:color w:val="auto"/>
          <w:lang w:val="bg-BG"/>
        </w:rPr>
        <w:t xml:space="preserve"> и първоначална оценка</w:t>
      </w:r>
    </w:p>
    <w:p w:rsidR="00147FB7" w:rsidRPr="00DE59A2" w:rsidRDefault="00147FB7" w:rsidP="00EF11AC">
      <w:pPr>
        <w:pStyle w:val="bluesubhead"/>
        <w:jc w:val="both"/>
        <w:rPr>
          <w:rFonts w:ascii="Times New Roman" w:hAnsi="Times New Roman"/>
          <w:color w:val="auto"/>
          <w:lang w:val="bg-BG"/>
        </w:rPr>
      </w:pPr>
    </w:p>
    <w:p w:rsidR="00147FB7" w:rsidRPr="00DE59A2" w:rsidRDefault="00147FB7" w:rsidP="00EF11AC">
      <w:pPr>
        <w:tabs>
          <w:tab w:val="left" w:pos="9739"/>
        </w:tabs>
        <w:autoSpaceDE w:val="0"/>
        <w:autoSpaceDN w:val="0"/>
        <w:adjustRightInd w:val="0"/>
        <w:spacing w:after="120" w:line="240" w:lineRule="exact"/>
      </w:pPr>
      <w:r w:rsidRPr="00DE59A2">
        <w:t xml:space="preserve">Финансовите активи в обхвата на МСС 39 </w:t>
      </w:r>
      <w:r w:rsidRPr="00DE59A2">
        <w:rPr>
          <w:i/>
        </w:rPr>
        <w:t>Финансови инструменти: признаване и оценяване</w:t>
      </w:r>
      <w:r w:rsidRPr="00DE59A2">
        <w:t xml:space="preserve"> се класифицират като финансови активи, отчитани по справедлива стойност в печалбата или загубата, или като заеми и вземания, или като инвестиции държани до падеж или като финансови активи на разположение за продажба, или като деривативи, определени като хеджиращи инструменти при ефективно хеджиране, както това е по-уместно. Дружеството определя класификацията на своите финансови активи при първоначалното им признаване.</w:t>
      </w:r>
    </w:p>
    <w:p w:rsidR="00147FB7" w:rsidRPr="00DE59A2" w:rsidRDefault="00147FB7" w:rsidP="00EF11AC">
      <w:pPr>
        <w:tabs>
          <w:tab w:val="left" w:pos="9739"/>
        </w:tabs>
        <w:autoSpaceDE w:val="0"/>
        <w:autoSpaceDN w:val="0"/>
        <w:adjustRightInd w:val="0"/>
        <w:spacing w:after="120" w:line="240" w:lineRule="exact"/>
      </w:pPr>
      <w:r w:rsidRPr="00DE59A2">
        <w:t>Всички финансови активи се признават първоначално по справедливата им стойност, плюс, в случай на инвестиции, които не се отчитат по справедлива стойност в печалбата или загубата, разходите по сделката, които се отнасят пряко към придобиването на финансовия актив.</w:t>
      </w:r>
    </w:p>
    <w:p w:rsidR="00147FB7" w:rsidRPr="00DE59A2" w:rsidRDefault="00147FB7" w:rsidP="00EF11AC">
      <w:pPr>
        <w:spacing w:line="240" w:lineRule="exact"/>
      </w:pPr>
      <w:r w:rsidRPr="00DE59A2">
        <w:lastRenderedPageBreak/>
        <w:t>Покупки или продажби на финансови активи, чиито условия изискват прехвърлянето на актива през период от време, установен обикновено с нормативна разпоредба или действаща практика на съответния пазар (редовни покупки), се признават на датата на търгуване (сделката), т.е. на датата на която Дружеството се е ангажирало да купи или продаде актива.</w:t>
      </w:r>
    </w:p>
    <w:p w:rsidR="0036038A" w:rsidRDefault="0036038A" w:rsidP="00EF11AC">
      <w:pPr>
        <w:pStyle w:val="italsubhd"/>
        <w:jc w:val="both"/>
        <w:rPr>
          <w:rFonts w:ascii="Times New Roman" w:hAnsi="Times New Roman"/>
          <w:b/>
          <w:i w:val="0"/>
          <w:noProof w:val="0"/>
          <w:lang w:val="bg-BG"/>
        </w:rPr>
      </w:pPr>
    </w:p>
    <w:p w:rsidR="0036038A" w:rsidRPr="00DE59A2" w:rsidRDefault="0036038A" w:rsidP="00EF11AC">
      <w:pPr>
        <w:pStyle w:val="italsubhd"/>
        <w:jc w:val="both"/>
        <w:rPr>
          <w:rFonts w:ascii="Times New Roman" w:hAnsi="Times New Roman"/>
          <w:b/>
          <w:i w:val="0"/>
          <w:noProof w:val="0"/>
          <w:lang w:val="bg-BG"/>
        </w:rPr>
      </w:pPr>
      <w:r w:rsidRPr="00DE59A2">
        <w:rPr>
          <w:rFonts w:ascii="Times New Roman" w:hAnsi="Times New Roman"/>
          <w:b/>
          <w:i w:val="0"/>
          <w:noProof w:val="0"/>
          <w:lang w:val="bg-BG"/>
        </w:rPr>
        <w:t>Последващо оценяване</w:t>
      </w:r>
    </w:p>
    <w:p w:rsidR="0036038A" w:rsidRPr="00DE59A2" w:rsidRDefault="0036038A" w:rsidP="00EF11AC">
      <w:pPr>
        <w:pStyle w:val="italsubhd"/>
        <w:jc w:val="both"/>
        <w:rPr>
          <w:rFonts w:ascii="Times New Roman" w:hAnsi="Times New Roman"/>
          <w:i w:val="0"/>
          <w:noProof w:val="0"/>
          <w:lang w:val="bg-BG"/>
        </w:rPr>
      </w:pPr>
      <w:r w:rsidRPr="00DE59A2">
        <w:rPr>
          <w:rFonts w:ascii="Times New Roman" w:hAnsi="Times New Roman"/>
          <w:i w:val="0"/>
          <w:noProof w:val="0"/>
          <w:lang w:val="bg-BG"/>
        </w:rPr>
        <w:t>Последващото оценяване на финансовите активи зависи от тяхната класификация, както следва:</w:t>
      </w:r>
    </w:p>
    <w:p w:rsidR="0036038A" w:rsidRPr="00DE59A2" w:rsidRDefault="0036038A" w:rsidP="00EF11AC">
      <w:pPr>
        <w:spacing w:line="240" w:lineRule="exact"/>
        <w:rPr>
          <w:bCs/>
        </w:rPr>
      </w:pPr>
    </w:p>
    <w:p w:rsidR="0036038A" w:rsidRPr="00DE59A2" w:rsidRDefault="0036038A" w:rsidP="00EF11AC">
      <w:pPr>
        <w:pStyle w:val="italsubhd"/>
        <w:jc w:val="both"/>
        <w:rPr>
          <w:rFonts w:ascii="Times New Roman" w:hAnsi="Times New Roman"/>
          <w:noProof w:val="0"/>
          <w:lang w:val="bg-BG"/>
        </w:rPr>
      </w:pPr>
      <w:r w:rsidRPr="00DE59A2">
        <w:rPr>
          <w:rFonts w:ascii="Times New Roman" w:hAnsi="Times New Roman"/>
          <w:noProof w:val="0"/>
          <w:lang w:val="bg-BG"/>
        </w:rPr>
        <w:t>Заеми и вземания</w:t>
      </w:r>
    </w:p>
    <w:p w:rsidR="00EF11AC" w:rsidRDefault="0036038A" w:rsidP="00EF11AC">
      <w:pPr>
        <w:spacing w:line="240" w:lineRule="exact"/>
        <w:rPr>
          <w:lang w:val="en-US"/>
        </w:rPr>
      </w:pPr>
      <w:r w:rsidRPr="00DE59A2">
        <w:t xml:space="preserve">Заемите и вземанията са недеривативни финансови активи с фиксирани или определяеми плащания, които не се котират на активен пазар. След първоначалното им признаване, заемите и вземанията се оценяват по амортизирана стойност, с използването на метода на ефективния лихвен процент (ЕЛП), намалена с провизията за обезценка. Амортизираната стойност се изчислява като се вземат под внимание всякакви дисконти или премии при придобиването и такси, или разходи, които са неразделна част от ЕЛП. Амортизацията по ЕЛП се включва </w:t>
      </w:r>
      <w:r w:rsidR="00327580">
        <w:t>в приходи от лихви и</w:t>
      </w:r>
      <w:r>
        <w:t xml:space="preserve"> дивиденти </w:t>
      </w:r>
      <w:r w:rsidRPr="00DE59A2">
        <w:t>в отчета за всеобхватния доход. Загубите, възникващи от обезценка, се признават в</w:t>
      </w:r>
      <w:r>
        <w:t xml:space="preserve"> отчета за</w:t>
      </w:r>
      <w:r w:rsidRPr="00DE59A2">
        <w:t xml:space="preserve"> всеобхватния доход като други</w:t>
      </w:r>
      <w:r>
        <w:t xml:space="preserve"> оперативни</w:t>
      </w:r>
      <w:r w:rsidRPr="00DE59A2">
        <w:t xml:space="preserve"> разходи.</w:t>
      </w:r>
      <w:r>
        <w:t xml:space="preserve"> </w:t>
      </w:r>
    </w:p>
    <w:p w:rsidR="00EF11AC" w:rsidRDefault="00EF11AC" w:rsidP="00EF11AC">
      <w:pPr>
        <w:spacing w:line="240" w:lineRule="exact"/>
        <w:rPr>
          <w:lang w:val="en-US"/>
        </w:rPr>
      </w:pPr>
    </w:p>
    <w:p w:rsidR="00EF11AC" w:rsidRPr="00DE59A2" w:rsidRDefault="00EF11AC" w:rsidP="00EF11AC">
      <w:pPr>
        <w:pStyle w:val="bluesubhead"/>
        <w:jc w:val="both"/>
        <w:rPr>
          <w:rFonts w:ascii="Times New Roman" w:hAnsi="Times New Roman"/>
          <w:color w:val="auto"/>
          <w:lang w:val="bg-BG"/>
        </w:rPr>
      </w:pPr>
      <w:r w:rsidRPr="00DE59A2">
        <w:rPr>
          <w:rFonts w:ascii="Times New Roman" w:hAnsi="Times New Roman"/>
          <w:color w:val="auto"/>
          <w:lang w:val="bg-BG"/>
        </w:rPr>
        <w:t>Отписване</w:t>
      </w:r>
    </w:p>
    <w:p w:rsidR="00EF11AC" w:rsidRPr="00DE59A2" w:rsidRDefault="00EF11AC" w:rsidP="00EF11AC">
      <w:pPr>
        <w:pStyle w:val="tabletxteyg"/>
        <w:rPr>
          <w:rFonts w:ascii="Times New Roman" w:hAnsi="Times New Roman"/>
          <w:color w:val="auto"/>
          <w:lang w:val="bg-BG"/>
        </w:rPr>
      </w:pPr>
      <w:r w:rsidRPr="00DE59A2">
        <w:rPr>
          <w:rFonts w:ascii="Times New Roman" w:hAnsi="Times New Roman"/>
          <w:color w:val="auto"/>
          <w:lang w:val="bg-BG"/>
        </w:rPr>
        <w:t>Финансов актив (или, когато е приложимо, част от финансов актив или част от група от сходни финансови активи) се отписва, когато:</w:t>
      </w:r>
    </w:p>
    <w:p w:rsidR="00EF11AC" w:rsidRPr="00DE59A2" w:rsidRDefault="00EF11AC" w:rsidP="00EF11AC">
      <w:pPr>
        <w:widowControl w:val="0"/>
        <w:numPr>
          <w:ilvl w:val="0"/>
          <w:numId w:val="12"/>
        </w:numPr>
        <w:autoSpaceDE w:val="0"/>
        <w:autoSpaceDN w:val="0"/>
        <w:adjustRightInd w:val="0"/>
        <w:spacing w:line="240" w:lineRule="exact"/>
      </w:pPr>
      <w:r w:rsidRPr="00DE59A2">
        <w:t>договорните права върху паричните потоци от финансовия актив са изтекли;</w:t>
      </w:r>
    </w:p>
    <w:p w:rsidR="00EF11AC" w:rsidRPr="00DE59A2" w:rsidRDefault="00EF11AC" w:rsidP="00EF11AC">
      <w:pPr>
        <w:widowControl w:val="0"/>
        <w:numPr>
          <w:ilvl w:val="0"/>
          <w:numId w:val="12"/>
        </w:numPr>
        <w:autoSpaceDE w:val="0"/>
        <w:autoSpaceDN w:val="0"/>
        <w:adjustRightInd w:val="0"/>
        <w:spacing w:line="240" w:lineRule="exact"/>
      </w:pPr>
      <w:r w:rsidRPr="00DE59A2">
        <w:t>договорните права за получаване на парични потоци от финансовия актив са прехвърлени или Дружеството е приело задължението да плати напълно получените парични потоци без съществена забава към трета страна чрез споразумение за прехвърляне; при което (а) Дружеството е прехвърлило в значителна степен всички рискове и ползи от собствеността върху финансовия актив; или (б) Дружеството нито е прехвърлило, нито е запазило в значителна степен всички рискове и ползи от собствеността върху финансовия актив, но не е запазило контрола върху него.</w:t>
      </w:r>
    </w:p>
    <w:p w:rsidR="00EF11AC" w:rsidRPr="00DE59A2" w:rsidRDefault="00EF11AC" w:rsidP="00EF11AC">
      <w:pPr>
        <w:spacing w:line="240" w:lineRule="exact"/>
        <w:jc w:val="left"/>
        <w:rPr>
          <w:bCs/>
        </w:rPr>
      </w:pPr>
    </w:p>
    <w:p w:rsidR="00EF11AC" w:rsidRPr="00DE59A2" w:rsidRDefault="00EF11AC" w:rsidP="00EF11AC">
      <w:pPr>
        <w:pStyle w:val="Notesbodytext"/>
        <w:jc w:val="both"/>
        <w:rPr>
          <w:rFonts w:ascii="Times New Roman" w:hAnsi="Times New Roman" w:cs="Times New Roman"/>
          <w:sz w:val="20"/>
          <w:lang w:val="bg-BG"/>
        </w:rPr>
      </w:pPr>
      <w:r w:rsidRPr="00DE59A2">
        <w:rPr>
          <w:rFonts w:ascii="Times New Roman" w:hAnsi="Times New Roman" w:cs="Times New Roman"/>
          <w:sz w:val="20"/>
          <w:lang w:val="bg-BG"/>
        </w:rPr>
        <w:t>Когато Дружеството е прехвърлило договорните си права за получаване на парични потоци от финансовия актив или е встъпило в споразумение за прехвърляне и нито е прехвърлило, нито е запазило в значителна степен всички рискове и ползи от собствеността върху финансовия актив, но е запазило контрола върху него, то продължава да признава прехвърления финансов актив до степента на продължаващото си участие в него. В този случай Дружеството признава и свързаното задължение. Прехвърленият актив и свързаното задължение се оценяват на база, която отразява правата и задълженията, които Дружеството е запазило.</w:t>
      </w:r>
    </w:p>
    <w:p w:rsidR="00EF11AC" w:rsidRPr="00EF11AC" w:rsidRDefault="00EF11AC" w:rsidP="00EF11AC">
      <w:pPr>
        <w:pStyle w:val="bluesubhead"/>
        <w:jc w:val="both"/>
        <w:rPr>
          <w:rFonts w:ascii="Times New Roman" w:hAnsi="Times New Roman"/>
          <w:color w:val="auto"/>
        </w:rPr>
      </w:pPr>
    </w:p>
    <w:p w:rsidR="00147FB7" w:rsidRPr="00DE59A2" w:rsidRDefault="00147FB7" w:rsidP="00EF11AC">
      <w:pPr>
        <w:spacing w:line="240" w:lineRule="exact"/>
        <w:rPr>
          <w:b/>
          <w:szCs w:val="20"/>
        </w:rPr>
      </w:pPr>
      <w:r w:rsidRPr="00DE59A2">
        <w:rPr>
          <w:color w:val="000000"/>
        </w:rPr>
        <w:t>Степента на продължаващото участие, което е под формата на гаранция за прехвърления актив, се оценяв</w:t>
      </w:r>
      <w:r w:rsidRPr="00DE59A2">
        <w:t>а по по-ниската от първоначалната балансова стойност на актива и максималната стойност на възнаграждението, което може да се наложи да бъде възстановено от Дружеството.</w:t>
      </w:r>
    </w:p>
    <w:p w:rsidR="0036038A" w:rsidRDefault="0036038A" w:rsidP="00EF11AC">
      <w:pPr>
        <w:pStyle w:val="bluesubhead"/>
        <w:spacing w:after="120"/>
        <w:jc w:val="both"/>
        <w:rPr>
          <w:rFonts w:ascii="Times New Roman" w:hAnsi="Times New Roman"/>
          <w:color w:val="auto"/>
          <w:lang w:val="bg-BG"/>
        </w:rPr>
      </w:pPr>
    </w:p>
    <w:p w:rsidR="0036038A" w:rsidRPr="00DE59A2" w:rsidRDefault="0036038A" w:rsidP="00EF11AC">
      <w:pPr>
        <w:pStyle w:val="bluesubhead"/>
        <w:spacing w:after="120"/>
        <w:jc w:val="both"/>
        <w:rPr>
          <w:rFonts w:ascii="Times New Roman" w:hAnsi="Times New Roman"/>
          <w:color w:val="auto"/>
          <w:lang w:val="bg-BG"/>
        </w:rPr>
      </w:pPr>
      <w:r w:rsidRPr="00DE59A2">
        <w:rPr>
          <w:rFonts w:ascii="Times New Roman" w:hAnsi="Times New Roman"/>
          <w:color w:val="auto"/>
          <w:lang w:val="bg-BG"/>
        </w:rPr>
        <w:t>Обезценка на финансови активи</w:t>
      </w:r>
    </w:p>
    <w:p w:rsidR="0036038A" w:rsidRPr="00DE59A2" w:rsidRDefault="0036038A" w:rsidP="00EF11AC">
      <w:pPr>
        <w:spacing w:after="120" w:line="240" w:lineRule="exact"/>
        <w:rPr>
          <w:color w:val="000000"/>
        </w:rPr>
      </w:pPr>
      <w:r w:rsidRPr="00DE59A2">
        <w:rPr>
          <w:color w:val="000000"/>
        </w:rPr>
        <w:t>Към всяка отчетна дата Дружеството прави преценка дали съществуват обективни доказателства, че даден финансов актив или група от финансови активи може да е обезценена. Финансовият актив или групата от финансови активи се счита за обезценена, когато съществуват обективни доказателства за обезценка в резултат на едно или повече събития, които са възникнали след първоначалното признаване на актива ("събитие за понесена загуба") и това събитие за понесена загуба оказва влияние върху очакваните бъдещи парични потоци от финансовия актив или групата от финансови активи, които могат да бъдат надеждно оценени. Доказателствата за обезценка могат да включват индикации, че длъжници или група от длъжници изпитват сериозни финансови затруднения или са в неизпълнение или просрочие при изплащането на лихви или главници, или вероятност да обявят неплатежоспособност/свърхзадлъжнялост или да предприемат финансова реорганизация, или когато наблюдавани данни индикират измеримо намаление в очакваните бъдещи парични потоци, като например промени в просрочията или икономически условия, които са свързани с неизпълнения от страна на длъжниците.</w:t>
      </w:r>
    </w:p>
    <w:p w:rsidR="0036038A" w:rsidRPr="00DE59A2" w:rsidRDefault="0036038A" w:rsidP="00EF11AC">
      <w:pPr>
        <w:spacing w:line="240" w:lineRule="exact"/>
        <w:jc w:val="left"/>
        <w:rPr>
          <w:b/>
          <w:szCs w:val="20"/>
        </w:rPr>
      </w:pPr>
    </w:p>
    <w:p w:rsidR="0036038A" w:rsidRPr="00DE59A2" w:rsidRDefault="0036038A" w:rsidP="00EF11AC">
      <w:pPr>
        <w:pStyle w:val="tabletxteyg"/>
        <w:spacing w:after="120"/>
        <w:jc w:val="both"/>
        <w:rPr>
          <w:rFonts w:ascii="Times New Roman" w:hAnsi="Times New Roman"/>
          <w:i/>
          <w:color w:val="auto"/>
          <w:lang w:val="bg-BG"/>
        </w:rPr>
      </w:pPr>
      <w:r w:rsidRPr="00DE59A2">
        <w:rPr>
          <w:rFonts w:ascii="Times New Roman" w:hAnsi="Times New Roman"/>
          <w:i/>
          <w:color w:val="auto"/>
          <w:lang w:val="bg-BG"/>
        </w:rPr>
        <w:lastRenderedPageBreak/>
        <w:t>Финансови активи, отчитани по амортизирана стойност</w:t>
      </w:r>
    </w:p>
    <w:p w:rsidR="0036038A" w:rsidRPr="00DE59A2" w:rsidRDefault="0036038A" w:rsidP="00EF11AC">
      <w:pPr>
        <w:pStyle w:val="Notesbodytext"/>
        <w:spacing w:after="100"/>
        <w:jc w:val="both"/>
        <w:rPr>
          <w:rFonts w:ascii="Times New Roman" w:hAnsi="Times New Roman" w:cs="Times New Roman"/>
          <w:color w:val="auto"/>
          <w:sz w:val="20"/>
          <w:lang w:val="bg-BG"/>
        </w:rPr>
      </w:pPr>
      <w:r w:rsidRPr="00DE59A2">
        <w:rPr>
          <w:rFonts w:ascii="Times New Roman" w:hAnsi="Times New Roman" w:cs="Times New Roman"/>
          <w:color w:val="auto"/>
          <w:sz w:val="20"/>
          <w:lang w:val="bg-BG"/>
        </w:rPr>
        <w:t>За финансови активи, отчитани по амортизирана стойност, Дружеството първо преценява дали съществуват обективни доказателства за обезценка индивидуално за финансови активи, които са съществени поотделно или колективно за финансови активи, които не са съществени поотделно. Ако се определи, че не съществуват обективни доказателства за обезценка на индивидуално оценяван финансов актив, независимо дали той е съществен или не, активът се включва в група от финансови активи със сходни характеристики на кредитен риск и тази група от финансови активи се оценява за обезценка на колективна база. Активи, които са оценени за обезценка индивидуално и за които загубата от обезценка е и продължава да бъде признавана, не се включват в колективната оценка за обезценка.</w:t>
      </w:r>
    </w:p>
    <w:p w:rsidR="00EF11AC" w:rsidRPr="00DE59A2" w:rsidRDefault="00EF11AC" w:rsidP="00EF11AC">
      <w:pPr>
        <w:tabs>
          <w:tab w:val="left" w:pos="9739"/>
        </w:tabs>
        <w:autoSpaceDE w:val="0"/>
        <w:autoSpaceDN w:val="0"/>
        <w:adjustRightInd w:val="0"/>
        <w:spacing w:after="120" w:line="240" w:lineRule="exact"/>
      </w:pPr>
      <w:r w:rsidRPr="00DE59A2">
        <w:t>Ако съществуват обективни доказателства, че е възникнала загуба от обезценка, сумата на загубата се оценява като разликата между балансовата стойност на актива и сегашната стойност на очакваните бъдещи парични потоци (като се изключват бъдещи очаквани загуби по заеми, които все още не са понесени). Сегашната стойност на очакваните бъдещи парични потоци се дисконтира по първоначалния ефективен лихвен процент на финансовите активи. Ако заем има плаващ лихвен процент, процентът на дисконтиране за оценка на загубата от обезценка представлява текущият ефективен лихвен процент.</w:t>
      </w:r>
    </w:p>
    <w:p w:rsidR="00EF11AC" w:rsidRDefault="00EF11AC" w:rsidP="00EF11AC">
      <w:pPr>
        <w:pStyle w:val="Notesbodytext"/>
        <w:jc w:val="both"/>
        <w:rPr>
          <w:rFonts w:ascii="Times New Roman" w:hAnsi="Times New Roman" w:cs="Times New Roman"/>
          <w:sz w:val="20"/>
          <w:lang w:val="bg-BG"/>
        </w:rPr>
      </w:pPr>
      <w:r w:rsidRPr="00DE59A2">
        <w:rPr>
          <w:rFonts w:ascii="Times New Roman" w:hAnsi="Times New Roman" w:cs="Times New Roman"/>
          <w:sz w:val="20"/>
          <w:lang w:val="bg-BG"/>
        </w:rPr>
        <w:t>Балансовата стойност на актива се намалява чрез използване на корективна сметка и сумата на загубата се признава в печалбата или загубата за периода. Приходите от лихви се отразяват като част от приходи</w:t>
      </w:r>
      <w:r w:rsidR="00327580">
        <w:rPr>
          <w:rFonts w:ascii="Times New Roman" w:hAnsi="Times New Roman" w:cs="Times New Roman"/>
          <w:sz w:val="20"/>
          <w:lang w:val="bg-BG"/>
        </w:rPr>
        <w:t>те от лихви и</w:t>
      </w:r>
      <w:r>
        <w:rPr>
          <w:rFonts w:ascii="Times New Roman" w:hAnsi="Times New Roman" w:cs="Times New Roman"/>
          <w:sz w:val="20"/>
          <w:lang w:val="bg-BG"/>
        </w:rPr>
        <w:t xml:space="preserve"> дивиденти </w:t>
      </w:r>
      <w:r w:rsidRPr="00DE59A2">
        <w:rPr>
          <w:rFonts w:ascii="Times New Roman" w:hAnsi="Times New Roman" w:cs="Times New Roman"/>
          <w:sz w:val="20"/>
          <w:lang w:val="bg-BG"/>
        </w:rPr>
        <w:t>в отчета за всеобхватния доход. Заемите, наред със свързаните с тях провизии, се отписват, когато не съществува реалистична възможност те да бъдат събрани в бъдеще и всички обезпечения са реализирани или са били прехвърлени на Дружеството. Ако в последваща година, сумата на очакваната загуба от обезценка се увеличи или намалее, поради събитие, възникващо след признаването на обезценката, по-рано признатата загуба от обезценка се увеличава или намалява чрез корекция в корективната сметка. Ако бъдещо отписване бъде възстановено на по-късен етап, възстановяването се признава в печалбата или загубата за периода.</w:t>
      </w:r>
    </w:p>
    <w:p w:rsidR="00BC53AB" w:rsidRDefault="00BC53AB">
      <w:pPr>
        <w:spacing w:line="240" w:lineRule="auto"/>
        <w:jc w:val="left"/>
        <w:rPr>
          <w:b/>
          <w:szCs w:val="20"/>
        </w:rPr>
      </w:pPr>
    </w:p>
    <w:p w:rsidR="0036038A" w:rsidRPr="00DE59A2" w:rsidRDefault="0036038A" w:rsidP="00EF11AC">
      <w:pPr>
        <w:pStyle w:val="bluesubhead"/>
        <w:jc w:val="both"/>
        <w:rPr>
          <w:rFonts w:ascii="Times New Roman" w:hAnsi="Times New Roman"/>
          <w:color w:val="auto"/>
          <w:lang w:val="bg-BG"/>
        </w:rPr>
      </w:pPr>
      <w:r w:rsidRPr="00DE59A2">
        <w:rPr>
          <w:rFonts w:ascii="Times New Roman" w:hAnsi="Times New Roman"/>
          <w:color w:val="auto"/>
          <w:lang w:val="bg-BG"/>
        </w:rPr>
        <w:t>Финансови пасиви</w:t>
      </w:r>
    </w:p>
    <w:p w:rsidR="0036038A" w:rsidRPr="00DE59A2" w:rsidRDefault="0036038A" w:rsidP="00EF11AC">
      <w:pPr>
        <w:pStyle w:val="bluesubhead"/>
        <w:jc w:val="both"/>
        <w:rPr>
          <w:rFonts w:ascii="Times New Roman" w:hAnsi="Times New Roman"/>
          <w:color w:val="auto"/>
          <w:lang w:val="bg-BG"/>
        </w:rPr>
      </w:pPr>
    </w:p>
    <w:p w:rsidR="0036038A" w:rsidRPr="00DE59A2" w:rsidRDefault="0036038A" w:rsidP="00EF11AC">
      <w:pPr>
        <w:autoSpaceDE w:val="0"/>
        <w:autoSpaceDN w:val="0"/>
        <w:adjustRightInd w:val="0"/>
        <w:spacing w:line="240" w:lineRule="exact"/>
        <w:ind w:left="23"/>
        <w:jc w:val="left"/>
        <w:rPr>
          <w:b/>
          <w:bCs/>
          <w:color w:val="000000"/>
        </w:rPr>
      </w:pPr>
      <w:r w:rsidRPr="00DE59A2">
        <w:rPr>
          <w:b/>
          <w:bCs/>
          <w:color w:val="000000"/>
        </w:rPr>
        <w:t>Първоначално признаване и оценяване</w:t>
      </w:r>
    </w:p>
    <w:p w:rsidR="0036038A" w:rsidRPr="00DE59A2" w:rsidRDefault="0036038A" w:rsidP="00EF11AC">
      <w:pPr>
        <w:tabs>
          <w:tab w:val="left" w:pos="9739"/>
        </w:tabs>
        <w:autoSpaceDE w:val="0"/>
        <w:autoSpaceDN w:val="0"/>
        <w:adjustRightInd w:val="0"/>
        <w:spacing w:after="120" w:line="240" w:lineRule="exact"/>
      </w:pPr>
      <w:r w:rsidRPr="00DE59A2">
        <w:t>Финансовите пасиви, в обхвата на МСС 39, се класифицират като финансови пасиви, отчитани по справедлива стойност в печалбата или загубата, или като заеми и привлечени средства, или като деривативи, които са ефективни хеджиращи инструменти, както това е по-уместно. Дружеството определя класификацията на своите финансови пасиви при първоначалното им признаване.</w:t>
      </w:r>
    </w:p>
    <w:p w:rsidR="0036038A" w:rsidRPr="00DE59A2" w:rsidRDefault="0036038A" w:rsidP="00EF11AC">
      <w:pPr>
        <w:tabs>
          <w:tab w:val="left" w:pos="9739"/>
        </w:tabs>
        <w:autoSpaceDE w:val="0"/>
        <w:autoSpaceDN w:val="0"/>
        <w:adjustRightInd w:val="0"/>
        <w:spacing w:after="120" w:line="240" w:lineRule="exact"/>
      </w:pPr>
      <w:r w:rsidRPr="00DE59A2">
        <w:t>Финансовите пасиви се признават първоначално по справедливата им стойност, плюс, в случай на заеми и привлечени средства, разходите по сделката, които се отнасят пряко към придобиването на финансовия пасив.</w:t>
      </w:r>
    </w:p>
    <w:p w:rsidR="0036038A" w:rsidRPr="00DE59A2" w:rsidRDefault="0036038A" w:rsidP="00EF11AC">
      <w:pPr>
        <w:tabs>
          <w:tab w:val="left" w:pos="9739"/>
        </w:tabs>
        <w:autoSpaceDE w:val="0"/>
        <w:autoSpaceDN w:val="0"/>
        <w:adjustRightInd w:val="0"/>
        <w:spacing w:after="120" w:line="240" w:lineRule="exact"/>
        <w:rPr>
          <w:color w:val="000000"/>
        </w:rPr>
      </w:pPr>
      <w:r w:rsidRPr="00DE59A2">
        <w:t>Финансовите пасиви на Дружеството включват</w:t>
      </w:r>
      <w:r w:rsidRPr="00DE59A2">
        <w:rPr>
          <w:color w:val="000000"/>
        </w:rPr>
        <w:t xml:space="preserve"> търговски и други задължения и издадени дългови ценни книжа.</w:t>
      </w:r>
    </w:p>
    <w:p w:rsidR="00EF11AC" w:rsidRPr="00DE59A2" w:rsidRDefault="00EF11AC" w:rsidP="00EF11AC">
      <w:pPr>
        <w:pStyle w:val="italsubhd"/>
        <w:jc w:val="both"/>
        <w:rPr>
          <w:rFonts w:ascii="Times New Roman" w:hAnsi="Times New Roman"/>
          <w:b/>
          <w:i w:val="0"/>
          <w:noProof w:val="0"/>
          <w:lang w:val="bg-BG"/>
        </w:rPr>
      </w:pPr>
      <w:r w:rsidRPr="00DE59A2">
        <w:rPr>
          <w:rFonts w:ascii="Times New Roman" w:hAnsi="Times New Roman"/>
          <w:b/>
          <w:i w:val="0"/>
          <w:noProof w:val="0"/>
          <w:lang w:val="bg-BG"/>
        </w:rPr>
        <w:t>Последващо оценяване</w:t>
      </w:r>
    </w:p>
    <w:p w:rsidR="00EF11AC" w:rsidRPr="00DE59A2" w:rsidRDefault="00EF11AC" w:rsidP="00EF11AC">
      <w:pPr>
        <w:pStyle w:val="italsubhd"/>
        <w:jc w:val="both"/>
        <w:rPr>
          <w:rFonts w:ascii="Times New Roman" w:hAnsi="Times New Roman"/>
          <w:i w:val="0"/>
          <w:noProof w:val="0"/>
          <w:lang w:val="bg-BG"/>
        </w:rPr>
      </w:pPr>
      <w:r w:rsidRPr="00DE59A2">
        <w:rPr>
          <w:rFonts w:ascii="Times New Roman" w:hAnsi="Times New Roman"/>
          <w:i w:val="0"/>
          <w:noProof w:val="0"/>
          <w:lang w:val="bg-BG"/>
        </w:rPr>
        <w:t>Последващото оценяване на финансовите пасиви зависи от тяхната класификация, както следва:</w:t>
      </w:r>
    </w:p>
    <w:p w:rsidR="00EF11AC" w:rsidRPr="00DE59A2" w:rsidRDefault="00EF11AC" w:rsidP="00EF11AC">
      <w:pPr>
        <w:tabs>
          <w:tab w:val="num" w:pos="426"/>
        </w:tabs>
        <w:spacing w:line="240" w:lineRule="exact"/>
        <w:rPr>
          <w:color w:val="000000"/>
        </w:rPr>
      </w:pPr>
    </w:p>
    <w:p w:rsidR="00EF11AC" w:rsidRPr="00DE59A2" w:rsidRDefault="00EF11AC" w:rsidP="00EF11AC">
      <w:pPr>
        <w:autoSpaceDE w:val="0"/>
        <w:autoSpaceDN w:val="0"/>
        <w:adjustRightInd w:val="0"/>
        <w:spacing w:line="240" w:lineRule="exact"/>
        <w:rPr>
          <w:i/>
          <w:iCs/>
          <w:color w:val="000000"/>
        </w:rPr>
      </w:pPr>
      <w:r w:rsidRPr="00DE59A2">
        <w:rPr>
          <w:i/>
          <w:iCs/>
          <w:color w:val="000000"/>
        </w:rPr>
        <w:t>Заеми и привлечени средства</w:t>
      </w:r>
    </w:p>
    <w:p w:rsidR="00EF11AC" w:rsidRPr="00DE59A2" w:rsidRDefault="00EF11AC" w:rsidP="00EF11AC">
      <w:pPr>
        <w:tabs>
          <w:tab w:val="left" w:pos="9739"/>
        </w:tabs>
        <w:autoSpaceDE w:val="0"/>
        <w:autoSpaceDN w:val="0"/>
        <w:adjustRightInd w:val="0"/>
        <w:spacing w:after="120" w:line="240" w:lineRule="exact"/>
      </w:pPr>
      <w:r w:rsidRPr="00DE59A2">
        <w:t xml:space="preserve">След първоначалното им признаване, заемите и привлечените средства се оценяват по амортизирана стойност при използване на метода на ЕЛП. Печалбите и загубите от заеми и привлечени средства се признават в </w:t>
      </w:r>
      <w:r>
        <w:t>печалбата и загубата за периода</w:t>
      </w:r>
      <w:r w:rsidRPr="00DE59A2">
        <w:t>, когато пасивът се отписва, както и чрез процеса на амортизация.</w:t>
      </w:r>
    </w:p>
    <w:p w:rsidR="00EF11AC" w:rsidRPr="00DE59A2" w:rsidRDefault="00EF11AC" w:rsidP="00EF11AC">
      <w:pPr>
        <w:tabs>
          <w:tab w:val="left" w:pos="9739"/>
        </w:tabs>
        <w:autoSpaceDE w:val="0"/>
        <w:autoSpaceDN w:val="0"/>
        <w:adjustRightInd w:val="0"/>
        <w:spacing w:after="120" w:line="240" w:lineRule="exact"/>
      </w:pPr>
      <w:r w:rsidRPr="00DE59A2">
        <w:t xml:space="preserve">Амортизираната стойност се изчислява като се вземат под внимание всякакви дисконти или премии при придобиването и такси, или разходи, които са неразделна част от ЕЛП. Амортизацията по ЕЛП се включва във финансовите разходи в отчета за всеобхватния доход. </w:t>
      </w:r>
    </w:p>
    <w:p w:rsidR="00EF11AC" w:rsidRPr="00DE59A2" w:rsidRDefault="00EF11AC" w:rsidP="00EF11AC">
      <w:pPr>
        <w:pStyle w:val="italsubhd"/>
        <w:jc w:val="both"/>
        <w:rPr>
          <w:rFonts w:ascii="Times New Roman" w:hAnsi="Times New Roman"/>
          <w:b/>
          <w:i w:val="0"/>
          <w:noProof w:val="0"/>
          <w:color w:val="auto"/>
          <w:lang w:val="bg-BG"/>
        </w:rPr>
      </w:pPr>
      <w:r w:rsidRPr="00DE59A2">
        <w:rPr>
          <w:rFonts w:ascii="Times New Roman" w:hAnsi="Times New Roman"/>
          <w:b/>
          <w:i w:val="0"/>
          <w:noProof w:val="0"/>
          <w:color w:val="auto"/>
          <w:lang w:val="bg-BG"/>
        </w:rPr>
        <w:t>Отписване</w:t>
      </w:r>
    </w:p>
    <w:p w:rsidR="00EF11AC" w:rsidRPr="00DE59A2" w:rsidRDefault="00EF11AC" w:rsidP="00EF11AC">
      <w:pPr>
        <w:tabs>
          <w:tab w:val="left" w:pos="9739"/>
        </w:tabs>
        <w:autoSpaceDE w:val="0"/>
        <w:autoSpaceDN w:val="0"/>
        <w:adjustRightInd w:val="0"/>
        <w:spacing w:after="120" w:line="240" w:lineRule="exact"/>
      </w:pPr>
      <w:r w:rsidRPr="00DE59A2">
        <w:t>Финансов пасив се отписва, когато той е погасен, т.е. когато задължението определено в договора е отпаднало или е анулирано или срокът му е изтекъл.</w:t>
      </w:r>
    </w:p>
    <w:p w:rsidR="00EF11AC" w:rsidRPr="00DE59A2" w:rsidRDefault="00EF11AC" w:rsidP="00EF11AC">
      <w:pPr>
        <w:tabs>
          <w:tab w:val="num" w:pos="426"/>
        </w:tabs>
        <w:spacing w:line="240" w:lineRule="exact"/>
      </w:pPr>
      <w:r w:rsidRPr="00DE59A2">
        <w:t xml:space="preserve">Когато съществуващ финансов пасив бъде заменен с друг от същия кредитор при значително различни условия или условията на съществуващия пасив бъдат съществено модифицирани, тази замяна или </w:t>
      </w:r>
      <w:r w:rsidRPr="00DE59A2">
        <w:lastRenderedPageBreak/>
        <w:t>модификация се третира като отписване на първоначалния пасив и признаване на нов пасив, а разликата в съответните балансови стойности се признава в печалбата или загубата за периода.</w:t>
      </w:r>
    </w:p>
    <w:p w:rsidR="00EF11AC" w:rsidRDefault="00EF11AC" w:rsidP="00EF11AC">
      <w:pPr>
        <w:spacing w:line="240" w:lineRule="exact"/>
        <w:jc w:val="left"/>
        <w:rPr>
          <w:b/>
          <w:szCs w:val="20"/>
        </w:rPr>
      </w:pPr>
    </w:p>
    <w:p w:rsidR="00EF11AC" w:rsidRPr="0036038A" w:rsidRDefault="00EF11AC" w:rsidP="00EF11AC">
      <w:pPr>
        <w:pStyle w:val="bluesubhead"/>
        <w:jc w:val="both"/>
        <w:rPr>
          <w:rFonts w:ascii="Times New Roman" w:hAnsi="Times New Roman"/>
          <w:color w:val="auto"/>
          <w:lang w:val="bg-BG"/>
        </w:rPr>
      </w:pPr>
      <w:r>
        <w:rPr>
          <w:rFonts w:ascii="Times New Roman" w:hAnsi="Times New Roman"/>
          <w:color w:val="auto"/>
          <w:lang w:val="bg-BG"/>
        </w:rPr>
        <w:t xml:space="preserve">е) </w:t>
      </w:r>
      <w:r w:rsidRPr="0036038A">
        <w:rPr>
          <w:rFonts w:ascii="Times New Roman" w:hAnsi="Times New Roman"/>
          <w:color w:val="auto"/>
          <w:lang w:val="bg-BG"/>
        </w:rPr>
        <w:t>Инвестиции в дъщерни предприятия</w:t>
      </w:r>
    </w:p>
    <w:p w:rsidR="00EF11AC" w:rsidRPr="00DE59A2" w:rsidRDefault="00EF11AC" w:rsidP="00EF11AC">
      <w:pPr>
        <w:tabs>
          <w:tab w:val="num" w:pos="426"/>
        </w:tabs>
        <w:spacing w:line="240" w:lineRule="exact"/>
      </w:pPr>
      <w:r w:rsidRPr="00DE59A2">
        <w:t>В индивидуалния финансов отчет на Дружеството, инвестициите в дъщерни предприятия са оценени по цена на придобиване, намалена със загуби от обезценка</w:t>
      </w:r>
      <w:r w:rsidR="00E85080">
        <w:t xml:space="preserve"> (в съответствие с МСС 27, пар. 10 (а))</w:t>
      </w:r>
      <w:r w:rsidRPr="00DE59A2">
        <w:t>. Инвестициите в дъщерни</w:t>
      </w:r>
      <w:r w:rsidR="00090100">
        <w:t xml:space="preserve"> </w:t>
      </w:r>
      <w:r w:rsidRPr="00DE59A2">
        <w:t>предприятия се отписват и нетният резултат (постъпления от освобождаване минус балансова стойност на инвестицията) се признава в печалбата или загубата за периода, когато Дружеството загуби контрол върху съответното дружество, в което е инвестирало. Допълнителна информация е представена в Бележка 12.</w:t>
      </w:r>
    </w:p>
    <w:p w:rsidR="00EF11AC" w:rsidRDefault="00EF11AC" w:rsidP="00EF11AC">
      <w:pPr>
        <w:tabs>
          <w:tab w:val="num" w:pos="426"/>
        </w:tabs>
        <w:spacing w:line="240" w:lineRule="exact"/>
      </w:pPr>
    </w:p>
    <w:p w:rsidR="00BC53AB" w:rsidRPr="00DE59A2" w:rsidRDefault="00BC53AB" w:rsidP="00BC53AB">
      <w:pPr>
        <w:spacing w:line="240" w:lineRule="auto"/>
        <w:rPr>
          <w:bCs/>
        </w:rPr>
      </w:pPr>
    </w:p>
    <w:p w:rsidR="006F5F2B" w:rsidRPr="00DE59A2" w:rsidRDefault="0036038A" w:rsidP="00EF11AC">
      <w:pPr>
        <w:autoSpaceDE w:val="0"/>
        <w:autoSpaceDN w:val="0"/>
        <w:adjustRightInd w:val="0"/>
        <w:spacing w:line="240" w:lineRule="exact"/>
        <w:rPr>
          <w:b/>
          <w:bCs/>
          <w:color w:val="000000"/>
        </w:rPr>
      </w:pPr>
      <w:r>
        <w:rPr>
          <w:b/>
          <w:bCs/>
          <w:color w:val="000000"/>
        </w:rPr>
        <w:t>ж</w:t>
      </w:r>
      <w:r w:rsidR="006F5F2B" w:rsidRPr="00DE59A2">
        <w:rPr>
          <w:b/>
          <w:bCs/>
          <w:color w:val="000000"/>
        </w:rPr>
        <w:t>) Компенсиране на финансови инструменти</w:t>
      </w:r>
    </w:p>
    <w:p w:rsidR="00215BC5" w:rsidRPr="00215BC5" w:rsidRDefault="00215BC5" w:rsidP="00EF11AC">
      <w:pPr>
        <w:tabs>
          <w:tab w:val="num" w:pos="426"/>
        </w:tabs>
        <w:spacing w:line="240" w:lineRule="exact"/>
        <w:rPr>
          <w:color w:val="000000"/>
        </w:rPr>
      </w:pPr>
    </w:p>
    <w:p w:rsidR="006F5F2B" w:rsidRPr="00DE59A2" w:rsidRDefault="006F5F2B" w:rsidP="00EF11AC">
      <w:pPr>
        <w:tabs>
          <w:tab w:val="left" w:pos="9739"/>
        </w:tabs>
        <w:autoSpaceDE w:val="0"/>
        <w:autoSpaceDN w:val="0"/>
        <w:adjustRightInd w:val="0"/>
        <w:spacing w:after="120" w:line="240" w:lineRule="exact"/>
        <w:rPr>
          <w:szCs w:val="20"/>
        </w:rPr>
      </w:pPr>
      <w:r w:rsidRPr="00DE59A2">
        <w:t xml:space="preserve">Финансовите активи и финансовите пасиви се компенсират и нетната сума се представя в отчета за финансовото състояние, когато и само когато, е налице юридически упражняемо право за компенсиране на признатите суми и Дружеството има намерение за уреждане на нетна база, или за едновременно </w:t>
      </w:r>
      <w:r w:rsidRPr="00DE59A2">
        <w:rPr>
          <w:szCs w:val="20"/>
        </w:rPr>
        <w:t>реализиране на активите и уреждане на пасивите.</w:t>
      </w:r>
    </w:p>
    <w:p w:rsidR="00EF11AC" w:rsidRPr="00DE59A2" w:rsidRDefault="00EF11AC" w:rsidP="00EF11AC">
      <w:pPr>
        <w:pStyle w:val="Heading4"/>
        <w:keepNext w:val="0"/>
        <w:overflowPunct w:val="0"/>
        <w:autoSpaceDE w:val="0"/>
        <w:autoSpaceDN w:val="0"/>
        <w:adjustRightInd w:val="0"/>
        <w:spacing w:before="40" w:after="40" w:line="240" w:lineRule="exact"/>
        <w:textAlignment w:val="baseline"/>
        <w:rPr>
          <w:rFonts w:ascii="Times New Roman" w:hAnsi="Times New Roman"/>
          <w:i w:val="0"/>
          <w:color w:val="000000"/>
          <w:sz w:val="20"/>
          <w:szCs w:val="20"/>
          <w:lang w:val="bg-BG"/>
        </w:rPr>
      </w:pPr>
      <w:r>
        <w:rPr>
          <w:rFonts w:ascii="Times New Roman" w:hAnsi="Times New Roman"/>
          <w:i w:val="0"/>
          <w:color w:val="000000"/>
          <w:sz w:val="20"/>
          <w:szCs w:val="20"/>
          <w:lang w:val="bg-BG"/>
        </w:rPr>
        <w:t>з</w:t>
      </w:r>
      <w:r w:rsidRPr="00DE59A2">
        <w:rPr>
          <w:rFonts w:ascii="Times New Roman" w:hAnsi="Times New Roman"/>
          <w:i w:val="0"/>
          <w:color w:val="000000"/>
          <w:sz w:val="20"/>
          <w:szCs w:val="20"/>
          <w:lang w:val="bg-BG"/>
        </w:rPr>
        <w:t>) Оценяване на справедлива стойност</w:t>
      </w:r>
    </w:p>
    <w:p w:rsidR="00EF11AC" w:rsidRPr="00DE59A2" w:rsidRDefault="00EF11AC" w:rsidP="00EF11AC">
      <w:pPr>
        <w:autoSpaceDE w:val="0"/>
        <w:autoSpaceDN w:val="0"/>
        <w:adjustRightInd w:val="0"/>
        <w:spacing w:line="240" w:lineRule="exact"/>
        <w:rPr>
          <w:szCs w:val="20"/>
        </w:rPr>
      </w:pPr>
    </w:p>
    <w:p w:rsidR="008714DA" w:rsidRDefault="00EF11AC" w:rsidP="00EF11AC">
      <w:pPr>
        <w:pStyle w:val="Notesbodytext"/>
        <w:jc w:val="both"/>
        <w:rPr>
          <w:rFonts w:ascii="Times New Roman" w:hAnsi="Times New Roman" w:cs="Times New Roman"/>
          <w:color w:val="auto"/>
          <w:sz w:val="20"/>
          <w:lang w:val="bg-BG"/>
        </w:rPr>
      </w:pPr>
      <w:r w:rsidRPr="00DE59A2">
        <w:rPr>
          <w:rFonts w:ascii="Times New Roman" w:hAnsi="Times New Roman" w:cs="Times New Roman"/>
          <w:color w:val="auto"/>
          <w:sz w:val="20"/>
          <w:lang w:val="bg-BG"/>
        </w:rPr>
        <w:t xml:space="preserve">Дружеството не отчита финансови инструменти като деривативи и финансови активи на разположение за продажба, както и нефинансови активи като инвестиционни имоти и имоти, машини и съоръжения по справедлива стойност към отчетната дата. </w:t>
      </w:r>
    </w:p>
    <w:p w:rsidR="00EF11AC" w:rsidRPr="00DE59A2" w:rsidRDefault="00EF11AC" w:rsidP="00EF11AC">
      <w:pPr>
        <w:pStyle w:val="Notesbodytext"/>
        <w:jc w:val="both"/>
        <w:rPr>
          <w:rFonts w:ascii="Times New Roman" w:hAnsi="Times New Roman" w:cs="Times New Roman"/>
          <w:color w:val="auto"/>
          <w:sz w:val="20"/>
          <w:lang w:val="bg-BG"/>
        </w:rPr>
      </w:pPr>
      <w:r w:rsidRPr="00DE59A2">
        <w:rPr>
          <w:rFonts w:ascii="Times New Roman" w:hAnsi="Times New Roman" w:cs="Times New Roman"/>
          <w:color w:val="auto"/>
          <w:sz w:val="20"/>
          <w:lang w:val="bg-BG"/>
        </w:rPr>
        <w:t xml:space="preserve">Справедливата стойност е цената, която би била получена от продажба на актив или платена за прехвърляне на пасив в обичайна сделка между пазарни участници към датата на оценката. Оценяването по справедлива стойност се базира на предположението, че сделката за продажба на актив или прехвърляне на пасив се осъществява: </w:t>
      </w:r>
    </w:p>
    <w:p w:rsidR="00EF11AC" w:rsidRPr="00DE59A2" w:rsidRDefault="00EF11AC" w:rsidP="00EF11AC">
      <w:pPr>
        <w:pStyle w:val="Notesbulletpoint"/>
        <w:numPr>
          <w:ilvl w:val="0"/>
          <w:numId w:val="28"/>
        </w:numPr>
        <w:overflowPunct w:val="0"/>
        <w:autoSpaceDE w:val="0"/>
        <w:autoSpaceDN w:val="0"/>
        <w:adjustRightInd w:val="0"/>
        <w:spacing w:after="60" w:line="240" w:lineRule="exact"/>
        <w:jc w:val="both"/>
        <w:textAlignment w:val="baseline"/>
        <w:rPr>
          <w:rFonts w:ascii="Times New Roman" w:hAnsi="Times New Roman"/>
          <w:sz w:val="20"/>
          <w:lang w:val="bg-BG"/>
        </w:rPr>
      </w:pPr>
      <w:r w:rsidRPr="00DE59A2">
        <w:rPr>
          <w:rFonts w:ascii="Times New Roman" w:hAnsi="Times New Roman"/>
          <w:sz w:val="20"/>
          <w:lang w:val="bg-BG"/>
        </w:rPr>
        <w:t>на основния пазар за съответния актив или пасив, или</w:t>
      </w:r>
    </w:p>
    <w:p w:rsidR="00EF11AC" w:rsidRPr="00DE59A2" w:rsidRDefault="00EF11AC" w:rsidP="00EF11AC">
      <w:pPr>
        <w:pStyle w:val="Notesbulletpoint"/>
        <w:numPr>
          <w:ilvl w:val="0"/>
          <w:numId w:val="28"/>
        </w:numPr>
        <w:overflowPunct w:val="0"/>
        <w:autoSpaceDE w:val="0"/>
        <w:autoSpaceDN w:val="0"/>
        <w:adjustRightInd w:val="0"/>
        <w:spacing w:after="60" w:line="240" w:lineRule="exact"/>
        <w:jc w:val="both"/>
        <w:textAlignment w:val="baseline"/>
        <w:rPr>
          <w:rFonts w:ascii="Times New Roman" w:hAnsi="Times New Roman"/>
          <w:sz w:val="20"/>
          <w:lang w:val="bg-BG"/>
        </w:rPr>
      </w:pPr>
      <w:r w:rsidRPr="00DE59A2">
        <w:rPr>
          <w:rFonts w:ascii="Times New Roman" w:hAnsi="Times New Roman"/>
          <w:sz w:val="20"/>
          <w:lang w:val="bg-BG"/>
        </w:rPr>
        <w:t>при отсъствие на основен пазар, на най-изгодния пазар за съответния актив или пасив.</w:t>
      </w:r>
    </w:p>
    <w:p w:rsidR="00EF11AC" w:rsidRPr="00DE59A2" w:rsidRDefault="00EF11AC" w:rsidP="00EF11AC">
      <w:pPr>
        <w:pStyle w:val="Notesbodytext"/>
        <w:jc w:val="both"/>
        <w:rPr>
          <w:rFonts w:ascii="Times New Roman" w:hAnsi="Times New Roman" w:cs="Times New Roman"/>
          <w:color w:val="auto"/>
          <w:sz w:val="20"/>
          <w:lang w:val="bg-BG"/>
        </w:rPr>
      </w:pPr>
      <w:r w:rsidRPr="00DE59A2">
        <w:rPr>
          <w:rFonts w:ascii="Times New Roman" w:hAnsi="Times New Roman" w:cs="Times New Roman"/>
          <w:color w:val="auto"/>
          <w:sz w:val="20"/>
          <w:lang w:val="bg-BG"/>
        </w:rPr>
        <w:t>Основният или най-изгодният пазар трябва да бъде достъпен за Дружеството.</w:t>
      </w:r>
    </w:p>
    <w:p w:rsidR="00EF11AC" w:rsidRPr="00DE59A2" w:rsidRDefault="00EF11AC" w:rsidP="00EF11AC">
      <w:pPr>
        <w:pStyle w:val="Notesbodytext"/>
        <w:jc w:val="both"/>
        <w:rPr>
          <w:rFonts w:ascii="Times New Roman" w:hAnsi="Times New Roman" w:cs="Times New Roman"/>
          <w:color w:val="auto"/>
          <w:sz w:val="20"/>
          <w:lang w:val="bg-BG"/>
        </w:rPr>
      </w:pPr>
      <w:r w:rsidRPr="00DE59A2">
        <w:rPr>
          <w:rFonts w:ascii="Times New Roman" w:hAnsi="Times New Roman" w:cs="Times New Roman"/>
          <w:color w:val="auto"/>
          <w:sz w:val="20"/>
          <w:lang w:val="bg-BG"/>
        </w:rPr>
        <w:t>Справедливата стойност на актив или пасив се оценява като се правят предположения, които пазарни участници биха направили при определяне на цената на актива или пасива, като се приема, че те действат в своя най-добър икономически интерес.</w:t>
      </w:r>
    </w:p>
    <w:p w:rsidR="00EF11AC" w:rsidRPr="00DE59A2" w:rsidRDefault="00EF11AC" w:rsidP="00EF11AC">
      <w:pPr>
        <w:pStyle w:val="Notesbodytext"/>
        <w:jc w:val="both"/>
        <w:rPr>
          <w:rFonts w:ascii="Times New Roman" w:hAnsi="Times New Roman" w:cs="Times New Roman"/>
          <w:color w:val="auto"/>
          <w:sz w:val="20"/>
          <w:lang w:val="bg-BG"/>
        </w:rPr>
      </w:pPr>
      <w:r w:rsidRPr="00DE59A2">
        <w:rPr>
          <w:rFonts w:ascii="Times New Roman" w:hAnsi="Times New Roman" w:cs="Times New Roman"/>
          <w:color w:val="auto"/>
          <w:sz w:val="20"/>
          <w:lang w:val="bg-BG"/>
        </w:rPr>
        <w:t xml:space="preserve">Оценяването на справедливата стойност на нефинансов актив взема предвид способността на пазарен участник да генерира икономически изгоди от използването на актива според най-ефективната и най-добрата му употреба или от продажбата на актива на друг пазарен участник, който ще използва актива според най-ефективната и най-добрата му употреба. </w:t>
      </w:r>
    </w:p>
    <w:p w:rsidR="00EF11AC" w:rsidRPr="008D303F" w:rsidRDefault="00EF11AC" w:rsidP="00EF11AC">
      <w:pPr>
        <w:autoSpaceDE w:val="0"/>
        <w:autoSpaceDN w:val="0"/>
        <w:adjustRightInd w:val="0"/>
        <w:spacing w:line="240" w:lineRule="exact"/>
        <w:rPr>
          <w:szCs w:val="20"/>
        </w:rPr>
      </w:pPr>
      <w:r w:rsidRPr="00DE59A2">
        <w:t xml:space="preserve">Дружеството използва оценителски методи, уместни при обстоятелствата, за които има достатъчно данни за оценяване на справедливата стойност като се максимизира използването на подходящи наблюдавани </w:t>
      </w:r>
      <w:r w:rsidRPr="008D303F">
        <w:rPr>
          <w:szCs w:val="20"/>
        </w:rPr>
        <w:t>входящи данни и се свежда до минимум използването на ненаблюдавани входящи данни.</w:t>
      </w:r>
    </w:p>
    <w:p w:rsidR="00EF11AC" w:rsidRPr="008D303F" w:rsidRDefault="00EF11AC" w:rsidP="00EF11AC">
      <w:pPr>
        <w:autoSpaceDE w:val="0"/>
        <w:autoSpaceDN w:val="0"/>
        <w:adjustRightInd w:val="0"/>
        <w:spacing w:line="240" w:lineRule="exact"/>
        <w:rPr>
          <w:szCs w:val="20"/>
        </w:rPr>
      </w:pPr>
    </w:p>
    <w:p w:rsidR="00EF11AC" w:rsidRPr="00DE59A2" w:rsidRDefault="00EF11AC" w:rsidP="00EF11AC">
      <w:pPr>
        <w:autoSpaceDE w:val="0"/>
        <w:autoSpaceDN w:val="0"/>
        <w:adjustRightInd w:val="0"/>
        <w:spacing w:line="240" w:lineRule="exact"/>
      </w:pPr>
      <w:r w:rsidRPr="008D303F">
        <w:rPr>
          <w:szCs w:val="20"/>
        </w:rPr>
        <w:t>Всички</w:t>
      </w:r>
      <w:r w:rsidRPr="00DE59A2">
        <w:t xml:space="preserve"> активи и пасиви, които са оценени по справедлива стойност или за които се изисква оповестяване на справедлива стойност във финансовия отчет, са групирани в категории според йерархията на справедливата стойност, както е описано по-долу, въз основа на най-ниското ниво използвани входящи данни, които имат значително влияние при оценяването на справедливата стойност като цяло:</w:t>
      </w:r>
    </w:p>
    <w:p w:rsidR="00EF11AC" w:rsidRPr="00DE59A2" w:rsidRDefault="00EF11AC" w:rsidP="00EF11AC">
      <w:pPr>
        <w:pStyle w:val="Notesbodytext"/>
        <w:numPr>
          <w:ilvl w:val="0"/>
          <w:numId w:val="29"/>
        </w:numPr>
        <w:jc w:val="both"/>
        <w:rPr>
          <w:rFonts w:ascii="Times New Roman" w:hAnsi="Times New Roman" w:cs="Times New Roman"/>
          <w:color w:val="auto"/>
          <w:sz w:val="20"/>
          <w:lang w:val="bg-BG"/>
        </w:rPr>
      </w:pPr>
      <w:r w:rsidRPr="00DE59A2">
        <w:rPr>
          <w:rFonts w:ascii="Times New Roman" w:hAnsi="Times New Roman" w:cs="Times New Roman"/>
          <w:color w:val="auto"/>
          <w:sz w:val="20"/>
          <w:lang w:val="bg-BG"/>
        </w:rPr>
        <w:t>Ниво 1 – Използват се котирани (некоригирани) цени на активни пазари за идентични активи или пасиви</w:t>
      </w:r>
    </w:p>
    <w:p w:rsidR="00EF11AC" w:rsidRPr="00DE59A2" w:rsidRDefault="00EF11AC" w:rsidP="00EF11AC">
      <w:pPr>
        <w:pStyle w:val="Notesbodytext"/>
        <w:numPr>
          <w:ilvl w:val="0"/>
          <w:numId w:val="29"/>
        </w:numPr>
        <w:spacing w:after="60"/>
        <w:jc w:val="both"/>
        <w:rPr>
          <w:rFonts w:ascii="Times New Roman" w:hAnsi="Times New Roman" w:cs="Times New Roman"/>
          <w:color w:val="auto"/>
          <w:sz w:val="20"/>
          <w:lang w:val="bg-BG"/>
        </w:rPr>
      </w:pPr>
      <w:r w:rsidRPr="00DE59A2">
        <w:rPr>
          <w:rFonts w:ascii="Times New Roman" w:hAnsi="Times New Roman" w:cs="Times New Roman"/>
          <w:color w:val="auto"/>
          <w:sz w:val="20"/>
          <w:lang w:val="bg-BG"/>
        </w:rPr>
        <w:t>Ниво 2 – Прилагат се оценителски методи, при които най-ниското ниво използвани входящи данни, съществени за оценката по справедлива стойност, са наблюдавани или пряко, или косвено</w:t>
      </w:r>
    </w:p>
    <w:p w:rsidR="00EF11AC" w:rsidRPr="00DE59A2" w:rsidRDefault="00EF11AC" w:rsidP="00EF11AC">
      <w:pPr>
        <w:pStyle w:val="ListParagraph"/>
        <w:numPr>
          <w:ilvl w:val="0"/>
          <w:numId w:val="29"/>
        </w:numPr>
        <w:autoSpaceDE w:val="0"/>
        <w:autoSpaceDN w:val="0"/>
        <w:adjustRightInd w:val="0"/>
        <w:spacing w:line="240" w:lineRule="exact"/>
        <w:contextualSpacing w:val="0"/>
        <w:rPr>
          <w:szCs w:val="20"/>
        </w:rPr>
      </w:pPr>
      <w:r w:rsidRPr="00DE59A2">
        <w:rPr>
          <w:szCs w:val="20"/>
        </w:rPr>
        <w:t>Ниво 3 – Използват се оценителски методи, при които най-ниското ниво използвани входящи данни, съществени за оценката по справедлива стойност, са ненаблюдавани</w:t>
      </w:r>
    </w:p>
    <w:p w:rsidR="00EF11AC" w:rsidRDefault="00EF11AC" w:rsidP="00EF11AC">
      <w:pPr>
        <w:autoSpaceDE w:val="0"/>
        <w:autoSpaceDN w:val="0"/>
        <w:adjustRightInd w:val="0"/>
        <w:spacing w:line="240" w:lineRule="exact"/>
        <w:rPr>
          <w:szCs w:val="20"/>
        </w:rPr>
      </w:pPr>
    </w:p>
    <w:p w:rsidR="00EF11AC" w:rsidRPr="00EF11AC" w:rsidRDefault="00EF11AC" w:rsidP="00EF11AC">
      <w:pPr>
        <w:autoSpaceDE w:val="0"/>
        <w:autoSpaceDN w:val="0"/>
        <w:adjustRightInd w:val="0"/>
        <w:spacing w:line="240" w:lineRule="exact"/>
        <w:rPr>
          <w:szCs w:val="20"/>
        </w:rPr>
      </w:pPr>
      <w:r w:rsidRPr="00EF11AC">
        <w:rPr>
          <w:szCs w:val="20"/>
        </w:rPr>
        <w:lastRenderedPageBreak/>
        <w:t>За активите и пасивите, които се оценяват регулярно по справедлива стойност, Дружеството преразглежда категоризирането им на съответното ниво от йерархията на справедливата стойност (въз основа на най-ниското ниво използвани входящи данни, които имат значително влияние при оценяването на справедливата стойност като цяло) към края на отчетния период и определя дали има необходимост от извършване на трансфер(и) от едно ниво в друго.</w:t>
      </w:r>
    </w:p>
    <w:p w:rsidR="00BC53AB" w:rsidRDefault="00BC53AB">
      <w:pPr>
        <w:spacing w:line="240" w:lineRule="auto"/>
        <w:jc w:val="left"/>
        <w:rPr>
          <w:color w:val="000000"/>
          <w:szCs w:val="20"/>
        </w:rPr>
      </w:pPr>
    </w:p>
    <w:p w:rsidR="00C972E0" w:rsidRPr="00DE59A2" w:rsidRDefault="00C972E0" w:rsidP="00EF11AC">
      <w:pPr>
        <w:autoSpaceDE w:val="0"/>
        <w:autoSpaceDN w:val="0"/>
        <w:adjustRightInd w:val="0"/>
        <w:spacing w:line="240" w:lineRule="exact"/>
        <w:rPr>
          <w:szCs w:val="20"/>
        </w:rPr>
      </w:pPr>
      <w:r w:rsidRPr="00DE59A2">
        <w:rPr>
          <w:szCs w:val="20"/>
        </w:rPr>
        <w:t xml:space="preserve">Ръководството на Дружеството определя политиките и процедурите, които се прилагат по отношение както на регулярните оценки по справедлива стойност, така и на нерегулярните оценки по справедлива стойност, като тези на активи, държани за продажба/разпределение към собствениците. </w:t>
      </w:r>
    </w:p>
    <w:p w:rsidR="00EF11AC" w:rsidRPr="00DE59A2" w:rsidRDefault="00EF11AC" w:rsidP="00EF11AC">
      <w:pPr>
        <w:pStyle w:val="Notesbodytext"/>
        <w:jc w:val="both"/>
        <w:rPr>
          <w:rFonts w:ascii="Times New Roman" w:hAnsi="Times New Roman" w:cs="Times New Roman"/>
          <w:color w:val="auto"/>
          <w:sz w:val="20"/>
          <w:lang w:val="bg-BG"/>
        </w:rPr>
      </w:pPr>
      <w:r w:rsidRPr="00DE59A2">
        <w:rPr>
          <w:rFonts w:ascii="Times New Roman" w:hAnsi="Times New Roman" w:cs="Times New Roman"/>
          <w:color w:val="auto"/>
          <w:sz w:val="20"/>
          <w:lang w:val="bg-BG"/>
        </w:rPr>
        <w:t>Обикновено за оценяването на справедливата стойност на съществените активи и на съществените пасиви,</w:t>
      </w:r>
      <w:r w:rsidRPr="00DE59A2">
        <w:rPr>
          <w:rFonts w:ascii="Times New Roman" w:hAnsi="Times New Roman" w:cs="Times New Roman"/>
          <w:color w:val="auto"/>
          <w:sz w:val="20"/>
          <w:highlight w:val="cyan"/>
          <w:lang w:val="bg-BG"/>
        </w:rPr>
        <w:t xml:space="preserve"> </w:t>
      </w:r>
      <w:r w:rsidRPr="00DE59A2">
        <w:rPr>
          <w:rFonts w:ascii="Times New Roman" w:hAnsi="Times New Roman" w:cs="Times New Roman"/>
          <w:color w:val="auto"/>
          <w:sz w:val="20"/>
          <w:lang w:val="bg-BG"/>
        </w:rPr>
        <w:t>се ангажират външни независими оценители като необходимостта от тях се преценява всяка година от ръководството на Дружеството. Външните оценители се избират на база на техния професионален опит, качества и репутация. След обсъждане със специалистите- оценители, ръководството решава кои оценителски методи и входящи данни са най-уместни да бъдат използвани при всеки конкретен случай.</w:t>
      </w:r>
    </w:p>
    <w:p w:rsidR="00EF11AC" w:rsidRPr="00DE59A2" w:rsidRDefault="00EF11AC" w:rsidP="00EF11AC">
      <w:pPr>
        <w:autoSpaceDE w:val="0"/>
        <w:autoSpaceDN w:val="0"/>
        <w:adjustRightInd w:val="0"/>
        <w:spacing w:line="240" w:lineRule="exact"/>
        <w:rPr>
          <w:szCs w:val="20"/>
        </w:rPr>
      </w:pPr>
      <w:r w:rsidRPr="00DE59A2">
        <w:rPr>
          <w:szCs w:val="20"/>
        </w:rPr>
        <w:t>Към всяка отчетна дата, ръководството прави анализ на измененията в стойностите на активите и пасивите, които подлежат на преоценяване съгласно счетоводните политики на Дружеството. Това включва преглед на ключовите входящи данни, използвани в последната оценка и сравняването им с подходяща историческа информация като сключени договори и други подходящи документи. Също така, ръководството, съвместно със специалистите-оценители, сравнява промените в справедливата стойност на всеки актив или пасив с подходящи външни източници, за да прецени дали промените са разумни.</w:t>
      </w:r>
    </w:p>
    <w:p w:rsidR="00EF11AC" w:rsidRPr="00DE59A2" w:rsidRDefault="00EF11AC" w:rsidP="00EF11AC">
      <w:pPr>
        <w:autoSpaceDE w:val="0"/>
        <w:autoSpaceDN w:val="0"/>
        <w:adjustRightInd w:val="0"/>
        <w:spacing w:line="240" w:lineRule="auto"/>
        <w:rPr>
          <w:szCs w:val="20"/>
        </w:rPr>
      </w:pPr>
    </w:p>
    <w:p w:rsidR="00EF11AC" w:rsidRPr="00DE59A2" w:rsidRDefault="00EF11AC" w:rsidP="00EF11AC">
      <w:pPr>
        <w:autoSpaceDE w:val="0"/>
        <w:autoSpaceDN w:val="0"/>
        <w:adjustRightInd w:val="0"/>
        <w:spacing w:line="240" w:lineRule="exact"/>
        <w:rPr>
          <w:szCs w:val="20"/>
        </w:rPr>
      </w:pPr>
      <w:r w:rsidRPr="00DE59A2">
        <w:rPr>
          <w:szCs w:val="20"/>
        </w:rPr>
        <w:t>За целите на оповестяването на справедливата стойност, Дружеството определя различни класове активи и пасиви в зависимост от тяхното естество, характеристики и риск и от съответното ниво от йерархията на справедливата стойност, описана по-горе.</w:t>
      </w:r>
    </w:p>
    <w:p w:rsidR="00EF11AC" w:rsidRPr="00DE59A2" w:rsidRDefault="00EF11AC" w:rsidP="00EF11AC">
      <w:pPr>
        <w:spacing w:line="240" w:lineRule="auto"/>
        <w:jc w:val="left"/>
        <w:rPr>
          <w:b/>
          <w:szCs w:val="20"/>
        </w:rPr>
      </w:pPr>
    </w:p>
    <w:p w:rsidR="00EF11AC" w:rsidRPr="00DE59A2" w:rsidRDefault="00EF11AC" w:rsidP="00EF11AC">
      <w:pPr>
        <w:pStyle w:val="000Normal"/>
        <w:spacing w:before="0" w:after="0" w:line="240" w:lineRule="exact"/>
        <w:rPr>
          <w:rFonts w:ascii="Times New Roman" w:hAnsi="Times New Roman"/>
          <w:b/>
          <w:lang w:val="bg-BG"/>
        </w:rPr>
      </w:pPr>
      <w:r>
        <w:rPr>
          <w:rFonts w:ascii="Times New Roman" w:hAnsi="Times New Roman"/>
          <w:b/>
          <w:lang w:val="bg-BG"/>
        </w:rPr>
        <w:t>и</w:t>
      </w:r>
      <w:r w:rsidRPr="00DE59A2">
        <w:rPr>
          <w:rFonts w:ascii="Times New Roman" w:hAnsi="Times New Roman"/>
          <w:b/>
          <w:lang w:val="bg-BG"/>
        </w:rPr>
        <w:t>) Основен капитал</w:t>
      </w:r>
    </w:p>
    <w:p w:rsidR="00EF11AC" w:rsidRPr="00215BC5" w:rsidRDefault="00EF11AC" w:rsidP="00EF11AC">
      <w:pPr>
        <w:autoSpaceDE w:val="0"/>
        <w:autoSpaceDN w:val="0"/>
        <w:adjustRightInd w:val="0"/>
        <w:spacing w:line="240" w:lineRule="exact"/>
        <w:rPr>
          <w:szCs w:val="20"/>
        </w:rPr>
      </w:pPr>
    </w:p>
    <w:p w:rsidR="00EF11AC" w:rsidRPr="00DE59A2" w:rsidRDefault="00EF11AC" w:rsidP="00EF11AC">
      <w:pPr>
        <w:pStyle w:val="Notesbodytext"/>
        <w:jc w:val="both"/>
        <w:rPr>
          <w:rFonts w:ascii="Times New Roman" w:hAnsi="Times New Roman" w:cs="Times New Roman"/>
          <w:color w:val="auto"/>
          <w:sz w:val="20"/>
          <w:lang w:val="bg-BG"/>
        </w:rPr>
      </w:pPr>
      <w:r w:rsidRPr="00DE59A2">
        <w:rPr>
          <w:rFonts w:ascii="Times New Roman" w:hAnsi="Times New Roman" w:cs="Times New Roman"/>
          <w:color w:val="auto"/>
          <w:sz w:val="20"/>
          <w:lang w:val="bg-BG"/>
        </w:rPr>
        <w:t xml:space="preserve">Основният капитал е представен по номиналната стойност на издадените и платени акции. Постъпленията от издадени акции над тяхната номинална стойност се отчитат като премийни резерви. Разходите, пряко свързани с издаването на обикновените акции, се признават като намаление на собствения капитал, нетно от данъчни ефекти. </w:t>
      </w:r>
    </w:p>
    <w:p w:rsidR="00EF11AC" w:rsidRPr="00DE59A2" w:rsidRDefault="00EF11AC" w:rsidP="00EF11AC">
      <w:pPr>
        <w:spacing w:line="240" w:lineRule="auto"/>
        <w:jc w:val="left"/>
        <w:rPr>
          <w:b/>
          <w:szCs w:val="20"/>
        </w:rPr>
      </w:pPr>
    </w:p>
    <w:p w:rsidR="00EF11AC" w:rsidRPr="00DE59A2" w:rsidRDefault="00EF11AC" w:rsidP="00EF11AC">
      <w:pPr>
        <w:pStyle w:val="000Normal"/>
        <w:spacing w:before="0" w:after="0" w:line="240" w:lineRule="exact"/>
        <w:rPr>
          <w:rFonts w:ascii="Times New Roman" w:hAnsi="Times New Roman"/>
          <w:b/>
          <w:lang w:val="bg-BG"/>
        </w:rPr>
      </w:pPr>
      <w:r>
        <w:rPr>
          <w:rFonts w:ascii="Times New Roman" w:hAnsi="Times New Roman"/>
          <w:b/>
          <w:lang w:val="bg-BG"/>
        </w:rPr>
        <w:t>й</w:t>
      </w:r>
      <w:r w:rsidRPr="00DE59A2">
        <w:rPr>
          <w:rFonts w:ascii="Times New Roman" w:hAnsi="Times New Roman"/>
          <w:b/>
          <w:lang w:val="bg-BG"/>
        </w:rPr>
        <w:t>) Обратно изкупуване на собствени акции</w:t>
      </w:r>
    </w:p>
    <w:p w:rsidR="00EF11AC" w:rsidRPr="00215BC5" w:rsidRDefault="00EF11AC" w:rsidP="00EF11AC">
      <w:pPr>
        <w:autoSpaceDE w:val="0"/>
        <w:autoSpaceDN w:val="0"/>
        <w:adjustRightInd w:val="0"/>
        <w:spacing w:line="240" w:lineRule="auto"/>
        <w:rPr>
          <w:szCs w:val="20"/>
        </w:rPr>
      </w:pPr>
    </w:p>
    <w:p w:rsidR="00EF11AC" w:rsidRPr="00DE59A2" w:rsidRDefault="00EF11AC" w:rsidP="00EF11AC">
      <w:pPr>
        <w:pStyle w:val="Notesbodytext"/>
        <w:jc w:val="both"/>
        <w:rPr>
          <w:rFonts w:ascii="Times New Roman" w:hAnsi="Times New Roman" w:cs="Times New Roman"/>
          <w:color w:val="auto"/>
          <w:sz w:val="20"/>
          <w:lang w:val="bg-BG"/>
        </w:rPr>
      </w:pPr>
      <w:r w:rsidRPr="00DE59A2">
        <w:rPr>
          <w:rFonts w:ascii="Times New Roman" w:hAnsi="Times New Roman" w:cs="Times New Roman"/>
          <w:color w:val="auto"/>
          <w:sz w:val="20"/>
          <w:lang w:val="bg-BG"/>
        </w:rPr>
        <w:t xml:space="preserve">Собствените капиталови инструменти, които са придобити повторно (обратно изкупени акции), се признават по справедливата стойност на прехвърленото възнаграждение и се приспадат от собствения капитал. Дружеството не признава нито печалба, нито загуба от покупката, продажбата, емитирането или обезсилването на собствените си капиталови инструменти. Всяка разлика между номиналната стойност и справедливата стойност на прехвърленото възнаграждение, в случай на обезсилване на обратно изкупени акции, се признава в намаление / увеличение на премийния резерв. За обратно изкупени акции с право на глас не се разпределят дивиденти. </w:t>
      </w:r>
    </w:p>
    <w:p w:rsidR="00EF11AC" w:rsidRPr="00DE59A2" w:rsidRDefault="00EF11AC" w:rsidP="00EF11AC">
      <w:pPr>
        <w:pStyle w:val="000Normal"/>
        <w:spacing w:before="0" w:after="0" w:line="240" w:lineRule="exact"/>
        <w:rPr>
          <w:rFonts w:ascii="Times New Roman" w:hAnsi="Times New Roman"/>
          <w:b/>
          <w:lang w:val="bg-BG"/>
        </w:rPr>
      </w:pPr>
      <w:r>
        <w:rPr>
          <w:rFonts w:ascii="Times New Roman" w:hAnsi="Times New Roman"/>
          <w:b/>
          <w:lang w:val="bg-BG"/>
        </w:rPr>
        <w:t>к</w:t>
      </w:r>
      <w:r w:rsidRPr="00DE59A2">
        <w:rPr>
          <w:rFonts w:ascii="Times New Roman" w:hAnsi="Times New Roman"/>
          <w:b/>
          <w:lang w:val="bg-BG"/>
        </w:rPr>
        <w:t>) Конвертируеми облигации</w:t>
      </w:r>
    </w:p>
    <w:p w:rsidR="00EF11AC" w:rsidRPr="00DE59A2" w:rsidRDefault="00EF11AC" w:rsidP="00EF11AC">
      <w:pPr>
        <w:tabs>
          <w:tab w:val="num" w:pos="426"/>
        </w:tabs>
        <w:spacing w:line="240" w:lineRule="auto"/>
      </w:pPr>
    </w:p>
    <w:p w:rsidR="00EF11AC" w:rsidRPr="00DE59A2" w:rsidRDefault="00EF11AC" w:rsidP="00EF11AC">
      <w:pPr>
        <w:tabs>
          <w:tab w:val="num" w:pos="426"/>
        </w:tabs>
        <w:spacing w:line="240" w:lineRule="exact"/>
      </w:pPr>
      <w:r w:rsidRPr="00DE59A2">
        <w:t>Конвертируемите облигации се разделят на пасивен компонент и компонент на собствения капитал в зависимост от условията на договора.</w:t>
      </w:r>
    </w:p>
    <w:p w:rsidR="00EF11AC" w:rsidRPr="00DE59A2" w:rsidRDefault="00EF11AC" w:rsidP="00EF11AC">
      <w:pPr>
        <w:tabs>
          <w:tab w:val="num" w:pos="426"/>
        </w:tabs>
        <w:spacing w:line="240" w:lineRule="exact"/>
      </w:pPr>
      <w:r w:rsidRPr="00DE59A2">
        <w:t xml:space="preserve">При емитиране на конвертируеми облигации, справедливата стойност на пасивния компонент се определя като се използва </w:t>
      </w:r>
      <w:r w:rsidR="00FA4FF2">
        <w:t>справедлива стойност</w:t>
      </w:r>
      <w:r w:rsidRPr="00DE59A2">
        <w:t xml:space="preserve"> за еквивалентна неконвертируема облигация. Тази сума се класифицира като финансов пасив, оценен по амортизируема стойност (нетно от разходите по сделката), до конвертирането или обратното изкупуване на инструмента.</w:t>
      </w:r>
    </w:p>
    <w:p w:rsidR="00EF11AC" w:rsidRPr="00DE59A2" w:rsidRDefault="00EF11AC" w:rsidP="00EF11AC">
      <w:pPr>
        <w:tabs>
          <w:tab w:val="num" w:pos="426"/>
        </w:tabs>
        <w:spacing w:line="240" w:lineRule="exact"/>
      </w:pPr>
      <w:r w:rsidRPr="00DE59A2">
        <w:t xml:space="preserve">Останалата част от постъпленията се разпределя върху опцията за конвертиране, която е призната като инструмент на собствения капитал. Опцията за конвертиране, призната като капиталов инструмент, не се преоценява последващо. </w:t>
      </w:r>
    </w:p>
    <w:p w:rsidR="00DB0C6E" w:rsidRDefault="00EF11AC" w:rsidP="00EF11AC">
      <w:pPr>
        <w:tabs>
          <w:tab w:val="num" w:pos="426"/>
        </w:tabs>
        <w:spacing w:line="240" w:lineRule="exact"/>
        <w:rPr>
          <w:lang w:val="en-US"/>
        </w:rPr>
      </w:pPr>
      <w:r w:rsidRPr="00DE59A2">
        <w:t>Разходите по сделката се разпределят върху пасивния и капиталовия компонент на конвертируемите облигации пропорционално на постъпленията при първоначалното признаване на инструмента.</w:t>
      </w:r>
    </w:p>
    <w:p w:rsidR="00BC53AB" w:rsidRDefault="00DB0C6E" w:rsidP="00EF11AC">
      <w:pPr>
        <w:tabs>
          <w:tab w:val="num" w:pos="426"/>
        </w:tabs>
        <w:spacing w:line="240" w:lineRule="exact"/>
        <w:rPr>
          <w:szCs w:val="20"/>
        </w:rPr>
      </w:pPr>
      <w:r>
        <w:t xml:space="preserve">При конвертиране на конвертируемите облигации на падежа, Дружеството отписва пасивния компонент и го признава в собствен капитал. Първоначалният капиталов компонент остава като собствен капитал </w:t>
      </w:r>
      <w:r>
        <w:lastRenderedPageBreak/>
        <w:t>(въпреки че може да се прехвърли в друг компонент на собствения капитал). Не възниква печалба или загуба от конвертиране на падежа.</w:t>
      </w:r>
    </w:p>
    <w:p w:rsidR="007E6135" w:rsidRPr="00DE59A2" w:rsidRDefault="007E6135" w:rsidP="00B126BA">
      <w:pPr>
        <w:spacing w:line="240" w:lineRule="auto"/>
        <w:jc w:val="left"/>
        <w:rPr>
          <w:b/>
          <w:szCs w:val="20"/>
        </w:rPr>
      </w:pPr>
    </w:p>
    <w:p w:rsidR="004B2878" w:rsidRPr="00DE59A2" w:rsidRDefault="0036038A" w:rsidP="00B10FD1">
      <w:pPr>
        <w:tabs>
          <w:tab w:val="num" w:pos="426"/>
        </w:tabs>
        <w:spacing w:line="240" w:lineRule="exact"/>
        <w:rPr>
          <w:b/>
          <w:bCs/>
        </w:rPr>
      </w:pPr>
      <w:r>
        <w:rPr>
          <w:b/>
          <w:bCs/>
        </w:rPr>
        <w:t>л</w:t>
      </w:r>
      <w:r w:rsidR="004B2878" w:rsidRPr="00DE59A2">
        <w:rPr>
          <w:b/>
          <w:bCs/>
        </w:rPr>
        <w:t>) Машини и съоръжения</w:t>
      </w:r>
    </w:p>
    <w:p w:rsidR="004B2878" w:rsidRPr="00DE59A2" w:rsidRDefault="004B2878" w:rsidP="00B10FD1">
      <w:pPr>
        <w:spacing w:line="240" w:lineRule="exact"/>
        <w:rPr>
          <w:bCs/>
        </w:rPr>
      </w:pPr>
    </w:p>
    <w:p w:rsidR="004B2878" w:rsidRPr="00DE59A2" w:rsidRDefault="004B2878" w:rsidP="00B10FD1">
      <w:pPr>
        <w:tabs>
          <w:tab w:val="left" w:pos="9739"/>
        </w:tabs>
        <w:autoSpaceDE w:val="0"/>
        <w:autoSpaceDN w:val="0"/>
        <w:adjustRightInd w:val="0"/>
        <w:spacing w:after="120" w:line="240" w:lineRule="exact"/>
      </w:pPr>
      <w:r w:rsidRPr="00DE59A2">
        <w:t>Машините и съоръженията се отчитат по цена на придобиване, намалена с натрупаните амортизации и натрупаните загуби от обезценка, ако има такива. Цената на придобиване включва и разходи за подмяна на части от машините и съоръженията и разходи по заеми по дългосрочни договори за строителство, при условие, че отговарят на критериите за признаване на актив. Когато се налага подмяната на съществени компоненти от машините и съоръженията, на определени интервали, Дружеството признава тези компоненти като индивидуални активи със специфични срокове на полезен живот и респективно, амортизация. По подобен начин, при извършване на разходи за основен преглед на машина и/или съоръжение те се включват в балансовата стойност на съответния актив като разходи за подмяна, при условие че отговарят на критериите за признаване на актив. Всички други разходи за ремонт и поддръжка се признават в печалбата или загубата в периода, в който са извършени.</w:t>
      </w:r>
    </w:p>
    <w:p w:rsidR="004B2878" w:rsidRPr="00DE59A2" w:rsidRDefault="004B2878" w:rsidP="00B10FD1">
      <w:pPr>
        <w:tabs>
          <w:tab w:val="left" w:pos="9739"/>
        </w:tabs>
        <w:autoSpaceDE w:val="0"/>
        <w:autoSpaceDN w:val="0"/>
        <w:adjustRightInd w:val="0"/>
        <w:spacing w:after="120" w:line="240" w:lineRule="exact"/>
        <w:rPr>
          <w:color w:val="000000"/>
        </w:rPr>
      </w:pPr>
      <w:r w:rsidRPr="00DE59A2">
        <w:rPr>
          <w:color w:val="000000"/>
        </w:rPr>
        <w:t>Амортизациите се изчисляват на база на линейния метод за срока на полезния живот</w:t>
      </w:r>
      <w:r w:rsidRPr="00DE59A2">
        <w:t xml:space="preserve"> на активите</w:t>
      </w:r>
      <w:r w:rsidRPr="00DE59A2">
        <w:rPr>
          <w:color w:val="000000"/>
        </w:rPr>
        <w:t>, които са определени както следва:</w:t>
      </w:r>
    </w:p>
    <w:tbl>
      <w:tblPr>
        <w:tblW w:w="8931" w:type="dxa"/>
        <w:tblLayout w:type="fixed"/>
        <w:tblCellMar>
          <w:left w:w="0" w:type="dxa"/>
          <w:right w:w="0" w:type="dxa"/>
        </w:tblCellMar>
        <w:tblLook w:val="0000" w:firstRow="0" w:lastRow="0" w:firstColumn="0" w:lastColumn="0" w:noHBand="0" w:noVBand="0"/>
      </w:tblPr>
      <w:tblGrid>
        <w:gridCol w:w="6072"/>
        <w:gridCol w:w="359"/>
        <w:gridCol w:w="2320"/>
        <w:gridCol w:w="180"/>
      </w:tblGrid>
      <w:tr w:rsidR="004B2878" w:rsidRPr="00DE59A2" w:rsidTr="00DA0512">
        <w:trPr>
          <w:trHeight w:hRule="exact" w:val="284"/>
        </w:trPr>
        <w:tc>
          <w:tcPr>
            <w:tcW w:w="6072" w:type="dxa"/>
            <w:tcBorders>
              <w:top w:val="nil"/>
              <w:left w:val="nil"/>
              <w:bottom w:val="nil"/>
              <w:right w:val="nil"/>
            </w:tcBorders>
            <w:noWrap/>
            <w:vAlign w:val="bottom"/>
          </w:tcPr>
          <w:p w:rsidR="004B2878" w:rsidRPr="00DE59A2" w:rsidRDefault="004B2878" w:rsidP="00B10FD1">
            <w:pPr>
              <w:spacing w:line="240" w:lineRule="exact"/>
              <w:rPr>
                <w:szCs w:val="22"/>
              </w:rPr>
            </w:pPr>
            <w:r w:rsidRPr="00DE59A2">
              <w:rPr>
                <w:szCs w:val="22"/>
              </w:rPr>
              <w:t>Транспортни средства (автомобили)</w:t>
            </w:r>
          </w:p>
        </w:tc>
        <w:tc>
          <w:tcPr>
            <w:tcW w:w="359" w:type="dxa"/>
            <w:tcBorders>
              <w:top w:val="nil"/>
              <w:left w:val="nil"/>
              <w:bottom w:val="nil"/>
              <w:right w:val="nil"/>
            </w:tcBorders>
          </w:tcPr>
          <w:p w:rsidR="004B2878" w:rsidRPr="00DE59A2" w:rsidRDefault="004B2878" w:rsidP="00B10FD1">
            <w:pPr>
              <w:spacing w:line="240" w:lineRule="exact"/>
              <w:jc w:val="right"/>
              <w:rPr>
                <w:rFonts w:eastAsia="Arial Unicode MS"/>
                <w:szCs w:val="22"/>
              </w:rPr>
            </w:pPr>
          </w:p>
        </w:tc>
        <w:tc>
          <w:tcPr>
            <w:tcW w:w="2320" w:type="dxa"/>
            <w:tcBorders>
              <w:top w:val="nil"/>
              <w:left w:val="nil"/>
              <w:bottom w:val="nil"/>
              <w:right w:val="nil"/>
            </w:tcBorders>
            <w:noWrap/>
            <w:vAlign w:val="bottom"/>
          </w:tcPr>
          <w:p w:rsidR="004B2878" w:rsidRPr="00DE59A2" w:rsidRDefault="004B2878" w:rsidP="00B10FD1">
            <w:pPr>
              <w:spacing w:line="240" w:lineRule="exact"/>
              <w:jc w:val="right"/>
              <w:rPr>
                <w:rFonts w:eastAsia="Arial Unicode MS"/>
                <w:szCs w:val="22"/>
              </w:rPr>
            </w:pPr>
            <w:r w:rsidRPr="00DE59A2">
              <w:rPr>
                <w:rFonts w:eastAsia="Arial Unicode MS"/>
                <w:szCs w:val="22"/>
              </w:rPr>
              <w:t>5 години</w:t>
            </w:r>
          </w:p>
        </w:tc>
        <w:tc>
          <w:tcPr>
            <w:tcW w:w="180" w:type="dxa"/>
            <w:tcBorders>
              <w:top w:val="nil"/>
              <w:left w:val="nil"/>
              <w:bottom w:val="nil"/>
              <w:right w:val="nil"/>
            </w:tcBorders>
            <w:noWrap/>
            <w:vAlign w:val="bottom"/>
          </w:tcPr>
          <w:p w:rsidR="004B2878" w:rsidRPr="00DE59A2" w:rsidRDefault="004B2878" w:rsidP="00B10FD1">
            <w:pPr>
              <w:spacing w:line="240" w:lineRule="exact"/>
              <w:jc w:val="right"/>
              <w:rPr>
                <w:rFonts w:eastAsia="Arial Unicode MS"/>
                <w:szCs w:val="22"/>
              </w:rPr>
            </w:pPr>
          </w:p>
        </w:tc>
      </w:tr>
      <w:tr w:rsidR="004B2878" w:rsidRPr="00DE59A2" w:rsidTr="00DA0512">
        <w:trPr>
          <w:trHeight w:hRule="exact" w:val="284"/>
        </w:trPr>
        <w:tc>
          <w:tcPr>
            <w:tcW w:w="6072" w:type="dxa"/>
            <w:tcBorders>
              <w:top w:val="nil"/>
              <w:left w:val="nil"/>
              <w:bottom w:val="nil"/>
              <w:right w:val="nil"/>
            </w:tcBorders>
            <w:noWrap/>
            <w:vAlign w:val="bottom"/>
          </w:tcPr>
          <w:p w:rsidR="004B2878" w:rsidRPr="00DE59A2" w:rsidRDefault="004B2878" w:rsidP="00B10FD1">
            <w:pPr>
              <w:spacing w:line="240" w:lineRule="exact"/>
              <w:rPr>
                <w:szCs w:val="22"/>
              </w:rPr>
            </w:pPr>
            <w:r w:rsidRPr="00DE59A2">
              <w:rPr>
                <w:szCs w:val="22"/>
              </w:rPr>
              <w:t>Компютри и компютърна техника</w:t>
            </w:r>
          </w:p>
        </w:tc>
        <w:tc>
          <w:tcPr>
            <w:tcW w:w="359" w:type="dxa"/>
            <w:tcBorders>
              <w:top w:val="nil"/>
              <w:left w:val="nil"/>
              <w:bottom w:val="nil"/>
              <w:right w:val="nil"/>
            </w:tcBorders>
          </w:tcPr>
          <w:p w:rsidR="004B2878" w:rsidRPr="00DE59A2" w:rsidRDefault="004B2878" w:rsidP="00B10FD1">
            <w:pPr>
              <w:spacing w:line="240" w:lineRule="exact"/>
              <w:jc w:val="right"/>
              <w:rPr>
                <w:rFonts w:eastAsia="Arial Unicode MS"/>
                <w:szCs w:val="22"/>
              </w:rPr>
            </w:pPr>
          </w:p>
        </w:tc>
        <w:tc>
          <w:tcPr>
            <w:tcW w:w="2320" w:type="dxa"/>
            <w:tcBorders>
              <w:top w:val="nil"/>
              <w:left w:val="nil"/>
              <w:bottom w:val="nil"/>
              <w:right w:val="nil"/>
            </w:tcBorders>
            <w:noWrap/>
            <w:vAlign w:val="bottom"/>
          </w:tcPr>
          <w:p w:rsidR="004B2878" w:rsidRPr="00DE59A2" w:rsidRDefault="0030576B" w:rsidP="00B10FD1">
            <w:pPr>
              <w:spacing w:line="240" w:lineRule="exact"/>
              <w:jc w:val="right"/>
              <w:rPr>
                <w:rFonts w:eastAsia="Arial Unicode MS"/>
                <w:szCs w:val="22"/>
              </w:rPr>
            </w:pPr>
            <w:r>
              <w:rPr>
                <w:rFonts w:eastAsia="Arial Unicode MS"/>
                <w:szCs w:val="22"/>
              </w:rPr>
              <w:t>2 -</w:t>
            </w:r>
            <w:r w:rsidR="004B2878" w:rsidRPr="00DE59A2">
              <w:rPr>
                <w:rFonts w:eastAsia="Arial Unicode MS"/>
                <w:szCs w:val="22"/>
              </w:rPr>
              <w:t xml:space="preserve"> 5 години</w:t>
            </w:r>
          </w:p>
        </w:tc>
        <w:tc>
          <w:tcPr>
            <w:tcW w:w="180" w:type="dxa"/>
            <w:tcBorders>
              <w:top w:val="nil"/>
              <w:left w:val="nil"/>
              <w:bottom w:val="nil"/>
              <w:right w:val="nil"/>
            </w:tcBorders>
            <w:noWrap/>
            <w:vAlign w:val="bottom"/>
          </w:tcPr>
          <w:p w:rsidR="004B2878" w:rsidRPr="00DE59A2" w:rsidRDefault="004B2878" w:rsidP="00B10FD1">
            <w:pPr>
              <w:spacing w:line="240" w:lineRule="exact"/>
              <w:jc w:val="center"/>
              <w:rPr>
                <w:rFonts w:eastAsia="Arial Unicode MS"/>
                <w:szCs w:val="22"/>
              </w:rPr>
            </w:pPr>
          </w:p>
        </w:tc>
      </w:tr>
      <w:tr w:rsidR="004B2878" w:rsidRPr="00DE59A2" w:rsidTr="00DA0512">
        <w:trPr>
          <w:trHeight w:hRule="exact" w:val="284"/>
        </w:trPr>
        <w:tc>
          <w:tcPr>
            <w:tcW w:w="6072" w:type="dxa"/>
            <w:tcBorders>
              <w:top w:val="nil"/>
              <w:left w:val="nil"/>
              <w:right w:val="nil"/>
            </w:tcBorders>
            <w:noWrap/>
            <w:vAlign w:val="bottom"/>
          </w:tcPr>
          <w:p w:rsidR="004B2878" w:rsidRPr="00DE59A2" w:rsidRDefault="004B2878" w:rsidP="00B10FD1">
            <w:pPr>
              <w:spacing w:line="240" w:lineRule="exact"/>
              <w:rPr>
                <w:szCs w:val="22"/>
              </w:rPr>
            </w:pPr>
            <w:r w:rsidRPr="00DE59A2">
              <w:rPr>
                <w:szCs w:val="22"/>
              </w:rPr>
              <w:t>Стопански инвентар и други</w:t>
            </w:r>
          </w:p>
        </w:tc>
        <w:tc>
          <w:tcPr>
            <w:tcW w:w="359" w:type="dxa"/>
            <w:tcBorders>
              <w:top w:val="nil"/>
              <w:left w:val="nil"/>
              <w:right w:val="nil"/>
            </w:tcBorders>
          </w:tcPr>
          <w:p w:rsidR="004B2878" w:rsidRPr="00DE59A2" w:rsidRDefault="004B2878" w:rsidP="00B10FD1">
            <w:pPr>
              <w:spacing w:line="240" w:lineRule="exact"/>
              <w:jc w:val="right"/>
              <w:rPr>
                <w:rFonts w:eastAsia="Arial Unicode MS"/>
                <w:szCs w:val="22"/>
              </w:rPr>
            </w:pPr>
          </w:p>
        </w:tc>
        <w:tc>
          <w:tcPr>
            <w:tcW w:w="2320" w:type="dxa"/>
            <w:tcBorders>
              <w:top w:val="nil"/>
              <w:left w:val="nil"/>
              <w:right w:val="nil"/>
            </w:tcBorders>
            <w:noWrap/>
            <w:vAlign w:val="bottom"/>
          </w:tcPr>
          <w:p w:rsidR="004B2878" w:rsidRPr="00DE59A2" w:rsidRDefault="0030576B" w:rsidP="00B10FD1">
            <w:pPr>
              <w:spacing w:line="240" w:lineRule="exact"/>
              <w:jc w:val="right"/>
              <w:rPr>
                <w:rFonts w:eastAsia="Arial Unicode MS"/>
                <w:szCs w:val="22"/>
              </w:rPr>
            </w:pPr>
            <w:r>
              <w:rPr>
                <w:rFonts w:eastAsia="Arial Unicode MS"/>
                <w:szCs w:val="22"/>
              </w:rPr>
              <w:t>6 -</w:t>
            </w:r>
            <w:r w:rsidR="004B2878" w:rsidRPr="00DE59A2">
              <w:rPr>
                <w:rFonts w:eastAsia="Arial Unicode MS"/>
                <w:szCs w:val="22"/>
              </w:rPr>
              <w:t xml:space="preserve"> 10 години</w:t>
            </w:r>
          </w:p>
        </w:tc>
        <w:tc>
          <w:tcPr>
            <w:tcW w:w="180" w:type="dxa"/>
            <w:tcBorders>
              <w:top w:val="nil"/>
              <w:left w:val="nil"/>
              <w:right w:val="nil"/>
            </w:tcBorders>
            <w:noWrap/>
            <w:vAlign w:val="bottom"/>
          </w:tcPr>
          <w:p w:rsidR="004B2878" w:rsidRPr="00DE59A2" w:rsidRDefault="004B2878" w:rsidP="00B10FD1">
            <w:pPr>
              <w:spacing w:line="240" w:lineRule="exact"/>
              <w:jc w:val="center"/>
              <w:rPr>
                <w:rFonts w:eastAsia="Arial Unicode MS"/>
                <w:szCs w:val="22"/>
              </w:rPr>
            </w:pPr>
          </w:p>
        </w:tc>
      </w:tr>
    </w:tbl>
    <w:p w:rsidR="004B2878" w:rsidRPr="00DE59A2" w:rsidRDefault="004B2878" w:rsidP="00B10FD1">
      <w:pPr>
        <w:tabs>
          <w:tab w:val="left" w:pos="9739"/>
        </w:tabs>
        <w:autoSpaceDE w:val="0"/>
        <w:autoSpaceDN w:val="0"/>
        <w:adjustRightInd w:val="0"/>
        <w:spacing w:after="120" w:line="240" w:lineRule="exact"/>
        <w:rPr>
          <w:color w:val="000000"/>
        </w:rPr>
      </w:pPr>
    </w:p>
    <w:p w:rsidR="004B2878" w:rsidRPr="00DE59A2" w:rsidRDefault="004B2878" w:rsidP="00B10FD1">
      <w:pPr>
        <w:tabs>
          <w:tab w:val="left" w:pos="9739"/>
        </w:tabs>
        <w:autoSpaceDE w:val="0"/>
        <w:autoSpaceDN w:val="0"/>
        <w:adjustRightInd w:val="0"/>
        <w:spacing w:after="120" w:line="240" w:lineRule="exact"/>
        <w:rPr>
          <w:color w:val="000000"/>
        </w:rPr>
      </w:pPr>
      <w:r w:rsidRPr="00DE59A2">
        <w:rPr>
          <w:color w:val="000000"/>
        </w:rPr>
        <w:t>Машина и съоръжение се отписва при продажбата му или когато не се очакват ника</w:t>
      </w:r>
      <w:r w:rsidRPr="00DE59A2">
        <w:t>кви бъдещи икономически изгоди от неговото използване или при освобождаване от него. Печалбите или загубите, възникващи при отписването на актива (представляващи разликата между нетните постъпления от продажбата, ако има такива, и балансовата стойност на актива) се включват в печалбата или загубата за периода, когато активът бъде отписан</w:t>
      </w:r>
      <w:r w:rsidRPr="00DE59A2">
        <w:rPr>
          <w:color w:val="000000"/>
        </w:rPr>
        <w:t>.</w:t>
      </w:r>
    </w:p>
    <w:p w:rsidR="006F5F2B" w:rsidRPr="00DE59A2" w:rsidRDefault="004B2878" w:rsidP="00B10FD1">
      <w:pPr>
        <w:tabs>
          <w:tab w:val="left" w:pos="9739"/>
        </w:tabs>
        <w:autoSpaceDE w:val="0"/>
        <w:autoSpaceDN w:val="0"/>
        <w:adjustRightInd w:val="0"/>
        <w:spacing w:after="120" w:line="240" w:lineRule="exact"/>
        <w:rPr>
          <w:b/>
          <w:szCs w:val="20"/>
        </w:rPr>
      </w:pPr>
      <w:r w:rsidRPr="00DE59A2">
        <w:rPr>
          <w:color w:val="000000"/>
        </w:rPr>
        <w:t>В края на всяка финансова</w:t>
      </w:r>
      <w:r w:rsidRPr="00DE59A2">
        <w:t xml:space="preserve"> година се извършва преглед на остатъчните стойности, полезния живот и прилаганите методи на амортизация на активите и ако очакванията се различават от предходните приблизителни оценки, последните се променят в бъдещи периоди.</w:t>
      </w:r>
    </w:p>
    <w:p w:rsidR="004B2878" w:rsidRPr="00BC53AB" w:rsidRDefault="004B2878" w:rsidP="00B10FD1">
      <w:pPr>
        <w:tabs>
          <w:tab w:val="num" w:pos="426"/>
        </w:tabs>
        <w:spacing w:line="240" w:lineRule="exact"/>
        <w:rPr>
          <w:b/>
          <w:bCs/>
        </w:rPr>
      </w:pPr>
    </w:p>
    <w:p w:rsidR="00D1305D" w:rsidRPr="00DE59A2" w:rsidRDefault="0036038A" w:rsidP="00B10FD1">
      <w:pPr>
        <w:tabs>
          <w:tab w:val="num" w:pos="426"/>
        </w:tabs>
        <w:spacing w:line="240" w:lineRule="exact"/>
        <w:rPr>
          <w:b/>
          <w:bCs/>
        </w:rPr>
      </w:pPr>
      <w:r>
        <w:rPr>
          <w:b/>
          <w:bCs/>
        </w:rPr>
        <w:t>м</w:t>
      </w:r>
      <w:r w:rsidR="00D1305D" w:rsidRPr="00DE59A2">
        <w:rPr>
          <w:b/>
          <w:bCs/>
        </w:rPr>
        <w:t>) Разходи по заеми</w:t>
      </w:r>
    </w:p>
    <w:p w:rsidR="00D1305D" w:rsidRPr="00DE59A2" w:rsidRDefault="00D1305D" w:rsidP="00B10FD1">
      <w:pPr>
        <w:spacing w:line="240" w:lineRule="exact"/>
        <w:rPr>
          <w:bCs/>
        </w:rPr>
      </w:pPr>
    </w:p>
    <w:p w:rsidR="00D1305D" w:rsidRPr="00DE59A2" w:rsidRDefault="00D1305D" w:rsidP="00B10FD1">
      <w:pPr>
        <w:tabs>
          <w:tab w:val="num" w:pos="426"/>
        </w:tabs>
        <w:spacing w:line="240" w:lineRule="exact"/>
        <w:rPr>
          <w:b/>
          <w:bCs/>
        </w:rPr>
      </w:pPr>
      <w:r w:rsidRPr="00DE59A2">
        <w:rPr>
          <w:color w:val="000000"/>
        </w:rPr>
        <w:t>Разходи по заеми, пряко свързани с придобиването, изграждането или производството на актив, който по необходимост отнема значителен период от време, за да се подготви за предназначението си или за продажбата си, се капитализират като част от неговата цена на придобиване. Всички други разходи по заеми се отчитат като разход в периода, в който възникват. Разходите по заеми включват лихвите и други разходи, които Дружеството извършва във връзка с получаването на привлечени средства.</w:t>
      </w:r>
    </w:p>
    <w:p w:rsidR="00D1305D" w:rsidRPr="00DE59A2" w:rsidRDefault="00D1305D" w:rsidP="00B10FD1">
      <w:pPr>
        <w:tabs>
          <w:tab w:val="num" w:pos="426"/>
        </w:tabs>
        <w:spacing w:line="240" w:lineRule="exact"/>
        <w:rPr>
          <w:b/>
          <w:bCs/>
        </w:rPr>
      </w:pPr>
    </w:p>
    <w:p w:rsidR="004B2878" w:rsidRPr="00DE59A2" w:rsidRDefault="0036038A" w:rsidP="00B10FD1">
      <w:pPr>
        <w:tabs>
          <w:tab w:val="num" w:pos="426"/>
        </w:tabs>
        <w:spacing w:line="240" w:lineRule="exact"/>
        <w:rPr>
          <w:b/>
          <w:bCs/>
        </w:rPr>
      </w:pPr>
      <w:r>
        <w:rPr>
          <w:b/>
          <w:bCs/>
        </w:rPr>
        <w:t>н</w:t>
      </w:r>
      <w:r w:rsidR="004B2878" w:rsidRPr="00DE59A2">
        <w:rPr>
          <w:b/>
          <w:bCs/>
        </w:rPr>
        <w:t xml:space="preserve">) Нематериални активи </w:t>
      </w:r>
    </w:p>
    <w:p w:rsidR="004B2878" w:rsidRPr="00DE59A2" w:rsidRDefault="004B2878" w:rsidP="00B10FD1">
      <w:pPr>
        <w:spacing w:line="240" w:lineRule="exact"/>
        <w:rPr>
          <w:bCs/>
        </w:rPr>
      </w:pPr>
    </w:p>
    <w:p w:rsidR="004B2878" w:rsidRPr="00DE59A2" w:rsidRDefault="004B2878" w:rsidP="00B10FD1">
      <w:pPr>
        <w:tabs>
          <w:tab w:val="left" w:pos="9739"/>
        </w:tabs>
        <w:autoSpaceDE w:val="0"/>
        <w:autoSpaceDN w:val="0"/>
        <w:adjustRightInd w:val="0"/>
        <w:spacing w:after="120" w:line="240" w:lineRule="exact"/>
        <w:rPr>
          <w:color w:val="000000"/>
        </w:rPr>
      </w:pPr>
      <w:r w:rsidRPr="00DE59A2">
        <w:t>Нематериалните активи, придобити отделно, се оценяват първоначално по цена на придобиване. След първоначалното признаване нематериалните активи се отчитат по цена на придобиване, намалена с натрупаните амортизации и натрупаните загуби от обезценка.</w:t>
      </w:r>
    </w:p>
    <w:p w:rsidR="004B2878" w:rsidRPr="00DE59A2" w:rsidRDefault="004B2878" w:rsidP="00B10FD1">
      <w:pPr>
        <w:tabs>
          <w:tab w:val="right" w:pos="8450"/>
        </w:tabs>
        <w:autoSpaceDE w:val="0"/>
        <w:autoSpaceDN w:val="0"/>
        <w:adjustRightInd w:val="0"/>
        <w:spacing w:after="120" w:line="240" w:lineRule="exact"/>
      </w:pPr>
      <w:r w:rsidRPr="00DE59A2">
        <w:rPr>
          <w:color w:val="000000"/>
        </w:rPr>
        <w:t>Полезният живот на нематериалните активи е определен като ог</w:t>
      </w:r>
      <w:r w:rsidRPr="00DE59A2">
        <w:t>раничен, както следва:</w:t>
      </w:r>
      <w:r w:rsidRPr="00DE59A2">
        <w:tab/>
      </w:r>
    </w:p>
    <w:tbl>
      <w:tblPr>
        <w:tblW w:w="8931" w:type="dxa"/>
        <w:tblLayout w:type="fixed"/>
        <w:tblCellMar>
          <w:left w:w="0" w:type="dxa"/>
          <w:right w:w="0" w:type="dxa"/>
        </w:tblCellMar>
        <w:tblLook w:val="0000" w:firstRow="0" w:lastRow="0" w:firstColumn="0" w:lastColumn="0" w:noHBand="0" w:noVBand="0"/>
      </w:tblPr>
      <w:tblGrid>
        <w:gridCol w:w="6072"/>
        <w:gridCol w:w="359"/>
        <w:gridCol w:w="2320"/>
        <w:gridCol w:w="180"/>
      </w:tblGrid>
      <w:tr w:rsidR="004B2878" w:rsidRPr="00DE59A2" w:rsidTr="00DA0512">
        <w:trPr>
          <w:trHeight w:hRule="exact" w:val="284"/>
        </w:trPr>
        <w:tc>
          <w:tcPr>
            <w:tcW w:w="4820" w:type="dxa"/>
            <w:tcBorders>
              <w:top w:val="nil"/>
              <w:left w:val="nil"/>
              <w:bottom w:val="nil"/>
              <w:right w:val="nil"/>
            </w:tcBorders>
            <w:noWrap/>
            <w:vAlign w:val="bottom"/>
          </w:tcPr>
          <w:p w:rsidR="004B2878" w:rsidRPr="00DE59A2" w:rsidRDefault="004B2878" w:rsidP="00B10FD1">
            <w:pPr>
              <w:pStyle w:val="wfxRecipient"/>
              <w:spacing w:line="240" w:lineRule="exact"/>
              <w:rPr>
                <w:rFonts w:eastAsia="Arial Unicode MS"/>
                <w:szCs w:val="22"/>
                <w:lang w:val="bg-BG"/>
              </w:rPr>
            </w:pPr>
            <w:r w:rsidRPr="00DE59A2">
              <w:rPr>
                <w:szCs w:val="22"/>
                <w:lang w:val="bg-BG"/>
              </w:rPr>
              <w:t>Патенти и търговски марки</w:t>
            </w:r>
          </w:p>
        </w:tc>
        <w:tc>
          <w:tcPr>
            <w:tcW w:w="285" w:type="dxa"/>
            <w:tcBorders>
              <w:top w:val="nil"/>
              <w:left w:val="nil"/>
              <w:bottom w:val="nil"/>
              <w:right w:val="nil"/>
            </w:tcBorders>
          </w:tcPr>
          <w:p w:rsidR="004B2878" w:rsidRPr="00DE59A2" w:rsidRDefault="004B2878" w:rsidP="00B10FD1">
            <w:pPr>
              <w:spacing w:line="240" w:lineRule="exact"/>
              <w:jc w:val="right"/>
              <w:rPr>
                <w:rFonts w:eastAsia="Arial Unicode MS"/>
                <w:szCs w:val="22"/>
              </w:rPr>
            </w:pPr>
          </w:p>
        </w:tc>
        <w:tc>
          <w:tcPr>
            <w:tcW w:w="1842" w:type="dxa"/>
            <w:tcBorders>
              <w:top w:val="nil"/>
              <w:left w:val="nil"/>
              <w:bottom w:val="nil"/>
              <w:right w:val="nil"/>
            </w:tcBorders>
            <w:noWrap/>
            <w:vAlign w:val="bottom"/>
          </w:tcPr>
          <w:p w:rsidR="004B2878" w:rsidRPr="00DE59A2" w:rsidRDefault="004B2878" w:rsidP="00B10FD1">
            <w:pPr>
              <w:spacing w:line="240" w:lineRule="exact"/>
              <w:jc w:val="right"/>
              <w:rPr>
                <w:rFonts w:eastAsia="Arial Unicode MS"/>
                <w:szCs w:val="22"/>
              </w:rPr>
            </w:pPr>
            <w:r w:rsidRPr="00DE59A2">
              <w:rPr>
                <w:rFonts w:eastAsia="Arial Unicode MS"/>
                <w:szCs w:val="22"/>
              </w:rPr>
              <w:t>4 - 7 години</w:t>
            </w:r>
          </w:p>
        </w:tc>
        <w:tc>
          <w:tcPr>
            <w:tcW w:w="143" w:type="dxa"/>
            <w:tcBorders>
              <w:top w:val="nil"/>
              <w:left w:val="nil"/>
              <w:bottom w:val="nil"/>
              <w:right w:val="nil"/>
            </w:tcBorders>
            <w:noWrap/>
            <w:vAlign w:val="bottom"/>
          </w:tcPr>
          <w:p w:rsidR="004B2878" w:rsidRPr="00DE59A2" w:rsidRDefault="004B2878" w:rsidP="00B10FD1">
            <w:pPr>
              <w:spacing w:line="240" w:lineRule="exact"/>
              <w:jc w:val="right"/>
              <w:rPr>
                <w:rFonts w:eastAsia="Arial Unicode MS"/>
                <w:szCs w:val="22"/>
              </w:rPr>
            </w:pPr>
          </w:p>
        </w:tc>
      </w:tr>
      <w:tr w:rsidR="004B2878" w:rsidRPr="00DE59A2" w:rsidTr="00DA0512">
        <w:trPr>
          <w:trHeight w:hRule="exact" w:val="284"/>
        </w:trPr>
        <w:tc>
          <w:tcPr>
            <w:tcW w:w="4820" w:type="dxa"/>
            <w:tcBorders>
              <w:top w:val="nil"/>
              <w:left w:val="nil"/>
              <w:bottom w:val="nil"/>
              <w:right w:val="nil"/>
            </w:tcBorders>
            <w:noWrap/>
            <w:vAlign w:val="bottom"/>
          </w:tcPr>
          <w:p w:rsidR="004B2878" w:rsidRPr="00DE59A2" w:rsidRDefault="004B2878" w:rsidP="00B10FD1">
            <w:pPr>
              <w:spacing w:line="240" w:lineRule="exact"/>
              <w:rPr>
                <w:szCs w:val="22"/>
              </w:rPr>
            </w:pPr>
            <w:r w:rsidRPr="00DE59A2">
              <w:rPr>
                <w:szCs w:val="22"/>
              </w:rPr>
              <w:t>Програмни продукти</w:t>
            </w:r>
          </w:p>
        </w:tc>
        <w:tc>
          <w:tcPr>
            <w:tcW w:w="285" w:type="dxa"/>
            <w:tcBorders>
              <w:top w:val="nil"/>
              <w:left w:val="nil"/>
              <w:bottom w:val="nil"/>
              <w:right w:val="nil"/>
            </w:tcBorders>
          </w:tcPr>
          <w:p w:rsidR="004B2878" w:rsidRPr="00DE59A2" w:rsidRDefault="004B2878" w:rsidP="00B10FD1">
            <w:pPr>
              <w:spacing w:line="240" w:lineRule="exact"/>
              <w:jc w:val="right"/>
              <w:rPr>
                <w:rFonts w:eastAsia="Arial Unicode MS"/>
                <w:szCs w:val="22"/>
              </w:rPr>
            </w:pPr>
          </w:p>
        </w:tc>
        <w:tc>
          <w:tcPr>
            <w:tcW w:w="1842" w:type="dxa"/>
            <w:tcBorders>
              <w:top w:val="nil"/>
              <w:left w:val="nil"/>
              <w:bottom w:val="nil"/>
              <w:right w:val="nil"/>
            </w:tcBorders>
            <w:noWrap/>
            <w:vAlign w:val="bottom"/>
          </w:tcPr>
          <w:p w:rsidR="004B2878" w:rsidRPr="00DE59A2" w:rsidRDefault="004B2878" w:rsidP="00B10FD1">
            <w:pPr>
              <w:spacing w:line="240" w:lineRule="exact"/>
              <w:jc w:val="right"/>
              <w:rPr>
                <w:rFonts w:eastAsia="Arial Unicode MS"/>
                <w:szCs w:val="22"/>
              </w:rPr>
            </w:pPr>
            <w:r w:rsidRPr="00DE59A2">
              <w:rPr>
                <w:rFonts w:eastAsia="Arial Unicode MS"/>
                <w:szCs w:val="22"/>
              </w:rPr>
              <w:t>4 - 7 години</w:t>
            </w:r>
          </w:p>
        </w:tc>
        <w:tc>
          <w:tcPr>
            <w:tcW w:w="143" w:type="dxa"/>
            <w:tcBorders>
              <w:top w:val="nil"/>
              <w:left w:val="nil"/>
              <w:bottom w:val="nil"/>
              <w:right w:val="nil"/>
            </w:tcBorders>
            <w:noWrap/>
            <w:vAlign w:val="bottom"/>
          </w:tcPr>
          <w:p w:rsidR="004B2878" w:rsidRPr="00DE59A2" w:rsidRDefault="004B2878" w:rsidP="00B10FD1">
            <w:pPr>
              <w:spacing w:line="240" w:lineRule="exact"/>
              <w:jc w:val="center"/>
              <w:rPr>
                <w:rFonts w:eastAsia="Arial Unicode MS"/>
                <w:szCs w:val="22"/>
              </w:rPr>
            </w:pPr>
          </w:p>
        </w:tc>
      </w:tr>
    </w:tbl>
    <w:p w:rsidR="00BC53AB" w:rsidRDefault="00BC53AB" w:rsidP="00B10FD1">
      <w:pPr>
        <w:tabs>
          <w:tab w:val="left" w:pos="9739"/>
        </w:tabs>
        <w:autoSpaceDE w:val="0"/>
        <w:autoSpaceDN w:val="0"/>
        <w:adjustRightInd w:val="0"/>
        <w:spacing w:line="240" w:lineRule="exact"/>
        <w:rPr>
          <w:color w:val="000000"/>
        </w:rPr>
      </w:pPr>
    </w:p>
    <w:p w:rsidR="00BC53AB" w:rsidRDefault="00B10FD1" w:rsidP="00B10FD1">
      <w:pPr>
        <w:tabs>
          <w:tab w:val="left" w:pos="9739"/>
        </w:tabs>
        <w:autoSpaceDE w:val="0"/>
        <w:autoSpaceDN w:val="0"/>
        <w:adjustRightInd w:val="0"/>
        <w:spacing w:after="120" w:line="240" w:lineRule="exact"/>
        <w:rPr>
          <w:color w:val="000000"/>
        </w:rPr>
      </w:pPr>
      <w:r w:rsidRPr="00DE59A2">
        <w:t>Нематериалните активи с ограничен полезен живот се амортизират за срока на полезния им живот и се тестват за обезценка, когато съществуват индикации, че стойността им е обезценена. Амортизационният период и методът за амортизация на нематериалните активи с ограничен полезен живот се преглеждат най-малко в края на всяка финансова година. Промените в очаквания полезен живот или модел на консумиране на бъдещите икономически изгоди от нематериалния актив се отчитат чрез промяна на амортизационния срок или метод и се третират като промяна в приблизителните счетоводни оценки.</w:t>
      </w:r>
      <w:r w:rsidR="00BC53AB">
        <w:rPr>
          <w:color w:val="000000"/>
        </w:rPr>
        <w:br w:type="page"/>
      </w:r>
    </w:p>
    <w:p w:rsidR="00BC53AB" w:rsidRPr="00DE59A2" w:rsidRDefault="00BC53AB" w:rsidP="00BC53AB">
      <w:pPr>
        <w:spacing w:line="240" w:lineRule="auto"/>
        <w:jc w:val="left"/>
        <w:rPr>
          <w:b/>
          <w:sz w:val="24"/>
        </w:rPr>
      </w:pPr>
      <w:r w:rsidRPr="00DE59A2">
        <w:rPr>
          <w:b/>
          <w:sz w:val="24"/>
        </w:rPr>
        <w:lastRenderedPageBreak/>
        <w:t>2.2 Обобщение на съществените счетоводни политики (продължение)</w:t>
      </w:r>
    </w:p>
    <w:p w:rsidR="00BC53AB" w:rsidRDefault="00BC53AB" w:rsidP="00B10FD1">
      <w:pPr>
        <w:tabs>
          <w:tab w:val="num" w:pos="426"/>
        </w:tabs>
        <w:spacing w:line="240" w:lineRule="exact"/>
        <w:rPr>
          <w:b/>
          <w:bCs/>
        </w:rPr>
      </w:pPr>
    </w:p>
    <w:p w:rsidR="00D1305D" w:rsidRPr="00DE59A2" w:rsidRDefault="0036038A" w:rsidP="00B10FD1">
      <w:pPr>
        <w:pStyle w:val="bluesubhead"/>
        <w:jc w:val="both"/>
        <w:rPr>
          <w:rFonts w:ascii="Times New Roman" w:hAnsi="Times New Roman"/>
          <w:color w:val="auto"/>
          <w:lang w:val="bg-BG"/>
        </w:rPr>
      </w:pPr>
      <w:r>
        <w:rPr>
          <w:rFonts w:ascii="Times New Roman" w:hAnsi="Times New Roman"/>
          <w:color w:val="auto"/>
          <w:lang w:val="bg-BG"/>
        </w:rPr>
        <w:t>о</w:t>
      </w:r>
      <w:r w:rsidR="00D1305D" w:rsidRPr="00DE59A2">
        <w:rPr>
          <w:rFonts w:ascii="Times New Roman" w:hAnsi="Times New Roman"/>
          <w:color w:val="auto"/>
          <w:lang w:val="bg-BG"/>
        </w:rPr>
        <w:t>) Обезценка на нефинансови активи</w:t>
      </w:r>
    </w:p>
    <w:p w:rsidR="00D1305D" w:rsidRPr="00DE59A2" w:rsidRDefault="00D1305D" w:rsidP="00B10FD1">
      <w:pPr>
        <w:spacing w:line="240" w:lineRule="exact"/>
        <w:rPr>
          <w:bCs/>
        </w:rPr>
      </w:pPr>
    </w:p>
    <w:p w:rsidR="00D1305D" w:rsidRPr="00DE59A2" w:rsidRDefault="00D1305D" w:rsidP="00B10FD1">
      <w:pPr>
        <w:tabs>
          <w:tab w:val="left" w:pos="9739"/>
        </w:tabs>
        <w:autoSpaceDE w:val="0"/>
        <w:autoSpaceDN w:val="0"/>
        <w:adjustRightInd w:val="0"/>
        <w:spacing w:after="120" w:line="240" w:lineRule="exact"/>
      </w:pPr>
      <w:r w:rsidRPr="00DE59A2">
        <w:t xml:space="preserve">Към </w:t>
      </w:r>
      <w:r w:rsidR="006B227D">
        <w:t>края на всяка финансова година</w:t>
      </w:r>
      <w:r w:rsidRPr="00DE59A2">
        <w:t>, Дружеството оценява дали съществуват индикации, че даден актив е обезценен. В случай на такива индикации или когато се изисква ежегоден тест за обезценка на даден актив, Дружеството определя възстановимата стойност на този актив. Възстановимата стойност на актива е по-високата от справедливата стойност, намалена с разходите за продажба на актива или на обекта, генериращ парични потоци (ОГПП) и стойността му употреба. Възстановимата стойност се определя за отделен актив, освен в случай, че при използването на актива не се генерират парични потоци, които да са в значителна степен независими от паричните потоци, генерирани от други активи или групи от активи. Когато балансовата стойност на даден актив или ОГПП е по-висока от неговата възстановима стойност, той се счита за обезценен и балансовата му стойност се намалява до неговата възстановима стойност.</w:t>
      </w:r>
    </w:p>
    <w:p w:rsidR="00D1305D" w:rsidRPr="00DE59A2" w:rsidRDefault="00D1305D" w:rsidP="00B10FD1">
      <w:pPr>
        <w:tabs>
          <w:tab w:val="left" w:pos="9739"/>
        </w:tabs>
        <w:autoSpaceDE w:val="0"/>
        <w:autoSpaceDN w:val="0"/>
        <w:adjustRightInd w:val="0"/>
        <w:spacing w:after="120" w:line="240" w:lineRule="exact"/>
      </w:pPr>
      <w:r w:rsidRPr="00DE59A2">
        <w:t>При определянето на стойността в употреба на актив, очакваните бъдещи парични потоци се дисконтират до тяхната сегашна стойност като се използва норма на дисконтиране преди данъци, която отразява текущата пазарна оценка на стойността на парите във времето и специфичните за актива рискове. Справедливата стойност, намалена с разходите за продажбата се определянето на база на скорошни пазарни сделки, ако има такива. Ако такива сделки не могат да бъдат идентифицирани, се прилага подходящ модел за оценка. Направените изчисления се потвърждават чрез използването на други модели за оценка или други налични източници на информация за справедливата стойност на актив или обект, генериращ парични потоци.</w:t>
      </w:r>
    </w:p>
    <w:p w:rsidR="00D1305D" w:rsidRPr="00DE59A2" w:rsidRDefault="00D1305D" w:rsidP="00B10FD1">
      <w:pPr>
        <w:tabs>
          <w:tab w:val="left" w:pos="9739"/>
        </w:tabs>
        <w:autoSpaceDE w:val="0"/>
        <w:autoSpaceDN w:val="0"/>
        <w:adjustRightInd w:val="0"/>
        <w:spacing w:after="120" w:line="240" w:lineRule="exact"/>
        <w:rPr>
          <w:highlight w:val="magenta"/>
        </w:rPr>
      </w:pPr>
      <w:r w:rsidRPr="00DE59A2">
        <w:t>Изчисленията за обезценка се базират на подробни бюджети и прогнозни калкулации, които са изготвени поотделно за всеки ОГПП, към който са разпределени индивидуални активи. Тези бюджети и прогнозни калкулации обикновено покриват период от пет години. При по-дълги периоди се изчислява индекс за дългосрочен растеж и той се прилага след петата година към бъдещите парични потоци.</w:t>
      </w:r>
    </w:p>
    <w:p w:rsidR="00D1305D" w:rsidRPr="00DE59A2" w:rsidRDefault="00D1305D" w:rsidP="00B10FD1">
      <w:pPr>
        <w:spacing w:line="240" w:lineRule="exact"/>
        <w:jc w:val="left"/>
        <w:rPr>
          <w:b/>
          <w:szCs w:val="20"/>
        </w:rPr>
      </w:pPr>
    </w:p>
    <w:p w:rsidR="0087488B" w:rsidRPr="00DE59A2" w:rsidRDefault="0087488B" w:rsidP="00B10FD1">
      <w:pPr>
        <w:tabs>
          <w:tab w:val="left" w:pos="9739"/>
        </w:tabs>
        <w:autoSpaceDE w:val="0"/>
        <w:autoSpaceDN w:val="0"/>
        <w:adjustRightInd w:val="0"/>
        <w:spacing w:after="120" w:line="240" w:lineRule="exact"/>
      </w:pPr>
      <w:r w:rsidRPr="00DE59A2">
        <w:t>Загубите от обезценка се признават като други</w:t>
      </w:r>
      <w:r w:rsidR="00215BC5">
        <w:t xml:space="preserve"> оперативни</w:t>
      </w:r>
      <w:r w:rsidRPr="00DE59A2">
        <w:t xml:space="preserve"> разходи в отчета за всеобхватния доход, или като отделна статия, ако са съществени. </w:t>
      </w:r>
    </w:p>
    <w:p w:rsidR="0087488B" w:rsidRPr="00DE59A2" w:rsidRDefault="0087488B" w:rsidP="00B10FD1">
      <w:pPr>
        <w:tabs>
          <w:tab w:val="num" w:pos="426"/>
        </w:tabs>
        <w:spacing w:before="120" w:line="240" w:lineRule="exact"/>
      </w:pPr>
      <w:r w:rsidRPr="00DE59A2">
        <w:t xml:space="preserve">Към </w:t>
      </w:r>
      <w:r w:rsidR="006B227D">
        <w:t>края на всяка финансова година</w:t>
      </w:r>
      <w:r w:rsidRPr="00DE59A2">
        <w:t>, Дружеството преценява дали съществуват индикации, че загубата от обезценка на актив, различен от репутация, която е призната в предходни периоди, може вече да не съществува или пък да е намаляла. Ако съществуват подобни индикации, Дружеството определя възстановимата стойност на актива или на обекта, генериращ парични потоци. Загубата от обезценка се възстановява обратно само тогава, когато е настъпила промяна в приблизителните оценки, използвани при определяне на възстановимата стойност на актива, след признаването на последната загуба от обезценка. Възстановяването на загуба от обезценка е ограничено, така че балансовата стойност на актива да не надвишава нито неговата възстановима стойност, нито да не надвишава балансовата стойност (след приспадане на амортизация), която щеше да бъде определена, ако не е била призната загуба от обезценка за актива в предходните години. Възстановяването на загуба от обезценка се признава в печалбата или загубата за периода, освен ако активът се отчита по преоценена стойност, в който случай възстановяването се третира като увеличение от преоценка.</w:t>
      </w:r>
    </w:p>
    <w:p w:rsidR="00B10FD1" w:rsidRDefault="00B10FD1" w:rsidP="00B10FD1">
      <w:pPr>
        <w:spacing w:line="240" w:lineRule="exact"/>
        <w:jc w:val="left"/>
        <w:rPr>
          <w:bCs/>
        </w:rPr>
      </w:pPr>
    </w:p>
    <w:p w:rsidR="00B10FD1" w:rsidRPr="00DE59A2" w:rsidRDefault="00B10FD1" w:rsidP="00B10FD1">
      <w:pPr>
        <w:pStyle w:val="bluesubhead"/>
        <w:jc w:val="both"/>
        <w:rPr>
          <w:rFonts w:ascii="Times New Roman" w:hAnsi="Times New Roman"/>
          <w:color w:val="auto"/>
          <w:lang w:val="bg-BG"/>
        </w:rPr>
      </w:pPr>
      <w:r>
        <w:rPr>
          <w:rFonts w:ascii="Times New Roman" w:hAnsi="Times New Roman"/>
          <w:color w:val="auto"/>
          <w:lang w:val="bg-BG"/>
        </w:rPr>
        <w:t>п</w:t>
      </w:r>
      <w:r w:rsidRPr="00DE59A2">
        <w:rPr>
          <w:rFonts w:ascii="Times New Roman" w:hAnsi="Times New Roman"/>
          <w:color w:val="auto"/>
          <w:lang w:val="bg-BG"/>
        </w:rPr>
        <w:t>)</w:t>
      </w:r>
      <w:r w:rsidRPr="00DE59A2">
        <w:rPr>
          <w:bCs/>
          <w:lang w:val="bg-BG"/>
        </w:rPr>
        <w:t xml:space="preserve"> </w:t>
      </w:r>
      <w:r w:rsidRPr="00DE59A2">
        <w:rPr>
          <w:rFonts w:ascii="Times New Roman" w:hAnsi="Times New Roman"/>
          <w:color w:val="auto"/>
          <w:lang w:val="bg-BG"/>
        </w:rPr>
        <w:t>Парични средства и парични еквиваленти</w:t>
      </w:r>
    </w:p>
    <w:p w:rsidR="00B10FD1" w:rsidRPr="00DE59A2" w:rsidRDefault="00B10FD1" w:rsidP="00B10FD1">
      <w:pPr>
        <w:spacing w:line="240" w:lineRule="exact"/>
        <w:rPr>
          <w:bCs/>
        </w:rPr>
      </w:pPr>
    </w:p>
    <w:p w:rsidR="00B10FD1" w:rsidRPr="00DE59A2" w:rsidRDefault="00B10FD1" w:rsidP="00B10FD1">
      <w:pPr>
        <w:tabs>
          <w:tab w:val="left" w:pos="9739"/>
        </w:tabs>
        <w:autoSpaceDE w:val="0"/>
        <w:autoSpaceDN w:val="0"/>
        <w:adjustRightInd w:val="0"/>
        <w:spacing w:after="120" w:line="240" w:lineRule="exact"/>
      </w:pPr>
      <w:r w:rsidRPr="00DE59A2">
        <w:t>Паричните средства и паричните еквиваленти в отчета за финансовото състояние включват парични средства по банкови сметки, в брой и краткосрочни депозити с първоначален падеж от три или по-малко месеца.</w:t>
      </w:r>
    </w:p>
    <w:p w:rsidR="00B10FD1" w:rsidRPr="00DE59A2" w:rsidRDefault="00B10FD1" w:rsidP="00B10FD1">
      <w:pPr>
        <w:spacing w:line="240" w:lineRule="exact"/>
      </w:pPr>
      <w:r w:rsidRPr="00DE59A2">
        <w:t>За целите на отчета за паричните потоци, паричните средства и паричните еквиваленти включват паричните средства и парични еквиваленти, както те са дефинирани по-горе.</w:t>
      </w:r>
    </w:p>
    <w:p w:rsidR="00E2225C" w:rsidRDefault="00E2225C">
      <w:pPr>
        <w:spacing w:line="240" w:lineRule="auto"/>
        <w:jc w:val="left"/>
        <w:rPr>
          <w:bCs/>
        </w:rPr>
      </w:pPr>
      <w:r>
        <w:rPr>
          <w:bCs/>
        </w:rPr>
        <w:br w:type="page"/>
      </w:r>
    </w:p>
    <w:p w:rsidR="00E2225C" w:rsidRPr="00DE59A2" w:rsidRDefault="00E2225C" w:rsidP="00E2225C">
      <w:pPr>
        <w:spacing w:line="240" w:lineRule="auto"/>
        <w:jc w:val="left"/>
        <w:rPr>
          <w:b/>
          <w:sz w:val="24"/>
        </w:rPr>
      </w:pPr>
      <w:r w:rsidRPr="00DE59A2">
        <w:rPr>
          <w:b/>
          <w:sz w:val="24"/>
        </w:rPr>
        <w:lastRenderedPageBreak/>
        <w:t>2.2 Обобщение на съществените счетоводни политики (продължение)</w:t>
      </w:r>
    </w:p>
    <w:p w:rsidR="0087488B" w:rsidRPr="00DE59A2" w:rsidRDefault="0087488B" w:rsidP="00B126BA">
      <w:pPr>
        <w:spacing w:line="240" w:lineRule="auto"/>
        <w:rPr>
          <w:bCs/>
        </w:rPr>
      </w:pPr>
    </w:p>
    <w:p w:rsidR="005657FA" w:rsidRPr="00DE59A2" w:rsidRDefault="0036038A" w:rsidP="00B126BA">
      <w:pPr>
        <w:pStyle w:val="bluesubhead"/>
        <w:jc w:val="both"/>
        <w:rPr>
          <w:rFonts w:ascii="Times New Roman" w:hAnsi="Times New Roman"/>
          <w:color w:val="auto"/>
          <w:lang w:val="bg-BG"/>
        </w:rPr>
      </w:pPr>
      <w:r>
        <w:rPr>
          <w:rFonts w:ascii="Times New Roman" w:hAnsi="Times New Roman"/>
          <w:color w:val="auto"/>
          <w:lang w:val="bg-BG"/>
        </w:rPr>
        <w:t>р</w:t>
      </w:r>
      <w:r w:rsidR="005657FA" w:rsidRPr="00DE59A2">
        <w:rPr>
          <w:rFonts w:ascii="Times New Roman" w:hAnsi="Times New Roman"/>
          <w:color w:val="auto"/>
          <w:lang w:val="bg-BG"/>
        </w:rPr>
        <w:t>) Провизии</w:t>
      </w:r>
    </w:p>
    <w:p w:rsidR="005657FA" w:rsidRPr="00DE59A2" w:rsidRDefault="005657FA" w:rsidP="00B126BA">
      <w:pPr>
        <w:spacing w:line="240" w:lineRule="auto"/>
        <w:rPr>
          <w:bCs/>
        </w:rPr>
      </w:pPr>
    </w:p>
    <w:p w:rsidR="005657FA" w:rsidRPr="00DE59A2" w:rsidRDefault="005657FA" w:rsidP="00B126BA">
      <w:pPr>
        <w:pStyle w:val="italsubhd"/>
        <w:jc w:val="both"/>
        <w:rPr>
          <w:rFonts w:ascii="Times New Roman" w:hAnsi="Times New Roman"/>
          <w:noProof w:val="0"/>
          <w:color w:val="auto"/>
          <w:lang w:val="bg-BG"/>
        </w:rPr>
      </w:pPr>
      <w:r w:rsidRPr="00DE59A2">
        <w:rPr>
          <w:rFonts w:ascii="Times New Roman" w:hAnsi="Times New Roman"/>
          <w:noProof w:val="0"/>
          <w:color w:val="auto"/>
          <w:lang w:val="bg-BG"/>
        </w:rPr>
        <w:t>Общи</w:t>
      </w:r>
    </w:p>
    <w:p w:rsidR="005657FA" w:rsidRPr="00DE59A2" w:rsidRDefault="005657FA" w:rsidP="00B126BA">
      <w:pPr>
        <w:spacing w:line="240" w:lineRule="auto"/>
      </w:pPr>
      <w:r w:rsidRPr="00DE59A2">
        <w:t xml:space="preserve">Провизии се признават, когато Дружеството има сегашно задължение (правно или конструктивно) в резултат на минали събития, когато има вероятност за погасяване на задължението да бъде необходим поток от ресурси, съдържащ икономически ползи и когато може да бъде направена надеждна оценка на стойността на задължението. Когато Дружеството очаква, че някои или всички необходими за уреждането на провизията разходи ще бъдат възстановени, например съгласно застрахователен договор, възстановяването се признава като отделен актив, но само тогава когато е практически сигурно, че тези разходи ще бъдат възстановени. Разходите за провизии се представят в отчета за </w:t>
      </w:r>
      <w:r w:rsidR="00A94B7C" w:rsidRPr="00DE59A2">
        <w:t xml:space="preserve">всеобхватния </w:t>
      </w:r>
      <w:r w:rsidRPr="00DE59A2">
        <w:t>д</w:t>
      </w:r>
      <w:r w:rsidR="00A94B7C" w:rsidRPr="00DE59A2">
        <w:t>оход</w:t>
      </w:r>
      <w:r w:rsidRPr="00DE59A2">
        <w:t>, нетно от сумата на възстановените разходи. Когато ефектът от времевите разлики в стойността на парите е съществен, провизиите се дисконтират като се използва текуща норма на дисконтиране преди данъци, която отразява, когато е уместно, специфичните за задължението рискове. Когато се използва дисконтиране, увеличението на провизията в резултат на изминалото време се представя като финансов разход.</w:t>
      </w:r>
    </w:p>
    <w:p w:rsidR="005657FA" w:rsidRPr="00DE59A2" w:rsidRDefault="005657FA" w:rsidP="00B126BA">
      <w:pPr>
        <w:spacing w:line="240" w:lineRule="auto"/>
      </w:pPr>
    </w:p>
    <w:p w:rsidR="005657FA" w:rsidRPr="00DE59A2" w:rsidRDefault="0036038A" w:rsidP="00B126BA">
      <w:pPr>
        <w:spacing w:line="240" w:lineRule="auto"/>
        <w:rPr>
          <w:b/>
        </w:rPr>
      </w:pPr>
      <w:r>
        <w:rPr>
          <w:b/>
        </w:rPr>
        <w:t>с</w:t>
      </w:r>
      <w:r w:rsidR="005657FA" w:rsidRPr="00DE59A2">
        <w:rPr>
          <w:b/>
        </w:rPr>
        <w:t>) Доходи на акция</w:t>
      </w:r>
    </w:p>
    <w:p w:rsidR="005657FA" w:rsidRPr="00DE59A2" w:rsidRDefault="005657FA" w:rsidP="00B126BA">
      <w:pPr>
        <w:spacing w:line="240" w:lineRule="auto"/>
      </w:pPr>
    </w:p>
    <w:p w:rsidR="005657FA" w:rsidRDefault="005657FA" w:rsidP="00B10FD1">
      <w:pPr>
        <w:spacing w:line="240" w:lineRule="exact"/>
        <w:rPr>
          <w:color w:val="000000"/>
        </w:rPr>
      </w:pPr>
      <w:r w:rsidRPr="00DE59A2">
        <w:rPr>
          <w:color w:val="000000"/>
        </w:rPr>
        <w:t>Основните доходи на акция се изчисляват като се раздели нетната печалба или загуба за периода, подлежаща на разпределение между притежателите на обикновени акции на средно-претегления брой на държаните акции за периода.</w:t>
      </w:r>
    </w:p>
    <w:p w:rsidR="0048424E" w:rsidRDefault="0048424E" w:rsidP="00B10FD1">
      <w:pPr>
        <w:spacing w:line="240" w:lineRule="exact"/>
        <w:rPr>
          <w:color w:val="000000"/>
        </w:rPr>
      </w:pPr>
    </w:p>
    <w:p w:rsidR="0048424E" w:rsidRDefault="0048424E" w:rsidP="00B10FD1">
      <w:pPr>
        <w:spacing w:line="240" w:lineRule="exact"/>
        <w:rPr>
          <w:szCs w:val="20"/>
          <w:lang w:val="en-US"/>
        </w:rPr>
      </w:pPr>
      <w:r w:rsidRPr="00E91553">
        <w:rPr>
          <w:szCs w:val="20"/>
        </w:rPr>
        <w:t>Доходът на акция с намалена стойност се изчислява като се раздели нетната печалба за годината, падаща се на притежателите на обикновени акции (след корекции за лихвите по конвертируемите облигации), на средно-</w:t>
      </w:r>
      <w:r w:rsidRPr="003A76E3">
        <w:rPr>
          <w:szCs w:val="20"/>
        </w:rPr>
        <w:t>претегления брой обикновени акции за годината, увеличен със средно-претегления брой обикновени акции, които биха били емитирани при конвертиране на всички потенциални конвертируеми облигации.</w:t>
      </w:r>
    </w:p>
    <w:p w:rsidR="00001957" w:rsidRPr="00001957" w:rsidRDefault="00001957" w:rsidP="00B10FD1">
      <w:pPr>
        <w:spacing w:line="240" w:lineRule="exact"/>
        <w:rPr>
          <w:b/>
          <w:szCs w:val="20"/>
        </w:rPr>
      </w:pPr>
    </w:p>
    <w:p w:rsidR="00B10FD1" w:rsidRPr="003A76E3" w:rsidRDefault="00B10FD1" w:rsidP="00B10FD1">
      <w:pPr>
        <w:pStyle w:val="Header"/>
        <w:tabs>
          <w:tab w:val="left" w:pos="1410"/>
        </w:tabs>
        <w:spacing w:line="240" w:lineRule="exact"/>
        <w:rPr>
          <w:rFonts w:ascii="Times New Roman" w:hAnsi="Times New Roman"/>
          <w:sz w:val="20"/>
        </w:rPr>
      </w:pPr>
    </w:p>
    <w:p w:rsidR="00DB3DC5" w:rsidRPr="00DE59A2" w:rsidRDefault="00DB3DC5" w:rsidP="00B10FD1">
      <w:pPr>
        <w:pStyle w:val="Heading2"/>
        <w:spacing w:after="120" w:line="240" w:lineRule="exact"/>
        <w:ind w:firstLine="0"/>
        <w:rPr>
          <w:rFonts w:ascii="Times New Roman" w:hAnsi="Times New Roman"/>
          <w:i/>
          <w:sz w:val="24"/>
          <w:szCs w:val="24"/>
        </w:rPr>
      </w:pPr>
      <w:bookmarkStart w:id="9" w:name="_Toc346093489"/>
      <w:bookmarkStart w:id="10" w:name="_Toc347696322"/>
      <w:bookmarkStart w:id="11" w:name="_Toc349246790"/>
      <w:bookmarkStart w:id="12" w:name="_Toc446945034"/>
      <w:r w:rsidRPr="00DE59A2">
        <w:rPr>
          <w:rFonts w:ascii="Times New Roman" w:hAnsi="Times New Roman"/>
          <w:sz w:val="24"/>
          <w:szCs w:val="24"/>
        </w:rPr>
        <w:t>3. Съществени счетоводни преценки, приблизителни оценки и предположения</w:t>
      </w:r>
      <w:bookmarkEnd w:id="9"/>
      <w:bookmarkEnd w:id="10"/>
      <w:bookmarkEnd w:id="11"/>
      <w:bookmarkEnd w:id="12"/>
    </w:p>
    <w:p w:rsidR="00DB3DC5" w:rsidRPr="00DE59A2" w:rsidRDefault="00DB3DC5" w:rsidP="00B10FD1">
      <w:pPr>
        <w:spacing w:after="120" w:line="240" w:lineRule="exact"/>
      </w:pPr>
      <w:r w:rsidRPr="00DE59A2">
        <w:t xml:space="preserve">Изготвянето на </w:t>
      </w:r>
      <w:r w:rsidR="007836F8" w:rsidRPr="00DE59A2">
        <w:t xml:space="preserve">индивидуалния </w:t>
      </w:r>
      <w:r w:rsidRPr="00DE59A2">
        <w:t>финансов отчет налага ръководството да направи преценки, приблизителни оценки и предположения, които влияят върху стойността на отчетените активи и пасиви, и оповестяването на условни пасиви към отчетната дата, както и върху отчетените приходи и разходи за периода. Несигурностите, свързани с направените предположения и приблизителни оценки биха могли да доведат до фактически резултати, които да изискват съществени корекции в балансовите стойности на съответните активи или пасиви в следващи отчетни периоди.</w:t>
      </w:r>
    </w:p>
    <w:p w:rsidR="00DB3DC5" w:rsidRPr="00C82A10" w:rsidRDefault="00DB3DC5" w:rsidP="00B10FD1">
      <w:pPr>
        <w:tabs>
          <w:tab w:val="num" w:pos="426"/>
        </w:tabs>
        <w:spacing w:line="240" w:lineRule="exact"/>
        <w:rPr>
          <w:b/>
        </w:rPr>
      </w:pPr>
    </w:p>
    <w:p w:rsidR="00715CB3" w:rsidRPr="00DE59A2" w:rsidRDefault="00715CB3" w:rsidP="00B10FD1">
      <w:pPr>
        <w:tabs>
          <w:tab w:val="num" w:pos="426"/>
        </w:tabs>
        <w:spacing w:line="240" w:lineRule="exact"/>
        <w:rPr>
          <w:b/>
        </w:rPr>
      </w:pPr>
      <w:r w:rsidRPr="00DE59A2">
        <w:rPr>
          <w:b/>
        </w:rPr>
        <w:t>Преценки</w:t>
      </w:r>
    </w:p>
    <w:p w:rsidR="00715CB3" w:rsidRPr="00DE59A2" w:rsidRDefault="00715CB3" w:rsidP="00B10FD1">
      <w:pPr>
        <w:tabs>
          <w:tab w:val="num" w:pos="426"/>
        </w:tabs>
        <w:spacing w:line="240" w:lineRule="exact"/>
        <w:rPr>
          <w:b/>
        </w:rPr>
      </w:pPr>
    </w:p>
    <w:p w:rsidR="00715CB3" w:rsidRDefault="00715CB3" w:rsidP="00B10FD1">
      <w:pPr>
        <w:pStyle w:val="ListBullet"/>
        <w:numPr>
          <w:ilvl w:val="0"/>
          <w:numId w:val="0"/>
        </w:numPr>
        <w:spacing w:line="240" w:lineRule="exact"/>
      </w:pPr>
      <w:r w:rsidRPr="00DE59A2">
        <w:t>При прилагането на счетоводните политики на Дружеството,</w:t>
      </w:r>
      <w:r w:rsidR="000C5A93">
        <w:t xml:space="preserve"> един</w:t>
      </w:r>
      <w:r w:rsidRPr="00DE59A2">
        <w:t xml:space="preserve"> освен приблизителните оценки, ръководството е направило следните преценки, които имат най-съществен ефект върху сумите, признати в индивидуалния финансов отчет.</w:t>
      </w:r>
    </w:p>
    <w:p w:rsidR="00C82A10" w:rsidRDefault="00C82A10" w:rsidP="00B10FD1">
      <w:pPr>
        <w:pStyle w:val="ListBullet"/>
        <w:numPr>
          <w:ilvl w:val="0"/>
          <w:numId w:val="0"/>
        </w:numPr>
        <w:spacing w:line="240" w:lineRule="exact"/>
      </w:pPr>
    </w:p>
    <w:p w:rsidR="00C82A10" w:rsidRPr="00DE59A2" w:rsidRDefault="00C82A10" w:rsidP="00B10FD1">
      <w:pPr>
        <w:tabs>
          <w:tab w:val="num" w:pos="0"/>
        </w:tabs>
        <w:spacing w:line="240" w:lineRule="exact"/>
        <w:contextualSpacing/>
        <w:rPr>
          <w:i/>
        </w:rPr>
      </w:pPr>
      <w:r w:rsidRPr="00DE59A2">
        <w:rPr>
          <w:i/>
        </w:rPr>
        <w:t>Тест за обезценка на инвестиции в дъщерни дружества</w:t>
      </w:r>
    </w:p>
    <w:p w:rsidR="00B10FD1" w:rsidRDefault="00C82A10" w:rsidP="00BB02AF">
      <w:pPr>
        <w:pStyle w:val="ListBullet"/>
        <w:numPr>
          <w:ilvl w:val="0"/>
          <w:numId w:val="0"/>
        </w:numPr>
        <w:spacing w:line="240" w:lineRule="exact"/>
        <w:rPr>
          <w:i/>
        </w:rPr>
      </w:pPr>
      <w:r w:rsidRPr="00DE59A2">
        <w:t xml:space="preserve">В зависимост от това как се управляват и следят инвестициите на </w:t>
      </w:r>
      <w:r>
        <w:t>Индустриален холдинг България</w:t>
      </w:r>
      <w:r w:rsidRPr="00DE59A2">
        <w:t xml:space="preserve"> АД, за целите на теста за обезценка,</w:t>
      </w:r>
      <w:r w:rsidR="00ED5117">
        <w:t xml:space="preserve"> ръководството е идентифицирало</w:t>
      </w:r>
      <w:r w:rsidR="00B464E6">
        <w:t xml:space="preserve"> обект</w:t>
      </w:r>
      <w:r w:rsidR="00ED5117">
        <w:t>и</w:t>
      </w:r>
      <w:r w:rsidR="00B464E6">
        <w:t>,</w:t>
      </w:r>
      <w:r w:rsidRPr="00DE59A2">
        <w:t xml:space="preserve"> генериращ</w:t>
      </w:r>
      <w:r w:rsidR="00ED5117">
        <w:t>и</w:t>
      </w:r>
      <w:r w:rsidRPr="00DE59A2">
        <w:t xml:space="preserve"> парични потоци (ОГПП), представл</w:t>
      </w:r>
      <w:r w:rsidR="000C5A93">
        <w:t>яващ</w:t>
      </w:r>
      <w:r w:rsidR="00ED5117">
        <w:t>и</w:t>
      </w:r>
      <w:r w:rsidR="000C5A93">
        <w:t xml:space="preserve"> най-малк</w:t>
      </w:r>
      <w:r w:rsidR="00ED5117">
        <w:t>ите</w:t>
      </w:r>
      <w:r w:rsidR="000C5A93">
        <w:t xml:space="preserve"> </w:t>
      </w:r>
      <w:r w:rsidR="00ED5117">
        <w:t>разграничими групи</w:t>
      </w:r>
      <w:r w:rsidR="000C5A93">
        <w:t xml:space="preserve"> активи, генериращи парични потоци о</w:t>
      </w:r>
      <w:r w:rsidR="00ED5117">
        <w:t>т използване на активите, за кои</w:t>
      </w:r>
      <w:r w:rsidRPr="00DE59A2">
        <w:t>то са установени индикатори за обезценка. Възстановимата стойност на ОГПП е определена чрез изчисление за стойността в употреба, което се базира на прогнозните парични потоци, отразяващи спецификите на бизнес сектор</w:t>
      </w:r>
      <w:r w:rsidR="00ED5117">
        <w:t>ите, в кои</w:t>
      </w:r>
      <w:r w:rsidR="000C5A93">
        <w:t>то ОГПП оперира</w:t>
      </w:r>
      <w:r w:rsidR="00ED5117">
        <w:t>т</w:t>
      </w:r>
      <w:r w:rsidRPr="00DE59A2">
        <w:t xml:space="preserve"> и най-актуалното виждане на ръководството за очакваните резултати за прогнозния период. </w:t>
      </w:r>
    </w:p>
    <w:p w:rsidR="00B10FD1" w:rsidRPr="00B10FD1" w:rsidRDefault="00B10FD1" w:rsidP="00B10FD1">
      <w:pPr>
        <w:tabs>
          <w:tab w:val="num" w:pos="0"/>
        </w:tabs>
        <w:spacing w:line="240" w:lineRule="exact"/>
        <w:rPr>
          <w:i/>
        </w:rPr>
      </w:pPr>
    </w:p>
    <w:p w:rsidR="00C82A10" w:rsidRDefault="00C82A10" w:rsidP="00C150E0">
      <w:pPr>
        <w:pStyle w:val="ListBullet"/>
        <w:numPr>
          <w:ilvl w:val="0"/>
          <w:numId w:val="0"/>
        </w:numPr>
      </w:pPr>
    </w:p>
    <w:p w:rsidR="00121BD2" w:rsidRPr="00B10FD1" w:rsidRDefault="00121BD2" w:rsidP="00121BD2">
      <w:pPr>
        <w:tabs>
          <w:tab w:val="num" w:pos="0"/>
        </w:tabs>
        <w:spacing w:line="240" w:lineRule="exact"/>
        <w:rPr>
          <w:i/>
        </w:rPr>
      </w:pPr>
    </w:p>
    <w:p w:rsidR="00E2225C" w:rsidRDefault="00E2225C">
      <w:pPr>
        <w:spacing w:line="240" w:lineRule="auto"/>
        <w:jc w:val="left"/>
        <w:rPr>
          <w:szCs w:val="20"/>
        </w:rPr>
      </w:pPr>
    </w:p>
    <w:p w:rsidR="003E5BA8" w:rsidRDefault="003E5BA8" w:rsidP="003E5BA8">
      <w:pPr>
        <w:autoSpaceDE w:val="0"/>
        <w:autoSpaceDN w:val="0"/>
        <w:adjustRightInd w:val="0"/>
        <w:rPr>
          <w:szCs w:val="20"/>
        </w:rPr>
      </w:pPr>
      <w:bookmarkStart w:id="13" w:name="OLE_LINK14"/>
    </w:p>
    <w:p w:rsidR="00A34E25" w:rsidRPr="00DE59A2" w:rsidRDefault="00A34E25" w:rsidP="00B126BA">
      <w:pPr>
        <w:pStyle w:val="Heading2"/>
        <w:ind w:firstLine="0"/>
        <w:rPr>
          <w:rFonts w:ascii="Times New Roman" w:hAnsi="Times New Roman"/>
          <w:sz w:val="24"/>
          <w:szCs w:val="24"/>
        </w:rPr>
      </w:pPr>
      <w:bookmarkStart w:id="14" w:name="_Toc446945036"/>
      <w:r w:rsidRPr="00DE59A2">
        <w:rPr>
          <w:rFonts w:ascii="Times New Roman" w:hAnsi="Times New Roman"/>
          <w:sz w:val="24"/>
          <w:szCs w:val="24"/>
        </w:rPr>
        <w:t>5. Приходи от лихви</w:t>
      </w:r>
      <w:r w:rsidR="004D5FC1">
        <w:rPr>
          <w:rFonts w:ascii="Times New Roman" w:hAnsi="Times New Roman"/>
          <w:sz w:val="24"/>
          <w:szCs w:val="24"/>
          <w:lang w:val="en-US"/>
        </w:rPr>
        <w:t xml:space="preserve"> </w:t>
      </w:r>
      <w:r w:rsidR="004D5FC1">
        <w:rPr>
          <w:rFonts w:ascii="Times New Roman" w:hAnsi="Times New Roman"/>
          <w:sz w:val="24"/>
          <w:szCs w:val="24"/>
        </w:rPr>
        <w:t>и</w:t>
      </w:r>
      <w:r w:rsidRPr="00DE59A2">
        <w:rPr>
          <w:rFonts w:ascii="Times New Roman" w:hAnsi="Times New Roman"/>
          <w:sz w:val="24"/>
          <w:szCs w:val="24"/>
        </w:rPr>
        <w:t xml:space="preserve"> дивиденти</w:t>
      </w:r>
      <w:bookmarkEnd w:id="14"/>
    </w:p>
    <w:p w:rsidR="00A34E25" w:rsidRPr="00DE59A2" w:rsidRDefault="00A34E25" w:rsidP="00B126BA">
      <w:pPr>
        <w:rPr>
          <w:b/>
          <w:szCs w:val="20"/>
        </w:rPr>
      </w:pPr>
    </w:p>
    <w:tbl>
      <w:tblPr>
        <w:tblW w:w="8460" w:type="dxa"/>
        <w:tblInd w:w="108" w:type="dxa"/>
        <w:tblLook w:val="0000" w:firstRow="0" w:lastRow="0" w:firstColumn="0" w:lastColumn="0" w:noHBand="0" w:noVBand="0"/>
      </w:tblPr>
      <w:tblGrid>
        <w:gridCol w:w="4320"/>
        <w:gridCol w:w="360"/>
        <w:gridCol w:w="1800"/>
        <w:gridCol w:w="236"/>
        <w:gridCol w:w="1744"/>
      </w:tblGrid>
      <w:tr w:rsidR="00A34E25" w:rsidRPr="00DE59A2" w:rsidTr="009204DC">
        <w:tc>
          <w:tcPr>
            <w:tcW w:w="4320" w:type="dxa"/>
          </w:tcPr>
          <w:p w:rsidR="00A34E25" w:rsidRPr="00DE59A2" w:rsidRDefault="00A34E25" w:rsidP="00B126BA">
            <w:pPr>
              <w:rPr>
                <w:bCs/>
                <w:i/>
                <w:iCs/>
                <w:szCs w:val="20"/>
              </w:rPr>
            </w:pPr>
            <w:r w:rsidRPr="00DE59A2">
              <w:rPr>
                <w:bCs/>
                <w:i/>
                <w:iCs/>
                <w:szCs w:val="20"/>
              </w:rPr>
              <w:t>В хиляди лева</w:t>
            </w:r>
          </w:p>
        </w:tc>
        <w:tc>
          <w:tcPr>
            <w:tcW w:w="360" w:type="dxa"/>
          </w:tcPr>
          <w:p w:rsidR="00A34E25" w:rsidRPr="00DE59A2" w:rsidRDefault="00A34E25" w:rsidP="00B126BA">
            <w:pPr>
              <w:rPr>
                <w:szCs w:val="20"/>
              </w:rPr>
            </w:pPr>
          </w:p>
        </w:tc>
        <w:tc>
          <w:tcPr>
            <w:tcW w:w="1800" w:type="dxa"/>
            <w:tcBorders>
              <w:bottom w:val="single" w:sz="4" w:space="0" w:color="auto"/>
            </w:tcBorders>
          </w:tcPr>
          <w:p w:rsidR="00A34E25" w:rsidRPr="00011A4D" w:rsidRDefault="006978D4" w:rsidP="00F71B7C">
            <w:pPr>
              <w:jc w:val="right"/>
              <w:rPr>
                <w:b/>
                <w:szCs w:val="20"/>
              </w:rPr>
            </w:pPr>
            <w:r>
              <w:rPr>
                <w:b/>
                <w:szCs w:val="20"/>
              </w:rPr>
              <w:t>30 юни</w:t>
            </w:r>
            <w:r w:rsidR="008771FA">
              <w:rPr>
                <w:b/>
                <w:szCs w:val="20"/>
              </w:rPr>
              <w:t xml:space="preserve"> 2016</w:t>
            </w:r>
          </w:p>
        </w:tc>
        <w:tc>
          <w:tcPr>
            <w:tcW w:w="236" w:type="dxa"/>
          </w:tcPr>
          <w:p w:rsidR="00A34E25" w:rsidRPr="00DE59A2" w:rsidRDefault="00A34E25" w:rsidP="00B126BA">
            <w:pPr>
              <w:jc w:val="right"/>
              <w:rPr>
                <w:b/>
                <w:szCs w:val="20"/>
              </w:rPr>
            </w:pPr>
          </w:p>
        </w:tc>
        <w:tc>
          <w:tcPr>
            <w:tcW w:w="1744" w:type="dxa"/>
            <w:tcBorders>
              <w:bottom w:val="single" w:sz="4" w:space="0" w:color="auto"/>
            </w:tcBorders>
          </w:tcPr>
          <w:p w:rsidR="00A34E25" w:rsidRPr="00011A4D" w:rsidRDefault="006978D4" w:rsidP="00B126BA">
            <w:pPr>
              <w:jc w:val="right"/>
              <w:rPr>
                <w:b/>
                <w:szCs w:val="20"/>
              </w:rPr>
            </w:pPr>
            <w:r>
              <w:rPr>
                <w:b/>
                <w:szCs w:val="20"/>
              </w:rPr>
              <w:t>30 юни</w:t>
            </w:r>
            <w:r w:rsidR="008771FA">
              <w:rPr>
                <w:b/>
                <w:szCs w:val="20"/>
              </w:rPr>
              <w:t xml:space="preserve"> 2015</w:t>
            </w:r>
          </w:p>
        </w:tc>
      </w:tr>
      <w:tr w:rsidR="00011A4D" w:rsidRPr="00DE59A2" w:rsidTr="006E432A">
        <w:tc>
          <w:tcPr>
            <w:tcW w:w="4320" w:type="dxa"/>
          </w:tcPr>
          <w:p w:rsidR="00011A4D" w:rsidRPr="00DE59A2" w:rsidRDefault="00011A4D" w:rsidP="00B126BA">
            <w:pPr>
              <w:rPr>
                <w:szCs w:val="20"/>
              </w:rPr>
            </w:pPr>
            <w:r w:rsidRPr="00DE59A2">
              <w:rPr>
                <w:szCs w:val="20"/>
              </w:rPr>
              <w:t xml:space="preserve">Приходи от дивиденти </w:t>
            </w:r>
          </w:p>
        </w:tc>
        <w:tc>
          <w:tcPr>
            <w:tcW w:w="360" w:type="dxa"/>
          </w:tcPr>
          <w:p w:rsidR="00011A4D" w:rsidRPr="00DE59A2" w:rsidRDefault="00011A4D" w:rsidP="00B126BA">
            <w:pPr>
              <w:rPr>
                <w:szCs w:val="20"/>
              </w:rPr>
            </w:pPr>
          </w:p>
        </w:tc>
        <w:tc>
          <w:tcPr>
            <w:tcW w:w="1800" w:type="dxa"/>
          </w:tcPr>
          <w:p w:rsidR="00011A4D" w:rsidRPr="00011A4D" w:rsidRDefault="00B77F0C" w:rsidP="00B126BA">
            <w:pPr>
              <w:jc w:val="right"/>
              <w:rPr>
                <w:szCs w:val="20"/>
              </w:rPr>
            </w:pPr>
            <w:r>
              <w:rPr>
                <w:szCs w:val="20"/>
              </w:rPr>
              <w:t>4,189</w:t>
            </w:r>
          </w:p>
        </w:tc>
        <w:tc>
          <w:tcPr>
            <w:tcW w:w="236" w:type="dxa"/>
          </w:tcPr>
          <w:p w:rsidR="00011A4D" w:rsidRPr="00DE59A2" w:rsidRDefault="00011A4D" w:rsidP="00B126BA">
            <w:pPr>
              <w:jc w:val="right"/>
              <w:rPr>
                <w:szCs w:val="20"/>
              </w:rPr>
            </w:pPr>
          </w:p>
        </w:tc>
        <w:tc>
          <w:tcPr>
            <w:tcW w:w="1744" w:type="dxa"/>
          </w:tcPr>
          <w:p w:rsidR="00011A4D" w:rsidRPr="00B77F0C" w:rsidRDefault="00B77F0C" w:rsidP="006978D4">
            <w:pPr>
              <w:jc w:val="right"/>
              <w:rPr>
                <w:szCs w:val="20"/>
              </w:rPr>
            </w:pPr>
            <w:r>
              <w:rPr>
                <w:szCs w:val="20"/>
              </w:rPr>
              <w:t>14,</w:t>
            </w:r>
            <w:r w:rsidR="006978D4">
              <w:rPr>
                <w:szCs w:val="20"/>
              </w:rPr>
              <w:t>233</w:t>
            </w:r>
          </w:p>
        </w:tc>
      </w:tr>
      <w:tr w:rsidR="00011A4D" w:rsidRPr="00DE59A2" w:rsidTr="006E432A">
        <w:tc>
          <w:tcPr>
            <w:tcW w:w="4320" w:type="dxa"/>
          </w:tcPr>
          <w:p w:rsidR="00011A4D" w:rsidRPr="00DE59A2" w:rsidRDefault="00011A4D" w:rsidP="00B126BA">
            <w:pPr>
              <w:rPr>
                <w:szCs w:val="20"/>
              </w:rPr>
            </w:pPr>
            <w:r w:rsidRPr="00DE59A2">
              <w:rPr>
                <w:szCs w:val="20"/>
              </w:rPr>
              <w:t xml:space="preserve">Приходи от лихви </w:t>
            </w:r>
          </w:p>
        </w:tc>
        <w:tc>
          <w:tcPr>
            <w:tcW w:w="360" w:type="dxa"/>
          </w:tcPr>
          <w:p w:rsidR="00011A4D" w:rsidRPr="00DE59A2" w:rsidRDefault="00011A4D" w:rsidP="00B126BA">
            <w:pPr>
              <w:rPr>
                <w:szCs w:val="20"/>
              </w:rPr>
            </w:pPr>
          </w:p>
        </w:tc>
        <w:tc>
          <w:tcPr>
            <w:tcW w:w="1800" w:type="dxa"/>
          </w:tcPr>
          <w:p w:rsidR="00011A4D" w:rsidRPr="00011A4D" w:rsidRDefault="006978D4" w:rsidP="00B126BA">
            <w:pPr>
              <w:jc w:val="right"/>
              <w:rPr>
                <w:szCs w:val="20"/>
              </w:rPr>
            </w:pPr>
            <w:r>
              <w:rPr>
                <w:szCs w:val="20"/>
              </w:rPr>
              <w:t>785</w:t>
            </w:r>
          </w:p>
        </w:tc>
        <w:tc>
          <w:tcPr>
            <w:tcW w:w="236" w:type="dxa"/>
          </w:tcPr>
          <w:p w:rsidR="00011A4D" w:rsidRPr="00DE59A2" w:rsidRDefault="00011A4D" w:rsidP="00B126BA">
            <w:pPr>
              <w:jc w:val="right"/>
              <w:rPr>
                <w:szCs w:val="20"/>
              </w:rPr>
            </w:pPr>
          </w:p>
        </w:tc>
        <w:tc>
          <w:tcPr>
            <w:tcW w:w="1744" w:type="dxa"/>
          </w:tcPr>
          <w:p w:rsidR="00011A4D" w:rsidRPr="00B77F0C" w:rsidRDefault="006978D4" w:rsidP="000B4494">
            <w:pPr>
              <w:jc w:val="right"/>
              <w:rPr>
                <w:szCs w:val="20"/>
              </w:rPr>
            </w:pPr>
            <w:r>
              <w:rPr>
                <w:szCs w:val="20"/>
              </w:rPr>
              <w:t>447</w:t>
            </w:r>
          </w:p>
        </w:tc>
      </w:tr>
      <w:tr w:rsidR="00011A4D" w:rsidRPr="00DE59A2" w:rsidTr="006E432A">
        <w:tc>
          <w:tcPr>
            <w:tcW w:w="4320" w:type="dxa"/>
          </w:tcPr>
          <w:p w:rsidR="00011A4D" w:rsidRPr="00DE59A2" w:rsidRDefault="00011A4D" w:rsidP="00B126BA">
            <w:pPr>
              <w:rPr>
                <w:szCs w:val="20"/>
              </w:rPr>
            </w:pPr>
          </w:p>
        </w:tc>
        <w:tc>
          <w:tcPr>
            <w:tcW w:w="360" w:type="dxa"/>
          </w:tcPr>
          <w:p w:rsidR="00011A4D" w:rsidRPr="00DE59A2" w:rsidRDefault="00011A4D" w:rsidP="00B126BA">
            <w:pPr>
              <w:rPr>
                <w:szCs w:val="20"/>
              </w:rPr>
            </w:pPr>
          </w:p>
        </w:tc>
        <w:tc>
          <w:tcPr>
            <w:tcW w:w="1800" w:type="dxa"/>
            <w:tcBorders>
              <w:top w:val="single" w:sz="4" w:space="0" w:color="auto"/>
              <w:bottom w:val="double" w:sz="4" w:space="0" w:color="auto"/>
            </w:tcBorders>
          </w:tcPr>
          <w:p w:rsidR="00011A4D" w:rsidRPr="00011A4D" w:rsidRDefault="006978D4" w:rsidP="00B126BA">
            <w:pPr>
              <w:jc w:val="right"/>
              <w:rPr>
                <w:b/>
                <w:szCs w:val="20"/>
              </w:rPr>
            </w:pPr>
            <w:r>
              <w:rPr>
                <w:b/>
                <w:szCs w:val="20"/>
              </w:rPr>
              <w:t>4,974</w:t>
            </w:r>
          </w:p>
        </w:tc>
        <w:tc>
          <w:tcPr>
            <w:tcW w:w="236" w:type="dxa"/>
          </w:tcPr>
          <w:p w:rsidR="00011A4D" w:rsidRPr="00DE59A2" w:rsidRDefault="00011A4D" w:rsidP="00B126BA">
            <w:pPr>
              <w:jc w:val="right"/>
              <w:rPr>
                <w:b/>
                <w:szCs w:val="20"/>
              </w:rPr>
            </w:pPr>
          </w:p>
        </w:tc>
        <w:tc>
          <w:tcPr>
            <w:tcW w:w="1744" w:type="dxa"/>
            <w:tcBorders>
              <w:top w:val="single" w:sz="4" w:space="0" w:color="auto"/>
              <w:bottom w:val="double" w:sz="4" w:space="0" w:color="auto"/>
            </w:tcBorders>
          </w:tcPr>
          <w:p w:rsidR="00011A4D" w:rsidRPr="00B77F0C" w:rsidRDefault="006978D4" w:rsidP="000B4494">
            <w:pPr>
              <w:jc w:val="right"/>
              <w:rPr>
                <w:b/>
                <w:szCs w:val="20"/>
              </w:rPr>
            </w:pPr>
            <w:r>
              <w:rPr>
                <w:b/>
                <w:szCs w:val="20"/>
              </w:rPr>
              <w:t>14,680</w:t>
            </w:r>
          </w:p>
        </w:tc>
      </w:tr>
    </w:tbl>
    <w:p w:rsidR="00483C99" w:rsidRPr="00DE59A2" w:rsidRDefault="00483C99" w:rsidP="00B126BA">
      <w:pPr>
        <w:spacing w:after="120"/>
        <w:rPr>
          <w:color w:val="000000"/>
          <w:szCs w:val="20"/>
        </w:rPr>
      </w:pPr>
    </w:p>
    <w:p w:rsidR="00483C99" w:rsidRPr="00DE59A2" w:rsidRDefault="00483C99" w:rsidP="002315EC">
      <w:pPr>
        <w:spacing w:after="120"/>
        <w:rPr>
          <w:color w:val="000000"/>
          <w:szCs w:val="20"/>
        </w:rPr>
      </w:pPr>
      <w:r w:rsidRPr="00DE59A2">
        <w:rPr>
          <w:color w:val="000000"/>
          <w:szCs w:val="20"/>
        </w:rPr>
        <w:t xml:space="preserve">Отчетени са приходи от дивиденти в размер на </w:t>
      </w:r>
      <w:r w:rsidR="00B77F0C">
        <w:rPr>
          <w:color w:val="000000"/>
          <w:szCs w:val="20"/>
        </w:rPr>
        <w:t>4,</w:t>
      </w:r>
      <w:r w:rsidR="0027280E">
        <w:rPr>
          <w:color w:val="000000"/>
          <w:szCs w:val="20"/>
        </w:rPr>
        <w:t>189</w:t>
      </w:r>
      <w:r w:rsidR="0027280E" w:rsidRPr="00DE59A2">
        <w:rPr>
          <w:color w:val="000000"/>
          <w:szCs w:val="20"/>
        </w:rPr>
        <w:t xml:space="preserve"> </w:t>
      </w:r>
      <w:r w:rsidRPr="00DE59A2">
        <w:rPr>
          <w:color w:val="000000"/>
          <w:szCs w:val="20"/>
        </w:rPr>
        <w:t>хил. лв. (</w:t>
      </w:r>
      <w:r w:rsidR="006978D4">
        <w:rPr>
          <w:color w:val="000000"/>
          <w:szCs w:val="20"/>
        </w:rPr>
        <w:t>30 юни</w:t>
      </w:r>
      <w:r w:rsidR="00B77F0C">
        <w:rPr>
          <w:color w:val="000000"/>
          <w:szCs w:val="20"/>
        </w:rPr>
        <w:t xml:space="preserve"> 2015 </w:t>
      </w:r>
      <w:r w:rsidRPr="00DE59A2">
        <w:rPr>
          <w:color w:val="000000"/>
          <w:szCs w:val="20"/>
        </w:rPr>
        <w:t xml:space="preserve"> г.: </w:t>
      </w:r>
      <w:r w:rsidR="00B77F0C">
        <w:rPr>
          <w:color w:val="000000"/>
          <w:szCs w:val="20"/>
        </w:rPr>
        <w:t>14,</w:t>
      </w:r>
      <w:r w:rsidR="006978D4">
        <w:rPr>
          <w:color w:val="000000"/>
          <w:szCs w:val="20"/>
        </w:rPr>
        <w:t>233</w:t>
      </w:r>
      <w:r w:rsidRPr="00DE59A2">
        <w:rPr>
          <w:color w:val="000000"/>
          <w:szCs w:val="20"/>
        </w:rPr>
        <w:t xml:space="preserve"> хил. лв.), разпределени от </w:t>
      </w:r>
      <w:r w:rsidR="00011A4D">
        <w:rPr>
          <w:color w:val="000000"/>
          <w:szCs w:val="20"/>
        </w:rPr>
        <w:t>Приват инженеринг АД</w:t>
      </w:r>
      <w:r w:rsidR="00B77F0C">
        <w:rPr>
          <w:color w:val="000000"/>
          <w:szCs w:val="20"/>
        </w:rPr>
        <w:t xml:space="preserve"> –нула  </w:t>
      </w:r>
      <w:r w:rsidR="00B77F0C">
        <w:rPr>
          <w:color w:val="000000"/>
          <w:szCs w:val="20"/>
          <w:lang w:val="en-US"/>
        </w:rPr>
        <w:t>(</w:t>
      </w:r>
      <w:r w:rsidR="006978D4">
        <w:rPr>
          <w:color w:val="000000"/>
          <w:szCs w:val="20"/>
        </w:rPr>
        <w:t>30 юни</w:t>
      </w:r>
      <w:r w:rsidR="00B77F0C">
        <w:rPr>
          <w:color w:val="000000"/>
          <w:szCs w:val="20"/>
        </w:rPr>
        <w:t xml:space="preserve"> 2015 </w:t>
      </w:r>
      <w:r w:rsidR="00B77F0C">
        <w:rPr>
          <w:color w:val="000000"/>
          <w:szCs w:val="20"/>
          <w:lang w:val="en-US"/>
        </w:rPr>
        <w:t xml:space="preserve"> </w:t>
      </w:r>
      <w:r w:rsidR="00B77F0C">
        <w:rPr>
          <w:color w:val="000000"/>
          <w:szCs w:val="20"/>
        </w:rPr>
        <w:t>г.: 10,012</w:t>
      </w:r>
      <w:r w:rsidR="00932823">
        <w:rPr>
          <w:color w:val="000000"/>
          <w:szCs w:val="20"/>
        </w:rPr>
        <w:t xml:space="preserve"> хил.лв)</w:t>
      </w:r>
      <w:r w:rsidR="00011A4D">
        <w:rPr>
          <w:color w:val="000000"/>
          <w:szCs w:val="20"/>
        </w:rPr>
        <w:t>,</w:t>
      </w:r>
      <w:r w:rsidR="00E16CCF">
        <w:rPr>
          <w:color w:val="000000"/>
          <w:szCs w:val="20"/>
          <w:lang w:val="en-US"/>
        </w:rPr>
        <w:t xml:space="preserve"> </w:t>
      </w:r>
      <w:r w:rsidRPr="00DE59A2">
        <w:rPr>
          <w:color w:val="000000"/>
          <w:szCs w:val="20"/>
        </w:rPr>
        <w:t xml:space="preserve">Меритайм холдинг АД - </w:t>
      </w:r>
      <w:r w:rsidR="00B77F0C">
        <w:rPr>
          <w:color w:val="000000"/>
          <w:szCs w:val="20"/>
        </w:rPr>
        <w:t>192</w:t>
      </w:r>
      <w:r w:rsidRPr="00DE59A2">
        <w:rPr>
          <w:color w:val="000000"/>
          <w:szCs w:val="20"/>
        </w:rPr>
        <w:t xml:space="preserve"> хил. лв. (</w:t>
      </w:r>
      <w:r w:rsidR="006978D4">
        <w:rPr>
          <w:color w:val="000000"/>
          <w:szCs w:val="20"/>
        </w:rPr>
        <w:t>30 юни</w:t>
      </w:r>
      <w:r w:rsidR="00B77F0C">
        <w:rPr>
          <w:color w:val="000000"/>
          <w:szCs w:val="20"/>
        </w:rPr>
        <w:t xml:space="preserve"> </w:t>
      </w:r>
      <w:r w:rsidRPr="00DE59A2">
        <w:rPr>
          <w:color w:val="000000"/>
          <w:szCs w:val="20"/>
        </w:rPr>
        <w:t>201</w:t>
      </w:r>
      <w:r w:rsidR="00B77F0C">
        <w:rPr>
          <w:color w:val="000000"/>
          <w:szCs w:val="20"/>
        </w:rPr>
        <w:t>5</w:t>
      </w:r>
      <w:r w:rsidRPr="00DE59A2">
        <w:rPr>
          <w:color w:val="000000"/>
          <w:szCs w:val="20"/>
        </w:rPr>
        <w:t xml:space="preserve"> г.: </w:t>
      </w:r>
      <w:r w:rsidR="00B77F0C">
        <w:rPr>
          <w:color w:val="000000"/>
          <w:szCs w:val="20"/>
        </w:rPr>
        <w:t>384</w:t>
      </w:r>
      <w:r w:rsidRPr="00DE59A2">
        <w:rPr>
          <w:color w:val="000000"/>
          <w:szCs w:val="20"/>
        </w:rPr>
        <w:t xml:space="preserve"> хил. лв.); ЗММ България холдинг АД – </w:t>
      </w:r>
      <w:r w:rsidR="00B77F0C">
        <w:rPr>
          <w:color w:val="000000"/>
          <w:szCs w:val="20"/>
        </w:rPr>
        <w:t>2,628</w:t>
      </w:r>
      <w:r w:rsidRPr="00DE59A2">
        <w:rPr>
          <w:color w:val="000000"/>
          <w:szCs w:val="20"/>
        </w:rPr>
        <w:t xml:space="preserve"> хил. лв. (</w:t>
      </w:r>
      <w:r w:rsidR="00B77F0C">
        <w:rPr>
          <w:color w:val="000000"/>
          <w:szCs w:val="20"/>
        </w:rPr>
        <w:t xml:space="preserve"> </w:t>
      </w:r>
      <w:r w:rsidR="006978D4">
        <w:rPr>
          <w:color w:val="000000"/>
          <w:szCs w:val="20"/>
        </w:rPr>
        <w:t>30 юни</w:t>
      </w:r>
      <w:r w:rsidR="00B77F0C">
        <w:rPr>
          <w:color w:val="000000"/>
          <w:szCs w:val="20"/>
        </w:rPr>
        <w:t xml:space="preserve"> </w:t>
      </w:r>
      <w:r w:rsidRPr="00DE59A2">
        <w:rPr>
          <w:color w:val="000000"/>
          <w:szCs w:val="20"/>
        </w:rPr>
        <w:t>201</w:t>
      </w:r>
      <w:r w:rsidR="00B77F0C">
        <w:rPr>
          <w:color w:val="000000"/>
          <w:szCs w:val="20"/>
        </w:rPr>
        <w:t>5</w:t>
      </w:r>
      <w:r w:rsidRPr="00DE59A2">
        <w:rPr>
          <w:color w:val="000000"/>
          <w:szCs w:val="20"/>
        </w:rPr>
        <w:t xml:space="preserve"> г.: </w:t>
      </w:r>
      <w:r w:rsidR="00B77F0C">
        <w:rPr>
          <w:color w:val="000000"/>
          <w:szCs w:val="20"/>
        </w:rPr>
        <w:t>3,802</w:t>
      </w:r>
      <w:r w:rsidRPr="00DE59A2">
        <w:rPr>
          <w:color w:val="000000"/>
          <w:szCs w:val="20"/>
        </w:rPr>
        <w:t xml:space="preserve"> хил. лв.)</w:t>
      </w:r>
      <w:r w:rsidR="00A878EF" w:rsidRPr="00DE59A2">
        <w:rPr>
          <w:color w:val="000000"/>
          <w:szCs w:val="20"/>
        </w:rPr>
        <w:t xml:space="preserve">, КРЗ Порт Бургас АД </w:t>
      </w:r>
      <w:r w:rsidR="00B77F0C">
        <w:rPr>
          <w:color w:val="000000"/>
          <w:szCs w:val="20"/>
        </w:rPr>
        <w:t>– 780 хил.лв</w:t>
      </w:r>
      <w:r w:rsidR="00A878EF" w:rsidRPr="00DE59A2">
        <w:rPr>
          <w:color w:val="000000"/>
          <w:szCs w:val="20"/>
        </w:rPr>
        <w:t xml:space="preserve"> (</w:t>
      </w:r>
      <w:r w:rsidR="00B77F0C">
        <w:rPr>
          <w:color w:val="000000"/>
          <w:szCs w:val="20"/>
        </w:rPr>
        <w:t>31 март 2015 г.</w:t>
      </w:r>
      <w:r w:rsidR="00A878EF" w:rsidRPr="00DE59A2">
        <w:rPr>
          <w:color w:val="000000"/>
          <w:szCs w:val="20"/>
        </w:rPr>
        <w:t xml:space="preserve">: </w:t>
      </w:r>
      <w:r w:rsidR="00B77F0C">
        <w:rPr>
          <w:color w:val="000000"/>
          <w:szCs w:val="20"/>
        </w:rPr>
        <w:t>нула</w:t>
      </w:r>
      <w:r w:rsidR="00437A5F">
        <w:rPr>
          <w:color w:val="000000"/>
          <w:szCs w:val="20"/>
          <w:lang w:val="en-US"/>
        </w:rPr>
        <w:t xml:space="preserve">), </w:t>
      </w:r>
      <w:r w:rsidR="00437A5F">
        <w:rPr>
          <w:color w:val="000000"/>
          <w:szCs w:val="20"/>
        </w:rPr>
        <w:t>Реколта</w:t>
      </w:r>
      <w:r w:rsidR="00011A4D">
        <w:rPr>
          <w:color w:val="000000"/>
          <w:szCs w:val="20"/>
        </w:rPr>
        <w:t xml:space="preserve"> 2011</w:t>
      </w:r>
      <w:r w:rsidR="00437A5F">
        <w:rPr>
          <w:color w:val="000000"/>
          <w:szCs w:val="20"/>
        </w:rPr>
        <w:t xml:space="preserve"> ЕАД </w:t>
      </w:r>
      <w:r w:rsidR="004D5FC1">
        <w:rPr>
          <w:color w:val="000000"/>
          <w:szCs w:val="20"/>
        </w:rPr>
        <w:t>–</w:t>
      </w:r>
      <w:r w:rsidR="007F25D2">
        <w:rPr>
          <w:color w:val="000000"/>
          <w:szCs w:val="20"/>
        </w:rPr>
        <w:t xml:space="preserve"> </w:t>
      </w:r>
      <w:r w:rsidR="00617814">
        <w:rPr>
          <w:color w:val="000000"/>
          <w:szCs w:val="20"/>
        </w:rPr>
        <w:t>502</w:t>
      </w:r>
      <w:r w:rsidR="00B77F0C">
        <w:rPr>
          <w:color w:val="000000"/>
          <w:szCs w:val="20"/>
        </w:rPr>
        <w:t xml:space="preserve"> хил.лв.</w:t>
      </w:r>
      <w:r w:rsidR="00AF0A1F">
        <w:rPr>
          <w:color w:val="000000"/>
          <w:szCs w:val="20"/>
        </w:rPr>
        <w:t xml:space="preserve"> </w:t>
      </w:r>
      <w:r w:rsidR="00437A5F">
        <w:rPr>
          <w:color w:val="000000"/>
          <w:szCs w:val="20"/>
          <w:lang w:val="en-US"/>
        </w:rPr>
        <w:t>(</w:t>
      </w:r>
      <w:r w:rsidR="00B77F0C">
        <w:rPr>
          <w:color w:val="000000"/>
          <w:szCs w:val="20"/>
        </w:rPr>
        <w:t xml:space="preserve">31 март 2015 </w:t>
      </w:r>
      <w:r w:rsidR="00437A5F">
        <w:rPr>
          <w:color w:val="000000"/>
          <w:szCs w:val="20"/>
        </w:rPr>
        <w:t xml:space="preserve"> г</w:t>
      </w:r>
      <w:r w:rsidR="00EE435D">
        <w:rPr>
          <w:color w:val="000000"/>
          <w:szCs w:val="20"/>
        </w:rPr>
        <w:t>.</w:t>
      </w:r>
      <w:r w:rsidR="00437A5F">
        <w:rPr>
          <w:color w:val="000000"/>
          <w:szCs w:val="20"/>
        </w:rPr>
        <w:t xml:space="preserve">: </w:t>
      </w:r>
      <w:r w:rsidR="00B77F0C">
        <w:rPr>
          <w:color w:val="000000"/>
          <w:szCs w:val="20"/>
        </w:rPr>
        <w:t>нула</w:t>
      </w:r>
      <w:r w:rsidR="00C44D79">
        <w:rPr>
          <w:color w:val="000000"/>
          <w:szCs w:val="20"/>
        </w:rPr>
        <w:t>.</w:t>
      </w:r>
      <w:r w:rsidR="00123A1A" w:rsidRPr="00DE59A2">
        <w:rPr>
          <w:color w:val="000000"/>
          <w:szCs w:val="20"/>
        </w:rPr>
        <w:t xml:space="preserve">), </w:t>
      </w:r>
      <w:r w:rsidR="00011A4D">
        <w:rPr>
          <w:color w:val="000000"/>
          <w:szCs w:val="20"/>
        </w:rPr>
        <w:t>ИХБ Шипдизайн АД -</w:t>
      </w:r>
      <w:r w:rsidR="00480143">
        <w:rPr>
          <w:color w:val="000000"/>
          <w:szCs w:val="20"/>
        </w:rPr>
        <w:t xml:space="preserve"> </w:t>
      </w:r>
      <w:r w:rsidR="00B77F0C">
        <w:rPr>
          <w:color w:val="000000"/>
          <w:szCs w:val="20"/>
        </w:rPr>
        <w:t>87</w:t>
      </w:r>
      <w:r w:rsidR="00011A4D">
        <w:rPr>
          <w:color w:val="000000"/>
          <w:szCs w:val="20"/>
        </w:rPr>
        <w:t xml:space="preserve"> хил.</w:t>
      </w:r>
      <w:r w:rsidR="00A12BFA">
        <w:rPr>
          <w:color w:val="000000"/>
          <w:szCs w:val="20"/>
        </w:rPr>
        <w:t xml:space="preserve"> </w:t>
      </w:r>
      <w:r w:rsidR="00011A4D">
        <w:rPr>
          <w:color w:val="000000"/>
          <w:szCs w:val="20"/>
        </w:rPr>
        <w:t>лв.</w:t>
      </w:r>
      <w:r w:rsidR="00011A4D" w:rsidRPr="00011A4D">
        <w:rPr>
          <w:color w:val="000000"/>
          <w:szCs w:val="20"/>
          <w:lang w:val="en-US"/>
        </w:rPr>
        <w:t xml:space="preserve"> </w:t>
      </w:r>
      <w:r w:rsidR="00011A4D">
        <w:rPr>
          <w:color w:val="000000"/>
          <w:szCs w:val="20"/>
          <w:lang w:val="en-US"/>
        </w:rPr>
        <w:t>(</w:t>
      </w:r>
      <w:r w:rsidR="006978D4">
        <w:rPr>
          <w:color w:val="000000"/>
          <w:szCs w:val="20"/>
        </w:rPr>
        <w:t>30 юни</w:t>
      </w:r>
      <w:r w:rsidR="00B77F0C">
        <w:rPr>
          <w:color w:val="000000"/>
          <w:szCs w:val="20"/>
        </w:rPr>
        <w:t xml:space="preserve"> 2015 </w:t>
      </w:r>
      <w:r w:rsidR="00011A4D">
        <w:rPr>
          <w:color w:val="000000"/>
          <w:szCs w:val="20"/>
        </w:rPr>
        <w:t xml:space="preserve"> г.: </w:t>
      </w:r>
      <w:r w:rsidR="006978D4">
        <w:rPr>
          <w:color w:val="000000"/>
          <w:szCs w:val="20"/>
        </w:rPr>
        <w:t>35 хил.лв</w:t>
      </w:r>
      <w:r w:rsidR="00011A4D" w:rsidRPr="00DE59A2">
        <w:rPr>
          <w:color w:val="000000"/>
          <w:szCs w:val="20"/>
        </w:rPr>
        <w:t>)</w:t>
      </w:r>
      <w:r w:rsidR="00011A4D">
        <w:rPr>
          <w:color w:val="000000"/>
          <w:szCs w:val="20"/>
        </w:rPr>
        <w:t xml:space="preserve"> </w:t>
      </w:r>
    </w:p>
    <w:p w:rsidR="00483C99" w:rsidRDefault="00483C99" w:rsidP="002315EC">
      <w:pPr>
        <w:spacing w:before="120" w:after="120"/>
        <w:rPr>
          <w:color w:val="000000"/>
          <w:szCs w:val="20"/>
        </w:rPr>
      </w:pPr>
      <w:r w:rsidRPr="00DE59A2">
        <w:rPr>
          <w:color w:val="000000"/>
          <w:szCs w:val="20"/>
        </w:rPr>
        <w:t xml:space="preserve">Приходите от лихви в размер на </w:t>
      </w:r>
      <w:r w:rsidR="006978D4">
        <w:rPr>
          <w:color w:val="000000"/>
          <w:szCs w:val="20"/>
        </w:rPr>
        <w:t>785</w:t>
      </w:r>
      <w:r w:rsidRPr="00DE59A2">
        <w:rPr>
          <w:color w:val="000000"/>
          <w:szCs w:val="20"/>
        </w:rPr>
        <w:t xml:space="preserve"> хил. лв. (</w:t>
      </w:r>
      <w:r w:rsidR="006978D4">
        <w:rPr>
          <w:color w:val="000000"/>
          <w:szCs w:val="20"/>
        </w:rPr>
        <w:t>30 юни</w:t>
      </w:r>
      <w:r w:rsidR="00617814">
        <w:rPr>
          <w:color w:val="000000"/>
          <w:szCs w:val="20"/>
        </w:rPr>
        <w:t xml:space="preserve"> </w:t>
      </w:r>
      <w:r w:rsidRPr="00DE59A2">
        <w:rPr>
          <w:color w:val="000000"/>
          <w:szCs w:val="20"/>
        </w:rPr>
        <w:t>201</w:t>
      </w:r>
      <w:r w:rsidR="00617814">
        <w:rPr>
          <w:color w:val="000000"/>
          <w:szCs w:val="20"/>
        </w:rPr>
        <w:t>5</w:t>
      </w:r>
      <w:r w:rsidR="00E16CCF">
        <w:rPr>
          <w:color w:val="000000"/>
          <w:szCs w:val="20"/>
          <w:lang w:val="en-US"/>
        </w:rPr>
        <w:t xml:space="preserve"> </w:t>
      </w:r>
      <w:r w:rsidR="004D5FC1">
        <w:rPr>
          <w:color w:val="000000"/>
          <w:szCs w:val="20"/>
        </w:rPr>
        <w:t>г.:</w:t>
      </w:r>
      <w:r w:rsidR="00E16CCF">
        <w:rPr>
          <w:color w:val="000000"/>
          <w:szCs w:val="20"/>
          <w:lang w:val="en-US"/>
        </w:rPr>
        <w:t xml:space="preserve"> </w:t>
      </w:r>
      <w:r w:rsidR="006978D4">
        <w:rPr>
          <w:color w:val="000000"/>
          <w:szCs w:val="20"/>
        </w:rPr>
        <w:t>447</w:t>
      </w:r>
      <w:r w:rsidR="00E16CCF">
        <w:rPr>
          <w:color w:val="000000"/>
          <w:szCs w:val="20"/>
          <w:lang w:val="en-US"/>
        </w:rPr>
        <w:t xml:space="preserve"> </w:t>
      </w:r>
      <w:r w:rsidRPr="00DE59A2">
        <w:rPr>
          <w:color w:val="000000"/>
          <w:szCs w:val="20"/>
        </w:rPr>
        <w:t xml:space="preserve">хил. лв.) </w:t>
      </w:r>
      <w:r w:rsidR="0027280E">
        <w:rPr>
          <w:color w:val="000000"/>
          <w:szCs w:val="20"/>
        </w:rPr>
        <w:t xml:space="preserve">са </w:t>
      </w:r>
      <w:r w:rsidRPr="00DE59A2">
        <w:rPr>
          <w:color w:val="000000"/>
          <w:szCs w:val="20"/>
        </w:rPr>
        <w:t>от лихвоносни вземания от дъщерни дружества по отпуснати парични заеми</w:t>
      </w:r>
      <w:r w:rsidR="00617814">
        <w:rPr>
          <w:color w:val="000000"/>
          <w:szCs w:val="20"/>
        </w:rPr>
        <w:t xml:space="preserve">. През </w:t>
      </w:r>
      <w:r w:rsidR="006978D4">
        <w:rPr>
          <w:color w:val="000000"/>
          <w:szCs w:val="20"/>
        </w:rPr>
        <w:t>периода 01.01.2015 -30.06.2015 г.</w:t>
      </w:r>
      <w:r w:rsidR="00617814">
        <w:rPr>
          <w:color w:val="000000"/>
          <w:szCs w:val="20"/>
        </w:rPr>
        <w:t xml:space="preserve">   са</w:t>
      </w:r>
      <w:r w:rsidRPr="00DE59A2">
        <w:rPr>
          <w:color w:val="000000"/>
          <w:szCs w:val="20"/>
        </w:rPr>
        <w:t xml:space="preserve"> начислени </w:t>
      </w:r>
      <w:r w:rsidR="006978D4">
        <w:rPr>
          <w:color w:val="000000"/>
          <w:szCs w:val="20"/>
        </w:rPr>
        <w:t xml:space="preserve">439 хил. лв. </w:t>
      </w:r>
      <w:r w:rsidR="006978D4" w:rsidRPr="00DE59A2">
        <w:rPr>
          <w:color w:val="000000"/>
          <w:szCs w:val="20"/>
        </w:rPr>
        <w:t>от лихвоносни вземания от дъщерни дружества по отпуснати парични заеми</w:t>
      </w:r>
      <w:r w:rsidR="006978D4">
        <w:rPr>
          <w:color w:val="000000"/>
          <w:szCs w:val="20"/>
        </w:rPr>
        <w:t xml:space="preserve">    </w:t>
      </w:r>
      <w:r w:rsidRPr="00DE59A2">
        <w:rPr>
          <w:color w:val="000000"/>
          <w:szCs w:val="20"/>
        </w:rPr>
        <w:t xml:space="preserve">приходи от лихви в размер на </w:t>
      </w:r>
      <w:r w:rsidR="006978D4">
        <w:rPr>
          <w:color w:val="000000"/>
          <w:szCs w:val="20"/>
        </w:rPr>
        <w:t>8 х</w:t>
      </w:r>
      <w:r w:rsidRPr="00DE59A2">
        <w:rPr>
          <w:color w:val="000000"/>
          <w:szCs w:val="20"/>
        </w:rPr>
        <w:t>ил. лв. от разсрочени вземания по търговски договори</w:t>
      </w:r>
      <w:r w:rsidR="00617814">
        <w:rPr>
          <w:color w:val="000000"/>
          <w:szCs w:val="20"/>
        </w:rPr>
        <w:t xml:space="preserve">. </w:t>
      </w:r>
      <w:r w:rsidRPr="00DE59A2">
        <w:rPr>
          <w:color w:val="000000"/>
          <w:szCs w:val="20"/>
        </w:rPr>
        <w:t xml:space="preserve"> </w:t>
      </w:r>
    </w:p>
    <w:p w:rsidR="006E432A" w:rsidRPr="00DE59A2" w:rsidRDefault="000F3BC3" w:rsidP="00B126BA">
      <w:pPr>
        <w:pStyle w:val="Heading2"/>
        <w:ind w:firstLine="0"/>
        <w:rPr>
          <w:rFonts w:ascii="Times New Roman" w:hAnsi="Times New Roman"/>
          <w:sz w:val="24"/>
          <w:szCs w:val="24"/>
        </w:rPr>
      </w:pPr>
      <w:bookmarkStart w:id="15" w:name="_Toc446945037"/>
      <w:bookmarkEnd w:id="13"/>
      <w:r w:rsidRPr="00DE59A2">
        <w:rPr>
          <w:rFonts w:ascii="Times New Roman" w:hAnsi="Times New Roman"/>
          <w:sz w:val="24"/>
          <w:szCs w:val="24"/>
        </w:rPr>
        <w:t>6</w:t>
      </w:r>
      <w:r w:rsidR="006E432A" w:rsidRPr="00DE59A2">
        <w:rPr>
          <w:rFonts w:ascii="Times New Roman" w:hAnsi="Times New Roman"/>
          <w:sz w:val="24"/>
          <w:szCs w:val="24"/>
        </w:rPr>
        <w:t>. Други приходи от дейността</w:t>
      </w:r>
      <w:bookmarkEnd w:id="15"/>
    </w:p>
    <w:p w:rsidR="006E432A" w:rsidRPr="00DE59A2" w:rsidRDefault="006E432A" w:rsidP="00B126BA">
      <w:pPr>
        <w:rPr>
          <w:b/>
          <w:szCs w:val="20"/>
        </w:rPr>
      </w:pPr>
    </w:p>
    <w:tbl>
      <w:tblPr>
        <w:tblW w:w="8460" w:type="dxa"/>
        <w:tblInd w:w="108" w:type="dxa"/>
        <w:tblLook w:val="0000" w:firstRow="0" w:lastRow="0" w:firstColumn="0" w:lastColumn="0" w:noHBand="0" w:noVBand="0"/>
      </w:tblPr>
      <w:tblGrid>
        <w:gridCol w:w="4320"/>
        <w:gridCol w:w="360"/>
        <w:gridCol w:w="1800"/>
        <w:gridCol w:w="236"/>
        <w:gridCol w:w="1744"/>
      </w:tblGrid>
      <w:tr w:rsidR="006E432A" w:rsidRPr="00DE59A2" w:rsidTr="00E51C76">
        <w:tc>
          <w:tcPr>
            <w:tcW w:w="4320" w:type="dxa"/>
          </w:tcPr>
          <w:p w:rsidR="006E432A" w:rsidRPr="00DE59A2" w:rsidRDefault="006E432A" w:rsidP="00B126BA">
            <w:pPr>
              <w:rPr>
                <w:bCs/>
                <w:i/>
                <w:iCs/>
                <w:szCs w:val="20"/>
              </w:rPr>
            </w:pPr>
            <w:r w:rsidRPr="00DE59A2">
              <w:rPr>
                <w:bCs/>
                <w:i/>
                <w:iCs/>
                <w:szCs w:val="20"/>
              </w:rPr>
              <w:t>В хиляди лева</w:t>
            </w:r>
          </w:p>
        </w:tc>
        <w:tc>
          <w:tcPr>
            <w:tcW w:w="360" w:type="dxa"/>
          </w:tcPr>
          <w:p w:rsidR="006E432A" w:rsidRPr="00DE59A2" w:rsidRDefault="006E432A" w:rsidP="00B126BA">
            <w:pPr>
              <w:rPr>
                <w:szCs w:val="20"/>
              </w:rPr>
            </w:pPr>
          </w:p>
        </w:tc>
        <w:tc>
          <w:tcPr>
            <w:tcW w:w="1800" w:type="dxa"/>
            <w:tcBorders>
              <w:bottom w:val="single" w:sz="4" w:space="0" w:color="auto"/>
            </w:tcBorders>
            <w:vAlign w:val="bottom"/>
          </w:tcPr>
          <w:p w:rsidR="006E432A" w:rsidRPr="00DE59A2" w:rsidRDefault="003C5B46" w:rsidP="0030321C">
            <w:pPr>
              <w:jc w:val="right"/>
              <w:rPr>
                <w:b/>
                <w:szCs w:val="20"/>
              </w:rPr>
            </w:pPr>
            <w:r>
              <w:rPr>
                <w:b/>
                <w:szCs w:val="20"/>
              </w:rPr>
              <w:t xml:space="preserve">30 юни </w:t>
            </w:r>
            <w:r w:rsidR="00617814">
              <w:rPr>
                <w:b/>
                <w:szCs w:val="20"/>
              </w:rPr>
              <w:t xml:space="preserve"> 2016</w:t>
            </w:r>
          </w:p>
        </w:tc>
        <w:tc>
          <w:tcPr>
            <w:tcW w:w="236" w:type="dxa"/>
            <w:vAlign w:val="bottom"/>
          </w:tcPr>
          <w:p w:rsidR="006E432A" w:rsidRPr="00DE59A2" w:rsidRDefault="006E432A" w:rsidP="00E51C76">
            <w:pPr>
              <w:jc w:val="right"/>
              <w:rPr>
                <w:b/>
                <w:szCs w:val="20"/>
              </w:rPr>
            </w:pPr>
          </w:p>
        </w:tc>
        <w:tc>
          <w:tcPr>
            <w:tcW w:w="1744" w:type="dxa"/>
            <w:tcBorders>
              <w:bottom w:val="single" w:sz="4" w:space="0" w:color="auto"/>
            </w:tcBorders>
            <w:vAlign w:val="bottom"/>
          </w:tcPr>
          <w:p w:rsidR="006E432A" w:rsidRPr="00DE59A2" w:rsidRDefault="003C5B46" w:rsidP="00E51C76">
            <w:pPr>
              <w:jc w:val="right"/>
              <w:rPr>
                <w:b/>
                <w:szCs w:val="20"/>
              </w:rPr>
            </w:pPr>
            <w:r>
              <w:rPr>
                <w:b/>
                <w:szCs w:val="20"/>
              </w:rPr>
              <w:t>30 юни</w:t>
            </w:r>
            <w:r w:rsidR="00617814">
              <w:rPr>
                <w:b/>
                <w:szCs w:val="20"/>
              </w:rPr>
              <w:t xml:space="preserve"> 2015</w:t>
            </w:r>
          </w:p>
        </w:tc>
      </w:tr>
      <w:tr w:rsidR="00C67DAA" w:rsidRPr="002761F5" w:rsidTr="00BD5AF3">
        <w:tc>
          <w:tcPr>
            <w:tcW w:w="4320" w:type="dxa"/>
          </w:tcPr>
          <w:p w:rsidR="00C67DAA" w:rsidRPr="002761F5" w:rsidRDefault="00C67DAA" w:rsidP="002761F5">
            <w:pPr>
              <w:rPr>
                <w:szCs w:val="20"/>
              </w:rPr>
            </w:pPr>
            <w:r>
              <w:rPr>
                <w:szCs w:val="20"/>
              </w:rPr>
              <w:t>Печалба от продажба на ДМА</w:t>
            </w:r>
          </w:p>
        </w:tc>
        <w:tc>
          <w:tcPr>
            <w:tcW w:w="360" w:type="dxa"/>
          </w:tcPr>
          <w:p w:rsidR="00C67DAA" w:rsidRPr="002761F5" w:rsidRDefault="00C67DAA" w:rsidP="002761F5">
            <w:pPr>
              <w:rPr>
                <w:szCs w:val="20"/>
              </w:rPr>
            </w:pPr>
          </w:p>
        </w:tc>
        <w:tc>
          <w:tcPr>
            <w:tcW w:w="1800" w:type="dxa"/>
            <w:vAlign w:val="bottom"/>
          </w:tcPr>
          <w:p w:rsidR="00C67DAA" w:rsidRDefault="00617814" w:rsidP="002761F5">
            <w:pPr>
              <w:jc w:val="right"/>
              <w:rPr>
                <w:szCs w:val="20"/>
              </w:rPr>
            </w:pPr>
            <w:r>
              <w:rPr>
                <w:szCs w:val="20"/>
              </w:rPr>
              <w:t>-</w:t>
            </w:r>
          </w:p>
        </w:tc>
        <w:tc>
          <w:tcPr>
            <w:tcW w:w="236" w:type="dxa"/>
            <w:vAlign w:val="bottom"/>
          </w:tcPr>
          <w:p w:rsidR="00C67DAA" w:rsidRPr="002761F5" w:rsidRDefault="00C67DAA" w:rsidP="002761F5">
            <w:pPr>
              <w:jc w:val="right"/>
              <w:rPr>
                <w:szCs w:val="20"/>
              </w:rPr>
            </w:pPr>
          </w:p>
        </w:tc>
        <w:tc>
          <w:tcPr>
            <w:tcW w:w="1744" w:type="dxa"/>
            <w:vAlign w:val="bottom"/>
          </w:tcPr>
          <w:p w:rsidR="00C67DAA" w:rsidRDefault="003C5B46" w:rsidP="002761F5">
            <w:pPr>
              <w:jc w:val="right"/>
              <w:rPr>
                <w:szCs w:val="20"/>
              </w:rPr>
            </w:pPr>
            <w:r>
              <w:rPr>
                <w:szCs w:val="20"/>
              </w:rPr>
              <w:t>44</w:t>
            </w:r>
          </w:p>
        </w:tc>
      </w:tr>
      <w:tr w:rsidR="00C67DAA" w:rsidRPr="002761F5" w:rsidTr="00BD5AF3">
        <w:tc>
          <w:tcPr>
            <w:tcW w:w="4320" w:type="dxa"/>
          </w:tcPr>
          <w:p w:rsidR="00C67DAA" w:rsidRPr="002761F5" w:rsidRDefault="00C67DAA" w:rsidP="002761F5">
            <w:pPr>
              <w:rPr>
                <w:szCs w:val="20"/>
              </w:rPr>
            </w:pPr>
            <w:r w:rsidRPr="002761F5">
              <w:rPr>
                <w:szCs w:val="20"/>
              </w:rPr>
              <w:t>Приходи от продажба на услуги</w:t>
            </w:r>
          </w:p>
        </w:tc>
        <w:tc>
          <w:tcPr>
            <w:tcW w:w="360" w:type="dxa"/>
          </w:tcPr>
          <w:p w:rsidR="00C67DAA" w:rsidRPr="002761F5" w:rsidRDefault="00C67DAA" w:rsidP="002761F5">
            <w:pPr>
              <w:rPr>
                <w:szCs w:val="20"/>
              </w:rPr>
            </w:pPr>
          </w:p>
        </w:tc>
        <w:tc>
          <w:tcPr>
            <w:tcW w:w="1800" w:type="dxa"/>
            <w:vAlign w:val="bottom"/>
          </w:tcPr>
          <w:p w:rsidR="00C67DAA" w:rsidRPr="002761F5" w:rsidRDefault="00617814" w:rsidP="002761F5">
            <w:pPr>
              <w:jc w:val="right"/>
              <w:rPr>
                <w:szCs w:val="20"/>
              </w:rPr>
            </w:pPr>
            <w:r>
              <w:rPr>
                <w:szCs w:val="20"/>
              </w:rPr>
              <w:t>9</w:t>
            </w:r>
          </w:p>
        </w:tc>
        <w:tc>
          <w:tcPr>
            <w:tcW w:w="236" w:type="dxa"/>
            <w:vAlign w:val="bottom"/>
          </w:tcPr>
          <w:p w:rsidR="00C67DAA" w:rsidRPr="002761F5" w:rsidRDefault="00C67DAA" w:rsidP="002761F5">
            <w:pPr>
              <w:jc w:val="right"/>
              <w:rPr>
                <w:szCs w:val="20"/>
              </w:rPr>
            </w:pPr>
          </w:p>
        </w:tc>
        <w:tc>
          <w:tcPr>
            <w:tcW w:w="1744" w:type="dxa"/>
            <w:vAlign w:val="bottom"/>
          </w:tcPr>
          <w:p w:rsidR="00C67DAA" w:rsidRPr="002761F5" w:rsidRDefault="003C5B46" w:rsidP="002761F5">
            <w:pPr>
              <w:jc w:val="right"/>
              <w:rPr>
                <w:szCs w:val="20"/>
              </w:rPr>
            </w:pPr>
            <w:r>
              <w:rPr>
                <w:szCs w:val="20"/>
              </w:rPr>
              <w:t>18</w:t>
            </w:r>
          </w:p>
        </w:tc>
      </w:tr>
      <w:tr w:rsidR="00C67DAA" w:rsidRPr="00DE59A2" w:rsidTr="00E51C76">
        <w:tc>
          <w:tcPr>
            <w:tcW w:w="4320" w:type="dxa"/>
          </w:tcPr>
          <w:p w:rsidR="00C67DAA" w:rsidRPr="00DE59A2" w:rsidRDefault="00C67DAA" w:rsidP="00B126BA">
            <w:pPr>
              <w:rPr>
                <w:szCs w:val="20"/>
              </w:rPr>
            </w:pPr>
          </w:p>
        </w:tc>
        <w:tc>
          <w:tcPr>
            <w:tcW w:w="360" w:type="dxa"/>
          </w:tcPr>
          <w:p w:rsidR="00C67DAA" w:rsidRPr="00DE59A2" w:rsidRDefault="00C67DAA" w:rsidP="00B126BA">
            <w:pPr>
              <w:rPr>
                <w:szCs w:val="20"/>
              </w:rPr>
            </w:pPr>
          </w:p>
        </w:tc>
        <w:tc>
          <w:tcPr>
            <w:tcW w:w="1800" w:type="dxa"/>
            <w:tcBorders>
              <w:top w:val="single" w:sz="4" w:space="0" w:color="auto"/>
              <w:bottom w:val="double" w:sz="4" w:space="0" w:color="auto"/>
            </w:tcBorders>
            <w:vAlign w:val="bottom"/>
          </w:tcPr>
          <w:p w:rsidR="00C67DAA" w:rsidRPr="00DE59A2" w:rsidRDefault="00617814" w:rsidP="00E51C76">
            <w:pPr>
              <w:jc w:val="right"/>
              <w:rPr>
                <w:b/>
                <w:szCs w:val="20"/>
              </w:rPr>
            </w:pPr>
            <w:r>
              <w:rPr>
                <w:b/>
                <w:szCs w:val="20"/>
              </w:rPr>
              <w:t>9</w:t>
            </w:r>
          </w:p>
        </w:tc>
        <w:tc>
          <w:tcPr>
            <w:tcW w:w="236" w:type="dxa"/>
            <w:vAlign w:val="bottom"/>
          </w:tcPr>
          <w:p w:rsidR="00C67DAA" w:rsidRPr="00DE59A2" w:rsidRDefault="00C67DAA" w:rsidP="00E51C76">
            <w:pPr>
              <w:jc w:val="right"/>
              <w:rPr>
                <w:b/>
                <w:szCs w:val="20"/>
              </w:rPr>
            </w:pPr>
          </w:p>
        </w:tc>
        <w:tc>
          <w:tcPr>
            <w:tcW w:w="1744" w:type="dxa"/>
            <w:tcBorders>
              <w:top w:val="single" w:sz="4" w:space="0" w:color="auto"/>
              <w:bottom w:val="double" w:sz="4" w:space="0" w:color="auto"/>
            </w:tcBorders>
            <w:vAlign w:val="bottom"/>
          </w:tcPr>
          <w:p w:rsidR="00C67DAA" w:rsidRPr="00DE59A2" w:rsidRDefault="003C5B46" w:rsidP="006D1646">
            <w:pPr>
              <w:jc w:val="right"/>
              <w:rPr>
                <w:b/>
                <w:szCs w:val="20"/>
              </w:rPr>
            </w:pPr>
            <w:r>
              <w:rPr>
                <w:b/>
                <w:szCs w:val="20"/>
              </w:rPr>
              <w:t>62</w:t>
            </w:r>
          </w:p>
        </w:tc>
      </w:tr>
    </w:tbl>
    <w:p w:rsidR="00040B60" w:rsidRPr="00DE59A2" w:rsidRDefault="0064374F" w:rsidP="00B126BA">
      <w:pPr>
        <w:spacing w:after="120"/>
        <w:rPr>
          <w:szCs w:val="20"/>
        </w:rPr>
      </w:pPr>
      <w:r w:rsidRPr="00DE59A2">
        <w:rPr>
          <w:bCs/>
          <w:color w:val="000000"/>
          <w:szCs w:val="20"/>
        </w:rPr>
        <w:t xml:space="preserve">Приходите от продажба на услуги са свързани с възнаграждения за осигуряване на финансово обезпечение на дружества от групата на Холдинга. </w:t>
      </w:r>
      <w:r>
        <w:rPr>
          <w:bCs/>
          <w:color w:val="000000"/>
          <w:szCs w:val="20"/>
        </w:rPr>
        <w:t xml:space="preserve">Печалбата от продажба </w:t>
      </w:r>
      <w:r w:rsidR="005D161A">
        <w:rPr>
          <w:bCs/>
          <w:color w:val="000000"/>
          <w:szCs w:val="20"/>
        </w:rPr>
        <w:t>н</w:t>
      </w:r>
      <w:r>
        <w:rPr>
          <w:bCs/>
          <w:color w:val="000000"/>
          <w:szCs w:val="20"/>
        </w:rPr>
        <w:t>а ДМА</w:t>
      </w:r>
      <w:r w:rsidR="00617814">
        <w:rPr>
          <w:bCs/>
          <w:color w:val="000000"/>
          <w:szCs w:val="20"/>
        </w:rPr>
        <w:t xml:space="preserve"> през първото </w:t>
      </w:r>
      <w:r w:rsidR="002631AD">
        <w:rPr>
          <w:bCs/>
          <w:color w:val="000000"/>
          <w:szCs w:val="20"/>
        </w:rPr>
        <w:t>шестмесечие</w:t>
      </w:r>
      <w:r w:rsidR="00617814">
        <w:rPr>
          <w:bCs/>
          <w:color w:val="000000"/>
          <w:szCs w:val="20"/>
        </w:rPr>
        <w:t xml:space="preserve"> на  2015 г.</w:t>
      </w:r>
      <w:r>
        <w:rPr>
          <w:bCs/>
          <w:color w:val="000000"/>
          <w:szCs w:val="20"/>
        </w:rPr>
        <w:t xml:space="preserve"> е свързана с продажбата на два автомобила </w:t>
      </w:r>
      <w:r w:rsidR="00C67DAA">
        <w:rPr>
          <w:bCs/>
          <w:color w:val="000000"/>
          <w:szCs w:val="20"/>
        </w:rPr>
        <w:t>с</w:t>
      </w:r>
      <w:r>
        <w:rPr>
          <w:bCs/>
          <w:color w:val="000000"/>
          <w:szCs w:val="20"/>
        </w:rPr>
        <w:t xml:space="preserve"> нулева балансова стойност</w:t>
      </w:r>
      <w:r w:rsidR="00617814">
        <w:rPr>
          <w:bCs/>
          <w:color w:val="000000"/>
          <w:szCs w:val="20"/>
        </w:rPr>
        <w:t>.</w:t>
      </w:r>
    </w:p>
    <w:p w:rsidR="00187803" w:rsidRPr="00DE59A2" w:rsidRDefault="000F3BC3" w:rsidP="00B126BA">
      <w:pPr>
        <w:pStyle w:val="Heading2"/>
        <w:ind w:firstLine="0"/>
        <w:rPr>
          <w:rFonts w:ascii="Times New Roman" w:hAnsi="Times New Roman"/>
          <w:bCs/>
          <w:color w:val="000000"/>
          <w:sz w:val="24"/>
          <w:szCs w:val="24"/>
        </w:rPr>
      </w:pPr>
      <w:bookmarkStart w:id="16" w:name="_Toc446945038"/>
      <w:r w:rsidRPr="00DE59A2">
        <w:rPr>
          <w:rFonts w:ascii="Times New Roman" w:hAnsi="Times New Roman"/>
          <w:bCs/>
          <w:color w:val="000000"/>
          <w:sz w:val="24"/>
          <w:szCs w:val="24"/>
        </w:rPr>
        <w:t>7</w:t>
      </w:r>
      <w:r w:rsidR="00187803" w:rsidRPr="00DE59A2">
        <w:rPr>
          <w:rFonts w:ascii="Times New Roman" w:hAnsi="Times New Roman"/>
          <w:bCs/>
          <w:color w:val="000000"/>
          <w:sz w:val="24"/>
          <w:szCs w:val="24"/>
        </w:rPr>
        <w:t>. Разходи за персонал</w:t>
      </w:r>
      <w:bookmarkEnd w:id="16"/>
    </w:p>
    <w:p w:rsidR="000F3BC3" w:rsidRPr="00DE59A2" w:rsidRDefault="000F3BC3" w:rsidP="00B126BA">
      <w:pPr>
        <w:rPr>
          <w:b/>
          <w:bCs/>
          <w:color w:val="000000"/>
          <w:szCs w:val="20"/>
        </w:rPr>
      </w:pPr>
    </w:p>
    <w:tbl>
      <w:tblPr>
        <w:tblW w:w="8568" w:type="dxa"/>
        <w:tblLook w:val="0000" w:firstRow="0" w:lastRow="0" w:firstColumn="0" w:lastColumn="0" w:noHBand="0" w:noVBand="0"/>
      </w:tblPr>
      <w:tblGrid>
        <w:gridCol w:w="4552"/>
        <w:gridCol w:w="236"/>
        <w:gridCol w:w="1800"/>
        <w:gridCol w:w="236"/>
        <w:gridCol w:w="1744"/>
      </w:tblGrid>
      <w:tr w:rsidR="00F85D11" w:rsidRPr="00DE59A2" w:rsidTr="00E26A29">
        <w:tc>
          <w:tcPr>
            <w:tcW w:w="4552" w:type="dxa"/>
          </w:tcPr>
          <w:p w:rsidR="00F85D11" w:rsidRPr="00DE59A2" w:rsidRDefault="00F85D11" w:rsidP="00B126BA">
            <w:pPr>
              <w:rPr>
                <w:bCs/>
                <w:i/>
                <w:iCs/>
                <w:szCs w:val="20"/>
              </w:rPr>
            </w:pPr>
            <w:r w:rsidRPr="00DE59A2">
              <w:rPr>
                <w:bCs/>
                <w:i/>
                <w:iCs/>
                <w:szCs w:val="20"/>
              </w:rPr>
              <w:t>В хиляди лева</w:t>
            </w:r>
          </w:p>
        </w:tc>
        <w:tc>
          <w:tcPr>
            <w:tcW w:w="236" w:type="dxa"/>
          </w:tcPr>
          <w:p w:rsidR="00F85D11" w:rsidRPr="00DE59A2" w:rsidRDefault="00F85D11" w:rsidP="00B126BA">
            <w:pPr>
              <w:rPr>
                <w:szCs w:val="20"/>
              </w:rPr>
            </w:pPr>
          </w:p>
        </w:tc>
        <w:tc>
          <w:tcPr>
            <w:tcW w:w="1800" w:type="dxa"/>
            <w:tcBorders>
              <w:bottom w:val="single" w:sz="4" w:space="0" w:color="auto"/>
            </w:tcBorders>
          </w:tcPr>
          <w:p w:rsidR="00F85D11" w:rsidRPr="00DE59A2" w:rsidRDefault="00D079C6" w:rsidP="007F6DD7">
            <w:pPr>
              <w:jc w:val="right"/>
              <w:rPr>
                <w:b/>
                <w:szCs w:val="20"/>
              </w:rPr>
            </w:pPr>
            <w:r>
              <w:rPr>
                <w:b/>
                <w:szCs w:val="20"/>
              </w:rPr>
              <w:t>30 юни</w:t>
            </w:r>
            <w:r w:rsidR="00A02C0A">
              <w:rPr>
                <w:b/>
                <w:szCs w:val="20"/>
              </w:rPr>
              <w:t xml:space="preserve"> 2016</w:t>
            </w:r>
          </w:p>
        </w:tc>
        <w:tc>
          <w:tcPr>
            <w:tcW w:w="236" w:type="dxa"/>
          </w:tcPr>
          <w:p w:rsidR="00F85D11" w:rsidRPr="00DE59A2" w:rsidRDefault="00F85D11" w:rsidP="00B126BA">
            <w:pPr>
              <w:jc w:val="right"/>
              <w:rPr>
                <w:szCs w:val="20"/>
              </w:rPr>
            </w:pPr>
          </w:p>
        </w:tc>
        <w:tc>
          <w:tcPr>
            <w:tcW w:w="1744" w:type="dxa"/>
            <w:tcBorders>
              <w:bottom w:val="single" w:sz="4" w:space="0" w:color="auto"/>
            </w:tcBorders>
          </w:tcPr>
          <w:p w:rsidR="00F85D11" w:rsidRPr="00DE59A2" w:rsidRDefault="00D079C6" w:rsidP="00B126BA">
            <w:pPr>
              <w:ind w:left="-74"/>
              <w:jc w:val="right"/>
              <w:rPr>
                <w:b/>
                <w:szCs w:val="20"/>
              </w:rPr>
            </w:pPr>
            <w:r>
              <w:rPr>
                <w:b/>
                <w:szCs w:val="20"/>
              </w:rPr>
              <w:t>30 юни 2015</w:t>
            </w:r>
          </w:p>
        </w:tc>
      </w:tr>
      <w:tr w:rsidR="00187803" w:rsidRPr="00DE59A2" w:rsidTr="00E26A29">
        <w:tc>
          <w:tcPr>
            <w:tcW w:w="4552" w:type="dxa"/>
          </w:tcPr>
          <w:p w:rsidR="00187803" w:rsidRPr="00DE59A2" w:rsidRDefault="00187803" w:rsidP="00B126BA">
            <w:pPr>
              <w:rPr>
                <w:szCs w:val="20"/>
              </w:rPr>
            </w:pPr>
          </w:p>
        </w:tc>
        <w:tc>
          <w:tcPr>
            <w:tcW w:w="236" w:type="dxa"/>
          </w:tcPr>
          <w:p w:rsidR="00187803" w:rsidRPr="00DE59A2" w:rsidRDefault="00187803" w:rsidP="00B126BA">
            <w:pPr>
              <w:rPr>
                <w:szCs w:val="20"/>
              </w:rPr>
            </w:pPr>
          </w:p>
        </w:tc>
        <w:tc>
          <w:tcPr>
            <w:tcW w:w="1800" w:type="dxa"/>
            <w:tcBorders>
              <w:top w:val="single" w:sz="4" w:space="0" w:color="auto"/>
            </w:tcBorders>
          </w:tcPr>
          <w:p w:rsidR="00187803" w:rsidRPr="00DE59A2" w:rsidRDefault="00187803" w:rsidP="00B126BA">
            <w:pPr>
              <w:rPr>
                <w:b/>
                <w:szCs w:val="20"/>
              </w:rPr>
            </w:pPr>
          </w:p>
        </w:tc>
        <w:tc>
          <w:tcPr>
            <w:tcW w:w="236" w:type="dxa"/>
          </w:tcPr>
          <w:p w:rsidR="00187803" w:rsidRPr="00DE59A2" w:rsidRDefault="00187803" w:rsidP="00B126BA">
            <w:pPr>
              <w:rPr>
                <w:szCs w:val="20"/>
              </w:rPr>
            </w:pPr>
          </w:p>
        </w:tc>
        <w:tc>
          <w:tcPr>
            <w:tcW w:w="1744" w:type="dxa"/>
            <w:tcBorders>
              <w:top w:val="single" w:sz="4" w:space="0" w:color="auto"/>
            </w:tcBorders>
          </w:tcPr>
          <w:p w:rsidR="00187803" w:rsidRPr="00DE59A2" w:rsidRDefault="00187803" w:rsidP="00B126BA">
            <w:pPr>
              <w:rPr>
                <w:b/>
                <w:szCs w:val="20"/>
              </w:rPr>
            </w:pPr>
          </w:p>
        </w:tc>
      </w:tr>
      <w:tr w:rsidR="00187803" w:rsidRPr="00DE59A2" w:rsidTr="00187803">
        <w:tc>
          <w:tcPr>
            <w:tcW w:w="4552" w:type="dxa"/>
            <w:vAlign w:val="bottom"/>
          </w:tcPr>
          <w:p w:rsidR="00187803" w:rsidRPr="00DE59A2" w:rsidRDefault="00187803" w:rsidP="00B126BA">
            <w:pPr>
              <w:rPr>
                <w:szCs w:val="20"/>
              </w:rPr>
            </w:pPr>
            <w:r w:rsidRPr="00DE59A2">
              <w:rPr>
                <w:szCs w:val="20"/>
              </w:rPr>
              <w:t>Разходи за възнаграждения</w:t>
            </w:r>
          </w:p>
        </w:tc>
        <w:tc>
          <w:tcPr>
            <w:tcW w:w="236" w:type="dxa"/>
            <w:vAlign w:val="bottom"/>
          </w:tcPr>
          <w:p w:rsidR="00187803" w:rsidRPr="00DE59A2" w:rsidRDefault="00187803" w:rsidP="00B126BA">
            <w:pPr>
              <w:rPr>
                <w:szCs w:val="20"/>
              </w:rPr>
            </w:pPr>
          </w:p>
        </w:tc>
        <w:tc>
          <w:tcPr>
            <w:tcW w:w="1800" w:type="dxa"/>
            <w:vAlign w:val="bottom"/>
          </w:tcPr>
          <w:p w:rsidR="00187803" w:rsidRPr="00DE59A2" w:rsidRDefault="006A3289" w:rsidP="00103B2D">
            <w:pPr>
              <w:jc w:val="right"/>
              <w:rPr>
                <w:bCs/>
                <w:szCs w:val="20"/>
              </w:rPr>
            </w:pPr>
            <w:r w:rsidRPr="00DE59A2">
              <w:rPr>
                <w:bCs/>
                <w:szCs w:val="20"/>
              </w:rPr>
              <w:t>(</w:t>
            </w:r>
            <w:r w:rsidR="00103B2D">
              <w:rPr>
                <w:bCs/>
                <w:szCs w:val="20"/>
              </w:rPr>
              <w:t>268</w:t>
            </w:r>
            <w:r w:rsidRPr="00DE59A2">
              <w:rPr>
                <w:bCs/>
                <w:szCs w:val="20"/>
              </w:rPr>
              <w:t>)</w:t>
            </w:r>
          </w:p>
        </w:tc>
        <w:tc>
          <w:tcPr>
            <w:tcW w:w="236" w:type="dxa"/>
          </w:tcPr>
          <w:p w:rsidR="00187803" w:rsidRPr="00DE59A2" w:rsidRDefault="00187803" w:rsidP="00B126BA">
            <w:pPr>
              <w:jc w:val="right"/>
              <w:rPr>
                <w:b/>
                <w:bCs/>
                <w:szCs w:val="20"/>
              </w:rPr>
            </w:pPr>
          </w:p>
        </w:tc>
        <w:tc>
          <w:tcPr>
            <w:tcW w:w="1744" w:type="dxa"/>
            <w:vAlign w:val="bottom"/>
          </w:tcPr>
          <w:p w:rsidR="00187803" w:rsidRPr="00DE59A2" w:rsidRDefault="006A3289" w:rsidP="00103B2D">
            <w:pPr>
              <w:jc w:val="right"/>
              <w:rPr>
                <w:bCs/>
                <w:szCs w:val="20"/>
              </w:rPr>
            </w:pPr>
            <w:r w:rsidRPr="00DE59A2">
              <w:rPr>
                <w:bCs/>
                <w:szCs w:val="20"/>
              </w:rPr>
              <w:t>(</w:t>
            </w:r>
            <w:r w:rsidR="00103B2D">
              <w:rPr>
                <w:bCs/>
                <w:szCs w:val="20"/>
              </w:rPr>
              <w:t>254</w:t>
            </w:r>
            <w:r w:rsidRPr="00DE59A2">
              <w:rPr>
                <w:bCs/>
                <w:szCs w:val="20"/>
              </w:rPr>
              <w:t>)</w:t>
            </w:r>
          </w:p>
        </w:tc>
      </w:tr>
      <w:tr w:rsidR="00187803" w:rsidRPr="00DE59A2" w:rsidTr="00187803">
        <w:tc>
          <w:tcPr>
            <w:tcW w:w="4788" w:type="dxa"/>
            <w:gridSpan w:val="2"/>
            <w:vAlign w:val="bottom"/>
          </w:tcPr>
          <w:p w:rsidR="00187803" w:rsidRPr="00DE59A2" w:rsidRDefault="00187803" w:rsidP="00B126BA">
            <w:pPr>
              <w:rPr>
                <w:szCs w:val="20"/>
              </w:rPr>
            </w:pPr>
            <w:r w:rsidRPr="00DE59A2">
              <w:rPr>
                <w:szCs w:val="20"/>
              </w:rPr>
              <w:t>Разходи за осигуровки и други социални плащания</w:t>
            </w:r>
          </w:p>
        </w:tc>
        <w:tc>
          <w:tcPr>
            <w:tcW w:w="1800" w:type="dxa"/>
            <w:vAlign w:val="bottom"/>
          </w:tcPr>
          <w:p w:rsidR="00187803" w:rsidRPr="00DE59A2" w:rsidRDefault="006A3289" w:rsidP="00103B2D">
            <w:pPr>
              <w:jc w:val="right"/>
              <w:rPr>
                <w:bCs/>
                <w:szCs w:val="20"/>
              </w:rPr>
            </w:pPr>
            <w:r w:rsidRPr="00DE59A2">
              <w:rPr>
                <w:bCs/>
                <w:szCs w:val="20"/>
              </w:rPr>
              <w:t>(</w:t>
            </w:r>
            <w:r w:rsidR="00103B2D">
              <w:rPr>
                <w:bCs/>
                <w:szCs w:val="20"/>
              </w:rPr>
              <w:t>30</w:t>
            </w:r>
            <w:r w:rsidRPr="00DE59A2">
              <w:rPr>
                <w:bCs/>
                <w:szCs w:val="20"/>
              </w:rPr>
              <w:t>)</w:t>
            </w:r>
          </w:p>
        </w:tc>
        <w:tc>
          <w:tcPr>
            <w:tcW w:w="236" w:type="dxa"/>
          </w:tcPr>
          <w:p w:rsidR="00187803" w:rsidRPr="00DE59A2" w:rsidRDefault="00187803" w:rsidP="00B126BA">
            <w:pPr>
              <w:jc w:val="right"/>
              <w:rPr>
                <w:b/>
                <w:bCs/>
                <w:szCs w:val="20"/>
              </w:rPr>
            </w:pPr>
          </w:p>
        </w:tc>
        <w:tc>
          <w:tcPr>
            <w:tcW w:w="1744" w:type="dxa"/>
            <w:vAlign w:val="bottom"/>
          </w:tcPr>
          <w:p w:rsidR="00187803" w:rsidRPr="00DE59A2" w:rsidRDefault="006A3289" w:rsidP="00103B2D">
            <w:pPr>
              <w:jc w:val="right"/>
              <w:rPr>
                <w:bCs/>
                <w:szCs w:val="20"/>
              </w:rPr>
            </w:pPr>
            <w:r w:rsidRPr="00DE59A2">
              <w:rPr>
                <w:bCs/>
                <w:szCs w:val="20"/>
              </w:rPr>
              <w:t>(</w:t>
            </w:r>
            <w:r w:rsidR="00103B2D">
              <w:rPr>
                <w:bCs/>
                <w:szCs w:val="20"/>
              </w:rPr>
              <w:t>32</w:t>
            </w:r>
            <w:r w:rsidRPr="00DE59A2">
              <w:rPr>
                <w:bCs/>
                <w:szCs w:val="20"/>
              </w:rPr>
              <w:t>)</w:t>
            </w:r>
          </w:p>
        </w:tc>
      </w:tr>
      <w:tr w:rsidR="00187803" w:rsidRPr="00DE59A2" w:rsidTr="00187803">
        <w:tc>
          <w:tcPr>
            <w:tcW w:w="4552" w:type="dxa"/>
          </w:tcPr>
          <w:p w:rsidR="00187803" w:rsidRPr="00DE59A2" w:rsidRDefault="00187803" w:rsidP="00B126BA">
            <w:pPr>
              <w:rPr>
                <w:szCs w:val="20"/>
              </w:rPr>
            </w:pPr>
          </w:p>
        </w:tc>
        <w:tc>
          <w:tcPr>
            <w:tcW w:w="236" w:type="dxa"/>
          </w:tcPr>
          <w:p w:rsidR="00187803" w:rsidRPr="00DE59A2" w:rsidRDefault="00187803" w:rsidP="00B126BA">
            <w:pPr>
              <w:rPr>
                <w:szCs w:val="20"/>
              </w:rPr>
            </w:pPr>
          </w:p>
        </w:tc>
        <w:tc>
          <w:tcPr>
            <w:tcW w:w="1800" w:type="dxa"/>
            <w:tcBorders>
              <w:top w:val="single" w:sz="4" w:space="0" w:color="auto"/>
              <w:bottom w:val="double" w:sz="4" w:space="0" w:color="auto"/>
            </w:tcBorders>
            <w:vAlign w:val="bottom"/>
          </w:tcPr>
          <w:p w:rsidR="00187803" w:rsidRPr="00DE59A2" w:rsidRDefault="006A3289" w:rsidP="00103B2D">
            <w:pPr>
              <w:jc w:val="right"/>
              <w:rPr>
                <w:b/>
                <w:szCs w:val="20"/>
              </w:rPr>
            </w:pPr>
            <w:r w:rsidRPr="00DE59A2">
              <w:rPr>
                <w:b/>
                <w:szCs w:val="20"/>
              </w:rPr>
              <w:t>(</w:t>
            </w:r>
            <w:r w:rsidR="00103B2D">
              <w:rPr>
                <w:b/>
                <w:szCs w:val="20"/>
              </w:rPr>
              <w:t>298</w:t>
            </w:r>
            <w:r w:rsidRPr="00DE59A2">
              <w:rPr>
                <w:b/>
                <w:szCs w:val="20"/>
              </w:rPr>
              <w:t>)</w:t>
            </w:r>
          </w:p>
        </w:tc>
        <w:tc>
          <w:tcPr>
            <w:tcW w:w="236" w:type="dxa"/>
          </w:tcPr>
          <w:p w:rsidR="00187803" w:rsidRPr="00DE59A2" w:rsidRDefault="00187803" w:rsidP="00B126BA">
            <w:pPr>
              <w:jc w:val="right"/>
              <w:rPr>
                <w:szCs w:val="20"/>
              </w:rPr>
            </w:pPr>
          </w:p>
        </w:tc>
        <w:tc>
          <w:tcPr>
            <w:tcW w:w="1744" w:type="dxa"/>
            <w:tcBorders>
              <w:top w:val="single" w:sz="4" w:space="0" w:color="auto"/>
              <w:bottom w:val="double" w:sz="4" w:space="0" w:color="auto"/>
            </w:tcBorders>
            <w:vAlign w:val="bottom"/>
          </w:tcPr>
          <w:p w:rsidR="00187803" w:rsidRPr="00DE59A2" w:rsidRDefault="006A3289" w:rsidP="00103B2D">
            <w:pPr>
              <w:jc w:val="right"/>
              <w:rPr>
                <w:b/>
                <w:szCs w:val="20"/>
              </w:rPr>
            </w:pPr>
            <w:r w:rsidRPr="00DE59A2">
              <w:rPr>
                <w:b/>
                <w:szCs w:val="20"/>
              </w:rPr>
              <w:t>(</w:t>
            </w:r>
            <w:r w:rsidR="00103B2D">
              <w:rPr>
                <w:b/>
                <w:szCs w:val="20"/>
              </w:rPr>
              <w:t>286</w:t>
            </w:r>
            <w:r w:rsidRPr="00DE59A2">
              <w:rPr>
                <w:b/>
                <w:szCs w:val="20"/>
              </w:rPr>
              <w:t>)</w:t>
            </w:r>
          </w:p>
        </w:tc>
      </w:tr>
    </w:tbl>
    <w:p w:rsidR="00C67DAA" w:rsidRDefault="00C67DAA" w:rsidP="00B126BA">
      <w:pPr>
        <w:rPr>
          <w:b/>
          <w:bCs/>
          <w:color w:val="000000"/>
          <w:szCs w:val="20"/>
        </w:rPr>
      </w:pPr>
    </w:p>
    <w:p w:rsidR="00187803" w:rsidRPr="00AD62C3" w:rsidRDefault="00187803" w:rsidP="00AD62C3">
      <w:pPr>
        <w:spacing w:line="240" w:lineRule="auto"/>
        <w:jc w:val="left"/>
        <w:rPr>
          <w:b/>
          <w:bCs/>
          <w:color w:val="000000"/>
          <w:szCs w:val="20"/>
          <w:lang w:val="en-US"/>
        </w:rPr>
      </w:pPr>
    </w:p>
    <w:p w:rsidR="00187803" w:rsidRPr="00DE59A2" w:rsidRDefault="000F3BC3" w:rsidP="00B126BA">
      <w:pPr>
        <w:pStyle w:val="Heading2"/>
        <w:ind w:firstLine="0"/>
        <w:rPr>
          <w:rFonts w:ascii="Times New Roman" w:hAnsi="Times New Roman"/>
          <w:bCs/>
          <w:color w:val="000000"/>
          <w:sz w:val="24"/>
          <w:szCs w:val="24"/>
        </w:rPr>
      </w:pPr>
      <w:bookmarkStart w:id="17" w:name="_Toc446945039"/>
      <w:r w:rsidRPr="00DE59A2">
        <w:rPr>
          <w:rFonts w:ascii="Times New Roman" w:hAnsi="Times New Roman"/>
          <w:bCs/>
          <w:color w:val="000000"/>
          <w:sz w:val="24"/>
          <w:szCs w:val="24"/>
        </w:rPr>
        <w:t>8</w:t>
      </w:r>
      <w:r w:rsidR="00187803" w:rsidRPr="00DE59A2">
        <w:rPr>
          <w:rFonts w:ascii="Times New Roman" w:hAnsi="Times New Roman"/>
          <w:bCs/>
          <w:color w:val="000000"/>
          <w:sz w:val="24"/>
          <w:szCs w:val="24"/>
        </w:rPr>
        <w:t>. Други оперативни разходи</w:t>
      </w:r>
      <w:bookmarkEnd w:id="17"/>
    </w:p>
    <w:p w:rsidR="000F3BC3" w:rsidRPr="00DE59A2" w:rsidRDefault="000F3BC3" w:rsidP="00B126BA">
      <w:pPr>
        <w:pStyle w:val="teXt"/>
      </w:pPr>
    </w:p>
    <w:tbl>
      <w:tblPr>
        <w:tblW w:w="8719" w:type="dxa"/>
        <w:tblLook w:val="0000" w:firstRow="0" w:lastRow="0" w:firstColumn="0" w:lastColumn="0" w:noHBand="0" w:noVBand="0"/>
      </w:tblPr>
      <w:tblGrid>
        <w:gridCol w:w="4219"/>
        <w:gridCol w:w="720"/>
        <w:gridCol w:w="1800"/>
        <w:gridCol w:w="236"/>
        <w:gridCol w:w="1744"/>
      </w:tblGrid>
      <w:tr w:rsidR="00F85D11" w:rsidRPr="00DE59A2" w:rsidTr="00E26A29">
        <w:tc>
          <w:tcPr>
            <w:tcW w:w="4219" w:type="dxa"/>
          </w:tcPr>
          <w:p w:rsidR="00F85D11" w:rsidRPr="00DE59A2" w:rsidRDefault="00F85D11" w:rsidP="00B126BA">
            <w:pPr>
              <w:rPr>
                <w:bCs/>
                <w:i/>
                <w:iCs/>
                <w:szCs w:val="20"/>
              </w:rPr>
            </w:pPr>
            <w:r w:rsidRPr="00DE59A2">
              <w:rPr>
                <w:bCs/>
                <w:i/>
                <w:iCs/>
                <w:szCs w:val="20"/>
              </w:rPr>
              <w:t>В хиляди лева</w:t>
            </w:r>
          </w:p>
        </w:tc>
        <w:tc>
          <w:tcPr>
            <w:tcW w:w="720" w:type="dxa"/>
          </w:tcPr>
          <w:p w:rsidR="00F85D11" w:rsidRPr="00DE59A2" w:rsidRDefault="00F85D11" w:rsidP="00B126BA">
            <w:pPr>
              <w:rPr>
                <w:b/>
                <w:szCs w:val="20"/>
              </w:rPr>
            </w:pPr>
          </w:p>
        </w:tc>
        <w:tc>
          <w:tcPr>
            <w:tcW w:w="1800" w:type="dxa"/>
            <w:tcBorders>
              <w:bottom w:val="single" w:sz="4" w:space="0" w:color="auto"/>
            </w:tcBorders>
          </w:tcPr>
          <w:p w:rsidR="00F85D11" w:rsidRPr="00DE59A2" w:rsidRDefault="00103B2D" w:rsidP="00B126BA">
            <w:pPr>
              <w:jc w:val="right"/>
              <w:rPr>
                <w:b/>
                <w:szCs w:val="20"/>
              </w:rPr>
            </w:pPr>
            <w:r>
              <w:rPr>
                <w:b/>
                <w:szCs w:val="20"/>
              </w:rPr>
              <w:t>30 юни</w:t>
            </w:r>
            <w:r w:rsidR="009A2378">
              <w:rPr>
                <w:b/>
                <w:szCs w:val="20"/>
              </w:rPr>
              <w:t xml:space="preserve"> 2016</w:t>
            </w:r>
          </w:p>
        </w:tc>
        <w:tc>
          <w:tcPr>
            <w:tcW w:w="236" w:type="dxa"/>
          </w:tcPr>
          <w:p w:rsidR="00F85D11" w:rsidRPr="00DE59A2" w:rsidRDefault="00F85D11" w:rsidP="00B126BA">
            <w:pPr>
              <w:jc w:val="right"/>
              <w:rPr>
                <w:szCs w:val="20"/>
              </w:rPr>
            </w:pPr>
          </w:p>
        </w:tc>
        <w:tc>
          <w:tcPr>
            <w:tcW w:w="1744" w:type="dxa"/>
            <w:tcBorders>
              <w:bottom w:val="single" w:sz="4" w:space="0" w:color="auto"/>
            </w:tcBorders>
          </w:tcPr>
          <w:p w:rsidR="00F85D11" w:rsidRPr="00DE59A2" w:rsidRDefault="00103B2D" w:rsidP="00B126BA">
            <w:pPr>
              <w:ind w:left="-74"/>
              <w:jc w:val="right"/>
              <w:rPr>
                <w:b/>
                <w:szCs w:val="20"/>
              </w:rPr>
            </w:pPr>
            <w:r>
              <w:rPr>
                <w:b/>
                <w:szCs w:val="20"/>
              </w:rPr>
              <w:t>30 юни</w:t>
            </w:r>
            <w:r w:rsidR="009A2378">
              <w:rPr>
                <w:b/>
                <w:szCs w:val="20"/>
              </w:rPr>
              <w:t xml:space="preserve"> 2015</w:t>
            </w:r>
          </w:p>
        </w:tc>
      </w:tr>
      <w:tr w:rsidR="00187803" w:rsidRPr="00DE59A2" w:rsidTr="00E26A29">
        <w:tc>
          <w:tcPr>
            <w:tcW w:w="4219" w:type="dxa"/>
          </w:tcPr>
          <w:p w:rsidR="00187803" w:rsidRPr="00DE59A2" w:rsidRDefault="00187803" w:rsidP="00B126BA">
            <w:pPr>
              <w:rPr>
                <w:szCs w:val="20"/>
              </w:rPr>
            </w:pPr>
          </w:p>
        </w:tc>
        <w:tc>
          <w:tcPr>
            <w:tcW w:w="720" w:type="dxa"/>
          </w:tcPr>
          <w:p w:rsidR="00187803" w:rsidRPr="00DE59A2" w:rsidRDefault="00187803" w:rsidP="00B126BA">
            <w:pPr>
              <w:rPr>
                <w:szCs w:val="20"/>
              </w:rPr>
            </w:pPr>
          </w:p>
        </w:tc>
        <w:tc>
          <w:tcPr>
            <w:tcW w:w="1800" w:type="dxa"/>
            <w:tcBorders>
              <w:top w:val="single" w:sz="4" w:space="0" w:color="auto"/>
            </w:tcBorders>
          </w:tcPr>
          <w:p w:rsidR="00187803" w:rsidRPr="00DE59A2" w:rsidRDefault="00187803" w:rsidP="00B126BA">
            <w:pPr>
              <w:rPr>
                <w:b/>
                <w:szCs w:val="20"/>
              </w:rPr>
            </w:pPr>
          </w:p>
        </w:tc>
        <w:tc>
          <w:tcPr>
            <w:tcW w:w="236" w:type="dxa"/>
          </w:tcPr>
          <w:p w:rsidR="00187803" w:rsidRPr="00DE59A2" w:rsidRDefault="00187803" w:rsidP="00B126BA">
            <w:pPr>
              <w:rPr>
                <w:szCs w:val="20"/>
              </w:rPr>
            </w:pPr>
          </w:p>
        </w:tc>
        <w:tc>
          <w:tcPr>
            <w:tcW w:w="1744" w:type="dxa"/>
            <w:tcBorders>
              <w:top w:val="single" w:sz="4" w:space="0" w:color="auto"/>
            </w:tcBorders>
          </w:tcPr>
          <w:p w:rsidR="00187803" w:rsidRPr="00DE59A2" w:rsidRDefault="00187803" w:rsidP="00B126BA">
            <w:pPr>
              <w:rPr>
                <w:b/>
                <w:szCs w:val="20"/>
              </w:rPr>
            </w:pPr>
          </w:p>
        </w:tc>
      </w:tr>
      <w:tr w:rsidR="00016F1A" w:rsidRPr="00DE59A2" w:rsidTr="009D49F9">
        <w:tc>
          <w:tcPr>
            <w:tcW w:w="4219" w:type="dxa"/>
            <w:vAlign w:val="bottom"/>
          </w:tcPr>
          <w:p w:rsidR="00016F1A" w:rsidRPr="00DE59A2" w:rsidRDefault="00016F1A" w:rsidP="00B126BA">
            <w:pPr>
              <w:rPr>
                <w:szCs w:val="20"/>
              </w:rPr>
            </w:pPr>
            <w:r w:rsidRPr="00DE59A2">
              <w:rPr>
                <w:szCs w:val="20"/>
              </w:rPr>
              <w:t>Разходи за амортизация (Бележка 11)</w:t>
            </w:r>
          </w:p>
        </w:tc>
        <w:tc>
          <w:tcPr>
            <w:tcW w:w="720" w:type="dxa"/>
            <w:vAlign w:val="bottom"/>
          </w:tcPr>
          <w:p w:rsidR="00016F1A" w:rsidRPr="00DE59A2" w:rsidRDefault="00016F1A" w:rsidP="00B126BA">
            <w:pPr>
              <w:rPr>
                <w:szCs w:val="20"/>
              </w:rPr>
            </w:pPr>
          </w:p>
        </w:tc>
        <w:tc>
          <w:tcPr>
            <w:tcW w:w="1800" w:type="dxa"/>
            <w:vAlign w:val="bottom"/>
          </w:tcPr>
          <w:p w:rsidR="00016F1A" w:rsidRPr="00DE59A2" w:rsidRDefault="00016F1A" w:rsidP="00103B2D">
            <w:pPr>
              <w:jc w:val="right"/>
              <w:rPr>
                <w:bCs/>
                <w:szCs w:val="20"/>
              </w:rPr>
            </w:pPr>
            <w:r w:rsidRPr="00DE59A2">
              <w:rPr>
                <w:bCs/>
                <w:szCs w:val="20"/>
              </w:rPr>
              <w:t>(</w:t>
            </w:r>
            <w:r w:rsidR="00103B2D">
              <w:rPr>
                <w:bCs/>
                <w:szCs w:val="20"/>
              </w:rPr>
              <w:t>46</w:t>
            </w:r>
            <w:r w:rsidRPr="00DE59A2">
              <w:rPr>
                <w:bCs/>
                <w:szCs w:val="20"/>
              </w:rPr>
              <w:t>)</w:t>
            </w:r>
          </w:p>
        </w:tc>
        <w:tc>
          <w:tcPr>
            <w:tcW w:w="236" w:type="dxa"/>
          </w:tcPr>
          <w:p w:rsidR="00016F1A" w:rsidRPr="00DE59A2" w:rsidRDefault="00016F1A" w:rsidP="00B126BA">
            <w:pPr>
              <w:jc w:val="right"/>
              <w:rPr>
                <w:b/>
                <w:bCs/>
                <w:szCs w:val="20"/>
              </w:rPr>
            </w:pPr>
          </w:p>
        </w:tc>
        <w:tc>
          <w:tcPr>
            <w:tcW w:w="1744" w:type="dxa"/>
            <w:vAlign w:val="bottom"/>
          </w:tcPr>
          <w:p w:rsidR="00016F1A" w:rsidRPr="00DE59A2" w:rsidRDefault="00016F1A" w:rsidP="00103B2D">
            <w:pPr>
              <w:jc w:val="right"/>
              <w:rPr>
                <w:bCs/>
                <w:szCs w:val="20"/>
              </w:rPr>
            </w:pPr>
            <w:r w:rsidRPr="00DE59A2">
              <w:rPr>
                <w:bCs/>
                <w:szCs w:val="20"/>
              </w:rPr>
              <w:t>(</w:t>
            </w:r>
            <w:r w:rsidR="00103B2D">
              <w:rPr>
                <w:bCs/>
                <w:szCs w:val="20"/>
              </w:rPr>
              <w:t>80</w:t>
            </w:r>
            <w:r w:rsidRPr="00DE59A2">
              <w:rPr>
                <w:bCs/>
                <w:szCs w:val="20"/>
              </w:rPr>
              <w:t>)</w:t>
            </w:r>
          </w:p>
        </w:tc>
      </w:tr>
      <w:tr w:rsidR="00016F1A" w:rsidRPr="00DE59A2" w:rsidTr="009D49F9">
        <w:tc>
          <w:tcPr>
            <w:tcW w:w="4219" w:type="dxa"/>
            <w:vAlign w:val="bottom"/>
          </w:tcPr>
          <w:p w:rsidR="00016F1A" w:rsidRPr="00DE59A2" w:rsidRDefault="00016F1A" w:rsidP="00B126BA">
            <w:pPr>
              <w:rPr>
                <w:szCs w:val="20"/>
              </w:rPr>
            </w:pPr>
            <w:r w:rsidRPr="00DE59A2">
              <w:rPr>
                <w:szCs w:val="20"/>
              </w:rPr>
              <w:t>Разходи за материали</w:t>
            </w:r>
          </w:p>
        </w:tc>
        <w:tc>
          <w:tcPr>
            <w:tcW w:w="720" w:type="dxa"/>
            <w:vAlign w:val="bottom"/>
          </w:tcPr>
          <w:p w:rsidR="00016F1A" w:rsidRPr="00DE59A2" w:rsidRDefault="00016F1A" w:rsidP="00B126BA">
            <w:pPr>
              <w:rPr>
                <w:szCs w:val="20"/>
              </w:rPr>
            </w:pPr>
          </w:p>
        </w:tc>
        <w:tc>
          <w:tcPr>
            <w:tcW w:w="1800" w:type="dxa"/>
            <w:vAlign w:val="bottom"/>
          </w:tcPr>
          <w:p w:rsidR="00016F1A" w:rsidRPr="00DE59A2" w:rsidRDefault="00016F1A" w:rsidP="00103B2D">
            <w:pPr>
              <w:jc w:val="right"/>
              <w:rPr>
                <w:bCs/>
                <w:szCs w:val="20"/>
              </w:rPr>
            </w:pPr>
            <w:r w:rsidRPr="00DE59A2">
              <w:rPr>
                <w:bCs/>
                <w:szCs w:val="20"/>
              </w:rPr>
              <w:t>(</w:t>
            </w:r>
            <w:r w:rsidR="00103B2D">
              <w:rPr>
                <w:bCs/>
                <w:szCs w:val="20"/>
              </w:rPr>
              <w:t>7</w:t>
            </w:r>
            <w:r w:rsidRPr="00DE59A2">
              <w:rPr>
                <w:bCs/>
                <w:szCs w:val="20"/>
              </w:rPr>
              <w:t>)</w:t>
            </w:r>
          </w:p>
        </w:tc>
        <w:tc>
          <w:tcPr>
            <w:tcW w:w="236" w:type="dxa"/>
          </w:tcPr>
          <w:p w:rsidR="00016F1A" w:rsidRPr="00DE59A2" w:rsidRDefault="00016F1A" w:rsidP="00B126BA">
            <w:pPr>
              <w:jc w:val="right"/>
              <w:rPr>
                <w:b/>
                <w:bCs/>
                <w:szCs w:val="20"/>
              </w:rPr>
            </w:pPr>
          </w:p>
        </w:tc>
        <w:tc>
          <w:tcPr>
            <w:tcW w:w="1744" w:type="dxa"/>
            <w:vAlign w:val="bottom"/>
          </w:tcPr>
          <w:p w:rsidR="00016F1A" w:rsidRPr="00DE59A2" w:rsidRDefault="00016F1A" w:rsidP="00103B2D">
            <w:pPr>
              <w:jc w:val="right"/>
              <w:rPr>
                <w:bCs/>
                <w:szCs w:val="20"/>
              </w:rPr>
            </w:pPr>
            <w:r w:rsidRPr="00DE59A2">
              <w:rPr>
                <w:bCs/>
                <w:szCs w:val="20"/>
              </w:rPr>
              <w:t>(</w:t>
            </w:r>
            <w:r w:rsidR="00103B2D">
              <w:rPr>
                <w:bCs/>
                <w:szCs w:val="20"/>
              </w:rPr>
              <w:t>12</w:t>
            </w:r>
            <w:r w:rsidRPr="00DE59A2">
              <w:rPr>
                <w:bCs/>
                <w:szCs w:val="20"/>
              </w:rPr>
              <w:t>)</w:t>
            </w:r>
          </w:p>
        </w:tc>
      </w:tr>
      <w:tr w:rsidR="00C67DAA" w:rsidRPr="00DE59A2" w:rsidTr="00AD62C3">
        <w:tc>
          <w:tcPr>
            <w:tcW w:w="4219" w:type="dxa"/>
          </w:tcPr>
          <w:p w:rsidR="00C67DAA" w:rsidRPr="00DE59A2" w:rsidRDefault="00C67DAA" w:rsidP="00B126BA">
            <w:pPr>
              <w:rPr>
                <w:szCs w:val="20"/>
              </w:rPr>
            </w:pPr>
            <w:r w:rsidRPr="00DE59A2">
              <w:rPr>
                <w:szCs w:val="20"/>
              </w:rPr>
              <w:t>Разходи за обезценка на инвестиции (Бележка 12)</w:t>
            </w:r>
          </w:p>
        </w:tc>
        <w:tc>
          <w:tcPr>
            <w:tcW w:w="720" w:type="dxa"/>
          </w:tcPr>
          <w:p w:rsidR="00C67DAA" w:rsidRPr="00DE59A2" w:rsidRDefault="00C67DAA" w:rsidP="00B126BA">
            <w:pPr>
              <w:rPr>
                <w:szCs w:val="20"/>
              </w:rPr>
            </w:pPr>
          </w:p>
        </w:tc>
        <w:tc>
          <w:tcPr>
            <w:tcW w:w="1800" w:type="dxa"/>
            <w:vAlign w:val="bottom"/>
          </w:tcPr>
          <w:p w:rsidR="00C67DAA" w:rsidRPr="00DE59A2" w:rsidRDefault="00C67DAA" w:rsidP="00016F1A">
            <w:pPr>
              <w:jc w:val="right"/>
              <w:rPr>
                <w:bCs/>
                <w:szCs w:val="20"/>
              </w:rPr>
            </w:pPr>
            <w:r>
              <w:rPr>
                <w:szCs w:val="20"/>
              </w:rPr>
              <w:t>-</w:t>
            </w:r>
          </w:p>
        </w:tc>
        <w:tc>
          <w:tcPr>
            <w:tcW w:w="236" w:type="dxa"/>
            <w:vAlign w:val="bottom"/>
          </w:tcPr>
          <w:p w:rsidR="00C67DAA" w:rsidRPr="00DE59A2" w:rsidRDefault="00C67DAA" w:rsidP="00B126BA">
            <w:pPr>
              <w:jc w:val="right"/>
              <w:rPr>
                <w:b/>
                <w:bCs/>
                <w:szCs w:val="20"/>
              </w:rPr>
            </w:pPr>
          </w:p>
        </w:tc>
        <w:tc>
          <w:tcPr>
            <w:tcW w:w="1744" w:type="dxa"/>
            <w:vAlign w:val="bottom"/>
          </w:tcPr>
          <w:p w:rsidR="00C67DAA" w:rsidRPr="00DE59A2" w:rsidRDefault="009A2378" w:rsidP="000B4494">
            <w:pPr>
              <w:jc w:val="right"/>
              <w:rPr>
                <w:bCs/>
                <w:szCs w:val="20"/>
              </w:rPr>
            </w:pPr>
            <w:r>
              <w:rPr>
                <w:szCs w:val="20"/>
              </w:rPr>
              <w:t>-</w:t>
            </w:r>
          </w:p>
        </w:tc>
      </w:tr>
      <w:tr w:rsidR="00C67DAA" w:rsidRPr="00DE59A2" w:rsidTr="009D49F9">
        <w:tc>
          <w:tcPr>
            <w:tcW w:w="4219" w:type="dxa"/>
            <w:vAlign w:val="bottom"/>
          </w:tcPr>
          <w:p w:rsidR="00C67DAA" w:rsidRPr="00DE59A2" w:rsidRDefault="00C67DAA" w:rsidP="00B126BA">
            <w:pPr>
              <w:rPr>
                <w:szCs w:val="20"/>
              </w:rPr>
            </w:pPr>
            <w:r w:rsidRPr="00DE59A2">
              <w:rPr>
                <w:szCs w:val="20"/>
              </w:rPr>
              <w:t>Други оперативни разходи</w:t>
            </w:r>
          </w:p>
        </w:tc>
        <w:tc>
          <w:tcPr>
            <w:tcW w:w="720" w:type="dxa"/>
            <w:vAlign w:val="bottom"/>
          </w:tcPr>
          <w:p w:rsidR="00C67DAA" w:rsidRPr="00DE59A2" w:rsidRDefault="00C67DAA" w:rsidP="00B126BA">
            <w:pPr>
              <w:rPr>
                <w:szCs w:val="20"/>
              </w:rPr>
            </w:pPr>
          </w:p>
        </w:tc>
        <w:tc>
          <w:tcPr>
            <w:tcW w:w="1800" w:type="dxa"/>
            <w:vAlign w:val="bottom"/>
          </w:tcPr>
          <w:p w:rsidR="00C67DAA" w:rsidRPr="00DE59A2" w:rsidRDefault="00C67DAA" w:rsidP="00103B2D">
            <w:pPr>
              <w:jc w:val="right"/>
              <w:rPr>
                <w:bCs/>
                <w:szCs w:val="20"/>
              </w:rPr>
            </w:pPr>
            <w:r w:rsidRPr="00DE59A2">
              <w:rPr>
                <w:bCs/>
                <w:szCs w:val="20"/>
              </w:rPr>
              <w:t>(</w:t>
            </w:r>
            <w:r w:rsidR="00103B2D">
              <w:rPr>
                <w:bCs/>
                <w:szCs w:val="20"/>
              </w:rPr>
              <w:t>57</w:t>
            </w:r>
            <w:r w:rsidRPr="00DE59A2">
              <w:rPr>
                <w:bCs/>
                <w:szCs w:val="20"/>
              </w:rPr>
              <w:t>)</w:t>
            </w:r>
          </w:p>
        </w:tc>
        <w:tc>
          <w:tcPr>
            <w:tcW w:w="236" w:type="dxa"/>
          </w:tcPr>
          <w:p w:rsidR="00C67DAA" w:rsidRPr="00DE59A2" w:rsidRDefault="00C67DAA" w:rsidP="00B126BA">
            <w:pPr>
              <w:jc w:val="right"/>
              <w:rPr>
                <w:b/>
                <w:bCs/>
                <w:szCs w:val="20"/>
              </w:rPr>
            </w:pPr>
          </w:p>
        </w:tc>
        <w:tc>
          <w:tcPr>
            <w:tcW w:w="1744" w:type="dxa"/>
            <w:vAlign w:val="bottom"/>
          </w:tcPr>
          <w:p w:rsidR="00C67DAA" w:rsidRPr="00DE59A2" w:rsidRDefault="00C67DAA" w:rsidP="00103B2D">
            <w:pPr>
              <w:jc w:val="right"/>
              <w:rPr>
                <w:bCs/>
                <w:szCs w:val="20"/>
              </w:rPr>
            </w:pPr>
            <w:r w:rsidRPr="00DE59A2">
              <w:rPr>
                <w:bCs/>
                <w:szCs w:val="20"/>
              </w:rPr>
              <w:t>(</w:t>
            </w:r>
            <w:r w:rsidR="00103B2D">
              <w:rPr>
                <w:bCs/>
                <w:szCs w:val="20"/>
              </w:rPr>
              <w:t>277</w:t>
            </w:r>
            <w:r w:rsidRPr="00DE59A2">
              <w:rPr>
                <w:bCs/>
                <w:szCs w:val="20"/>
              </w:rPr>
              <w:t>)</w:t>
            </w:r>
          </w:p>
        </w:tc>
      </w:tr>
      <w:tr w:rsidR="00C67DAA" w:rsidRPr="00DE59A2" w:rsidTr="009D49F9">
        <w:tc>
          <w:tcPr>
            <w:tcW w:w="4219" w:type="dxa"/>
          </w:tcPr>
          <w:p w:rsidR="00C67DAA" w:rsidRPr="00DE59A2" w:rsidRDefault="00C67DAA" w:rsidP="00B126BA">
            <w:pPr>
              <w:rPr>
                <w:szCs w:val="20"/>
              </w:rPr>
            </w:pPr>
          </w:p>
        </w:tc>
        <w:tc>
          <w:tcPr>
            <w:tcW w:w="720" w:type="dxa"/>
          </w:tcPr>
          <w:p w:rsidR="00C67DAA" w:rsidRPr="00DE59A2" w:rsidRDefault="00C67DAA" w:rsidP="00B126BA">
            <w:pPr>
              <w:rPr>
                <w:szCs w:val="20"/>
              </w:rPr>
            </w:pPr>
          </w:p>
        </w:tc>
        <w:tc>
          <w:tcPr>
            <w:tcW w:w="1800" w:type="dxa"/>
            <w:tcBorders>
              <w:top w:val="single" w:sz="4" w:space="0" w:color="auto"/>
              <w:bottom w:val="double" w:sz="4" w:space="0" w:color="auto"/>
            </w:tcBorders>
            <w:vAlign w:val="bottom"/>
          </w:tcPr>
          <w:p w:rsidR="00C67DAA" w:rsidRPr="00DE59A2" w:rsidRDefault="00C67DAA" w:rsidP="00103B2D">
            <w:pPr>
              <w:jc w:val="right"/>
              <w:rPr>
                <w:b/>
                <w:szCs w:val="20"/>
              </w:rPr>
            </w:pPr>
            <w:r w:rsidRPr="00DE59A2">
              <w:rPr>
                <w:b/>
                <w:szCs w:val="20"/>
              </w:rPr>
              <w:t>(</w:t>
            </w:r>
            <w:r w:rsidR="00103B2D">
              <w:rPr>
                <w:b/>
                <w:szCs w:val="20"/>
              </w:rPr>
              <w:t>110</w:t>
            </w:r>
            <w:r w:rsidRPr="00DE59A2">
              <w:rPr>
                <w:b/>
                <w:szCs w:val="20"/>
              </w:rPr>
              <w:t>)</w:t>
            </w:r>
          </w:p>
        </w:tc>
        <w:tc>
          <w:tcPr>
            <w:tcW w:w="236" w:type="dxa"/>
          </w:tcPr>
          <w:p w:rsidR="00C67DAA" w:rsidRPr="00DE59A2" w:rsidRDefault="00C67DAA" w:rsidP="00B126BA">
            <w:pPr>
              <w:jc w:val="right"/>
              <w:rPr>
                <w:szCs w:val="20"/>
              </w:rPr>
            </w:pPr>
          </w:p>
        </w:tc>
        <w:tc>
          <w:tcPr>
            <w:tcW w:w="1744" w:type="dxa"/>
            <w:tcBorders>
              <w:top w:val="single" w:sz="4" w:space="0" w:color="auto"/>
              <w:bottom w:val="double" w:sz="4" w:space="0" w:color="auto"/>
            </w:tcBorders>
            <w:vAlign w:val="bottom"/>
          </w:tcPr>
          <w:p w:rsidR="00C67DAA" w:rsidRPr="00DE59A2" w:rsidRDefault="00C67DAA" w:rsidP="00103B2D">
            <w:pPr>
              <w:jc w:val="right"/>
              <w:rPr>
                <w:b/>
                <w:szCs w:val="20"/>
              </w:rPr>
            </w:pPr>
            <w:r w:rsidRPr="00DE59A2">
              <w:rPr>
                <w:b/>
                <w:szCs w:val="20"/>
              </w:rPr>
              <w:t>(</w:t>
            </w:r>
            <w:r w:rsidR="00103B2D">
              <w:rPr>
                <w:b/>
                <w:szCs w:val="20"/>
              </w:rPr>
              <w:t>369</w:t>
            </w:r>
            <w:r w:rsidRPr="00DE59A2">
              <w:rPr>
                <w:b/>
                <w:szCs w:val="20"/>
              </w:rPr>
              <w:t>)</w:t>
            </w:r>
          </w:p>
        </w:tc>
      </w:tr>
    </w:tbl>
    <w:p w:rsidR="009A2378" w:rsidRDefault="00C21496" w:rsidP="00C21496">
      <w:pPr>
        <w:rPr>
          <w:szCs w:val="20"/>
        </w:rPr>
      </w:pPr>
      <w:r>
        <w:rPr>
          <w:szCs w:val="20"/>
        </w:rPr>
        <w:lastRenderedPageBreak/>
        <w:t>По-големият размер на</w:t>
      </w:r>
      <w:r w:rsidRPr="00DE59A2">
        <w:rPr>
          <w:szCs w:val="20"/>
        </w:rPr>
        <w:t xml:space="preserve"> други</w:t>
      </w:r>
      <w:r>
        <w:rPr>
          <w:szCs w:val="20"/>
        </w:rPr>
        <w:t>те оперативни</w:t>
      </w:r>
      <w:r w:rsidRPr="00DE59A2">
        <w:rPr>
          <w:szCs w:val="20"/>
        </w:rPr>
        <w:t xml:space="preserve"> разходи</w:t>
      </w:r>
      <w:r>
        <w:rPr>
          <w:szCs w:val="20"/>
        </w:rPr>
        <w:t xml:space="preserve"> през отчетния период на 2015 г.</w:t>
      </w:r>
      <w:r w:rsidRPr="00DE59A2">
        <w:rPr>
          <w:szCs w:val="20"/>
        </w:rPr>
        <w:t xml:space="preserve"> </w:t>
      </w:r>
      <w:r>
        <w:rPr>
          <w:szCs w:val="20"/>
        </w:rPr>
        <w:t xml:space="preserve">е </w:t>
      </w:r>
      <w:r w:rsidRPr="00DE59A2">
        <w:rPr>
          <w:szCs w:val="20"/>
        </w:rPr>
        <w:t xml:space="preserve">в резултат на </w:t>
      </w:r>
      <w:r>
        <w:rPr>
          <w:szCs w:val="20"/>
        </w:rPr>
        <w:t xml:space="preserve">подписан договор за цесия между Индустриален холдинг България АД и Августа Мебел АД по силата на който Индустриален холдинг </w:t>
      </w:r>
      <w:r w:rsidR="0078091B">
        <w:rPr>
          <w:szCs w:val="20"/>
        </w:rPr>
        <w:t xml:space="preserve">България </w:t>
      </w:r>
      <w:r>
        <w:rPr>
          <w:szCs w:val="20"/>
        </w:rPr>
        <w:t>АД прехвърля своето вземане от купувача в размер на 1,150 хил.</w:t>
      </w:r>
      <w:r w:rsidR="005D161A">
        <w:rPr>
          <w:szCs w:val="20"/>
        </w:rPr>
        <w:t xml:space="preserve"> </w:t>
      </w:r>
      <w:r>
        <w:rPr>
          <w:szCs w:val="20"/>
        </w:rPr>
        <w:t>лв. по повод продажбата на акциите на Августа Мебел АД за цена в размер на 923 хил.</w:t>
      </w:r>
      <w:r w:rsidR="005D161A">
        <w:rPr>
          <w:szCs w:val="20"/>
        </w:rPr>
        <w:t xml:space="preserve"> </w:t>
      </w:r>
      <w:r>
        <w:rPr>
          <w:szCs w:val="20"/>
        </w:rPr>
        <w:t xml:space="preserve">лв. </w:t>
      </w:r>
    </w:p>
    <w:p w:rsidR="00187803" w:rsidRPr="00DE59A2" w:rsidRDefault="00DA0BAF" w:rsidP="00B126BA">
      <w:pPr>
        <w:pStyle w:val="Heading2"/>
        <w:ind w:firstLine="0"/>
        <w:rPr>
          <w:rFonts w:ascii="Times New Roman" w:hAnsi="Times New Roman"/>
          <w:sz w:val="24"/>
          <w:szCs w:val="24"/>
        </w:rPr>
      </w:pPr>
      <w:bookmarkStart w:id="18" w:name="_Toc446945040"/>
      <w:r w:rsidRPr="00DE59A2">
        <w:rPr>
          <w:rFonts w:ascii="Times New Roman" w:hAnsi="Times New Roman"/>
          <w:sz w:val="24"/>
          <w:szCs w:val="24"/>
        </w:rPr>
        <w:t>9</w:t>
      </w:r>
      <w:r w:rsidR="00187803" w:rsidRPr="00DE59A2">
        <w:rPr>
          <w:rFonts w:ascii="Times New Roman" w:hAnsi="Times New Roman"/>
          <w:sz w:val="24"/>
          <w:szCs w:val="24"/>
        </w:rPr>
        <w:t xml:space="preserve">. </w:t>
      </w:r>
      <w:r w:rsidRPr="00DE59A2">
        <w:rPr>
          <w:rFonts w:ascii="Times New Roman" w:hAnsi="Times New Roman"/>
          <w:sz w:val="24"/>
          <w:szCs w:val="24"/>
        </w:rPr>
        <w:t>Ф</w:t>
      </w:r>
      <w:r w:rsidR="00187803" w:rsidRPr="00DE59A2">
        <w:rPr>
          <w:rFonts w:ascii="Times New Roman" w:hAnsi="Times New Roman"/>
          <w:sz w:val="24"/>
          <w:szCs w:val="24"/>
        </w:rPr>
        <w:t>инансови</w:t>
      </w:r>
      <w:r w:rsidR="000A72DC">
        <w:rPr>
          <w:rFonts w:ascii="Times New Roman" w:hAnsi="Times New Roman"/>
          <w:sz w:val="24"/>
          <w:szCs w:val="24"/>
          <w:lang w:val="en-US"/>
        </w:rPr>
        <w:t xml:space="preserve"> </w:t>
      </w:r>
      <w:r w:rsidR="000A72DC">
        <w:rPr>
          <w:rFonts w:ascii="Times New Roman" w:hAnsi="Times New Roman"/>
          <w:sz w:val="24"/>
          <w:szCs w:val="24"/>
        </w:rPr>
        <w:t>приходи и</w:t>
      </w:r>
      <w:r w:rsidR="00187803" w:rsidRPr="00DE59A2">
        <w:rPr>
          <w:rFonts w:ascii="Times New Roman" w:hAnsi="Times New Roman"/>
          <w:sz w:val="24"/>
          <w:szCs w:val="24"/>
        </w:rPr>
        <w:t xml:space="preserve"> </w:t>
      </w:r>
      <w:r w:rsidRPr="00DE59A2">
        <w:rPr>
          <w:rFonts w:ascii="Times New Roman" w:hAnsi="Times New Roman"/>
          <w:sz w:val="24"/>
          <w:szCs w:val="24"/>
        </w:rPr>
        <w:t>разходи</w:t>
      </w:r>
      <w:bookmarkEnd w:id="18"/>
    </w:p>
    <w:p w:rsidR="00187803" w:rsidRPr="00DE59A2" w:rsidRDefault="00187803" w:rsidP="00B126BA">
      <w:pPr>
        <w:rPr>
          <w:b/>
          <w:szCs w:val="20"/>
        </w:rPr>
      </w:pPr>
    </w:p>
    <w:tbl>
      <w:tblPr>
        <w:tblW w:w="8708" w:type="dxa"/>
        <w:tblLook w:val="0000" w:firstRow="0" w:lastRow="0" w:firstColumn="0" w:lastColumn="0" w:noHBand="0" w:noVBand="0"/>
      </w:tblPr>
      <w:tblGrid>
        <w:gridCol w:w="4248"/>
        <w:gridCol w:w="680"/>
        <w:gridCol w:w="1800"/>
        <w:gridCol w:w="236"/>
        <w:gridCol w:w="1744"/>
      </w:tblGrid>
      <w:tr w:rsidR="00F85D11" w:rsidRPr="00DE59A2" w:rsidTr="000A72DC">
        <w:tc>
          <w:tcPr>
            <w:tcW w:w="4248" w:type="dxa"/>
          </w:tcPr>
          <w:p w:rsidR="00F85D11" w:rsidRPr="00DE59A2" w:rsidRDefault="00F85D11" w:rsidP="00B126BA">
            <w:pPr>
              <w:rPr>
                <w:bCs/>
                <w:i/>
                <w:iCs/>
                <w:szCs w:val="20"/>
              </w:rPr>
            </w:pPr>
            <w:r w:rsidRPr="00DE59A2">
              <w:rPr>
                <w:bCs/>
                <w:i/>
                <w:iCs/>
                <w:szCs w:val="20"/>
              </w:rPr>
              <w:t>В хиляди лева</w:t>
            </w:r>
          </w:p>
        </w:tc>
        <w:tc>
          <w:tcPr>
            <w:tcW w:w="680" w:type="dxa"/>
          </w:tcPr>
          <w:p w:rsidR="00F85D11" w:rsidRPr="00DE59A2" w:rsidRDefault="00F85D11" w:rsidP="00B126BA">
            <w:pPr>
              <w:rPr>
                <w:szCs w:val="20"/>
              </w:rPr>
            </w:pPr>
          </w:p>
        </w:tc>
        <w:tc>
          <w:tcPr>
            <w:tcW w:w="1800" w:type="dxa"/>
          </w:tcPr>
          <w:p w:rsidR="00F85D11" w:rsidRPr="00DE59A2" w:rsidRDefault="00103B2D" w:rsidP="00B126BA">
            <w:pPr>
              <w:jc w:val="right"/>
              <w:rPr>
                <w:b/>
                <w:szCs w:val="20"/>
              </w:rPr>
            </w:pPr>
            <w:r>
              <w:rPr>
                <w:b/>
                <w:szCs w:val="20"/>
              </w:rPr>
              <w:t>30 юни</w:t>
            </w:r>
            <w:r w:rsidR="00A71650">
              <w:rPr>
                <w:b/>
                <w:szCs w:val="20"/>
              </w:rPr>
              <w:t xml:space="preserve"> 2016</w:t>
            </w:r>
          </w:p>
        </w:tc>
        <w:tc>
          <w:tcPr>
            <w:tcW w:w="236" w:type="dxa"/>
          </w:tcPr>
          <w:p w:rsidR="00F85D11" w:rsidRPr="00DE59A2" w:rsidRDefault="00F85D11" w:rsidP="00B126BA">
            <w:pPr>
              <w:jc w:val="right"/>
              <w:rPr>
                <w:szCs w:val="20"/>
              </w:rPr>
            </w:pPr>
          </w:p>
        </w:tc>
        <w:tc>
          <w:tcPr>
            <w:tcW w:w="1744" w:type="dxa"/>
          </w:tcPr>
          <w:p w:rsidR="00F85D11" w:rsidRPr="00DE59A2" w:rsidRDefault="00103B2D" w:rsidP="00B126BA">
            <w:pPr>
              <w:ind w:left="-74"/>
              <w:jc w:val="right"/>
              <w:rPr>
                <w:b/>
                <w:szCs w:val="20"/>
              </w:rPr>
            </w:pPr>
            <w:r>
              <w:rPr>
                <w:b/>
                <w:szCs w:val="20"/>
              </w:rPr>
              <w:t>30 юни</w:t>
            </w:r>
            <w:r w:rsidR="00A71650">
              <w:rPr>
                <w:b/>
                <w:szCs w:val="20"/>
              </w:rPr>
              <w:t xml:space="preserve"> 2015</w:t>
            </w:r>
          </w:p>
        </w:tc>
      </w:tr>
      <w:tr w:rsidR="00187803" w:rsidRPr="00DE59A2" w:rsidTr="000A72DC">
        <w:tc>
          <w:tcPr>
            <w:tcW w:w="4248" w:type="dxa"/>
          </w:tcPr>
          <w:p w:rsidR="00187803" w:rsidRPr="00DE59A2" w:rsidRDefault="00187803" w:rsidP="00B126BA">
            <w:pPr>
              <w:rPr>
                <w:szCs w:val="20"/>
              </w:rPr>
            </w:pPr>
          </w:p>
        </w:tc>
        <w:tc>
          <w:tcPr>
            <w:tcW w:w="680" w:type="dxa"/>
          </w:tcPr>
          <w:p w:rsidR="00187803" w:rsidRPr="00DE59A2" w:rsidRDefault="00187803" w:rsidP="00B126BA">
            <w:pPr>
              <w:rPr>
                <w:szCs w:val="20"/>
              </w:rPr>
            </w:pPr>
          </w:p>
        </w:tc>
        <w:tc>
          <w:tcPr>
            <w:tcW w:w="1800" w:type="dxa"/>
          </w:tcPr>
          <w:p w:rsidR="00187803" w:rsidRPr="00DE59A2" w:rsidRDefault="00187803" w:rsidP="00B126BA">
            <w:pPr>
              <w:rPr>
                <w:b/>
                <w:szCs w:val="20"/>
              </w:rPr>
            </w:pPr>
          </w:p>
        </w:tc>
        <w:tc>
          <w:tcPr>
            <w:tcW w:w="236" w:type="dxa"/>
          </w:tcPr>
          <w:p w:rsidR="00187803" w:rsidRPr="00DE59A2" w:rsidRDefault="00187803" w:rsidP="00B126BA">
            <w:pPr>
              <w:rPr>
                <w:szCs w:val="20"/>
              </w:rPr>
            </w:pPr>
          </w:p>
        </w:tc>
        <w:tc>
          <w:tcPr>
            <w:tcW w:w="1744" w:type="dxa"/>
          </w:tcPr>
          <w:p w:rsidR="00187803" w:rsidRPr="00DE59A2" w:rsidRDefault="00187803" w:rsidP="00B126BA">
            <w:pPr>
              <w:rPr>
                <w:b/>
                <w:szCs w:val="20"/>
              </w:rPr>
            </w:pPr>
          </w:p>
        </w:tc>
      </w:tr>
      <w:tr w:rsidR="000A72DC" w:rsidRPr="00DE59A2" w:rsidTr="000A72DC">
        <w:tc>
          <w:tcPr>
            <w:tcW w:w="4248" w:type="dxa"/>
          </w:tcPr>
          <w:p w:rsidR="000A72DC" w:rsidRPr="00DE59A2" w:rsidRDefault="000A72DC" w:rsidP="000A72DC">
            <w:pPr>
              <w:rPr>
                <w:szCs w:val="20"/>
              </w:rPr>
            </w:pPr>
            <w:r>
              <w:rPr>
                <w:szCs w:val="20"/>
              </w:rPr>
              <w:t>Нетни положителни курсови разлика</w:t>
            </w:r>
          </w:p>
        </w:tc>
        <w:tc>
          <w:tcPr>
            <w:tcW w:w="680" w:type="dxa"/>
          </w:tcPr>
          <w:p w:rsidR="000A72DC" w:rsidRPr="00DE59A2" w:rsidRDefault="000A72DC" w:rsidP="00B126BA">
            <w:pPr>
              <w:rPr>
                <w:szCs w:val="20"/>
              </w:rPr>
            </w:pPr>
          </w:p>
        </w:tc>
        <w:tc>
          <w:tcPr>
            <w:tcW w:w="1800" w:type="dxa"/>
          </w:tcPr>
          <w:p w:rsidR="000A72DC" w:rsidRPr="000A72DC" w:rsidRDefault="00103B2D" w:rsidP="00103B2D">
            <w:pPr>
              <w:jc w:val="right"/>
              <w:rPr>
                <w:szCs w:val="20"/>
              </w:rPr>
            </w:pPr>
            <w:r>
              <w:rPr>
                <w:szCs w:val="20"/>
              </w:rPr>
              <w:t>6</w:t>
            </w:r>
          </w:p>
        </w:tc>
        <w:tc>
          <w:tcPr>
            <w:tcW w:w="236" w:type="dxa"/>
          </w:tcPr>
          <w:p w:rsidR="000A72DC" w:rsidRPr="000A72DC" w:rsidRDefault="000A72DC" w:rsidP="000A72DC">
            <w:pPr>
              <w:jc w:val="right"/>
              <w:rPr>
                <w:szCs w:val="20"/>
              </w:rPr>
            </w:pPr>
          </w:p>
        </w:tc>
        <w:tc>
          <w:tcPr>
            <w:tcW w:w="1744" w:type="dxa"/>
          </w:tcPr>
          <w:p w:rsidR="000A72DC" w:rsidRPr="000A72DC" w:rsidRDefault="000A72DC" w:rsidP="000A72DC">
            <w:pPr>
              <w:jc w:val="right"/>
              <w:rPr>
                <w:szCs w:val="20"/>
              </w:rPr>
            </w:pPr>
            <w:r w:rsidRPr="000A72DC">
              <w:rPr>
                <w:szCs w:val="20"/>
              </w:rPr>
              <w:t>-</w:t>
            </w:r>
          </w:p>
        </w:tc>
      </w:tr>
      <w:tr w:rsidR="00103B2D" w:rsidRPr="00DE59A2" w:rsidTr="000A72DC">
        <w:tc>
          <w:tcPr>
            <w:tcW w:w="4248" w:type="dxa"/>
          </w:tcPr>
          <w:p w:rsidR="00103B2D" w:rsidRDefault="00103B2D" w:rsidP="000A72DC">
            <w:pPr>
              <w:rPr>
                <w:szCs w:val="20"/>
              </w:rPr>
            </w:pPr>
            <w:r>
              <w:rPr>
                <w:szCs w:val="20"/>
              </w:rPr>
              <w:t xml:space="preserve">Приходи от оценка на справедлива стойност на </w:t>
            </w:r>
            <w:r w:rsidR="00A5248A">
              <w:rPr>
                <w:szCs w:val="20"/>
              </w:rPr>
              <w:t>форуърдни договори</w:t>
            </w:r>
          </w:p>
        </w:tc>
        <w:tc>
          <w:tcPr>
            <w:tcW w:w="680" w:type="dxa"/>
          </w:tcPr>
          <w:p w:rsidR="00103B2D" w:rsidRPr="00DE59A2" w:rsidRDefault="005B45EC" w:rsidP="00B126BA">
            <w:pPr>
              <w:rPr>
                <w:szCs w:val="20"/>
              </w:rPr>
            </w:pPr>
            <w:r>
              <w:rPr>
                <w:szCs w:val="20"/>
              </w:rPr>
              <w:t>9 а</w:t>
            </w:r>
          </w:p>
        </w:tc>
        <w:tc>
          <w:tcPr>
            <w:tcW w:w="1800" w:type="dxa"/>
          </w:tcPr>
          <w:p w:rsidR="00103B2D" w:rsidRDefault="00C36F34" w:rsidP="00103B2D">
            <w:pPr>
              <w:jc w:val="right"/>
              <w:rPr>
                <w:szCs w:val="20"/>
              </w:rPr>
            </w:pPr>
            <w:r>
              <w:rPr>
                <w:szCs w:val="20"/>
              </w:rPr>
              <w:t>30</w:t>
            </w:r>
          </w:p>
        </w:tc>
        <w:tc>
          <w:tcPr>
            <w:tcW w:w="236" w:type="dxa"/>
          </w:tcPr>
          <w:p w:rsidR="00103B2D" w:rsidRPr="000A72DC" w:rsidRDefault="00103B2D" w:rsidP="000A72DC">
            <w:pPr>
              <w:jc w:val="right"/>
              <w:rPr>
                <w:szCs w:val="20"/>
              </w:rPr>
            </w:pPr>
          </w:p>
        </w:tc>
        <w:tc>
          <w:tcPr>
            <w:tcW w:w="1744" w:type="dxa"/>
          </w:tcPr>
          <w:p w:rsidR="00103B2D" w:rsidRPr="000A72DC" w:rsidRDefault="00A5248A" w:rsidP="000A72DC">
            <w:pPr>
              <w:jc w:val="right"/>
              <w:rPr>
                <w:szCs w:val="20"/>
              </w:rPr>
            </w:pPr>
            <w:r>
              <w:rPr>
                <w:szCs w:val="20"/>
              </w:rPr>
              <w:t>39</w:t>
            </w:r>
          </w:p>
        </w:tc>
      </w:tr>
      <w:tr w:rsidR="000A72DC" w:rsidRPr="00DE59A2" w:rsidTr="000A72DC">
        <w:tc>
          <w:tcPr>
            <w:tcW w:w="4248" w:type="dxa"/>
          </w:tcPr>
          <w:p w:rsidR="000A72DC" w:rsidRDefault="000A72DC" w:rsidP="000A72DC">
            <w:pPr>
              <w:rPr>
                <w:szCs w:val="20"/>
              </w:rPr>
            </w:pPr>
          </w:p>
        </w:tc>
        <w:tc>
          <w:tcPr>
            <w:tcW w:w="680" w:type="dxa"/>
          </w:tcPr>
          <w:p w:rsidR="000A72DC" w:rsidRPr="00DE59A2" w:rsidRDefault="000A72DC" w:rsidP="00B126BA">
            <w:pPr>
              <w:rPr>
                <w:szCs w:val="20"/>
              </w:rPr>
            </w:pPr>
          </w:p>
        </w:tc>
        <w:tc>
          <w:tcPr>
            <w:tcW w:w="1800" w:type="dxa"/>
            <w:tcBorders>
              <w:top w:val="single" w:sz="4" w:space="0" w:color="auto"/>
              <w:bottom w:val="double" w:sz="4" w:space="0" w:color="auto"/>
            </w:tcBorders>
          </w:tcPr>
          <w:p w:rsidR="000A72DC" w:rsidRPr="000A72DC" w:rsidRDefault="00C36F34" w:rsidP="000A72DC">
            <w:pPr>
              <w:jc w:val="right"/>
              <w:rPr>
                <w:szCs w:val="20"/>
              </w:rPr>
            </w:pPr>
            <w:r>
              <w:rPr>
                <w:szCs w:val="20"/>
              </w:rPr>
              <w:t>36</w:t>
            </w:r>
          </w:p>
        </w:tc>
        <w:tc>
          <w:tcPr>
            <w:tcW w:w="236" w:type="dxa"/>
            <w:tcBorders>
              <w:bottom w:val="double" w:sz="4" w:space="0" w:color="auto"/>
            </w:tcBorders>
          </w:tcPr>
          <w:p w:rsidR="000A72DC" w:rsidRPr="000A72DC" w:rsidRDefault="000A72DC" w:rsidP="000A72DC">
            <w:pPr>
              <w:jc w:val="right"/>
              <w:rPr>
                <w:szCs w:val="20"/>
              </w:rPr>
            </w:pPr>
          </w:p>
        </w:tc>
        <w:tc>
          <w:tcPr>
            <w:tcW w:w="1744" w:type="dxa"/>
            <w:tcBorders>
              <w:top w:val="single" w:sz="4" w:space="0" w:color="auto"/>
              <w:bottom w:val="double" w:sz="4" w:space="0" w:color="auto"/>
            </w:tcBorders>
          </w:tcPr>
          <w:p w:rsidR="000A72DC" w:rsidRPr="000A72DC" w:rsidRDefault="00A5248A" w:rsidP="000A72DC">
            <w:pPr>
              <w:jc w:val="right"/>
              <w:rPr>
                <w:szCs w:val="20"/>
              </w:rPr>
            </w:pPr>
            <w:r>
              <w:rPr>
                <w:szCs w:val="20"/>
              </w:rPr>
              <w:t>39</w:t>
            </w:r>
          </w:p>
        </w:tc>
      </w:tr>
      <w:tr w:rsidR="000A72DC" w:rsidRPr="00DE59A2" w:rsidTr="000A72DC">
        <w:tc>
          <w:tcPr>
            <w:tcW w:w="4248" w:type="dxa"/>
          </w:tcPr>
          <w:p w:rsidR="000A72DC" w:rsidRPr="00DE59A2" w:rsidRDefault="000A72DC" w:rsidP="00B126BA">
            <w:pPr>
              <w:rPr>
                <w:szCs w:val="20"/>
              </w:rPr>
            </w:pPr>
          </w:p>
        </w:tc>
        <w:tc>
          <w:tcPr>
            <w:tcW w:w="680" w:type="dxa"/>
          </w:tcPr>
          <w:p w:rsidR="000A72DC" w:rsidRPr="00DE59A2" w:rsidRDefault="000A72DC" w:rsidP="00B126BA">
            <w:pPr>
              <w:rPr>
                <w:szCs w:val="20"/>
              </w:rPr>
            </w:pPr>
          </w:p>
        </w:tc>
        <w:tc>
          <w:tcPr>
            <w:tcW w:w="1800" w:type="dxa"/>
            <w:tcBorders>
              <w:top w:val="double" w:sz="4" w:space="0" w:color="auto"/>
            </w:tcBorders>
          </w:tcPr>
          <w:p w:rsidR="000A72DC" w:rsidRPr="00DE59A2" w:rsidRDefault="000A72DC" w:rsidP="00B126BA">
            <w:pPr>
              <w:rPr>
                <w:b/>
                <w:szCs w:val="20"/>
              </w:rPr>
            </w:pPr>
          </w:p>
        </w:tc>
        <w:tc>
          <w:tcPr>
            <w:tcW w:w="236" w:type="dxa"/>
            <w:tcBorders>
              <w:top w:val="double" w:sz="4" w:space="0" w:color="auto"/>
            </w:tcBorders>
          </w:tcPr>
          <w:p w:rsidR="000A72DC" w:rsidRPr="00DE59A2" w:rsidRDefault="000A72DC" w:rsidP="00B126BA">
            <w:pPr>
              <w:rPr>
                <w:szCs w:val="20"/>
              </w:rPr>
            </w:pPr>
          </w:p>
        </w:tc>
        <w:tc>
          <w:tcPr>
            <w:tcW w:w="1744" w:type="dxa"/>
            <w:tcBorders>
              <w:top w:val="double" w:sz="4" w:space="0" w:color="auto"/>
            </w:tcBorders>
          </w:tcPr>
          <w:p w:rsidR="000A72DC" w:rsidRPr="00DE59A2" w:rsidRDefault="000A72DC" w:rsidP="00B126BA">
            <w:pPr>
              <w:rPr>
                <w:b/>
                <w:szCs w:val="20"/>
              </w:rPr>
            </w:pPr>
          </w:p>
        </w:tc>
      </w:tr>
      <w:tr w:rsidR="00C21496" w:rsidRPr="00DE59A2" w:rsidTr="009D49F9">
        <w:tc>
          <w:tcPr>
            <w:tcW w:w="4248" w:type="dxa"/>
            <w:vAlign w:val="bottom"/>
          </w:tcPr>
          <w:p w:rsidR="00C21496" w:rsidRPr="00247270" w:rsidRDefault="00C21496" w:rsidP="003D18B4">
            <w:pPr>
              <w:ind w:right="-79"/>
              <w:rPr>
                <w:szCs w:val="20"/>
              </w:rPr>
            </w:pPr>
            <w:r w:rsidRPr="00DE59A2">
              <w:rPr>
                <w:szCs w:val="20"/>
              </w:rPr>
              <w:t>Разходи за лихви по облигационни заем</w:t>
            </w:r>
            <w:r>
              <w:rPr>
                <w:szCs w:val="20"/>
              </w:rPr>
              <w:t xml:space="preserve"> с</w:t>
            </w:r>
            <w:r w:rsidR="005F55ED">
              <w:rPr>
                <w:szCs w:val="20"/>
              </w:rPr>
              <w:t xml:space="preserve"> </w:t>
            </w:r>
            <w:r w:rsidR="005F55ED">
              <w:rPr>
                <w:szCs w:val="20"/>
                <w:lang w:val="en-US"/>
              </w:rPr>
              <w:t>ISIN BG 2100003156</w:t>
            </w:r>
            <w:r w:rsidR="005F55ED">
              <w:rPr>
                <w:szCs w:val="20"/>
              </w:rPr>
              <w:t xml:space="preserve"> </w:t>
            </w:r>
            <w:r w:rsidR="003D18B4">
              <w:rPr>
                <w:szCs w:val="20"/>
                <w:lang w:val="en-US"/>
              </w:rPr>
              <w:t xml:space="preserve">(2015 </w:t>
            </w:r>
            <w:r w:rsidR="003D18B4">
              <w:rPr>
                <w:szCs w:val="20"/>
              </w:rPr>
              <w:t>г.:</w:t>
            </w:r>
            <w:r>
              <w:rPr>
                <w:szCs w:val="20"/>
              </w:rPr>
              <w:t xml:space="preserve"> </w:t>
            </w:r>
            <w:r w:rsidRPr="00DE59A2">
              <w:rPr>
                <w:szCs w:val="20"/>
              </w:rPr>
              <w:t xml:space="preserve">ISIN </w:t>
            </w:r>
            <w:r>
              <w:rPr>
                <w:szCs w:val="20"/>
              </w:rPr>
              <w:t>BG2100006134</w:t>
            </w:r>
            <w:r w:rsidRPr="00DE59A2">
              <w:rPr>
                <w:szCs w:val="20"/>
              </w:rPr>
              <w:t xml:space="preserve"> </w:t>
            </w:r>
            <w:r w:rsidR="003D18B4">
              <w:rPr>
                <w:szCs w:val="20"/>
              </w:rPr>
              <w:t>и</w:t>
            </w:r>
            <w:r w:rsidR="00746203">
              <w:rPr>
                <w:szCs w:val="20"/>
              </w:rPr>
              <w:t xml:space="preserve"> </w:t>
            </w:r>
            <w:r w:rsidR="00247270">
              <w:rPr>
                <w:szCs w:val="20"/>
              </w:rPr>
              <w:t xml:space="preserve">облигационен заем </w:t>
            </w:r>
            <w:r w:rsidR="00247270">
              <w:rPr>
                <w:szCs w:val="20"/>
                <w:lang w:val="en-US"/>
              </w:rPr>
              <w:t>ISIN BG 210000</w:t>
            </w:r>
            <w:r w:rsidR="003D18B4">
              <w:rPr>
                <w:szCs w:val="20"/>
              </w:rPr>
              <w:t>3156</w:t>
            </w:r>
            <w:r w:rsidR="00247270">
              <w:rPr>
                <w:szCs w:val="20"/>
                <w:lang w:val="en-US"/>
              </w:rPr>
              <w:t>)</w:t>
            </w:r>
          </w:p>
        </w:tc>
        <w:tc>
          <w:tcPr>
            <w:tcW w:w="680" w:type="dxa"/>
          </w:tcPr>
          <w:p w:rsidR="00C21496" w:rsidRPr="00DE59A2" w:rsidRDefault="00C21496" w:rsidP="00B126BA">
            <w:pPr>
              <w:rPr>
                <w:szCs w:val="20"/>
              </w:rPr>
            </w:pPr>
          </w:p>
        </w:tc>
        <w:tc>
          <w:tcPr>
            <w:tcW w:w="1800" w:type="dxa"/>
            <w:vAlign w:val="bottom"/>
          </w:tcPr>
          <w:p w:rsidR="00C21496" w:rsidRPr="00DE59A2" w:rsidRDefault="00C21496" w:rsidP="003D18B4">
            <w:pPr>
              <w:pStyle w:val="numbernegative"/>
            </w:pPr>
            <w:r w:rsidRPr="00DE59A2">
              <w:t>(</w:t>
            </w:r>
            <w:r w:rsidR="003D18B4">
              <w:t>1,252</w:t>
            </w:r>
            <w:r w:rsidRPr="00DE59A2">
              <w:t>)</w:t>
            </w:r>
          </w:p>
        </w:tc>
        <w:tc>
          <w:tcPr>
            <w:tcW w:w="236" w:type="dxa"/>
          </w:tcPr>
          <w:p w:rsidR="00C21496" w:rsidRPr="00DE59A2" w:rsidRDefault="00C21496" w:rsidP="00B126BA">
            <w:pPr>
              <w:pStyle w:val="numbernegative"/>
              <w:rPr>
                <w:b/>
              </w:rPr>
            </w:pPr>
          </w:p>
        </w:tc>
        <w:tc>
          <w:tcPr>
            <w:tcW w:w="1744" w:type="dxa"/>
            <w:vAlign w:val="bottom"/>
          </w:tcPr>
          <w:p w:rsidR="00C21496" w:rsidRPr="00DE59A2" w:rsidRDefault="00C21496" w:rsidP="003D18B4">
            <w:pPr>
              <w:pStyle w:val="numbernegative"/>
            </w:pPr>
            <w:r w:rsidRPr="00DE59A2">
              <w:t>(</w:t>
            </w:r>
            <w:r w:rsidR="003D18B4">
              <w:t>1,157</w:t>
            </w:r>
            <w:r w:rsidRPr="00DE59A2">
              <w:t>)</w:t>
            </w:r>
          </w:p>
        </w:tc>
      </w:tr>
      <w:tr w:rsidR="00C21496" w:rsidRPr="00DE59A2" w:rsidTr="00CE1E23">
        <w:tc>
          <w:tcPr>
            <w:tcW w:w="4248" w:type="dxa"/>
            <w:vAlign w:val="bottom"/>
          </w:tcPr>
          <w:p w:rsidR="00C21496" w:rsidRPr="00DE59A2" w:rsidRDefault="00C21496" w:rsidP="000A72DC">
            <w:pPr>
              <w:rPr>
                <w:szCs w:val="20"/>
              </w:rPr>
            </w:pPr>
            <w:r w:rsidRPr="00DE59A2">
              <w:rPr>
                <w:szCs w:val="20"/>
              </w:rPr>
              <w:t>Нетни</w:t>
            </w:r>
            <w:r w:rsidR="00E32DAA">
              <w:rPr>
                <w:szCs w:val="20"/>
              </w:rPr>
              <w:t xml:space="preserve"> </w:t>
            </w:r>
            <w:r w:rsidRPr="00DE59A2">
              <w:rPr>
                <w:szCs w:val="20"/>
              </w:rPr>
              <w:t>отрицателни курсови разлики</w:t>
            </w:r>
          </w:p>
        </w:tc>
        <w:tc>
          <w:tcPr>
            <w:tcW w:w="680" w:type="dxa"/>
          </w:tcPr>
          <w:p w:rsidR="00C21496" w:rsidRPr="00DE59A2" w:rsidRDefault="00C21496" w:rsidP="00CE1E23">
            <w:pPr>
              <w:rPr>
                <w:szCs w:val="20"/>
              </w:rPr>
            </w:pPr>
          </w:p>
        </w:tc>
        <w:tc>
          <w:tcPr>
            <w:tcW w:w="1800" w:type="dxa"/>
            <w:vAlign w:val="bottom"/>
          </w:tcPr>
          <w:p w:rsidR="00C21496" w:rsidRPr="000A72DC" w:rsidRDefault="000A72DC" w:rsidP="00C21496">
            <w:pPr>
              <w:pStyle w:val="numbernegative"/>
            </w:pPr>
            <w:r>
              <w:t>-</w:t>
            </w:r>
          </w:p>
        </w:tc>
        <w:tc>
          <w:tcPr>
            <w:tcW w:w="236" w:type="dxa"/>
          </w:tcPr>
          <w:p w:rsidR="00C21496" w:rsidRPr="00DE59A2" w:rsidRDefault="00C21496" w:rsidP="00CE1E23">
            <w:pPr>
              <w:pStyle w:val="numbernegative"/>
              <w:rPr>
                <w:b/>
              </w:rPr>
            </w:pPr>
          </w:p>
        </w:tc>
        <w:tc>
          <w:tcPr>
            <w:tcW w:w="1744" w:type="dxa"/>
            <w:vAlign w:val="bottom"/>
          </w:tcPr>
          <w:p w:rsidR="00C21496" w:rsidRPr="00DE59A2" w:rsidRDefault="00C21496" w:rsidP="003D18B4">
            <w:pPr>
              <w:pStyle w:val="numbernegative"/>
            </w:pPr>
            <w:r w:rsidRPr="00DE59A2">
              <w:t>(</w:t>
            </w:r>
            <w:r w:rsidR="003D18B4">
              <w:t>1,152</w:t>
            </w:r>
            <w:r w:rsidRPr="00DE59A2">
              <w:t>)</w:t>
            </w:r>
          </w:p>
        </w:tc>
      </w:tr>
      <w:tr w:rsidR="00C21496" w:rsidRPr="00DE59A2" w:rsidTr="009D49F9">
        <w:tc>
          <w:tcPr>
            <w:tcW w:w="4248" w:type="dxa"/>
            <w:vAlign w:val="bottom"/>
          </w:tcPr>
          <w:p w:rsidR="00C21496" w:rsidRPr="00DE59A2" w:rsidRDefault="00C21496" w:rsidP="00A91B89">
            <w:pPr>
              <w:spacing w:line="240" w:lineRule="auto"/>
              <w:rPr>
                <w:szCs w:val="20"/>
              </w:rPr>
            </w:pPr>
            <w:r w:rsidRPr="00DE59A2">
              <w:rPr>
                <w:szCs w:val="20"/>
              </w:rPr>
              <w:t>Разходи за лихви по привлечени депозити и по заеми от свързани лица</w:t>
            </w:r>
            <w:r>
              <w:rPr>
                <w:szCs w:val="20"/>
              </w:rPr>
              <w:t>,</w:t>
            </w:r>
            <w:r w:rsidR="00746203">
              <w:rPr>
                <w:szCs w:val="20"/>
              </w:rPr>
              <w:t xml:space="preserve"> </w:t>
            </w:r>
            <w:r w:rsidR="000B4494">
              <w:rPr>
                <w:szCs w:val="20"/>
              </w:rPr>
              <w:t>лихви по договори за покупка на акции на разсрочено плащане,</w:t>
            </w:r>
            <w:r>
              <w:rPr>
                <w:szCs w:val="20"/>
              </w:rPr>
              <w:t xml:space="preserve"> разпл. сметки и др.</w:t>
            </w:r>
          </w:p>
        </w:tc>
        <w:tc>
          <w:tcPr>
            <w:tcW w:w="680" w:type="dxa"/>
          </w:tcPr>
          <w:p w:rsidR="00C21496" w:rsidRPr="00DE59A2" w:rsidRDefault="00C21496" w:rsidP="00B126BA">
            <w:pPr>
              <w:rPr>
                <w:szCs w:val="20"/>
              </w:rPr>
            </w:pPr>
          </w:p>
        </w:tc>
        <w:tc>
          <w:tcPr>
            <w:tcW w:w="1800" w:type="dxa"/>
            <w:vAlign w:val="bottom"/>
          </w:tcPr>
          <w:p w:rsidR="00C21496" w:rsidRPr="00DE59A2" w:rsidRDefault="00C21496" w:rsidP="002631AD">
            <w:pPr>
              <w:pStyle w:val="numbernegative"/>
            </w:pPr>
            <w:r w:rsidRPr="00DE59A2">
              <w:t>(</w:t>
            </w:r>
            <w:r w:rsidR="002631AD">
              <w:t>123</w:t>
            </w:r>
            <w:r w:rsidRPr="00DE59A2">
              <w:t>)</w:t>
            </w:r>
          </w:p>
        </w:tc>
        <w:tc>
          <w:tcPr>
            <w:tcW w:w="236" w:type="dxa"/>
          </w:tcPr>
          <w:p w:rsidR="00C21496" w:rsidRPr="00DE59A2" w:rsidRDefault="00C21496" w:rsidP="00B126BA">
            <w:pPr>
              <w:pStyle w:val="numbernegative"/>
              <w:rPr>
                <w:b/>
              </w:rPr>
            </w:pPr>
          </w:p>
        </w:tc>
        <w:tc>
          <w:tcPr>
            <w:tcW w:w="1744" w:type="dxa"/>
            <w:vAlign w:val="bottom"/>
          </w:tcPr>
          <w:p w:rsidR="00C21496" w:rsidRPr="00DE59A2" w:rsidRDefault="00C21496" w:rsidP="003D18B4">
            <w:pPr>
              <w:pStyle w:val="numbernegative"/>
            </w:pPr>
            <w:r w:rsidRPr="00DE59A2">
              <w:t>(</w:t>
            </w:r>
            <w:r w:rsidR="003D18B4">
              <w:t>162</w:t>
            </w:r>
            <w:r w:rsidRPr="00DE59A2">
              <w:t>)</w:t>
            </w:r>
          </w:p>
        </w:tc>
      </w:tr>
      <w:tr w:rsidR="00C21496" w:rsidRPr="00DE59A2" w:rsidTr="009D49F9">
        <w:tc>
          <w:tcPr>
            <w:tcW w:w="4248" w:type="dxa"/>
            <w:vAlign w:val="bottom"/>
          </w:tcPr>
          <w:p w:rsidR="00C21496" w:rsidRPr="00DE59A2" w:rsidRDefault="00C21496" w:rsidP="00B126BA">
            <w:pPr>
              <w:rPr>
                <w:szCs w:val="20"/>
              </w:rPr>
            </w:pPr>
            <w:r>
              <w:rPr>
                <w:szCs w:val="20"/>
              </w:rPr>
              <w:t>Други финансови разходи</w:t>
            </w:r>
          </w:p>
        </w:tc>
        <w:tc>
          <w:tcPr>
            <w:tcW w:w="680" w:type="dxa"/>
          </w:tcPr>
          <w:p w:rsidR="00C21496" w:rsidRPr="00DE59A2" w:rsidRDefault="00C21496" w:rsidP="00B126BA">
            <w:pPr>
              <w:rPr>
                <w:szCs w:val="20"/>
              </w:rPr>
            </w:pPr>
          </w:p>
        </w:tc>
        <w:tc>
          <w:tcPr>
            <w:tcW w:w="1800" w:type="dxa"/>
            <w:vAlign w:val="bottom"/>
          </w:tcPr>
          <w:p w:rsidR="00C21496" w:rsidRPr="00DE59A2" w:rsidRDefault="000A72DC" w:rsidP="00E32DAA">
            <w:pPr>
              <w:pStyle w:val="numbernegative"/>
            </w:pPr>
            <w:r>
              <w:t>-</w:t>
            </w:r>
          </w:p>
        </w:tc>
        <w:tc>
          <w:tcPr>
            <w:tcW w:w="236" w:type="dxa"/>
          </w:tcPr>
          <w:p w:rsidR="00C21496" w:rsidRPr="00DE59A2" w:rsidRDefault="00C21496" w:rsidP="00B126BA">
            <w:pPr>
              <w:pStyle w:val="numbernegative"/>
              <w:rPr>
                <w:b/>
              </w:rPr>
            </w:pPr>
          </w:p>
        </w:tc>
        <w:tc>
          <w:tcPr>
            <w:tcW w:w="1744" w:type="dxa"/>
            <w:vAlign w:val="bottom"/>
          </w:tcPr>
          <w:p w:rsidR="00C21496" w:rsidRPr="00DE59A2" w:rsidRDefault="00C21496" w:rsidP="003D18B4">
            <w:pPr>
              <w:pStyle w:val="numbernegative"/>
            </w:pPr>
            <w:r w:rsidRPr="00DE59A2">
              <w:t>(</w:t>
            </w:r>
            <w:r w:rsidR="003D18B4">
              <w:t>2</w:t>
            </w:r>
            <w:r w:rsidRPr="00DE59A2">
              <w:t>)</w:t>
            </w:r>
          </w:p>
        </w:tc>
      </w:tr>
      <w:tr w:rsidR="00C21496" w:rsidRPr="00DE59A2" w:rsidTr="009D49F9">
        <w:tc>
          <w:tcPr>
            <w:tcW w:w="4248" w:type="dxa"/>
          </w:tcPr>
          <w:p w:rsidR="00C21496" w:rsidRPr="00DE59A2" w:rsidRDefault="00C21496" w:rsidP="00B126BA">
            <w:pPr>
              <w:rPr>
                <w:b/>
                <w:szCs w:val="20"/>
              </w:rPr>
            </w:pPr>
            <w:r w:rsidRPr="00DE59A2">
              <w:rPr>
                <w:b/>
                <w:szCs w:val="20"/>
              </w:rPr>
              <w:t>Финансови разходи</w:t>
            </w:r>
          </w:p>
        </w:tc>
        <w:tc>
          <w:tcPr>
            <w:tcW w:w="680" w:type="dxa"/>
          </w:tcPr>
          <w:p w:rsidR="00C21496" w:rsidRPr="00DE59A2" w:rsidRDefault="00C21496" w:rsidP="00B126BA">
            <w:pPr>
              <w:rPr>
                <w:szCs w:val="20"/>
              </w:rPr>
            </w:pPr>
          </w:p>
        </w:tc>
        <w:tc>
          <w:tcPr>
            <w:tcW w:w="1800" w:type="dxa"/>
            <w:tcBorders>
              <w:top w:val="single" w:sz="4" w:space="0" w:color="auto"/>
              <w:bottom w:val="double" w:sz="4" w:space="0" w:color="auto"/>
            </w:tcBorders>
          </w:tcPr>
          <w:p w:rsidR="00C21496" w:rsidRPr="00DE59A2" w:rsidRDefault="00C21496" w:rsidP="002631AD">
            <w:pPr>
              <w:pStyle w:val="numbernegative"/>
              <w:rPr>
                <w:b/>
              </w:rPr>
            </w:pPr>
            <w:r w:rsidRPr="00DE59A2">
              <w:rPr>
                <w:b/>
              </w:rPr>
              <w:t>(</w:t>
            </w:r>
            <w:r w:rsidR="002631AD">
              <w:rPr>
                <w:b/>
              </w:rPr>
              <w:t>1,375</w:t>
            </w:r>
            <w:r w:rsidRPr="00DE59A2">
              <w:rPr>
                <w:b/>
              </w:rPr>
              <w:t>)</w:t>
            </w:r>
          </w:p>
        </w:tc>
        <w:tc>
          <w:tcPr>
            <w:tcW w:w="236" w:type="dxa"/>
          </w:tcPr>
          <w:p w:rsidR="00C21496" w:rsidRPr="00DE59A2" w:rsidRDefault="00C21496" w:rsidP="00B126BA">
            <w:pPr>
              <w:pStyle w:val="numbernegative"/>
              <w:rPr>
                <w:b/>
              </w:rPr>
            </w:pPr>
          </w:p>
        </w:tc>
        <w:tc>
          <w:tcPr>
            <w:tcW w:w="1744" w:type="dxa"/>
            <w:tcBorders>
              <w:top w:val="single" w:sz="4" w:space="0" w:color="auto"/>
              <w:bottom w:val="double" w:sz="4" w:space="0" w:color="auto"/>
            </w:tcBorders>
          </w:tcPr>
          <w:p w:rsidR="00C21496" w:rsidRPr="00DE59A2" w:rsidRDefault="00C21496" w:rsidP="003D18B4">
            <w:pPr>
              <w:pStyle w:val="numbernegative"/>
              <w:rPr>
                <w:b/>
              </w:rPr>
            </w:pPr>
            <w:r w:rsidRPr="00DE59A2">
              <w:rPr>
                <w:b/>
              </w:rPr>
              <w:t>(</w:t>
            </w:r>
            <w:r w:rsidR="003D18B4">
              <w:rPr>
                <w:b/>
              </w:rPr>
              <w:t>2,473</w:t>
            </w:r>
            <w:r w:rsidRPr="00DE59A2">
              <w:rPr>
                <w:b/>
              </w:rPr>
              <w:t>)</w:t>
            </w:r>
          </w:p>
        </w:tc>
      </w:tr>
    </w:tbl>
    <w:p w:rsidR="009338FD" w:rsidRDefault="009338FD" w:rsidP="00B126BA">
      <w:pPr>
        <w:tabs>
          <w:tab w:val="left" w:pos="3120"/>
        </w:tabs>
        <w:rPr>
          <w:szCs w:val="20"/>
        </w:rPr>
      </w:pPr>
      <w:bookmarkStart w:id="19" w:name="OLE_LINK4"/>
    </w:p>
    <w:p w:rsidR="002873A1" w:rsidRDefault="000B4494" w:rsidP="00F729CE">
      <w:pPr>
        <w:tabs>
          <w:tab w:val="left" w:pos="3120"/>
        </w:tabs>
        <w:rPr>
          <w:szCs w:val="20"/>
        </w:rPr>
      </w:pPr>
      <w:r w:rsidRPr="00F729CE">
        <w:rPr>
          <w:szCs w:val="20"/>
        </w:rPr>
        <w:t>Отчетените отрицателни курсови разлики</w:t>
      </w:r>
      <w:r w:rsidR="00FB5F87" w:rsidRPr="00F729CE">
        <w:rPr>
          <w:szCs w:val="20"/>
        </w:rPr>
        <w:t xml:space="preserve"> през 201</w:t>
      </w:r>
      <w:r w:rsidR="00894285">
        <w:rPr>
          <w:szCs w:val="20"/>
        </w:rPr>
        <w:t>5</w:t>
      </w:r>
      <w:r w:rsidR="004F0AC1">
        <w:rPr>
          <w:szCs w:val="20"/>
        </w:rPr>
        <w:t xml:space="preserve"> </w:t>
      </w:r>
      <w:r w:rsidR="00FB5F87" w:rsidRPr="00F729CE">
        <w:rPr>
          <w:szCs w:val="20"/>
        </w:rPr>
        <w:t>год.</w:t>
      </w:r>
      <w:r w:rsidRPr="00F729CE">
        <w:rPr>
          <w:szCs w:val="20"/>
        </w:rPr>
        <w:t xml:space="preserve"> се дължат </w:t>
      </w:r>
      <w:r w:rsidR="002631AD">
        <w:rPr>
          <w:szCs w:val="20"/>
        </w:rPr>
        <w:t xml:space="preserve"> основно </w:t>
      </w:r>
      <w:r w:rsidRPr="00F729CE">
        <w:rPr>
          <w:szCs w:val="20"/>
        </w:rPr>
        <w:t xml:space="preserve">на преоценката на задълженията в долари по разсрочено плащане на придобитите акции в Булярд АД и Одесос ПБМ АД, а в разходите за лихви са отчетени припадащата се част за периода на дължимите лихви по </w:t>
      </w:r>
      <w:r w:rsidR="004F0AC1" w:rsidRPr="00F729CE">
        <w:rPr>
          <w:szCs w:val="20"/>
        </w:rPr>
        <w:t>дългосрочни</w:t>
      </w:r>
      <w:r w:rsidR="004F0AC1">
        <w:rPr>
          <w:szCs w:val="20"/>
        </w:rPr>
        <w:t xml:space="preserve">я </w:t>
      </w:r>
      <w:r w:rsidRPr="00F729CE">
        <w:rPr>
          <w:szCs w:val="20"/>
        </w:rPr>
        <w:t xml:space="preserve">договор за покупката на акции </w:t>
      </w:r>
      <w:r w:rsidR="00746203" w:rsidRPr="00F729CE">
        <w:rPr>
          <w:szCs w:val="20"/>
        </w:rPr>
        <w:t xml:space="preserve">на </w:t>
      </w:r>
      <w:r w:rsidR="005F55ED" w:rsidRPr="00F729CE">
        <w:rPr>
          <w:szCs w:val="20"/>
        </w:rPr>
        <w:t>Одесос ПБМ АД</w:t>
      </w:r>
      <w:r w:rsidRPr="00F729CE">
        <w:rPr>
          <w:szCs w:val="20"/>
        </w:rPr>
        <w:t xml:space="preserve">. </w:t>
      </w:r>
    </w:p>
    <w:p w:rsidR="00356751" w:rsidRPr="00CF7E12" w:rsidRDefault="00356751" w:rsidP="00F729CE">
      <w:pPr>
        <w:tabs>
          <w:tab w:val="left" w:pos="3120"/>
        </w:tabs>
        <w:rPr>
          <w:b/>
          <w:sz w:val="12"/>
          <w:szCs w:val="12"/>
          <w:lang w:val="en-US"/>
        </w:rPr>
      </w:pPr>
    </w:p>
    <w:p w:rsidR="004572CE" w:rsidRPr="004572CE" w:rsidRDefault="005B45EC" w:rsidP="00F729CE">
      <w:pPr>
        <w:tabs>
          <w:tab w:val="left" w:pos="3120"/>
        </w:tabs>
        <w:rPr>
          <w:szCs w:val="20"/>
        </w:rPr>
      </w:pPr>
      <w:r w:rsidRPr="005B45EC">
        <w:rPr>
          <w:b/>
          <w:szCs w:val="20"/>
        </w:rPr>
        <w:t>9.а.</w:t>
      </w:r>
      <w:r>
        <w:rPr>
          <w:szCs w:val="20"/>
        </w:rPr>
        <w:t xml:space="preserve"> </w:t>
      </w:r>
      <w:r w:rsidR="004572CE">
        <w:rPr>
          <w:szCs w:val="20"/>
        </w:rPr>
        <w:t xml:space="preserve">С цел управление на валутния риск и предвид експозицията на Дружеството в щатски долари </w:t>
      </w:r>
      <w:r>
        <w:rPr>
          <w:szCs w:val="20"/>
        </w:rPr>
        <w:t>, Ръ</w:t>
      </w:r>
      <w:r w:rsidR="004572CE">
        <w:rPr>
          <w:szCs w:val="20"/>
        </w:rPr>
        <w:t xml:space="preserve">ководството сключи  форуърдни сделки на хеджиране на флуктоациите на курса </w:t>
      </w:r>
      <w:r w:rsidR="004572CE">
        <w:rPr>
          <w:szCs w:val="20"/>
          <w:lang w:val="en-US"/>
        </w:rPr>
        <w:t>USD/EUR</w:t>
      </w:r>
      <w:r w:rsidR="004572CE">
        <w:rPr>
          <w:szCs w:val="20"/>
        </w:rPr>
        <w:t xml:space="preserve"> и управление на паричните потоци.</w:t>
      </w:r>
      <w:r w:rsidR="00C72DE9">
        <w:rPr>
          <w:szCs w:val="20"/>
          <w:lang w:val="en-US"/>
        </w:rPr>
        <w:t xml:space="preserve"> </w:t>
      </w:r>
      <w:r>
        <w:rPr>
          <w:szCs w:val="20"/>
        </w:rPr>
        <w:t>Индустриален холдинг България АД има сключени два договора през месеците февруари и март 2016 год., с които се заангажира да замени 884 хил. евро  за фиксирана стойност  щатски долари.Оценката по справедлива стойност се базира на информация, получена от банката контрагент. Използвано е Ниво 2 на йеархията на справедливите стойности за оценка на справедливата стойност на активите и пасивите , които се представят по справедлива стойност.</w:t>
      </w:r>
    </w:p>
    <w:p w:rsidR="00A81A13" w:rsidRDefault="008873F8" w:rsidP="00F43A87">
      <w:pPr>
        <w:pStyle w:val="Heading2"/>
        <w:ind w:firstLine="0"/>
        <w:rPr>
          <w:rFonts w:ascii="Times New Roman" w:hAnsi="Times New Roman"/>
          <w:sz w:val="24"/>
          <w:szCs w:val="24"/>
        </w:rPr>
      </w:pPr>
      <w:bookmarkStart w:id="20" w:name="_Toc446945041"/>
      <w:r w:rsidRPr="00DE59A2">
        <w:rPr>
          <w:rFonts w:ascii="Times New Roman" w:hAnsi="Times New Roman"/>
          <w:sz w:val="24"/>
          <w:szCs w:val="24"/>
        </w:rPr>
        <w:t>10</w:t>
      </w:r>
      <w:r w:rsidR="00187803" w:rsidRPr="00DE59A2">
        <w:rPr>
          <w:rFonts w:ascii="Times New Roman" w:hAnsi="Times New Roman"/>
          <w:sz w:val="24"/>
          <w:szCs w:val="24"/>
        </w:rPr>
        <w:t xml:space="preserve">. </w:t>
      </w:r>
      <w:r w:rsidR="00A81A13" w:rsidRPr="00DE59A2">
        <w:rPr>
          <w:rFonts w:ascii="Times New Roman" w:hAnsi="Times New Roman"/>
          <w:sz w:val="24"/>
          <w:szCs w:val="24"/>
        </w:rPr>
        <w:t>Данък вър</w:t>
      </w:r>
      <w:bookmarkEnd w:id="20"/>
      <w:r w:rsidR="00F43A87">
        <w:rPr>
          <w:rFonts w:ascii="Times New Roman" w:hAnsi="Times New Roman"/>
          <w:sz w:val="24"/>
          <w:szCs w:val="24"/>
        </w:rPr>
        <w:t>ху доходите</w:t>
      </w:r>
    </w:p>
    <w:p w:rsidR="00F43A87" w:rsidRPr="00F729CE" w:rsidRDefault="00F43A87" w:rsidP="00F43A87">
      <w:pPr>
        <w:pStyle w:val="teXt"/>
        <w:rPr>
          <w:rFonts w:ascii="Times New Roman" w:hAnsi="Times New Roman"/>
          <w:sz w:val="20"/>
        </w:rPr>
      </w:pPr>
      <w:r w:rsidRPr="00F729CE">
        <w:rPr>
          <w:rFonts w:ascii="Times New Roman" w:hAnsi="Times New Roman"/>
          <w:sz w:val="20"/>
        </w:rPr>
        <w:t>За</w:t>
      </w:r>
      <w:r>
        <w:t xml:space="preserve"> </w:t>
      </w:r>
      <w:r w:rsidRPr="00F729CE">
        <w:rPr>
          <w:rFonts w:ascii="Times New Roman" w:hAnsi="Times New Roman"/>
          <w:sz w:val="20"/>
        </w:rPr>
        <w:t xml:space="preserve">периода </w:t>
      </w:r>
      <w:r w:rsidR="002631AD">
        <w:rPr>
          <w:rFonts w:ascii="Times New Roman" w:hAnsi="Times New Roman"/>
          <w:sz w:val="20"/>
        </w:rPr>
        <w:t>30 юни</w:t>
      </w:r>
      <w:r w:rsidRPr="00F729CE">
        <w:rPr>
          <w:rFonts w:ascii="Times New Roman" w:hAnsi="Times New Roman"/>
          <w:sz w:val="20"/>
        </w:rPr>
        <w:t xml:space="preserve"> 2016 и </w:t>
      </w:r>
      <w:r w:rsidR="002631AD">
        <w:rPr>
          <w:rFonts w:ascii="Times New Roman" w:hAnsi="Times New Roman"/>
          <w:sz w:val="20"/>
        </w:rPr>
        <w:t xml:space="preserve"> 30 юни</w:t>
      </w:r>
      <w:r w:rsidRPr="00F729CE">
        <w:rPr>
          <w:rFonts w:ascii="Times New Roman" w:hAnsi="Times New Roman"/>
          <w:sz w:val="20"/>
        </w:rPr>
        <w:t xml:space="preserve"> 2015 г</w:t>
      </w:r>
      <w:r w:rsidR="00E24801" w:rsidRPr="00F729CE">
        <w:rPr>
          <w:rFonts w:ascii="Times New Roman" w:hAnsi="Times New Roman"/>
          <w:sz w:val="20"/>
        </w:rPr>
        <w:t>.</w:t>
      </w:r>
      <w:r w:rsidRPr="00F729CE">
        <w:rPr>
          <w:rFonts w:ascii="Times New Roman" w:hAnsi="Times New Roman"/>
          <w:sz w:val="20"/>
        </w:rPr>
        <w:t xml:space="preserve"> Дружествот</w:t>
      </w:r>
      <w:r w:rsidR="00E24801" w:rsidRPr="00F729CE">
        <w:rPr>
          <w:rFonts w:ascii="Times New Roman" w:hAnsi="Times New Roman"/>
          <w:sz w:val="20"/>
        </w:rPr>
        <w:t>о</w:t>
      </w:r>
      <w:r w:rsidRPr="00F729CE">
        <w:rPr>
          <w:rFonts w:ascii="Times New Roman" w:hAnsi="Times New Roman"/>
          <w:sz w:val="20"/>
        </w:rPr>
        <w:t xml:space="preserve"> не дължи данък върху дохода</w:t>
      </w:r>
      <w:r w:rsidR="00E24801" w:rsidRPr="00F729CE">
        <w:rPr>
          <w:rFonts w:ascii="Times New Roman" w:hAnsi="Times New Roman"/>
          <w:sz w:val="20"/>
        </w:rPr>
        <w:t>.</w:t>
      </w:r>
    </w:p>
    <w:p w:rsidR="00022D63" w:rsidRPr="00F729CE" w:rsidRDefault="00022D63" w:rsidP="002315EC">
      <w:pPr>
        <w:jc w:val="left"/>
        <w:rPr>
          <w:szCs w:val="20"/>
        </w:rPr>
      </w:pPr>
    </w:p>
    <w:p w:rsidR="00022D63" w:rsidRPr="00DE59A2" w:rsidRDefault="00022D63" w:rsidP="002315EC">
      <w:pPr>
        <w:pStyle w:val="teXt"/>
        <w:spacing w:before="60" w:after="120"/>
        <w:rPr>
          <w:rFonts w:ascii="Times New Roman" w:hAnsi="Times New Roman"/>
          <w:sz w:val="20"/>
        </w:rPr>
      </w:pPr>
      <w:r w:rsidRPr="00DE59A2">
        <w:rPr>
          <w:rFonts w:ascii="Times New Roman" w:hAnsi="Times New Roman"/>
          <w:sz w:val="20"/>
        </w:rPr>
        <w:t xml:space="preserve">Равнението между разхода за данък върху доходите и счетоводната печалба, умножена по приложимата данъчна ставка за </w:t>
      </w:r>
      <w:r w:rsidR="00EA1858">
        <w:rPr>
          <w:rFonts w:ascii="Times New Roman" w:hAnsi="Times New Roman"/>
          <w:sz w:val="20"/>
        </w:rPr>
        <w:t>периодите</w:t>
      </w:r>
      <w:r w:rsidRPr="00DE59A2">
        <w:rPr>
          <w:rFonts w:ascii="Times New Roman" w:hAnsi="Times New Roman"/>
          <w:sz w:val="20"/>
        </w:rPr>
        <w:t xml:space="preserve">, приключващи на </w:t>
      </w:r>
      <w:r w:rsidR="002631AD">
        <w:rPr>
          <w:rFonts w:ascii="Times New Roman" w:hAnsi="Times New Roman"/>
          <w:sz w:val="20"/>
        </w:rPr>
        <w:t>30</w:t>
      </w:r>
      <w:r w:rsidRPr="00DE59A2">
        <w:rPr>
          <w:rFonts w:ascii="Times New Roman" w:hAnsi="Times New Roman"/>
          <w:sz w:val="20"/>
        </w:rPr>
        <w:t>.</w:t>
      </w:r>
      <w:r w:rsidR="002631AD">
        <w:rPr>
          <w:rFonts w:ascii="Times New Roman" w:hAnsi="Times New Roman"/>
          <w:sz w:val="20"/>
        </w:rPr>
        <w:t>06</w:t>
      </w:r>
      <w:r w:rsidRPr="00DE59A2">
        <w:rPr>
          <w:rFonts w:ascii="Times New Roman" w:hAnsi="Times New Roman"/>
          <w:sz w:val="20"/>
        </w:rPr>
        <w:t>.201</w:t>
      </w:r>
      <w:r w:rsidR="00F43A87">
        <w:rPr>
          <w:rFonts w:ascii="Times New Roman" w:hAnsi="Times New Roman"/>
          <w:sz w:val="20"/>
        </w:rPr>
        <w:t>6</w:t>
      </w:r>
      <w:r w:rsidRPr="00DE59A2">
        <w:rPr>
          <w:rFonts w:ascii="Times New Roman" w:hAnsi="Times New Roman"/>
          <w:sz w:val="20"/>
        </w:rPr>
        <w:t xml:space="preserve"> г. и </w:t>
      </w:r>
      <w:r w:rsidR="002631AD">
        <w:rPr>
          <w:rFonts w:ascii="Times New Roman" w:hAnsi="Times New Roman"/>
          <w:sz w:val="20"/>
        </w:rPr>
        <w:t>30</w:t>
      </w:r>
      <w:r w:rsidRPr="00DE59A2">
        <w:rPr>
          <w:rFonts w:ascii="Times New Roman" w:hAnsi="Times New Roman"/>
          <w:sz w:val="20"/>
        </w:rPr>
        <w:t>.</w:t>
      </w:r>
      <w:r w:rsidR="002631AD">
        <w:rPr>
          <w:rFonts w:ascii="Times New Roman" w:hAnsi="Times New Roman"/>
          <w:sz w:val="20"/>
        </w:rPr>
        <w:t>60</w:t>
      </w:r>
      <w:r w:rsidRPr="00DE59A2">
        <w:rPr>
          <w:rFonts w:ascii="Times New Roman" w:hAnsi="Times New Roman"/>
          <w:sz w:val="20"/>
        </w:rPr>
        <w:t>.201</w:t>
      </w:r>
      <w:r w:rsidR="00F43A87">
        <w:rPr>
          <w:rFonts w:ascii="Times New Roman" w:hAnsi="Times New Roman"/>
          <w:sz w:val="20"/>
        </w:rPr>
        <w:t>5</w:t>
      </w:r>
      <w:r w:rsidRPr="00DE59A2">
        <w:rPr>
          <w:rFonts w:ascii="Times New Roman" w:hAnsi="Times New Roman"/>
          <w:sz w:val="20"/>
        </w:rPr>
        <w:t xml:space="preserve"> г., е представено по-долу:</w:t>
      </w:r>
    </w:p>
    <w:tbl>
      <w:tblPr>
        <w:tblW w:w="8631" w:type="dxa"/>
        <w:tblInd w:w="8" w:type="dxa"/>
        <w:tblLayout w:type="fixed"/>
        <w:tblCellMar>
          <w:left w:w="0" w:type="dxa"/>
          <w:right w:w="0" w:type="dxa"/>
        </w:tblCellMar>
        <w:tblLook w:val="0000" w:firstRow="0" w:lastRow="0" w:firstColumn="0" w:lastColumn="0" w:noHBand="0" w:noVBand="0"/>
      </w:tblPr>
      <w:tblGrid>
        <w:gridCol w:w="5379"/>
        <w:gridCol w:w="417"/>
        <w:gridCol w:w="1276"/>
        <w:gridCol w:w="141"/>
        <w:gridCol w:w="1418"/>
      </w:tblGrid>
      <w:tr w:rsidR="00972044" w:rsidRPr="00DE59A2" w:rsidTr="00AD62C3">
        <w:tc>
          <w:tcPr>
            <w:tcW w:w="5379" w:type="dxa"/>
          </w:tcPr>
          <w:p w:rsidR="00972044" w:rsidRPr="00DE59A2" w:rsidRDefault="00972044" w:rsidP="00B126BA">
            <w:pPr>
              <w:spacing w:line="240" w:lineRule="auto"/>
              <w:jc w:val="left"/>
              <w:rPr>
                <w:highlight w:val="yellow"/>
              </w:rPr>
            </w:pPr>
            <w:r w:rsidRPr="00DE59A2">
              <w:rPr>
                <w:bCs/>
                <w:i/>
                <w:iCs/>
              </w:rPr>
              <w:t>В хиляди лева</w:t>
            </w:r>
          </w:p>
        </w:tc>
        <w:tc>
          <w:tcPr>
            <w:tcW w:w="417" w:type="dxa"/>
          </w:tcPr>
          <w:p w:rsidR="00972044" w:rsidRPr="00DE59A2" w:rsidRDefault="00972044" w:rsidP="00B126BA">
            <w:pPr>
              <w:spacing w:line="240" w:lineRule="auto"/>
              <w:jc w:val="center"/>
            </w:pPr>
          </w:p>
        </w:tc>
        <w:tc>
          <w:tcPr>
            <w:tcW w:w="1276" w:type="dxa"/>
            <w:tcBorders>
              <w:bottom w:val="single" w:sz="4" w:space="0" w:color="auto"/>
            </w:tcBorders>
          </w:tcPr>
          <w:p w:rsidR="00972044" w:rsidRPr="00DE59A2" w:rsidRDefault="002631AD" w:rsidP="00F43A87">
            <w:pPr>
              <w:spacing w:line="240" w:lineRule="auto"/>
              <w:jc w:val="right"/>
              <w:rPr>
                <w:b/>
              </w:rPr>
            </w:pPr>
            <w:r>
              <w:rPr>
                <w:b/>
              </w:rPr>
              <w:t>30 юни</w:t>
            </w:r>
            <w:r w:rsidR="00F43A87">
              <w:rPr>
                <w:b/>
              </w:rPr>
              <w:t xml:space="preserve"> 2016</w:t>
            </w:r>
          </w:p>
        </w:tc>
        <w:tc>
          <w:tcPr>
            <w:tcW w:w="141" w:type="dxa"/>
          </w:tcPr>
          <w:p w:rsidR="00972044" w:rsidRPr="00DE59A2" w:rsidRDefault="00972044" w:rsidP="00B126BA">
            <w:pPr>
              <w:spacing w:line="240" w:lineRule="auto"/>
              <w:jc w:val="right"/>
              <w:rPr>
                <w:b/>
              </w:rPr>
            </w:pPr>
          </w:p>
        </w:tc>
        <w:tc>
          <w:tcPr>
            <w:tcW w:w="1418" w:type="dxa"/>
            <w:tcBorders>
              <w:bottom w:val="single" w:sz="4" w:space="0" w:color="auto"/>
            </w:tcBorders>
          </w:tcPr>
          <w:p w:rsidR="00972044" w:rsidRPr="00DE59A2" w:rsidRDefault="002631AD" w:rsidP="00B126BA">
            <w:pPr>
              <w:spacing w:line="240" w:lineRule="auto"/>
              <w:ind w:left="-7" w:firstLine="7"/>
              <w:jc w:val="right"/>
              <w:rPr>
                <w:b/>
              </w:rPr>
            </w:pPr>
            <w:r>
              <w:rPr>
                <w:b/>
              </w:rPr>
              <w:t>30 юни</w:t>
            </w:r>
            <w:r w:rsidR="00FB5F87">
              <w:rPr>
                <w:b/>
              </w:rPr>
              <w:t xml:space="preserve"> 2015</w:t>
            </w:r>
          </w:p>
        </w:tc>
      </w:tr>
      <w:tr w:rsidR="00972044" w:rsidRPr="00DE59A2" w:rsidTr="00AD62C3">
        <w:tc>
          <w:tcPr>
            <w:tcW w:w="5379" w:type="dxa"/>
          </w:tcPr>
          <w:p w:rsidR="00972044" w:rsidRPr="00DE59A2" w:rsidRDefault="00972044" w:rsidP="00B126BA">
            <w:pPr>
              <w:spacing w:line="240" w:lineRule="auto"/>
              <w:rPr>
                <w:highlight w:val="yellow"/>
              </w:rPr>
            </w:pPr>
          </w:p>
        </w:tc>
        <w:tc>
          <w:tcPr>
            <w:tcW w:w="417" w:type="dxa"/>
          </w:tcPr>
          <w:p w:rsidR="00972044" w:rsidRPr="00DE59A2" w:rsidRDefault="00972044" w:rsidP="00B126BA">
            <w:pPr>
              <w:spacing w:line="240" w:lineRule="auto"/>
            </w:pPr>
          </w:p>
        </w:tc>
        <w:tc>
          <w:tcPr>
            <w:tcW w:w="1276" w:type="dxa"/>
            <w:tcBorders>
              <w:top w:val="single" w:sz="4" w:space="0" w:color="auto"/>
            </w:tcBorders>
            <w:vAlign w:val="bottom"/>
          </w:tcPr>
          <w:p w:rsidR="00972044" w:rsidRPr="00DE59A2" w:rsidRDefault="00972044" w:rsidP="00B126BA">
            <w:pPr>
              <w:spacing w:line="240" w:lineRule="auto"/>
              <w:jc w:val="right"/>
              <w:rPr>
                <w:snapToGrid w:val="0"/>
                <w:color w:val="000000"/>
              </w:rPr>
            </w:pPr>
          </w:p>
        </w:tc>
        <w:tc>
          <w:tcPr>
            <w:tcW w:w="141" w:type="dxa"/>
            <w:vAlign w:val="bottom"/>
          </w:tcPr>
          <w:p w:rsidR="00972044" w:rsidRPr="00DE59A2" w:rsidRDefault="00972044" w:rsidP="00B126BA">
            <w:pPr>
              <w:spacing w:line="240" w:lineRule="auto"/>
              <w:jc w:val="right"/>
              <w:rPr>
                <w:snapToGrid w:val="0"/>
                <w:color w:val="000000"/>
              </w:rPr>
            </w:pPr>
          </w:p>
        </w:tc>
        <w:tc>
          <w:tcPr>
            <w:tcW w:w="1418" w:type="dxa"/>
            <w:tcBorders>
              <w:top w:val="single" w:sz="4" w:space="0" w:color="auto"/>
            </w:tcBorders>
            <w:vAlign w:val="bottom"/>
          </w:tcPr>
          <w:p w:rsidR="00972044" w:rsidRPr="00DE59A2" w:rsidRDefault="00972044" w:rsidP="00B126BA">
            <w:pPr>
              <w:spacing w:line="240" w:lineRule="auto"/>
              <w:jc w:val="right"/>
              <w:rPr>
                <w:snapToGrid w:val="0"/>
                <w:color w:val="000000"/>
              </w:rPr>
            </w:pPr>
          </w:p>
        </w:tc>
      </w:tr>
      <w:tr w:rsidR="000B4494" w:rsidRPr="00DE59A2" w:rsidTr="00972044">
        <w:tc>
          <w:tcPr>
            <w:tcW w:w="5379" w:type="dxa"/>
          </w:tcPr>
          <w:p w:rsidR="000B4494" w:rsidRPr="00DE59A2" w:rsidRDefault="000B4494" w:rsidP="00B126BA">
            <w:pPr>
              <w:spacing w:line="240" w:lineRule="auto"/>
              <w:rPr>
                <w:b/>
              </w:rPr>
            </w:pPr>
            <w:r w:rsidRPr="00DE59A2">
              <w:rPr>
                <w:b/>
              </w:rPr>
              <w:t xml:space="preserve">Счетоводна печалба преди данъци </w:t>
            </w:r>
          </w:p>
        </w:tc>
        <w:tc>
          <w:tcPr>
            <w:tcW w:w="417" w:type="dxa"/>
          </w:tcPr>
          <w:p w:rsidR="000B4494" w:rsidRPr="00DE59A2" w:rsidRDefault="000B4494" w:rsidP="00B126BA">
            <w:pPr>
              <w:spacing w:line="240" w:lineRule="auto"/>
              <w:rPr>
                <w:b/>
                <w:highlight w:val="yellow"/>
              </w:rPr>
            </w:pPr>
          </w:p>
        </w:tc>
        <w:tc>
          <w:tcPr>
            <w:tcW w:w="1276" w:type="dxa"/>
            <w:tcBorders>
              <w:top w:val="single" w:sz="4" w:space="0" w:color="auto"/>
              <w:bottom w:val="double" w:sz="4" w:space="0" w:color="auto"/>
            </w:tcBorders>
          </w:tcPr>
          <w:p w:rsidR="000B4494" w:rsidRPr="00DE59A2" w:rsidRDefault="000C230D" w:rsidP="000B4494">
            <w:pPr>
              <w:spacing w:line="240" w:lineRule="auto"/>
              <w:jc w:val="right"/>
              <w:rPr>
                <w:b/>
                <w:snapToGrid w:val="0"/>
                <w:color w:val="000000"/>
              </w:rPr>
            </w:pPr>
            <w:r>
              <w:rPr>
                <w:b/>
                <w:snapToGrid w:val="0"/>
                <w:color w:val="000000"/>
              </w:rPr>
              <w:t>3,029</w:t>
            </w:r>
          </w:p>
        </w:tc>
        <w:tc>
          <w:tcPr>
            <w:tcW w:w="141" w:type="dxa"/>
          </w:tcPr>
          <w:p w:rsidR="000B4494" w:rsidRPr="00DE59A2" w:rsidRDefault="000B4494" w:rsidP="00B126BA">
            <w:pPr>
              <w:spacing w:line="240" w:lineRule="auto"/>
              <w:rPr>
                <w:b/>
                <w:snapToGrid w:val="0"/>
                <w:color w:val="000000"/>
                <w:highlight w:val="yellow"/>
              </w:rPr>
            </w:pPr>
          </w:p>
        </w:tc>
        <w:tc>
          <w:tcPr>
            <w:tcW w:w="1418" w:type="dxa"/>
            <w:tcBorders>
              <w:top w:val="single" w:sz="4" w:space="0" w:color="auto"/>
              <w:bottom w:val="double" w:sz="4" w:space="0" w:color="auto"/>
            </w:tcBorders>
          </w:tcPr>
          <w:p w:rsidR="000B4494" w:rsidRPr="00922EFB" w:rsidRDefault="00F43A87" w:rsidP="00922EFB">
            <w:pPr>
              <w:spacing w:line="240" w:lineRule="auto"/>
              <w:jc w:val="right"/>
              <w:rPr>
                <w:b/>
                <w:snapToGrid w:val="0"/>
                <w:color w:val="000000"/>
                <w:lang w:val="en-US"/>
              </w:rPr>
            </w:pPr>
            <w:r>
              <w:rPr>
                <w:b/>
                <w:snapToGrid w:val="0"/>
                <w:color w:val="000000"/>
              </w:rPr>
              <w:t>11,</w:t>
            </w:r>
            <w:r w:rsidR="00922EFB">
              <w:rPr>
                <w:b/>
                <w:snapToGrid w:val="0"/>
                <w:color w:val="000000"/>
                <w:lang w:val="en-US"/>
              </w:rPr>
              <w:t>420</w:t>
            </w:r>
          </w:p>
        </w:tc>
      </w:tr>
      <w:tr w:rsidR="000B4494" w:rsidRPr="00DE59A2" w:rsidTr="00972044">
        <w:tc>
          <w:tcPr>
            <w:tcW w:w="5379" w:type="dxa"/>
          </w:tcPr>
          <w:p w:rsidR="000B4494" w:rsidRPr="00DE59A2" w:rsidRDefault="000B4494" w:rsidP="00EA1858">
            <w:pPr>
              <w:spacing w:line="240" w:lineRule="auto"/>
              <w:jc w:val="left"/>
            </w:pPr>
            <w:r w:rsidRPr="00DE59A2">
              <w:t>Разход за данък върху доходите по приложима</w:t>
            </w:r>
            <w:r>
              <w:t xml:space="preserve">та данъчна ставка от 10% за </w:t>
            </w:r>
            <w:r w:rsidR="00EA1858">
              <w:t xml:space="preserve">2016 </w:t>
            </w:r>
            <w:r>
              <w:t>г. (</w:t>
            </w:r>
            <w:r w:rsidR="00EA1858">
              <w:t>2015</w:t>
            </w:r>
            <w:r w:rsidR="00EA1858" w:rsidRPr="00DE59A2">
              <w:t xml:space="preserve"> </w:t>
            </w:r>
            <w:r w:rsidRPr="00DE59A2">
              <w:t>г.: 10%)</w:t>
            </w:r>
          </w:p>
        </w:tc>
        <w:tc>
          <w:tcPr>
            <w:tcW w:w="417" w:type="dxa"/>
          </w:tcPr>
          <w:p w:rsidR="000B4494" w:rsidRPr="00DE59A2" w:rsidRDefault="000B4494" w:rsidP="00B126BA">
            <w:pPr>
              <w:spacing w:line="240" w:lineRule="auto"/>
              <w:rPr>
                <w:highlight w:val="yellow"/>
              </w:rPr>
            </w:pPr>
          </w:p>
        </w:tc>
        <w:tc>
          <w:tcPr>
            <w:tcW w:w="1276" w:type="dxa"/>
            <w:tcBorders>
              <w:top w:val="double" w:sz="4" w:space="0" w:color="auto"/>
            </w:tcBorders>
            <w:vAlign w:val="bottom"/>
          </w:tcPr>
          <w:p w:rsidR="000B4494" w:rsidRPr="00DE59A2" w:rsidRDefault="000B4494" w:rsidP="000C230D">
            <w:pPr>
              <w:spacing w:line="240" w:lineRule="auto"/>
              <w:jc w:val="right"/>
              <w:rPr>
                <w:snapToGrid w:val="0"/>
                <w:color w:val="000000"/>
              </w:rPr>
            </w:pPr>
            <w:r w:rsidRPr="00DE59A2">
              <w:rPr>
                <w:snapToGrid w:val="0"/>
                <w:color w:val="000000"/>
              </w:rPr>
              <w:t>(</w:t>
            </w:r>
            <w:r w:rsidR="00B94828">
              <w:rPr>
                <w:snapToGrid w:val="0"/>
                <w:color w:val="000000"/>
              </w:rPr>
              <w:t>30</w:t>
            </w:r>
            <w:r w:rsidR="000C230D">
              <w:rPr>
                <w:snapToGrid w:val="0"/>
                <w:color w:val="000000"/>
              </w:rPr>
              <w:t>3</w:t>
            </w:r>
            <w:r w:rsidRPr="00DE59A2">
              <w:rPr>
                <w:snapToGrid w:val="0"/>
                <w:color w:val="000000"/>
              </w:rPr>
              <w:t>)</w:t>
            </w:r>
          </w:p>
        </w:tc>
        <w:tc>
          <w:tcPr>
            <w:tcW w:w="141" w:type="dxa"/>
            <w:vAlign w:val="bottom"/>
          </w:tcPr>
          <w:p w:rsidR="000B4494" w:rsidRPr="00DE59A2" w:rsidRDefault="000B4494" w:rsidP="00B126BA">
            <w:pPr>
              <w:spacing w:line="240" w:lineRule="auto"/>
              <w:jc w:val="right"/>
              <w:rPr>
                <w:snapToGrid w:val="0"/>
                <w:color w:val="000000"/>
                <w:highlight w:val="yellow"/>
              </w:rPr>
            </w:pPr>
          </w:p>
        </w:tc>
        <w:tc>
          <w:tcPr>
            <w:tcW w:w="1418" w:type="dxa"/>
            <w:tcBorders>
              <w:top w:val="double" w:sz="4" w:space="0" w:color="auto"/>
            </w:tcBorders>
            <w:vAlign w:val="bottom"/>
          </w:tcPr>
          <w:p w:rsidR="000B4494" w:rsidRPr="00DE59A2" w:rsidRDefault="000B4494" w:rsidP="009433BD">
            <w:pPr>
              <w:spacing w:line="240" w:lineRule="auto"/>
              <w:jc w:val="right"/>
              <w:rPr>
                <w:snapToGrid w:val="0"/>
                <w:color w:val="000000"/>
              </w:rPr>
            </w:pPr>
            <w:r w:rsidRPr="00DE59A2">
              <w:rPr>
                <w:snapToGrid w:val="0"/>
                <w:color w:val="000000"/>
              </w:rPr>
              <w:t>(</w:t>
            </w:r>
            <w:r w:rsidR="00F43A87">
              <w:rPr>
                <w:snapToGrid w:val="0"/>
                <w:color w:val="000000"/>
              </w:rPr>
              <w:t>1,</w:t>
            </w:r>
            <w:r w:rsidR="009433BD">
              <w:rPr>
                <w:snapToGrid w:val="0"/>
                <w:color w:val="000000"/>
                <w:lang w:val="en-US"/>
              </w:rPr>
              <w:t>142</w:t>
            </w:r>
            <w:r w:rsidRPr="00DE59A2">
              <w:rPr>
                <w:snapToGrid w:val="0"/>
                <w:color w:val="000000"/>
              </w:rPr>
              <w:t>)</w:t>
            </w:r>
          </w:p>
        </w:tc>
      </w:tr>
      <w:tr w:rsidR="004319C4" w:rsidRPr="00DE59A2" w:rsidTr="00972044">
        <w:tc>
          <w:tcPr>
            <w:tcW w:w="5379" w:type="dxa"/>
          </w:tcPr>
          <w:p w:rsidR="004319C4" w:rsidRPr="00DE59A2" w:rsidRDefault="004319C4" w:rsidP="00B126BA">
            <w:pPr>
              <w:spacing w:line="240" w:lineRule="auto"/>
            </w:pPr>
            <w:r w:rsidRPr="00DE59A2">
              <w:t xml:space="preserve">Приходи, неподлежащи на облагане </w:t>
            </w:r>
            <w:r>
              <w:t>–</w:t>
            </w:r>
            <w:r w:rsidRPr="00DE59A2">
              <w:t xml:space="preserve"> дивиденти</w:t>
            </w:r>
          </w:p>
        </w:tc>
        <w:tc>
          <w:tcPr>
            <w:tcW w:w="417" w:type="dxa"/>
          </w:tcPr>
          <w:p w:rsidR="004319C4" w:rsidRPr="00DE59A2" w:rsidRDefault="004319C4" w:rsidP="00B126BA">
            <w:pPr>
              <w:spacing w:line="240" w:lineRule="auto"/>
            </w:pPr>
          </w:p>
        </w:tc>
        <w:tc>
          <w:tcPr>
            <w:tcW w:w="1276" w:type="dxa"/>
            <w:vAlign w:val="bottom"/>
          </w:tcPr>
          <w:p w:rsidR="004319C4" w:rsidRPr="00DE59A2" w:rsidRDefault="00F43A87" w:rsidP="00B126BA">
            <w:pPr>
              <w:spacing w:line="240" w:lineRule="auto"/>
              <w:jc w:val="right"/>
              <w:rPr>
                <w:snapToGrid w:val="0"/>
                <w:color w:val="000000"/>
              </w:rPr>
            </w:pPr>
            <w:r>
              <w:rPr>
                <w:snapToGrid w:val="0"/>
                <w:color w:val="000000"/>
              </w:rPr>
              <w:t>419</w:t>
            </w:r>
          </w:p>
        </w:tc>
        <w:tc>
          <w:tcPr>
            <w:tcW w:w="141" w:type="dxa"/>
            <w:vAlign w:val="bottom"/>
          </w:tcPr>
          <w:p w:rsidR="004319C4" w:rsidRPr="00DE59A2" w:rsidRDefault="004319C4" w:rsidP="00B126BA">
            <w:pPr>
              <w:spacing w:line="240" w:lineRule="auto"/>
              <w:jc w:val="right"/>
              <w:rPr>
                <w:snapToGrid w:val="0"/>
                <w:color w:val="000000"/>
              </w:rPr>
            </w:pPr>
          </w:p>
        </w:tc>
        <w:tc>
          <w:tcPr>
            <w:tcW w:w="1418" w:type="dxa"/>
            <w:vAlign w:val="bottom"/>
          </w:tcPr>
          <w:p w:rsidR="004319C4" w:rsidRPr="00ED1137" w:rsidRDefault="00F43A87" w:rsidP="00ED1137">
            <w:pPr>
              <w:spacing w:line="240" w:lineRule="auto"/>
              <w:jc w:val="right"/>
              <w:rPr>
                <w:snapToGrid w:val="0"/>
                <w:color w:val="000000"/>
                <w:lang w:val="en-US"/>
              </w:rPr>
            </w:pPr>
            <w:r>
              <w:rPr>
                <w:snapToGrid w:val="0"/>
                <w:color w:val="000000"/>
              </w:rPr>
              <w:t>1,</w:t>
            </w:r>
            <w:r w:rsidR="00ED1137">
              <w:rPr>
                <w:snapToGrid w:val="0"/>
                <w:color w:val="000000"/>
              </w:rPr>
              <w:t>4</w:t>
            </w:r>
            <w:r w:rsidR="00ED1137">
              <w:rPr>
                <w:snapToGrid w:val="0"/>
                <w:color w:val="000000"/>
                <w:lang w:val="en-US"/>
              </w:rPr>
              <w:t>23</w:t>
            </w:r>
          </w:p>
        </w:tc>
      </w:tr>
      <w:tr w:rsidR="004319C4" w:rsidRPr="00DE59A2" w:rsidTr="00972044">
        <w:tc>
          <w:tcPr>
            <w:tcW w:w="5379" w:type="dxa"/>
          </w:tcPr>
          <w:p w:rsidR="004319C4" w:rsidRDefault="004319C4" w:rsidP="00BF6A4A">
            <w:pPr>
              <w:spacing w:line="240" w:lineRule="auto"/>
            </w:pPr>
            <w:r>
              <w:t>Данъчна загуба, за която не е признат данъчен актив</w:t>
            </w:r>
          </w:p>
        </w:tc>
        <w:tc>
          <w:tcPr>
            <w:tcW w:w="417" w:type="dxa"/>
          </w:tcPr>
          <w:p w:rsidR="004319C4" w:rsidRPr="00DE59A2" w:rsidRDefault="004319C4" w:rsidP="00B126BA">
            <w:pPr>
              <w:spacing w:line="240" w:lineRule="auto"/>
            </w:pPr>
          </w:p>
        </w:tc>
        <w:tc>
          <w:tcPr>
            <w:tcW w:w="1276" w:type="dxa"/>
            <w:vAlign w:val="bottom"/>
          </w:tcPr>
          <w:p w:rsidR="004319C4" w:rsidRPr="00BF6A4A" w:rsidRDefault="004319C4" w:rsidP="000C230D">
            <w:pPr>
              <w:spacing w:line="240" w:lineRule="auto"/>
              <w:jc w:val="right"/>
              <w:rPr>
                <w:snapToGrid w:val="0"/>
                <w:color w:val="000000"/>
                <w:lang w:val="en-US"/>
              </w:rPr>
            </w:pPr>
            <w:r>
              <w:rPr>
                <w:snapToGrid w:val="0"/>
                <w:color w:val="000000"/>
                <w:lang w:val="en-US"/>
              </w:rPr>
              <w:t>(</w:t>
            </w:r>
            <w:r w:rsidR="000C230D">
              <w:rPr>
                <w:snapToGrid w:val="0"/>
                <w:color w:val="000000"/>
              </w:rPr>
              <w:t>116</w:t>
            </w:r>
            <w:r>
              <w:rPr>
                <w:snapToGrid w:val="0"/>
                <w:color w:val="000000"/>
                <w:lang w:val="en-US"/>
              </w:rPr>
              <w:t>)</w:t>
            </w:r>
          </w:p>
        </w:tc>
        <w:tc>
          <w:tcPr>
            <w:tcW w:w="141" w:type="dxa"/>
            <w:vAlign w:val="bottom"/>
          </w:tcPr>
          <w:p w:rsidR="004319C4" w:rsidRPr="00DE59A2" w:rsidRDefault="004319C4" w:rsidP="00B126BA">
            <w:pPr>
              <w:spacing w:line="240" w:lineRule="auto"/>
              <w:jc w:val="right"/>
              <w:rPr>
                <w:snapToGrid w:val="0"/>
                <w:color w:val="000000"/>
              </w:rPr>
            </w:pPr>
          </w:p>
        </w:tc>
        <w:tc>
          <w:tcPr>
            <w:tcW w:w="1418" w:type="dxa"/>
            <w:vAlign w:val="bottom"/>
          </w:tcPr>
          <w:p w:rsidR="004319C4" w:rsidRPr="00F43A87" w:rsidRDefault="00F43A87" w:rsidP="00B94828">
            <w:pPr>
              <w:spacing w:line="240" w:lineRule="auto"/>
              <w:jc w:val="right"/>
              <w:rPr>
                <w:snapToGrid w:val="0"/>
                <w:color w:val="000000"/>
                <w:lang w:val="en-US"/>
              </w:rPr>
            </w:pPr>
            <w:r>
              <w:rPr>
                <w:snapToGrid w:val="0"/>
                <w:color w:val="000000"/>
                <w:lang w:val="en-US"/>
              </w:rPr>
              <w:t>(</w:t>
            </w:r>
            <w:r w:rsidR="00B94828">
              <w:rPr>
                <w:snapToGrid w:val="0"/>
                <w:color w:val="000000"/>
              </w:rPr>
              <w:t>281</w:t>
            </w:r>
            <w:r>
              <w:rPr>
                <w:snapToGrid w:val="0"/>
                <w:color w:val="000000"/>
                <w:lang w:val="en-US"/>
              </w:rPr>
              <w:t>)</w:t>
            </w:r>
          </w:p>
        </w:tc>
      </w:tr>
      <w:tr w:rsidR="004319C4" w:rsidRPr="00DE59A2" w:rsidTr="00972044">
        <w:trPr>
          <w:trHeight w:hRule="exact" w:val="120"/>
        </w:trPr>
        <w:tc>
          <w:tcPr>
            <w:tcW w:w="5379" w:type="dxa"/>
          </w:tcPr>
          <w:p w:rsidR="004319C4" w:rsidRPr="00DE59A2" w:rsidRDefault="004319C4" w:rsidP="00B126BA">
            <w:pPr>
              <w:tabs>
                <w:tab w:val="left" w:pos="666"/>
              </w:tabs>
              <w:spacing w:line="240" w:lineRule="auto"/>
            </w:pPr>
          </w:p>
        </w:tc>
        <w:tc>
          <w:tcPr>
            <w:tcW w:w="417" w:type="dxa"/>
          </w:tcPr>
          <w:p w:rsidR="004319C4" w:rsidRPr="00DE59A2" w:rsidRDefault="004319C4" w:rsidP="00B126BA">
            <w:pPr>
              <w:spacing w:line="240" w:lineRule="auto"/>
              <w:rPr>
                <w:highlight w:val="yellow"/>
              </w:rPr>
            </w:pPr>
          </w:p>
        </w:tc>
        <w:tc>
          <w:tcPr>
            <w:tcW w:w="1276" w:type="dxa"/>
            <w:tcBorders>
              <w:top w:val="single" w:sz="4" w:space="0" w:color="auto"/>
            </w:tcBorders>
            <w:vAlign w:val="bottom"/>
          </w:tcPr>
          <w:p w:rsidR="004319C4" w:rsidRPr="00DE59A2" w:rsidRDefault="004319C4" w:rsidP="00B126BA">
            <w:pPr>
              <w:spacing w:line="240" w:lineRule="auto"/>
              <w:jc w:val="right"/>
              <w:rPr>
                <w:snapToGrid w:val="0"/>
                <w:color w:val="000000"/>
              </w:rPr>
            </w:pPr>
          </w:p>
        </w:tc>
        <w:tc>
          <w:tcPr>
            <w:tcW w:w="141" w:type="dxa"/>
            <w:vAlign w:val="bottom"/>
          </w:tcPr>
          <w:p w:rsidR="004319C4" w:rsidRPr="00DE59A2" w:rsidRDefault="004319C4" w:rsidP="00B126BA">
            <w:pPr>
              <w:spacing w:line="240" w:lineRule="auto"/>
              <w:jc w:val="right"/>
              <w:rPr>
                <w:snapToGrid w:val="0"/>
                <w:color w:val="000000"/>
                <w:highlight w:val="yellow"/>
              </w:rPr>
            </w:pPr>
          </w:p>
        </w:tc>
        <w:tc>
          <w:tcPr>
            <w:tcW w:w="1418" w:type="dxa"/>
            <w:tcBorders>
              <w:top w:val="single" w:sz="4" w:space="0" w:color="auto"/>
            </w:tcBorders>
            <w:vAlign w:val="bottom"/>
          </w:tcPr>
          <w:p w:rsidR="004319C4" w:rsidRPr="00DE59A2" w:rsidRDefault="004319C4" w:rsidP="000B4494">
            <w:pPr>
              <w:spacing w:line="240" w:lineRule="auto"/>
              <w:jc w:val="right"/>
              <w:rPr>
                <w:snapToGrid w:val="0"/>
                <w:color w:val="000000"/>
              </w:rPr>
            </w:pPr>
          </w:p>
        </w:tc>
      </w:tr>
      <w:tr w:rsidR="004319C4" w:rsidRPr="00DE59A2" w:rsidTr="00972044">
        <w:tc>
          <w:tcPr>
            <w:tcW w:w="5379" w:type="dxa"/>
          </w:tcPr>
          <w:p w:rsidR="004319C4" w:rsidRPr="00AD62C3" w:rsidRDefault="004319C4" w:rsidP="00F43A87">
            <w:pPr>
              <w:pStyle w:val="Header"/>
              <w:tabs>
                <w:tab w:val="left" w:pos="4212"/>
              </w:tabs>
              <w:spacing w:line="240" w:lineRule="auto"/>
              <w:rPr>
                <w:rFonts w:ascii="Times New Roman" w:hAnsi="Times New Roman"/>
                <w:b/>
                <w:sz w:val="20"/>
              </w:rPr>
            </w:pPr>
            <w:r w:rsidRPr="00AD62C3">
              <w:rPr>
                <w:rFonts w:ascii="Times New Roman" w:hAnsi="Times New Roman" w:hint="eastAsia"/>
                <w:b/>
                <w:sz w:val="20"/>
              </w:rPr>
              <w:t>Разход</w:t>
            </w:r>
            <w:r w:rsidRPr="00AD62C3">
              <w:rPr>
                <w:rFonts w:ascii="Times New Roman" w:hAnsi="Times New Roman"/>
                <w:b/>
                <w:sz w:val="20"/>
              </w:rPr>
              <w:t xml:space="preserve"> </w:t>
            </w:r>
            <w:r w:rsidRPr="00AD62C3">
              <w:rPr>
                <w:rFonts w:ascii="Times New Roman" w:hAnsi="Times New Roman" w:hint="eastAsia"/>
                <w:b/>
                <w:sz w:val="20"/>
              </w:rPr>
              <w:t>за</w:t>
            </w:r>
            <w:r w:rsidRPr="00AD62C3">
              <w:rPr>
                <w:rFonts w:ascii="Times New Roman" w:hAnsi="Times New Roman"/>
                <w:b/>
                <w:sz w:val="20"/>
              </w:rPr>
              <w:t xml:space="preserve"> </w:t>
            </w:r>
            <w:r w:rsidRPr="00AD62C3">
              <w:rPr>
                <w:rFonts w:ascii="Times New Roman" w:hAnsi="Times New Roman" w:hint="eastAsia"/>
                <w:b/>
                <w:sz w:val="20"/>
              </w:rPr>
              <w:t>данък</w:t>
            </w:r>
            <w:r w:rsidRPr="00AD62C3">
              <w:rPr>
                <w:rFonts w:ascii="Times New Roman" w:hAnsi="Times New Roman"/>
                <w:b/>
                <w:sz w:val="20"/>
              </w:rPr>
              <w:t xml:space="preserve"> </w:t>
            </w:r>
            <w:r w:rsidRPr="00AD62C3">
              <w:rPr>
                <w:rFonts w:ascii="Times New Roman" w:hAnsi="Times New Roman" w:hint="eastAsia"/>
                <w:b/>
                <w:sz w:val="20"/>
              </w:rPr>
              <w:t>върху</w:t>
            </w:r>
            <w:r w:rsidRPr="00AD62C3">
              <w:rPr>
                <w:rFonts w:ascii="Times New Roman" w:hAnsi="Times New Roman"/>
                <w:b/>
                <w:sz w:val="20"/>
              </w:rPr>
              <w:t xml:space="preserve"> </w:t>
            </w:r>
            <w:r w:rsidRPr="00AD62C3">
              <w:rPr>
                <w:rFonts w:ascii="Times New Roman" w:hAnsi="Times New Roman" w:hint="eastAsia"/>
                <w:b/>
                <w:sz w:val="20"/>
              </w:rPr>
              <w:t>доходите</w:t>
            </w:r>
            <w:r w:rsidR="00795F37" w:rsidRPr="00AD62C3">
              <w:rPr>
                <w:rFonts w:ascii="Times New Roman" w:hAnsi="Times New Roman"/>
                <w:b/>
                <w:sz w:val="20"/>
              </w:rPr>
              <w:t xml:space="preserve">, при ефективна данъчна ставка от 0% </w:t>
            </w:r>
          </w:p>
        </w:tc>
        <w:tc>
          <w:tcPr>
            <w:tcW w:w="417" w:type="dxa"/>
          </w:tcPr>
          <w:p w:rsidR="004319C4" w:rsidRPr="00DE59A2" w:rsidRDefault="004319C4" w:rsidP="00B126BA">
            <w:pPr>
              <w:spacing w:line="240" w:lineRule="auto"/>
              <w:rPr>
                <w:b/>
                <w:highlight w:val="yellow"/>
              </w:rPr>
            </w:pPr>
          </w:p>
        </w:tc>
        <w:tc>
          <w:tcPr>
            <w:tcW w:w="1276" w:type="dxa"/>
            <w:tcBorders>
              <w:bottom w:val="double" w:sz="6" w:space="0" w:color="auto"/>
            </w:tcBorders>
            <w:vAlign w:val="bottom"/>
          </w:tcPr>
          <w:p w:rsidR="004319C4" w:rsidRPr="00DE59A2" w:rsidRDefault="004319C4" w:rsidP="00A57868">
            <w:pPr>
              <w:spacing w:line="240" w:lineRule="auto"/>
              <w:jc w:val="right"/>
              <w:rPr>
                <w:b/>
                <w:color w:val="000000"/>
              </w:rPr>
            </w:pPr>
            <w:r>
              <w:rPr>
                <w:b/>
                <w:color w:val="000000"/>
              </w:rPr>
              <w:t>-</w:t>
            </w:r>
          </w:p>
        </w:tc>
        <w:tc>
          <w:tcPr>
            <w:tcW w:w="141" w:type="dxa"/>
            <w:vAlign w:val="bottom"/>
          </w:tcPr>
          <w:p w:rsidR="004319C4" w:rsidRPr="00DE59A2" w:rsidRDefault="004319C4" w:rsidP="00B126BA">
            <w:pPr>
              <w:spacing w:line="240" w:lineRule="auto"/>
              <w:jc w:val="right"/>
              <w:rPr>
                <w:b/>
                <w:color w:val="000000"/>
                <w:highlight w:val="yellow"/>
              </w:rPr>
            </w:pPr>
          </w:p>
        </w:tc>
        <w:tc>
          <w:tcPr>
            <w:tcW w:w="1418" w:type="dxa"/>
            <w:tcBorders>
              <w:bottom w:val="double" w:sz="6" w:space="0" w:color="auto"/>
            </w:tcBorders>
            <w:vAlign w:val="bottom"/>
          </w:tcPr>
          <w:p w:rsidR="004319C4" w:rsidRPr="00F43A87" w:rsidRDefault="00F43A87" w:rsidP="000B4494">
            <w:pPr>
              <w:spacing w:line="240" w:lineRule="auto"/>
              <w:jc w:val="right"/>
              <w:rPr>
                <w:b/>
                <w:color w:val="000000"/>
                <w:lang w:val="en-US"/>
              </w:rPr>
            </w:pPr>
            <w:r>
              <w:rPr>
                <w:b/>
                <w:color w:val="000000"/>
                <w:lang w:val="en-US"/>
              </w:rPr>
              <w:t>-</w:t>
            </w:r>
          </w:p>
        </w:tc>
      </w:tr>
    </w:tbl>
    <w:p w:rsidR="00972044" w:rsidRPr="00DE59A2" w:rsidRDefault="00972044" w:rsidP="00B126BA">
      <w:pPr>
        <w:spacing w:line="240" w:lineRule="auto"/>
        <w:jc w:val="left"/>
        <w:rPr>
          <w:b/>
          <w:szCs w:val="20"/>
        </w:rPr>
      </w:pPr>
    </w:p>
    <w:p w:rsidR="006B3A1C" w:rsidRDefault="00FA494A" w:rsidP="002315EC">
      <w:r w:rsidRPr="00DE59A2">
        <w:t xml:space="preserve">Към </w:t>
      </w:r>
      <w:r w:rsidR="00B94828">
        <w:t>30</w:t>
      </w:r>
      <w:r w:rsidRPr="00DE59A2">
        <w:t>.</w:t>
      </w:r>
      <w:r w:rsidR="00D04A8C">
        <w:t>0</w:t>
      </w:r>
      <w:r w:rsidR="00B94828">
        <w:t>6</w:t>
      </w:r>
      <w:r w:rsidRPr="00DE59A2">
        <w:t>.201</w:t>
      </w:r>
      <w:r w:rsidR="00D04A8C">
        <w:t>6</w:t>
      </w:r>
      <w:r w:rsidRPr="00DE59A2">
        <w:t xml:space="preserve"> г. Дружеството отчита отсрочен данъ</w:t>
      </w:r>
      <w:r w:rsidR="007911F8" w:rsidRPr="00DE59A2">
        <w:t xml:space="preserve">чен актив в размер на </w:t>
      </w:r>
      <w:r w:rsidR="00BF6A4A">
        <w:t>3</w:t>
      </w:r>
      <w:r w:rsidR="007911F8" w:rsidRPr="00DE59A2">
        <w:t xml:space="preserve"> хил.</w:t>
      </w:r>
      <w:r w:rsidR="008271E6">
        <w:t xml:space="preserve"> </w:t>
      </w:r>
      <w:r w:rsidR="007911F8" w:rsidRPr="00DE59A2">
        <w:t>лв. (201</w:t>
      </w:r>
      <w:r w:rsidR="00F43A87">
        <w:t>5</w:t>
      </w:r>
      <w:r w:rsidR="007911F8" w:rsidRPr="00DE59A2">
        <w:t xml:space="preserve"> г.:</w:t>
      </w:r>
      <w:r w:rsidRPr="00DE59A2">
        <w:t xml:space="preserve"> </w:t>
      </w:r>
      <w:r w:rsidR="00F43A87">
        <w:t>3</w:t>
      </w:r>
      <w:r w:rsidR="00A57868">
        <w:t xml:space="preserve"> хил.</w:t>
      </w:r>
      <w:r w:rsidR="005078B0">
        <w:t xml:space="preserve"> </w:t>
      </w:r>
      <w:r w:rsidR="00A57868">
        <w:t>лв</w:t>
      </w:r>
      <w:r w:rsidR="00B9496B">
        <w:t>.</w:t>
      </w:r>
      <w:r w:rsidR="007911F8" w:rsidRPr="00DE59A2">
        <w:t xml:space="preserve">) </w:t>
      </w:r>
      <w:r w:rsidR="006A7DB7" w:rsidRPr="00DE59A2">
        <w:t xml:space="preserve">върху начислени </w:t>
      </w:r>
      <w:r w:rsidR="000E1521">
        <w:t>задължения</w:t>
      </w:r>
      <w:r w:rsidR="008271E6">
        <w:t xml:space="preserve"> за доходи на персонала</w:t>
      </w:r>
      <w:r w:rsidR="000E1521">
        <w:t xml:space="preserve"> при</w:t>
      </w:r>
      <w:r w:rsidR="006A7DB7" w:rsidRPr="00DE59A2">
        <w:t xml:space="preserve"> пенсиониране</w:t>
      </w:r>
      <w:r w:rsidR="007911F8" w:rsidRPr="00DE59A2">
        <w:t xml:space="preserve"> </w:t>
      </w:r>
    </w:p>
    <w:p w:rsidR="00F729CE" w:rsidRPr="00F729CE" w:rsidRDefault="00F729CE" w:rsidP="00F729CE">
      <w:pPr>
        <w:pStyle w:val="teXt"/>
      </w:pPr>
      <w:bookmarkStart w:id="21" w:name="_Toc446945042"/>
    </w:p>
    <w:p w:rsidR="00187803" w:rsidRPr="00DE59A2" w:rsidRDefault="00EA5882" w:rsidP="00B126BA">
      <w:pPr>
        <w:pStyle w:val="Heading2"/>
        <w:spacing w:before="0"/>
        <w:ind w:firstLine="0"/>
        <w:rPr>
          <w:rFonts w:ascii="Times New Roman" w:hAnsi="Times New Roman"/>
          <w:sz w:val="24"/>
          <w:szCs w:val="24"/>
        </w:rPr>
      </w:pPr>
      <w:r w:rsidRPr="00DE59A2">
        <w:rPr>
          <w:rFonts w:ascii="Times New Roman" w:hAnsi="Times New Roman"/>
          <w:sz w:val="24"/>
          <w:szCs w:val="24"/>
        </w:rPr>
        <w:t>11</w:t>
      </w:r>
      <w:r w:rsidR="00187803" w:rsidRPr="00DE59A2">
        <w:rPr>
          <w:rFonts w:ascii="Times New Roman" w:hAnsi="Times New Roman"/>
          <w:sz w:val="24"/>
          <w:szCs w:val="24"/>
        </w:rPr>
        <w:t>. Дълготрайни материални и нематериални активи</w:t>
      </w:r>
      <w:bookmarkEnd w:id="21"/>
    </w:p>
    <w:p w:rsidR="00187803" w:rsidRPr="00DE59A2" w:rsidRDefault="00187803" w:rsidP="00B126BA">
      <w:pPr>
        <w:rPr>
          <w:b/>
          <w:i/>
          <w:szCs w:val="20"/>
        </w:rPr>
      </w:pPr>
    </w:p>
    <w:tbl>
      <w:tblPr>
        <w:tblW w:w="8434" w:type="dxa"/>
        <w:tblInd w:w="8" w:type="dxa"/>
        <w:tblLayout w:type="fixed"/>
        <w:tblCellMar>
          <w:left w:w="0" w:type="dxa"/>
          <w:right w:w="0" w:type="dxa"/>
        </w:tblCellMar>
        <w:tblLook w:val="0000" w:firstRow="0" w:lastRow="0" w:firstColumn="0" w:lastColumn="0" w:noHBand="0" w:noVBand="0"/>
      </w:tblPr>
      <w:tblGrid>
        <w:gridCol w:w="3394"/>
        <w:gridCol w:w="1260"/>
        <w:gridCol w:w="1260"/>
        <w:gridCol w:w="1620"/>
        <w:gridCol w:w="900"/>
      </w:tblGrid>
      <w:tr w:rsidR="00056780" w:rsidRPr="00DE59A2" w:rsidTr="00AD62C3">
        <w:tc>
          <w:tcPr>
            <w:tcW w:w="3394" w:type="dxa"/>
          </w:tcPr>
          <w:p w:rsidR="00056780" w:rsidRPr="00DE59A2" w:rsidRDefault="00056780" w:rsidP="00B126BA">
            <w:pPr>
              <w:rPr>
                <w:bCs/>
                <w:i/>
                <w:iCs/>
                <w:szCs w:val="20"/>
              </w:rPr>
            </w:pPr>
            <w:r w:rsidRPr="00DE59A2">
              <w:rPr>
                <w:bCs/>
                <w:i/>
                <w:iCs/>
                <w:szCs w:val="20"/>
              </w:rPr>
              <w:t>В хиляди лева</w:t>
            </w:r>
          </w:p>
        </w:tc>
        <w:tc>
          <w:tcPr>
            <w:tcW w:w="1260" w:type="dxa"/>
          </w:tcPr>
          <w:p w:rsidR="00056780" w:rsidRPr="00DE59A2" w:rsidRDefault="00056780" w:rsidP="00B126BA">
            <w:pPr>
              <w:jc w:val="right"/>
              <w:rPr>
                <w:b/>
                <w:bCs/>
                <w:spacing w:val="-2"/>
                <w:szCs w:val="20"/>
              </w:rPr>
            </w:pPr>
            <w:r w:rsidRPr="00DE59A2">
              <w:rPr>
                <w:b/>
                <w:bCs/>
                <w:spacing w:val="-2"/>
                <w:szCs w:val="20"/>
              </w:rPr>
              <w:t>Компютри и оборудване</w:t>
            </w:r>
          </w:p>
        </w:tc>
        <w:tc>
          <w:tcPr>
            <w:tcW w:w="1260" w:type="dxa"/>
          </w:tcPr>
          <w:p w:rsidR="00056780" w:rsidRPr="00DE59A2" w:rsidRDefault="00056780" w:rsidP="00B126BA">
            <w:pPr>
              <w:jc w:val="right"/>
              <w:rPr>
                <w:b/>
                <w:bCs/>
                <w:spacing w:val="-2"/>
                <w:szCs w:val="20"/>
              </w:rPr>
            </w:pPr>
            <w:r w:rsidRPr="00DE59A2">
              <w:rPr>
                <w:b/>
                <w:bCs/>
                <w:spacing w:val="-2"/>
                <w:szCs w:val="20"/>
              </w:rPr>
              <w:t>Транспортни средства</w:t>
            </w:r>
          </w:p>
        </w:tc>
        <w:tc>
          <w:tcPr>
            <w:tcW w:w="1620" w:type="dxa"/>
          </w:tcPr>
          <w:p w:rsidR="00056780" w:rsidRPr="00DE59A2" w:rsidRDefault="00056780" w:rsidP="00B126BA">
            <w:pPr>
              <w:jc w:val="right"/>
              <w:rPr>
                <w:b/>
                <w:bCs/>
                <w:spacing w:val="-2"/>
                <w:szCs w:val="20"/>
              </w:rPr>
            </w:pPr>
            <w:r w:rsidRPr="00DE59A2">
              <w:rPr>
                <w:b/>
                <w:bCs/>
                <w:spacing w:val="-2"/>
                <w:szCs w:val="20"/>
              </w:rPr>
              <w:t xml:space="preserve">Стопански </w:t>
            </w:r>
          </w:p>
          <w:p w:rsidR="00056780" w:rsidRPr="00DE59A2" w:rsidRDefault="00056780" w:rsidP="00B126BA">
            <w:pPr>
              <w:jc w:val="right"/>
              <w:rPr>
                <w:b/>
                <w:bCs/>
                <w:spacing w:val="-2"/>
                <w:szCs w:val="20"/>
              </w:rPr>
            </w:pPr>
            <w:r w:rsidRPr="00DE59A2">
              <w:rPr>
                <w:b/>
                <w:bCs/>
                <w:spacing w:val="-2"/>
                <w:szCs w:val="20"/>
              </w:rPr>
              <w:t>инвентар и други</w:t>
            </w:r>
          </w:p>
        </w:tc>
        <w:tc>
          <w:tcPr>
            <w:tcW w:w="900" w:type="dxa"/>
          </w:tcPr>
          <w:p w:rsidR="00056780" w:rsidRPr="00DE59A2" w:rsidRDefault="00056780" w:rsidP="00B126BA">
            <w:pPr>
              <w:jc w:val="right"/>
              <w:rPr>
                <w:b/>
                <w:bCs/>
                <w:spacing w:val="-2"/>
                <w:szCs w:val="20"/>
              </w:rPr>
            </w:pPr>
          </w:p>
          <w:p w:rsidR="00056780" w:rsidRPr="00DE59A2" w:rsidRDefault="00056780" w:rsidP="00B126BA">
            <w:pPr>
              <w:jc w:val="right"/>
              <w:rPr>
                <w:b/>
                <w:bCs/>
                <w:spacing w:val="-2"/>
                <w:szCs w:val="20"/>
              </w:rPr>
            </w:pPr>
            <w:r w:rsidRPr="00DE59A2">
              <w:rPr>
                <w:b/>
                <w:bCs/>
                <w:spacing w:val="-2"/>
                <w:szCs w:val="20"/>
              </w:rPr>
              <w:t>Общо</w:t>
            </w:r>
          </w:p>
        </w:tc>
      </w:tr>
      <w:tr w:rsidR="00056780" w:rsidRPr="00DE59A2" w:rsidTr="00AD62C3">
        <w:tc>
          <w:tcPr>
            <w:tcW w:w="3394" w:type="dxa"/>
          </w:tcPr>
          <w:p w:rsidR="00056780" w:rsidRPr="00DE59A2" w:rsidRDefault="00056780" w:rsidP="00B126BA">
            <w:pPr>
              <w:rPr>
                <w:b/>
                <w:i/>
                <w:szCs w:val="20"/>
              </w:rPr>
            </w:pPr>
            <w:r w:rsidRPr="00DE59A2">
              <w:rPr>
                <w:b/>
                <w:i/>
                <w:szCs w:val="20"/>
              </w:rPr>
              <w:t>Отчетна стойност</w:t>
            </w:r>
          </w:p>
        </w:tc>
        <w:tc>
          <w:tcPr>
            <w:tcW w:w="1260" w:type="dxa"/>
          </w:tcPr>
          <w:p w:rsidR="00056780" w:rsidRPr="00DE59A2" w:rsidRDefault="00056780" w:rsidP="00B126BA">
            <w:pPr>
              <w:jc w:val="right"/>
              <w:rPr>
                <w:szCs w:val="20"/>
              </w:rPr>
            </w:pPr>
          </w:p>
        </w:tc>
        <w:tc>
          <w:tcPr>
            <w:tcW w:w="1260" w:type="dxa"/>
          </w:tcPr>
          <w:p w:rsidR="00056780" w:rsidRPr="00DE59A2" w:rsidRDefault="00056780" w:rsidP="00B126BA">
            <w:pPr>
              <w:jc w:val="right"/>
              <w:rPr>
                <w:szCs w:val="20"/>
              </w:rPr>
            </w:pPr>
          </w:p>
        </w:tc>
        <w:tc>
          <w:tcPr>
            <w:tcW w:w="1620" w:type="dxa"/>
          </w:tcPr>
          <w:p w:rsidR="00056780" w:rsidRPr="00DE59A2" w:rsidRDefault="00056780" w:rsidP="00B126BA">
            <w:pPr>
              <w:jc w:val="right"/>
              <w:rPr>
                <w:szCs w:val="20"/>
              </w:rPr>
            </w:pPr>
          </w:p>
        </w:tc>
        <w:tc>
          <w:tcPr>
            <w:tcW w:w="900" w:type="dxa"/>
          </w:tcPr>
          <w:p w:rsidR="00056780" w:rsidRPr="00DE59A2" w:rsidRDefault="00056780" w:rsidP="00B126BA">
            <w:pPr>
              <w:jc w:val="right"/>
              <w:rPr>
                <w:b/>
                <w:szCs w:val="20"/>
              </w:rPr>
            </w:pPr>
          </w:p>
        </w:tc>
      </w:tr>
      <w:tr w:rsidR="00C75D27" w:rsidRPr="00DE59A2" w:rsidTr="00AD62C3">
        <w:tc>
          <w:tcPr>
            <w:tcW w:w="3394" w:type="dxa"/>
          </w:tcPr>
          <w:p w:rsidR="00C75D27" w:rsidRPr="00DE59A2" w:rsidRDefault="00C75D27" w:rsidP="00C776C7">
            <w:pPr>
              <w:rPr>
                <w:szCs w:val="20"/>
              </w:rPr>
            </w:pPr>
            <w:r w:rsidRPr="00DE59A2">
              <w:rPr>
                <w:szCs w:val="20"/>
              </w:rPr>
              <w:t>Салдо към 1 януари 201</w:t>
            </w:r>
            <w:r>
              <w:rPr>
                <w:szCs w:val="20"/>
              </w:rPr>
              <w:t>5</w:t>
            </w:r>
            <w:r w:rsidRPr="00DE59A2">
              <w:rPr>
                <w:szCs w:val="20"/>
              </w:rPr>
              <w:t>г.</w:t>
            </w:r>
          </w:p>
        </w:tc>
        <w:tc>
          <w:tcPr>
            <w:tcW w:w="1260" w:type="dxa"/>
          </w:tcPr>
          <w:p w:rsidR="00C75D27" w:rsidRPr="00DE59A2" w:rsidRDefault="00C75D27" w:rsidP="00C776C7">
            <w:pPr>
              <w:jc w:val="right"/>
              <w:rPr>
                <w:b/>
                <w:szCs w:val="20"/>
              </w:rPr>
            </w:pPr>
            <w:r>
              <w:rPr>
                <w:b/>
                <w:szCs w:val="20"/>
              </w:rPr>
              <w:t>119</w:t>
            </w:r>
          </w:p>
        </w:tc>
        <w:tc>
          <w:tcPr>
            <w:tcW w:w="1260" w:type="dxa"/>
          </w:tcPr>
          <w:p w:rsidR="00C75D27" w:rsidRPr="00DE59A2" w:rsidRDefault="00C75D27" w:rsidP="00C776C7">
            <w:pPr>
              <w:jc w:val="right"/>
              <w:rPr>
                <w:b/>
                <w:szCs w:val="20"/>
              </w:rPr>
            </w:pPr>
            <w:r>
              <w:rPr>
                <w:b/>
                <w:szCs w:val="20"/>
              </w:rPr>
              <w:t>433</w:t>
            </w:r>
          </w:p>
        </w:tc>
        <w:tc>
          <w:tcPr>
            <w:tcW w:w="1620" w:type="dxa"/>
          </w:tcPr>
          <w:p w:rsidR="00C75D27" w:rsidRPr="00DE59A2" w:rsidRDefault="00C75D27" w:rsidP="00C776C7">
            <w:pPr>
              <w:jc w:val="right"/>
              <w:rPr>
                <w:b/>
                <w:szCs w:val="20"/>
              </w:rPr>
            </w:pPr>
            <w:r w:rsidRPr="00DE59A2">
              <w:rPr>
                <w:b/>
                <w:szCs w:val="20"/>
              </w:rPr>
              <w:t>416</w:t>
            </w:r>
          </w:p>
        </w:tc>
        <w:tc>
          <w:tcPr>
            <w:tcW w:w="900" w:type="dxa"/>
          </w:tcPr>
          <w:p w:rsidR="00C75D27" w:rsidRPr="00DE59A2" w:rsidRDefault="00C75D27" w:rsidP="00C776C7">
            <w:pPr>
              <w:jc w:val="right"/>
              <w:rPr>
                <w:b/>
                <w:szCs w:val="20"/>
              </w:rPr>
            </w:pPr>
            <w:r>
              <w:rPr>
                <w:b/>
                <w:szCs w:val="20"/>
              </w:rPr>
              <w:t>968</w:t>
            </w:r>
          </w:p>
        </w:tc>
      </w:tr>
      <w:tr w:rsidR="00C75D27" w:rsidRPr="00DE59A2" w:rsidTr="00AD62C3">
        <w:tc>
          <w:tcPr>
            <w:tcW w:w="3394" w:type="dxa"/>
          </w:tcPr>
          <w:p w:rsidR="00C75D27" w:rsidRPr="00DE59A2" w:rsidRDefault="00C75D27" w:rsidP="00C776C7">
            <w:pPr>
              <w:rPr>
                <w:szCs w:val="20"/>
              </w:rPr>
            </w:pPr>
            <w:r w:rsidRPr="00DE59A2">
              <w:rPr>
                <w:szCs w:val="20"/>
              </w:rPr>
              <w:t>Придобити активи</w:t>
            </w:r>
          </w:p>
        </w:tc>
        <w:tc>
          <w:tcPr>
            <w:tcW w:w="1260" w:type="dxa"/>
          </w:tcPr>
          <w:p w:rsidR="00C75D27" w:rsidRPr="00DE59A2" w:rsidRDefault="00C75D27" w:rsidP="00C776C7">
            <w:pPr>
              <w:pStyle w:val="numberpositive"/>
              <w:ind w:right="0"/>
            </w:pPr>
            <w:r>
              <w:t>-</w:t>
            </w:r>
          </w:p>
        </w:tc>
        <w:tc>
          <w:tcPr>
            <w:tcW w:w="1260" w:type="dxa"/>
          </w:tcPr>
          <w:p w:rsidR="00C75D27" w:rsidRPr="00DE59A2" w:rsidRDefault="00C75D27" w:rsidP="00C776C7">
            <w:pPr>
              <w:pStyle w:val="numberpositive"/>
              <w:ind w:right="0"/>
            </w:pPr>
            <w:r>
              <w:t>38</w:t>
            </w:r>
          </w:p>
        </w:tc>
        <w:tc>
          <w:tcPr>
            <w:tcW w:w="1620" w:type="dxa"/>
          </w:tcPr>
          <w:p w:rsidR="00C75D27" w:rsidRPr="00DE59A2" w:rsidRDefault="00C75D27" w:rsidP="00C776C7">
            <w:pPr>
              <w:pStyle w:val="numberpositive"/>
              <w:ind w:right="0"/>
            </w:pPr>
            <w:r>
              <w:t>3</w:t>
            </w:r>
          </w:p>
        </w:tc>
        <w:tc>
          <w:tcPr>
            <w:tcW w:w="900" w:type="dxa"/>
          </w:tcPr>
          <w:p w:rsidR="00C75D27" w:rsidRPr="00DE59A2" w:rsidRDefault="00C75D27" w:rsidP="00C776C7">
            <w:pPr>
              <w:pStyle w:val="numberpositive"/>
              <w:ind w:right="0"/>
              <w:rPr>
                <w:b/>
              </w:rPr>
            </w:pPr>
            <w:r>
              <w:rPr>
                <w:b/>
              </w:rPr>
              <w:t>41</w:t>
            </w:r>
          </w:p>
        </w:tc>
      </w:tr>
      <w:tr w:rsidR="00C75D27" w:rsidRPr="00DE59A2" w:rsidTr="00AD62C3">
        <w:tc>
          <w:tcPr>
            <w:tcW w:w="3394" w:type="dxa"/>
          </w:tcPr>
          <w:p w:rsidR="00C75D27" w:rsidRPr="00DE59A2" w:rsidRDefault="00C75D27" w:rsidP="00C776C7">
            <w:pPr>
              <w:rPr>
                <w:szCs w:val="20"/>
              </w:rPr>
            </w:pPr>
            <w:r>
              <w:rPr>
                <w:szCs w:val="20"/>
              </w:rPr>
              <w:t>Отписани активи</w:t>
            </w:r>
          </w:p>
        </w:tc>
        <w:tc>
          <w:tcPr>
            <w:tcW w:w="1260" w:type="dxa"/>
          </w:tcPr>
          <w:p w:rsidR="00C75D27" w:rsidRPr="00EC7604" w:rsidRDefault="00C75D27" w:rsidP="00C776C7">
            <w:pPr>
              <w:pStyle w:val="numberpositive"/>
              <w:ind w:right="0"/>
              <w:rPr>
                <w:lang w:val="en-US"/>
              </w:rPr>
            </w:pPr>
            <w:r>
              <w:rPr>
                <w:lang w:val="en-US"/>
              </w:rPr>
              <w:t>(12)</w:t>
            </w:r>
          </w:p>
        </w:tc>
        <w:tc>
          <w:tcPr>
            <w:tcW w:w="1260" w:type="dxa"/>
          </w:tcPr>
          <w:p w:rsidR="00C75D27" w:rsidRPr="00EC7604" w:rsidRDefault="00C75D27" w:rsidP="00C776C7">
            <w:pPr>
              <w:pStyle w:val="numberpositive"/>
              <w:ind w:right="0"/>
              <w:rPr>
                <w:lang w:val="en-US"/>
              </w:rPr>
            </w:pPr>
            <w:r>
              <w:rPr>
                <w:lang w:val="en-US"/>
              </w:rPr>
              <w:t>(39)</w:t>
            </w:r>
          </w:p>
        </w:tc>
        <w:tc>
          <w:tcPr>
            <w:tcW w:w="1620" w:type="dxa"/>
          </w:tcPr>
          <w:p w:rsidR="00C75D27" w:rsidRPr="00EC7604" w:rsidRDefault="00C75D27" w:rsidP="00C776C7">
            <w:pPr>
              <w:pStyle w:val="numberpositive"/>
              <w:ind w:right="0"/>
              <w:rPr>
                <w:lang w:val="en-US"/>
              </w:rPr>
            </w:pPr>
            <w:r>
              <w:rPr>
                <w:lang w:val="en-US"/>
              </w:rPr>
              <w:t>(16)</w:t>
            </w:r>
          </w:p>
        </w:tc>
        <w:tc>
          <w:tcPr>
            <w:tcW w:w="900" w:type="dxa"/>
          </w:tcPr>
          <w:p w:rsidR="00C75D27" w:rsidRPr="00EC7604" w:rsidRDefault="00C75D27" w:rsidP="00C776C7">
            <w:pPr>
              <w:pStyle w:val="numberpositive"/>
              <w:ind w:right="0"/>
              <w:rPr>
                <w:b/>
                <w:lang w:val="en-US"/>
              </w:rPr>
            </w:pPr>
            <w:r>
              <w:rPr>
                <w:b/>
                <w:lang w:val="en-US"/>
              </w:rPr>
              <w:t>(67)</w:t>
            </w:r>
          </w:p>
        </w:tc>
      </w:tr>
      <w:tr w:rsidR="00C75D27" w:rsidRPr="00DE59A2" w:rsidTr="00AD62C3">
        <w:tc>
          <w:tcPr>
            <w:tcW w:w="3394" w:type="dxa"/>
          </w:tcPr>
          <w:p w:rsidR="00C75D27" w:rsidRPr="00DE59A2" w:rsidRDefault="00C75D27" w:rsidP="00C776C7">
            <w:pPr>
              <w:rPr>
                <w:b/>
                <w:szCs w:val="20"/>
              </w:rPr>
            </w:pPr>
            <w:r w:rsidRPr="00DE59A2">
              <w:rPr>
                <w:b/>
                <w:szCs w:val="20"/>
              </w:rPr>
              <w:t>Салдо към 31 декември 201</w:t>
            </w:r>
            <w:r>
              <w:rPr>
                <w:b/>
                <w:szCs w:val="20"/>
                <w:lang w:val="en-US"/>
              </w:rPr>
              <w:t>5</w:t>
            </w:r>
            <w:r>
              <w:rPr>
                <w:b/>
                <w:szCs w:val="20"/>
              </w:rPr>
              <w:t xml:space="preserve"> </w:t>
            </w:r>
            <w:r w:rsidRPr="00DE59A2">
              <w:rPr>
                <w:b/>
                <w:szCs w:val="20"/>
              </w:rPr>
              <w:t>г.</w:t>
            </w:r>
          </w:p>
        </w:tc>
        <w:tc>
          <w:tcPr>
            <w:tcW w:w="1260" w:type="dxa"/>
            <w:tcBorders>
              <w:top w:val="single" w:sz="4" w:space="0" w:color="auto"/>
              <w:bottom w:val="double" w:sz="4" w:space="0" w:color="auto"/>
            </w:tcBorders>
          </w:tcPr>
          <w:p w:rsidR="00C75D27" w:rsidRPr="00EC7604" w:rsidRDefault="00C75D27" w:rsidP="00C776C7">
            <w:pPr>
              <w:jc w:val="right"/>
              <w:rPr>
                <w:b/>
                <w:szCs w:val="20"/>
                <w:lang w:val="en-US"/>
              </w:rPr>
            </w:pPr>
            <w:r>
              <w:rPr>
                <w:b/>
                <w:szCs w:val="20"/>
                <w:lang w:val="en-US"/>
              </w:rPr>
              <w:t>107</w:t>
            </w:r>
          </w:p>
        </w:tc>
        <w:tc>
          <w:tcPr>
            <w:tcW w:w="1260" w:type="dxa"/>
            <w:tcBorders>
              <w:top w:val="single" w:sz="4" w:space="0" w:color="auto"/>
              <w:bottom w:val="double" w:sz="4" w:space="0" w:color="auto"/>
            </w:tcBorders>
          </w:tcPr>
          <w:p w:rsidR="00C75D27" w:rsidRPr="00EC7604" w:rsidRDefault="00C75D27" w:rsidP="00C776C7">
            <w:pPr>
              <w:jc w:val="right"/>
              <w:rPr>
                <w:b/>
                <w:szCs w:val="20"/>
                <w:lang w:val="en-US"/>
              </w:rPr>
            </w:pPr>
            <w:r>
              <w:rPr>
                <w:b/>
                <w:szCs w:val="20"/>
                <w:lang w:val="en-US"/>
              </w:rPr>
              <w:t>432</w:t>
            </w:r>
          </w:p>
        </w:tc>
        <w:tc>
          <w:tcPr>
            <w:tcW w:w="1620" w:type="dxa"/>
            <w:tcBorders>
              <w:top w:val="single" w:sz="4" w:space="0" w:color="auto"/>
              <w:bottom w:val="double" w:sz="4" w:space="0" w:color="auto"/>
            </w:tcBorders>
          </w:tcPr>
          <w:p w:rsidR="00C75D27" w:rsidRPr="00EC7604" w:rsidRDefault="00C75D27" w:rsidP="00C776C7">
            <w:pPr>
              <w:jc w:val="right"/>
              <w:rPr>
                <w:b/>
                <w:szCs w:val="20"/>
                <w:lang w:val="en-US"/>
              </w:rPr>
            </w:pPr>
            <w:r>
              <w:rPr>
                <w:b/>
                <w:szCs w:val="20"/>
                <w:lang w:val="en-US"/>
              </w:rPr>
              <w:t>403</w:t>
            </w:r>
          </w:p>
        </w:tc>
        <w:tc>
          <w:tcPr>
            <w:tcW w:w="900" w:type="dxa"/>
            <w:tcBorders>
              <w:top w:val="single" w:sz="4" w:space="0" w:color="auto"/>
              <w:bottom w:val="double" w:sz="4" w:space="0" w:color="auto"/>
            </w:tcBorders>
          </w:tcPr>
          <w:p w:rsidR="00C75D27" w:rsidRPr="00EC7604" w:rsidRDefault="00C75D27" w:rsidP="00C776C7">
            <w:pPr>
              <w:jc w:val="right"/>
              <w:rPr>
                <w:b/>
                <w:szCs w:val="20"/>
                <w:lang w:val="en-US"/>
              </w:rPr>
            </w:pPr>
            <w:r>
              <w:rPr>
                <w:b/>
                <w:szCs w:val="20"/>
                <w:lang w:val="en-US"/>
              </w:rPr>
              <w:t>942</w:t>
            </w:r>
          </w:p>
        </w:tc>
      </w:tr>
      <w:tr w:rsidR="00C75D27" w:rsidRPr="00DE59A2" w:rsidTr="00AD62C3">
        <w:tc>
          <w:tcPr>
            <w:tcW w:w="3394" w:type="dxa"/>
          </w:tcPr>
          <w:p w:rsidR="00C75D27" w:rsidRPr="00DE59A2" w:rsidRDefault="00C75D27" w:rsidP="00B126BA">
            <w:pPr>
              <w:rPr>
                <w:b/>
                <w:i/>
                <w:szCs w:val="20"/>
              </w:rPr>
            </w:pPr>
          </w:p>
        </w:tc>
        <w:tc>
          <w:tcPr>
            <w:tcW w:w="1260" w:type="dxa"/>
            <w:tcBorders>
              <w:top w:val="double" w:sz="4" w:space="0" w:color="auto"/>
            </w:tcBorders>
          </w:tcPr>
          <w:p w:rsidR="00C75D27" w:rsidRPr="00DE59A2" w:rsidRDefault="00C75D27" w:rsidP="00B126BA">
            <w:pPr>
              <w:jc w:val="right"/>
              <w:rPr>
                <w:szCs w:val="20"/>
              </w:rPr>
            </w:pPr>
          </w:p>
        </w:tc>
        <w:tc>
          <w:tcPr>
            <w:tcW w:w="1260" w:type="dxa"/>
            <w:tcBorders>
              <w:top w:val="double" w:sz="4" w:space="0" w:color="auto"/>
            </w:tcBorders>
          </w:tcPr>
          <w:p w:rsidR="00C75D27" w:rsidRPr="00DE59A2" w:rsidRDefault="00C75D27" w:rsidP="00B126BA">
            <w:pPr>
              <w:jc w:val="right"/>
              <w:rPr>
                <w:szCs w:val="20"/>
              </w:rPr>
            </w:pPr>
          </w:p>
        </w:tc>
        <w:tc>
          <w:tcPr>
            <w:tcW w:w="1620" w:type="dxa"/>
            <w:tcBorders>
              <w:top w:val="double" w:sz="4" w:space="0" w:color="auto"/>
            </w:tcBorders>
          </w:tcPr>
          <w:p w:rsidR="00C75D27" w:rsidRPr="00DE59A2" w:rsidRDefault="00C75D27" w:rsidP="00B126BA">
            <w:pPr>
              <w:jc w:val="right"/>
              <w:rPr>
                <w:szCs w:val="20"/>
              </w:rPr>
            </w:pPr>
          </w:p>
        </w:tc>
        <w:tc>
          <w:tcPr>
            <w:tcW w:w="900" w:type="dxa"/>
            <w:tcBorders>
              <w:top w:val="double" w:sz="4" w:space="0" w:color="auto"/>
            </w:tcBorders>
          </w:tcPr>
          <w:p w:rsidR="00C75D27" w:rsidRPr="00DE59A2" w:rsidRDefault="00C75D27" w:rsidP="00B126BA">
            <w:pPr>
              <w:jc w:val="right"/>
              <w:rPr>
                <w:b/>
                <w:szCs w:val="20"/>
              </w:rPr>
            </w:pPr>
          </w:p>
        </w:tc>
      </w:tr>
      <w:tr w:rsidR="00C75D27" w:rsidRPr="00DE59A2" w:rsidTr="00AD62C3">
        <w:tc>
          <w:tcPr>
            <w:tcW w:w="3394" w:type="dxa"/>
          </w:tcPr>
          <w:p w:rsidR="00C75D27" w:rsidRPr="00DE59A2" w:rsidRDefault="00C75D27" w:rsidP="00C75D27">
            <w:pPr>
              <w:rPr>
                <w:szCs w:val="20"/>
              </w:rPr>
            </w:pPr>
            <w:r w:rsidRPr="00DE59A2">
              <w:rPr>
                <w:szCs w:val="20"/>
              </w:rPr>
              <w:t>Салдо към 1 януари 201</w:t>
            </w:r>
            <w:r>
              <w:rPr>
                <w:szCs w:val="20"/>
              </w:rPr>
              <w:t>6</w:t>
            </w:r>
            <w:r w:rsidRPr="00DE59A2">
              <w:rPr>
                <w:szCs w:val="20"/>
              </w:rPr>
              <w:t>г.</w:t>
            </w:r>
          </w:p>
        </w:tc>
        <w:tc>
          <w:tcPr>
            <w:tcW w:w="1260" w:type="dxa"/>
          </w:tcPr>
          <w:p w:rsidR="00C75D27" w:rsidRPr="00EC7604" w:rsidRDefault="00C75D27" w:rsidP="00C776C7">
            <w:pPr>
              <w:jc w:val="right"/>
              <w:rPr>
                <w:b/>
                <w:szCs w:val="20"/>
                <w:lang w:val="en-US"/>
              </w:rPr>
            </w:pPr>
            <w:r>
              <w:rPr>
                <w:b/>
                <w:szCs w:val="20"/>
                <w:lang w:val="en-US"/>
              </w:rPr>
              <w:t>107</w:t>
            </w:r>
          </w:p>
        </w:tc>
        <w:tc>
          <w:tcPr>
            <w:tcW w:w="1260" w:type="dxa"/>
          </w:tcPr>
          <w:p w:rsidR="00C75D27" w:rsidRPr="00EC7604" w:rsidRDefault="00C75D27" w:rsidP="00C776C7">
            <w:pPr>
              <w:jc w:val="right"/>
              <w:rPr>
                <w:b/>
                <w:szCs w:val="20"/>
                <w:lang w:val="en-US"/>
              </w:rPr>
            </w:pPr>
            <w:r>
              <w:rPr>
                <w:b/>
                <w:szCs w:val="20"/>
                <w:lang w:val="en-US"/>
              </w:rPr>
              <w:t>432</w:t>
            </w:r>
          </w:p>
        </w:tc>
        <w:tc>
          <w:tcPr>
            <w:tcW w:w="1620" w:type="dxa"/>
          </w:tcPr>
          <w:p w:rsidR="00C75D27" w:rsidRPr="00EC7604" w:rsidRDefault="00C75D27" w:rsidP="00C776C7">
            <w:pPr>
              <w:jc w:val="right"/>
              <w:rPr>
                <w:b/>
                <w:szCs w:val="20"/>
                <w:lang w:val="en-US"/>
              </w:rPr>
            </w:pPr>
            <w:r>
              <w:rPr>
                <w:b/>
                <w:szCs w:val="20"/>
                <w:lang w:val="en-US"/>
              </w:rPr>
              <w:t>403</w:t>
            </w:r>
          </w:p>
        </w:tc>
        <w:tc>
          <w:tcPr>
            <w:tcW w:w="900" w:type="dxa"/>
          </w:tcPr>
          <w:p w:rsidR="00C75D27" w:rsidRPr="00EC7604" w:rsidRDefault="00C75D27" w:rsidP="00C776C7">
            <w:pPr>
              <w:jc w:val="right"/>
              <w:rPr>
                <w:b/>
                <w:szCs w:val="20"/>
                <w:lang w:val="en-US"/>
              </w:rPr>
            </w:pPr>
            <w:r>
              <w:rPr>
                <w:b/>
                <w:szCs w:val="20"/>
                <w:lang w:val="en-US"/>
              </w:rPr>
              <w:t>942</w:t>
            </w:r>
          </w:p>
        </w:tc>
      </w:tr>
      <w:tr w:rsidR="00C75D27" w:rsidRPr="00DE59A2" w:rsidTr="00AD62C3">
        <w:tc>
          <w:tcPr>
            <w:tcW w:w="3394" w:type="dxa"/>
          </w:tcPr>
          <w:p w:rsidR="00C75D27" w:rsidRPr="00DE59A2" w:rsidRDefault="00C75D27" w:rsidP="00B126BA">
            <w:pPr>
              <w:rPr>
                <w:szCs w:val="20"/>
              </w:rPr>
            </w:pPr>
            <w:r w:rsidRPr="00DE59A2">
              <w:rPr>
                <w:szCs w:val="20"/>
              </w:rPr>
              <w:t>Придобити активи</w:t>
            </w:r>
          </w:p>
        </w:tc>
        <w:tc>
          <w:tcPr>
            <w:tcW w:w="1260" w:type="dxa"/>
          </w:tcPr>
          <w:p w:rsidR="00C75D27" w:rsidRPr="00DE59A2" w:rsidRDefault="00C75D27" w:rsidP="00B126BA">
            <w:pPr>
              <w:pStyle w:val="numberpositive"/>
              <w:ind w:right="0"/>
            </w:pPr>
            <w:r>
              <w:t>-</w:t>
            </w:r>
          </w:p>
        </w:tc>
        <w:tc>
          <w:tcPr>
            <w:tcW w:w="1260" w:type="dxa"/>
          </w:tcPr>
          <w:p w:rsidR="00C75D27" w:rsidRPr="00DE59A2" w:rsidRDefault="00C75D27" w:rsidP="00B126BA">
            <w:pPr>
              <w:pStyle w:val="numberpositive"/>
              <w:ind w:right="0"/>
            </w:pPr>
            <w:r>
              <w:t>-</w:t>
            </w:r>
          </w:p>
        </w:tc>
        <w:tc>
          <w:tcPr>
            <w:tcW w:w="1620" w:type="dxa"/>
          </w:tcPr>
          <w:p w:rsidR="00C75D27" w:rsidRPr="00DE59A2" w:rsidRDefault="00C75D27" w:rsidP="00B126BA">
            <w:pPr>
              <w:pStyle w:val="numberpositive"/>
              <w:ind w:right="0"/>
            </w:pPr>
            <w:r>
              <w:t>-</w:t>
            </w:r>
          </w:p>
        </w:tc>
        <w:tc>
          <w:tcPr>
            <w:tcW w:w="900" w:type="dxa"/>
          </w:tcPr>
          <w:p w:rsidR="00C75D27" w:rsidRPr="00DE59A2" w:rsidRDefault="00C75D27" w:rsidP="00B126BA">
            <w:pPr>
              <w:pStyle w:val="numberpositive"/>
              <w:ind w:right="0"/>
              <w:rPr>
                <w:b/>
              </w:rPr>
            </w:pPr>
            <w:r>
              <w:rPr>
                <w:b/>
              </w:rPr>
              <w:t>-</w:t>
            </w:r>
          </w:p>
        </w:tc>
      </w:tr>
      <w:tr w:rsidR="00C75D27" w:rsidRPr="00DE59A2" w:rsidTr="00AD62C3">
        <w:tc>
          <w:tcPr>
            <w:tcW w:w="3394" w:type="dxa"/>
          </w:tcPr>
          <w:p w:rsidR="00C75D27" w:rsidRPr="00DE59A2" w:rsidRDefault="00C75D27" w:rsidP="00B126BA">
            <w:pPr>
              <w:rPr>
                <w:szCs w:val="20"/>
              </w:rPr>
            </w:pPr>
            <w:r>
              <w:rPr>
                <w:szCs w:val="20"/>
              </w:rPr>
              <w:t>Отписани активи</w:t>
            </w:r>
          </w:p>
        </w:tc>
        <w:tc>
          <w:tcPr>
            <w:tcW w:w="1260" w:type="dxa"/>
          </w:tcPr>
          <w:p w:rsidR="00C75D27" w:rsidRPr="00C75D27" w:rsidRDefault="00C75D27" w:rsidP="00B126BA">
            <w:pPr>
              <w:pStyle w:val="numberpositive"/>
              <w:ind w:right="0"/>
            </w:pPr>
            <w:r>
              <w:t>-</w:t>
            </w:r>
          </w:p>
        </w:tc>
        <w:tc>
          <w:tcPr>
            <w:tcW w:w="1260" w:type="dxa"/>
          </w:tcPr>
          <w:p w:rsidR="00C75D27" w:rsidRPr="00337975" w:rsidRDefault="00337975" w:rsidP="00B126BA">
            <w:pPr>
              <w:pStyle w:val="numberpositive"/>
              <w:ind w:right="0"/>
              <w:rPr>
                <w:lang w:val="en-US"/>
              </w:rPr>
            </w:pPr>
            <w:r>
              <w:rPr>
                <w:lang w:val="en-US"/>
              </w:rPr>
              <w:t>(143)</w:t>
            </w:r>
          </w:p>
        </w:tc>
        <w:tc>
          <w:tcPr>
            <w:tcW w:w="1620" w:type="dxa"/>
          </w:tcPr>
          <w:p w:rsidR="00C75D27" w:rsidRPr="00C75D27" w:rsidRDefault="00C75D27" w:rsidP="00B126BA">
            <w:pPr>
              <w:pStyle w:val="numberpositive"/>
              <w:ind w:right="0"/>
            </w:pPr>
            <w:r>
              <w:t>-</w:t>
            </w:r>
          </w:p>
        </w:tc>
        <w:tc>
          <w:tcPr>
            <w:tcW w:w="900" w:type="dxa"/>
          </w:tcPr>
          <w:p w:rsidR="00C75D27" w:rsidRPr="00DE4101" w:rsidRDefault="00DE4101" w:rsidP="00B126BA">
            <w:pPr>
              <w:pStyle w:val="numberpositive"/>
              <w:ind w:right="0"/>
              <w:rPr>
                <w:b/>
                <w:lang w:val="en-US"/>
              </w:rPr>
            </w:pPr>
            <w:r>
              <w:rPr>
                <w:b/>
                <w:lang w:val="en-US"/>
              </w:rPr>
              <w:t>(143)</w:t>
            </w:r>
          </w:p>
        </w:tc>
      </w:tr>
      <w:tr w:rsidR="00C75D27" w:rsidRPr="00DE59A2" w:rsidTr="00AD62C3">
        <w:tc>
          <w:tcPr>
            <w:tcW w:w="3394" w:type="dxa"/>
          </w:tcPr>
          <w:p w:rsidR="00C75D27" w:rsidRPr="00DE59A2" w:rsidRDefault="00C75D27" w:rsidP="00B94828">
            <w:pPr>
              <w:rPr>
                <w:b/>
                <w:szCs w:val="20"/>
              </w:rPr>
            </w:pPr>
            <w:r w:rsidRPr="00DE59A2">
              <w:rPr>
                <w:b/>
                <w:szCs w:val="20"/>
              </w:rPr>
              <w:t xml:space="preserve">Салдо към </w:t>
            </w:r>
            <w:r w:rsidR="00B94828">
              <w:rPr>
                <w:b/>
                <w:szCs w:val="20"/>
              </w:rPr>
              <w:t xml:space="preserve">30 юни </w:t>
            </w:r>
            <w:r w:rsidRPr="00DE59A2">
              <w:rPr>
                <w:b/>
                <w:szCs w:val="20"/>
              </w:rPr>
              <w:t xml:space="preserve"> 201</w:t>
            </w:r>
            <w:r>
              <w:rPr>
                <w:b/>
                <w:szCs w:val="20"/>
              </w:rPr>
              <w:t xml:space="preserve">6 </w:t>
            </w:r>
            <w:r w:rsidRPr="00DE59A2">
              <w:rPr>
                <w:b/>
                <w:szCs w:val="20"/>
              </w:rPr>
              <w:t>г.</w:t>
            </w:r>
          </w:p>
        </w:tc>
        <w:tc>
          <w:tcPr>
            <w:tcW w:w="1260" w:type="dxa"/>
            <w:tcBorders>
              <w:top w:val="single" w:sz="4" w:space="0" w:color="auto"/>
            </w:tcBorders>
          </w:tcPr>
          <w:p w:rsidR="00C75D27" w:rsidRPr="00EC7604" w:rsidRDefault="00C75D27" w:rsidP="00B126BA">
            <w:pPr>
              <w:jc w:val="right"/>
              <w:rPr>
                <w:b/>
                <w:szCs w:val="20"/>
                <w:lang w:val="en-US"/>
              </w:rPr>
            </w:pPr>
            <w:r>
              <w:rPr>
                <w:b/>
                <w:szCs w:val="20"/>
                <w:lang w:val="en-US"/>
              </w:rPr>
              <w:t>107</w:t>
            </w:r>
          </w:p>
        </w:tc>
        <w:tc>
          <w:tcPr>
            <w:tcW w:w="1260" w:type="dxa"/>
            <w:tcBorders>
              <w:top w:val="single" w:sz="4" w:space="0" w:color="auto"/>
            </w:tcBorders>
          </w:tcPr>
          <w:p w:rsidR="00C75D27" w:rsidRPr="00EC7604" w:rsidRDefault="00337975" w:rsidP="00B126BA">
            <w:pPr>
              <w:jc w:val="right"/>
              <w:rPr>
                <w:b/>
                <w:szCs w:val="20"/>
                <w:lang w:val="en-US"/>
              </w:rPr>
            </w:pPr>
            <w:r>
              <w:rPr>
                <w:b/>
                <w:szCs w:val="20"/>
                <w:lang w:val="en-US"/>
              </w:rPr>
              <w:t>289</w:t>
            </w:r>
          </w:p>
        </w:tc>
        <w:tc>
          <w:tcPr>
            <w:tcW w:w="1620" w:type="dxa"/>
            <w:tcBorders>
              <w:top w:val="single" w:sz="4" w:space="0" w:color="auto"/>
            </w:tcBorders>
          </w:tcPr>
          <w:p w:rsidR="00C75D27" w:rsidRPr="00EC7604" w:rsidRDefault="00C75D27" w:rsidP="00B126BA">
            <w:pPr>
              <w:jc w:val="right"/>
              <w:rPr>
                <w:b/>
                <w:szCs w:val="20"/>
                <w:lang w:val="en-US"/>
              </w:rPr>
            </w:pPr>
            <w:r>
              <w:rPr>
                <w:b/>
                <w:szCs w:val="20"/>
                <w:lang w:val="en-US"/>
              </w:rPr>
              <w:t>403</w:t>
            </w:r>
          </w:p>
        </w:tc>
        <w:tc>
          <w:tcPr>
            <w:tcW w:w="900" w:type="dxa"/>
            <w:tcBorders>
              <w:top w:val="single" w:sz="4" w:space="0" w:color="auto"/>
            </w:tcBorders>
          </w:tcPr>
          <w:p w:rsidR="00C75D27" w:rsidRPr="00EC7604" w:rsidRDefault="00337975" w:rsidP="00B126BA">
            <w:pPr>
              <w:jc w:val="right"/>
              <w:rPr>
                <w:b/>
                <w:szCs w:val="20"/>
                <w:lang w:val="en-US"/>
              </w:rPr>
            </w:pPr>
            <w:r>
              <w:rPr>
                <w:b/>
                <w:szCs w:val="20"/>
                <w:lang w:val="en-US"/>
              </w:rPr>
              <w:t>799</w:t>
            </w:r>
          </w:p>
        </w:tc>
      </w:tr>
      <w:tr w:rsidR="00C75D27" w:rsidRPr="00DE59A2" w:rsidTr="00AD62C3">
        <w:tc>
          <w:tcPr>
            <w:tcW w:w="3394" w:type="dxa"/>
          </w:tcPr>
          <w:p w:rsidR="00C75D27" w:rsidRPr="00DE59A2" w:rsidRDefault="00C75D27" w:rsidP="00B126BA">
            <w:pPr>
              <w:rPr>
                <w:b/>
                <w:i/>
                <w:szCs w:val="20"/>
              </w:rPr>
            </w:pPr>
          </w:p>
        </w:tc>
        <w:tc>
          <w:tcPr>
            <w:tcW w:w="1260" w:type="dxa"/>
            <w:tcBorders>
              <w:top w:val="double" w:sz="4" w:space="0" w:color="auto"/>
            </w:tcBorders>
          </w:tcPr>
          <w:p w:rsidR="00C75D27" w:rsidRPr="00DE59A2" w:rsidRDefault="00C75D27" w:rsidP="00B126BA">
            <w:pPr>
              <w:rPr>
                <w:szCs w:val="20"/>
              </w:rPr>
            </w:pPr>
          </w:p>
        </w:tc>
        <w:tc>
          <w:tcPr>
            <w:tcW w:w="1260" w:type="dxa"/>
            <w:tcBorders>
              <w:top w:val="double" w:sz="4" w:space="0" w:color="auto"/>
            </w:tcBorders>
          </w:tcPr>
          <w:p w:rsidR="00C75D27" w:rsidRPr="00DE59A2" w:rsidRDefault="00C75D27" w:rsidP="00B126BA">
            <w:pPr>
              <w:rPr>
                <w:szCs w:val="20"/>
              </w:rPr>
            </w:pPr>
          </w:p>
        </w:tc>
        <w:tc>
          <w:tcPr>
            <w:tcW w:w="1620" w:type="dxa"/>
            <w:tcBorders>
              <w:top w:val="double" w:sz="4" w:space="0" w:color="auto"/>
            </w:tcBorders>
          </w:tcPr>
          <w:p w:rsidR="00C75D27" w:rsidRPr="00DE59A2" w:rsidRDefault="00C75D27" w:rsidP="00B126BA">
            <w:pPr>
              <w:rPr>
                <w:szCs w:val="20"/>
                <w:highlight w:val="yellow"/>
              </w:rPr>
            </w:pPr>
          </w:p>
        </w:tc>
        <w:tc>
          <w:tcPr>
            <w:tcW w:w="900" w:type="dxa"/>
            <w:tcBorders>
              <w:top w:val="double" w:sz="4" w:space="0" w:color="auto"/>
            </w:tcBorders>
          </w:tcPr>
          <w:p w:rsidR="00C75D27" w:rsidRPr="00DE59A2" w:rsidRDefault="00C75D27" w:rsidP="00B126BA">
            <w:pPr>
              <w:rPr>
                <w:b/>
                <w:szCs w:val="20"/>
                <w:highlight w:val="yellow"/>
              </w:rPr>
            </w:pPr>
          </w:p>
        </w:tc>
      </w:tr>
      <w:tr w:rsidR="00C75D27" w:rsidRPr="00DE59A2" w:rsidTr="00AD62C3">
        <w:tc>
          <w:tcPr>
            <w:tcW w:w="3394" w:type="dxa"/>
          </w:tcPr>
          <w:p w:rsidR="00C75D27" w:rsidRPr="00DE59A2" w:rsidRDefault="00C75D27" w:rsidP="00B126BA">
            <w:pPr>
              <w:rPr>
                <w:b/>
                <w:i/>
                <w:szCs w:val="20"/>
              </w:rPr>
            </w:pPr>
          </w:p>
        </w:tc>
        <w:tc>
          <w:tcPr>
            <w:tcW w:w="1260" w:type="dxa"/>
          </w:tcPr>
          <w:p w:rsidR="00C75D27" w:rsidRPr="00DE59A2" w:rsidRDefault="00C75D27" w:rsidP="00B126BA">
            <w:pPr>
              <w:rPr>
                <w:szCs w:val="20"/>
              </w:rPr>
            </w:pPr>
          </w:p>
        </w:tc>
        <w:tc>
          <w:tcPr>
            <w:tcW w:w="1260" w:type="dxa"/>
          </w:tcPr>
          <w:p w:rsidR="00C75D27" w:rsidRPr="00DE59A2" w:rsidRDefault="00C75D27" w:rsidP="00B126BA">
            <w:pPr>
              <w:rPr>
                <w:szCs w:val="20"/>
              </w:rPr>
            </w:pPr>
          </w:p>
        </w:tc>
        <w:tc>
          <w:tcPr>
            <w:tcW w:w="1620" w:type="dxa"/>
          </w:tcPr>
          <w:p w:rsidR="00C75D27" w:rsidRPr="00DE59A2" w:rsidRDefault="00C75D27" w:rsidP="00B126BA">
            <w:pPr>
              <w:rPr>
                <w:szCs w:val="20"/>
                <w:highlight w:val="yellow"/>
              </w:rPr>
            </w:pPr>
          </w:p>
        </w:tc>
        <w:tc>
          <w:tcPr>
            <w:tcW w:w="900" w:type="dxa"/>
          </w:tcPr>
          <w:p w:rsidR="00C75D27" w:rsidRPr="00DE59A2" w:rsidRDefault="00C75D27" w:rsidP="00B126BA">
            <w:pPr>
              <w:rPr>
                <w:b/>
                <w:szCs w:val="20"/>
                <w:highlight w:val="yellow"/>
              </w:rPr>
            </w:pPr>
          </w:p>
        </w:tc>
      </w:tr>
      <w:tr w:rsidR="00C75D27" w:rsidRPr="00DE59A2" w:rsidTr="00AD62C3">
        <w:tc>
          <w:tcPr>
            <w:tcW w:w="3394" w:type="dxa"/>
          </w:tcPr>
          <w:p w:rsidR="00C75D27" w:rsidRPr="00DE59A2" w:rsidRDefault="00C75D27" w:rsidP="00B126BA">
            <w:pPr>
              <w:rPr>
                <w:b/>
                <w:i/>
                <w:szCs w:val="20"/>
              </w:rPr>
            </w:pPr>
            <w:r w:rsidRPr="00DE59A2">
              <w:rPr>
                <w:b/>
                <w:i/>
                <w:szCs w:val="20"/>
              </w:rPr>
              <w:t>Амортизация и загуби от обезценки</w:t>
            </w:r>
          </w:p>
        </w:tc>
        <w:tc>
          <w:tcPr>
            <w:tcW w:w="1260" w:type="dxa"/>
          </w:tcPr>
          <w:p w:rsidR="00C75D27" w:rsidRPr="00DE59A2" w:rsidRDefault="00C75D27" w:rsidP="00B126BA">
            <w:pPr>
              <w:rPr>
                <w:szCs w:val="20"/>
              </w:rPr>
            </w:pPr>
          </w:p>
        </w:tc>
        <w:tc>
          <w:tcPr>
            <w:tcW w:w="1260" w:type="dxa"/>
          </w:tcPr>
          <w:p w:rsidR="00C75D27" w:rsidRPr="00DE59A2" w:rsidRDefault="00C75D27" w:rsidP="00B126BA">
            <w:pPr>
              <w:rPr>
                <w:szCs w:val="20"/>
              </w:rPr>
            </w:pPr>
          </w:p>
        </w:tc>
        <w:tc>
          <w:tcPr>
            <w:tcW w:w="1620" w:type="dxa"/>
          </w:tcPr>
          <w:p w:rsidR="00C75D27" w:rsidRPr="00DE59A2" w:rsidRDefault="00C75D27" w:rsidP="00B126BA">
            <w:pPr>
              <w:rPr>
                <w:szCs w:val="20"/>
                <w:highlight w:val="yellow"/>
              </w:rPr>
            </w:pPr>
          </w:p>
        </w:tc>
        <w:tc>
          <w:tcPr>
            <w:tcW w:w="900" w:type="dxa"/>
          </w:tcPr>
          <w:p w:rsidR="00C75D27" w:rsidRPr="00DE59A2" w:rsidRDefault="00C75D27" w:rsidP="00B126BA">
            <w:pPr>
              <w:rPr>
                <w:b/>
                <w:szCs w:val="20"/>
                <w:highlight w:val="yellow"/>
              </w:rPr>
            </w:pPr>
          </w:p>
        </w:tc>
      </w:tr>
      <w:tr w:rsidR="00C75D27" w:rsidRPr="00DE59A2" w:rsidTr="00AD62C3">
        <w:tc>
          <w:tcPr>
            <w:tcW w:w="3394" w:type="dxa"/>
          </w:tcPr>
          <w:p w:rsidR="00C75D27" w:rsidRPr="00DE59A2" w:rsidRDefault="00C75D27" w:rsidP="00C776C7">
            <w:pPr>
              <w:rPr>
                <w:iCs/>
                <w:szCs w:val="20"/>
              </w:rPr>
            </w:pPr>
            <w:r w:rsidRPr="00DE59A2">
              <w:rPr>
                <w:szCs w:val="20"/>
              </w:rPr>
              <w:t>Салдо към 1 януари 201</w:t>
            </w:r>
            <w:r>
              <w:rPr>
                <w:szCs w:val="20"/>
                <w:lang w:val="en-US"/>
              </w:rPr>
              <w:t>5</w:t>
            </w:r>
            <w:r>
              <w:rPr>
                <w:szCs w:val="20"/>
              </w:rPr>
              <w:t xml:space="preserve"> </w:t>
            </w:r>
            <w:r w:rsidRPr="00DE59A2">
              <w:rPr>
                <w:szCs w:val="20"/>
              </w:rPr>
              <w:t>г.</w:t>
            </w:r>
          </w:p>
        </w:tc>
        <w:tc>
          <w:tcPr>
            <w:tcW w:w="1260" w:type="dxa"/>
          </w:tcPr>
          <w:p w:rsidR="00C75D27" w:rsidRPr="00EC7604" w:rsidRDefault="00C75D27" w:rsidP="00C776C7">
            <w:pPr>
              <w:jc w:val="right"/>
              <w:rPr>
                <w:b/>
                <w:szCs w:val="20"/>
                <w:lang w:val="en-US"/>
              </w:rPr>
            </w:pPr>
            <w:r>
              <w:rPr>
                <w:b/>
                <w:szCs w:val="20"/>
                <w:lang w:val="en-US"/>
              </w:rPr>
              <w:t>104</w:t>
            </w:r>
          </w:p>
        </w:tc>
        <w:tc>
          <w:tcPr>
            <w:tcW w:w="1260" w:type="dxa"/>
          </w:tcPr>
          <w:p w:rsidR="00C75D27" w:rsidRPr="00EC7604" w:rsidRDefault="00C75D27" w:rsidP="00C776C7">
            <w:pPr>
              <w:jc w:val="right"/>
              <w:rPr>
                <w:b/>
                <w:szCs w:val="20"/>
                <w:lang w:val="en-US"/>
              </w:rPr>
            </w:pPr>
            <w:r>
              <w:rPr>
                <w:b/>
                <w:szCs w:val="20"/>
                <w:lang w:val="en-US"/>
              </w:rPr>
              <w:t>187</w:t>
            </w:r>
          </w:p>
        </w:tc>
        <w:tc>
          <w:tcPr>
            <w:tcW w:w="1620" w:type="dxa"/>
          </w:tcPr>
          <w:p w:rsidR="00C75D27" w:rsidRPr="00EC7604" w:rsidRDefault="00C75D27" w:rsidP="00C776C7">
            <w:pPr>
              <w:jc w:val="right"/>
              <w:rPr>
                <w:b/>
                <w:szCs w:val="20"/>
                <w:lang w:val="en-US"/>
              </w:rPr>
            </w:pPr>
            <w:r>
              <w:rPr>
                <w:b/>
                <w:szCs w:val="20"/>
                <w:lang w:val="en-US"/>
              </w:rPr>
              <w:t>200</w:t>
            </w:r>
          </w:p>
        </w:tc>
        <w:tc>
          <w:tcPr>
            <w:tcW w:w="900" w:type="dxa"/>
          </w:tcPr>
          <w:p w:rsidR="00C75D27" w:rsidRPr="00EC7604" w:rsidRDefault="00C75D27" w:rsidP="00C776C7">
            <w:pPr>
              <w:jc w:val="right"/>
              <w:rPr>
                <w:b/>
                <w:szCs w:val="20"/>
                <w:lang w:val="en-US"/>
              </w:rPr>
            </w:pPr>
            <w:r>
              <w:rPr>
                <w:b/>
                <w:szCs w:val="20"/>
                <w:lang w:val="en-US"/>
              </w:rPr>
              <w:t>491</w:t>
            </w:r>
          </w:p>
        </w:tc>
      </w:tr>
      <w:tr w:rsidR="00C75D27" w:rsidRPr="00DE59A2" w:rsidTr="00AD62C3">
        <w:tc>
          <w:tcPr>
            <w:tcW w:w="3394" w:type="dxa"/>
          </w:tcPr>
          <w:p w:rsidR="00C75D27" w:rsidRPr="00DE59A2" w:rsidRDefault="00C75D27" w:rsidP="00C776C7">
            <w:pPr>
              <w:rPr>
                <w:szCs w:val="20"/>
              </w:rPr>
            </w:pPr>
            <w:r w:rsidRPr="00DE59A2">
              <w:rPr>
                <w:szCs w:val="20"/>
              </w:rPr>
              <w:t>Разход за амортизация</w:t>
            </w:r>
          </w:p>
        </w:tc>
        <w:tc>
          <w:tcPr>
            <w:tcW w:w="1260" w:type="dxa"/>
          </w:tcPr>
          <w:p w:rsidR="00C75D27" w:rsidRPr="008F7063" w:rsidRDefault="00C75D27" w:rsidP="00C776C7">
            <w:pPr>
              <w:jc w:val="right"/>
              <w:rPr>
                <w:szCs w:val="20"/>
                <w:lang w:val="en-US"/>
              </w:rPr>
            </w:pPr>
            <w:r>
              <w:rPr>
                <w:szCs w:val="20"/>
                <w:lang w:val="en-US"/>
              </w:rPr>
              <w:t>11</w:t>
            </w:r>
          </w:p>
        </w:tc>
        <w:tc>
          <w:tcPr>
            <w:tcW w:w="1260" w:type="dxa"/>
          </w:tcPr>
          <w:p w:rsidR="00C75D27" w:rsidRPr="008F7063" w:rsidRDefault="00C75D27" w:rsidP="00C776C7">
            <w:pPr>
              <w:jc w:val="right"/>
              <w:rPr>
                <w:szCs w:val="20"/>
                <w:lang w:val="en-US"/>
              </w:rPr>
            </w:pPr>
            <w:r>
              <w:rPr>
                <w:szCs w:val="20"/>
                <w:lang w:val="en-US"/>
              </w:rPr>
              <w:t>36</w:t>
            </w:r>
          </w:p>
        </w:tc>
        <w:tc>
          <w:tcPr>
            <w:tcW w:w="1620" w:type="dxa"/>
          </w:tcPr>
          <w:p w:rsidR="00C75D27" w:rsidRPr="008F7063" w:rsidRDefault="00C75D27" w:rsidP="00C776C7">
            <w:pPr>
              <w:jc w:val="right"/>
              <w:rPr>
                <w:szCs w:val="20"/>
                <w:lang w:val="en-US"/>
              </w:rPr>
            </w:pPr>
            <w:r>
              <w:rPr>
                <w:szCs w:val="20"/>
                <w:lang w:val="en-US"/>
              </w:rPr>
              <w:t>76</w:t>
            </w:r>
          </w:p>
        </w:tc>
        <w:tc>
          <w:tcPr>
            <w:tcW w:w="900" w:type="dxa"/>
          </w:tcPr>
          <w:p w:rsidR="00C75D27" w:rsidRPr="008F7063" w:rsidRDefault="00C75D27" w:rsidP="00C776C7">
            <w:pPr>
              <w:jc w:val="right"/>
              <w:rPr>
                <w:b/>
                <w:szCs w:val="20"/>
                <w:lang w:val="en-US"/>
              </w:rPr>
            </w:pPr>
            <w:r>
              <w:rPr>
                <w:b/>
                <w:szCs w:val="20"/>
                <w:lang w:val="en-US"/>
              </w:rPr>
              <w:t>123</w:t>
            </w:r>
          </w:p>
        </w:tc>
      </w:tr>
      <w:tr w:rsidR="00C75D27" w:rsidRPr="00DE59A2" w:rsidTr="00C776C7">
        <w:tc>
          <w:tcPr>
            <w:tcW w:w="3394" w:type="dxa"/>
          </w:tcPr>
          <w:p w:rsidR="00C75D27" w:rsidRPr="00EC7604" w:rsidRDefault="00C75D27" w:rsidP="00C776C7">
            <w:pPr>
              <w:rPr>
                <w:szCs w:val="20"/>
              </w:rPr>
            </w:pPr>
            <w:r>
              <w:rPr>
                <w:szCs w:val="20"/>
              </w:rPr>
              <w:t>Амортизация на отписани активи</w:t>
            </w:r>
          </w:p>
        </w:tc>
        <w:tc>
          <w:tcPr>
            <w:tcW w:w="1260" w:type="dxa"/>
            <w:vAlign w:val="bottom"/>
          </w:tcPr>
          <w:p w:rsidR="00C75D27" w:rsidRPr="00EC7604" w:rsidRDefault="00C75D27" w:rsidP="00C776C7">
            <w:pPr>
              <w:jc w:val="right"/>
              <w:rPr>
                <w:szCs w:val="20"/>
                <w:lang w:val="en-US"/>
              </w:rPr>
            </w:pPr>
            <w:r>
              <w:rPr>
                <w:szCs w:val="20"/>
                <w:lang w:val="en-US"/>
              </w:rPr>
              <w:t>(12)</w:t>
            </w:r>
          </w:p>
        </w:tc>
        <w:tc>
          <w:tcPr>
            <w:tcW w:w="1260" w:type="dxa"/>
          </w:tcPr>
          <w:p w:rsidR="00C75D27" w:rsidRPr="00EC7604" w:rsidRDefault="00C75D27" w:rsidP="00C776C7">
            <w:pPr>
              <w:jc w:val="right"/>
              <w:rPr>
                <w:szCs w:val="20"/>
                <w:lang w:val="en-US"/>
              </w:rPr>
            </w:pPr>
            <w:r>
              <w:rPr>
                <w:szCs w:val="20"/>
                <w:lang w:val="en-US"/>
              </w:rPr>
              <w:t>(39)</w:t>
            </w:r>
          </w:p>
        </w:tc>
        <w:tc>
          <w:tcPr>
            <w:tcW w:w="1620" w:type="dxa"/>
          </w:tcPr>
          <w:p w:rsidR="00C75D27" w:rsidRPr="008F7063" w:rsidRDefault="00C75D27" w:rsidP="00C776C7">
            <w:pPr>
              <w:jc w:val="right"/>
              <w:rPr>
                <w:szCs w:val="20"/>
                <w:lang w:val="en-US"/>
              </w:rPr>
            </w:pPr>
            <w:r>
              <w:rPr>
                <w:szCs w:val="20"/>
                <w:lang w:val="en-US"/>
              </w:rPr>
              <w:t>(16)</w:t>
            </w:r>
          </w:p>
        </w:tc>
        <w:tc>
          <w:tcPr>
            <w:tcW w:w="900" w:type="dxa"/>
          </w:tcPr>
          <w:p w:rsidR="00C75D27" w:rsidRPr="008F7063" w:rsidRDefault="00C75D27" w:rsidP="00C776C7">
            <w:pPr>
              <w:jc w:val="right"/>
              <w:rPr>
                <w:b/>
                <w:szCs w:val="20"/>
                <w:lang w:val="en-US"/>
              </w:rPr>
            </w:pPr>
            <w:r>
              <w:rPr>
                <w:b/>
                <w:szCs w:val="20"/>
                <w:lang w:val="en-US"/>
              </w:rPr>
              <w:t>(67)</w:t>
            </w:r>
          </w:p>
        </w:tc>
      </w:tr>
      <w:tr w:rsidR="00C75D27" w:rsidRPr="00DE59A2" w:rsidTr="00AD62C3">
        <w:tc>
          <w:tcPr>
            <w:tcW w:w="3394" w:type="dxa"/>
          </w:tcPr>
          <w:p w:rsidR="00C75D27" w:rsidRPr="00DE59A2" w:rsidRDefault="00C75D27" w:rsidP="00C776C7">
            <w:pPr>
              <w:rPr>
                <w:szCs w:val="20"/>
              </w:rPr>
            </w:pPr>
            <w:r w:rsidRPr="00DE59A2">
              <w:rPr>
                <w:b/>
                <w:szCs w:val="20"/>
              </w:rPr>
              <w:t>Салдо към 31 декември 201</w:t>
            </w:r>
            <w:r>
              <w:rPr>
                <w:b/>
                <w:szCs w:val="20"/>
                <w:lang w:val="en-US"/>
              </w:rPr>
              <w:t>5</w:t>
            </w:r>
            <w:r w:rsidRPr="00DE59A2">
              <w:rPr>
                <w:b/>
                <w:szCs w:val="20"/>
              </w:rPr>
              <w:t xml:space="preserve"> г.</w:t>
            </w:r>
          </w:p>
        </w:tc>
        <w:tc>
          <w:tcPr>
            <w:tcW w:w="1260" w:type="dxa"/>
            <w:tcBorders>
              <w:top w:val="single" w:sz="4" w:space="0" w:color="auto"/>
              <w:bottom w:val="double" w:sz="4" w:space="0" w:color="auto"/>
            </w:tcBorders>
          </w:tcPr>
          <w:p w:rsidR="00C75D27" w:rsidRPr="00AD62C3" w:rsidRDefault="00C75D27" w:rsidP="00C776C7">
            <w:pPr>
              <w:jc w:val="right"/>
              <w:rPr>
                <w:b/>
                <w:szCs w:val="20"/>
                <w:lang w:val="en-US"/>
              </w:rPr>
            </w:pPr>
            <w:r>
              <w:rPr>
                <w:b/>
                <w:szCs w:val="20"/>
              </w:rPr>
              <w:t>10</w:t>
            </w:r>
            <w:r>
              <w:rPr>
                <w:b/>
                <w:szCs w:val="20"/>
                <w:lang w:val="en-US"/>
              </w:rPr>
              <w:t>3</w:t>
            </w:r>
          </w:p>
        </w:tc>
        <w:tc>
          <w:tcPr>
            <w:tcW w:w="1260" w:type="dxa"/>
            <w:tcBorders>
              <w:top w:val="single" w:sz="4" w:space="0" w:color="auto"/>
              <w:bottom w:val="double" w:sz="4" w:space="0" w:color="auto"/>
            </w:tcBorders>
          </w:tcPr>
          <w:p w:rsidR="00C75D27" w:rsidRPr="00AD62C3" w:rsidRDefault="00C75D27" w:rsidP="00C776C7">
            <w:pPr>
              <w:jc w:val="right"/>
              <w:rPr>
                <w:b/>
                <w:szCs w:val="20"/>
                <w:lang w:val="en-US"/>
              </w:rPr>
            </w:pPr>
            <w:r>
              <w:rPr>
                <w:b/>
                <w:szCs w:val="20"/>
              </w:rPr>
              <w:t>18</w:t>
            </w:r>
            <w:r>
              <w:rPr>
                <w:b/>
                <w:szCs w:val="20"/>
                <w:lang w:val="en-US"/>
              </w:rPr>
              <w:t>4</w:t>
            </w:r>
          </w:p>
        </w:tc>
        <w:tc>
          <w:tcPr>
            <w:tcW w:w="1620" w:type="dxa"/>
            <w:tcBorders>
              <w:top w:val="single" w:sz="4" w:space="0" w:color="auto"/>
              <w:bottom w:val="double" w:sz="4" w:space="0" w:color="auto"/>
            </w:tcBorders>
          </w:tcPr>
          <w:p w:rsidR="00C75D27" w:rsidRPr="00AD62C3" w:rsidRDefault="00C75D27" w:rsidP="00C776C7">
            <w:pPr>
              <w:jc w:val="right"/>
              <w:rPr>
                <w:b/>
                <w:szCs w:val="20"/>
                <w:lang w:val="en-US"/>
              </w:rPr>
            </w:pPr>
            <w:r>
              <w:rPr>
                <w:b/>
                <w:szCs w:val="20"/>
              </w:rPr>
              <w:t>2</w:t>
            </w:r>
            <w:r>
              <w:rPr>
                <w:b/>
                <w:szCs w:val="20"/>
                <w:lang w:val="en-US"/>
              </w:rPr>
              <w:t>60</w:t>
            </w:r>
          </w:p>
        </w:tc>
        <w:tc>
          <w:tcPr>
            <w:tcW w:w="900" w:type="dxa"/>
            <w:tcBorders>
              <w:top w:val="single" w:sz="4" w:space="0" w:color="auto"/>
              <w:bottom w:val="double" w:sz="4" w:space="0" w:color="auto"/>
            </w:tcBorders>
          </w:tcPr>
          <w:p w:rsidR="00C75D27" w:rsidRPr="00AD62C3" w:rsidRDefault="00C75D27" w:rsidP="00C776C7">
            <w:pPr>
              <w:jc w:val="right"/>
              <w:rPr>
                <w:b/>
                <w:szCs w:val="20"/>
                <w:lang w:val="en-US"/>
              </w:rPr>
            </w:pPr>
            <w:r>
              <w:rPr>
                <w:b/>
                <w:szCs w:val="20"/>
                <w:lang w:val="en-US"/>
              </w:rPr>
              <w:t>547</w:t>
            </w:r>
          </w:p>
        </w:tc>
      </w:tr>
      <w:tr w:rsidR="00C75D27" w:rsidRPr="00DE59A2" w:rsidTr="00AD62C3">
        <w:tc>
          <w:tcPr>
            <w:tcW w:w="3394" w:type="dxa"/>
          </w:tcPr>
          <w:p w:rsidR="00C75D27" w:rsidRPr="00DE59A2" w:rsidRDefault="00C75D27" w:rsidP="00B126BA">
            <w:pPr>
              <w:rPr>
                <w:b/>
                <w:iCs/>
                <w:szCs w:val="20"/>
              </w:rPr>
            </w:pPr>
          </w:p>
        </w:tc>
        <w:tc>
          <w:tcPr>
            <w:tcW w:w="1260" w:type="dxa"/>
            <w:tcBorders>
              <w:top w:val="double" w:sz="4" w:space="0" w:color="auto"/>
            </w:tcBorders>
          </w:tcPr>
          <w:p w:rsidR="00C75D27" w:rsidRPr="00DE59A2" w:rsidRDefault="00C75D27" w:rsidP="00B126BA">
            <w:pPr>
              <w:jc w:val="right"/>
              <w:rPr>
                <w:szCs w:val="20"/>
              </w:rPr>
            </w:pPr>
          </w:p>
        </w:tc>
        <w:tc>
          <w:tcPr>
            <w:tcW w:w="1260" w:type="dxa"/>
            <w:tcBorders>
              <w:top w:val="double" w:sz="4" w:space="0" w:color="auto"/>
            </w:tcBorders>
          </w:tcPr>
          <w:p w:rsidR="00C75D27" w:rsidRPr="00DE59A2" w:rsidRDefault="00C75D27" w:rsidP="00B126BA">
            <w:pPr>
              <w:jc w:val="right"/>
              <w:rPr>
                <w:szCs w:val="20"/>
              </w:rPr>
            </w:pPr>
          </w:p>
        </w:tc>
        <w:tc>
          <w:tcPr>
            <w:tcW w:w="1620" w:type="dxa"/>
            <w:tcBorders>
              <w:top w:val="double" w:sz="4" w:space="0" w:color="auto"/>
            </w:tcBorders>
          </w:tcPr>
          <w:p w:rsidR="00C75D27" w:rsidRPr="00DE59A2" w:rsidRDefault="00C75D27" w:rsidP="00B126BA">
            <w:pPr>
              <w:jc w:val="right"/>
              <w:rPr>
                <w:szCs w:val="20"/>
                <w:highlight w:val="yellow"/>
              </w:rPr>
            </w:pPr>
          </w:p>
        </w:tc>
        <w:tc>
          <w:tcPr>
            <w:tcW w:w="900" w:type="dxa"/>
            <w:tcBorders>
              <w:top w:val="double" w:sz="4" w:space="0" w:color="auto"/>
            </w:tcBorders>
          </w:tcPr>
          <w:p w:rsidR="00C75D27" w:rsidRPr="00DE59A2" w:rsidRDefault="00C75D27" w:rsidP="00B126BA">
            <w:pPr>
              <w:jc w:val="right"/>
              <w:rPr>
                <w:b/>
                <w:szCs w:val="20"/>
                <w:highlight w:val="yellow"/>
              </w:rPr>
            </w:pPr>
          </w:p>
        </w:tc>
      </w:tr>
      <w:tr w:rsidR="00C75D27" w:rsidRPr="00DE59A2" w:rsidTr="00AD62C3">
        <w:tc>
          <w:tcPr>
            <w:tcW w:w="3394" w:type="dxa"/>
          </w:tcPr>
          <w:p w:rsidR="00C75D27" w:rsidRPr="00DE59A2" w:rsidRDefault="00C75D27" w:rsidP="00C75D27">
            <w:pPr>
              <w:rPr>
                <w:iCs/>
                <w:szCs w:val="20"/>
              </w:rPr>
            </w:pPr>
            <w:r w:rsidRPr="00DE59A2">
              <w:rPr>
                <w:szCs w:val="20"/>
              </w:rPr>
              <w:t>Салдо към 1 януари 201</w:t>
            </w:r>
            <w:r>
              <w:rPr>
                <w:szCs w:val="20"/>
              </w:rPr>
              <w:t xml:space="preserve">6 </w:t>
            </w:r>
            <w:r w:rsidRPr="00DE59A2">
              <w:rPr>
                <w:szCs w:val="20"/>
              </w:rPr>
              <w:t>г.</w:t>
            </w:r>
          </w:p>
        </w:tc>
        <w:tc>
          <w:tcPr>
            <w:tcW w:w="1260" w:type="dxa"/>
          </w:tcPr>
          <w:p w:rsidR="00C75D27" w:rsidRPr="00AD62C3" w:rsidRDefault="00C75D27" w:rsidP="00C776C7">
            <w:pPr>
              <w:jc w:val="right"/>
              <w:rPr>
                <w:b/>
                <w:szCs w:val="20"/>
                <w:lang w:val="en-US"/>
              </w:rPr>
            </w:pPr>
            <w:r>
              <w:rPr>
                <w:b/>
                <w:szCs w:val="20"/>
              </w:rPr>
              <w:t>10</w:t>
            </w:r>
            <w:r>
              <w:rPr>
                <w:b/>
                <w:szCs w:val="20"/>
                <w:lang w:val="en-US"/>
              </w:rPr>
              <w:t>3</w:t>
            </w:r>
          </w:p>
        </w:tc>
        <w:tc>
          <w:tcPr>
            <w:tcW w:w="1260" w:type="dxa"/>
          </w:tcPr>
          <w:p w:rsidR="00C75D27" w:rsidRPr="00AD62C3" w:rsidRDefault="00C75D27" w:rsidP="00C776C7">
            <w:pPr>
              <w:jc w:val="right"/>
              <w:rPr>
                <w:b/>
                <w:szCs w:val="20"/>
                <w:lang w:val="en-US"/>
              </w:rPr>
            </w:pPr>
            <w:r>
              <w:rPr>
                <w:b/>
                <w:szCs w:val="20"/>
              </w:rPr>
              <w:t>18</w:t>
            </w:r>
            <w:r>
              <w:rPr>
                <w:b/>
                <w:szCs w:val="20"/>
                <w:lang w:val="en-US"/>
              </w:rPr>
              <w:t>4</w:t>
            </w:r>
          </w:p>
        </w:tc>
        <w:tc>
          <w:tcPr>
            <w:tcW w:w="1620" w:type="dxa"/>
          </w:tcPr>
          <w:p w:rsidR="00C75D27" w:rsidRPr="00AD62C3" w:rsidRDefault="00C75D27" w:rsidP="00C776C7">
            <w:pPr>
              <w:jc w:val="right"/>
              <w:rPr>
                <w:b/>
                <w:szCs w:val="20"/>
                <w:lang w:val="en-US"/>
              </w:rPr>
            </w:pPr>
            <w:r>
              <w:rPr>
                <w:b/>
                <w:szCs w:val="20"/>
              </w:rPr>
              <w:t>2</w:t>
            </w:r>
            <w:r>
              <w:rPr>
                <w:b/>
                <w:szCs w:val="20"/>
                <w:lang w:val="en-US"/>
              </w:rPr>
              <w:t>60</w:t>
            </w:r>
          </w:p>
        </w:tc>
        <w:tc>
          <w:tcPr>
            <w:tcW w:w="900" w:type="dxa"/>
          </w:tcPr>
          <w:p w:rsidR="00C75D27" w:rsidRPr="00AD62C3" w:rsidRDefault="00C75D27" w:rsidP="00C776C7">
            <w:pPr>
              <w:jc w:val="right"/>
              <w:rPr>
                <w:b/>
                <w:szCs w:val="20"/>
                <w:lang w:val="en-US"/>
              </w:rPr>
            </w:pPr>
            <w:r>
              <w:rPr>
                <w:b/>
                <w:szCs w:val="20"/>
                <w:lang w:val="en-US"/>
              </w:rPr>
              <w:t>547</w:t>
            </w:r>
          </w:p>
        </w:tc>
      </w:tr>
      <w:tr w:rsidR="00C75D27" w:rsidRPr="00DE59A2" w:rsidTr="00AD62C3">
        <w:tc>
          <w:tcPr>
            <w:tcW w:w="3394" w:type="dxa"/>
          </w:tcPr>
          <w:p w:rsidR="00C75D27" w:rsidRPr="00DE59A2" w:rsidRDefault="00C75D27" w:rsidP="00B126BA">
            <w:pPr>
              <w:rPr>
                <w:szCs w:val="20"/>
              </w:rPr>
            </w:pPr>
            <w:r w:rsidRPr="00DE59A2">
              <w:rPr>
                <w:szCs w:val="20"/>
              </w:rPr>
              <w:t>Разход за амортизация</w:t>
            </w:r>
          </w:p>
        </w:tc>
        <w:tc>
          <w:tcPr>
            <w:tcW w:w="1260" w:type="dxa"/>
          </w:tcPr>
          <w:p w:rsidR="00C75D27" w:rsidRPr="00337975" w:rsidRDefault="00337975" w:rsidP="00B126BA">
            <w:pPr>
              <w:jc w:val="right"/>
              <w:rPr>
                <w:szCs w:val="20"/>
                <w:lang w:val="en-US"/>
              </w:rPr>
            </w:pPr>
            <w:r>
              <w:rPr>
                <w:szCs w:val="20"/>
                <w:lang w:val="en-US"/>
              </w:rPr>
              <w:t>2</w:t>
            </w:r>
          </w:p>
        </w:tc>
        <w:tc>
          <w:tcPr>
            <w:tcW w:w="1260" w:type="dxa"/>
          </w:tcPr>
          <w:p w:rsidR="00C75D27" w:rsidRPr="00337975" w:rsidRDefault="00337975" w:rsidP="00B126BA">
            <w:pPr>
              <w:jc w:val="right"/>
              <w:rPr>
                <w:szCs w:val="20"/>
                <w:lang w:val="en-US"/>
              </w:rPr>
            </w:pPr>
            <w:r>
              <w:rPr>
                <w:szCs w:val="20"/>
                <w:lang w:val="en-US"/>
              </w:rPr>
              <w:t>18</w:t>
            </w:r>
          </w:p>
        </w:tc>
        <w:tc>
          <w:tcPr>
            <w:tcW w:w="1620" w:type="dxa"/>
          </w:tcPr>
          <w:p w:rsidR="00C75D27" w:rsidRPr="00337975" w:rsidRDefault="00337975" w:rsidP="00B126BA">
            <w:pPr>
              <w:jc w:val="right"/>
              <w:rPr>
                <w:szCs w:val="20"/>
                <w:lang w:val="en-US"/>
              </w:rPr>
            </w:pPr>
            <w:r>
              <w:rPr>
                <w:szCs w:val="20"/>
                <w:lang w:val="en-US"/>
              </w:rPr>
              <w:t>25</w:t>
            </w:r>
          </w:p>
        </w:tc>
        <w:tc>
          <w:tcPr>
            <w:tcW w:w="900" w:type="dxa"/>
          </w:tcPr>
          <w:p w:rsidR="00C75D27" w:rsidRPr="00337975" w:rsidRDefault="00337975" w:rsidP="00B126BA">
            <w:pPr>
              <w:jc w:val="right"/>
              <w:rPr>
                <w:b/>
                <w:szCs w:val="20"/>
                <w:lang w:val="en-US"/>
              </w:rPr>
            </w:pPr>
            <w:r>
              <w:rPr>
                <w:b/>
                <w:szCs w:val="20"/>
                <w:lang w:val="en-US"/>
              </w:rPr>
              <w:t>45</w:t>
            </w:r>
          </w:p>
        </w:tc>
      </w:tr>
      <w:tr w:rsidR="00C75D27" w:rsidRPr="00DE59A2" w:rsidTr="00AD62C3">
        <w:tc>
          <w:tcPr>
            <w:tcW w:w="3394" w:type="dxa"/>
          </w:tcPr>
          <w:p w:rsidR="00C75D27" w:rsidRPr="00EC7604" w:rsidRDefault="00C75D27" w:rsidP="00B126BA">
            <w:pPr>
              <w:rPr>
                <w:szCs w:val="20"/>
              </w:rPr>
            </w:pPr>
            <w:r>
              <w:rPr>
                <w:szCs w:val="20"/>
              </w:rPr>
              <w:t>Амортизация на отписани активи</w:t>
            </w:r>
          </w:p>
        </w:tc>
        <w:tc>
          <w:tcPr>
            <w:tcW w:w="1260" w:type="dxa"/>
            <w:vAlign w:val="bottom"/>
          </w:tcPr>
          <w:p w:rsidR="00C75D27" w:rsidRPr="00EC7604" w:rsidRDefault="00C75D27" w:rsidP="00AD62C3">
            <w:pPr>
              <w:jc w:val="right"/>
              <w:rPr>
                <w:szCs w:val="20"/>
                <w:lang w:val="en-US"/>
              </w:rPr>
            </w:pPr>
          </w:p>
        </w:tc>
        <w:tc>
          <w:tcPr>
            <w:tcW w:w="1260" w:type="dxa"/>
          </w:tcPr>
          <w:p w:rsidR="00C75D27" w:rsidRPr="00EC7604" w:rsidRDefault="00337975" w:rsidP="00B126BA">
            <w:pPr>
              <w:jc w:val="right"/>
              <w:rPr>
                <w:szCs w:val="20"/>
                <w:lang w:val="en-US"/>
              </w:rPr>
            </w:pPr>
            <w:r>
              <w:rPr>
                <w:szCs w:val="20"/>
                <w:lang w:val="en-US"/>
              </w:rPr>
              <w:t>(143)</w:t>
            </w:r>
          </w:p>
        </w:tc>
        <w:tc>
          <w:tcPr>
            <w:tcW w:w="1620" w:type="dxa"/>
          </w:tcPr>
          <w:p w:rsidR="00C75D27" w:rsidRPr="008F7063" w:rsidRDefault="00C75D27" w:rsidP="00B126BA">
            <w:pPr>
              <w:jc w:val="right"/>
              <w:rPr>
                <w:szCs w:val="20"/>
                <w:lang w:val="en-US"/>
              </w:rPr>
            </w:pPr>
          </w:p>
        </w:tc>
        <w:tc>
          <w:tcPr>
            <w:tcW w:w="900" w:type="dxa"/>
          </w:tcPr>
          <w:p w:rsidR="00C75D27" w:rsidRPr="008F7063" w:rsidRDefault="00337975" w:rsidP="00B126BA">
            <w:pPr>
              <w:jc w:val="right"/>
              <w:rPr>
                <w:b/>
                <w:szCs w:val="20"/>
                <w:lang w:val="en-US"/>
              </w:rPr>
            </w:pPr>
            <w:r>
              <w:rPr>
                <w:b/>
                <w:szCs w:val="20"/>
                <w:lang w:val="en-US"/>
              </w:rPr>
              <w:t>(143)</w:t>
            </w:r>
          </w:p>
        </w:tc>
      </w:tr>
      <w:tr w:rsidR="00C75D27" w:rsidRPr="00DE59A2" w:rsidTr="00AD62C3">
        <w:tc>
          <w:tcPr>
            <w:tcW w:w="3394" w:type="dxa"/>
          </w:tcPr>
          <w:p w:rsidR="00C75D27" w:rsidRPr="00DE59A2" w:rsidRDefault="00C75D27" w:rsidP="00B94828">
            <w:pPr>
              <w:rPr>
                <w:szCs w:val="20"/>
              </w:rPr>
            </w:pPr>
            <w:r w:rsidRPr="00DE59A2">
              <w:rPr>
                <w:b/>
                <w:szCs w:val="20"/>
              </w:rPr>
              <w:t xml:space="preserve">Салдо към </w:t>
            </w:r>
            <w:r w:rsidR="00B94828">
              <w:rPr>
                <w:b/>
                <w:szCs w:val="20"/>
              </w:rPr>
              <w:t xml:space="preserve">30 юни </w:t>
            </w:r>
            <w:r w:rsidR="00540955">
              <w:rPr>
                <w:b/>
                <w:szCs w:val="20"/>
              </w:rPr>
              <w:t xml:space="preserve"> </w:t>
            </w:r>
            <w:r w:rsidRPr="00DE59A2">
              <w:rPr>
                <w:b/>
                <w:szCs w:val="20"/>
              </w:rPr>
              <w:t>201</w:t>
            </w:r>
            <w:r w:rsidR="00540955">
              <w:rPr>
                <w:b/>
                <w:szCs w:val="20"/>
              </w:rPr>
              <w:t>6</w:t>
            </w:r>
            <w:r w:rsidRPr="00DE59A2">
              <w:rPr>
                <w:b/>
                <w:szCs w:val="20"/>
              </w:rPr>
              <w:t xml:space="preserve"> г.</w:t>
            </w:r>
          </w:p>
        </w:tc>
        <w:tc>
          <w:tcPr>
            <w:tcW w:w="1260" w:type="dxa"/>
            <w:tcBorders>
              <w:top w:val="single" w:sz="4" w:space="0" w:color="auto"/>
            </w:tcBorders>
          </w:tcPr>
          <w:p w:rsidR="00C75D27" w:rsidRPr="00337975" w:rsidRDefault="00337975" w:rsidP="00B126BA">
            <w:pPr>
              <w:jc w:val="right"/>
              <w:rPr>
                <w:b/>
                <w:szCs w:val="20"/>
                <w:lang w:val="en-US"/>
              </w:rPr>
            </w:pPr>
            <w:r>
              <w:rPr>
                <w:b/>
                <w:szCs w:val="20"/>
                <w:lang w:val="en-US"/>
              </w:rPr>
              <w:t>105</w:t>
            </w:r>
          </w:p>
        </w:tc>
        <w:tc>
          <w:tcPr>
            <w:tcW w:w="1260" w:type="dxa"/>
            <w:tcBorders>
              <w:top w:val="single" w:sz="4" w:space="0" w:color="auto"/>
            </w:tcBorders>
          </w:tcPr>
          <w:p w:rsidR="00C75D27" w:rsidRPr="00337975" w:rsidRDefault="00337975" w:rsidP="00B126BA">
            <w:pPr>
              <w:jc w:val="right"/>
              <w:rPr>
                <w:b/>
                <w:szCs w:val="20"/>
                <w:lang w:val="en-US"/>
              </w:rPr>
            </w:pPr>
            <w:r>
              <w:rPr>
                <w:b/>
                <w:szCs w:val="20"/>
                <w:lang w:val="en-US"/>
              </w:rPr>
              <w:t>59</w:t>
            </w:r>
          </w:p>
        </w:tc>
        <w:tc>
          <w:tcPr>
            <w:tcW w:w="1620" w:type="dxa"/>
            <w:tcBorders>
              <w:top w:val="single" w:sz="4" w:space="0" w:color="auto"/>
            </w:tcBorders>
          </w:tcPr>
          <w:p w:rsidR="00C75D27" w:rsidRPr="00337975" w:rsidRDefault="00337975" w:rsidP="00B126BA">
            <w:pPr>
              <w:jc w:val="right"/>
              <w:rPr>
                <w:b/>
                <w:szCs w:val="20"/>
                <w:lang w:val="en-US"/>
              </w:rPr>
            </w:pPr>
            <w:r>
              <w:rPr>
                <w:b/>
                <w:szCs w:val="20"/>
                <w:lang w:val="en-US"/>
              </w:rPr>
              <w:t>285</w:t>
            </w:r>
          </w:p>
        </w:tc>
        <w:tc>
          <w:tcPr>
            <w:tcW w:w="900" w:type="dxa"/>
            <w:tcBorders>
              <w:top w:val="single" w:sz="4" w:space="0" w:color="auto"/>
            </w:tcBorders>
          </w:tcPr>
          <w:p w:rsidR="00C75D27" w:rsidRPr="00337975" w:rsidRDefault="00337975" w:rsidP="00B126BA">
            <w:pPr>
              <w:jc w:val="right"/>
              <w:rPr>
                <w:b/>
                <w:szCs w:val="20"/>
                <w:lang w:val="en-US"/>
              </w:rPr>
            </w:pPr>
            <w:r>
              <w:rPr>
                <w:b/>
                <w:szCs w:val="20"/>
                <w:lang w:val="en-US"/>
              </w:rPr>
              <w:t>449</w:t>
            </w:r>
          </w:p>
        </w:tc>
      </w:tr>
      <w:tr w:rsidR="00C75D27" w:rsidRPr="00DE59A2" w:rsidTr="00AD62C3">
        <w:tc>
          <w:tcPr>
            <w:tcW w:w="3394" w:type="dxa"/>
          </w:tcPr>
          <w:p w:rsidR="00C75D27" w:rsidRPr="00DE59A2" w:rsidRDefault="00C75D27" w:rsidP="00B126BA">
            <w:pPr>
              <w:rPr>
                <w:szCs w:val="20"/>
              </w:rPr>
            </w:pPr>
          </w:p>
        </w:tc>
        <w:tc>
          <w:tcPr>
            <w:tcW w:w="1260" w:type="dxa"/>
            <w:tcBorders>
              <w:top w:val="double" w:sz="4" w:space="0" w:color="auto"/>
            </w:tcBorders>
          </w:tcPr>
          <w:p w:rsidR="00C75D27" w:rsidRPr="00DE59A2" w:rsidRDefault="00C75D27" w:rsidP="00B126BA">
            <w:pPr>
              <w:jc w:val="right"/>
              <w:rPr>
                <w:szCs w:val="20"/>
              </w:rPr>
            </w:pPr>
          </w:p>
        </w:tc>
        <w:tc>
          <w:tcPr>
            <w:tcW w:w="1260" w:type="dxa"/>
            <w:tcBorders>
              <w:top w:val="double" w:sz="4" w:space="0" w:color="auto"/>
            </w:tcBorders>
          </w:tcPr>
          <w:p w:rsidR="00C75D27" w:rsidRPr="00DE59A2" w:rsidRDefault="00C75D27" w:rsidP="00B126BA">
            <w:pPr>
              <w:jc w:val="right"/>
              <w:rPr>
                <w:szCs w:val="20"/>
              </w:rPr>
            </w:pPr>
          </w:p>
        </w:tc>
        <w:tc>
          <w:tcPr>
            <w:tcW w:w="1620" w:type="dxa"/>
            <w:tcBorders>
              <w:top w:val="double" w:sz="4" w:space="0" w:color="auto"/>
            </w:tcBorders>
          </w:tcPr>
          <w:p w:rsidR="00C75D27" w:rsidRPr="00DE59A2" w:rsidRDefault="00C75D27" w:rsidP="00B126BA">
            <w:pPr>
              <w:jc w:val="right"/>
              <w:rPr>
                <w:szCs w:val="20"/>
                <w:highlight w:val="yellow"/>
              </w:rPr>
            </w:pPr>
          </w:p>
        </w:tc>
        <w:tc>
          <w:tcPr>
            <w:tcW w:w="900" w:type="dxa"/>
            <w:tcBorders>
              <w:top w:val="double" w:sz="4" w:space="0" w:color="auto"/>
            </w:tcBorders>
          </w:tcPr>
          <w:p w:rsidR="00C75D27" w:rsidRPr="00DE59A2" w:rsidRDefault="00C75D27" w:rsidP="00B126BA">
            <w:pPr>
              <w:jc w:val="right"/>
              <w:rPr>
                <w:szCs w:val="20"/>
                <w:highlight w:val="yellow"/>
              </w:rPr>
            </w:pPr>
          </w:p>
        </w:tc>
      </w:tr>
      <w:tr w:rsidR="00C75D27" w:rsidRPr="00DE59A2" w:rsidTr="00AD62C3">
        <w:tc>
          <w:tcPr>
            <w:tcW w:w="3394" w:type="dxa"/>
          </w:tcPr>
          <w:p w:rsidR="00C75D27" w:rsidRPr="00DE59A2" w:rsidRDefault="00C75D27" w:rsidP="00B126BA">
            <w:pPr>
              <w:rPr>
                <w:b/>
                <w:i/>
                <w:szCs w:val="20"/>
              </w:rPr>
            </w:pPr>
            <w:r w:rsidRPr="00DE59A2">
              <w:rPr>
                <w:b/>
                <w:i/>
                <w:szCs w:val="20"/>
              </w:rPr>
              <w:t>Балансова стойност</w:t>
            </w:r>
          </w:p>
        </w:tc>
        <w:tc>
          <w:tcPr>
            <w:tcW w:w="1260" w:type="dxa"/>
          </w:tcPr>
          <w:p w:rsidR="00C75D27" w:rsidRPr="00DE59A2" w:rsidRDefault="00C75D27" w:rsidP="00B126BA">
            <w:pPr>
              <w:jc w:val="right"/>
              <w:rPr>
                <w:szCs w:val="20"/>
              </w:rPr>
            </w:pPr>
          </w:p>
        </w:tc>
        <w:tc>
          <w:tcPr>
            <w:tcW w:w="1260" w:type="dxa"/>
          </w:tcPr>
          <w:p w:rsidR="00C75D27" w:rsidRPr="00DE59A2" w:rsidRDefault="00C75D27" w:rsidP="00B126BA">
            <w:pPr>
              <w:jc w:val="right"/>
              <w:rPr>
                <w:szCs w:val="20"/>
              </w:rPr>
            </w:pPr>
          </w:p>
        </w:tc>
        <w:tc>
          <w:tcPr>
            <w:tcW w:w="1620" w:type="dxa"/>
          </w:tcPr>
          <w:p w:rsidR="00C75D27" w:rsidRPr="00DE59A2" w:rsidRDefault="00C75D27" w:rsidP="00B126BA">
            <w:pPr>
              <w:jc w:val="right"/>
              <w:rPr>
                <w:szCs w:val="20"/>
              </w:rPr>
            </w:pPr>
          </w:p>
        </w:tc>
        <w:tc>
          <w:tcPr>
            <w:tcW w:w="900" w:type="dxa"/>
          </w:tcPr>
          <w:p w:rsidR="00C75D27" w:rsidRPr="00DE59A2" w:rsidRDefault="00C75D27" w:rsidP="00B126BA">
            <w:pPr>
              <w:jc w:val="right"/>
              <w:rPr>
                <w:szCs w:val="20"/>
              </w:rPr>
            </w:pPr>
          </w:p>
        </w:tc>
      </w:tr>
      <w:tr w:rsidR="0045263F" w:rsidRPr="00DE59A2" w:rsidTr="00AD62C3">
        <w:tc>
          <w:tcPr>
            <w:tcW w:w="3394" w:type="dxa"/>
          </w:tcPr>
          <w:p w:rsidR="0045263F" w:rsidRPr="00DE59A2" w:rsidRDefault="0045263F" w:rsidP="0045263F">
            <w:pPr>
              <w:rPr>
                <w:b/>
                <w:szCs w:val="20"/>
              </w:rPr>
            </w:pPr>
            <w:r w:rsidRPr="00DE59A2">
              <w:rPr>
                <w:b/>
                <w:szCs w:val="20"/>
              </w:rPr>
              <w:t>Салдо към 1 януари 201</w:t>
            </w:r>
            <w:r>
              <w:rPr>
                <w:b/>
                <w:szCs w:val="20"/>
              </w:rPr>
              <w:t>5</w:t>
            </w:r>
            <w:r w:rsidRPr="00DE59A2">
              <w:rPr>
                <w:b/>
                <w:szCs w:val="20"/>
              </w:rPr>
              <w:t xml:space="preserve"> г.</w:t>
            </w:r>
          </w:p>
        </w:tc>
        <w:tc>
          <w:tcPr>
            <w:tcW w:w="1260" w:type="dxa"/>
            <w:tcBorders>
              <w:bottom w:val="double" w:sz="4" w:space="0" w:color="auto"/>
            </w:tcBorders>
          </w:tcPr>
          <w:p w:rsidR="0045263F" w:rsidRPr="008F7063" w:rsidRDefault="0045263F" w:rsidP="00C776C7">
            <w:pPr>
              <w:jc w:val="right"/>
              <w:rPr>
                <w:b/>
                <w:szCs w:val="20"/>
                <w:lang w:val="en-US"/>
              </w:rPr>
            </w:pPr>
            <w:r>
              <w:rPr>
                <w:b/>
                <w:szCs w:val="20"/>
                <w:lang w:val="en-US"/>
              </w:rPr>
              <w:t>15</w:t>
            </w:r>
          </w:p>
        </w:tc>
        <w:tc>
          <w:tcPr>
            <w:tcW w:w="1260" w:type="dxa"/>
            <w:tcBorders>
              <w:bottom w:val="double" w:sz="4" w:space="0" w:color="auto"/>
            </w:tcBorders>
          </w:tcPr>
          <w:p w:rsidR="0045263F" w:rsidRPr="00D07D8F" w:rsidRDefault="00D07D8F" w:rsidP="00C776C7">
            <w:pPr>
              <w:jc w:val="right"/>
              <w:rPr>
                <w:b/>
                <w:szCs w:val="20"/>
                <w:lang w:val="en-US"/>
              </w:rPr>
            </w:pPr>
            <w:r>
              <w:rPr>
                <w:b/>
                <w:szCs w:val="20"/>
                <w:lang w:val="en-US"/>
              </w:rPr>
              <w:t>246</w:t>
            </w:r>
          </w:p>
        </w:tc>
        <w:tc>
          <w:tcPr>
            <w:tcW w:w="1620" w:type="dxa"/>
            <w:tcBorders>
              <w:bottom w:val="double" w:sz="4" w:space="0" w:color="auto"/>
            </w:tcBorders>
          </w:tcPr>
          <w:p w:rsidR="0045263F" w:rsidRPr="008F7063" w:rsidRDefault="0045263F" w:rsidP="00C776C7">
            <w:pPr>
              <w:jc w:val="right"/>
              <w:rPr>
                <w:b/>
                <w:szCs w:val="20"/>
                <w:lang w:val="en-US"/>
              </w:rPr>
            </w:pPr>
            <w:r>
              <w:rPr>
                <w:b/>
                <w:szCs w:val="20"/>
                <w:lang w:val="en-US"/>
              </w:rPr>
              <w:t>216</w:t>
            </w:r>
          </w:p>
        </w:tc>
        <w:tc>
          <w:tcPr>
            <w:tcW w:w="900" w:type="dxa"/>
            <w:tcBorders>
              <w:bottom w:val="double" w:sz="4" w:space="0" w:color="auto"/>
            </w:tcBorders>
          </w:tcPr>
          <w:p w:rsidR="0045263F" w:rsidRPr="008F7063" w:rsidRDefault="0045263F" w:rsidP="00C776C7">
            <w:pPr>
              <w:jc w:val="right"/>
              <w:rPr>
                <w:b/>
                <w:szCs w:val="20"/>
                <w:lang w:val="en-US"/>
              </w:rPr>
            </w:pPr>
            <w:r>
              <w:rPr>
                <w:b/>
                <w:szCs w:val="20"/>
                <w:lang w:val="en-US"/>
              </w:rPr>
              <w:t>477</w:t>
            </w:r>
          </w:p>
        </w:tc>
      </w:tr>
      <w:tr w:rsidR="0045263F" w:rsidRPr="00DE59A2" w:rsidTr="00AD62C3">
        <w:tc>
          <w:tcPr>
            <w:tcW w:w="3394" w:type="dxa"/>
          </w:tcPr>
          <w:p w:rsidR="0045263F" w:rsidRPr="00DE59A2" w:rsidRDefault="0045263F" w:rsidP="0045263F">
            <w:pPr>
              <w:rPr>
                <w:b/>
                <w:szCs w:val="20"/>
              </w:rPr>
            </w:pPr>
            <w:r w:rsidRPr="00DE59A2">
              <w:rPr>
                <w:b/>
                <w:szCs w:val="20"/>
              </w:rPr>
              <w:t>Салдо към 31 декември 201</w:t>
            </w:r>
            <w:r>
              <w:rPr>
                <w:b/>
                <w:szCs w:val="20"/>
              </w:rPr>
              <w:t>5</w:t>
            </w:r>
            <w:r w:rsidRPr="00DE59A2">
              <w:rPr>
                <w:b/>
                <w:szCs w:val="20"/>
              </w:rPr>
              <w:t xml:space="preserve"> г.</w:t>
            </w:r>
          </w:p>
        </w:tc>
        <w:tc>
          <w:tcPr>
            <w:tcW w:w="1260" w:type="dxa"/>
            <w:tcBorders>
              <w:bottom w:val="double" w:sz="4" w:space="0" w:color="auto"/>
            </w:tcBorders>
          </w:tcPr>
          <w:p w:rsidR="0045263F" w:rsidRPr="008F7063" w:rsidRDefault="0045263F" w:rsidP="00C776C7">
            <w:pPr>
              <w:jc w:val="right"/>
              <w:rPr>
                <w:b/>
                <w:szCs w:val="20"/>
                <w:lang w:val="en-US"/>
              </w:rPr>
            </w:pPr>
            <w:r>
              <w:rPr>
                <w:b/>
                <w:szCs w:val="20"/>
                <w:lang w:val="en-US"/>
              </w:rPr>
              <w:t>4</w:t>
            </w:r>
          </w:p>
        </w:tc>
        <w:tc>
          <w:tcPr>
            <w:tcW w:w="1260" w:type="dxa"/>
            <w:tcBorders>
              <w:bottom w:val="double" w:sz="4" w:space="0" w:color="auto"/>
            </w:tcBorders>
          </w:tcPr>
          <w:p w:rsidR="0045263F" w:rsidRPr="008F7063" w:rsidRDefault="0045263F" w:rsidP="00C776C7">
            <w:pPr>
              <w:jc w:val="right"/>
              <w:rPr>
                <w:b/>
                <w:szCs w:val="20"/>
                <w:lang w:val="en-US"/>
              </w:rPr>
            </w:pPr>
            <w:r>
              <w:rPr>
                <w:b/>
                <w:szCs w:val="20"/>
                <w:lang w:val="en-US"/>
              </w:rPr>
              <w:t>248</w:t>
            </w:r>
          </w:p>
        </w:tc>
        <w:tc>
          <w:tcPr>
            <w:tcW w:w="1620" w:type="dxa"/>
            <w:tcBorders>
              <w:bottom w:val="double" w:sz="4" w:space="0" w:color="auto"/>
            </w:tcBorders>
          </w:tcPr>
          <w:p w:rsidR="0045263F" w:rsidRPr="008F7063" w:rsidRDefault="0045263F" w:rsidP="00C776C7">
            <w:pPr>
              <w:jc w:val="right"/>
              <w:rPr>
                <w:b/>
                <w:szCs w:val="20"/>
                <w:lang w:val="en-US"/>
              </w:rPr>
            </w:pPr>
            <w:r>
              <w:rPr>
                <w:b/>
                <w:szCs w:val="20"/>
                <w:lang w:val="en-US"/>
              </w:rPr>
              <w:t>143</w:t>
            </w:r>
          </w:p>
        </w:tc>
        <w:tc>
          <w:tcPr>
            <w:tcW w:w="900" w:type="dxa"/>
            <w:tcBorders>
              <w:bottom w:val="double" w:sz="4" w:space="0" w:color="auto"/>
            </w:tcBorders>
          </w:tcPr>
          <w:p w:rsidR="0045263F" w:rsidRPr="008F7063" w:rsidRDefault="0045263F" w:rsidP="00C776C7">
            <w:pPr>
              <w:jc w:val="right"/>
              <w:rPr>
                <w:b/>
                <w:szCs w:val="20"/>
                <w:lang w:val="en-US"/>
              </w:rPr>
            </w:pPr>
            <w:r>
              <w:rPr>
                <w:b/>
                <w:szCs w:val="20"/>
                <w:lang w:val="en-US"/>
              </w:rPr>
              <w:t>395</w:t>
            </w:r>
          </w:p>
        </w:tc>
      </w:tr>
      <w:tr w:rsidR="0045263F" w:rsidRPr="00DE59A2" w:rsidTr="00AD62C3">
        <w:tc>
          <w:tcPr>
            <w:tcW w:w="3394" w:type="dxa"/>
          </w:tcPr>
          <w:p w:rsidR="0045263F" w:rsidRPr="00DE59A2" w:rsidRDefault="0045263F" w:rsidP="00B94828">
            <w:pPr>
              <w:rPr>
                <w:b/>
                <w:szCs w:val="20"/>
              </w:rPr>
            </w:pPr>
            <w:r w:rsidRPr="00DE59A2">
              <w:rPr>
                <w:b/>
                <w:szCs w:val="20"/>
              </w:rPr>
              <w:t xml:space="preserve">Салдо към </w:t>
            </w:r>
            <w:r w:rsidR="00B94828">
              <w:rPr>
                <w:b/>
                <w:szCs w:val="20"/>
              </w:rPr>
              <w:t xml:space="preserve">30 юни </w:t>
            </w:r>
            <w:r w:rsidRPr="00DE59A2">
              <w:rPr>
                <w:b/>
                <w:szCs w:val="20"/>
              </w:rPr>
              <w:t xml:space="preserve"> 201</w:t>
            </w:r>
            <w:r>
              <w:rPr>
                <w:b/>
                <w:szCs w:val="20"/>
              </w:rPr>
              <w:t>6</w:t>
            </w:r>
            <w:r w:rsidRPr="00DE59A2">
              <w:rPr>
                <w:b/>
                <w:szCs w:val="20"/>
              </w:rPr>
              <w:t xml:space="preserve"> г.</w:t>
            </w:r>
          </w:p>
        </w:tc>
        <w:tc>
          <w:tcPr>
            <w:tcW w:w="1260" w:type="dxa"/>
            <w:tcBorders>
              <w:bottom w:val="double" w:sz="6" w:space="0" w:color="auto"/>
            </w:tcBorders>
          </w:tcPr>
          <w:p w:rsidR="0045263F" w:rsidRPr="00337975" w:rsidRDefault="00337975" w:rsidP="00B126BA">
            <w:pPr>
              <w:jc w:val="right"/>
              <w:rPr>
                <w:b/>
                <w:szCs w:val="20"/>
                <w:lang w:val="en-US"/>
              </w:rPr>
            </w:pPr>
            <w:r>
              <w:rPr>
                <w:b/>
                <w:szCs w:val="20"/>
                <w:lang w:val="en-US"/>
              </w:rPr>
              <w:t>2</w:t>
            </w:r>
          </w:p>
        </w:tc>
        <w:tc>
          <w:tcPr>
            <w:tcW w:w="1260" w:type="dxa"/>
            <w:tcBorders>
              <w:bottom w:val="double" w:sz="6" w:space="0" w:color="auto"/>
            </w:tcBorders>
          </w:tcPr>
          <w:p w:rsidR="0045263F" w:rsidRPr="008F7063" w:rsidRDefault="00337975" w:rsidP="00B126BA">
            <w:pPr>
              <w:jc w:val="right"/>
              <w:rPr>
                <w:b/>
                <w:szCs w:val="20"/>
                <w:lang w:val="en-US"/>
              </w:rPr>
            </w:pPr>
            <w:r>
              <w:rPr>
                <w:b/>
                <w:szCs w:val="20"/>
                <w:lang w:val="en-US"/>
              </w:rPr>
              <w:t>230</w:t>
            </w:r>
          </w:p>
        </w:tc>
        <w:tc>
          <w:tcPr>
            <w:tcW w:w="1620" w:type="dxa"/>
            <w:tcBorders>
              <w:bottom w:val="double" w:sz="6" w:space="0" w:color="auto"/>
            </w:tcBorders>
          </w:tcPr>
          <w:p w:rsidR="0045263F" w:rsidRPr="00337975" w:rsidRDefault="00337975" w:rsidP="00B126BA">
            <w:pPr>
              <w:jc w:val="right"/>
              <w:rPr>
                <w:b/>
                <w:szCs w:val="20"/>
                <w:lang w:val="en-US"/>
              </w:rPr>
            </w:pPr>
            <w:r>
              <w:rPr>
                <w:b/>
                <w:szCs w:val="20"/>
                <w:lang w:val="en-US"/>
              </w:rPr>
              <w:t>118</w:t>
            </w:r>
          </w:p>
        </w:tc>
        <w:tc>
          <w:tcPr>
            <w:tcW w:w="900" w:type="dxa"/>
            <w:tcBorders>
              <w:bottom w:val="double" w:sz="6" w:space="0" w:color="auto"/>
            </w:tcBorders>
          </w:tcPr>
          <w:p w:rsidR="0045263F" w:rsidRPr="00337975" w:rsidRDefault="00337975" w:rsidP="00B126BA">
            <w:pPr>
              <w:jc w:val="right"/>
              <w:rPr>
                <w:b/>
                <w:szCs w:val="20"/>
                <w:lang w:val="en-US"/>
              </w:rPr>
            </w:pPr>
            <w:r>
              <w:rPr>
                <w:b/>
                <w:szCs w:val="20"/>
                <w:lang w:val="en-US"/>
              </w:rPr>
              <w:t>350</w:t>
            </w:r>
          </w:p>
        </w:tc>
      </w:tr>
    </w:tbl>
    <w:p w:rsidR="00EA5882" w:rsidRPr="00DE59A2" w:rsidRDefault="00EA5882" w:rsidP="00B126BA">
      <w:pPr>
        <w:spacing w:line="240" w:lineRule="auto"/>
        <w:jc w:val="left"/>
        <w:rPr>
          <w:szCs w:val="20"/>
        </w:rPr>
      </w:pPr>
    </w:p>
    <w:p w:rsidR="00187803" w:rsidRPr="00DE59A2" w:rsidRDefault="00187803" w:rsidP="002315EC">
      <w:pPr>
        <w:rPr>
          <w:szCs w:val="20"/>
        </w:rPr>
      </w:pPr>
      <w:r w:rsidRPr="00DE59A2">
        <w:rPr>
          <w:szCs w:val="20"/>
        </w:rPr>
        <w:t xml:space="preserve">Дружеството няма наложени ограничения върху правото на собственост на </w:t>
      </w:r>
      <w:r w:rsidR="00DD1CD0" w:rsidRPr="00DE59A2">
        <w:rPr>
          <w:szCs w:val="20"/>
        </w:rPr>
        <w:t>дълготрайни материални активи</w:t>
      </w:r>
      <w:r w:rsidRPr="00DE59A2">
        <w:rPr>
          <w:szCs w:val="20"/>
        </w:rPr>
        <w:t xml:space="preserve"> и няма активи, заложени като обезпечения по задължения или по други причини.</w:t>
      </w:r>
    </w:p>
    <w:p w:rsidR="00011185" w:rsidRPr="00DE59A2" w:rsidRDefault="00011185" w:rsidP="002315EC">
      <w:pPr>
        <w:rPr>
          <w:szCs w:val="20"/>
        </w:rPr>
      </w:pPr>
    </w:p>
    <w:p w:rsidR="00187803" w:rsidRPr="00DE59A2" w:rsidRDefault="00187803" w:rsidP="002315EC">
      <w:pPr>
        <w:rPr>
          <w:b/>
          <w:i/>
          <w:szCs w:val="20"/>
        </w:rPr>
      </w:pPr>
      <w:r w:rsidRPr="00DE59A2">
        <w:rPr>
          <w:b/>
          <w:i/>
          <w:szCs w:val="20"/>
        </w:rPr>
        <w:t>Нематериални</w:t>
      </w:r>
      <w:r w:rsidR="00DD1CD0" w:rsidRPr="00DE59A2">
        <w:rPr>
          <w:b/>
          <w:i/>
          <w:szCs w:val="20"/>
        </w:rPr>
        <w:t xml:space="preserve"> дълготрайни</w:t>
      </w:r>
      <w:r w:rsidRPr="00DE59A2">
        <w:rPr>
          <w:b/>
          <w:i/>
          <w:szCs w:val="20"/>
        </w:rPr>
        <w:t xml:space="preserve"> активи</w:t>
      </w:r>
      <w:bookmarkEnd w:id="19"/>
    </w:p>
    <w:p w:rsidR="00DD1CD0" w:rsidRPr="00DE59A2" w:rsidRDefault="00DD1CD0" w:rsidP="002315EC">
      <w:pPr>
        <w:rPr>
          <w:b/>
          <w:i/>
          <w:szCs w:val="20"/>
        </w:rPr>
      </w:pPr>
    </w:p>
    <w:p w:rsidR="00FF4D4C" w:rsidRPr="00DE59A2" w:rsidRDefault="00187803" w:rsidP="002315EC">
      <w:pPr>
        <w:rPr>
          <w:szCs w:val="20"/>
        </w:rPr>
      </w:pPr>
      <w:r w:rsidRPr="00DE59A2">
        <w:rPr>
          <w:szCs w:val="20"/>
        </w:rPr>
        <w:t>Тъй като нематериалните дълготрайни активи, които Дружеството притежава,</w:t>
      </w:r>
      <w:r w:rsidR="00DD1CD0" w:rsidRPr="00DE59A2">
        <w:rPr>
          <w:szCs w:val="20"/>
        </w:rPr>
        <w:t xml:space="preserve"> са незначителна</w:t>
      </w:r>
      <w:r w:rsidRPr="00DE59A2">
        <w:rPr>
          <w:szCs w:val="20"/>
        </w:rPr>
        <w:t xml:space="preserve"> част, не е изготвена подробна бележка относно движението им през настоящия период. Балансовата стойност на нематериалните дълготрайни активи към </w:t>
      </w:r>
      <w:r w:rsidR="0053452A">
        <w:rPr>
          <w:szCs w:val="20"/>
          <w:lang w:val="en-US"/>
        </w:rPr>
        <w:t xml:space="preserve">30 </w:t>
      </w:r>
      <w:r w:rsidR="0053452A">
        <w:rPr>
          <w:szCs w:val="20"/>
        </w:rPr>
        <w:t>юни</w:t>
      </w:r>
      <w:r w:rsidR="009B7A7A">
        <w:rPr>
          <w:szCs w:val="20"/>
        </w:rPr>
        <w:t xml:space="preserve"> 201</w:t>
      </w:r>
      <w:r w:rsidR="00BB02AF">
        <w:rPr>
          <w:szCs w:val="20"/>
        </w:rPr>
        <w:t>6</w:t>
      </w:r>
      <w:r w:rsidR="009B7A7A">
        <w:rPr>
          <w:szCs w:val="20"/>
        </w:rPr>
        <w:t xml:space="preserve"> </w:t>
      </w:r>
      <w:r w:rsidR="00DD1CD0" w:rsidRPr="00DE59A2">
        <w:rPr>
          <w:szCs w:val="20"/>
        </w:rPr>
        <w:t xml:space="preserve"> г</w:t>
      </w:r>
      <w:r w:rsidRPr="00DE59A2">
        <w:rPr>
          <w:szCs w:val="20"/>
        </w:rPr>
        <w:t xml:space="preserve">. е </w:t>
      </w:r>
      <w:r w:rsidR="0053452A">
        <w:rPr>
          <w:szCs w:val="20"/>
        </w:rPr>
        <w:t>4</w:t>
      </w:r>
      <w:r w:rsidRPr="00DE59A2">
        <w:rPr>
          <w:szCs w:val="20"/>
        </w:rPr>
        <w:t xml:space="preserve"> хил.</w:t>
      </w:r>
      <w:r w:rsidR="00DD1CD0" w:rsidRPr="00DE59A2">
        <w:rPr>
          <w:szCs w:val="20"/>
        </w:rPr>
        <w:t xml:space="preserve"> </w:t>
      </w:r>
      <w:r w:rsidRPr="00DE59A2">
        <w:rPr>
          <w:szCs w:val="20"/>
        </w:rPr>
        <w:t>лв. (201</w:t>
      </w:r>
      <w:r w:rsidR="009B7A7A">
        <w:rPr>
          <w:szCs w:val="20"/>
        </w:rPr>
        <w:t>5</w:t>
      </w:r>
      <w:r w:rsidR="00783F22">
        <w:rPr>
          <w:szCs w:val="20"/>
        </w:rPr>
        <w:t xml:space="preserve"> </w:t>
      </w:r>
      <w:r w:rsidR="00E32124" w:rsidRPr="00DE59A2">
        <w:rPr>
          <w:szCs w:val="20"/>
        </w:rPr>
        <w:t>г.</w:t>
      </w:r>
      <w:r w:rsidR="00DD1CD0" w:rsidRPr="00DE59A2">
        <w:rPr>
          <w:szCs w:val="20"/>
        </w:rPr>
        <w:t>:</w:t>
      </w:r>
      <w:r w:rsidR="00783F22">
        <w:rPr>
          <w:szCs w:val="20"/>
        </w:rPr>
        <w:t xml:space="preserve"> </w:t>
      </w:r>
      <w:r w:rsidR="00B42006">
        <w:rPr>
          <w:szCs w:val="20"/>
          <w:lang w:val="en-US"/>
        </w:rPr>
        <w:t>5</w:t>
      </w:r>
      <w:r w:rsidR="00783F22">
        <w:rPr>
          <w:szCs w:val="20"/>
        </w:rPr>
        <w:t xml:space="preserve"> </w:t>
      </w:r>
      <w:r w:rsidRPr="00DE59A2">
        <w:rPr>
          <w:szCs w:val="20"/>
        </w:rPr>
        <w:t>хил.</w:t>
      </w:r>
      <w:r w:rsidR="00783F22">
        <w:rPr>
          <w:szCs w:val="20"/>
        </w:rPr>
        <w:t xml:space="preserve"> </w:t>
      </w:r>
      <w:r w:rsidRPr="00DE59A2">
        <w:rPr>
          <w:szCs w:val="20"/>
        </w:rPr>
        <w:t>лв.)</w:t>
      </w:r>
      <w:r w:rsidR="00DD1CD0" w:rsidRPr="00DE59A2">
        <w:rPr>
          <w:szCs w:val="20"/>
        </w:rPr>
        <w:t>.</w:t>
      </w:r>
      <w:r w:rsidR="0002633F" w:rsidRPr="00DE59A2">
        <w:rPr>
          <w:szCs w:val="20"/>
        </w:rPr>
        <w:t xml:space="preserve"> Начислената амортизация</w:t>
      </w:r>
      <w:r w:rsidR="00DD1CD0" w:rsidRPr="00DE59A2">
        <w:rPr>
          <w:szCs w:val="20"/>
        </w:rPr>
        <w:t xml:space="preserve"> на нематериални дълготрайни активи</w:t>
      </w:r>
      <w:r w:rsidR="00E32124" w:rsidRPr="00DE59A2">
        <w:rPr>
          <w:szCs w:val="20"/>
        </w:rPr>
        <w:t xml:space="preserve"> </w:t>
      </w:r>
      <w:r w:rsidR="009B7A7A">
        <w:rPr>
          <w:szCs w:val="20"/>
        </w:rPr>
        <w:t>за периода 01.01-</w:t>
      </w:r>
      <w:r w:rsidR="0053452A">
        <w:rPr>
          <w:szCs w:val="20"/>
        </w:rPr>
        <w:t>30</w:t>
      </w:r>
      <w:r w:rsidR="009B7A7A">
        <w:rPr>
          <w:szCs w:val="20"/>
        </w:rPr>
        <w:t>.</w:t>
      </w:r>
      <w:r w:rsidR="0053452A">
        <w:rPr>
          <w:szCs w:val="20"/>
        </w:rPr>
        <w:t>06</w:t>
      </w:r>
      <w:r w:rsidR="009B7A7A">
        <w:rPr>
          <w:szCs w:val="20"/>
        </w:rPr>
        <w:t>.2016 год.</w:t>
      </w:r>
      <w:r w:rsidR="00770192" w:rsidRPr="00DE59A2">
        <w:rPr>
          <w:szCs w:val="20"/>
        </w:rPr>
        <w:t xml:space="preserve"> е </w:t>
      </w:r>
      <w:r w:rsidR="009B7A7A">
        <w:rPr>
          <w:szCs w:val="20"/>
        </w:rPr>
        <w:t xml:space="preserve">1 </w:t>
      </w:r>
      <w:r w:rsidR="00770192" w:rsidRPr="00DE59A2">
        <w:rPr>
          <w:szCs w:val="20"/>
        </w:rPr>
        <w:t xml:space="preserve"> хил.</w:t>
      </w:r>
      <w:r w:rsidR="00B24963">
        <w:rPr>
          <w:szCs w:val="20"/>
        </w:rPr>
        <w:t xml:space="preserve"> </w:t>
      </w:r>
      <w:r w:rsidR="00770192" w:rsidRPr="00DE59A2">
        <w:rPr>
          <w:szCs w:val="20"/>
        </w:rPr>
        <w:t>лв. (201</w:t>
      </w:r>
      <w:r w:rsidR="00BB02AF">
        <w:rPr>
          <w:szCs w:val="20"/>
        </w:rPr>
        <w:t>5</w:t>
      </w:r>
      <w:r w:rsidR="00770192" w:rsidRPr="00DE59A2">
        <w:rPr>
          <w:szCs w:val="20"/>
        </w:rPr>
        <w:t xml:space="preserve"> г</w:t>
      </w:r>
      <w:r w:rsidR="000A57B7" w:rsidRPr="00DE59A2">
        <w:rPr>
          <w:szCs w:val="20"/>
        </w:rPr>
        <w:t>:</w:t>
      </w:r>
      <w:r w:rsidR="0002633F" w:rsidRPr="00DE59A2">
        <w:rPr>
          <w:szCs w:val="20"/>
        </w:rPr>
        <w:t xml:space="preserve"> </w:t>
      </w:r>
      <w:r w:rsidR="00B42006">
        <w:rPr>
          <w:szCs w:val="20"/>
          <w:lang w:val="en-US"/>
        </w:rPr>
        <w:t>1</w:t>
      </w:r>
      <w:r w:rsidR="00F71B7C">
        <w:rPr>
          <w:szCs w:val="20"/>
        </w:rPr>
        <w:t xml:space="preserve"> хил. лв.)</w:t>
      </w:r>
      <w:r w:rsidR="00770192" w:rsidRPr="00DE59A2">
        <w:rPr>
          <w:szCs w:val="20"/>
        </w:rPr>
        <w:t>.</w:t>
      </w:r>
    </w:p>
    <w:p w:rsidR="00FF4D4C" w:rsidRPr="00DE59A2" w:rsidRDefault="00FF4D4C" w:rsidP="002315EC">
      <w:pPr>
        <w:jc w:val="left"/>
        <w:rPr>
          <w:szCs w:val="20"/>
        </w:rPr>
      </w:pPr>
    </w:p>
    <w:p w:rsidR="00914858" w:rsidRPr="00DE59A2" w:rsidRDefault="00914858" w:rsidP="002315EC">
      <w:pPr>
        <w:rPr>
          <w:i/>
        </w:rPr>
      </w:pPr>
      <w:r w:rsidRPr="00DE59A2">
        <w:rPr>
          <w:i/>
        </w:rPr>
        <w:t>Обезценка на дълготрайни материални и нематериални активи</w:t>
      </w:r>
    </w:p>
    <w:p w:rsidR="006A78B8" w:rsidRDefault="00914858" w:rsidP="002315EC">
      <w:r w:rsidRPr="00DE59A2">
        <w:t>На база на извършения преглед за обезценка на дълготрайни материални и нематериални активи, ръководството на Дружеството не е установило индикатори за това, че балансовата стойност на активите превишава тяхната възстановима стойност.</w:t>
      </w:r>
    </w:p>
    <w:p w:rsidR="006A78B8" w:rsidRDefault="006A78B8">
      <w:pPr>
        <w:spacing w:line="240" w:lineRule="auto"/>
        <w:jc w:val="left"/>
      </w:pPr>
      <w:r>
        <w:br w:type="page"/>
      </w:r>
    </w:p>
    <w:p w:rsidR="00187803" w:rsidRPr="00DE59A2" w:rsidRDefault="00216624" w:rsidP="00B126BA">
      <w:pPr>
        <w:pStyle w:val="Heading2"/>
        <w:ind w:firstLine="0"/>
        <w:rPr>
          <w:rFonts w:ascii="Times New Roman" w:hAnsi="Times New Roman"/>
          <w:sz w:val="24"/>
          <w:szCs w:val="24"/>
        </w:rPr>
      </w:pPr>
      <w:bookmarkStart w:id="22" w:name="_Toc446945043"/>
      <w:r w:rsidRPr="00DE59A2">
        <w:rPr>
          <w:rFonts w:ascii="Times New Roman" w:hAnsi="Times New Roman"/>
          <w:sz w:val="24"/>
          <w:szCs w:val="24"/>
        </w:rPr>
        <w:lastRenderedPageBreak/>
        <w:t>12</w:t>
      </w:r>
      <w:r w:rsidR="00187803" w:rsidRPr="00DE59A2">
        <w:rPr>
          <w:rFonts w:ascii="Times New Roman" w:hAnsi="Times New Roman"/>
          <w:sz w:val="24"/>
          <w:szCs w:val="24"/>
        </w:rPr>
        <w:t>. Инвестиции в дъщерни предприятия</w:t>
      </w:r>
      <w:bookmarkEnd w:id="22"/>
    </w:p>
    <w:p w:rsidR="00216624" w:rsidRPr="00DE59A2" w:rsidRDefault="00216624" w:rsidP="00B126BA">
      <w:pPr>
        <w:pStyle w:val="teXt"/>
      </w:pPr>
    </w:p>
    <w:p w:rsidR="00187803" w:rsidRPr="00DE59A2" w:rsidRDefault="00187803" w:rsidP="00B126BA">
      <w:pPr>
        <w:rPr>
          <w:szCs w:val="20"/>
        </w:rPr>
      </w:pPr>
      <w:r w:rsidRPr="00DE59A2">
        <w:rPr>
          <w:szCs w:val="20"/>
        </w:rPr>
        <w:t xml:space="preserve">Притежаваните от Дружеството инвестиции към </w:t>
      </w:r>
      <w:r w:rsidR="00CB5254">
        <w:rPr>
          <w:szCs w:val="20"/>
        </w:rPr>
        <w:t>30 юни</w:t>
      </w:r>
      <w:r w:rsidR="00EB0B70">
        <w:rPr>
          <w:szCs w:val="20"/>
        </w:rPr>
        <w:t xml:space="preserve"> </w:t>
      </w:r>
      <w:r w:rsidRPr="00DE59A2">
        <w:rPr>
          <w:szCs w:val="20"/>
        </w:rPr>
        <w:t xml:space="preserve"> 201</w:t>
      </w:r>
      <w:r w:rsidR="00EB0B70">
        <w:rPr>
          <w:szCs w:val="20"/>
        </w:rPr>
        <w:t>6</w:t>
      </w:r>
      <w:r w:rsidRPr="00DE59A2">
        <w:rPr>
          <w:szCs w:val="20"/>
        </w:rPr>
        <w:t xml:space="preserve"> </w:t>
      </w:r>
      <w:r w:rsidR="00216624" w:rsidRPr="00DE59A2">
        <w:rPr>
          <w:szCs w:val="20"/>
        </w:rPr>
        <w:t>г</w:t>
      </w:r>
      <w:r w:rsidRPr="00DE59A2">
        <w:rPr>
          <w:szCs w:val="20"/>
        </w:rPr>
        <w:t>. и към 31 декември 201</w:t>
      </w:r>
      <w:r w:rsidR="00EB0B70">
        <w:rPr>
          <w:szCs w:val="20"/>
        </w:rPr>
        <w:t xml:space="preserve">5 </w:t>
      </w:r>
      <w:r w:rsidRPr="00DE59A2">
        <w:rPr>
          <w:szCs w:val="20"/>
        </w:rPr>
        <w:t>г. са както следва:</w:t>
      </w:r>
    </w:p>
    <w:p w:rsidR="00216624" w:rsidRPr="00DE59A2" w:rsidRDefault="00216624" w:rsidP="00B126BA">
      <w:pPr>
        <w:rPr>
          <w:szCs w:val="20"/>
        </w:rPr>
      </w:pPr>
    </w:p>
    <w:tbl>
      <w:tblPr>
        <w:tblW w:w="9214" w:type="dxa"/>
        <w:tblInd w:w="8" w:type="dxa"/>
        <w:tblLayout w:type="fixed"/>
        <w:tblCellMar>
          <w:left w:w="0" w:type="dxa"/>
          <w:right w:w="0" w:type="dxa"/>
        </w:tblCellMar>
        <w:tblLook w:val="0000" w:firstRow="0" w:lastRow="0" w:firstColumn="0" w:lastColumn="0" w:noHBand="0" w:noVBand="0"/>
      </w:tblPr>
      <w:tblGrid>
        <w:gridCol w:w="3536"/>
        <w:gridCol w:w="1080"/>
        <w:gridCol w:w="1080"/>
        <w:gridCol w:w="1080"/>
        <w:gridCol w:w="270"/>
        <w:gridCol w:w="1080"/>
        <w:gridCol w:w="1088"/>
      </w:tblGrid>
      <w:tr w:rsidR="003B5D2C" w:rsidRPr="00DE59A2" w:rsidTr="00D70C2C">
        <w:trPr>
          <w:cantSplit/>
        </w:trPr>
        <w:tc>
          <w:tcPr>
            <w:tcW w:w="3536" w:type="dxa"/>
          </w:tcPr>
          <w:p w:rsidR="003B5D2C" w:rsidRPr="00DE59A2" w:rsidRDefault="003B5D2C" w:rsidP="00B126BA">
            <w:pPr>
              <w:rPr>
                <w:szCs w:val="20"/>
              </w:rPr>
            </w:pPr>
          </w:p>
        </w:tc>
        <w:tc>
          <w:tcPr>
            <w:tcW w:w="1080" w:type="dxa"/>
          </w:tcPr>
          <w:p w:rsidR="003B5D2C" w:rsidRPr="00DE59A2" w:rsidRDefault="003B5D2C" w:rsidP="00B126BA">
            <w:pPr>
              <w:jc w:val="center"/>
              <w:rPr>
                <w:b/>
                <w:bCs/>
                <w:szCs w:val="20"/>
              </w:rPr>
            </w:pPr>
          </w:p>
        </w:tc>
        <w:tc>
          <w:tcPr>
            <w:tcW w:w="2160" w:type="dxa"/>
            <w:gridSpan w:val="2"/>
            <w:tcBorders>
              <w:bottom w:val="single" w:sz="4" w:space="0" w:color="auto"/>
            </w:tcBorders>
          </w:tcPr>
          <w:p w:rsidR="003B5D2C" w:rsidRPr="00B42006" w:rsidRDefault="00CB5254" w:rsidP="00B42006">
            <w:pPr>
              <w:jc w:val="center"/>
              <w:rPr>
                <w:szCs w:val="20"/>
                <w:lang w:val="en-US"/>
              </w:rPr>
            </w:pPr>
            <w:r>
              <w:rPr>
                <w:b/>
                <w:bCs/>
                <w:szCs w:val="20"/>
              </w:rPr>
              <w:t>30 юни</w:t>
            </w:r>
            <w:r w:rsidR="00EB0B70">
              <w:rPr>
                <w:b/>
                <w:bCs/>
                <w:szCs w:val="20"/>
              </w:rPr>
              <w:t xml:space="preserve"> 2016 </w:t>
            </w:r>
          </w:p>
        </w:tc>
        <w:tc>
          <w:tcPr>
            <w:tcW w:w="270" w:type="dxa"/>
          </w:tcPr>
          <w:p w:rsidR="003B5D2C" w:rsidRPr="00DE59A2" w:rsidRDefault="003B5D2C" w:rsidP="00B126BA">
            <w:pPr>
              <w:jc w:val="right"/>
              <w:rPr>
                <w:szCs w:val="20"/>
              </w:rPr>
            </w:pPr>
          </w:p>
        </w:tc>
        <w:tc>
          <w:tcPr>
            <w:tcW w:w="2168" w:type="dxa"/>
            <w:gridSpan w:val="2"/>
            <w:tcBorders>
              <w:bottom w:val="single" w:sz="4" w:space="0" w:color="auto"/>
            </w:tcBorders>
          </w:tcPr>
          <w:p w:rsidR="003B5D2C" w:rsidRPr="008771FA" w:rsidRDefault="008771FA" w:rsidP="00B126BA">
            <w:pPr>
              <w:jc w:val="center"/>
              <w:rPr>
                <w:szCs w:val="20"/>
              </w:rPr>
            </w:pPr>
            <w:r>
              <w:rPr>
                <w:b/>
                <w:bCs/>
                <w:szCs w:val="20"/>
              </w:rPr>
              <w:t>2015</w:t>
            </w:r>
          </w:p>
        </w:tc>
      </w:tr>
      <w:tr w:rsidR="003B5D2C" w:rsidRPr="00DE59A2" w:rsidTr="00D70C2C">
        <w:tc>
          <w:tcPr>
            <w:tcW w:w="3536" w:type="dxa"/>
          </w:tcPr>
          <w:p w:rsidR="003B5D2C" w:rsidRPr="00DE59A2" w:rsidRDefault="003B5D2C" w:rsidP="00B126BA">
            <w:pPr>
              <w:rPr>
                <w:bCs/>
                <w:i/>
                <w:iCs/>
                <w:szCs w:val="20"/>
              </w:rPr>
            </w:pPr>
            <w:r w:rsidRPr="00DE59A2">
              <w:rPr>
                <w:bCs/>
                <w:i/>
                <w:iCs/>
                <w:szCs w:val="20"/>
              </w:rPr>
              <w:t>В хиляди лева</w:t>
            </w:r>
          </w:p>
        </w:tc>
        <w:tc>
          <w:tcPr>
            <w:tcW w:w="1080" w:type="dxa"/>
            <w:tcBorders>
              <w:bottom w:val="single" w:sz="4" w:space="0" w:color="auto"/>
            </w:tcBorders>
          </w:tcPr>
          <w:p w:rsidR="003B5D2C" w:rsidRPr="00DE59A2" w:rsidRDefault="003B5D2C" w:rsidP="00B126BA">
            <w:pPr>
              <w:jc w:val="right"/>
              <w:rPr>
                <w:spacing w:val="-2"/>
                <w:szCs w:val="20"/>
              </w:rPr>
            </w:pPr>
            <w:r w:rsidRPr="00DE59A2">
              <w:rPr>
                <w:spacing w:val="-2"/>
                <w:szCs w:val="20"/>
              </w:rPr>
              <w:t>Държава на учредяване</w:t>
            </w:r>
          </w:p>
        </w:tc>
        <w:tc>
          <w:tcPr>
            <w:tcW w:w="1080" w:type="dxa"/>
            <w:tcBorders>
              <w:top w:val="single" w:sz="4" w:space="0" w:color="auto"/>
              <w:bottom w:val="single" w:sz="4" w:space="0" w:color="auto"/>
            </w:tcBorders>
          </w:tcPr>
          <w:p w:rsidR="003B5D2C" w:rsidRPr="00DE59A2" w:rsidRDefault="003B5D2C" w:rsidP="00AD62C3">
            <w:pPr>
              <w:ind w:hanging="88"/>
              <w:jc w:val="right"/>
              <w:rPr>
                <w:spacing w:val="-2"/>
                <w:szCs w:val="20"/>
              </w:rPr>
            </w:pPr>
            <w:r w:rsidRPr="00DE59A2">
              <w:rPr>
                <w:spacing w:val="-2"/>
                <w:szCs w:val="20"/>
              </w:rPr>
              <w:t>Размер на участието</w:t>
            </w:r>
          </w:p>
        </w:tc>
        <w:tc>
          <w:tcPr>
            <w:tcW w:w="1080" w:type="dxa"/>
            <w:tcBorders>
              <w:top w:val="single" w:sz="4" w:space="0" w:color="auto"/>
              <w:bottom w:val="single" w:sz="4" w:space="0" w:color="auto"/>
            </w:tcBorders>
          </w:tcPr>
          <w:p w:rsidR="003B5D2C" w:rsidRPr="00DE59A2" w:rsidRDefault="003B5D2C" w:rsidP="00B126BA">
            <w:pPr>
              <w:jc w:val="right"/>
              <w:rPr>
                <w:spacing w:val="-2"/>
                <w:szCs w:val="20"/>
              </w:rPr>
            </w:pPr>
            <w:r w:rsidRPr="00DE59A2">
              <w:rPr>
                <w:spacing w:val="-2"/>
                <w:szCs w:val="20"/>
              </w:rPr>
              <w:t>Процент на</w:t>
            </w:r>
          </w:p>
          <w:p w:rsidR="003B5D2C" w:rsidRPr="00DE59A2" w:rsidRDefault="003B5D2C" w:rsidP="00B126BA">
            <w:pPr>
              <w:jc w:val="right"/>
              <w:rPr>
                <w:spacing w:val="-2"/>
                <w:szCs w:val="20"/>
              </w:rPr>
            </w:pPr>
            <w:r w:rsidRPr="00DE59A2">
              <w:rPr>
                <w:spacing w:val="-2"/>
                <w:szCs w:val="20"/>
              </w:rPr>
              <w:t>участието</w:t>
            </w:r>
          </w:p>
        </w:tc>
        <w:tc>
          <w:tcPr>
            <w:tcW w:w="270" w:type="dxa"/>
          </w:tcPr>
          <w:p w:rsidR="003B5D2C" w:rsidRPr="00DE59A2" w:rsidRDefault="003B5D2C" w:rsidP="00B126BA">
            <w:pPr>
              <w:jc w:val="right"/>
              <w:rPr>
                <w:spacing w:val="-2"/>
                <w:szCs w:val="20"/>
              </w:rPr>
            </w:pPr>
          </w:p>
        </w:tc>
        <w:tc>
          <w:tcPr>
            <w:tcW w:w="1080" w:type="dxa"/>
            <w:tcBorders>
              <w:top w:val="single" w:sz="4" w:space="0" w:color="auto"/>
              <w:bottom w:val="single" w:sz="4" w:space="0" w:color="auto"/>
            </w:tcBorders>
          </w:tcPr>
          <w:p w:rsidR="003B5D2C" w:rsidRPr="00DE59A2" w:rsidRDefault="003B5D2C" w:rsidP="00B126BA">
            <w:pPr>
              <w:jc w:val="right"/>
              <w:rPr>
                <w:spacing w:val="-2"/>
                <w:szCs w:val="20"/>
              </w:rPr>
            </w:pPr>
            <w:r w:rsidRPr="00DE59A2">
              <w:rPr>
                <w:spacing w:val="-2"/>
                <w:szCs w:val="20"/>
              </w:rPr>
              <w:t>Размер на участието</w:t>
            </w:r>
          </w:p>
        </w:tc>
        <w:tc>
          <w:tcPr>
            <w:tcW w:w="1088" w:type="dxa"/>
            <w:tcBorders>
              <w:top w:val="single" w:sz="4" w:space="0" w:color="auto"/>
              <w:bottom w:val="single" w:sz="4" w:space="0" w:color="auto"/>
            </w:tcBorders>
          </w:tcPr>
          <w:p w:rsidR="003B5D2C" w:rsidRPr="00DE59A2" w:rsidRDefault="003B5D2C" w:rsidP="00B126BA">
            <w:pPr>
              <w:jc w:val="right"/>
              <w:rPr>
                <w:spacing w:val="-2"/>
                <w:szCs w:val="20"/>
              </w:rPr>
            </w:pPr>
            <w:r w:rsidRPr="00DE59A2">
              <w:rPr>
                <w:spacing w:val="-2"/>
                <w:szCs w:val="20"/>
              </w:rPr>
              <w:t>Процент на</w:t>
            </w:r>
          </w:p>
          <w:p w:rsidR="003B5D2C" w:rsidRPr="00DE59A2" w:rsidRDefault="003B5D2C" w:rsidP="00B126BA">
            <w:pPr>
              <w:jc w:val="right"/>
              <w:rPr>
                <w:spacing w:val="-2"/>
                <w:szCs w:val="20"/>
              </w:rPr>
            </w:pPr>
            <w:r w:rsidRPr="00DE59A2">
              <w:rPr>
                <w:spacing w:val="-2"/>
                <w:szCs w:val="20"/>
              </w:rPr>
              <w:t>участието</w:t>
            </w:r>
          </w:p>
        </w:tc>
      </w:tr>
      <w:tr w:rsidR="00B42006" w:rsidRPr="00DE59A2" w:rsidTr="00D70C2C">
        <w:tc>
          <w:tcPr>
            <w:tcW w:w="3536" w:type="dxa"/>
          </w:tcPr>
          <w:p w:rsidR="00B42006" w:rsidRPr="00DE59A2" w:rsidRDefault="00B42006" w:rsidP="00B126BA">
            <w:pPr>
              <w:rPr>
                <w:szCs w:val="20"/>
              </w:rPr>
            </w:pPr>
            <w:r w:rsidRPr="00DE59A2">
              <w:rPr>
                <w:szCs w:val="20"/>
              </w:rPr>
              <w:t xml:space="preserve">ЗММ България холдинг АД </w:t>
            </w:r>
          </w:p>
        </w:tc>
        <w:tc>
          <w:tcPr>
            <w:tcW w:w="1080" w:type="dxa"/>
            <w:tcBorders>
              <w:top w:val="single" w:sz="4" w:space="0" w:color="auto"/>
            </w:tcBorders>
          </w:tcPr>
          <w:p w:rsidR="00B42006" w:rsidRPr="00DE59A2" w:rsidRDefault="00B42006" w:rsidP="00B126BA">
            <w:pPr>
              <w:jc w:val="center"/>
              <w:rPr>
                <w:szCs w:val="20"/>
              </w:rPr>
            </w:pPr>
            <w:r w:rsidRPr="00DE59A2">
              <w:rPr>
                <w:szCs w:val="20"/>
              </w:rPr>
              <w:t>България</w:t>
            </w:r>
          </w:p>
        </w:tc>
        <w:tc>
          <w:tcPr>
            <w:tcW w:w="1080" w:type="dxa"/>
            <w:tcBorders>
              <w:top w:val="single" w:sz="4" w:space="0" w:color="auto"/>
            </w:tcBorders>
          </w:tcPr>
          <w:p w:rsidR="00B42006" w:rsidRPr="00DE59A2" w:rsidRDefault="00B42006" w:rsidP="00AD62C3">
            <w:pPr>
              <w:ind w:hanging="88"/>
              <w:jc w:val="right"/>
              <w:rPr>
                <w:szCs w:val="20"/>
              </w:rPr>
            </w:pPr>
            <w:r w:rsidRPr="00DE59A2">
              <w:rPr>
                <w:szCs w:val="20"/>
              </w:rPr>
              <w:t>7,885</w:t>
            </w:r>
          </w:p>
        </w:tc>
        <w:tc>
          <w:tcPr>
            <w:tcW w:w="1080" w:type="dxa"/>
          </w:tcPr>
          <w:p w:rsidR="00B42006" w:rsidRPr="00DE59A2" w:rsidRDefault="00B42006" w:rsidP="00B126BA">
            <w:pPr>
              <w:jc w:val="right"/>
              <w:rPr>
                <w:szCs w:val="20"/>
              </w:rPr>
            </w:pPr>
            <w:r w:rsidRPr="00DE59A2">
              <w:rPr>
                <w:szCs w:val="20"/>
              </w:rPr>
              <w:t>99.998</w:t>
            </w:r>
          </w:p>
        </w:tc>
        <w:tc>
          <w:tcPr>
            <w:tcW w:w="270" w:type="dxa"/>
            <w:tcBorders>
              <w:top w:val="single" w:sz="4" w:space="0" w:color="auto"/>
            </w:tcBorders>
          </w:tcPr>
          <w:p w:rsidR="00B42006" w:rsidRPr="00DE59A2" w:rsidRDefault="00B42006" w:rsidP="00B126BA">
            <w:pPr>
              <w:jc w:val="right"/>
              <w:rPr>
                <w:szCs w:val="20"/>
              </w:rPr>
            </w:pPr>
          </w:p>
        </w:tc>
        <w:tc>
          <w:tcPr>
            <w:tcW w:w="1080" w:type="dxa"/>
            <w:tcBorders>
              <w:top w:val="single" w:sz="4" w:space="0" w:color="auto"/>
            </w:tcBorders>
          </w:tcPr>
          <w:p w:rsidR="00B42006" w:rsidRPr="00DE59A2" w:rsidRDefault="00B42006" w:rsidP="00384C38">
            <w:pPr>
              <w:jc w:val="right"/>
              <w:rPr>
                <w:szCs w:val="20"/>
              </w:rPr>
            </w:pPr>
            <w:r w:rsidRPr="00DE59A2">
              <w:rPr>
                <w:szCs w:val="20"/>
              </w:rPr>
              <w:t>7,885</w:t>
            </w:r>
          </w:p>
        </w:tc>
        <w:tc>
          <w:tcPr>
            <w:tcW w:w="1088" w:type="dxa"/>
          </w:tcPr>
          <w:p w:rsidR="00B42006" w:rsidRPr="00DE59A2" w:rsidRDefault="00B42006" w:rsidP="00384C38">
            <w:pPr>
              <w:jc w:val="right"/>
              <w:rPr>
                <w:szCs w:val="20"/>
              </w:rPr>
            </w:pPr>
            <w:r w:rsidRPr="00DE59A2">
              <w:rPr>
                <w:szCs w:val="20"/>
              </w:rPr>
              <w:t>99.998</w:t>
            </w:r>
          </w:p>
        </w:tc>
      </w:tr>
      <w:tr w:rsidR="00B42006" w:rsidRPr="00DE59A2" w:rsidTr="003B5D2C">
        <w:tc>
          <w:tcPr>
            <w:tcW w:w="3536" w:type="dxa"/>
          </w:tcPr>
          <w:p w:rsidR="00B42006" w:rsidRPr="00DE59A2" w:rsidRDefault="00B42006" w:rsidP="00B126BA">
            <w:pPr>
              <w:rPr>
                <w:szCs w:val="20"/>
              </w:rPr>
            </w:pPr>
            <w:r w:rsidRPr="00B90B65">
              <w:rPr>
                <w:szCs w:val="20"/>
              </w:rPr>
              <w:t xml:space="preserve">Приват инженеринг </w:t>
            </w:r>
            <w:r w:rsidR="00CB5254">
              <w:rPr>
                <w:szCs w:val="20"/>
              </w:rPr>
              <w:t>Е</w:t>
            </w:r>
            <w:r w:rsidRPr="00B90B65">
              <w:rPr>
                <w:szCs w:val="20"/>
              </w:rPr>
              <w:t>АД</w:t>
            </w:r>
          </w:p>
        </w:tc>
        <w:tc>
          <w:tcPr>
            <w:tcW w:w="1080" w:type="dxa"/>
          </w:tcPr>
          <w:p w:rsidR="00B42006" w:rsidRPr="00DE59A2" w:rsidRDefault="00B42006" w:rsidP="00B126BA">
            <w:pPr>
              <w:jc w:val="center"/>
              <w:rPr>
                <w:szCs w:val="20"/>
              </w:rPr>
            </w:pPr>
            <w:r w:rsidRPr="00DE59A2">
              <w:rPr>
                <w:szCs w:val="20"/>
              </w:rPr>
              <w:t>България</w:t>
            </w:r>
          </w:p>
        </w:tc>
        <w:tc>
          <w:tcPr>
            <w:tcW w:w="1080" w:type="dxa"/>
          </w:tcPr>
          <w:p w:rsidR="00B42006" w:rsidRPr="00DE59A2" w:rsidRDefault="008771FA" w:rsidP="00AD62C3">
            <w:pPr>
              <w:ind w:hanging="88"/>
              <w:jc w:val="right"/>
              <w:rPr>
                <w:szCs w:val="20"/>
              </w:rPr>
            </w:pPr>
            <w:r>
              <w:rPr>
                <w:szCs w:val="20"/>
              </w:rPr>
              <w:t>57,220</w:t>
            </w:r>
          </w:p>
        </w:tc>
        <w:tc>
          <w:tcPr>
            <w:tcW w:w="1080" w:type="dxa"/>
          </w:tcPr>
          <w:p w:rsidR="00B42006" w:rsidRPr="00DE59A2" w:rsidRDefault="008771FA" w:rsidP="00B126BA">
            <w:pPr>
              <w:jc w:val="right"/>
              <w:rPr>
                <w:szCs w:val="20"/>
              </w:rPr>
            </w:pPr>
            <w:r>
              <w:rPr>
                <w:szCs w:val="20"/>
              </w:rPr>
              <w:t>100,00</w:t>
            </w:r>
          </w:p>
        </w:tc>
        <w:tc>
          <w:tcPr>
            <w:tcW w:w="270" w:type="dxa"/>
          </w:tcPr>
          <w:p w:rsidR="00B42006" w:rsidRPr="00DE59A2" w:rsidRDefault="00B42006" w:rsidP="00B126BA">
            <w:pPr>
              <w:jc w:val="right"/>
              <w:rPr>
                <w:szCs w:val="20"/>
              </w:rPr>
            </w:pPr>
          </w:p>
        </w:tc>
        <w:tc>
          <w:tcPr>
            <w:tcW w:w="1080" w:type="dxa"/>
          </w:tcPr>
          <w:p w:rsidR="00B42006" w:rsidRPr="00DE59A2" w:rsidRDefault="00B42006" w:rsidP="00384C38">
            <w:pPr>
              <w:jc w:val="right"/>
              <w:rPr>
                <w:szCs w:val="20"/>
              </w:rPr>
            </w:pPr>
            <w:r w:rsidRPr="00DE59A2">
              <w:rPr>
                <w:szCs w:val="20"/>
              </w:rPr>
              <w:t>56,992</w:t>
            </w:r>
          </w:p>
        </w:tc>
        <w:tc>
          <w:tcPr>
            <w:tcW w:w="1088" w:type="dxa"/>
          </w:tcPr>
          <w:p w:rsidR="00B42006" w:rsidRPr="00DE59A2" w:rsidRDefault="00B42006" w:rsidP="00384C38">
            <w:pPr>
              <w:jc w:val="right"/>
              <w:rPr>
                <w:szCs w:val="20"/>
              </w:rPr>
            </w:pPr>
            <w:r w:rsidRPr="00DE59A2">
              <w:rPr>
                <w:szCs w:val="20"/>
              </w:rPr>
              <w:t>99.790</w:t>
            </w:r>
          </w:p>
        </w:tc>
      </w:tr>
      <w:tr w:rsidR="00B42006" w:rsidRPr="00DE59A2" w:rsidTr="003B5D2C">
        <w:tc>
          <w:tcPr>
            <w:tcW w:w="3536" w:type="dxa"/>
          </w:tcPr>
          <w:p w:rsidR="00B42006" w:rsidRPr="00DE59A2" w:rsidRDefault="00B42006" w:rsidP="00B126BA">
            <w:pPr>
              <w:rPr>
                <w:szCs w:val="20"/>
              </w:rPr>
            </w:pPr>
            <w:r w:rsidRPr="00DE59A2">
              <w:rPr>
                <w:szCs w:val="20"/>
              </w:rPr>
              <w:t>КРЗ Порт -Бургас АД</w:t>
            </w:r>
          </w:p>
        </w:tc>
        <w:tc>
          <w:tcPr>
            <w:tcW w:w="1080" w:type="dxa"/>
          </w:tcPr>
          <w:p w:rsidR="00B42006" w:rsidRPr="00DE59A2" w:rsidRDefault="00B42006" w:rsidP="00B126BA">
            <w:pPr>
              <w:jc w:val="center"/>
              <w:rPr>
                <w:szCs w:val="20"/>
              </w:rPr>
            </w:pPr>
            <w:r w:rsidRPr="00DE59A2">
              <w:rPr>
                <w:szCs w:val="20"/>
              </w:rPr>
              <w:t>България</w:t>
            </w:r>
          </w:p>
        </w:tc>
        <w:tc>
          <w:tcPr>
            <w:tcW w:w="1080" w:type="dxa"/>
          </w:tcPr>
          <w:p w:rsidR="00B42006" w:rsidRPr="00DE59A2" w:rsidRDefault="00B42006" w:rsidP="00AD62C3">
            <w:pPr>
              <w:ind w:hanging="88"/>
              <w:jc w:val="right"/>
              <w:rPr>
                <w:szCs w:val="20"/>
              </w:rPr>
            </w:pPr>
            <w:r w:rsidRPr="00DE59A2">
              <w:rPr>
                <w:szCs w:val="20"/>
              </w:rPr>
              <w:t>4,774</w:t>
            </w:r>
          </w:p>
        </w:tc>
        <w:tc>
          <w:tcPr>
            <w:tcW w:w="1080" w:type="dxa"/>
          </w:tcPr>
          <w:p w:rsidR="00B42006" w:rsidRPr="00DE59A2" w:rsidRDefault="00B42006" w:rsidP="00B126BA">
            <w:pPr>
              <w:jc w:val="right"/>
              <w:rPr>
                <w:szCs w:val="20"/>
              </w:rPr>
            </w:pPr>
            <w:r w:rsidRPr="00DE59A2">
              <w:rPr>
                <w:szCs w:val="20"/>
              </w:rPr>
              <w:t>99.640</w:t>
            </w:r>
          </w:p>
        </w:tc>
        <w:tc>
          <w:tcPr>
            <w:tcW w:w="270" w:type="dxa"/>
          </w:tcPr>
          <w:p w:rsidR="00B42006" w:rsidRPr="00DE59A2" w:rsidRDefault="00B42006" w:rsidP="00B126BA">
            <w:pPr>
              <w:jc w:val="right"/>
              <w:rPr>
                <w:szCs w:val="20"/>
              </w:rPr>
            </w:pPr>
          </w:p>
        </w:tc>
        <w:tc>
          <w:tcPr>
            <w:tcW w:w="1080" w:type="dxa"/>
          </w:tcPr>
          <w:p w:rsidR="00B42006" w:rsidRPr="00DE59A2" w:rsidRDefault="00B42006" w:rsidP="00384C38">
            <w:pPr>
              <w:jc w:val="right"/>
              <w:rPr>
                <w:szCs w:val="20"/>
              </w:rPr>
            </w:pPr>
            <w:r w:rsidRPr="00DE59A2">
              <w:rPr>
                <w:szCs w:val="20"/>
              </w:rPr>
              <w:t>4,774</w:t>
            </w:r>
          </w:p>
        </w:tc>
        <w:tc>
          <w:tcPr>
            <w:tcW w:w="1088" w:type="dxa"/>
          </w:tcPr>
          <w:p w:rsidR="00B42006" w:rsidRPr="00DE59A2" w:rsidRDefault="00B42006" w:rsidP="00384C38">
            <w:pPr>
              <w:jc w:val="right"/>
              <w:rPr>
                <w:szCs w:val="20"/>
              </w:rPr>
            </w:pPr>
            <w:r w:rsidRPr="00DE59A2">
              <w:rPr>
                <w:szCs w:val="20"/>
              </w:rPr>
              <w:t>99.640</w:t>
            </w:r>
          </w:p>
        </w:tc>
      </w:tr>
      <w:tr w:rsidR="00B42006" w:rsidRPr="00DE59A2" w:rsidTr="003B5D2C">
        <w:tc>
          <w:tcPr>
            <w:tcW w:w="3536" w:type="dxa"/>
          </w:tcPr>
          <w:p w:rsidR="00B42006" w:rsidRPr="00DE59A2" w:rsidRDefault="00B42006" w:rsidP="00B126BA">
            <w:pPr>
              <w:rPr>
                <w:szCs w:val="20"/>
              </w:rPr>
            </w:pPr>
            <w:r w:rsidRPr="00DE59A2">
              <w:rPr>
                <w:szCs w:val="20"/>
              </w:rPr>
              <w:t>Булярд АД</w:t>
            </w:r>
          </w:p>
        </w:tc>
        <w:tc>
          <w:tcPr>
            <w:tcW w:w="1080" w:type="dxa"/>
          </w:tcPr>
          <w:p w:rsidR="00B42006" w:rsidRPr="00DE59A2" w:rsidRDefault="00B42006" w:rsidP="00B126BA">
            <w:pPr>
              <w:jc w:val="center"/>
              <w:rPr>
                <w:szCs w:val="20"/>
              </w:rPr>
            </w:pPr>
            <w:r w:rsidRPr="00DE59A2">
              <w:rPr>
                <w:szCs w:val="20"/>
              </w:rPr>
              <w:t>България</w:t>
            </w:r>
          </w:p>
        </w:tc>
        <w:tc>
          <w:tcPr>
            <w:tcW w:w="1080" w:type="dxa"/>
          </w:tcPr>
          <w:p w:rsidR="00B42006" w:rsidRPr="00DE59A2" w:rsidRDefault="00B42006" w:rsidP="00AD62C3">
            <w:pPr>
              <w:ind w:hanging="88"/>
              <w:jc w:val="right"/>
              <w:rPr>
                <w:szCs w:val="20"/>
              </w:rPr>
            </w:pPr>
            <w:r>
              <w:rPr>
                <w:szCs w:val="20"/>
              </w:rPr>
              <w:t>859</w:t>
            </w:r>
          </w:p>
        </w:tc>
        <w:tc>
          <w:tcPr>
            <w:tcW w:w="1080" w:type="dxa"/>
          </w:tcPr>
          <w:p w:rsidR="00B42006" w:rsidRPr="00DE59A2" w:rsidRDefault="00B42006" w:rsidP="00B126BA">
            <w:pPr>
              <w:jc w:val="right"/>
              <w:rPr>
                <w:szCs w:val="20"/>
              </w:rPr>
            </w:pPr>
            <w:r>
              <w:rPr>
                <w:szCs w:val="20"/>
              </w:rPr>
              <w:t>98</w:t>
            </w:r>
            <w:r>
              <w:rPr>
                <w:szCs w:val="20"/>
                <w:lang w:val="en-US"/>
              </w:rPr>
              <w:t>.</w:t>
            </w:r>
            <w:r>
              <w:rPr>
                <w:szCs w:val="20"/>
              </w:rPr>
              <w:t>0</w:t>
            </w:r>
            <w:r>
              <w:rPr>
                <w:szCs w:val="20"/>
                <w:lang w:val="en-US"/>
              </w:rPr>
              <w:t>0</w:t>
            </w:r>
            <w:r>
              <w:rPr>
                <w:szCs w:val="20"/>
              </w:rPr>
              <w:t>0</w:t>
            </w:r>
          </w:p>
        </w:tc>
        <w:tc>
          <w:tcPr>
            <w:tcW w:w="270" w:type="dxa"/>
          </w:tcPr>
          <w:p w:rsidR="00B42006" w:rsidRPr="00DE59A2" w:rsidRDefault="00B42006" w:rsidP="00B126BA">
            <w:pPr>
              <w:jc w:val="right"/>
              <w:rPr>
                <w:szCs w:val="20"/>
              </w:rPr>
            </w:pPr>
          </w:p>
        </w:tc>
        <w:tc>
          <w:tcPr>
            <w:tcW w:w="1080" w:type="dxa"/>
          </w:tcPr>
          <w:p w:rsidR="00B42006" w:rsidRPr="00DE59A2" w:rsidRDefault="00B42006" w:rsidP="00384C38">
            <w:pPr>
              <w:jc w:val="right"/>
              <w:rPr>
                <w:szCs w:val="20"/>
              </w:rPr>
            </w:pPr>
            <w:r>
              <w:rPr>
                <w:szCs w:val="20"/>
              </w:rPr>
              <w:t>859</w:t>
            </w:r>
          </w:p>
        </w:tc>
        <w:tc>
          <w:tcPr>
            <w:tcW w:w="1088" w:type="dxa"/>
          </w:tcPr>
          <w:p w:rsidR="00B42006" w:rsidRPr="00DE59A2" w:rsidRDefault="00B42006" w:rsidP="00384C38">
            <w:pPr>
              <w:jc w:val="right"/>
              <w:rPr>
                <w:szCs w:val="20"/>
              </w:rPr>
            </w:pPr>
            <w:r>
              <w:rPr>
                <w:szCs w:val="20"/>
              </w:rPr>
              <w:t>98</w:t>
            </w:r>
            <w:r>
              <w:rPr>
                <w:szCs w:val="20"/>
                <w:lang w:val="en-US"/>
              </w:rPr>
              <w:t>.</w:t>
            </w:r>
            <w:r>
              <w:rPr>
                <w:szCs w:val="20"/>
              </w:rPr>
              <w:t>0</w:t>
            </w:r>
            <w:r>
              <w:rPr>
                <w:szCs w:val="20"/>
                <w:lang w:val="en-US"/>
              </w:rPr>
              <w:t>0</w:t>
            </w:r>
            <w:r>
              <w:rPr>
                <w:szCs w:val="20"/>
              </w:rPr>
              <w:t>0</w:t>
            </w:r>
          </w:p>
        </w:tc>
      </w:tr>
      <w:tr w:rsidR="00B42006" w:rsidRPr="00DE59A2" w:rsidTr="003B5D2C">
        <w:tc>
          <w:tcPr>
            <w:tcW w:w="3536" w:type="dxa"/>
          </w:tcPr>
          <w:p w:rsidR="00B42006" w:rsidRPr="00DE59A2" w:rsidRDefault="00B42006" w:rsidP="00B126BA">
            <w:pPr>
              <w:rPr>
                <w:szCs w:val="20"/>
              </w:rPr>
            </w:pPr>
            <w:r w:rsidRPr="00DE59A2">
              <w:rPr>
                <w:szCs w:val="20"/>
              </w:rPr>
              <w:t>Меритайм холдинг АД</w:t>
            </w:r>
          </w:p>
        </w:tc>
        <w:tc>
          <w:tcPr>
            <w:tcW w:w="1080" w:type="dxa"/>
          </w:tcPr>
          <w:p w:rsidR="00B42006" w:rsidRPr="00DE59A2" w:rsidRDefault="00B42006" w:rsidP="00B126BA">
            <w:pPr>
              <w:jc w:val="center"/>
              <w:rPr>
                <w:szCs w:val="20"/>
              </w:rPr>
            </w:pPr>
            <w:r w:rsidRPr="00DE59A2">
              <w:rPr>
                <w:szCs w:val="20"/>
              </w:rPr>
              <w:t>България</w:t>
            </w:r>
          </w:p>
        </w:tc>
        <w:tc>
          <w:tcPr>
            <w:tcW w:w="1080" w:type="dxa"/>
          </w:tcPr>
          <w:p w:rsidR="00B42006" w:rsidRPr="00DE59A2" w:rsidRDefault="00B42006" w:rsidP="00AD62C3">
            <w:pPr>
              <w:ind w:hanging="88"/>
              <w:jc w:val="right"/>
              <w:rPr>
                <w:szCs w:val="20"/>
              </w:rPr>
            </w:pPr>
            <w:r w:rsidRPr="00DE59A2">
              <w:rPr>
                <w:szCs w:val="20"/>
              </w:rPr>
              <w:t>400</w:t>
            </w:r>
          </w:p>
        </w:tc>
        <w:tc>
          <w:tcPr>
            <w:tcW w:w="1080" w:type="dxa"/>
          </w:tcPr>
          <w:p w:rsidR="00B42006" w:rsidRPr="00DE59A2" w:rsidRDefault="00B42006" w:rsidP="00B126BA">
            <w:pPr>
              <w:jc w:val="right"/>
              <w:rPr>
                <w:szCs w:val="20"/>
              </w:rPr>
            </w:pPr>
            <w:r w:rsidRPr="00DE59A2">
              <w:rPr>
                <w:szCs w:val="20"/>
              </w:rPr>
              <w:t>61.000</w:t>
            </w:r>
          </w:p>
        </w:tc>
        <w:tc>
          <w:tcPr>
            <w:tcW w:w="270" w:type="dxa"/>
          </w:tcPr>
          <w:p w:rsidR="00B42006" w:rsidRPr="00DE59A2" w:rsidRDefault="00B42006" w:rsidP="00B126BA">
            <w:pPr>
              <w:jc w:val="right"/>
              <w:rPr>
                <w:szCs w:val="20"/>
              </w:rPr>
            </w:pPr>
          </w:p>
        </w:tc>
        <w:tc>
          <w:tcPr>
            <w:tcW w:w="1080" w:type="dxa"/>
          </w:tcPr>
          <w:p w:rsidR="00B42006" w:rsidRPr="00DE59A2" w:rsidRDefault="00B42006" w:rsidP="00384C38">
            <w:pPr>
              <w:jc w:val="right"/>
              <w:rPr>
                <w:szCs w:val="20"/>
              </w:rPr>
            </w:pPr>
            <w:r w:rsidRPr="00DE59A2">
              <w:rPr>
                <w:szCs w:val="20"/>
              </w:rPr>
              <w:t>400</w:t>
            </w:r>
          </w:p>
        </w:tc>
        <w:tc>
          <w:tcPr>
            <w:tcW w:w="1088" w:type="dxa"/>
          </w:tcPr>
          <w:p w:rsidR="00B42006" w:rsidRPr="00DE59A2" w:rsidRDefault="00B42006" w:rsidP="00384C38">
            <w:pPr>
              <w:jc w:val="right"/>
              <w:rPr>
                <w:szCs w:val="20"/>
              </w:rPr>
            </w:pPr>
            <w:r w:rsidRPr="00DE59A2">
              <w:rPr>
                <w:szCs w:val="20"/>
              </w:rPr>
              <w:t>61.000</w:t>
            </w:r>
          </w:p>
        </w:tc>
      </w:tr>
      <w:tr w:rsidR="00B42006" w:rsidRPr="00DE59A2" w:rsidTr="003B5D2C">
        <w:tc>
          <w:tcPr>
            <w:tcW w:w="3536" w:type="dxa"/>
          </w:tcPr>
          <w:p w:rsidR="00B42006" w:rsidRPr="00DE59A2" w:rsidRDefault="00B42006" w:rsidP="00B126BA">
            <w:pPr>
              <w:jc w:val="left"/>
              <w:rPr>
                <w:szCs w:val="20"/>
              </w:rPr>
            </w:pPr>
            <w:r w:rsidRPr="00DE59A2">
              <w:rPr>
                <w:szCs w:val="20"/>
              </w:rPr>
              <w:t>Международен индустриален холдинг България АГ</w:t>
            </w:r>
          </w:p>
        </w:tc>
        <w:tc>
          <w:tcPr>
            <w:tcW w:w="1080" w:type="dxa"/>
            <w:vAlign w:val="bottom"/>
          </w:tcPr>
          <w:p w:rsidR="00B42006" w:rsidRPr="00DE59A2" w:rsidRDefault="00B42006" w:rsidP="00B126BA">
            <w:pPr>
              <w:jc w:val="center"/>
              <w:rPr>
                <w:szCs w:val="20"/>
              </w:rPr>
            </w:pPr>
            <w:r w:rsidRPr="00DE59A2">
              <w:rPr>
                <w:szCs w:val="20"/>
              </w:rPr>
              <w:t>Швейцария</w:t>
            </w:r>
          </w:p>
        </w:tc>
        <w:tc>
          <w:tcPr>
            <w:tcW w:w="1080" w:type="dxa"/>
          </w:tcPr>
          <w:p w:rsidR="00B42006" w:rsidRPr="00DE59A2" w:rsidRDefault="00B42006" w:rsidP="00AD62C3">
            <w:pPr>
              <w:ind w:hanging="88"/>
              <w:jc w:val="right"/>
              <w:rPr>
                <w:szCs w:val="20"/>
              </w:rPr>
            </w:pPr>
          </w:p>
          <w:p w:rsidR="00B42006" w:rsidRPr="00DE59A2" w:rsidRDefault="00B42006" w:rsidP="00AD62C3">
            <w:pPr>
              <w:ind w:hanging="88"/>
              <w:jc w:val="right"/>
              <w:rPr>
                <w:szCs w:val="20"/>
              </w:rPr>
            </w:pPr>
            <w:r w:rsidRPr="00DE59A2">
              <w:rPr>
                <w:szCs w:val="20"/>
              </w:rPr>
              <w:t>130</w:t>
            </w:r>
          </w:p>
        </w:tc>
        <w:tc>
          <w:tcPr>
            <w:tcW w:w="1080" w:type="dxa"/>
          </w:tcPr>
          <w:p w:rsidR="00B42006" w:rsidRPr="00DE59A2" w:rsidRDefault="00B42006" w:rsidP="00B126BA">
            <w:pPr>
              <w:jc w:val="right"/>
              <w:rPr>
                <w:szCs w:val="20"/>
              </w:rPr>
            </w:pPr>
          </w:p>
          <w:p w:rsidR="00B42006" w:rsidRPr="00DE59A2" w:rsidRDefault="00B42006" w:rsidP="00B126BA">
            <w:pPr>
              <w:jc w:val="right"/>
              <w:rPr>
                <w:szCs w:val="20"/>
              </w:rPr>
            </w:pPr>
            <w:r w:rsidRPr="00DE59A2">
              <w:rPr>
                <w:szCs w:val="20"/>
              </w:rPr>
              <w:t>100.000</w:t>
            </w:r>
          </w:p>
        </w:tc>
        <w:tc>
          <w:tcPr>
            <w:tcW w:w="270" w:type="dxa"/>
          </w:tcPr>
          <w:p w:rsidR="00B42006" w:rsidRPr="00DE59A2" w:rsidRDefault="00B42006" w:rsidP="00B126BA">
            <w:pPr>
              <w:jc w:val="right"/>
              <w:rPr>
                <w:szCs w:val="20"/>
              </w:rPr>
            </w:pPr>
          </w:p>
        </w:tc>
        <w:tc>
          <w:tcPr>
            <w:tcW w:w="1080" w:type="dxa"/>
          </w:tcPr>
          <w:p w:rsidR="00B42006" w:rsidRPr="00DE59A2" w:rsidRDefault="00B42006" w:rsidP="00384C38">
            <w:pPr>
              <w:jc w:val="right"/>
              <w:rPr>
                <w:szCs w:val="20"/>
              </w:rPr>
            </w:pPr>
          </w:p>
          <w:p w:rsidR="00B42006" w:rsidRPr="00DE59A2" w:rsidRDefault="00B42006" w:rsidP="00384C38">
            <w:pPr>
              <w:jc w:val="right"/>
              <w:rPr>
                <w:szCs w:val="20"/>
              </w:rPr>
            </w:pPr>
            <w:r w:rsidRPr="00DE59A2">
              <w:rPr>
                <w:szCs w:val="20"/>
              </w:rPr>
              <w:t>130</w:t>
            </w:r>
          </w:p>
        </w:tc>
        <w:tc>
          <w:tcPr>
            <w:tcW w:w="1088" w:type="dxa"/>
          </w:tcPr>
          <w:p w:rsidR="00B42006" w:rsidRPr="00DE59A2" w:rsidRDefault="00B42006" w:rsidP="00384C38">
            <w:pPr>
              <w:jc w:val="right"/>
              <w:rPr>
                <w:szCs w:val="20"/>
              </w:rPr>
            </w:pPr>
          </w:p>
          <w:p w:rsidR="00B42006" w:rsidRPr="00DE59A2" w:rsidRDefault="00B42006" w:rsidP="00384C38">
            <w:pPr>
              <w:jc w:val="right"/>
              <w:rPr>
                <w:szCs w:val="20"/>
              </w:rPr>
            </w:pPr>
            <w:r w:rsidRPr="00DE59A2">
              <w:rPr>
                <w:szCs w:val="20"/>
              </w:rPr>
              <w:t>100.000</w:t>
            </w:r>
          </w:p>
        </w:tc>
      </w:tr>
      <w:tr w:rsidR="00B42006" w:rsidRPr="00DE59A2" w:rsidTr="003B5D2C">
        <w:tc>
          <w:tcPr>
            <w:tcW w:w="3536" w:type="dxa"/>
          </w:tcPr>
          <w:p w:rsidR="00B42006" w:rsidRPr="00DE59A2" w:rsidRDefault="00B42006" w:rsidP="00B126BA">
            <w:pPr>
              <w:rPr>
                <w:szCs w:val="20"/>
              </w:rPr>
            </w:pPr>
            <w:r w:rsidRPr="00DE59A2">
              <w:rPr>
                <w:szCs w:val="20"/>
              </w:rPr>
              <w:t>КЛВК АД</w:t>
            </w:r>
          </w:p>
        </w:tc>
        <w:tc>
          <w:tcPr>
            <w:tcW w:w="1080" w:type="dxa"/>
          </w:tcPr>
          <w:p w:rsidR="00B42006" w:rsidRPr="00DE59A2" w:rsidRDefault="00B42006" w:rsidP="00B126BA">
            <w:pPr>
              <w:jc w:val="center"/>
              <w:rPr>
                <w:szCs w:val="20"/>
              </w:rPr>
            </w:pPr>
            <w:r w:rsidRPr="00DE59A2">
              <w:rPr>
                <w:szCs w:val="20"/>
              </w:rPr>
              <w:t>България</w:t>
            </w:r>
          </w:p>
        </w:tc>
        <w:tc>
          <w:tcPr>
            <w:tcW w:w="1080" w:type="dxa"/>
          </w:tcPr>
          <w:p w:rsidR="00B42006" w:rsidRPr="00DE59A2" w:rsidRDefault="00B42006" w:rsidP="00AD62C3">
            <w:pPr>
              <w:ind w:hanging="88"/>
              <w:jc w:val="right"/>
              <w:rPr>
                <w:szCs w:val="20"/>
              </w:rPr>
            </w:pPr>
            <w:r w:rsidRPr="00DE59A2">
              <w:rPr>
                <w:szCs w:val="20"/>
              </w:rPr>
              <w:t>46,096</w:t>
            </w:r>
          </w:p>
        </w:tc>
        <w:tc>
          <w:tcPr>
            <w:tcW w:w="1080" w:type="dxa"/>
          </w:tcPr>
          <w:p w:rsidR="00B42006" w:rsidRPr="00DE59A2" w:rsidRDefault="00B42006" w:rsidP="00B126BA">
            <w:pPr>
              <w:jc w:val="right"/>
              <w:rPr>
                <w:szCs w:val="20"/>
              </w:rPr>
            </w:pPr>
            <w:r w:rsidRPr="00DE59A2">
              <w:rPr>
                <w:szCs w:val="20"/>
              </w:rPr>
              <w:t>68.000</w:t>
            </w:r>
          </w:p>
        </w:tc>
        <w:tc>
          <w:tcPr>
            <w:tcW w:w="270" w:type="dxa"/>
          </w:tcPr>
          <w:p w:rsidR="00B42006" w:rsidRPr="00DE59A2" w:rsidRDefault="00B42006" w:rsidP="00B126BA">
            <w:pPr>
              <w:jc w:val="right"/>
              <w:rPr>
                <w:szCs w:val="20"/>
              </w:rPr>
            </w:pPr>
          </w:p>
        </w:tc>
        <w:tc>
          <w:tcPr>
            <w:tcW w:w="1080" w:type="dxa"/>
          </w:tcPr>
          <w:p w:rsidR="00B42006" w:rsidRPr="00DE59A2" w:rsidRDefault="00B42006" w:rsidP="00384C38">
            <w:pPr>
              <w:jc w:val="right"/>
              <w:rPr>
                <w:szCs w:val="20"/>
              </w:rPr>
            </w:pPr>
            <w:r w:rsidRPr="00DE59A2">
              <w:rPr>
                <w:szCs w:val="20"/>
              </w:rPr>
              <w:t>46,096</w:t>
            </w:r>
          </w:p>
        </w:tc>
        <w:tc>
          <w:tcPr>
            <w:tcW w:w="1088" w:type="dxa"/>
          </w:tcPr>
          <w:p w:rsidR="00B42006" w:rsidRPr="00DE59A2" w:rsidRDefault="00B42006" w:rsidP="00384C38">
            <w:pPr>
              <w:jc w:val="right"/>
              <w:rPr>
                <w:szCs w:val="20"/>
              </w:rPr>
            </w:pPr>
            <w:r w:rsidRPr="00DE59A2">
              <w:rPr>
                <w:szCs w:val="20"/>
              </w:rPr>
              <w:t>68.000</w:t>
            </w:r>
          </w:p>
        </w:tc>
      </w:tr>
      <w:tr w:rsidR="00B42006" w:rsidRPr="00DE59A2" w:rsidTr="003B5D2C">
        <w:tc>
          <w:tcPr>
            <w:tcW w:w="3536" w:type="dxa"/>
          </w:tcPr>
          <w:p w:rsidR="00B42006" w:rsidRPr="00DE59A2" w:rsidRDefault="00B42006" w:rsidP="00B126BA">
            <w:pPr>
              <w:rPr>
                <w:szCs w:val="20"/>
              </w:rPr>
            </w:pPr>
            <w:r w:rsidRPr="00DE59A2">
              <w:rPr>
                <w:szCs w:val="20"/>
              </w:rPr>
              <w:t>Реколта 2011 ЕАД</w:t>
            </w:r>
          </w:p>
        </w:tc>
        <w:tc>
          <w:tcPr>
            <w:tcW w:w="1080" w:type="dxa"/>
          </w:tcPr>
          <w:p w:rsidR="00B42006" w:rsidRPr="00DE59A2" w:rsidRDefault="00B42006" w:rsidP="00B126BA">
            <w:pPr>
              <w:jc w:val="center"/>
              <w:rPr>
                <w:szCs w:val="20"/>
              </w:rPr>
            </w:pPr>
            <w:r w:rsidRPr="00DE59A2">
              <w:rPr>
                <w:szCs w:val="20"/>
              </w:rPr>
              <w:t>България</w:t>
            </w:r>
          </w:p>
        </w:tc>
        <w:tc>
          <w:tcPr>
            <w:tcW w:w="1080" w:type="dxa"/>
          </w:tcPr>
          <w:p w:rsidR="00B42006" w:rsidRPr="00DE59A2" w:rsidRDefault="00B42006" w:rsidP="00AD62C3">
            <w:pPr>
              <w:ind w:hanging="88"/>
              <w:jc w:val="right"/>
              <w:rPr>
                <w:szCs w:val="20"/>
              </w:rPr>
            </w:pPr>
            <w:r w:rsidRPr="00DE59A2">
              <w:rPr>
                <w:szCs w:val="20"/>
              </w:rPr>
              <w:t>2,300</w:t>
            </w:r>
          </w:p>
        </w:tc>
        <w:tc>
          <w:tcPr>
            <w:tcW w:w="1080" w:type="dxa"/>
          </w:tcPr>
          <w:p w:rsidR="00B42006" w:rsidRPr="00DE59A2" w:rsidRDefault="00B42006" w:rsidP="00B126BA">
            <w:pPr>
              <w:jc w:val="right"/>
              <w:rPr>
                <w:szCs w:val="20"/>
              </w:rPr>
            </w:pPr>
            <w:r w:rsidRPr="00DE59A2">
              <w:rPr>
                <w:szCs w:val="20"/>
              </w:rPr>
              <w:t>100.000</w:t>
            </w:r>
          </w:p>
        </w:tc>
        <w:tc>
          <w:tcPr>
            <w:tcW w:w="270" w:type="dxa"/>
          </w:tcPr>
          <w:p w:rsidR="00B42006" w:rsidRPr="00DE59A2" w:rsidRDefault="00B42006" w:rsidP="00B126BA">
            <w:pPr>
              <w:jc w:val="right"/>
              <w:rPr>
                <w:szCs w:val="20"/>
              </w:rPr>
            </w:pPr>
          </w:p>
        </w:tc>
        <w:tc>
          <w:tcPr>
            <w:tcW w:w="1080" w:type="dxa"/>
          </w:tcPr>
          <w:p w:rsidR="00B42006" w:rsidRPr="00DE59A2" w:rsidRDefault="00B42006" w:rsidP="00384C38">
            <w:pPr>
              <w:jc w:val="right"/>
              <w:rPr>
                <w:szCs w:val="20"/>
              </w:rPr>
            </w:pPr>
            <w:r w:rsidRPr="00DE59A2">
              <w:rPr>
                <w:szCs w:val="20"/>
              </w:rPr>
              <w:t>2,300</w:t>
            </w:r>
          </w:p>
        </w:tc>
        <w:tc>
          <w:tcPr>
            <w:tcW w:w="1088" w:type="dxa"/>
          </w:tcPr>
          <w:p w:rsidR="00B42006" w:rsidRPr="00DE59A2" w:rsidRDefault="00B42006" w:rsidP="00384C38">
            <w:pPr>
              <w:jc w:val="right"/>
              <w:rPr>
                <w:szCs w:val="20"/>
              </w:rPr>
            </w:pPr>
            <w:r w:rsidRPr="00DE59A2">
              <w:rPr>
                <w:szCs w:val="20"/>
              </w:rPr>
              <w:t>100.000</w:t>
            </w:r>
          </w:p>
        </w:tc>
      </w:tr>
      <w:tr w:rsidR="00B42006" w:rsidRPr="00DE59A2" w:rsidTr="003B5D2C">
        <w:tc>
          <w:tcPr>
            <w:tcW w:w="3536" w:type="dxa"/>
          </w:tcPr>
          <w:p w:rsidR="00B42006" w:rsidRPr="00DE59A2" w:rsidRDefault="00B42006" w:rsidP="00B126BA">
            <w:pPr>
              <w:rPr>
                <w:szCs w:val="20"/>
              </w:rPr>
            </w:pPr>
            <w:r>
              <w:rPr>
                <w:szCs w:val="20"/>
              </w:rPr>
              <w:t xml:space="preserve">ИХБ </w:t>
            </w:r>
            <w:r w:rsidR="00F34689">
              <w:rPr>
                <w:szCs w:val="20"/>
              </w:rPr>
              <w:t>Ш</w:t>
            </w:r>
            <w:r>
              <w:rPr>
                <w:szCs w:val="20"/>
              </w:rPr>
              <w:t>ипдизайн АД</w:t>
            </w:r>
          </w:p>
        </w:tc>
        <w:tc>
          <w:tcPr>
            <w:tcW w:w="1080" w:type="dxa"/>
          </w:tcPr>
          <w:p w:rsidR="00B42006" w:rsidRPr="00DE59A2" w:rsidRDefault="00B42006" w:rsidP="00B126BA">
            <w:pPr>
              <w:jc w:val="center"/>
              <w:rPr>
                <w:szCs w:val="20"/>
              </w:rPr>
            </w:pPr>
            <w:r w:rsidRPr="00DE59A2">
              <w:rPr>
                <w:szCs w:val="20"/>
              </w:rPr>
              <w:t>България</w:t>
            </w:r>
          </w:p>
        </w:tc>
        <w:tc>
          <w:tcPr>
            <w:tcW w:w="1080" w:type="dxa"/>
          </w:tcPr>
          <w:p w:rsidR="00B42006" w:rsidRPr="004E4AA6" w:rsidRDefault="004E4AA6" w:rsidP="00AD62C3">
            <w:pPr>
              <w:ind w:hanging="88"/>
              <w:jc w:val="right"/>
              <w:rPr>
                <w:szCs w:val="20"/>
                <w:lang w:val="en-US"/>
              </w:rPr>
            </w:pPr>
            <w:r>
              <w:rPr>
                <w:szCs w:val="20"/>
                <w:lang w:val="en-US"/>
              </w:rPr>
              <w:t>75</w:t>
            </w:r>
          </w:p>
        </w:tc>
        <w:tc>
          <w:tcPr>
            <w:tcW w:w="1080" w:type="dxa"/>
          </w:tcPr>
          <w:p w:rsidR="00B42006" w:rsidRPr="004E4AA6" w:rsidRDefault="004E4AA6" w:rsidP="004930EE">
            <w:pPr>
              <w:jc w:val="right"/>
              <w:rPr>
                <w:szCs w:val="20"/>
                <w:lang w:val="en-US"/>
              </w:rPr>
            </w:pPr>
            <w:r>
              <w:rPr>
                <w:szCs w:val="20"/>
                <w:lang w:val="en-US"/>
              </w:rPr>
              <w:t>75.00</w:t>
            </w:r>
          </w:p>
        </w:tc>
        <w:tc>
          <w:tcPr>
            <w:tcW w:w="270" w:type="dxa"/>
          </w:tcPr>
          <w:p w:rsidR="00B42006" w:rsidRPr="00DE59A2" w:rsidRDefault="00B42006" w:rsidP="00B126BA">
            <w:pPr>
              <w:jc w:val="right"/>
              <w:rPr>
                <w:szCs w:val="20"/>
              </w:rPr>
            </w:pPr>
          </w:p>
        </w:tc>
        <w:tc>
          <w:tcPr>
            <w:tcW w:w="1080" w:type="dxa"/>
          </w:tcPr>
          <w:p w:rsidR="00B42006" w:rsidRDefault="008771FA" w:rsidP="00384C38">
            <w:pPr>
              <w:jc w:val="right"/>
              <w:rPr>
                <w:szCs w:val="20"/>
              </w:rPr>
            </w:pPr>
            <w:r>
              <w:rPr>
                <w:szCs w:val="20"/>
              </w:rPr>
              <w:t>75</w:t>
            </w:r>
          </w:p>
        </w:tc>
        <w:tc>
          <w:tcPr>
            <w:tcW w:w="1088" w:type="dxa"/>
          </w:tcPr>
          <w:p w:rsidR="00B42006" w:rsidRDefault="008771FA" w:rsidP="008771FA">
            <w:pPr>
              <w:jc w:val="right"/>
              <w:rPr>
                <w:szCs w:val="20"/>
              </w:rPr>
            </w:pPr>
            <w:r>
              <w:rPr>
                <w:szCs w:val="20"/>
              </w:rPr>
              <w:t>75</w:t>
            </w:r>
            <w:r w:rsidR="00B42006">
              <w:rPr>
                <w:szCs w:val="20"/>
                <w:lang w:val="en-US"/>
              </w:rPr>
              <w:t>.0</w:t>
            </w:r>
            <w:r w:rsidR="00B42006">
              <w:rPr>
                <w:szCs w:val="20"/>
              </w:rPr>
              <w:t>00</w:t>
            </w:r>
          </w:p>
        </w:tc>
      </w:tr>
      <w:tr w:rsidR="00B42006" w:rsidRPr="00DE59A2" w:rsidTr="003B5D2C">
        <w:tc>
          <w:tcPr>
            <w:tcW w:w="3536" w:type="dxa"/>
          </w:tcPr>
          <w:p w:rsidR="00B42006" w:rsidRPr="00DE59A2" w:rsidRDefault="00B42006" w:rsidP="00B126BA">
            <w:pPr>
              <w:rPr>
                <w:szCs w:val="20"/>
              </w:rPr>
            </w:pPr>
            <w:r>
              <w:rPr>
                <w:szCs w:val="20"/>
              </w:rPr>
              <w:t>Булярд корабостроителна индустрия АД</w:t>
            </w:r>
          </w:p>
        </w:tc>
        <w:tc>
          <w:tcPr>
            <w:tcW w:w="1080" w:type="dxa"/>
          </w:tcPr>
          <w:p w:rsidR="00B42006" w:rsidRPr="00DE59A2" w:rsidRDefault="00B42006" w:rsidP="00B126BA">
            <w:pPr>
              <w:jc w:val="center"/>
              <w:rPr>
                <w:szCs w:val="20"/>
              </w:rPr>
            </w:pPr>
            <w:r w:rsidRPr="00DE59A2">
              <w:rPr>
                <w:szCs w:val="20"/>
              </w:rPr>
              <w:t>България</w:t>
            </w:r>
          </w:p>
        </w:tc>
        <w:tc>
          <w:tcPr>
            <w:tcW w:w="1080" w:type="dxa"/>
          </w:tcPr>
          <w:p w:rsidR="00B42006" w:rsidRPr="00DE59A2" w:rsidRDefault="00B42006" w:rsidP="00AD62C3">
            <w:pPr>
              <w:ind w:hanging="88"/>
              <w:jc w:val="right"/>
              <w:rPr>
                <w:szCs w:val="20"/>
              </w:rPr>
            </w:pPr>
            <w:r>
              <w:rPr>
                <w:szCs w:val="20"/>
              </w:rPr>
              <w:t>61,071</w:t>
            </w:r>
          </w:p>
        </w:tc>
        <w:tc>
          <w:tcPr>
            <w:tcW w:w="1080" w:type="dxa"/>
          </w:tcPr>
          <w:p w:rsidR="00B42006" w:rsidRPr="004930EE" w:rsidRDefault="00B42006" w:rsidP="00024416">
            <w:pPr>
              <w:jc w:val="right"/>
              <w:rPr>
                <w:szCs w:val="20"/>
                <w:lang w:val="en-US"/>
              </w:rPr>
            </w:pPr>
            <w:r>
              <w:rPr>
                <w:szCs w:val="20"/>
              </w:rPr>
              <w:t>98</w:t>
            </w:r>
            <w:r>
              <w:rPr>
                <w:szCs w:val="20"/>
                <w:lang w:val="en-US"/>
              </w:rPr>
              <w:t>.</w:t>
            </w:r>
            <w:r>
              <w:rPr>
                <w:szCs w:val="20"/>
              </w:rPr>
              <w:t>59</w:t>
            </w:r>
            <w:r>
              <w:rPr>
                <w:szCs w:val="20"/>
                <w:lang w:val="en-US"/>
              </w:rPr>
              <w:t>0</w:t>
            </w:r>
          </w:p>
        </w:tc>
        <w:tc>
          <w:tcPr>
            <w:tcW w:w="270" w:type="dxa"/>
          </w:tcPr>
          <w:p w:rsidR="00B42006" w:rsidRPr="00DE59A2" w:rsidRDefault="00B42006" w:rsidP="00B126BA">
            <w:pPr>
              <w:jc w:val="right"/>
              <w:rPr>
                <w:szCs w:val="20"/>
              </w:rPr>
            </w:pPr>
          </w:p>
        </w:tc>
        <w:tc>
          <w:tcPr>
            <w:tcW w:w="1080" w:type="dxa"/>
          </w:tcPr>
          <w:p w:rsidR="00B42006" w:rsidRPr="00DE59A2" w:rsidRDefault="00B42006" w:rsidP="00384C38">
            <w:pPr>
              <w:jc w:val="right"/>
              <w:rPr>
                <w:szCs w:val="20"/>
              </w:rPr>
            </w:pPr>
            <w:r>
              <w:rPr>
                <w:szCs w:val="20"/>
              </w:rPr>
              <w:t>61,071</w:t>
            </w:r>
          </w:p>
        </w:tc>
        <w:tc>
          <w:tcPr>
            <w:tcW w:w="1088" w:type="dxa"/>
          </w:tcPr>
          <w:p w:rsidR="00B42006" w:rsidRPr="004930EE" w:rsidRDefault="00B42006" w:rsidP="00384C38">
            <w:pPr>
              <w:jc w:val="right"/>
              <w:rPr>
                <w:szCs w:val="20"/>
                <w:lang w:val="en-US"/>
              </w:rPr>
            </w:pPr>
            <w:r>
              <w:rPr>
                <w:szCs w:val="20"/>
              </w:rPr>
              <w:t>98</w:t>
            </w:r>
            <w:r>
              <w:rPr>
                <w:szCs w:val="20"/>
                <w:lang w:val="en-US"/>
              </w:rPr>
              <w:t>.</w:t>
            </w:r>
            <w:r>
              <w:rPr>
                <w:szCs w:val="20"/>
              </w:rPr>
              <w:t>59</w:t>
            </w:r>
            <w:r>
              <w:rPr>
                <w:szCs w:val="20"/>
                <w:lang w:val="en-US"/>
              </w:rPr>
              <w:t>0</w:t>
            </w:r>
          </w:p>
        </w:tc>
      </w:tr>
      <w:tr w:rsidR="00B42006" w:rsidRPr="00DE59A2" w:rsidTr="003B5D2C">
        <w:tc>
          <w:tcPr>
            <w:tcW w:w="3536" w:type="dxa"/>
          </w:tcPr>
          <w:p w:rsidR="00B42006" w:rsidRDefault="00B42006" w:rsidP="00B126BA">
            <w:pPr>
              <w:rPr>
                <w:szCs w:val="20"/>
              </w:rPr>
            </w:pPr>
            <w:r>
              <w:rPr>
                <w:szCs w:val="20"/>
              </w:rPr>
              <w:t>Одесос ПБМ АД</w:t>
            </w:r>
          </w:p>
        </w:tc>
        <w:tc>
          <w:tcPr>
            <w:tcW w:w="1080" w:type="dxa"/>
          </w:tcPr>
          <w:p w:rsidR="00B42006" w:rsidRPr="00DE59A2" w:rsidRDefault="00B42006" w:rsidP="00B126BA">
            <w:pPr>
              <w:jc w:val="center"/>
              <w:rPr>
                <w:szCs w:val="20"/>
              </w:rPr>
            </w:pPr>
            <w:r w:rsidRPr="00DE59A2">
              <w:rPr>
                <w:szCs w:val="20"/>
              </w:rPr>
              <w:t>България</w:t>
            </w:r>
          </w:p>
        </w:tc>
        <w:tc>
          <w:tcPr>
            <w:tcW w:w="1080" w:type="dxa"/>
          </w:tcPr>
          <w:p w:rsidR="00B42006" w:rsidRPr="00B42006" w:rsidRDefault="00B42006" w:rsidP="00AD62C3">
            <w:pPr>
              <w:ind w:hanging="88"/>
              <w:jc w:val="right"/>
              <w:rPr>
                <w:szCs w:val="20"/>
                <w:lang w:val="en-US"/>
              </w:rPr>
            </w:pPr>
            <w:r>
              <w:rPr>
                <w:szCs w:val="20"/>
                <w:lang w:val="en-US"/>
              </w:rPr>
              <w:t>22,653</w:t>
            </w:r>
          </w:p>
        </w:tc>
        <w:tc>
          <w:tcPr>
            <w:tcW w:w="1080" w:type="dxa"/>
          </w:tcPr>
          <w:p w:rsidR="00B42006" w:rsidRDefault="00B42006" w:rsidP="004930EE">
            <w:pPr>
              <w:jc w:val="right"/>
              <w:rPr>
                <w:szCs w:val="20"/>
              </w:rPr>
            </w:pPr>
            <w:r>
              <w:rPr>
                <w:szCs w:val="20"/>
                <w:lang w:val="en-US"/>
              </w:rPr>
              <w:t>90.</w:t>
            </w:r>
            <w:r>
              <w:rPr>
                <w:szCs w:val="20"/>
              </w:rPr>
              <w:t>0</w:t>
            </w:r>
            <w:r>
              <w:rPr>
                <w:szCs w:val="20"/>
                <w:lang w:val="en-US"/>
              </w:rPr>
              <w:t>0</w:t>
            </w:r>
            <w:r>
              <w:rPr>
                <w:szCs w:val="20"/>
              </w:rPr>
              <w:t>0</w:t>
            </w:r>
          </w:p>
        </w:tc>
        <w:tc>
          <w:tcPr>
            <w:tcW w:w="270" w:type="dxa"/>
          </w:tcPr>
          <w:p w:rsidR="00B42006" w:rsidRPr="00DE59A2" w:rsidRDefault="00B42006" w:rsidP="00B126BA">
            <w:pPr>
              <w:jc w:val="right"/>
              <w:rPr>
                <w:szCs w:val="20"/>
              </w:rPr>
            </w:pPr>
          </w:p>
        </w:tc>
        <w:tc>
          <w:tcPr>
            <w:tcW w:w="1080" w:type="dxa"/>
          </w:tcPr>
          <w:p w:rsidR="00B42006" w:rsidRDefault="008771FA" w:rsidP="00384C38">
            <w:pPr>
              <w:jc w:val="right"/>
              <w:rPr>
                <w:szCs w:val="20"/>
              </w:rPr>
            </w:pPr>
            <w:r>
              <w:rPr>
                <w:szCs w:val="20"/>
              </w:rPr>
              <w:t>22,653</w:t>
            </w:r>
          </w:p>
        </w:tc>
        <w:tc>
          <w:tcPr>
            <w:tcW w:w="1088" w:type="dxa"/>
          </w:tcPr>
          <w:p w:rsidR="00B42006" w:rsidRDefault="00870124" w:rsidP="00384C38">
            <w:pPr>
              <w:jc w:val="right"/>
              <w:rPr>
                <w:szCs w:val="20"/>
              </w:rPr>
            </w:pPr>
            <w:r>
              <w:rPr>
                <w:szCs w:val="20"/>
                <w:lang w:val="en-US"/>
              </w:rPr>
              <w:t>9</w:t>
            </w:r>
            <w:r>
              <w:rPr>
                <w:szCs w:val="20"/>
              </w:rPr>
              <w:t>0</w:t>
            </w:r>
            <w:r w:rsidR="00B42006">
              <w:rPr>
                <w:szCs w:val="20"/>
                <w:lang w:val="en-US"/>
              </w:rPr>
              <w:t>.</w:t>
            </w:r>
            <w:r w:rsidR="00B42006">
              <w:rPr>
                <w:szCs w:val="20"/>
              </w:rPr>
              <w:t>0</w:t>
            </w:r>
            <w:r w:rsidR="00B42006">
              <w:rPr>
                <w:szCs w:val="20"/>
                <w:lang w:val="en-US"/>
              </w:rPr>
              <w:t>0</w:t>
            </w:r>
            <w:r w:rsidR="00B42006">
              <w:rPr>
                <w:szCs w:val="20"/>
              </w:rPr>
              <w:t>0</w:t>
            </w:r>
          </w:p>
        </w:tc>
      </w:tr>
      <w:tr w:rsidR="00B42006" w:rsidRPr="00DE59A2" w:rsidTr="003B5D2C">
        <w:tc>
          <w:tcPr>
            <w:tcW w:w="3536" w:type="dxa"/>
          </w:tcPr>
          <w:p w:rsidR="00B42006" w:rsidRPr="00DE59A2" w:rsidRDefault="00B42006" w:rsidP="00B126BA">
            <w:pPr>
              <w:rPr>
                <w:szCs w:val="20"/>
                <w:highlight w:val="cyan"/>
              </w:rPr>
            </w:pPr>
          </w:p>
        </w:tc>
        <w:tc>
          <w:tcPr>
            <w:tcW w:w="1080" w:type="dxa"/>
          </w:tcPr>
          <w:p w:rsidR="00B42006" w:rsidRPr="00DE59A2" w:rsidRDefault="00B42006" w:rsidP="00B126BA">
            <w:pPr>
              <w:jc w:val="right"/>
              <w:rPr>
                <w:b/>
                <w:szCs w:val="20"/>
              </w:rPr>
            </w:pPr>
          </w:p>
        </w:tc>
        <w:tc>
          <w:tcPr>
            <w:tcW w:w="1080" w:type="dxa"/>
            <w:tcBorders>
              <w:top w:val="single" w:sz="4" w:space="0" w:color="auto"/>
              <w:bottom w:val="double" w:sz="4" w:space="0" w:color="auto"/>
            </w:tcBorders>
          </w:tcPr>
          <w:p w:rsidR="00B42006" w:rsidRPr="008771FA" w:rsidRDefault="008771FA" w:rsidP="00AD62C3">
            <w:pPr>
              <w:ind w:hanging="88"/>
              <w:jc w:val="right"/>
              <w:rPr>
                <w:b/>
                <w:szCs w:val="20"/>
              </w:rPr>
            </w:pPr>
            <w:r>
              <w:rPr>
                <w:b/>
                <w:szCs w:val="20"/>
              </w:rPr>
              <w:t>203,463</w:t>
            </w:r>
          </w:p>
        </w:tc>
        <w:tc>
          <w:tcPr>
            <w:tcW w:w="1080" w:type="dxa"/>
          </w:tcPr>
          <w:p w:rsidR="00B42006" w:rsidRPr="00DE59A2" w:rsidRDefault="00B42006" w:rsidP="00B126BA">
            <w:pPr>
              <w:jc w:val="right"/>
              <w:rPr>
                <w:b/>
                <w:szCs w:val="20"/>
              </w:rPr>
            </w:pPr>
          </w:p>
        </w:tc>
        <w:tc>
          <w:tcPr>
            <w:tcW w:w="270" w:type="dxa"/>
          </w:tcPr>
          <w:p w:rsidR="00B42006" w:rsidRPr="00DE59A2" w:rsidRDefault="00B42006" w:rsidP="00B126BA">
            <w:pPr>
              <w:jc w:val="right"/>
              <w:rPr>
                <w:b/>
                <w:szCs w:val="20"/>
              </w:rPr>
            </w:pPr>
          </w:p>
        </w:tc>
        <w:tc>
          <w:tcPr>
            <w:tcW w:w="1080" w:type="dxa"/>
            <w:tcBorders>
              <w:top w:val="single" w:sz="4" w:space="0" w:color="auto"/>
              <w:bottom w:val="double" w:sz="4" w:space="0" w:color="auto"/>
            </w:tcBorders>
          </w:tcPr>
          <w:p w:rsidR="00B42006" w:rsidRPr="00DE59A2" w:rsidRDefault="00047021" w:rsidP="00047021">
            <w:pPr>
              <w:jc w:val="right"/>
              <w:rPr>
                <w:b/>
                <w:szCs w:val="20"/>
              </w:rPr>
            </w:pPr>
            <w:r>
              <w:rPr>
                <w:b/>
                <w:szCs w:val="20"/>
              </w:rPr>
              <w:t>203</w:t>
            </w:r>
            <w:r w:rsidR="00B42006">
              <w:rPr>
                <w:b/>
                <w:szCs w:val="20"/>
              </w:rPr>
              <w:t>,</w:t>
            </w:r>
            <w:r>
              <w:rPr>
                <w:b/>
                <w:szCs w:val="20"/>
              </w:rPr>
              <w:t>235</w:t>
            </w:r>
          </w:p>
        </w:tc>
        <w:tc>
          <w:tcPr>
            <w:tcW w:w="1088" w:type="dxa"/>
          </w:tcPr>
          <w:p w:rsidR="00B42006" w:rsidRPr="00DE59A2" w:rsidRDefault="00B42006" w:rsidP="00384C38">
            <w:pPr>
              <w:jc w:val="right"/>
              <w:rPr>
                <w:b/>
                <w:szCs w:val="20"/>
              </w:rPr>
            </w:pPr>
          </w:p>
        </w:tc>
      </w:tr>
    </w:tbl>
    <w:p w:rsidR="004E4AA6" w:rsidRPr="001665D6" w:rsidRDefault="001665D6" w:rsidP="006F48B4">
      <w:pPr>
        <w:rPr>
          <w:szCs w:val="20"/>
        </w:rPr>
      </w:pPr>
      <w:bookmarkStart w:id="23" w:name="OLE_LINK6"/>
      <w:bookmarkStart w:id="24" w:name="OLE_LINK7"/>
      <w:r>
        <w:rPr>
          <w:szCs w:val="20"/>
        </w:rPr>
        <w:t xml:space="preserve">През м. март 2016 год. Дружеството закупи </w:t>
      </w:r>
      <w:r w:rsidR="00EB5F60">
        <w:rPr>
          <w:szCs w:val="20"/>
        </w:rPr>
        <w:t xml:space="preserve">22 503 бр. акции , представляващи  0,21 % от капитала на Приват инженеринг на стойност 228 хил.лв., </w:t>
      </w:r>
      <w:r>
        <w:rPr>
          <w:szCs w:val="20"/>
        </w:rPr>
        <w:t xml:space="preserve">с което стана собственик на 100% от  капитала на дъщерното дружество  </w:t>
      </w:r>
      <w:r w:rsidRPr="00B90B65">
        <w:rPr>
          <w:szCs w:val="20"/>
        </w:rPr>
        <w:t xml:space="preserve">Приват инженеринг </w:t>
      </w:r>
      <w:r w:rsidR="00CB5254">
        <w:rPr>
          <w:szCs w:val="20"/>
        </w:rPr>
        <w:t>Е</w:t>
      </w:r>
      <w:r w:rsidRPr="00B90B65">
        <w:rPr>
          <w:szCs w:val="20"/>
        </w:rPr>
        <w:t>АД</w:t>
      </w:r>
      <w:r>
        <w:rPr>
          <w:szCs w:val="20"/>
        </w:rPr>
        <w:t>.</w:t>
      </w:r>
    </w:p>
    <w:p w:rsidR="00121BD2" w:rsidRDefault="00121BD2" w:rsidP="00AD62C3">
      <w:pPr>
        <w:pStyle w:val="italsubhd"/>
        <w:spacing w:before="0"/>
        <w:jc w:val="both"/>
        <w:rPr>
          <w:rFonts w:asciiTheme="minorHAnsi" w:hAnsiTheme="minorHAnsi"/>
        </w:rPr>
      </w:pPr>
    </w:p>
    <w:p w:rsidR="00344350" w:rsidRPr="00482838" w:rsidRDefault="00344350" w:rsidP="002315EC">
      <w:r>
        <w:t xml:space="preserve">Дружеството притежава и 2 бр. акции от капитала на дъщерното на ЗММ България холдинг АД дружество </w:t>
      </w:r>
      <w:r w:rsidR="00E24801">
        <w:t xml:space="preserve">ИХБ </w:t>
      </w:r>
      <w:r w:rsidR="001474A7">
        <w:t>МЕТАЛ КАСТИНГС</w:t>
      </w:r>
      <w:r>
        <w:t xml:space="preserve"> АД.</w:t>
      </w:r>
    </w:p>
    <w:p w:rsidR="00C874E3" w:rsidRPr="002315EC" w:rsidRDefault="00C874E3" w:rsidP="002315EC">
      <w:pPr>
        <w:spacing w:line="120" w:lineRule="auto"/>
        <w:rPr>
          <w:szCs w:val="20"/>
        </w:rPr>
      </w:pPr>
    </w:p>
    <w:p w:rsidR="001B3D31" w:rsidRPr="001B3D31" w:rsidRDefault="001B3D31" w:rsidP="001B3D31">
      <w:pPr>
        <w:ind w:right="-567"/>
      </w:pPr>
      <w:r w:rsidRPr="001B3D31">
        <w:t xml:space="preserve">Считано от 24 март 2016 год. официалното търговско наименование на дружеството е променено от Леярмаш АД на ИХБ МЕТАЛ КАСТИНГС АД. </w:t>
      </w:r>
    </w:p>
    <w:p w:rsidR="00187803" w:rsidRPr="00DE59A2" w:rsidRDefault="00EB5F60" w:rsidP="00B126BA">
      <w:pPr>
        <w:pStyle w:val="Heading2"/>
        <w:ind w:firstLine="0"/>
        <w:rPr>
          <w:rFonts w:ascii="Times New Roman" w:hAnsi="Times New Roman"/>
          <w:sz w:val="24"/>
          <w:szCs w:val="24"/>
        </w:rPr>
      </w:pPr>
      <w:bookmarkStart w:id="25" w:name="_Toc446945045"/>
      <w:bookmarkEnd w:id="23"/>
      <w:bookmarkEnd w:id="24"/>
      <w:r>
        <w:rPr>
          <w:rFonts w:ascii="Times New Roman" w:hAnsi="Times New Roman"/>
          <w:sz w:val="24"/>
          <w:szCs w:val="24"/>
        </w:rPr>
        <w:t>13</w:t>
      </w:r>
      <w:r w:rsidR="003E2C7E">
        <w:rPr>
          <w:rFonts w:ascii="Times New Roman" w:hAnsi="Times New Roman"/>
          <w:sz w:val="24"/>
          <w:szCs w:val="24"/>
        </w:rPr>
        <w:t>.</w:t>
      </w:r>
      <w:r w:rsidR="00187803" w:rsidRPr="00DE59A2">
        <w:rPr>
          <w:rFonts w:ascii="Times New Roman" w:hAnsi="Times New Roman"/>
          <w:sz w:val="24"/>
          <w:szCs w:val="24"/>
        </w:rPr>
        <w:t xml:space="preserve"> </w:t>
      </w:r>
      <w:r w:rsidR="00DA0512" w:rsidRPr="00DE59A2">
        <w:rPr>
          <w:rFonts w:ascii="Times New Roman" w:hAnsi="Times New Roman"/>
          <w:sz w:val="24"/>
          <w:szCs w:val="24"/>
        </w:rPr>
        <w:t>Д</w:t>
      </w:r>
      <w:r w:rsidR="00187803" w:rsidRPr="00DE59A2">
        <w:rPr>
          <w:rFonts w:ascii="Times New Roman" w:hAnsi="Times New Roman"/>
          <w:sz w:val="24"/>
          <w:szCs w:val="24"/>
        </w:rPr>
        <w:t>руги вземания</w:t>
      </w:r>
      <w:bookmarkEnd w:id="25"/>
    </w:p>
    <w:p w:rsidR="00E14351" w:rsidRPr="00DE59A2" w:rsidRDefault="00E14351" w:rsidP="00B126BA">
      <w:pPr>
        <w:rPr>
          <w:b/>
          <w:szCs w:val="20"/>
        </w:rPr>
      </w:pPr>
    </w:p>
    <w:tbl>
      <w:tblPr>
        <w:tblW w:w="8460" w:type="dxa"/>
        <w:tblInd w:w="108" w:type="dxa"/>
        <w:tblLook w:val="0000" w:firstRow="0" w:lastRow="0" w:firstColumn="0" w:lastColumn="0" w:noHBand="0" w:noVBand="0"/>
      </w:tblPr>
      <w:tblGrid>
        <w:gridCol w:w="4320"/>
        <w:gridCol w:w="360"/>
        <w:gridCol w:w="1800"/>
        <w:gridCol w:w="236"/>
        <w:gridCol w:w="1744"/>
      </w:tblGrid>
      <w:tr w:rsidR="00187803" w:rsidRPr="00DE59A2" w:rsidTr="00A94B7C">
        <w:tc>
          <w:tcPr>
            <w:tcW w:w="4320" w:type="dxa"/>
          </w:tcPr>
          <w:p w:rsidR="00187803" w:rsidRPr="00DE59A2" w:rsidRDefault="00187803" w:rsidP="00B126BA">
            <w:pPr>
              <w:rPr>
                <w:bCs/>
                <w:i/>
                <w:iCs/>
                <w:szCs w:val="20"/>
              </w:rPr>
            </w:pPr>
            <w:r w:rsidRPr="00DE59A2">
              <w:rPr>
                <w:bCs/>
                <w:i/>
                <w:iCs/>
                <w:szCs w:val="20"/>
              </w:rPr>
              <w:t>В хиляди лева</w:t>
            </w:r>
          </w:p>
        </w:tc>
        <w:tc>
          <w:tcPr>
            <w:tcW w:w="360" w:type="dxa"/>
          </w:tcPr>
          <w:p w:rsidR="00187803" w:rsidRPr="00DE59A2" w:rsidRDefault="00187803" w:rsidP="00B126BA">
            <w:pPr>
              <w:rPr>
                <w:szCs w:val="20"/>
              </w:rPr>
            </w:pPr>
          </w:p>
        </w:tc>
        <w:tc>
          <w:tcPr>
            <w:tcW w:w="1800" w:type="dxa"/>
            <w:tcBorders>
              <w:bottom w:val="single" w:sz="4" w:space="0" w:color="auto"/>
            </w:tcBorders>
          </w:tcPr>
          <w:p w:rsidR="00187803" w:rsidRPr="00EB5F60" w:rsidRDefault="00D13BF7" w:rsidP="00A367C2">
            <w:pPr>
              <w:jc w:val="right"/>
              <w:rPr>
                <w:b/>
                <w:szCs w:val="20"/>
              </w:rPr>
            </w:pPr>
            <w:r>
              <w:rPr>
                <w:b/>
                <w:szCs w:val="20"/>
              </w:rPr>
              <w:t xml:space="preserve">30 юни </w:t>
            </w:r>
            <w:r w:rsidR="00EB5F60">
              <w:rPr>
                <w:b/>
                <w:szCs w:val="20"/>
              </w:rPr>
              <w:t xml:space="preserve"> 2016</w:t>
            </w:r>
          </w:p>
        </w:tc>
        <w:tc>
          <w:tcPr>
            <w:tcW w:w="236" w:type="dxa"/>
          </w:tcPr>
          <w:p w:rsidR="00187803" w:rsidRPr="00DE59A2" w:rsidRDefault="00187803" w:rsidP="00B126BA">
            <w:pPr>
              <w:jc w:val="right"/>
              <w:rPr>
                <w:b/>
                <w:szCs w:val="20"/>
              </w:rPr>
            </w:pPr>
          </w:p>
        </w:tc>
        <w:tc>
          <w:tcPr>
            <w:tcW w:w="1744" w:type="dxa"/>
            <w:tcBorders>
              <w:bottom w:val="single" w:sz="4" w:space="0" w:color="auto"/>
            </w:tcBorders>
          </w:tcPr>
          <w:p w:rsidR="00187803" w:rsidRPr="00EB5F60" w:rsidRDefault="00EB5F60" w:rsidP="00B126BA">
            <w:pPr>
              <w:jc w:val="right"/>
              <w:rPr>
                <w:b/>
                <w:szCs w:val="20"/>
              </w:rPr>
            </w:pPr>
            <w:r>
              <w:rPr>
                <w:b/>
                <w:szCs w:val="20"/>
              </w:rPr>
              <w:t>2015</w:t>
            </w:r>
          </w:p>
        </w:tc>
      </w:tr>
      <w:tr w:rsidR="00187803" w:rsidRPr="00DE59A2" w:rsidTr="00A94B7C">
        <w:tc>
          <w:tcPr>
            <w:tcW w:w="4320" w:type="dxa"/>
          </w:tcPr>
          <w:p w:rsidR="00187803" w:rsidRPr="00DE59A2" w:rsidRDefault="00187803" w:rsidP="00B126BA">
            <w:pPr>
              <w:rPr>
                <w:szCs w:val="20"/>
              </w:rPr>
            </w:pPr>
          </w:p>
        </w:tc>
        <w:tc>
          <w:tcPr>
            <w:tcW w:w="360" w:type="dxa"/>
          </w:tcPr>
          <w:p w:rsidR="00187803" w:rsidRPr="00DE59A2" w:rsidRDefault="00187803" w:rsidP="00B126BA">
            <w:pPr>
              <w:rPr>
                <w:szCs w:val="20"/>
              </w:rPr>
            </w:pPr>
          </w:p>
        </w:tc>
        <w:tc>
          <w:tcPr>
            <w:tcW w:w="1800" w:type="dxa"/>
            <w:tcBorders>
              <w:top w:val="single" w:sz="4" w:space="0" w:color="auto"/>
            </w:tcBorders>
          </w:tcPr>
          <w:p w:rsidR="00187803" w:rsidRPr="00DE59A2" w:rsidRDefault="00187803" w:rsidP="00B126BA">
            <w:pPr>
              <w:jc w:val="right"/>
              <w:rPr>
                <w:szCs w:val="20"/>
              </w:rPr>
            </w:pPr>
          </w:p>
        </w:tc>
        <w:tc>
          <w:tcPr>
            <w:tcW w:w="236" w:type="dxa"/>
          </w:tcPr>
          <w:p w:rsidR="00187803" w:rsidRPr="00DE59A2" w:rsidRDefault="00187803" w:rsidP="00B126BA">
            <w:pPr>
              <w:jc w:val="right"/>
              <w:rPr>
                <w:szCs w:val="20"/>
              </w:rPr>
            </w:pPr>
          </w:p>
        </w:tc>
        <w:tc>
          <w:tcPr>
            <w:tcW w:w="1744" w:type="dxa"/>
            <w:tcBorders>
              <w:top w:val="single" w:sz="4" w:space="0" w:color="auto"/>
            </w:tcBorders>
          </w:tcPr>
          <w:p w:rsidR="00187803" w:rsidRPr="00DE59A2" w:rsidRDefault="00187803" w:rsidP="00B126BA">
            <w:pPr>
              <w:jc w:val="right"/>
              <w:rPr>
                <w:szCs w:val="20"/>
              </w:rPr>
            </w:pPr>
          </w:p>
        </w:tc>
      </w:tr>
      <w:tr w:rsidR="00EB5F60" w:rsidRPr="00DE59A2" w:rsidTr="003204A2">
        <w:tc>
          <w:tcPr>
            <w:tcW w:w="4320" w:type="dxa"/>
          </w:tcPr>
          <w:p w:rsidR="00EB5F60" w:rsidRPr="00A367C2" w:rsidRDefault="00EB5F60" w:rsidP="00A367C2">
            <w:pPr>
              <w:rPr>
                <w:szCs w:val="20"/>
              </w:rPr>
            </w:pPr>
            <w:r>
              <w:rPr>
                <w:szCs w:val="20"/>
              </w:rPr>
              <w:t>В</w:t>
            </w:r>
            <w:r w:rsidRPr="00DE59A2">
              <w:rPr>
                <w:szCs w:val="20"/>
              </w:rPr>
              <w:t xml:space="preserve">земания от продажба на инвестиции </w:t>
            </w:r>
            <w:r>
              <w:rPr>
                <w:szCs w:val="20"/>
              </w:rPr>
              <w:t xml:space="preserve"> </w:t>
            </w:r>
          </w:p>
        </w:tc>
        <w:tc>
          <w:tcPr>
            <w:tcW w:w="360" w:type="dxa"/>
          </w:tcPr>
          <w:p w:rsidR="00EB5F60" w:rsidRPr="00DE59A2" w:rsidRDefault="00EB5F60" w:rsidP="00B126BA">
            <w:pPr>
              <w:rPr>
                <w:szCs w:val="20"/>
              </w:rPr>
            </w:pPr>
          </w:p>
        </w:tc>
        <w:tc>
          <w:tcPr>
            <w:tcW w:w="1800" w:type="dxa"/>
            <w:vAlign w:val="bottom"/>
          </w:tcPr>
          <w:p w:rsidR="00EB5F60" w:rsidRPr="00A367C2" w:rsidRDefault="00EB5F60" w:rsidP="00B126BA">
            <w:pPr>
              <w:jc w:val="right"/>
              <w:rPr>
                <w:szCs w:val="20"/>
              </w:rPr>
            </w:pPr>
            <w:r>
              <w:rPr>
                <w:szCs w:val="20"/>
              </w:rPr>
              <w:t>-</w:t>
            </w:r>
          </w:p>
        </w:tc>
        <w:tc>
          <w:tcPr>
            <w:tcW w:w="236" w:type="dxa"/>
            <w:vAlign w:val="bottom"/>
          </w:tcPr>
          <w:p w:rsidR="00EB5F60" w:rsidRPr="00DE59A2" w:rsidRDefault="00EB5F60" w:rsidP="00B126BA">
            <w:pPr>
              <w:jc w:val="right"/>
              <w:rPr>
                <w:szCs w:val="20"/>
              </w:rPr>
            </w:pPr>
          </w:p>
        </w:tc>
        <w:tc>
          <w:tcPr>
            <w:tcW w:w="1744" w:type="dxa"/>
            <w:vAlign w:val="bottom"/>
          </w:tcPr>
          <w:p w:rsidR="00EB5F60" w:rsidRPr="00A367C2" w:rsidRDefault="00EB5F60" w:rsidP="00C776C7">
            <w:pPr>
              <w:jc w:val="right"/>
              <w:rPr>
                <w:szCs w:val="20"/>
              </w:rPr>
            </w:pPr>
            <w:r>
              <w:rPr>
                <w:szCs w:val="20"/>
              </w:rPr>
              <w:t>14</w:t>
            </w:r>
          </w:p>
        </w:tc>
      </w:tr>
      <w:tr w:rsidR="00EB5F60" w:rsidRPr="00DE59A2" w:rsidTr="003204A2">
        <w:tc>
          <w:tcPr>
            <w:tcW w:w="4320" w:type="dxa"/>
          </w:tcPr>
          <w:p w:rsidR="00EB5F60" w:rsidRDefault="00EB5F60" w:rsidP="00A367C2">
            <w:pPr>
              <w:rPr>
                <w:szCs w:val="20"/>
              </w:rPr>
            </w:pPr>
            <w:r>
              <w:rPr>
                <w:szCs w:val="20"/>
              </w:rPr>
              <w:t>Вземания от клиенти</w:t>
            </w:r>
          </w:p>
        </w:tc>
        <w:tc>
          <w:tcPr>
            <w:tcW w:w="360" w:type="dxa"/>
          </w:tcPr>
          <w:p w:rsidR="00EB5F60" w:rsidRPr="00DE59A2" w:rsidRDefault="00EB5F60" w:rsidP="00B126BA">
            <w:pPr>
              <w:rPr>
                <w:szCs w:val="20"/>
              </w:rPr>
            </w:pPr>
          </w:p>
        </w:tc>
        <w:tc>
          <w:tcPr>
            <w:tcW w:w="1800" w:type="dxa"/>
            <w:vAlign w:val="bottom"/>
          </w:tcPr>
          <w:p w:rsidR="00EB5F60" w:rsidRDefault="00D13BF7" w:rsidP="00B126BA">
            <w:pPr>
              <w:jc w:val="right"/>
              <w:rPr>
                <w:szCs w:val="20"/>
              </w:rPr>
            </w:pPr>
            <w:r>
              <w:rPr>
                <w:szCs w:val="20"/>
              </w:rPr>
              <w:t>1</w:t>
            </w:r>
          </w:p>
        </w:tc>
        <w:tc>
          <w:tcPr>
            <w:tcW w:w="236" w:type="dxa"/>
            <w:vAlign w:val="bottom"/>
          </w:tcPr>
          <w:p w:rsidR="00EB5F60" w:rsidRPr="00DE59A2" w:rsidRDefault="00EB5F60" w:rsidP="00B126BA">
            <w:pPr>
              <w:jc w:val="right"/>
              <w:rPr>
                <w:szCs w:val="20"/>
              </w:rPr>
            </w:pPr>
          </w:p>
        </w:tc>
        <w:tc>
          <w:tcPr>
            <w:tcW w:w="1744" w:type="dxa"/>
            <w:vAlign w:val="bottom"/>
          </w:tcPr>
          <w:p w:rsidR="00EB5F60" w:rsidRDefault="00EB5F60" w:rsidP="00C776C7">
            <w:pPr>
              <w:jc w:val="right"/>
              <w:rPr>
                <w:szCs w:val="20"/>
              </w:rPr>
            </w:pPr>
            <w:r>
              <w:rPr>
                <w:szCs w:val="20"/>
              </w:rPr>
              <w:t>14</w:t>
            </w:r>
          </w:p>
        </w:tc>
      </w:tr>
      <w:tr w:rsidR="00EB5F60" w:rsidRPr="00160632" w:rsidTr="004D5FC1">
        <w:tc>
          <w:tcPr>
            <w:tcW w:w="4320" w:type="dxa"/>
          </w:tcPr>
          <w:p w:rsidR="00EB5F60" w:rsidRPr="00160632" w:rsidRDefault="00EB5F60" w:rsidP="00160632">
            <w:pPr>
              <w:rPr>
                <w:szCs w:val="20"/>
              </w:rPr>
            </w:pPr>
            <w:r w:rsidRPr="00160632">
              <w:rPr>
                <w:szCs w:val="20"/>
              </w:rPr>
              <w:t xml:space="preserve">Предплатени услуги и аванси </w:t>
            </w:r>
          </w:p>
        </w:tc>
        <w:tc>
          <w:tcPr>
            <w:tcW w:w="360" w:type="dxa"/>
          </w:tcPr>
          <w:p w:rsidR="00EB5F60" w:rsidRPr="00160632" w:rsidRDefault="00EB5F60" w:rsidP="00160632">
            <w:pPr>
              <w:rPr>
                <w:szCs w:val="20"/>
              </w:rPr>
            </w:pPr>
          </w:p>
        </w:tc>
        <w:tc>
          <w:tcPr>
            <w:tcW w:w="1800" w:type="dxa"/>
          </w:tcPr>
          <w:p w:rsidR="00EB5F60" w:rsidRPr="00160632" w:rsidRDefault="00EB5F60" w:rsidP="00160632">
            <w:pPr>
              <w:jc w:val="right"/>
              <w:rPr>
                <w:szCs w:val="20"/>
              </w:rPr>
            </w:pPr>
            <w:r>
              <w:rPr>
                <w:szCs w:val="20"/>
              </w:rPr>
              <w:t>-</w:t>
            </w:r>
          </w:p>
        </w:tc>
        <w:tc>
          <w:tcPr>
            <w:tcW w:w="236" w:type="dxa"/>
          </w:tcPr>
          <w:p w:rsidR="00EB5F60" w:rsidRPr="00160632" w:rsidRDefault="00EB5F60" w:rsidP="00160632">
            <w:pPr>
              <w:jc w:val="right"/>
              <w:rPr>
                <w:szCs w:val="20"/>
              </w:rPr>
            </w:pPr>
          </w:p>
        </w:tc>
        <w:tc>
          <w:tcPr>
            <w:tcW w:w="1744" w:type="dxa"/>
          </w:tcPr>
          <w:p w:rsidR="00EB5F60" w:rsidRPr="00160632" w:rsidRDefault="00EB5F60" w:rsidP="00C776C7">
            <w:pPr>
              <w:jc w:val="right"/>
              <w:rPr>
                <w:szCs w:val="20"/>
              </w:rPr>
            </w:pPr>
            <w:r>
              <w:rPr>
                <w:szCs w:val="20"/>
              </w:rPr>
              <w:t>11</w:t>
            </w:r>
          </w:p>
        </w:tc>
      </w:tr>
      <w:tr w:rsidR="00EB5F60" w:rsidRPr="00DE59A2" w:rsidTr="00187803">
        <w:tc>
          <w:tcPr>
            <w:tcW w:w="4320" w:type="dxa"/>
          </w:tcPr>
          <w:p w:rsidR="00EB5F60" w:rsidRPr="00DE59A2" w:rsidRDefault="00EB5F60" w:rsidP="00B126BA">
            <w:pPr>
              <w:rPr>
                <w:szCs w:val="20"/>
              </w:rPr>
            </w:pPr>
            <w:r w:rsidRPr="00DE59A2">
              <w:rPr>
                <w:szCs w:val="20"/>
              </w:rPr>
              <w:t>Други вземания</w:t>
            </w:r>
          </w:p>
        </w:tc>
        <w:tc>
          <w:tcPr>
            <w:tcW w:w="360" w:type="dxa"/>
          </w:tcPr>
          <w:p w:rsidR="00EB5F60" w:rsidRPr="00DE59A2" w:rsidRDefault="00EB5F60" w:rsidP="00B126BA">
            <w:pPr>
              <w:rPr>
                <w:szCs w:val="20"/>
              </w:rPr>
            </w:pPr>
          </w:p>
        </w:tc>
        <w:tc>
          <w:tcPr>
            <w:tcW w:w="1800" w:type="dxa"/>
          </w:tcPr>
          <w:p w:rsidR="00EB5F60" w:rsidRPr="00DE59A2" w:rsidRDefault="005B45EC" w:rsidP="00B126BA">
            <w:pPr>
              <w:jc w:val="right"/>
              <w:rPr>
                <w:szCs w:val="20"/>
              </w:rPr>
            </w:pPr>
            <w:r>
              <w:rPr>
                <w:szCs w:val="20"/>
              </w:rPr>
              <w:t>30</w:t>
            </w:r>
          </w:p>
        </w:tc>
        <w:tc>
          <w:tcPr>
            <w:tcW w:w="236" w:type="dxa"/>
          </w:tcPr>
          <w:p w:rsidR="00EB5F60" w:rsidRPr="00DE59A2" w:rsidRDefault="00EB5F60" w:rsidP="00B126BA">
            <w:pPr>
              <w:jc w:val="right"/>
              <w:rPr>
                <w:szCs w:val="20"/>
              </w:rPr>
            </w:pPr>
          </w:p>
        </w:tc>
        <w:tc>
          <w:tcPr>
            <w:tcW w:w="1744" w:type="dxa"/>
          </w:tcPr>
          <w:p w:rsidR="00EB5F60" w:rsidRPr="00DE59A2" w:rsidRDefault="00EB5F60" w:rsidP="00C776C7">
            <w:pPr>
              <w:jc w:val="right"/>
              <w:rPr>
                <w:szCs w:val="20"/>
              </w:rPr>
            </w:pPr>
            <w:r>
              <w:rPr>
                <w:szCs w:val="20"/>
              </w:rPr>
              <w:t>-</w:t>
            </w:r>
          </w:p>
        </w:tc>
      </w:tr>
      <w:tr w:rsidR="00EB5F60" w:rsidRPr="00DE59A2" w:rsidTr="00187803">
        <w:tc>
          <w:tcPr>
            <w:tcW w:w="4320" w:type="dxa"/>
          </w:tcPr>
          <w:p w:rsidR="00EB5F60" w:rsidRPr="00DE59A2" w:rsidRDefault="00EB5F60" w:rsidP="00B126BA">
            <w:pPr>
              <w:rPr>
                <w:szCs w:val="20"/>
              </w:rPr>
            </w:pPr>
          </w:p>
        </w:tc>
        <w:tc>
          <w:tcPr>
            <w:tcW w:w="360" w:type="dxa"/>
          </w:tcPr>
          <w:p w:rsidR="00EB5F60" w:rsidRPr="00DE59A2" w:rsidRDefault="00EB5F60" w:rsidP="00B126BA">
            <w:pPr>
              <w:rPr>
                <w:szCs w:val="20"/>
              </w:rPr>
            </w:pPr>
          </w:p>
        </w:tc>
        <w:tc>
          <w:tcPr>
            <w:tcW w:w="1800" w:type="dxa"/>
            <w:tcBorders>
              <w:top w:val="single" w:sz="4" w:space="0" w:color="auto"/>
              <w:bottom w:val="double" w:sz="4" w:space="0" w:color="auto"/>
            </w:tcBorders>
          </w:tcPr>
          <w:p w:rsidR="00EB5F60" w:rsidRPr="00DE59A2" w:rsidRDefault="005B45EC" w:rsidP="00B126BA">
            <w:pPr>
              <w:jc w:val="right"/>
              <w:rPr>
                <w:b/>
                <w:szCs w:val="20"/>
              </w:rPr>
            </w:pPr>
            <w:r>
              <w:rPr>
                <w:b/>
                <w:szCs w:val="20"/>
              </w:rPr>
              <w:t>31</w:t>
            </w:r>
          </w:p>
        </w:tc>
        <w:tc>
          <w:tcPr>
            <w:tcW w:w="236" w:type="dxa"/>
          </w:tcPr>
          <w:p w:rsidR="00EB5F60" w:rsidRPr="00DE59A2" w:rsidRDefault="00EB5F60" w:rsidP="00B126BA">
            <w:pPr>
              <w:jc w:val="right"/>
              <w:rPr>
                <w:b/>
                <w:szCs w:val="20"/>
              </w:rPr>
            </w:pPr>
          </w:p>
        </w:tc>
        <w:tc>
          <w:tcPr>
            <w:tcW w:w="1744" w:type="dxa"/>
            <w:tcBorders>
              <w:top w:val="single" w:sz="4" w:space="0" w:color="auto"/>
              <w:bottom w:val="double" w:sz="4" w:space="0" w:color="auto"/>
            </w:tcBorders>
          </w:tcPr>
          <w:p w:rsidR="00EB5F60" w:rsidRPr="00DE59A2" w:rsidRDefault="00EB5F60" w:rsidP="00C776C7">
            <w:pPr>
              <w:jc w:val="right"/>
              <w:rPr>
                <w:b/>
                <w:szCs w:val="20"/>
              </w:rPr>
            </w:pPr>
            <w:r>
              <w:rPr>
                <w:b/>
                <w:szCs w:val="20"/>
              </w:rPr>
              <w:t>39</w:t>
            </w:r>
          </w:p>
        </w:tc>
      </w:tr>
    </w:tbl>
    <w:p w:rsidR="00E14351" w:rsidRPr="00DE59A2" w:rsidRDefault="00E14351" w:rsidP="00B126BA">
      <w:pPr>
        <w:rPr>
          <w:b/>
          <w:szCs w:val="20"/>
        </w:rPr>
      </w:pPr>
    </w:p>
    <w:p w:rsidR="00187803" w:rsidRPr="00DE59A2" w:rsidRDefault="00FD2E34" w:rsidP="00B126BA">
      <w:pPr>
        <w:pStyle w:val="Heading2"/>
        <w:ind w:firstLine="0"/>
        <w:rPr>
          <w:rFonts w:ascii="Times New Roman" w:hAnsi="Times New Roman"/>
          <w:sz w:val="24"/>
          <w:szCs w:val="24"/>
        </w:rPr>
      </w:pPr>
      <w:bookmarkStart w:id="26" w:name="_Toc446945046"/>
      <w:bookmarkStart w:id="27" w:name="OLE_LINK15"/>
      <w:r>
        <w:rPr>
          <w:rFonts w:ascii="Times New Roman" w:hAnsi="Times New Roman"/>
          <w:sz w:val="24"/>
          <w:szCs w:val="24"/>
        </w:rPr>
        <w:t>14</w:t>
      </w:r>
      <w:r w:rsidR="00E14351" w:rsidRPr="00DE59A2">
        <w:rPr>
          <w:rFonts w:ascii="Times New Roman" w:hAnsi="Times New Roman"/>
          <w:sz w:val="24"/>
          <w:szCs w:val="24"/>
        </w:rPr>
        <w:t>.</w:t>
      </w:r>
      <w:r w:rsidR="00187803" w:rsidRPr="00DE59A2">
        <w:rPr>
          <w:rFonts w:ascii="Times New Roman" w:hAnsi="Times New Roman"/>
          <w:sz w:val="24"/>
          <w:szCs w:val="24"/>
        </w:rPr>
        <w:t xml:space="preserve"> Парични средства и парични еквиваленти</w:t>
      </w:r>
      <w:bookmarkEnd w:id="26"/>
    </w:p>
    <w:p w:rsidR="00187803" w:rsidRPr="00DE59A2" w:rsidRDefault="00187803" w:rsidP="00B126BA">
      <w:pPr>
        <w:rPr>
          <w:b/>
          <w:szCs w:val="20"/>
        </w:rPr>
      </w:pPr>
    </w:p>
    <w:tbl>
      <w:tblPr>
        <w:tblW w:w="8460" w:type="dxa"/>
        <w:tblInd w:w="108" w:type="dxa"/>
        <w:tblLook w:val="0000" w:firstRow="0" w:lastRow="0" w:firstColumn="0" w:lastColumn="0" w:noHBand="0" w:noVBand="0"/>
      </w:tblPr>
      <w:tblGrid>
        <w:gridCol w:w="4320"/>
        <w:gridCol w:w="450"/>
        <w:gridCol w:w="1710"/>
        <w:gridCol w:w="236"/>
        <w:gridCol w:w="1744"/>
      </w:tblGrid>
      <w:tr w:rsidR="00187803" w:rsidRPr="003E2C7E" w:rsidTr="00943821">
        <w:tc>
          <w:tcPr>
            <w:tcW w:w="4320" w:type="dxa"/>
          </w:tcPr>
          <w:p w:rsidR="00187803" w:rsidRPr="00DE59A2" w:rsidRDefault="00187803" w:rsidP="00B126BA">
            <w:pPr>
              <w:rPr>
                <w:bCs/>
                <w:i/>
                <w:iCs/>
                <w:szCs w:val="20"/>
              </w:rPr>
            </w:pPr>
            <w:r w:rsidRPr="00DE59A2">
              <w:rPr>
                <w:bCs/>
                <w:i/>
                <w:iCs/>
                <w:szCs w:val="20"/>
              </w:rPr>
              <w:t>В хиляди лева</w:t>
            </w:r>
          </w:p>
        </w:tc>
        <w:tc>
          <w:tcPr>
            <w:tcW w:w="450" w:type="dxa"/>
          </w:tcPr>
          <w:p w:rsidR="00187803" w:rsidRPr="00DE59A2" w:rsidRDefault="00187803" w:rsidP="00B126BA">
            <w:pPr>
              <w:rPr>
                <w:szCs w:val="20"/>
              </w:rPr>
            </w:pPr>
          </w:p>
        </w:tc>
        <w:tc>
          <w:tcPr>
            <w:tcW w:w="1710" w:type="dxa"/>
            <w:tcBorders>
              <w:bottom w:val="single" w:sz="4" w:space="0" w:color="auto"/>
            </w:tcBorders>
          </w:tcPr>
          <w:p w:rsidR="00187803" w:rsidRPr="00DE59A2" w:rsidRDefault="00D13BF7" w:rsidP="00A367C2">
            <w:pPr>
              <w:jc w:val="right"/>
              <w:rPr>
                <w:b/>
                <w:szCs w:val="20"/>
              </w:rPr>
            </w:pPr>
            <w:r>
              <w:rPr>
                <w:b/>
                <w:szCs w:val="20"/>
              </w:rPr>
              <w:t xml:space="preserve">30 юни </w:t>
            </w:r>
            <w:r w:rsidR="00EB5F60">
              <w:rPr>
                <w:b/>
                <w:szCs w:val="20"/>
              </w:rPr>
              <w:t xml:space="preserve"> 2016</w:t>
            </w:r>
          </w:p>
        </w:tc>
        <w:tc>
          <w:tcPr>
            <w:tcW w:w="236" w:type="dxa"/>
          </w:tcPr>
          <w:p w:rsidR="00187803" w:rsidRPr="00DE59A2" w:rsidRDefault="00187803" w:rsidP="00B126BA">
            <w:pPr>
              <w:jc w:val="right"/>
              <w:rPr>
                <w:b/>
                <w:szCs w:val="20"/>
              </w:rPr>
            </w:pPr>
          </w:p>
        </w:tc>
        <w:tc>
          <w:tcPr>
            <w:tcW w:w="1744" w:type="dxa"/>
            <w:tcBorders>
              <w:bottom w:val="single" w:sz="4" w:space="0" w:color="auto"/>
            </w:tcBorders>
          </w:tcPr>
          <w:p w:rsidR="00187803" w:rsidRPr="00787A11" w:rsidRDefault="00EB5F60" w:rsidP="00B126BA">
            <w:pPr>
              <w:jc w:val="right"/>
              <w:rPr>
                <w:b/>
                <w:szCs w:val="20"/>
              </w:rPr>
            </w:pPr>
            <w:r w:rsidRPr="00787A11">
              <w:rPr>
                <w:b/>
                <w:szCs w:val="20"/>
              </w:rPr>
              <w:t>2015</w:t>
            </w:r>
          </w:p>
        </w:tc>
      </w:tr>
      <w:tr w:rsidR="00187803" w:rsidRPr="003E2C7E" w:rsidTr="00943821">
        <w:tc>
          <w:tcPr>
            <w:tcW w:w="4320" w:type="dxa"/>
          </w:tcPr>
          <w:p w:rsidR="00187803" w:rsidRPr="00DE59A2" w:rsidRDefault="00187803" w:rsidP="00B126BA">
            <w:pPr>
              <w:rPr>
                <w:szCs w:val="20"/>
              </w:rPr>
            </w:pPr>
          </w:p>
        </w:tc>
        <w:tc>
          <w:tcPr>
            <w:tcW w:w="450" w:type="dxa"/>
          </w:tcPr>
          <w:p w:rsidR="00187803" w:rsidRPr="00DE59A2" w:rsidRDefault="00187803" w:rsidP="00B126BA">
            <w:pPr>
              <w:rPr>
                <w:szCs w:val="20"/>
              </w:rPr>
            </w:pPr>
          </w:p>
        </w:tc>
        <w:tc>
          <w:tcPr>
            <w:tcW w:w="1710" w:type="dxa"/>
            <w:tcBorders>
              <w:top w:val="single" w:sz="4" w:space="0" w:color="auto"/>
            </w:tcBorders>
          </w:tcPr>
          <w:p w:rsidR="00187803" w:rsidRPr="00DE59A2" w:rsidRDefault="00187803" w:rsidP="00B126BA">
            <w:pPr>
              <w:rPr>
                <w:szCs w:val="20"/>
              </w:rPr>
            </w:pPr>
          </w:p>
        </w:tc>
        <w:tc>
          <w:tcPr>
            <w:tcW w:w="236" w:type="dxa"/>
          </w:tcPr>
          <w:p w:rsidR="00187803" w:rsidRPr="00DE59A2" w:rsidRDefault="00187803" w:rsidP="00B126BA">
            <w:pPr>
              <w:rPr>
                <w:bCs/>
                <w:szCs w:val="20"/>
              </w:rPr>
            </w:pPr>
          </w:p>
        </w:tc>
        <w:tc>
          <w:tcPr>
            <w:tcW w:w="1744" w:type="dxa"/>
            <w:tcBorders>
              <w:top w:val="single" w:sz="4" w:space="0" w:color="auto"/>
            </w:tcBorders>
          </w:tcPr>
          <w:p w:rsidR="00187803" w:rsidRPr="00787A11" w:rsidRDefault="00187803" w:rsidP="00B126BA">
            <w:pPr>
              <w:rPr>
                <w:szCs w:val="20"/>
              </w:rPr>
            </w:pPr>
          </w:p>
        </w:tc>
      </w:tr>
      <w:tr w:rsidR="00A367C2" w:rsidRPr="003E2C7E" w:rsidTr="00C627E6">
        <w:tc>
          <w:tcPr>
            <w:tcW w:w="4320" w:type="dxa"/>
          </w:tcPr>
          <w:p w:rsidR="00A367C2" w:rsidRPr="00DE59A2" w:rsidRDefault="00A367C2" w:rsidP="00B126BA">
            <w:pPr>
              <w:rPr>
                <w:szCs w:val="20"/>
              </w:rPr>
            </w:pPr>
            <w:r w:rsidRPr="00DE59A2">
              <w:rPr>
                <w:szCs w:val="20"/>
              </w:rPr>
              <w:t>Парични средства в брой</w:t>
            </w:r>
          </w:p>
        </w:tc>
        <w:tc>
          <w:tcPr>
            <w:tcW w:w="450" w:type="dxa"/>
          </w:tcPr>
          <w:p w:rsidR="00A367C2" w:rsidRPr="00DE59A2" w:rsidRDefault="00A367C2" w:rsidP="00B126BA">
            <w:pPr>
              <w:rPr>
                <w:szCs w:val="20"/>
              </w:rPr>
            </w:pPr>
          </w:p>
        </w:tc>
        <w:tc>
          <w:tcPr>
            <w:tcW w:w="1710" w:type="dxa"/>
          </w:tcPr>
          <w:p w:rsidR="00A367C2" w:rsidRPr="00DE59A2" w:rsidRDefault="00D13BF7" w:rsidP="00B126BA">
            <w:pPr>
              <w:jc w:val="right"/>
              <w:rPr>
                <w:szCs w:val="20"/>
              </w:rPr>
            </w:pPr>
            <w:r>
              <w:rPr>
                <w:szCs w:val="20"/>
              </w:rPr>
              <w:t>3</w:t>
            </w:r>
          </w:p>
        </w:tc>
        <w:tc>
          <w:tcPr>
            <w:tcW w:w="236" w:type="dxa"/>
          </w:tcPr>
          <w:p w:rsidR="00A367C2" w:rsidRPr="00DE59A2" w:rsidRDefault="00A367C2" w:rsidP="00B126BA">
            <w:pPr>
              <w:jc w:val="right"/>
              <w:rPr>
                <w:szCs w:val="20"/>
              </w:rPr>
            </w:pPr>
          </w:p>
        </w:tc>
        <w:tc>
          <w:tcPr>
            <w:tcW w:w="1744" w:type="dxa"/>
          </w:tcPr>
          <w:p w:rsidR="00A367C2" w:rsidRPr="00787A11" w:rsidRDefault="00787A11" w:rsidP="00384C38">
            <w:pPr>
              <w:jc w:val="right"/>
              <w:rPr>
                <w:szCs w:val="20"/>
              </w:rPr>
            </w:pPr>
            <w:r w:rsidRPr="00787A11">
              <w:rPr>
                <w:szCs w:val="20"/>
              </w:rPr>
              <w:t>3</w:t>
            </w:r>
          </w:p>
        </w:tc>
      </w:tr>
      <w:tr w:rsidR="00A367C2" w:rsidRPr="003E2C7E" w:rsidTr="00C627E6">
        <w:tc>
          <w:tcPr>
            <w:tcW w:w="4320" w:type="dxa"/>
          </w:tcPr>
          <w:p w:rsidR="00A367C2" w:rsidRPr="00DE59A2" w:rsidRDefault="00A367C2" w:rsidP="00B126BA">
            <w:pPr>
              <w:rPr>
                <w:szCs w:val="20"/>
              </w:rPr>
            </w:pPr>
            <w:r w:rsidRPr="00DE59A2">
              <w:rPr>
                <w:szCs w:val="20"/>
              </w:rPr>
              <w:t>Парични средства в банки</w:t>
            </w:r>
          </w:p>
        </w:tc>
        <w:tc>
          <w:tcPr>
            <w:tcW w:w="450" w:type="dxa"/>
          </w:tcPr>
          <w:p w:rsidR="00A367C2" w:rsidRPr="00DE59A2" w:rsidRDefault="00A367C2" w:rsidP="00B126BA">
            <w:pPr>
              <w:rPr>
                <w:szCs w:val="20"/>
              </w:rPr>
            </w:pPr>
          </w:p>
        </w:tc>
        <w:tc>
          <w:tcPr>
            <w:tcW w:w="1710" w:type="dxa"/>
          </w:tcPr>
          <w:p w:rsidR="00A367C2" w:rsidRPr="00DE59A2" w:rsidRDefault="00D13BF7" w:rsidP="00FC7A5D">
            <w:pPr>
              <w:jc w:val="right"/>
              <w:rPr>
                <w:szCs w:val="20"/>
              </w:rPr>
            </w:pPr>
            <w:r>
              <w:rPr>
                <w:szCs w:val="20"/>
              </w:rPr>
              <w:t>231</w:t>
            </w:r>
          </w:p>
        </w:tc>
        <w:tc>
          <w:tcPr>
            <w:tcW w:w="236" w:type="dxa"/>
          </w:tcPr>
          <w:p w:rsidR="00A367C2" w:rsidRPr="00DE59A2" w:rsidRDefault="00A367C2" w:rsidP="00B126BA">
            <w:pPr>
              <w:jc w:val="right"/>
              <w:rPr>
                <w:szCs w:val="20"/>
              </w:rPr>
            </w:pPr>
          </w:p>
        </w:tc>
        <w:tc>
          <w:tcPr>
            <w:tcW w:w="1744" w:type="dxa"/>
          </w:tcPr>
          <w:p w:rsidR="00A367C2" w:rsidRPr="00787A11" w:rsidRDefault="00787A11" w:rsidP="00384C38">
            <w:pPr>
              <w:jc w:val="right"/>
              <w:rPr>
                <w:szCs w:val="20"/>
              </w:rPr>
            </w:pPr>
            <w:r w:rsidRPr="00787A11">
              <w:rPr>
                <w:szCs w:val="20"/>
              </w:rPr>
              <w:t>122</w:t>
            </w:r>
          </w:p>
        </w:tc>
      </w:tr>
      <w:tr w:rsidR="00A367C2" w:rsidRPr="003E2C7E" w:rsidTr="00C627E6">
        <w:tc>
          <w:tcPr>
            <w:tcW w:w="4320" w:type="dxa"/>
          </w:tcPr>
          <w:p w:rsidR="00A367C2" w:rsidRPr="00DE59A2" w:rsidRDefault="00A367C2" w:rsidP="00B126BA">
            <w:pPr>
              <w:rPr>
                <w:szCs w:val="20"/>
              </w:rPr>
            </w:pPr>
          </w:p>
        </w:tc>
        <w:tc>
          <w:tcPr>
            <w:tcW w:w="450" w:type="dxa"/>
          </w:tcPr>
          <w:p w:rsidR="00A367C2" w:rsidRPr="00DE59A2" w:rsidRDefault="00A367C2" w:rsidP="00B126BA">
            <w:pPr>
              <w:rPr>
                <w:szCs w:val="20"/>
              </w:rPr>
            </w:pPr>
          </w:p>
        </w:tc>
        <w:tc>
          <w:tcPr>
            <w:tcW w:w="1710" w:type="dxa"/>
            <w:tcBorders>
              <w:top w:val="single" w:sz="4" w:space="0" w:color="auto"/>
              <w:bottom w:val="double" w:sz="4" w:space="0" w:color="auto"/>
            </w:tcBorders>
          </w:tcPr>
          <w:p w:rsidR="00A367C2" w:rsidRPr="00DE59A2" w:rsidRDefault="00D13BF7" w:rsidP="00B126BA">
            <w:pPr>
              <w:jc w:val="right"/>
              <w:rPr>
                <w:b/>
                <w:szCs w:val="20"/>
              </w:rPr>
            </w:pPr>
            <w:r>
              <w:rPr>
                <w:b/>
                <w:szCs w:val="20"/>
              </w:rPr>
              <w:t>234</w:t>
            </w:r>
          </w:p>
        </w:tc>
        <w:tc>
          <w:tcPr>
            <w:tcW w:w="236" w:type="dxa"/>
          </w:tcPr>
          <w:p w:rsidR="00A367C2" w:rsidRPr="00DE59A2" w:rsidRDefault="00A367C2" w:rsidP="00B126BA">
            <w:pPr>
              <w:jc w:val="right"/>
              <w:rPr>
                <w:b/>
                <w:szCs w:val="20"/>
              </w:rPr>
            </w:pPr>
          </w:p>
        </w:tc>
        <w:tc>
          <w:tcPr>
            <w:tcW w:w="1744" w:type="dxa"/>
            <w:tcBorders>
              <w:top w:val="single" w:sz="4" w:space="0" w:color="auto"/>
              <w:bottom w:val="double" w:sz="4" w:space="0" w:color="auto"/>
            </w:tcBorders>
          </w:tcPr>
          <w:p w:rsidR="00A367C2" w:rsidRPr="00787A11" w:rsidRDefault="00626E45" w:rsidP="00384C38">
            <w:pPr>
              <w:jc w:val="right"/>
              <w:rPr>
                <w:b/>
                <w:szCs w:val="20"/>
              </w:rPr>
            </w:pPr>
            <w:r w:rsidRPr="00787A11">
              <w:rPr>
                <w:b/>
                <w:szCs w:val="20"/>
              </w:rPr>
              <w:t>125</w:t>
            </w:r>
          </w:p>
        </w:tc>
      </w:tr>
      <w:bookmarkEnd w:id="27"/>
    </w:tbl>
    <w:p w:rsidR="00187803" w:rsidRPr="00DE59A2" w:rsidRDefault="00187803" w:rsidP="00B126BA">
      <w:pPr>
        <w:rPr>
          <w:szCs w:val="20"/>
        </w:rPr>
      </w:pPr>
    </w:p>
    <w:p w:rsidR="00187803" w:rsidRPr="00DE59A2" w:rsidRDefault="00187803" w:rsidP="00633950">
      <w:pPr>
        <w:rPr>
          <w:szCs w:val="20"/>
        </w:rPr>
      </w:pPr>
      <w:r w:rsidRPr="00DE59A2">
        <w:rPr>
          <w:szCs w:val="20"/>
        </w:rPr>
        <w:t xml:space="preserve">Паричните средства в лева са оценени по номиналната им стойност, а тези в чуждестранна валута по заключителния курс на БНБ към края на отчетния период. Разликите от промяна на валутните курсове са отчитани като текущи приходи, съответно разходи. </w:t>
      </w:r>
    </w:p>
    <w:p w:rsidR="00187803" w:rsidRPr="00DE59A2" w:rsidRDefault="00FD2E34" w:rsidP="00B126BA">
      <w:pPr>
        <w:pStyle w:val="Heading2"/>
        <w:ind w:firstLine="0"/>
        <w:rPr>
          <w:rFonts w:ascii="Times New Roman" w:hAnsi="Times New Roman"/>
          <w:sz w:val="24"/>
          <w:szCs w:val="24"/>
        </w:rPr>
      </w:pPr>
      <w:bookmarkStart w:id="28" w:name="_Toc446945047"/>
      <w:r>
        <w:rPr>
          <w:rFonts w:ascii="Times New Roman" w:hAnsi="Times New Roman"/>
          <w:sz w:val="24"/>
          <w:szCs w:val="24"/>
        </w:rPr>
        <w:lastRenderedPageBreak/>
        <w:t>15</w:t>
      </w:r>
      <w:r w:rsidR="00187803" w:rsidRPr="00DE59A2">
        <w:rPr>
          <w:rFonts w:ascii="Times New Roman" w:hAnsi="Times New Roman"/>
          <w:sz w:val="24"/>
          <w:szCs w:val="24"/>
        </w:rPr>
        <w:t>. Акционерен капитал</w:t>
      </w:r>
      <w:r w:rsidR="00237396">
        <w:rPr>
          <w:rFonts w:ascii="Times New Roman" w:hAnsi="Times New Roman"/>
          <w:sz w:val="24"/>
          <w:szCs w:val="24"/>
        </w:rPr>
        <w:t xml:space="preserve"> и резерви</w:t>
      </w:r>
      <w:bookmarkEnd w:id="28"/>
    </w:p>
    <w:p w:rsidR="00E60F39" w:rsidRPr="00DE59A2" w:rsidRDefault="00E60F39" w:rsidP="00B126BA">
      <w:pPr>
        <w:pStyle w:val="Header"/>
        <w:spacing w:line="240" w:lineRule="auto"/>
      </w:pPr>
    </w:p>
    <w:p w:rsidR="00E60F39" w:rsidRPr="00DE59A2" w:rsidRDefault="00E60F39" w:rsidP="00B126BA">
      <w:pPr>
        <w:pStyle w:val="Header"/>
        <w:spacing w:line="240" w:lineRule="auto"/>
        <w:rPr>
          <w:rFonts w:ascii="Times New Roman" w:hAnsi="Times New Roman"/>
          <w:sz w:val="20"/>
        </w:rPr>
      </w:pPr>
      <w:r w:rsidRPr="00DE59A2">
        <w:rPr>
          <w:rFonts w:ascii="Times New Roman" w:hAnsi="Times New Roman"/>
          <w:sz w:val="20"/>
        </w:rPr>
        <w:t>Основният капитал е отчетен по номинал в съответствие със съдебната регистрация.</w:t>
      </w:r>
    </w:p>
    <w:p w:rsidR="00E60F39" w:rsidRPr="00DE59A2" w:rsidRDefault="00E60F39" w:rsidP="00B126BA">
      <w:pPr>
        <w:pStyle w:val="Header"/>
        <w:spacing w:line="240" w:lineRule="auto"/>
        <w:rPr>
          <w:rFonts w:ascii="Times New Roman" w:hAnsi="Times New Roman"/>
          <w:sz w:val="20"/>
        </w:rPr>
      </w:pPr>
    </w:p>
    <w:tbl>
      <w:tblPr>
        <w:tblW w:w="8647" w:type="dxa"/>
        <w:tblInd w:w="108" w:type="dxa"/>
        <w:tblLayout w:type="fixed"/>
        <w:tblLook w:val="0000" w:firstRow="0" w:lastRow="0" w:firstColumn="0" w:lastColumn="0" w:noHBand="0" w:noVBand="0"/>
      </w:tblPr>
      <w:tblGrid>
        <w:gridCol w:w="5954"/>
        <w:gridCol w:w="1275"/>
        <w:gridCol w:w="284"/>
        <w:gridCol w:w="1134"/>
      </w:tblGrid>
      <w:tr w:rsidR="00E60F39" w:rsidRPr="00DE59A2" w:rsidTr="00A62B15">
        <w:tc>
          <w:tcPr>
            <w:tcW w:w="5954" w:type="dxa"/>
            <w:tcBorders>
              <w:top w:val="nil"/>
              <w:left w:val="nil"/>
              <w:bottom w:val="nil"/>
              <w:right w:val="nil"/>
            </w:tcBorders>
          </w:tcPr>
          <w:p w:rsidR="00E60F39" w:rsidRPr="00DE59A2" w:rsidRDefault="00E60F39" w:rsidP="00B126BA">
            <w:pPr>
              <w:spacing w:line="240" w:lineRule="auto"/>
              <w:ind w:left="-108"/>
              <w:rPr>
                <w:bCs/>
                <w:i/>
                <w:szCs w:val="20"/>
              </w:rPr>
            </w:pPr>
            <w:r w:rsidRPr="00DE59A2">
              <w:rPr>
                <w:bCs/>
                <w:i/>
                <w:szCs w:val="20"/>
              </w:rPr>
              <w:t>В хиляди лева</w:t>
            </w:r>
          </w:p>
        </w:tc>
        <w:tc>
          <w:tcPr>
            <w:tcW w:w="1275" w:type="dxa"/>
            <w:tcBorders>
              <w:top w:val="nil"/>
              <w:left w:val="nil"/>
              <w:right w:val="nil"/>
            </w:tcBorders>
            <w:vAlign w:val="bottom"/>
          </w:tcPr>
          <w:p w:rsidR="00E60F39" w:rsidRPr="00DE59A2" w:rsidRDefault="0030041D" w:rsidP="00B126BA">
            <w:pPr>
              <w:spacing w:line="240" w:lineRule="auto"/>
              <w:jc w:val="right"/>
              <w:rPr>
                <w:b/>
                <w:bCs/>
                <w:szCs w:val="20"/>
              </w:rPr>
            </w:pPr>
            <w:r>
              <w:rPr>
                <w:b/>
                <w:bCs/>
                <w:szCs w:val="20"/>
              </w:rPr>
              <w:t>30 юни</w:t>
            </w:r>
            <w:r w:rsidR="00B97AFA">
              <w:rPr>
                <w:b/>
                <w:bCs/>
                <w:szCs w:val="20"/>
              </w:rPr>
              <w:t xml:space="preserve"> 2016 год.</w:t>
            </w:r>
          </w:p>
        </w:tc>
        <w:tc>
          <w:tcPr>
            <w:tcW w:w="284" w:type="dxa"/>
            <w:tcBorders>
              <w:top w:val="nil"/>
              <w:left w:val="nil"/>
              <w:right w:val="nil"/>
            </w:tcBorders>
            <w:vAlign w:val="bottom"/>
          </w:tcPr>
          <w:p w:rsidR="00E60F39" w:rsidRPr="00DE59A2" w:rsidRDefault="00E60F39" w:rsidP="00B126BA">
            <w:pPr>
              <w:spacing w:line="240" w:lineRule="auto"/>
              <w:jc w:val="right"/>
              <w:rPr>
                <w:b/>
                <w:bCs/>
                <w:szCs w:val="20"/>
              </w:rPr>
            </w:pPr>
          </w:p>
        </w:tc>
        <w:tc>
          <w:tcPr>
            <w:tcW w:w="1134" w:type="dxa"/>
            <w:tcBorders>
              <w:top w:val="nil"/>
              <w:left w:val="nil"/>
              <w:right w:val="nil"/>
            </w:tcBorders>
            <w:vAlign w:val="bottom"/>
          </w:tcPr>
          <w:p w:rsidR="00E60F39" w:rsidRPr="00DE59A2" w:rsidRDefault="00B97AFA" w:rsidP="00B126BA">
            <w:pPr>
              <w:spacing w:line="240" w:lineRule="auto"/>
              <w:jc w:val="right"/>
              <w:rPr>
                <w:b/>
                <w:bCs/>
                <w:szCs w:val="20"/>
              </w:rPr>
            </w:pPr>
            <w:r>
              <w:rPr>
                <w:b/>
                <w:bCs/>
                <w:szCs w:val="20"/>
              </w:rPr>
              <w:t>2015</w:t>
            </w:r>
          </w:p>
        </w:tc>
      </w:tr>
      <w:tr w:rsidR="00A62B15" w:rsidRPr="00DE59A2" w:rsidTr="00A62B15">
        <w:tc>
          <w:tcPr>
            <w:tcW w:w="5954" w:type="dxa"/>
            <w:tcBorders>
              <w:top w:val="nil"/>
              <w:left w:val="nil"/>
              <w:bottom w:val="nil"/>
              <w:right w:val="nil"/>
            </w:tcBorders>
          </w:tcPr>
          <w:p w:rsidR="00A62B15" w:rsidRPr="00DE59A2" w:rsidRDefault="00A62B15" w:rsidP="00B126BA">
            <w:pPr>
              <w:spacing w:line="240" w:lineRule="auto"/>
              <w:ind w:left="-108"/>
              <w:rPr>
                <w:bCs/>
                <w:i/>
                <w:szCs w:val="20"/>
              </w:rPr>
            </w:pPr>
          </w:p>
        </w:tc>
        <w:tc>
          <w:tcPr>
            <w:tcW w:w="1275" w:type="dxa"/>
            <w:tcBorders>
              <w:top w:val="nil"/>
              <w:left w:val="nil"/>
              <w:right w:val="nil"/>
            </w:tcBorders>
            <w:vAlign w:val="bottom"/>
          </w:tcPr>
          <w:p w:rsidR="00A62B15" w:rsidRDefault="00A62B15" w:rsidP="00B126BA">
            <w:pPr>
              <w:spacing w:line="240" w:lineRule="auto"/>
              <w:jc w:val="right"/>
              <w:rPr>
                <w:b/>
                <w:bCs/>
                <w:szCs w:val="20"/>
              </w:rPr>
            </w:pPr>
          </w:p>
        </w:tc>
        <w:tc>
          <w:tcPr>
            <w:tcW w:w="284" w:type="dxa"/>
            <w:tcBorders>
              <w:top w:val="nil"/>
              <w:left w:val="nil"/>
              <w:right w:val="nil"/>
            </w:tcBorders>
            <w:vAlign w:val="bottom"/>
          </w:tcPr>
          <w:p w:rsidR="00A62B15" w:rsidRPr="00DE59A2" w:rsidRDefault="00A62B15" w:rsidP="00B126BA">
            <w:pPr>
              <w:spacing w:line="240" w:lineRule="auto"/>
              <w:jc w:val="right"/>
              <w:rPr>
                <w:b/>
                <w:bCs/>
                <w:szCs w:val="20"/>
              </w:rPr>
            </w:pPr>
          </w:p>
        </w:tc>
        <w:tc>
          <w:tcPr>
            <w:tcW w:w="1134" w:type="dxa"/>
            <w:tcBorders>
              <w:top w:val="nil"/>
              <w:left w:val="nil"/>
              <w:right w:val="nil"/>
            </w:tcBorders>
            <w:vAlign w:val="bottom"/>
          </w:tcPr>
          <w:p w:rsidR="00A62B15" w:rsidRDefault="00A62B15" w:rsidP="00B126BA">
            <w:pPr>
              <w:spacing w:line="240" w:lineRule="auto"/>
              <w:jc w:val="right"/>
              <w:rPr>
                <w:b/>
                <w:bCs/>
                <w:szCs w:val="20"/>
              </w:rPr>
            </w:pPr>
          </w:p>
        </w:tc>
      </w:tr>
      <w:tr w:rsidR="00E60F39" w:rsidRPr="00DE59A2" w:rsidTr="00A62B15">
        <w:tc>
          <w:tcPr>
            <w:tcW w:w="5954" w:type="dxa"/>
            <w:tcBorders>
              <w:top w:val="nil"/>
              <w:left w:val="nil"/>
              <w:bottom w:val="nil"/>
              <w:right w:val="nil"/>
            </w:tcBorders>
          </w:tcPr>
          <w:p w:rsidR="00E60F39" w:rsidRPr="00DE59A2" w:rsidRDefault="00E639EF" w:rsidP="00E639EF">
            <w:pPr>
              <w:spacing w:line="240" w:lineRule="auto"/>
              <w:ind w:left="-108"/>
              <w:rPr>
                <w:szCs w:val="20"/>
              </w:rPr>
            </w:pPr>
            <w:r>
              <w:rPr>
                <w:szCs w:val="20"/>
              </w:rPr>
              <w:t xml:space="preserve"> 77</w:t>
            </w:r>
            <w:r w:rsidR="00332D84">
              <w:rPr>
                <w:szCs w:val="20"/>
              </w:rPr>
              <w:t>,</w:t>
            </w:r>
            <w:r>
              <w:rPr>
                <w:szCs w:val="20"/>
              </w:rPr>
              <w:t>400</w:t>
            </w:r>
            <w:r w:rsidR="00332D84">
              <w:rPr>
                <w:szCs w:val="20"/>
              </w:rPr>
              <w:t>,</w:t>
            </w:r>
            <w:r>
              <w:rPr>
                <w:szCs w:val="20"/>
              </w:rPr>
              <w:t>643 обикновени акции с номинална стойност 1 лв</w:t>
            </w:r>
            <w:r w:rsidR="00084ACE">
              <w:rPr>
                <w:szCs w:val="20"/>
              </w:rPr>
              <w:t>.</w:t>
            </w:r>
            <w:r>
              <w:rPr>
                <w:szCs w:val="20"/>
              </w:rPr>
              <w:t xml:space="preserve"> всяка</w:t>
            </w:r>
          </w:p>
        </w:tc>
        <w:tc>
          <w:tcPr>
            <w:tcW w:w="1275" w:type="dxa"/>
            <w:tcBorders>
              <w:left w:val="nil"/>
              <w:bottom w:val="nil"/>
              <w:right w:val="nil"/>
            </w:tcBorders>
            <w:vAlign w:val="bottom"/>
          </w:tcPr>
          <w:p w:rsidR="00E60F39" w:rsidRPr="00DE59A2" w:rsidRDefault="00E639EF" w:rsidP="00B126BA">
            <w:pPr>
              <w:pStyle w:val="Header"/>
              <w:spacing w:line="240" w:lineRule="auto"/>
              <w:jc w:val="right"/>
              <w:rPr>
                <w:rFonts w:ascii="Times New Roman" w:hAnsi="Times New Roman"/>
                <w:sz w:val="20"/>
              </w:rPr>
            </w:pPr>
            <w:r>
              <w:rPr>
                <w:rFonts w:ascii="Times New Roman" w:hAnsi="Times New Roman"/>
                <w:sz w:val="20"/>
              </w:rPr>
              <w:t>77,400</w:t>
            </w:r>
          </w:p>
        </w:tc>
        <w:tc>
          <w:tcPr>
            <w:tcW w:w="284" w:type="dxa"/>
            <w:tcBorders>
              <w:left w:val="nil"/>
              <w:bottom w:val="nil"/>
              <w:right w:val="nil"/>
            </w:tcBorders>
            <w:vAlign w:val="bottom"/>
          </w:tcPr>
          <w:p w:rsidR="00E60F39" w:rsidRPr="00DE59A2" w:rsidRDefault="00E60F39" w:rsidP="00B126BA">
            <w:pPr>
              <w:spacing w:line="240" w:lineRule="auto"/>
              <w:jc w:val="right"/>
              <w:rPr>
                <w:szCs w:val="20"/>
              </w:rPr>
            </w:pPr>
          </w:p>
        </w:tc>
        <w:tc>
          <w:tcPr>
            <w:tcW w:w="1134" w:type="dxa"/>
            <w:tcBorders>
              <w:left w:val="nil"/>
              <w:bottom w:val="nil"/>
              <w:right w:val="nil"/>
            </w:tcBorders>
            <w:vAlign w:val="bottom"/>
          </w:tcPr>
          <w:p w:rsidR="00E60F39" w:rsidRPr="00DE59A2" w:rsidRDefault="00B97AFA" w:rsidP="00B126BA">
            <w:pPr>
              <w:spacing w:line="240" w:lineRule="auto"/>
              <w:jc w:val="right"/>
              <w:rPr>
                <w:szCs w:val="20"/>
              </w:rPr>
            </w:pPr>
            <w:r>
              <w:rPr>
                <w:szCs w:val="20"/>
              </w:rPr>
              <w:t>77,400</w:t>
            </w:r>
          </w:p>
        </w:tc>
      </w:tr>
      <w:tr w:rsidR="00E60F39" w:rsidRPr="00DE59A2" w:rsidTr="00E60F39">
        <w:tc>
          <w:tcPr>
            <w:tcW w:w="5954" w:type="dxa"/>
            <w:tcBorders>
              <w:top w:val="nil"/>
              <w:left w:val="nil"/>
              <w:bottom w:val="nil"/>
              <w:right w:val="nil"/>
            </w:tcBorders>
          </w:tcPr>
          <w:p w:rsidR="00E60F39" w:rsidRPr="00DE59A2" w:rsidRDefault="00E60F39" w:rsidP="00B126BA">
            <w:pPr>
              <w:spacing w:line="240" w:lineRule="auto"/>
              <w:ind w:left="-108"/>
              <w:rPr>
                <w:szCs w:val="20"/>
              </w:rPr>
            </w:pPr>
          </w:p>
        </w:tc>
        <w:tc>
          <w:tcPr>
            <w:tcW w:w="1275" w:type="dxa"/>
            <w:tcBorders>
              <w:top w:val="single" w:sz="4" w:space="0" w:color="auto"/>
              <w:left w:val="nil"/>
              <w:bottom w:val="double" w:sz="4" w:space="0" w:color="auto"/>
              <w:right w:val="nil"/>
            </w:tcBorders>
            <w:vAlign w:val="bottom"/>
          </w:tcPr>
          <w:p w:rsidR="00E60F39" w:rsidRPr="00DE59A2" w:rsidRDefault="00E639EF" w:rsidP="00B126BA">
            <w:pPr>
              <w:pStyle w:val="Header"/>
              <w:spacing w:line="240" w:lineRule="auto"/>
              <w:jc w:val="right"/>
              <w:rPr>
                <w:rFonts w:ascii="Times New Roman" w:hAnsi="Times New Roman"/>
                <w:b/>
                <w:sz w:val="20"/>
              </w:rPr>
            </w:pPr>
            <w:r>
              <w:rPr>
                <w:rFonts w:ascii="Times New Roman" w:hAnsi="Times New Roman"/>
                <w:b/>
                <w:sz w:val="20"/>
              </w:rPr>
              <w:t>77,400</w:t>
            </w:r>
          </w:p>
        </w:tc>
        <w:tc>
          <w:tcPr>
            <w:tcW w:w="284" w:type="dxa"/>
            <w:tcBorders>
              <w:left w:val="nil"/>
              <w:bottom w:val="nil"/>
              <w:right w:val="nil"/>
            </w:tcBorders>
            <w:vAlign w:val="bottom"/>
          </w:tcPr>
          <w:p w:rsidR="00E60F39" w:rsidRPr="00DE59A2" w:rsidRDefault="00E60F39" w:rsidP="00B126BA">
            <w:pPr>
              <w:spacing w:line="240" w:lineRule="auto"/>
              <w:jc w:val="right"/>
              <w:rPr>
                <w:szCs w:val="20"/>
              </w:rPr>
            </w:pPr>
          </w:p>
        </w:tc>
        <w:tc>
          <w:tcPr>
            <w:tcW w:w="1134" w:type="dxa"/>
            <w:tcBorders>
              <w:top w:val="single" w:sz="4" w:space="0" w:color="auto"/>
              <w:left w:val="nil"/>
              <w:bottom w:val="double" w:sz="4" w:space="0" w:color="auto"/>
              <w:right w:val="nil"/>
            </w:tcBorders>
            <w:vAlign w:val="bottom"/>
          </w:tcPr>
          <w:p w:rsidR="00E60F39" w:rsidRPr="00DE59A2" w:rsidRDefault="00B97AFA" w:rsidP="00B126BA">
            <w:pPr>
              <w:spacing w:line="240" w:lineRule="auto"/>
              <w:jc w:val="right"/>
              <w:rPr>
                <w:b/>
                <w:szCs w:val="20"/>
              </w:rPr>
            </w:pPr>
            <w:r>
              <w:rPr>
                <w:b/>
              </w:rPr>
              <w:t>77,400</w:t>
            </w:r>
          </w:p>
        </w:tc>
      </w:tr>
    </w:tbl>
    <w:p w:rsidR="00A62B15" w:rsidRPr="00DE59A2" w:rsidRDefault="00A62B15">
      <w:pPr>
        <w:spacing w:before="120"/>
        <w:rPr>
          <w:szCs w:val="20"/>
        </w:rPr>
      </w:pPr>
      <w:r w:rsidRPr="00DE59A2">
        <w:rPr>
          <w:szCs w:val="20"/>
        </w:rPr>
        <w:t xml:space="preserve">Капиталът на дружеството се състои от </w:t>
      </w:r>
      <w:r>
        <w:rPr>
          <w:szCs w:val="20"/>
        </w:rPr>
        <w:t>77,400,643</w:t>
      </w:r>
      <w:r w:rsidRPr="00DE59A2">
        <w:rPr>
          <w:szCs w:val="20"/>
        </w:rPr>
        <w:t xml:space="preserve"> безналични поименни акции с право на глас с номинална стойност 1 лв., които се търгуват на Българска фондова борса. Основният капитал е записан по неговата номинална стойност и е изцяло внесен. Привилегировани акции и акции на приносител няма.</w:t>
      </w:r>
    </w:p>
    <w:p w:rsidR="00A62B15" w:rsidRDefault="00A62B15" w:rsidP="00A62B15">
      <w:pPr>
        <w:jc w:val="left"/>
      </w:pPr>
    </w:p>
    <w:p w:rsidR="00187803" w:rsidRPr="00DE59A2" w:rsidRDefault="00187803" w:rsidP="00633950">
      <w:pPr>
        <w:spacing w:before="120"/>
        <w:rPr>
          <w:szCs w:val="20"/>
        </w:rPr>
      </w:pPr>
      <w:r w:rsidRPr="00DE59A2">
        <w:rPr>
          <w:szCs w:val="20"/>
        </w:rPr>
        <w:t xml:space="preserve">Акционери в Индустриален холдинг България АД, които към </w:t>
      </w:r>
      <w:r w:rsidR="0030041D">
        <w:rPr>
          <w:szCs w:val="20"/>
        </w:rPr>
        <w:t xml:space="preserve">30 юни </w:t>
      </w:r>
      <w:r w:rsidR="00B97AFA">
        <w:rPr>
          <w:szCs w:val="20"/>
        </w:rPr>
        <w:t xml:space="preserve"> </w:t>
      </w:r>
      <w:r w:rsidR="00E2150A" w:rsidRPr="00DE59A2">
        <w:rPr>
          <w:szCs w:val="20"/>
        </w:rPr>
        <w:t xml:space="preserve"> </w:t>
      </w:r>
      <w:r w:rsidRPr="00DE59A2">
        <w:rPr>
          <w:szCs w:val="20"/>
        </w:rPr>
        <w:t>201</w:t>
      </w:r>
      <w:r w:rsidR="00B97AFA">
        <w:rPr>
          <w:szCs w:val="20"/>
        </w:rPr>
        <w:t>6</w:t>
      </w:r>
      <w:r w:rsidR="009F29C7">
        <w:rPr>
          <w:szCs w:val="20"/>
        </w:rPr>
        <w:t xml:space="preserve"> </w:t>
      </w:r>
      <w:r w:rsidR="00DA0512" w:rsidRPr="00DE59A2">
        <w:rPr>
          <w:szCs w:val="20"/>
        </w:rPr>
        <w:t>г</w:t>
      </w:r>
      <w:r w:rsidRPr="00DE59A2">
        <w:rPr>
          <w:szCs w:val="20"/>
        </w:rPr>
        <w:t>. притежават над 5% дял в капитала на Дружеството</w:t>
      </w:r>
      <w:r w:rsidR="00414EF3" w:rsidRPr="00DE59A2">
        <w:rPr>
          <w:szCs w:val="20"/>
        </w:rPr>
        <w:t>, са както следва</w:t>
      </w:r>
      <w:r w:rsidRPr="00DE59A2">
        <w:rPr>
          <w:szCs w:val="20"/>
        </w:rPr>
        <w:t>:</w:t>
      </w:r>
    </w:p>
    <w:p w:rsidR="00187803" w:rsidRPr="00DE59A2" w:rsidRDefault="00187803" w:rsidP="00B126BA">
      <w:pPr>
        <w:rPr>
          <w:szCs w:val="20"/>
        </w:rPr>
      </w:pPr>
    </w:p>
    <w:tbl>
      <w:tblPr>
        <w:tblW w:w="8506" w:type="dxa"/>
        <w:tblInd w:w="108" w:type="dxa"/>
        <w:tblLayout w:type="fixed"/>
        <w:tblLook w:val="0000" w:firstRow="0" w:lastRow="0" w:firstColumn="0" w:lastColumn="0" w:noHBand="0" w:noVBand="0"/>
      </w:tblPr>
      <w:tblGrid>
        <w:gridCol w:w="2694"/>
        <w:gridCol w:w="236"/>
        <w:gridCol w:w="1748"/>
        <w:gridCol w:w="236"/>
        <w:gridCol w:w="1749"/>
        <w:gridCol w:w="236"/>
        <w:gridCol w:w="1607"/>
      </w:tblGrid>
      <w:tr w:rsidR="00187803" w:rsidRPr="00DE59A2" w:rsidTr="00FA04F9">
        <w:tc>
          <w:tcPr>
            <w:tcW w:w="2694" w:type="dxa"/>
            <w:vAlign w:val="bottom"/>
          </w:tcPr>
          <w:p w:rsidR="00187803" w:rsidRPr="00DE59A2" w:rsidRDefault="00187803" w:rsidP="00FA04F9">
            <w:pPr>
              <w:jc w:val="left"/>
              <w:rPr>
                <w:b/>
                <w:i/>
                <w:szCs w:val="20"/>
              </w:rPr>
            </w:pPr>
            <w:r w:rsidRPr="00DE59A2">
              <w:rPr>
                <w:b/>
                <w:i/>
                <w:szCs w:val="20"/>
              </w:rPr>
              <w:t>Акционер</w:t>
            </w:r>
          </w:p>
        </w:tc>
        <w:tc>
          <w:tcPr>
            <w:tcW w:w="236" w:type="dxa"/>
          </w:tcPr>
          <w:p w:rsidR="00187803" w:rsidRPr="00230643" w:rsidRDefault="00187803" w:rsidP="00B126BA">
            <w:pPr>
              <w:rPr>
                <w:szCs w:val="20"/>
              </w:rPr>
            </w:pPr>
          </w:p>
        </w:tc>
        <w:tc>
          <w:tcPr>
            <w:tcW w:w="1748" w:type="dxa"/>
          </w:tcPr>
          <w:p w:rsidR="00187803" w:rsidRPr="00AD62C3" w:rsidRDefault="00187803" w:rsidP="0030041D">
            <w:pPr>
              <w:jc w:val="right"/>
              <w:rPr>
                <w:b/>
                <w:szCs w:val="20"/>
              </w:rPr>
            </w:pPr>
            <w:r w:rsidRPr="00AD62C3">
              <w:rPr>
                <w:b/>
                <w:szCs w:val="20"/>
              </w:rPr>
              <w:t>Брой акци</w:t>
            </w:r>
            <w:r w:rsidR="00DA0512" w:rsidRPr="00AD62C3">
              <w:rPr>
                <w:b/>
                <w:szCs w:val="20"/>
              </w:rPr>
              <w:t>и</w:t>
            </w:r>
            <w:r w:rsidR="007435A9" w:rsidRPr="00AD62C3">
              <w:rPr>
                <w:b/>
                <w:szCs w:val="20"/>
              </w:rPr>
              <w:t xml:space="preserve"> към </w:t>
            </w:r>
            <w:r w:rsidR="0030041D">
              <w:rPr>
                <w:b/>
                <w:szCs w:val="20"/>
              </w:rPr>
              <w:t>30</w:t>
            </w:r>
            <w:r w:rsidR="00B97AFA">
              <w:rPr>
                <w:b/>
                <w:szCs w:val="20"/>
              </w:rPr>
              <w:t>.</w:t>
            </w:r>
            <w:r w:rsidR="0030041D">
              <w:rPr>
                <w:b/>
                <w:szCs w:val="20"/>
              </w:rPr>
              <w:t>06</w:t>
            </w:r>
            <w:r w:rsidR="00B97AFA">
              <w:rPr>
                <w:b/>
                <w:szCs w:val="20"/>
              </w:rPr>
              <w:t>.</w:t>
            </w:r>
            <w:r w:rsidR="007435A9" w:rsidRPr="00AD62C3">
              <w:rPr>
                <w:b/>
                <w:szCs w:val="20"/>
              </w:rPr>
              <w:t>201</w:t>
            </w:r>
            <w:r w:rsidR="00B97AFA">
              <w:rPr>
                <w:b/>
                <w:szCs w:val="20"/>
              </w:rPr>
              <w:t>6</w:t>
            </w:r>
            <w:r w:rsidR="0031248F" w:rsidRPr="00AD62C3">
              <w:rPr>
                <w:b/>
                <w:szCs w:val="20"/>
              </w:rPr>
              <w:t xml:space="preserve"> </w:t>
            </w:r>
            <w:r w:rsidR="007435A9" w:rsidRPr="00AD62C3">
              <w:rPr>
                <w:b/>
                <w:szCs w:val="20"/>
              </w:rPr>
              <w:t>г.</w:t>
            </w:r>
          </w:p>
        </w:tc>
        <w:tc>
          <w:tcPr>
            <w:tcW w:w="236" w:type="dxa"/>
          </w:tcPr>
          <w:p w:rsidR="00187803" w:rsidRPr="00230643" w:rsidRDefault="00187803" w:rsidP="00B126BA">
            <w:pPr>
              <w:jc w:val="right"/>
              <w:rPr>
                <w:b/>
                <w:szCs w:val="20"/>
              </w:rPr>
            </w:pPr>
          </w:p>
        </w:tc>
        <w:tc>
          <w:tcPr>
            <w:tcW w:w="1749" w:type="dxa"/>
            <w:tcBorders>
              <w:bottom w:val="single" w:sz="4" w:space="0" w:color="auto"/>
            </w:tcBorders>
            <w:vAlign w:val="bottom"/>
          </w:tcPr>
          <w:p w:rsidR="00187803" w:rsidRPr="00DE59A2" w:rsidRDefault="0030041D" w:rsidP="00B126BA">
            <w:pPr>
              <w:jc w:val="right"/>
              <w:rPr>
                <w:b/>
                <w:szCs w:val="20"/>
              </w:rPr>
            </w:pPr>
            <w:r>
              <w:rPr>
                <w:b/>
                <w:szCs w:val="20"/>
              </w:rPr>
              <w:t xml:space="preserve">30 юни </w:t>
            </w:r>
            <w:r w:rsidR="00927F6C">
              <w:rPr>
                <w:b/>
                <w:szCs w:val="20"/>
              </w:rPr>
              <w:t xml:space="preserve"> 2016</w:t>
            </w:r>
          </w:p>
        </w:tc>
        <w:tc>
          <w:tcPr>
            <w:tcW w:w="236" w:type="dxa"/>
            <w:vAlign w:val="bottom"/>
          </w:tcPr>
          <w:p w:rsidR="00187803" w:rsidRPr="00DE59A2" w:rsidRDefault="00187803" w:rsidP="00B126BA">
            <w:pPr>
              <w:jc w:val="right"/>
              <w:rPr>
                <w:b/>
                <w:szCs w:val="20"/>
              </w:rPr>
            </w:pPr>
          </w:p>
        </w:tc>
        <w:tc>
          <w:tcPr>
            <w:tcW w:w="1607" w:type="dxa"/>
            <w:tcBorders>
              <w:bottom w:val="single" w:sz="4" w:space="0" w:color="auto"/>
            </w:tcBorders>
            <w:vAlign w:val="bottom"/>
          </w:tcPr>
          <w:p w:rsidR="00187803" w:rsidRPr="00DE59A2" w:rsidRDefault="00B97AFA" w:rsidP="00B126BA">
            <w:pPr>
              <w:jc w:val="right"/>
              <w:rPr>
                <w:b/>
                <w:szCs w:val="20"/>
              </w:rPr>
            </w:pPr>
            <w:r>
              <w:rPr>
                <w:b/>
                <w:szCs w:val="20"/>
              </w:rPr>
              <w:t>2015</w:t>
            </w:r>
          </w:p>
        </w:tc>
      </w:tr>
      <w:tr w:rsidR="00187803" w:rsidRPr="00DE59A2" w:rsidTr="00FA04F9">
        <w:tc>
          <w:tcPr>
            <w:tcW w:w="2694" w:type="dxa"/>
          </w:tcPr>
          <w:p w:rsidR="00187803" w:rsidRPr="00DE59A2" w:rsidRDefault="00187803" w:rsidP="00B126BA">
            <w:pPr>
              <w:rPr>
                <w:szCs w:val="20"/>
              </w:rPr>
            </w:pPr>
          </w:p>
        </w:tc>
        <w:tc>
          <w:tcPr>
            <w:tcW w:w="236" w:type="dxa"/>
          </w:tcPr>
          <w:p w:rsidR="00187803" w:rsidRPr="00230643" w:rsidRDefault="00187803" w:rsidP="00B126BA">
            <w:pPr>
              <w:rPr>
                <w:b/>
                <w:bCs/>
                <w:szCs w:val="20"/>
              </w:rPr>
            </w:pPr>
          </w:p>
        </w:tc>
        <w:tc>
          <w:tcPr>
            <w:tcW w:w="1748" w:type="dxa"/>
          </w:tcPr>
          <w:p w:rsidR="00187803" w:rsidRPr="00AD62C3" w:rsidRDefault="00187803" w:rsidP="00B126BA">
            <w:pPr>
              <w:rPr>
                <w:szCs w:val="20"/>
              </w:rPr>
            </w:pPr>
          </w:p>
        </w:tc>
        <w:tc>
          <w:tcPr>
            <w:tcW w:w="236" w:type="dxa"/>
          </w:tcPr>
          <w:p w:rsidR="00187803" w:rsidRPr="00AD62C3" w:rsidRDefault="00187803" w:rsidP="00B126BA">
            <w:pPr>
              <w:rPr>
                <w:b/>
                <w:bCs/>
                <w:szCs w:val="20"/>
              </w:rPr>
            </w:pPr>
          </w:p>
        </w:tc>
        <w:tc>
          <w:tcPr>
            <w:tcW w:w="1749" w:type="dxa"/>
            <w:tcBorders>
              <w:top w:val="single" w:sz="4" w:space="0" w:color="auto"/>
            </w:tcBorders>
          </w:tcPr>
          <w:p w:rsidR="00187803" w:rsidRPr="00DE59A2" w:rsidRDefault="00187803" w:rsidP="00B126BA">
            <w:pPr>
              <w:rPr>
                <w:szCs w:val="20"/>
                <w:highlight w:val="yellow"/>
              </w:rPr>
            </w:pPr>
          </w:p>
        </w:tc>
        <w:tc>
          <w:tcPr>
            <w:tcW w:w="236" w:type="dxa"/>
          </w:tcPr>
          <w:p w:rsidR="00187803" w:rsidRPr="00DE59A2" w:rsidRDefault="00187803" w:rsidP="00B126BA">
            <w:pPr>
              <w:rPr>
                <w:b/>
                <w:bCs/>
                <w:szCs w:val="20"/>
                <w:highlight w:val="yellow"/>
              </w:rPr>
            </w:pPr>
          </w:p>
        </w:tc>
        <w:tc>
          <w:tcPr>
            <w:tcW w:w="1607" w:type="dxa"/>
            <w:tcBorders>
              <w:top w:val="single" w:sz="4" w:space="0" w:color="auto"/>
            </w:tcBorders>
          </w:tcPr>
          <w:p w:rsidR="00187803" w:rsidRPr="00DE59A2" w:rsidRDefault="00187803" w:rsidP="00B126BA">
            <w:pPr>
              <w:rPr>
                <w:szCs w:val="20"/>
                <w:highlight w:val="yellow"/>
              </w:rPr>
            </w:pPr>
          </w:p>
        </w:tc>
      </w:tr>
      <w:tr w:rsidR="00B97AFA" w:rsidRPr="00DE59A2" w:rsidTr="007435A9">
        <w:tc>
          <w:tcPr>
            <w:tcW w:w="2694" w:type="dxa"/>
          </w:tcPr>
          <w:p w:rsidR="00B97AFA" w:rsidRPr="00DE59A2" w:rsidRDefault="00B97AFA" w:rsidP="00B126BA">
            <w:pPr>
              <w:rPr>
                <w:b/>
                <w:bCs/>
                <w:szCs w:val="20"/>
              </w:rPr>
            </w:pPr>
            <w:r w:rsidRPr="00DE59A2">
              <w:rPr>
                <w:szCs w:val="20"/>
              </w:rPr>
              <w:t>Венсайд Ентърпрайзис</w:t>
            </w:r>
          </w:p>
        </w:tc>
        <w:tc>
          <w:tcPr>
            <w:tcW w:w="236" w:type="dxa"/>
          </w:tcPr>
          <w:p w:rsidR="00B97AFA" w:rsidRPr="00230643" w:rsidRDefault="00B97AFA" w:rsidP="00B126BA">
            <w:pPr>
              <w:rPr>
                <w:b/>
                <w:bCs/>
                <w:szCs w:val="20"/>
              </w:rPr>
            </w:pPr>
          </w:p>
        </w:tc>
        <w:tc>
          <w:tcPr>
            <w:tcW w:w="1748" w:type="dxa"/>
          </w:tcPr>
          <w:p w:rsidR="00B97AFA" w:rsidRPr="00124113" w:rsidRDefault="00B97AFA" w:rsidP="00B126BA">
            <w:pPr>
              <w:jc w:val="right"/>
              <w:rPr>
                <w:szCs w:val="20"/>
              </w:rPr>
            </w:pPr>
            <w:r w:rsidRPr="00124113">
              <w:rPr>
                <w:szCs w:val="20"/>
              </w:rPr>
              <w:t>20,399,604</w:t>
            </w:r>
          </w:p>
        </w:tc>
        <w:tc>
          <w:tcPr>
            <w:tcW w:w="236" w:type="dxa"/>
          </w:tcPr>
          <w:p w:rsidR="00B97AFA" w:rsidRPr="00230643" w:rsidRDefault="00B97AFA" w:rsidP="00B126BA">
            <w:pPr>
              <w:jc w:val="right"/>
              <w:rPr>
                <w:b/>
                <w:bCs/>
                <w:szCs w:val="20"/>
              </w:rPr>
            </w:pPr>
          </w:p>
        </w:tc>
        <w:tc>
          <w:tcPr>
            <w:tcW w:w="1749" w:type="dxa"/>
          </w:tcPr>
          <w:p w:rsidR="00B97AFA" w:rsidRPr="00DE59A2" w:rsidRDefault="00B97AFA" w:rsidP="00B126BA">
            <w:pPr>
              <w:jc w:val="right"/>
              <w:rPr>
                <w:szCs w:val="20"/>
              </w:rPr>
            </w:pPr>
            <w:r>
              <w:rPr>
                <w:szCs w:val="20"/>
              </w:rPr>
              <w:t>26.36</w:t>
            </w:r>
            <w:r w:rsidRPr="00DE59A2">
              <w:rPr>
                <w:szCs w:val="20"/>
              </w:rPr>
              <w:t>%</w:t>
            </w:r>
          </w:p>
        </w:tc>
        <w:tc>
          <w:tcPr>
            <w:tcW w:w="236" w:type="dxa"/>
          </w:tcPr>
          <w:p w:rsidR="00B97AFA" w:rsidRPr="00DE59A2" w:rsidRDefault="00B97AFA" w:rsidP="00B126BA">
            <w:pPr>
              <w:jc w:val="right"/>
              <w:rPr>
                <w:b/>
                <w:bCs/>
                <w:szCs w:val="20"/>
              </w:rPr>
            </w:pPr>
          </w:p>
        </w:tc>
        <w:tc>
          <w:tcPr>
            <w:tcW w:w="1607" w:type="dxa"/>
          </w:tcPr>
          <w:p w:rsidR="00B97AFA" w:rsidRPr="00DE59A2" w:rsidRDefault="00B97AFA" w:rsidP="00C776C7">
            <w:pPr>
              <w:jc w:val="right"/>
              <w:rPr>
                <w:szCs w:val="20"/>
              </w:rPr>
            </w:pPr>
            <w:r>
              <w:rPr>
                <w:szCs w:val="20"/>
              </w:rPr>
              <w:t>26.36</w:t>
            </w:r>
            <w:r w:rsidRPr="00DE59A2">
              <w:rPr>
                <w:szCs w:val="20"/>
              </w:rPr>
              <w:t>%</w:t>
            </w:r>
          </w:p>
        </w:tc>
      </w:tr>
      <w:tr w:rsidR="00B97AFA" w:rsidRPr="00DE59A2" w:rsidTr="007435A9">
        <w:tc>
          <w:tcPr>
            <w:tcW w:w="2694" w:type="dxa"/>
          </w:tcPr>
          <w:p w:rsidR="00B97AFA" w:rsidRPr="00DE59A2" w:rsidRDefault="00B97AFA" w:rsidP="00B126BA">
            <w:pPr>
              <w:rPr>
                <w:szCs w:val="20"/>
              </w:rPr>
            </w:pPr>
            <w:r w:rsidRPr="00DE59A2">
              <w:rPr>
                <w:szCs w:val="20"/>
              </w:rPr>
              <w:t>БУЛЛС АД</w:t>
            </w:r>
          </w:p>
        </w:tc>
        <w:tc>
          <w:tcPr>
            <w:tcW w:w="236" w:type="dxa"/>
          </w:tcPr>
          <w:p w:rsidR="00B97AFA" w:rsidRPr="00230643" w:rsidRDefault="00B97AFA" w:rsidP="00B126BA">
            <w:pPr>
              <w:rPr>
                <w:b/>
                <w:bCs/>
                <w:szCs w:val="20"/>
              </w:rPr>
            </w:pPr>
          </w:p>
        </w:tc>
        <w:tc>
          <w:tcPr>
            <w:tcW w:w="1748" w:type="dxa"/>
          </w:tcPr>
          <w:p w:rsidR="00B97AFA" w:rsidRPr="00124113" w:rsidRDefault="00B97AFA" w:rsidP="00B126BA">
            <w:pPr>
              <w:jc w:val="right"/>
              <w:rPr>
                <w:szCs w:val="20"/>
              </w:rPr>
            </w:pPr>
            <w:r w:rsidRPr="00124113">
              <w:rPr>
                <w:szCs w:val="20"/>
              </w:rPr>
              <w:t>13,037,921</w:t>
            </w:r>
          </w:p>
        </w:tc>
        <w:tc>
          <w:tcPr>
            <w:tcW w:w="236" w:type="dxa"/>
          </w:tcPr>
          <w:p w:rsidR="00B97AFA" w:rsidRPr="00230643" w:rsidRDefault="00B97AFA" w:rsidP="00B126BA">
            <w:pPr>
              <w:jc w:val="right"/>
              <w:rPr>
                <w:b/>
                <w:bCs/>
                <w:szCs w:val="20"/>
              </w:rPr>
            </w:pPr>
          </w:p>
        </w:tc>
        <w:tc>
          <w:tcPr>
            <w:tcW w:w="1749" w:type="dxa"/>
          </w:tcPr>
          <w:p w:rsidR="00B97AFA" w:rsidRPr="00DE59A2" w:rsidRDefault="00B97AFA" w:rsidP="00B126BA">
            <w:pPr>
              <w:jc w:val="right"/>
              <w:rPr>
                <w:szCs w:val="20"/>
              </w:rPr>
            </w:pPr>
            <w:r w:rsidRPr="00DE59A2">
              <w:rPr>
                <w:szCs w:val="20"/>
              </w:rPr>
              <w:t>1</w:t>
            </w:r>
            <w:r>
              <w:rPr>
                <w:szCs w:val="20"/>
              </w:rPr>
              <w:t>6.84</w:t>
            </w:r>
            <w:r w:rsidRPr="00DE59A2">
              <w:rPr>
                <w:szCs w:val="20"/>
              </w:rPr>
              <w:t>%</w:t>
            </w:r>
          </w:p>
        </w:tc>
        <w:tc>
          <w:tcPr>
            <w:tcW w:w="236" w:type="dxa"/>
          </w:tcPr>
          <w:p w:rsidR="00B97AFA" w:rsidRPr="00DE59A2" w:rsidRDefault="00B97AFA" w:rsidP="00B126BA">
            <w:pPr>
              <w:jc w:val="right"/>
              <w:rPr>
                <w:b/>
                <w:bCs/>
                <w:szCs w:val="20"/>
              </w:rPr>
            </w:pPr>
          </w:p>
        </w:tc>
        <w:tc>
          <w:tcPr>
            <w:tcW w:w="1607" w:type="dxa"/>
          </w:tcPr>
          <w:p w:rsidR="00B97AFA" w:rsidRPr="00DE59A2" w:rsidRDefault="00B97AFA" w:rsidP="00C776C7">
            <w:pPr>
              <w:jc w:val="right"/>
              <w:rPr>
                <w:szCs w:val="20"/>
              </w:rPr>
            </w:pPr>
            <w:r w:rsidRPr="00DE59A2">
              <w:rPr>
                <w:szCs w:val="20"/>
              </w:rPr>
              <w:t>1</w:t>
            </w:r>
            <w:r>
              <w:rPr>
                <w:szCs w:val="20"/>
              </w:rPr>
              <w:t>6.84</w:t>
            </w:r>
            <w:r w:rsidRPr="00DE59A2">
              <w:rPr>
                <w:szCs w:val="20"/>
              </w:rPr>
              <w:t>%</w:t>
            </w:r>
          </w:p>
        </w:tc>
      </w:tr>
      <w:tr w:rsidR="00B97AFA" w:rsidRPr="00DE59A2" w:rsidTr="007435A9">
        <w:tc>
          <w:tcPr>
            <w:tcW w:w="2694" w:type="dxa"/>
          </w:tcPr>
          <w:p w:rsidR="00B97AFA" w:rsidRPr="00DE59A2" w:rsidRDefault="00B97AFA" w:rsidP="00B126BA">
            <w:pPr>
              <w:rPr>
                <w:szCs w:val="20"/>
              </w:rPr>
            </w:pPr>
            <w:r w:rsidRPr="00DE59A2">
              <w:rPr>
                <w:szCs w:val="20"/>
              </w:rPr>
              <w:t>ЗУПФ Алианц България АД</w:t>
            </w:r>
          </w:p>
        </w:tc>
        <w:tc>
          <w:tcPr>
            <w:tcW w:w="236" w:type="dxa"/>
          </w:tcPr>
          <w:p w:rsidR="00B97AFA" w:rsidRPr="00230643" w:rsidRDefault="00B97AFA" w:rsidP="00B126BA">
            <w:pPr>
              <w:rPr>
                <w:b/>
                <w:bCs/>
                <w:szCs w:val="20"/>
              </w:rPr>
            </w:pPr>
          </w:p>
        </w:tc>
        <w:tc>
          <w:tcPr>
            <w:tcW w:w="1748" w:type="dxa"/>
          </w:tcPr>
          <w:p w:rsidR="00B97AFA" w:rsidRPr="00124113" w:rsidRDefault="00124113" w:rsidP="00B126BA">
            <w:pPr>
              <w:jc w:val="right"/>
              <w:rPr>
                <w:szCs w:val="20"/>
              </w:rPr>
            </w:pPr>
            <w:r w:rsidRPr="00124113">
              <w:rPr>
                <w:szCs w:val="20"/>
              </w:rPr>
              <w:t>5,274,666</w:t>
            </w:r>
          </w:p>
        </w:tc>
        <w:tc>
          <w:tcPr>
            <w:tcW w:w="236" w:type="dxa"/>
          </w:tcPr>
          <w:p w:rsidR="00B97AFA" w:rsidRPr="00230643" w:rsidRDefault="00B97AFA" w:rsidP="00B126BA">
            <w:pPr>
              <w:jc w:val="right"/>
              <w:rPr>
                <w:b/>
                <w:bCs/>
                <w:szCs w:val="20"/>
              </w:rPr>
            </w:pPr>
          </w:p>
        </w:tc>
        <w:tc>
          <w:tcPr>
            <w:tcW w:w="1749" w:type="dxa"/>
          </w:tcPr>
          <w:p w:rsidR="00B97AFA" w:rsidRPr="00DE59A2" w:rsidRDefault="00124113" w:rsidP="00927F6C">
            <w:pPr>
              <w:jc w:val="right"/>
              <w:rPr>
                <w:szCs w:val="20"/>
              </w:rPr>
            </w:pPr>
            <w:r>
              <w:rPr>
                <w:szCs w:val="20"/>
              </w:rPr>
              <w:t>6,81</w:t>
            </w:r>
            <w:r w:rsidR="00B97AFA" w:rsidRPr="00DE59A2">
              <w:rPr>
                <w:szCs w:val="20"/>
              </w:rPr>
              <w:t>%</w:t>
            </w:r>
          </w:p>
        </w:tc>
        <w:tc>
          <w:tcPr>
            <w:tcW w:w="236" w:type="dxa"/>
          </w:tcPr>
          <w:p w:rsidR="00B97AFA" w:rsidRPr="00DE59A2" w:rsidRDefault="00B97AFA" w:rsidP="00B126BA">
            <w:pPr>
              <w:jc w:val="right"/>
              <w:rPr>
                <w:b/>
                <w:bCs/>
                <w:szCs w:val="20"/>
              </w:rPr>
            </w:pPr>
          </w:p>
        </w:tc>
        <w:tc>
          <w:tcPr>
            <w:tcW w:w="1607" w:type="dxa"/>
          </w:tcPr>
          <w:p w:rsidR="00B97AFA" w:rsidRPr="00DE59A2" w:rsidRDefault="00B97AFA" w:rsidP="00C776C7">
            <w:pPr>
              <w:jc w:val="right"/>
              <w:rPr>
                <w:szCs w:val="20"/>
              </w:rPr>
            </w:pPr>
            <w:r w:rsidRPr="00DE59A2">
              <w:rPr>
                <w:szCs w:val="20"/>
              </w:rPr>
              <w:t>6.</w:t>
            </w:r>
            <w:r>
              <w:rPr>
                <w:szCs w:val="20"/>
              </w:rPr>
              <w:t>78</w:t>
            </w:r>
            <w:r w:rsidRPr="00DE59A2">
              <w:rPr>
                <w:szCs w:val="20"/>
              </w:rPr>
              <w:t>%</w:t>
            </w:r>
          </w:p>
        </w:tc>
      </w:tr>
      <w:tr w:rsidR="00B97AFA" w:rsidRPr="00DE59A2" w:rsidTr="007435A9">
        <w:tc>
          <w:tcPr>
            <w:tcW w:w="2694" w:type="dxa"/>
          </w:tcPr>
          <w:p w:rsidR="00B97AFA" w:rsidRPr="00DE59A2" w:rsidRDefault="00B97AFA" w:rsidP="00B126BA">
            <w:pPr>
              <w:rPr>
                <w:szCs w:val="20"/>
              </w:rPr>
            </w:pPr>
            <w:r>
              <w:rPr>
                <w:szCs w:val="20"/>
              </w:rPr>
              <w:t>ДПФ Алианц България АД</w:t>
            </w:r>
          </w:p>
        </w:tc>
        <w:tc>
          <w:tcPr>
            <w:tcW w:w="236" w:type="dxa"/>
          </w:tcPr>
          <w:p w:rsidR="00B97AFA" w:rsidRPr="00230643" w:rsidRDefault="00B97AFA" w:rsidP="00B126BA">
            <w:pPr>
              <w:rPr>
                <w:b/>
                <w:bCs/>
                <w:szCs w:val="20"/>
              </w:rPr>
            </w:pPr>
          </w:p>
        </w:tc>
        <w:tc>
          <w:tcPr>
            <w:tcW w:w="1748" w:type="dxa"/>
          </w:tcPr>
          <w:p w:rsidR="00B97AFA" w:rsidRPr="00124113" w:rsidRDefault="00B97AFA" w:rsidP="00B126BA">
            <w:pPr>
              <w:jc w:val="right"/>
              <w:rPr>
                <w:szCs w:val="20"/>
              </w:rPr>
            </w:pPr>
            <w:r w:rsidRPr="00124113">
              <w:rPr>
                <w:szCs w:val="20"/>
              </w:rPr>
              <w:t>5,202,314</w:t>
            </w:r>
          </w:p>
        </w:tc>
        <w:tc>
          <w:tcPr>
            <w:tcW w:w="236" w:type="dxa"/>
          </w:tcPr>
          <w:p w:rsidR="00B97AFA" w:rsidRPr="00230643" w:rsidRDefault="00B97AFA" w:rsidP="00B126BA">
            <w:pPr>
              <w:jc w:val="right"/>
              <w:rPr>
                <w:b/>
                <w:bCs/>
                <w:szCs w:val="20"/>
              </w:rPr>
            </w:pPr>
          </w:p>
        </w:tc>
        <w:tc>
          <w:tcPr>
            <w:tcW w:w="1749" w:type="dxa"/>
          </w:tcPr>
          <w:p w:rsidR="00B97AFA" w:rsidRPr="00DE59A2" w:rsidRDefault="00B97AFA" w:rsidP="00B126BA">
            <w:pPr>
              <w:jc w:val="right"/>
              <w:rPr>
                <w:szCs w:val="20"/>
              </w:rPr>
            </w:pPr>
            <w:r>
              <w:rPr>
                <w:szCs w:val="20"/>
              </w:rPr>
              <w:t>6.72%</w:t>
            </w:r>
          </w:p>
        </w:tc>
        <w:tc>
          <w:tcPr>
            <w:tcW w:w="236" w:type="dxa"/>
          </w:tcPr>
          <w:p w:rsidR="00B97AFA" w:rsidRPr="00DE59A2" w:rsidRDefault="00B97AFA" w:rsidP="00B126BA">
            <w:pPr>
              <w:jc w:val="right"/>
              <w:rPr>
                <w:b/>
                <w:bCs/>
                <w:szCs w:val="20"/>
              </w:rPr>
            </w:pPr>
          </w:p>
        </w:tc>
        <w:tc>
          <w:tcPr>
            <w:tcW w:w="1607" w:type="dxa"/>
          </w:tcPr>
          <w:p w:rsidR="00B97AFA" w:rsidRPr="00DE59A2" w:rsidRDefault="00B97AFA" w:rsidP="00C776C7">
            <w:pPr>
              <w:jc w:val="right"/>
              <w:rPr>
                <w:szCs w:val="20"/>
              </w:rPr>
            </w:pPr>
            <w:r>
              <w:rPr>
                <w:szCs w:val="20"/>
              </w:rPr>
              <w:t>6.72%</w:t>
            </w:r>
          </w:p>
        </w:tc>
      </w:tr>
      <w:tr w:rsidR="00B97AFA" w:rsidRPr="00DE59A2" w:rsidTr="007435A9">
        <w:tc>
          <w:tcPr>
            <w:tcW w:w="2694" w:type="dxa"/>
          </w:tcPr>
          <w:p w:rsidR="00B97AFA" w:rsidRPr="00DE59A2" w:rsidRDefault="00B97AFA" w:rsidP="00B126BA">
            <w:pPr>
              <w:rPr>
                <w:szCs w:val="20"/>
              </w:rPr>
            </w:pPr>
            <w:r w:rsidRPr="00DE59A2">
              <w:rPr>
                <w:szCs w:val="20"/>
              </w:rPr>
              <w:t>ДЗХ АД</w:t>
            </w:r>
          </w:p>
        </w:tc>
        <w:tc>
          <w:tcPr>
            <w:tcW w:w="236" w:type="dxa"/>
          </w:tcPr>
          <w:p w:rsidR="00B97AFA" w:rsidRPr="00230643" w:rsidRDefault="00B97AFA" w:rsidP="00B126BA">
            <w:pPr>
              <w:rPr>
                <w:b/>
                <w:bCs/>
                <w:szCs w:val="20"/>
              </w:rPr>
            </w:pPr>
          </w:p>
        </w:tc>
        <w:tc>
          <w:tcPr>
            <w:tcW w:w="1748" w:type="dxa"/>
          </w:tcPr>
          <w:p w:rsidR="00B97AFA" w:rsidRPr="00124113" w:rsidRDefault="00B97AFA" w:rsidP="00B126BA">
            <w:pPr>
              <w:jc w:val="right"/>
              <w:rPr>
                <w:szCs w:val="20"/>
              </w:rPr>
            </w:pPr>
            <w:r w:rsidRPr="00124113">
              <w:rPr>
                <w:szCs w:val="20"/>
              </w:rPr>
              <w:t>4,732,574</w:t>
            </w:r>
          </w:p>
        </w:tc>
        <w:tc>
          <w:tcPr>
            <w:tcW w:w="236" w:type="dxa"/>
          </w:tcPr>
          <w:p w:rsidR="00B97AFA" w:rsidRPr="00230643" w:rsidRDefault="00B97AFA" w:rsidP="00B126BA">
            <w:pPr>
              <w:jc w:val="right"/>
              <w:rPr>
                <w:b/>
                <w:bCs/>
                <w:szCs w:val="20"/>
              </w:rPr>
            </w:pPr>
          </w:p>
        </w:tc>
        <w:tc>
          <w:tcPr>
            <w:tcW w:w="1749" w:type="dxa"/>
          </w:tcPr>
          <w:p w:rsidR="00B97AFA" w:rsidRPr="00DE59A2" w:rsidRDefault="00B97AFA" w:rsidP="00B126BA">
            <w:pPr>
              <w:jc w:val="right"/>
              <w:rPr>
                <w:szCs w:val="20"/>
              </w:rPr>
            </w:pPr>
            <w:r>
              <w:rPr>
                <w:szCs w:val="20"/>
              </w:rPr>
              <w:t>6.11</w:t>
            </w:r>
            <w:r w:rsidRPr="00DE59A2">
              <w:rPr>
                <w:szCs w:val="20"/>
              </w:rPr>
              <w:t>%</w:t>
            </w:r>
          </w:p>
        </w:tc>
        <w:tc>
          <w:tcPr>
            <w:tcW w:w="236" w:type="dxa"/>
          </w:tcPr>
          <w:p w:rsidR="00B97AFA" w:rsidRPr="00DE59A2" w:rsidRDefault="00B97AFA" w:rsidP="00B126BA">
            <w:pPr>
              <w:jc w:val="right"/>
              <w:rPr>
                <w:b/>
                <w:bCs/>
                <w:szCs w:val="20"/>
              </w:rPr>
            </w:pPr>
          </w:p>
        </w:tc>
        <w:tc>
          <w:tcPr>
            <w:tcW w:w="1607" w:type="dxa"/>
          </w:tcPr>
          <w:p w:rsidR="00B97AFA" w:rsidRPr="00DE59A2" w:rsidRDefault="00B97AFA" w:rsidP="00C776C7">
            <w:pPr>
              <w:jc w:val="right"/>
              <w:rPr>
                <w:szCs w:val="20"/>
              </w:rPr>
            </w:pPr>
            <w:r>
              <w:rPr>
                <w:szCs w:val="20"/>
              </w:rPr>
              <w:t>6.11</w:t>
            </w:r>
            <w:r w:rsidRPr="00DE59A2">
              <w:rPr>
                <w:szCs w:val="20"/>
              </w:rPr>
              <w:t>%</w:t>
            </w:r>
          </w:p>
        </w:tc>
      </w:tr>
      <w:tr w:rsidR="00B97AFA" w:rsidRPr="00DE59A2" w:rsidTr="007435A9">
        <w:tc>
          <w:tcPr>
            <w:tcW w:w="2694" w:type="dxa"/>
          </w:tcPr>
          <w:p w:rsidR="00B97AFA" w:rsidRPr="00DE59A2" w:rsidRDefault="00B97AFA" w:rsidP="00B126BA">
            <w:pPr>
              <w:rPr>
                <w:szCs w:val="20"/>
              </w:rPr>
            </w:pPr>
            <w:r w:rsidRPr="00DE59A2">
              <w:rPr>
                <w:szCs w:val="20"/>
              </w:rPr>
              <w:t xml:space="preserve">Други </w:t>
            </w:r>
          </w:p>
        </w:tc>
        <w:tc>
          <w:tcPr>
            <w:tcW w:w="236" w:type="dxa"/>
          </w:tcPr>
          <w:p w:rsidR="00B97AFA" w:rsidRPr="00230643" w:rsidRDefault="00B97AFA" w:rsidP="00B126BA">
            <w:pPr>
              <w:rPr>
                <w:szCs w:val="20"/>
              </w:rPr>
            </w:pPr>
          </w:p>
        </w:tc>
        <w:tc>
          <w:tcPr>
            <w:tcW w:w="1748" w:type="dxa"/>
          </w:tcPr>
          <w:p w:rsidR="00B97AFA" w:rsidRPr="00124113" w:rsidRDefault="00927F6C" w:rsidP="00124113">
            <w:pPr>
              <w:jc w:val="right"/>
              <w:rPr>
                <w:szCs w:val="20"/>
              </w:rPr>
            </w:pPr>
            <w:r w:rsidRPr="00124113">
              <w:rPr>
                <w:szCs w:val="20"/>
              </w:rPr>
              <w:t>28,</w:t>
            </w:r>
            <w:r w:rsidR="00124113" w:rsidRPr="00124113">
              <w:rPr>
                <w:szCs w:val="20"/>
              </w:rPr>
              <w:t>753,564</w:t>
            </w:r>
          </w:p>
        </w:tc>
        <w:tc>
          <w:tcPr>
            <w:tcW w:w="236" w:type="dxa"/>
          </w:tcPr>
          <w:p w:rsidR="00B97AFA" w:rsidRPr="00230643" w:rsidRDefault="00B97AFA" w:rsidP="00B126BA">
            <w:pPr>
              <w:jc w:val="right"/>
              <w:rPr>
                <w:szCs w:val="20"/>
              </w:rPr>
            </w:pPr>
          </w:p>
        </w:tc>
        <w:tc>
          <w:tcPr>
            <w:tcW w:w="1749" w:type="dxa"/>
          </w:tcPr>
          <w:p w:rsidR="00B97AFA" w:rsidRPr="00DE59A2" w:rsidRDefault="00B97AFA" w:rsidP="00124113">
            <w:pPr>
              <w:jc w:val="right"/>
              <w:rPr>
                <w:szCs w:val="20"/>
              </w:rPr>
            </w:pPr>
            <w:r>
              <w:rPr>
                <w:szCs w:val="20"/>
              </w:rPr>
              <w:t>37.1</w:t>
            </w:r>
            <w:r w:rsidR="00124113">
              <w:rPr>
                <w:szCs w:val="20"/>
              </w:rPr>
              <w:t>6</w:t>
            </w:r>
            <w:r w:rsidRPr="00DE59A2">
              <w:rPr>
                <w:szCs w:val="20"/>
              </w:rPr>
              <w:t>%</w:t>
            </w:r>
          </w:p>
        </w:tc>
        <w:tc>
          <w:tcPr>
            <w:tcW w:w="236" w:type="dxa"/>
          </w:tcPr>
          <w:p w:rsidR="00B97AFA" w:rsidRPr="00DE59A2" w:rsidRDefault="00B97AFA" w:rsidP="00B126BA">
            <w:pPr>
              <w:jc w:val="right"/>
              <w:rPr>
                <w:szCs w:val="20"/>
              </w:rPr>
            </w:pPr>
          </w:p>
        </w:tc>
        <w:tc>
          <w:tcPr>
            <w:tcW w:w="1607" w:type="dxa"/>
          </w:tcPr>
          <w:p w:rsidR="00B97AFA" w:rsidRPr="00DE59A2" w:rsidRDefault="00B97AFA" w:rsidP="00C776C7">
            <w:pPr>
              <w:jc w:val="right"/>
              <w:rPr>
                <w:szCs w:val="20"/>
              </w:rPr>
            </w:pPr>
            <w:r>
              <w:rPr>
                <w:szCs w:val="20"/>
              </w:rPr>
              <w:t>37.19</w:t>
            </w:r>
            <w:r w:rsidRPr="00DE59A2">
              <w:rPr>
                <w:szCs w:val="20"/>
              </w:rPr>
              <w:t>%</w:t>
            </w:r>
          </w:p>
        </w:tc>
      </w:tr>
      <w:tr w:rsidR="00B97AFA" w:rsidRPr="00DE59A2" w:rsidTr="007435A9">
        <w:trPr>
          <w:cantSplit/>
        </w:trPr>
        <w:tc>
          <w:tcPr>
            <w:tcW w:w="2694" w:type="dxa"/>
          </w:tcPr>
          <w:p w:rsidR="00B97AFA" w:rsidRPr="00DE59A2" w:rsidRDefault="00B97AFA" w:rsidP="00B126BA">
            <w:pPr>
              <w:rPr>
                <w:szCs w:val="20"/>
              </w:rPr>
            </w:pPr>
          </w:p>
        </w:tc>
        <w:tc>
          <w:tcPr>
            <w:tcW w:w="236" w:type="dxa"/>
          </w:tcPr>
          <w:p w:rsidR="00B97AFA" w:rsidRPr="00230643" w:rsidRDefault="00B97AFA" w:rsidP="00B126BA">
            <w:pPr>
              <w:rPr>
                <w:szCs w:val="20"/>
              </w:rPr>
            </w:pPr>
          </w:p>
        </w:tc>
        <w:tc>
          <w:tcPr>
            <w:tcW w:w="1748" w:type="dxa"/>
            <w:tcBorders>
              <w:top w:val="single" w:sz="4" w:space="0" w:color="auto"/>
              <w:bottom w:val="double" w:sz="4" w:space="0" w:color="auto"/>
            </w:tcBorders>
          </w:tcPr>
          <w:p w:rsidR="00B97AFA" w:rsidRPr="00124113" w:rsidRDefault="00B97AFA" w:rsidP="00B126BA">
            <w:pPr>
              <w:jc w:val="right"/>
              <w:rPr>
                <w:b/>
                <w:szCs w:val="20"/>
              </w:rPr>
            </w:pPr>
            <w:r w:rsidRPr="00124113">
              <w:rPr>
                <w:b/>
                <w:szCs w:val="20"/>
              </w:rPr>
              <w:t>77,400,643</w:t>
            </w:r>
          </w:p>
        </w:tc>
        <w:tc>
          <w:tcPr>
            <w:tcW w:w="236" w:type="dxa"/>
          </w:tcPr>
          <w:p w:rsidR="00B97AFA" w:rsidRPr="00230643" w:rsidRDefault="00B97AFA" w:rsidP="00B126BA">
            <w:pPr>
              <w:jc w:val="right"/>
              <w:rPr>
                <w:b/>
                <w:szCs w:val="20"/>
              </w:rPr>
            </w:pPr>
          </w:p>
        </w:tc>
        <w:tc>
          <w:tcPr>
            <w:tcW w:w="1749" w:type="dxa"/>
            <w:tcBorders>
              <w:top w:val="single" w:sz="4" w:space="0" w:color="auto"/>
              <w:bottom w:val="double" w:sz="4" w:space="0" w:color="auto"/>
            </w:tcBorders>
          </w:tcPr>
          <w:p w:rsidR="00B97AFA" w:rsidRPr="00DE59A2" w:rsidRDefault="00B97AFA" w:rsidP="00B126BA">
            <w:pPr>
              <w:jc w:val="right"/>
              <w:rPr>
                <w:b/>
                <w:szCs w:val="20"/>
              </w:rPr>
            </w:pPr>
            <w:r w:rsidRPr="00DE59A2">
              <w:rPr>
                <w:b/>
                <w:szCs w:val="20"/>
              </w:rPr>
              <w:t>100.00%</w:t>
            </w:r>
          </w:p>
        </w:tc>
        <w:tc>
          <w:tcPr>
            <w:tcW w:w="236" w:type="dxa"/>
          </w:tcPr>
          <w:p w:rsidR="00B97AFA" w:rsidRPr="00DE59A2" w:rsidRDefault="00B97AFA" w:rsidP="00B126BA">
            <w:pPr>
              <w:jc w:val="right"/>
              <w:rPr>
                <w:szCs w:val="20"/>
              </w:rPr>
            </w:pPr>
          </w:p>
        </w:tc>
        <w:tc>
          <w:tcPr>
            <w:tcW w:w="1607" w:type="dxa"/>
            <w:tcBorders>
              <w:top w:val="single" w:sz="4" w:space="0" w:color="auto"/>
              <w:bottom w:val="double" w:sz="4" w:space="0" w:color="auto"/>
            </w:tcBorders>
          </w:tcPr>
          <w:p w:rsidR="00B97AFA" w:rsidRPr="00DE59A2" w:rsidRDefault="00B97AFA" w:rsidP="00C776C7">
            <w:pPr>
              <w:jc w:val="right"/>
              <w:rPr>
                <w:b/>
                <w:szCs w:val="20"/>
              </w:rPr>
            </w:pPr>
            <w:r w:rsidRPr="00DE59A2">
              <w:rPr>
                <w:b/>
                <w:szCs w:val="20"/>
              </w:rPr>
              <w:t>100.00%</w:t>
            </w:r>
          </w:p>
        </w:tc>
      </w:tr>
    </w:tbl>
    <w:p w:rsidR="007F6310" w:rsidRDefault="007F6310" w:rsidP="00B126BA">
      <w:pPr>
        <w:rPr>
          <w:b/>
          <w:szCs w:val="20"/>
        </w:rPr>
      </w:pPr>
    </w:p>
    <w:p w:rsidR="007F6310" w:rsidRDefault="007F6310">
      <w:pPr>
        <w:spacing w:line="240" w:lineRule="auto"/>
        <w:jc w:val="left"/>
        <w:rPr>
          <w:b/>
          <w:szCs w:val="20"/>
        </w:rPr>
      </w:pPr>
      <w:r>
        <w:rPr>
          <w:b/>
          <w:szCs w:val="20"/>
        </w:rPr>
        <w:br w:type="page"/>
      </w:r>
    </w:p>
    <w:p w:rsidR="00B85A0F" w:rsidRPr="00DE59A2" w:rsidRDefault="00FD2E34" w:rsidP="00AD62C3">
      <w:pPr>
        <w:pStyle w:val="italsubhd"/>
        <w:rPr>
          <w:b/>
        </w:rPr>
      </w:pPr>
      <w:r>
        <w:rPr>
          <w:rFonts w:ascii="Times New Roman" w:hAnsi="Times New Roman"/>
          <w:b/>
          <w:i w:val="0"/>
          <w:noProof w:val="0"/>
          <w:sz w:val="24"/>
          <w:szCs w:val="24"/>
          <w:lang w:val="bg-BG"/>
        </w:rPr>
        <w:lastRenderedPageBreak/>
        <w:t>15</w:t>
      </w:r>
      <w:r w:rsidR="007F6310" w:rsidRPr="004B0DFF">
        <w:rPr>
          <w:rFonts w:ascii="Times New Roman" w:hAnsi="Times New Roman"/>
          <w:b/>
          <w:i w:val="0"/>
          <w:noProof w:val="0"/>
          <w:sz w:val="24"/>
          <w:szCs w:val="24"/>
          <w:lang w:val="bg-BG"/>
        </w:rPr>
        <w:t>. Акционерен капитал и резерви (продължение)</w:t>
      </w:r>
    </w:p>
    <w:tbl>
      <w:tblPr>
        <w:tblW w:w="8506" w:type="dxa"/>
        <w:tblLayout w:type="fixed"/>
        <w:tblCellMar>
          <w:left w:w="0" w:type="dxa"/>
          <w:right w:w="0" w:type="dxa"/>
        </w:tblCellMar>
        <w:tblLook w:val="0000" w:firstRow="0" w:lastRow="0" w:firstColumn="0" w:lastColumn="0" w:noHBand="0" w:noVBand="0"/>
      </w:tblPr>
      <w:tblGrid>
        <w:gridCol w:w="5387"/>
        <w:gridCol w:w="1418"/>
        <w:gridCol w:w="141"/>
        <w:gridCol w:w="1560"/>
      </w:tblGrid>
      <w:tr w:rsidR="00A9228F" w:rsidRPr="00DE59A2" w:rsidTr="00A9228F">
        <w:trPr>
          <w:trHeight w:hRule="exact" w:val="518"/>
        </w:trPr>
        <w:tc>
          <w:tcPr>
            <w:tcW w:w="5387" w:type="dxa"/>
            <w:tcBorders>
              <w:top w:val="nil"/>
              <w:left w:val="nil"/>
              <w:bottom w:val="nil"/>
              <w:right w:val="nil"/>
            </w:tcBorders>
            <w:noWrap/>
            <w:vAlign w:val="bottom"/>
          </w:tcPr>
          <w:p w:rsidR="00A9228F" w:rsidRPr="00DE59A2" w:rsidRDefault="00A9228F" w:rsidP="00B126BA">
            <w:pPr>
              <w:spacing w:line="240" w:lineRule="auto"/>
              <w:jc w:val="left"/>
              <w:rPr>
                <w:rFonts w:eastAsia="Arial Unicode MS"/>
                <w:szCs w:val="22"/>
              </w:rPr>
            </w:pPr>
            <w:r w:rsidRPr="00DE59A2">
              <w:rPr>
                <w:b/>
              </w:rPr>
              <w:t>Равнение на издадените акции:</w:t>
            </w:r>
          </w:p>
        </w:tc>
        <w:tc>
          <w:tcPr>
            <w:tcW w:w="1418" w:type="dxa"/>
            <w:tcBorders>
              <w:top w:val="nil"/>
              <w:left w:val="nil"/>
              <w:bottom w:val="single" w:sz="4" w:space="0" w:color="auto"/>
              <w:right w:val="nil"/>
            </w:tcBorders>
            <w:vAlign w:val="bottom"/>
          </w:tcPr>
          <w:p w:rsidR="00A9228F" w:rsidRPr="00DE59A2" w:rsidRDefault="00A9228F" w:rsidP="00B126BA">
            <w:pPr>
              <w:spacing w:line="240" w:lineRule="auto"/>
              <w:jc w:val="right"/>
              <w:rPr>
                <w:b/>
                <w:szCs w:val="22"/>
              </w:rPr>
            </w:pPr>
            <w:r w:rsidRPr="00DE59A2">
              <w:rPr>
                <w:b/>
                <w:szCs w:val="22"/>
              </w:rPr>
              <w:t>Брой акции</w:t>
            </w:r>
          </w:p>
        </w:tc>
        <w:tc>
          <w:tcPr>
            <w:tcW w:w="141" w:type="dxa"/>
            <w:tcBorders>
              <w:top w:val="nil"/>
              <w:left w:val="nil"/>
              <w:right w:val="nil"/>
            </w:tcBorders>
            <w:vAlign w:val="bottom"/>
          </w:tcPr>
          <w:p w:rsidR="00A9228F" w:rsidRPr="00DE59A2" w:rsidRDefault="00A9228F" w:rsidP="00B126BA">
            <w:pPr>
              <w:spacing w:line="240" w:lineRule="auto"/>
              <w:jc w:val="right"/>
              <w:rPr>
                <w:b/>
                <w:szCs w:val="22"/>
              </w:rPr>
            </w:pPr>
          </w:p>
        </w:tc>
        <w:tc>
          <w:tcPr>
            <w:tcW w:w="1560" w:type="dxa"/>
            <w:tcBorders>
              <w:top w:val="nil"/>
              <w:left w:val="nil"/>
              <w:bottom w:val="single" w:sz="4" w:space="0" w:color="auto"/>
              <w:right w:val="nil"/>
            </w:tcBorders>
            <w:noWrap/>
            <w:vAlign w:val="bottom"/>
          </w:tcPr>
          <w:p w:rsidR="00A9228F" w:rsidRPr="00DE59A2" w:rsidRDefault="00A9228F" w:rsidP="00B126BA">
            <w:pPr>
              <w:spacing w:line="240" w:lineRule="auto"/>
              <w:jc w:val="right"/>
              <w:rPr>
                <w:b/>
                <w:szCs w:val="22"/>
              </w:rPr>
            </w:pPr>
            <w:r w:rsidRPr="00DE59A2">
              <w:rPr>
                <w:b/>
                <w:szCs w:val="22"/>
              </w:rPr>
              <w:t>Сума</w:t>
            </w:r>
          </w:p>
        </w:tc>
      </w:tr>
      <w:tr w:rsidR="00A9228F" w:rsidRPr="00DE59A2" w:rsidTr="00A9228F">
        <w:trPr>
          <w:trHeight w:hRule="exact" w:val="333"/>
        </w:trPr>
        <w:tc>
          <w:tcPr>
            <w:tcW w:w="5387" w:type="dxa"/>
            <w:tcBorders>
              <w:top w:val="nil"/>
              <w:left w:val="nil"/>
              <w:bottom w:val="nil"/>
              <w:right w:val="nil"/>
            </w:tcBorders>
            <w:noWrap/>
            <w:vAlign w:val="bottom"/>
          </w:tcPr>
          <w:p w:rsidR="00A9228F" w:rsidRPr="00DE59A2" w:rsidRDefault="00A9228F" w:rsidP="00B126BA">
            <w:pPr>
              <w:spacing w:line="240" w:lineRule="auto"/>
              <w:jc w:val="left"/>
              <w:rPr>
                <w:i/>
                <w:szCs w:val="22"/>
              </w:rPr>
            </w:pPr>
            <w:r w:rsidRPr="00DE59A2">
              <w:rPr>
                <w:bCs/>
                <w:i/>
                <w:iCs/>
              </w:rPr>
              <w:t>В хиляди лева</w:t>
            </w:r>
          </w:p>
        </w:tc>
        <w:tc>
          <w:tcPr>
            <w:tcW w:w="1418" w:type="dxa"/>
            <w:tcBorders>
              <w:left w:val="nil"/>
              <w:right w:val="nil"/>
            </w:tcBorders>
            <w:vAlign w:val="bottom"/>
          </w:tcPr>
          <w:p w:rsidR="00A9228F" w:rsidRPr="00DE59A2" w:rsidRDefault="00A9228F" w:rsidP="00B126BA">
            <w:pPr>
              <w:spacing w:line="240" w:lineRule="auto"/>
              <w:jc w:val="right"/>
              <w:rPr>
                <w:szCs w:val="22"/>
              </w:rPr>
            </w:pPr>
          </w:p>
        </w:tc>
        <w:tc>
          <w:tcPr>
            <w:tcW w:w="141" w:type="dxa"/>
            <w:tcBorders>
              <w:left w:val="nil"/>
              <w:right w:val="nil"/>
            </w:tcBorders>
            <w:vAlign w:val="bottom"/>
          </w:tcPr>
          <w:p w:rsidR="00A9228F" w:rsidRPr="00DE59A2" w:rsidRDefault="00A9228F" w:rsidP="00B126BA">
            <w:pPr>
              <w:spacing w:line="240" w:lineRule="auto"/>
              <w:jc w:val="right"/>
              <w:rPr>
                <w:szCs w:val="22"/>
              </w:rPr>
            </w:pPr>
          </w:p>
        </w:tc>
        <w:tc>
          <w:tcPr>
            <w:tcW w:w="1560" w:type="dxa"/>
            <w:tcBorders>
              <w:left w:val="nil"/>
              <w:right w:val="nil"/>
            </w:tcBorders>
            <w:noWrap/>
            <w:vAlign w:val="bottom"/>
          </w:tcPr>
          <w:p w:rsidR="00A9228F" w:rsidRPr="00DE59A2" w:rsidRDefault="00A9228F" w:rsidP="00B126BA">
            <w:pPr>
              <w:spacing w:line="240" w:lineRule="auto"/>
              <w:jc w:val="right"/>
              <w:rPr>
                <w:szCs w:val="22"/>
              </w:rPr>
            </w:pPr>
          </w:p>
        </w:tc>
      </w:tr>
      <w:tr w:rsidR="00A9228F" w:rsidRPr="00DE59A2" w:rsidTr="00A9228F">
        <w:trPr>
          <w:trHeight w:hRule="exact" w:val="157"/>
        </w:trPr>
        <w:tc>
          <w:tcPr>
            <w:tcW w:w="5387" w:type="dxa"/>
            <w:tcBorders>
              <w:top w:val="nil"/>
              <w:left w:val="nil"/>
              <w:bottom w:val="nil"/>
              <w:right w:val="nil"/>
            </w:tcBorders>
            <w:noWrap/>
            <w:vAlign w:val="bottom"/>
          </w:tcPr>
          <w:p w:rsidR="00A9228F" w:rsidRPr="00DE59A2" w:rsidRDefault="00A9228F" w:rsidP="00B126BA">
            <w:pPr>
              <w:spacing w:line="240" w:lineRule="auto"/>
              <w:jc w:val="left"/>
              <w:rPr>
                <w:i/>
                <w:szCs w:val="22"/>
              </w:rPr>
            </w:pPr>
          </w:p>
        </w:tc>
        <w:tc>
          <w:tcPr>
            <w:tcW w:w="1418" w:type="dxa"/>
            <w:tcBorders>
              <w:left w:val="nil"/>
              <w:right w:val="nil"/>
            </w:tcBorders>
            <w:vAlign w:val="bottom"/>
          </w:tcPr>
          <w:p w:rsidR="00A9228F" w:rsidRPr="00DE59A2" w:rsidRDefault="00A9228F" w:rsidP="00B126BA">
            <w:pPr>
              <w:spacing w:line="240" w:lineRule="auto"/>
              <w:jc w:val="right"/>
              <w:rPr>
                <w:szCs w:val="22"/>
              </w:rPr>
            </w:pPr>
          </w:p>
        </w:tc>
        <w:tc>
          <w:tcPr>
            <w:tcW w:w="141" w:type="dxa"/>
            <w:tcBorders>
              <w:left w:val="nil"/>
              <w:right w:val="nil"/>
            </w:tcBorders>
            <w:vAlign w:val="bottom"/>
          </w:tcPr>
          <w:p w:rsidR="00A9228F" w:rsidRPr="00DE59A2" w:rsidRDefault="00A9228F" w:rsidP="00B126BA">
            <w:pPr>
              <w:spacing w:line="240" w:lineRule="auto"/>
              <w:jc w:val="right"/>
              <w:rPr>
                <w:szCs w:val="22"/>
              </w:rPr>
            </w:pPr>
          </w:p>
        </w:tc>
        <w:tc>
          <w:tcPr>
            <w:tcW w:w="1560" w:type="dxa"/>
            <w:tcBorders>
              <w:left w:val="nil"/>
              <w:right w:val="nil"/>
            </w:tcBorders>
            <w:noWrap/>
            <w:vAlign w:val="bottom"/>
          </w:tcPr>
          <w:p w:rsidR="00A9228F" w:rsidRPr="00DE59A2" w:rsidRDefault="00A9228F" w:rsidP="00B126BA">
            <w:pPr>
              <w:spacing w:line="240" w:lineRule="auto"/>
              <w:jc w:val="right"/>
              <w:rPr>
                <w:szCs w:val="22"/>
              </w:rPr>
            </w:pPr>
          </w:p>
        </w:tc>
      </w:tr>
      <w:tr w:rsidR="00A9228F" w:rsidRPr="00DE59A2" w:rsidTr="00AD62C3">
        <w:trPr>
          <w:trHeight w:hRule="exact" w:val="333"/>
        </w:trPr>
        <w:tc>
          <w:tcPr>
            <w:tcW w:w="5387" w:type="dxa"/>
            <w:tcBorders>
              <w:top w:val="nil"/>
              <w:left w:val="nil"/>
              <w:bottom w:val="nil"/>
              <w:right w:val="nil"/>
            </w:tcBorders>
            <w:noWrap/>
            <w:vAlign w:val="bottom"/>
          </w:tcPr>
          <w:p w:rsidR="00A9228F" w:rsidRPr="00DE59A2" w:rsidRDefault="00A9228F" w:rsidP="00B126BA">
            <w:pPr>
              <w:spacing w:line="240" w:lineRule="auto"/>
              <w:jc w:val="left"/>
              <w:rPr>
                <w:i/>
                <w:szCs w:val="22"/>
              </w:rPr>
            </w:pPr>
            <w:r w:rsidRPr="00DE59A2">
              <w:rPr>
                <w:i/>
                <w:szCs w:val="22"/>
              </w:rPr>
              <w:t>Издадени и напълно платени обикновени акции</w:t>
            </w:r>
          </w:p>
        </w:tc>
        <w:tc>
          <w:tcPr>
            <w:tcW w:w="1418" w:type="dxa"/>
            <w:tcBorders>
              <w:left w:val="nil"/>
              <w:right w:val="nil"/>
            </w:tcBorders>
            <w:vAlign w:val="bottom"/>
          </w:tcPr>
          <w:p w:rsidR="00A9228F" w:rsidRPr="00DE59A2" w:rsidRDefault="00A9228F" w:rsidP="00B126BA">
            <w:pPr>
              <w:spacing w:line="240" w:lineRule="auto"/>
              <w:jc w:val="right"/>
              <w:rPr>
                <w:szCs w:val="22"/>
              </w:rPr>
            </w:pPr>
          </w:p>
        </w:tc>
        <w:tc>
          <w:tcPr>
            <w:tcW w:w="141" w:type="dxa"/>
            <w:tcBorders>
              <w:left w:val="nil"/>
              <w:right w:val="nil"/>
            </w:tcBorders>
            <w:vAlign w:val="bottom"/>
          </w:tcPr>
          <w:p w:rsidR="00A9228F" w:rsidRPr="00DE59A2" w:rsidRDefault="00A9228F" w:rsidP="00B126BA">
            <w:pPr>
              <w:spacing w:line="240" w:lineRule="auto"/>
              <w:jc w:val="right"/>
              <w:rPr>
                <w:szCs w:val="22"/>
              </w:rPr>
            </w:pPr>
          </w:p>
        </w:tc>
        <w:tc>
          <w:tcPr>
            <w:tcW w:w="1560" w:type="dxa"/>
            <w:tcBorders>
              <w:left w:val="nil"/>
              <w:right w:val="nil"/>
            </w:tcBorders>
            <w:noWrap/>
            <w:vAlign w:val="bottom"/>
          </w:tcPr>
          <w:p w:rsidR="00A9228F" w:rsidRPr="00DE59A2" w:rsidRDefault="00A9228F" w:rsidP="00B126BA">
            <w:pPr>
              <w:spacing w:line="240" w:lineRule="auto"/>
              <w:jc w:val="right"/>
              <w:rPr>
                <w:szCs w:val="22"/>
              </w:rPr>
            </w:pPr>
          </w:p>
        </w:tc>
      </w:tr>
      <w:tr w:rsidR="000016D0" w:rsidRPr="00DE59A2" w:rsidTr="00AD62C3">
        <w:trPr>
          <w:trHeight w:hRule="exact" w:val="409"/>
        </w:trPr>
        <w:tc>
          <w:tcPr>
            <w:tcW w:w="5387" w:type="dxa"/>
            <w:tcBorders>
              <w:top w:val="nil"/>
              <w:left w:val="nil"/>
              <w:right w:val="nil"/>
            </w:tcBorders>
            <w:noWrap/>
            <w:vAlign w:val="bottom"/>
          </w:tcPr>
          <w:p w:rsidR="000016D0" w:rsidRPr="00DE59A2" w:rsidRDefault="000016D0" w:rsidP="00B0097E">
            <w:pPr>
              <w:spacing w:line="240" w:lineRule="auto"/>
              <w:jc w:val="left"/>
              <w:rPr>
                <w:szCs w:val="22"/>
              </w:rPr>
            </w:pPr>
            <w:r>
              <w:rPr>
                <w:szCs w:val="22"/>
              </w:rPr>
              <w:t>На 1 януари 201</w:t>
            </w:r>
            <w:r w:rsidR="00B0097E">
              <w:rPr>
                <w:szCs w:val="22"/>
              </w:rPr>
              <w:t>6</w:t>
            </w:r>
            <w:r>
              <w:rPr>
                <w:szCs w:val="22"/>
              </w:rPr>
              <w:t xml:space="preserve"> г.</w:t>
            </w:r>
          </w:p>
        </w:tc>
        <w:tc>
          <w:tcPr>
            <w:tcW w:w="1418" w:type="dxa"/>
            <w:tcBorders>
              <w:left w:val="nil"/>
              <w:bottom w:val="single" w:sz="4" w:space="0" w:color="auto"/>
              <w:right w:val="nil"/>
            </w:tcBorders>
            <w:vAlign w:val="bottom"/>
          </w:tcPr>
          <w:p w:rsidR="000016D0" w:rsidRPr="00DE59A2" w:rsidRDefault="00B0097E" w:rsidP="00B0097E">
            <w:pPr>
              <w:spacing w:line="240" w:lineRule="auto"/>
              <w:jc w:val="right"/>
              <w:rPr>
                <w:szCs w:val="20"/>
                <w:lang w:eastAsia="bg-BG"/>
              </w:rPr>
            </w:pPr>
            <w:r>
              <w:rPr>
                <w:b/>
                <w:szCs w:val="22"/>
              </w:rPr>
              <w:t>77,400,643</w:t>
            </w:r>
          </w:p>
        </w:tc>
        <w:tc>
          <w:tcPr>
            <w:tcW w:w="141" w:type="dxa"/>
            <w:tcBorders>
              <w:left w:val="nil"/>
              <w:right w:val="nil"/>
            </w:tcBorders>
            <w:vAlign w:val="bottom"/>
          </w:tcPr>
          <w:p w:rsidR="000016D0" w:rsidRPr="00DE59A2" w:rsidRDefault="000016D0" w:rsidP="00B126BA">
            <w:pPr>
              <w:spacing w:line="240" w:lineRule="auto"/>
              <w:jc w:val="right"/>
              <w:rPr>
                <w:szCs w:val="22"/>
              </w:rPr>
            </w:pPr>
          </w:p>
        </w:tc>
        <w:tc>
          <w:tcPr>
            <w:tcW w:w="1560" w:type="dxa"/>
            <w:tcBorders>
              <w:left w:val="nil"/>
              <w:bottom w:val="single" w:sz="4" w:space="0" w:color="auto"/>
              <w:right w:val="nil"/>
            </w:tcBorders>
            <w:noWrap/>
            <w:vAlign w:val="bottom"/>
          </w:tcPr>
          <w:p w:rsidR="000016D0" w:rsidRPr="00DE59A2" w:rsidRDefault="00B0097E" w:rsidP="00B0097E">
            <w:pPr>
              <w:spacing w:line="240" w:lineRule="auto"/>
              <w:jc w:val="right"/>
              <w:rPr>
                <w:szCs w:val="22"/>
              </w:rPr>
            </w:pPr>
            <w:r>
              <w:rPr>
                <w:b/>
                <w:szCs w:val="22"/>
              </w:rPr>
              <w:t>77,400</w:t>
            </w:r>
          </w:p>
        </w:tc>
      </w:tr>
      <w:tr w:rsidR="000016D0" w:rsidRPr="00DE59A2" w:rsidTr="00AD62C3">
        <w:trPr>
          <w:trHeight w:hRule="exact" w:val="409"/>
        </w:trPr>
        <w:tc>
          <w:tcPr>
            <w:tcW w:w="5387" w:type="dxa"/>
            <w:tcBorders>
              <w:top w:val="nil"/>
              <w:left w:val="nil"/>
              <w:right w:val="nil"/>
            </w:tcBorders>
            <w:noWrap/>
            <w:vAlign w:val="bottom"/>
          </w:tcPr>
          <w:p w:rsidR="000016D0" w:rsidRPr="00AD62C3" w:rsidRDefault="000016D0" w:rsidP="00B0097E">
            <w:pPr>
              <w:spacing w:line="240" w:lineRule="auto"/>
              <w:jc w:val="left"/>
              <w:rPr>
                <w:b/>
                <w:szCs w:val="22"/>
              </w:rPr>
            </w:pPr>
            <w:r w:rsidRPr="00AD62C3">
              <w:rPr>
                <w:b/>
                <w:szCs w:val="22"/>
              </w:rPr>
              <w:t xml:space="preserve">На </w:t>
            </w:r>
            <w:r w:rsidR="0030041D">
              <w:rPr>
                <w:b/>
                <w:szCs w:val="22"/>
              </w:rPr>
              <w:t xml:space="preserve">30 юни </w:t>
            </w:r>
            <w:r w:rsidR="00C34989">
              <w:rPr>
                <w:b/>
                <w:szCs w:val="22"/>
              </w:rPr>
              <w:t xml:space="preserve"> 201</w:t>
            </w:r>
            <w:r w:rsidR="00B0097E">
              <w:rPr>
                <w:b/>
                <w:szCs w:val="22"/>
              </w:rPr>
              <w:t>6</w:t>
            </w:r>
            <w:r w:rsidRPr="00AD62C3">
              <w:rPr>
                <w:b/>
                <w:szCs w:val="22"/>
              </w:rPr>
              <w:t>г.</w:t>
            </w:r>
          </w:p>
        </w:tc>
        <w:tc>
          <w:tcPr>
            <w:tcW w:w="1418" w:type="dxa"/>
            <w:tcBorders>
              <w:top w:val="single" w:sz="4" w:space="0" w:color="auto"/>
              <w:left w:val="nil"/>
              <w:right w:val="nil"/>
            </w:tcBorders>
            <w:vAlign w:val="bottom"/>
          </w:tcPr>
          <w:p w:rsidR="000016D0" w:rsidRPr="00AD62C3" w:rsidRDefault="00B0097E" w:rsidP="00B0097E">
            <w:pPr>
              <w:spacing w:line="240" w:lineRule="auto"/>
              <w:jc w:val="right"/>
              <w:rPr>
                <w:b/>
                <w:szCs w:val="22"/>
              </w:rPr>
            </w:pPr>
            <w:r>
              <w:rPr>
                <w:b/>
                <w:szCs w:val="22"/>
              </w:rPr>
              <w:t>77,400,643</w:t>
            </w:r>
          </w:p>
        </w:tc>
        <w:tc>
          <w:tcPr>
            <w:tcW w:w="141" w:type="dxa"/>
            <w:tcBorders>
              <w:left w:val="nil"/>
              <w:right w:val="nil"/>
            </w:tcBorders>
            <w:vAlign w:val="bottom"/>
          </w:tcPr>
          <w:p w:rsidR="000016D0" w:rsidRPr="00AD62C3" w:rsidRDefault="000016D0" w:rsidP="00B126BA">
            <w:pPr>
              <w:spacing w:line="240" w:lineRule="auto"/>
              <w:jc w:val="right"/>
              <w:rPr>
                <w:b/>
                <w:szCs w:val="22"/>
              </w:rPr>
            </w:pPr>
          </w:p>
        </w:tc>
        <w:tc>
          <w:tcPr>
            <w:tcW w:w="1560" w:type="dxa"/>
            <w:tcBorders>
              <w:top w:val="single" w:sz="4" w:space="0" w:color="auto"/>
              <w:left w:val="nil"/>
              <w:right w:val="nil"/>
            </w:tcBorders>
            <w:noWrap/>
            <w:vAlign w:val="bottom"/>
          </w:tcPr>
          <w:p w:rsidR="000016D0" w:rsidRPr="00AD62C3" w:rsidRDefault="00B0097E" w:rsidP="00B0097E">
            <w:pPr>
              <w:spacing w:line="240" w:lineRule="auto"/>
              <w:jc w:val="right"/>
              <w:rPr>
                <w:b/>
                <w:szCs w:val="22"/>
              </w:rPr>
            </w:pPr>
            <w:r>
              <w:rPr>
                <w:b/>
                <w:szCs w:val="22"/>
              </w:rPr>
              <w:t>77,400</w:t>
            </w:r>
          </w:p>
        </w:tc>
      </w:tr>
      <w:tr w:rsidR="000016D0" w:rsidRPr="00DE59A2" w:rsidTr="00A9228F">
        <w:trPr>
          <w:trHeight w:hRule="exact" w:val="286"/>
        </w:trPr>
        <w:tc>
          <w:tcPr>
            <w:tcW w:w="5387" w:type="dxa"/>
            <w:tcBorders>
              <w:top w:val="nil"/>
              <w:left w:val="nil"/>
              <w:right w:val="nil"/>
            </w:tcBorders>
            <w:noWrap/>
            <w:vAlign w:val="bottom"/>
          </w:tcPr>
          <w:p w:rsidR="000016D0" w:rsidRPr="00DE59A2" w:rsidRDefault="000016D0" w:rsidP="00384C38">
            <w:pPr>
              <w:spacing w:line="240" w:lineRule="auto"/>
              <w:jc w:val="left"/>
              <w:rPr>
                <w:b/>
                <w:szCs w:val="22"/>
              </w:rPr>
            </w:pPr>
          </w:p>
        </w:tc>
        <w:tc>
          <w:tcPr>
            <w:tcW w:w="1418" w:type="dxa"/>
            <w:tcBorders>
              <w:top w:val="single" w:sz="4" w:space="0" w:color="auto"/>
              <w:left w:val="nil"/>
              <w:bottom w:val="double" w:sz="4" w:space="0" w:color="auto"/>
              <w:right w:val="nil"/>
            </w:tcBorders>
            <w:vAlign w:val="bottom"/>
          </w:tcPr>
          <w:p w:rsidR="000016D0" w:rsidRPr="00DE59A2" w:rsidRDefault="000016D0" w:rsidP="00384C38">
            <w:pPr>
              <w:spacing w:line="240" w:lineRule="auto"/>
              <w:jc w:val="right"/>
              <w:rPr>
                <w:b/>
                <w:szCs w:val="22"/>
              </w:rPr>
            </w:pPr>
          </w:p>
        </w:tc>
        <w:tc>
          <w:tcPr>
            <w:tcW w:w="141" w:type="dxa"/>
            <w:tcBorders>
              <w:left w:val="nil"/>
              <w:right w:val="nil"/>
            </w:tcBorders>
            <w:vAlign w:val="bottom"/>
          </w:tcPr>
          <w:p w:rsidR="000016D0" w:rsidRPr="00DE59A2" w:rsidRDefault="000016D0" w:rsidP="00384C38">
            <w:pPr>
              <w:spacing w:line="240" w:lineRule="auto"/>
              <w:jc w:val="right"/>
              <w:rPr>
                <w:b/>
                <w:szCs w:val="22"/>
              </w:rPr>
            </w:pPr>
          </w:p>
        </w:tc>
        <w:tc>
          <w:tcPr>
            <w:tcW w:w="1560" w:type="dxa"/>
            <w:tcBorders>
              <w:top w:val="single" w:sz="4" w:space="0" w:color="auto"/>
              <w:left w:val="nil"/>
              <w:bottom w:val="double" w:sz="4" w:space="0" w:color="auto"/>
              <w:right w:val="nil"/>
            </w:tcBorders>
            <w:noWrap/>
            <w:vAlign w:val="bottom"/>
          </w:tcPr>
          <w:p w:rsidR="000016D0" w:rsidRPr="00DE59A2" w:rsidRDefault="000016D0" w:rsidP="00384C38">
            <w:pPr>
              <w:spacing w:line="240" w:lineRule="auto"/>
              <w:jc w:val="right"/>
              <w:rPr>
                <w:b/>
                <w:szCs w:val="22"/>
              </w:rPr>
            </w:pPr>
            <w:r>
              <w:rPr>
                <w:b/>
                <w:szCs w:val="22"/>
              </w:rPr>
              <w:t>77,400</w:t>
            </w:r>
          </w:p>
        </w:tc>
      </w:tr>
    </w:tbl>
    <w:p w:rsidR="00A9228F" w:rsidRPr="00AD62C3" w:rsidRDefault="00A9228F" w:rsidP="00AD62C3">
      <w:pPr>
        <w:pStyle w:val="italsubhd"/>
        <w:spacing w:before="0"/>
        <w:jc w:val="both"/>
        <w:rPr>
          <w:b/>
          <w:sz w:val="24"/>
        </w:rPr>
      </w:pPr>
    </w:p>
    <w:tbl>
      <w:tblPr>
        <w:tblW w:w="8505" w:type="dxa"/>
        <w:tblLayout w:type="fixed"/>
        <w:tblCellMar>
          <w:left w:w="0" w:type="dxa"/>
          <w:right w:w="0" w:type="dxa"/>
        </w:tblCellMar>
        <w:tblLook w:val="0000" w:firstRow="0" w:lastRow="0" w:firstColumn="0" w:lastColumn="0" w:noHBand="0" w:noVBand="0"/>
      </w:tblPr>
      <w:tblGrid>
        <w:gridCol w:w="6804"/>
        <w:gridCol w:w="141"/>
        <w:gridCol w:w="1560"/>
      </w:tblGrid>
      <w:tr w:rsidR="00A9228F" w:rsidRPr="00DE59A2" w:rsidTr="00A9228F">
        <w:trPr>
          <w:trHeight w:hRule="exact" w:val="518"/>
        </w:trPr>
        <w:tc>
          <w:tcPr>
            <w:tcW w:w="6804" w:type="dxa"/>
            <w:tcBorders>
              <w:top w:val="nil"/>
              <w:left w:val="nil"/>
              <w:bottom w:val="nil"/>
              <w:right w:val="nil"/>
            </w:tcBorders>
            <w:noWrap/>
            <w:vAlign w:val="bottom"/>
          </w:tcPr>
          <w:p w:rsidR="00A9228F" w:rsidRPr="00DE59A2" w:rsidRDefault="00A9228F" w:rsidP="00B126BA">
            <w:pPr>
              <w:spacing w:line="240" w:lineRule="auto"/>
              <w:jc w:val="left"/>
              <w:rPr>
                <w:rFonts w:eastAsia="Arial Unicode MS"/>
                <w:szCs w:val="22"/>
              </w:rPr>
            </w:pPr>
            <w:r w:rsidRPr="00DE59A2">
              <w:rPr>
                <w:b/>
              </w:rPr>
              <w:t>Равнение на премийния резерв</w:t>
            </w:r>
          </w:p>
        </w:tc>
        <w:tc>
          <w:tcPr>
            <w:tcW w:w="141" w:type="dxa"/>
            <w:tcBorders>
              <w:top w:val="nil"/>
              <w:left w:val="nil"/>
              <w:right w:val="nil"/>
            </w:tcBorders>
            <w:vAlign w:val="bottom"/>
          </w:tcPr>
          <w:p w:rsidR="00A9228F" w:rsidRPr="00DE59A2" w:rsidRDefault="00A9228F" w:rsidP="00B126BA">
            <w:pPr>
              <w:spacing w:line="240" w:lineRule="auto"/>
              <w:jc w:val="right"/>
              <w:rPr>
                <w:b/>
                <w:szCs w:val="22"/>
              </w:rPr>
            </w:pPr>
          </w:p>
        </w:tc>
        <w:tc>
          <w:tcPr>
            <w:tcW w:w="1560" w:type="dxa"/>
            <w:tcBorders>
              <w:top w:val="nil"/>
              <w:left w:val="nil"/>
              <w:bottom w:val="single" w:sz="4" w:space="0" w:color="auto"/>
              <w:right w:val="nil"/>
            </w:tcBorders>
            <w:noWrap/>
            <w:vAlign w:val="bottom"/>
          </w:tcPr>
          <w:p w:rsidR="00A9228F" w:rsidRPr="00DE59A2" w:rsidRDefault="00A9228F" w:rsidP="00B126BA">
            <w:pPr>
              <w:spacing w:line="240" w:lineRule="auto"/>
              <w:jc w:val="right"/>
              <w:rPr>
                <w:b/>
                <w:szCs w:val="22"/>
              </w:rPr>
            </w:pPr>
            <w:r w:rsidRPr="00DE59A2">
              <w:rPr>
                <w:b/>
                <w:szCs w:val="22"/>
              </w:rPr>
              <w:t>Сума</w:t>
            </w:r>
          </w:p>
        </w:tc>
      </w:tr>
      <w:tr w:rsidR="00A9228F" w:rsidRPr="00DE59A2" w:rsidTr="00A9228F">
        <w:trPr>
          <w:trHeight w:hRule="exact" w:val="333"/>
        </w:trPr>
        <w:tc>
          <w:tcPr>
            <w:tcW w:w="6804" w:type="dxa"/>
            <w:tcBorders>
              <w:top w:val="nil"/>
              <w:left w:val="nil"/>
              <w:bottom w:val="nil"/>
              <w:right w:val="nil"/>
            </w:tcBorders>
            <w:noWrap/>
            <w:vAlign w:val="bottom"/>
          </w:tcPr>
          <w:p w:rsidR="00A9228F" w:rsidRPr="00DE59A2" w:rsidRDefault="00A9228F" w:rsidP="00B126BA">
            <w:pPr>
              <w:spacing w:line="240" w:lineRule="auto"/>
              <w:jc w:val="left"/>
              <w:rPr>
                <w:i/>
                <w:szCs w:val="22"/>
              </w:rPr>
            </w:pPr>
            <w:r w:rsidRPr="00DE59A2">
              <w:rPr>
                <w:bCs/>
                <w:i/>
                <w:iCs/>
              </w:rPr>
              <w:t>В хиляди лева</w:t>
            </w:r>
          </w:p>
        </w:tc>
        <w:tc>
          <w:tcPr>
            <w:tcW w:w="141" w:type="dxa"/>
            <w:tcBorders>
              <w:left w:val="nil"/>
              <w:right w:val="nil"/>
            </w:tcBorders>
            <w:vAlign w:val="bottom"/>
          </w:tcPr>
          <w:p w:rsidR="00A9228F" w:rsidRPr="00DE59A2" w:rsidRDefault="00A9228F" w:rsidP="00B126BA">
            <w:pPr>
              <w:spacing w:line="240" w:lineRule="auto"/>
              <w:jc w:val="right"/>
              <w:rPr>
                <w:szCs w:val="22"/>
              </w:rPr>
            </w:pPr>
          </w:p>
        </w:tc>
        <w:tc>
          <w:tcPr>
            <w:tcW w:w="1560" w:type="dxa"/>
            <w:tcBorders>
              <w:left w:val="nil"/>
              <w:right w:val="nil"/>
            </w:tcBorders>
            <w:noWrap/>
            <w:vAlign w:val="bottom"/>
          </w:tcPr>
          <w:p w:rsidR="00A9228F" w:rsidRPr="00DE59A2" w:rsidRDefault="00A9228F" w:rsidP="00B126BA">
            <w:pPr>
              <w:spacing w:line="240" w:lineRule="auto"/>
              <w:jc w:val="right"/>
              <w:rPr>
                <w:szCs w:val="22"/>
              </w:rPr>
            </w:pPr>
          </w:p>
        </w:tc>
      </w:tr>
      <w:tr w:rsidR="00A9228F" w:rsidRPr="00DE59A2" w:rsidTr="00091DC6">
        <w:trPr>
          <w:trHeight w:hRule="exact" w:val="157"/>
        </w:trPr>
        <w:tc>
          <w:tcPr>
            <w:tcW w:w="6804" w:type="dxa"/>
            <w:tcBorders>
              <w:top w:val="nil"/>
              <w:left w:val="nil"/>
              <w:bottom w:val="nil"/>
              <w:right w:val="nil"/>
            </w:tcBorders>
            <w:noWrap/>
            <w:vAlign w:val="bottom"/>
          </w:tcPr>
          <w:p w:rsidR="00A9228F" w:rsidRPr="00DE59A2" w:rsidRDefault="00A9228F" w:rsidP="00B126BA">
            <w:pPr>
              <w:spacing w:line="240" w:lineRule="auto"/>
              <w:jc w:val="left"/>
              <w:rPr>
                <w:i/>
                <w:szCs w:val="22"/>
              </w:rPr>
            </w:pPr>
          </w:p>
        </w:tc>
        <w:tc>
          <w:tcPr>
            <w:tcW w:w="141" w:type="dxa"/>
            <w:tcBorders>
              <w:left w:val="nil"/>
              <w:right w:val="nil"/>
            </w:tcBorders>
            <w:vAlign w:val="bottom"/>
          </w:tcPr>
          <w:p w:rsidR="00A9228F" w:rsidRPr="00DE59A2" w:rsidRDefault="00A9228F" w:rsidP="00B126BA">
            <w:pPr>
              <w:spacing w:line="240" w:lineRule="auto"/>
              <w:jc w:val="right"/>
              <w:rPr>
                <w:szCs w:val="22"/>
              </w:rPr>
            </w:pPr>
          </w:p>
        </w:tc>
        <w:tc>
          <w:tcPr>
            <w:tcW w:w="1560" w:type="dxa"/>
            <w:tcBorders>
              <w:left w:val="nil"/>
              <w:right w:val="nil"/>
            </w:tcBorders>
            <w:noWrap/>
            <w:vAlign w:val="bottom"/>
          </w:tcPr>
          <w:p w:rsidR="00A9228F" w:rsidRPr="00DE59A2" w:rsidRDefault="00A9228F" w:rsidP="00B126BA">
            <w:pPr>
              <w:spacing w:line="240" w:lineRule="auto"/>
              <w:jc w:val="right"/>
              <w:rPr>
                <w:szCs w:val="22"/>
              </w:rPr>
            </w:pPr>
          </w:p>
        </w:tc>
      </w:tr>
      <w:tr w:rsidR="00A9228F" w:rsidRPr="00DE59A2" w:rsidTr="00091DC6">
        <w:trPr>
          <w:trHeight w:hRule="exact" w:val="409"/>
        </w:trPr>
        <w:tc>
          <w:tcPr>
            <w:tcW w:w="6804" w:type="dxa"/>
            <w:tcBorders>
              <w:top w:val="nil"/>
              <w:left w:val="nil"/>
              <w:right w:val="nil"/>
            </w:tcBorders>
            <w:noWrap/>
            <w:vAlign w:val="bottom"/>
          </w:tcPr>
          <w:p w:rsidR="00A9228F" w:rsidRPr="00DE59A2" w:rsidRDefault="00A9228F" w:rsidP="00B0097E">
            <w:pPr>
              <w:spacing w:line="240" w:lineRule="auto"/>
              <w:jc w:val="left"/>
              <w:rPr>
                <w:szCs w:val="22"/>
              </w:rPr>
            </w:pPr>
            <w:r w:rsidRPr="00DE59A2">
              <w:rPr>
                <w:szCs w:val="22"/>
              </w:rPr>
              <w:t xml:space="preserve">На </w:t>
            </w:r>
            <w:r w:rsidR="00B0097E">
              <w:rPr>
                <w:szCs w:val="22"/>
              </w:rPr>
              <w:t>1 януари</w:t>
            </w:r>
            <w:r w:rsidRPr="00DE59A2">
              <w:rPr>
                <w:szCs w:val="22"/>
              </w:rPr>
              <w:t xml:space="preserve"> 201</w:t>
            </w:r>
            <w:r w:rsidR="00B0097E">
              <w:rPr>
                <w:szCs w:val="22"/>
              </w:rPr>
              <w:t>5</w:t>
            </w:r>
            <w:r w:rsidR="00E93617">
              <w:rPr>
                <w:szCs w:val="22"/>
              </w:rPr>
              <w:t xml:space="preserve"> </w:t>
            </w:r>
            <w:r w:rsidRPr="00DE59A2">
              <w:rPr>
                <w:szCs w:val="22"/>
              </w:rPr>
              <w:t>г.</w:t>
            </w:r>
          </w:p>
        </w:tc>
        <w:tc>
          <w:tcPr>
            <w:tcW w:w="141" w:type="dxa"/>
            <w:tcBorders>
              <w:left w:val="nil"/>
              <w:right w:val="nil"/>
            </w:tcBorders>
            <w:vAlign w:val="bottom"/>
          </w:tcPr>
          <w:p w:rsidR="00A9228F" w:rsidRPr="00DE59A2" w:rsidRDefault="00A9228F" w:rsidP="00B126BA">
            <w:pPr>
              <w:spacing w:line="240" w:lineRule="auto"/>
              <w:jc w:val="right"/>
              <w:rPr>
                <w:b/>
                <w:szCs w:val="22"/>
              </w:rPr>
            </w:pPr>
          </w:p>
        </w:tc>
        <w:tc>
          <w:tcPr>
            <w:tcW w:w="1560" w:type="dxa"/>
            <w:tcBorders>
              <w:left w:val="nil"/>
              <w:bottom w:val="single" w:sz="4" w:space="0" w:color="auto"/>
              <w:right w:val="nil"/>
            </w:tcBorders>
            <w:noWrap/>
            <w:vAlign w:val="bottom"/>
          </w:tcPr>
          <w:p w:rsidR="00A9228F" w:rsidRPr="00DE59A2" w:rsidRDefault="001F732F" w:rsidP="00B126BA">
            <w:pPr>
              <w:spacing w:line="240" w:lineRule="auto"/>
              <w:jc w:val="right"/>
              <w:rPr>
                <w:szCs w:val="22"/>
              </w:rPr>
            </w:pPr>
            <w:r w:rsidRPr="00DE59A2">
              <w:rPr>
                <w:szCs w:val="22"/>
              </w:rPr>
              <w:t>30,604</w:t>
            </w:r>
          </w:p>
        </w:tc>
      </w:tr>
      <w:tr w:rsidR="00A9228F" w:rsidRPr="00DE59A2" w:rsidTr="00091DC6">
        <w:trPr>
          <w:trHeight w:hRule="exact" w:val="285"/>
        </w:trPr>
        <w:tc>
          <w:tcPr>
            <w:tcW w:w="6804" w:type="dxa"/>
            <w:tcBorders>
              <w:top w:val="nil"/>
              <w:left w:val="nil"/>
              <w:right w:val="nil"/>
            </w:tcBorders>
            <w:noWrap/>
            <w:vAlign w:val="bottom"/>
          </w:tcPr>
          <w:p w:rsidR="00A9228F" w:rsidRPr="00DE59A2" w:rsidRDefault="00A9228F" w:rsidP="00B0097E">
            <w:pPr>
              <w:spacing w:line="240" w:lineRule="auto"/>
              <w:jc w:val="left"/>
              <w:rPr>
                <w:b/>
                <w:szCs w:val="22"/>
              </w:rPr>
            </w:pPr>
            <w:r w:rsidRPr="00DE59A2">
              <w:rPr>
                <w:b/>
                <w:szCs w:val="22"/>
              </w:rPr>
              <w:t>На 31 декември 201</w:t>
            </w:r>
            <w:r w:rsidR="00B0097E">
              <w:rPr>
                <w:b/>
                <w:szCs w:val="22"/>
              </w:rPr>
              <w:t>5</w:t>
            </w:r>
            <w:r w:rsidRPr="00DE59A2">
              <w:rPr>
                <w:b/>
                <w:szCs w:val="22"/>
              </w:rPr>
              <w:t xml:space="preserve"> г.</w:t>
            </w:r>
          </w:p>
        </w:tc>
        <w:tc>
          <w:tcPr>
            <w:tcW w:w="141" w:type="dxa"/>
            <w:tcBorders>
              <w:left w:val="nil"/>
              <w:right w:val="nil"/>
            </w:tcBorders>
            <w:vAlign w:val="bottom"/>
          </w:tcPr>
          <w:p w:rsidR="00A9228F" w:rsidRPr="00DE59A2" w:rsidRDefault="00A9228F" w:rsidP="00B126BA">
            <w:pPr>
              <w:spacing w:line="240" w:lineRule="auto"/>
              <w:jc w:val="right"/>
              <w:rPr>
                <w:b/>
                <w:szCs w:val="22"/>
              </w:rPr>
            </w:pPr>
          </w:p>
        </w:tc>
        <w:tc>
          <w:tcPr>
            <w:tcW w:w="1560" w:type="dxa"/>
            <w:tcBorders>
              <w:top w:val="single" w:sz="4" w:space="0" w:color="auto"/>
              <w:left w:val="nil"/>
              <w:bottom w:val="single" w:sz="4" w:space="0" w:color="auto"/>
              <w:right w:val="nil"/>
            </w:tcBorders>
            <w:noWrap/>
            <w:vAlign w:val="bottom"/>
          </w:tcPr>
          <w:p w:rsidR="00A9228F" w:rsidRPr="00DE59A2" w:rsidRDefault="00A9228F" w:rsidP="00B126BA">
            <w:pPr>
              <w:spacing w:line="240" w:lineRule="auto"/>
              <w:jc w:val="right"/>
              <w:rPr>
                <w:b/>
                <w:szCs w:val="22"/>
              </w:rPr>
            </w:pPr>
            <w:r w:rsidRPr="00DE59A2">
              <w:rPr>
                <w:b/>
                <w:szCs w:val="22"/>
              </w:rPr>
              <w:t>30,604</w:t>
            </w:r>
          </w:p>
        </w:tc>
      </w:tr>
      <w:tr w:rsidR="00A9228F" w:rsidRPr="00DE59A2" w:rsidTr="00A9228F">
        <w:trPr>
          <w:trHeight w:hRule="exact" w:val="286"/>
        </w:trPr>
        <w:tc>
          <w:tcPr>
            <w:tcW w:w="6804" w:type="dxa"/>
            <w:tcBorders>
              <w:top w:val="nil"/>
              <w:left w:val="nil"/>
              <w:right w:val="nil"/>
            </w:tcBorders>
            <w:noWrap/>
            <w:vAlign w:val="bottom"/>
          </w:tcPr>
          <w:p w:rsidR="00A9228F" w:rsidRPr="00DE59A2" w:rsidRDefault="00A9228F" w:rsidP="0030041D">
            <w:pPr>
              <w:spacing w:line="240" w:lineRule="auto"/>
              <w:jc w:val="left"/>
              <w:rPr>
                <w:szCs w:val="22"/>
              </w:rPr>
            </w:pPr>
            <w:r w:rsidRPr="00DE59A2">
              <w:rPr>
                <w:b/>
                <w:szCs w:val="22"/>
              </w:rPr>
              <w:t xml:space="preserve">На </w:t>
            </w:r>
            <w:r w:rsidR="0030041D">
              <w:rPr>
                <w:b/>
                <w:szCs w:val="22"/>
              </w:rPr>
              <w:t xml:space="preserve">30 юни </w:t>
            </w:r>
            <w:r w:rsidR="00B0097E">
              <w:rPr>
                <w:b/>
                <w:szCs w:val="22"/>
              </w:rPr>
              <w:t xml:space="preserve"> </w:t>
            </w:r>
            <w:r w:rsidRPr="00DE59A2">
              <w:rPr>
                <w:b/>
                <w:szCs w:val="22"/>
              </w:rPr>
              <w:t xml:space="preserve"> 201</w:t>
            </w:r>
            <w:r w:rsidR="00B0097E">
              <w:rPr>
                <w:b/>
                <w:szCs w:val="22"/>
              </w:rPr>
              <w:t>6</w:t>
            </w:r>
            <w:r w:rsidRPr="00DE59A2">
              <w:rPr>
                <w:b/>
                <w:szCs w:val="22"/>
              </w:rPr>
              <w:t xml:space="preserve"> г.</w:t>
            </w:r>
          </w:p>
        </w:tc>
        <w:tc>
          <w:tcPr>
            <w:tcW w:w="141" w:type="dxa"/>
            <w:tcBorders>
              <w:left w:val="nil"/>
              <w:right w:val="nil"/>
            </w:tcBorders>
            <w:vAlign w:val="bottom"/>
          </w:tcPr>
          <w:p w:rsidR="00A9228F" w:rsidRPr="00DE59A2" w:rsidRDefault="00A9228F" w:rsidP="00B126BA">
            <w:pPr>
              <w:spacing w:line="240" w:lineRule="auto"/>
              <w:jc w:val="right"/>
              <w:rPr>
                <w:b/>
                <w:szCs w:val="22"/>
              </w:rPr>
            </w:pPr>
          </w:p>
        </w:tc>
        <w:tc>
          <w:tcPr>
            <w:tcW w:w="1560" w:type="dxa"/>
            <w:tcBorders>
              <w:top w:val="single" w:sz="4" w:space="0" w:color="auto"/>
              <w:left w:val="nil"/>
              <w:bottom w:val="double" w:sz="4" w:space="0" w:color="auto"/>
              <w:right w:val="nil"/>
            </w:tcBorders>
            <w:noWrap/>
            <w:vAlign w:val="bottom"/>
          </w:tcPr>
          <w:p w:rsidR="00A9228F" w:rsidRPr="00DE59A2" w:rsidRDefault="00A9228F" w:rsidP="00B126BA">
            <w:pPr>
              <w:spacing w:line="240" w:lineRule="auto"/>
              <w:jc w:val="right"/>
              <w:rPr>
                <w:b/>
                <w:szCs w:val="22"/>
              </w:rPr>
            </w:pPr>
            <w:r w:rsidRPr="00DE59A2">
              <w:rPr>
                <w:b/>
                <w:szCs w:val="22"/>
              </w:rPr>
              <w:t>30,604</w:t>
            </w:r>
          </w:p>
        </w:tc>
      </w:tr>
    </w:tbl>
    <w:p w:rsidR="00A9228F" w:rsidRPr="00DE59A2" w:rsidRDefault="00A9228F" w:rsidP="00B126BA">
      <w:pPr>
        <w:spacing w:line="240" w:lineRule="auto"/>
        <w:rPr>
          <w:b/>
        </w:rPr>
      </w:pPr>
    </w:p>
    <w:p w:rsidR="00B85A0F" w:rsidRPr="00DE59A2" w:rsidRDefault="00B85A0F" w:rsidP="00633950">
      <w:pPr>
        <w:rPr>
          <w:b/>
        </w:rPr>
      </w:pPr>
      <w:r w:rsidRPr="00DE59A2">
        <w:rPr>
          <w:b/>
        </w:rPr>
        <w:t>Законови и допълнителни резерви</w:t>
      </w:r>
    </w:p>
    <w:p w:rsidR="00B85A0F" w:rsidRPr="00DE59A2" w:rsidRDefault="00B85A0F" w:rsidP="00633950">
      <w:pPr>
        <w:rPr>
          <w:b/>
        </w:rPr>
      </w:pPr>
    </w:p>
    <w:p w:rsidR="00B85A0F" w:rsidRPr="00DE59A2" w:rsidRDefault="00B85A0F" w:rsidP="00633950">
      <w:pPr>
        <w:rPr>
          <w:b/>
          <w:szCs w:val="20"/>
        </w:rPr>
      </w:pPr>
      <w:r w:rsidRPr="00DE59A2">
        <w:t xml:space="preserve">Законовите резерви се формират от акционерните дружества, като Индустриален холдинг България АД, като разпределение на печалбата по реда на чл. 246 от Търговския закон. Те се заделят докато достигнат една десета или по-голяма част от капитала. Към </w:t>
      </w:r>
      <w:r w:rsidR="0030041D">
        <w:t xml:space="preserve">30 юни </w:t>
      </w:r>
      <w:r w:rsidR="00B0097E">
        <w:t xml:space="preserve"> </w:t>
      </w:r>
      <w:r w:rsidRPr="00DE59A2">
        <w:t xml:space="preserve"> 201</w:t>
      </w:r>
      <w:r w:rsidR="00B0097E">
        <w:t>6</w:t>
      </w:r>
      <w:r w:rsidRPr="00DE59A2">
        <w:t xml:space="preserve"> г. законовите и допълнителните резерви възлизат на </w:t>
      </w:r>
      <w:r w:rsidR="0030041D">
        <w:t>9,961</w:t>
      </w:r>
      <w:r w:rsidRPr="00DE59A2">
        <w:t xml:space="preserve"> хил. лв. (</w:t>
      </w:r>
      <w:r w:rsidR="00B0097E">
        <w:t>2015</w:t>
      </w:r>
      <w:r w:rsidRPr="00DE59A2">
        <w:t xml:space="preserve"> г.: </w:t>
      </w:r>
      <w:r w:rsidR="00B0097E">
        <w:t>8,799</w:t>
      </w:r>
      <w:r w:rsidRPr="00DE59A2">
        <w:t xml:space="preserve"> хил. лв.).</w:t>
      </w:r>
    </w:p>
    <w:p w:rsidR="00476CFA" w:rsidRDefault="00476CFA" w:rsidP="00633950">
      <w:pPr>
        <w:rPr>
          <w:b/>
          <w:szCs w:val="20"/>
        </w:rPr>
      </w:pPr>
    </w:p>
    <w:p w:rsidR="004B2547" w:rsidRPr="00DE59A2" w:rsidRDefault="004B2547" w:rsidP="00633950">
      <w:pPr>
        <w:rPr>
          <w:b/>
          <w:szCs w:val="20"/>
        </w:rPr>
      </w:pPr>
      <w:r w:rsidRPr="00DE59A2">
        <w:rPr>
          <w:b/>
          <w:szCs w:val="20"/>
        </w:rPr>
        <w:t>Обратно изкупени собствени акции</w:t>
      </w:r>
    </w:p>
    <w:p w:rsidR="00AC2337" w:rsidRDefault="004B2547" w:rsidP="00D541F0">
      <w:pPr>
        <w:spacing w:before="120"/>
        <w:textAlignment w:val="baseline"/>
        <w:rPr>
          <w:szCs w:val="20"/>
          <w:lang w:eastAsia="bg-BG"/>
        </w:rPr>
      </w:pPr>
      <w:r w:rsidRPr="00DE59A2">
        <w:rPr>
          <w:szCs w:val="20"/>
          <w:lang w:eastAsia="bg-BG"/>
        </w:rPr>
        <w:t>Във връзка с решението на Общото събрание на акционерите за обратно изкупуване на акции</w:t>
      </w:r>
      <w:r w:rsidR="00F4125F">
        <w:rPr>
          <w:szCs w:val="20"/>
          <w:lang w:eastAsia="bg-BG"/>
        </w:rPr>
        <w:t xml:space="preserve"> от декември 2012 г.</w:t>
      </w:r>
      <w:r w:rsidRPr="00DE59A2">
        <w:rPr>
          <w:szCs w:val="20"/>
          <w:lang w:eastAsia="bg-BG"/>
        </w:rPr>
        <w:t xml:space="preserve">, Управителният съвет на </w:t>
      </w:r>
      <w:r w:rsidR="00A747F7" w:rsidRPr="00DE59A2">
        <w:rPr>
          <w:szCs w:val="20"/>
          <w:lang w:eastAsia="bg-BG"/>
        </w:rPr>
        <w:t>Индустриален</w:t>
      </w:r>
      <w:r w:rsidRPr="00DE59A2">
        <w:rPr>
          <w:szCs w:val="20"/>
          <w:lang w:eastAsia="bg-BG"/>
        </w:rPr>
        <w:t xml:space="preserve"> холдинг България АД взе решение, че броят акции, които ще се </w:t>
      </w:r>
      <w:r w:rsidR="00F4125F">
        <w:rPr>
          <w:szCs w:val="20"/>
          <w:lang w:eastAsia="bg-BG"/>
        </w:rPr>
        <w:t>изкупуват всяка година за период от четири години</w:t>
      </w:r>
      <w:r w:rsidRPr="00DE59A2">
        <w:rPr>
          <w:szCs w:val="20"/>
          <w:lang w:eastAsia="bg-BG"/>
        </w:rPr>
        <w:t xml:space="preserve"> е до 3% от регистрирания капитал на Дружеството, който към </w:t>
      </w:r>
      <w:r w:rsidR="000A4A7E">
        <w:rPr>
          <w:szCs w:val="20"/>
          <w:lang w:eastAsia="bg-BG"/>
        </w:rPr>
        <w:t>31</w:t>
      </w:r>
      <w:r w:rsidR="00C34989">
        <w:rPr>
          <w:szCs w:val="20"/>
          <w:lang w:eastAsia="bg-BG"/>
        </w:rPr>
        <w:t xml:space="preserve"> декември </w:t>
      </w:r>
      <w:r w:rsidR="000A4A7E">
        <w:rPr>
          <w:szCs w:val="20"/>
          <w:lang w:eastAsia="bg-BG"/>
        </w:rPr>
        <w:t>2012 г.</w:t>
      </w:r>
      <w:r w:rsidR="000A4A7E" w:rsidRPr="00DE59A2">
        <w:rPr>
          <w:szCs w:val="20"/>
          <w:lang w:eastAsia="bg-BG"/>
        </w:rPr>
        <w:t xml:space="preserve"> </w:t>
      </w:r>
      <w:r w:rsidRPr="00DE59A2">
        <w:rPr>
          <w:szCs w:val="20"/>
          <w:lang w:eastAsia="bg-BG"/>
        </w:rPr>
        <w:t>е 67,978,543 броя акции, а именно до 2,039,356 броя акции</w:t>
      </w:r>
      <w:r w:rsidR="007D0C5D">
        <w:rPr>
          <w:szCs w:val="20"/>
          <w:lang w:eastAsia="bg-BG"/>
        </w:rPr>
        <w:t xml:space="preserve"> всяка година</w:t>
      </w:r>
      <w:r w:rsidRPr="00DE59A2">
        <w:rPr>
          <w:szCs w:val="20"/>
          <w:lang w:eastAsia="bg-BG"/>
        </w:rPr>
        <w:t>.</w:t>
      </w:r>
      <w:r w:rsidR="0030041D">
        <w:rPr>
          <w:szCs w:val="20"/>
          <w:lang w:eastAsia="bg-BG"/>
        </w:rPr>
        <w:t xml:space="preserve"> Общото събрание, проведено на  21.06.2016 год. взе решение за удължаване срока за обратно изкупуване на собствени акции с още една година , т. е. до</w:t>
      </w:r>
      <w:r w:rsidR="00AC2337">
        <w:rPr>
          <w:szCs w:val="20"/>
          <w:lang w:eastAsia="bg-BG"/>
        </w:rPr>
        <w:t xml:space="preserve"> допустимите 5 години от датата на </w:t>
      </w:r>
      <w:r w:rsidR="00D541F0">
        <w:rPr>
          <w:szCs w:val="20"/>
          <w:lang w:eastAsia="bg-BG"/>
        </w:rPr>
        <w:t>в</w:t>
      </w:r>
      <w:r w:rsidR="00AC2337">
        <w:rPr>
          <w:szCs w:val="20"/>
          <w:lang w:eastAsia="bg-BG"/>
        </w:rPr>
        <w:t>земането му, при вече  определените останали параметри.</w:t>
      </w:r>
    </w:p>
    <w:p w:rsidR="004B2547" w:rsidRDefault="004B2547" w:rsidP="00AD62C3">
      <w:pPr>
        <w:textAlignment w:val="baseline"/>
        <w:rPr>
          <w:szCs w:val="20"/>
          <w:lang w:eastAsia="bg-BG"/>
        </w:rPr>
      </w:pPr>
      <w:r w:rsidRPr="00DE59A2">
        <w:rPr>
          <w:szCs w:val="20"/>
          <w:lang w:eastAsia="bg-BG"/>
        </w:rPr>
        <w:t>Избраният инвестиционен посредник за обратно изкупуване на собствени акции е Алианц Банк България АД.</w:t>
      </w:r>
    </w:p>
    <w:p w:rsidR="005C2880" w:rsidRDefault="00633950" w:rsidP="00A747F7">
      <w:pPr>
        <w:spacing w:before="120"/>
        <w:rPr>
          <w:szCs w:val="20"/>
        </w:rPr>
      </w:pPr>
      <w:r>
        <w:rPr>
          <w:szCs w:val="20"/>
        </w:rPr>
        <w:t xml:space="preserve">За периода </w:t>
      </w:r>
      <w:r w:rsidR="004B2547" w:rsidRPr="00DE59A2">
        <w:rPr>
          <w:szCs w:val="20"/>
        </w:rPr>
        <w:t>1.</w:t>
      </w:r>
      <w:r w:rsidR="00F71B7C">
        <w:rPr>
          <w:szCs w:val="20"/>
        </w:rPr>
        <w:t>01</w:t>
      </w:r>
      <w:r w:rsidR="004B2547" w:rsidRPr="00DE59A2">
        <w:rPr>
          <w:szCs w:val="20"/>
        </w:rPr>
        <w:t>.2013</w:t>
      </w:r>
      <w:r w:rsidR="007853CA">
        <w:rPr>
          <w:szCs w:val="20"/>
        </w:rPr>
        <w:t xml:space="preserve"> </w:t>
      </w:r>
      <w:r w:rsidR="004B2547" w:rsidRPr="00DE59A2">
        <w:rPr>
          <w:szCs w:val="20"/>
        </w:rPr>
        <w:t>- 31</w:t>
      </w:r>
      <w:r w:rsidR="00134602" w:rsidRPr="00DE59A2">
        <w:rPr>
          <w:szCs w:val="20"/>
        </w:rPr>
        <w:t>.12.2013 г. са изкупени</w:t>
      </w:r>
      <w:r w:rsidR="00302D9D" w:rsidRPr="00DE59A2">
        <w:rPr>
          <w:szCs w:val="20"/>
        </w:rPr>
        <w:t xml:space="preserve"> 967,</w:t>
      </w:r>
      <w:r w:rsidR="004B2547" w:rsidRPr="00DE59A2">
        <w:rPr>
          <w:szCs w:val="20"/>
        </w:rPr>
        <w:t>141 бр. акции при средна цена за акция 0,794</w:t>
      </w:r>
      <w:r w:rsidR="00D94743" w:rsidRPr="00DE59A2">
        <w:rPr>
          <w:szCs w:val="20"/>
        </w:rPr>
        <w:t xml:space="preserve"> </w:t>
      </w:r>
      <w:r w:rsidR="004B2547" w:rsidRPr="00DE59A2">
        <w:rPr>
          <w:szCs w:val="20"/>
        </w:rPr>
        <w:t>лв. за брой и разходи по придобиването им в размер на 3 хил.</w:t>
      </w:r>
      <w:r w:rsidR="00F33758">
        <w:rPr>
          <w:szCs w:val="20"/>
        </w:rPr>
        <w:t xml:space="preserve"> </w:t>
      </w:r>
      <w:r w:rsidR="004B2547" w:rsidRPr="00DE59A2">
        <w:rPr>
          <w:szCs w:val="20"/>
        </w:rPr>
        <w:t>лв.</w:t>
      </w:r>
      <w:r>
        <w:rPr>
          <w:szCs w:val="20"/>
        </w:rPr>
        <w:t xml:space="preserve">, а за периода </w:t>
      </w:r>
      <w:r w:rsidR="005C2880">
        <w:rPr>
          <w:szCs w:val="20"/>
        </w:rPr>
        <w:t xml:space="preserve">1.01.2014 </w:t>
      </w:r>
      <w:r w:rsidR="00975A21">
        <w:rPr>
          <w:szCs w:val="20"/>
        </w:rPr>
        <w:t>г</w:t>
      </w:r>
      <w:r w:rsidR="00F33758">
        <w:rPr>
          <w:szCs w:val="20"/>
        </w:rPr>
        <w:t>. – 31.12.2014 г. с</w:t>
      </w:r>
      <w:r w:rsidR="005C2880">
        <w:rPr>
          <w:szCs w:val="20"/>
        </w:rPr>
        <w:t>а закупени 6,125 бр. при цена 0,84 лв. за брой.</w:t>
      </w:r>
    </w:p>
    <w:p w:rsidR="00C34989" w:rsidRDefault="00C34989">
      <w:pPr>
        <w:rPr>
          <w:szCs w:val="20"/>
        </w:rPr>
      </w:pPr>
    </w:p>
    <w:p w:rsidR="007F6310" w:rsidRDefault="00827E05">
      <w:pPr>
        <w:rPr>
          <w:szCs w:val="20"/>
        </w:rPr>
      </w:pPr>
      <w:r>
        <w:rPr>
          <w:szCs w:val="20"/>
        </w:rPr>
        <w:t>През м януари 2015 г. са продадени 11,600 бр. от притежаваните собствени акции при цена за една акция 1,07 лв., а за периода август –</w:t>
      </w:r>
      <w:r w:rsidR="000A4A7E">
        <w:rPr>
          <w:szCs w:val="20"/>
        </w:rPr>
        <w:t xml:space="preserve"> </w:t>
      </w:r>
      <w:r>
        <w:rPr>
          <w:szCs w:val="20"/>
        </w:rPr>
        <w:t>декември 2015 г. са закупени допълнително 127</w:t>
      </w:r>
      <w:r w:rsidR="007853CA">
        <w:rPr>
          <w:szCs w:val="20"/>
        </w:rPr>
        <w:t>,</w:t>
      </w:r>
      <w:r>
        <w:rPr>
          <w:szCs w:val="20"/>
        </w:rPr>
        <w:t>589 бр. акции при средна цена 0,851 лв. за брой. Общият брой на притежаваните собствени акции към 31.12.2015 г. е 1</w:t>
      </w:r>
      <w:r w:rsidR="007853CA">
        <w:rPr>
          <w:szCs w:val="20"/>
        </w:rPr>
        <w:t>,</w:t>
      </w:r>
      <w:r>
        <w:rPr>
          <w:szCs w:val="20"/>
        </w:rPr>
        <w:t>089</w:t>
      </w:r>
      <w:r w:rsidR="007853CA">
        <w:rPr>
          <w:szCs w:val="20"/>
        </w:rPr>
        <w:t>,</w:t>
      </w:r>
      <w:r>
        <w:rPr>
          <w:szCs w:val="20"/>
        </w:rPr>
        <w:t>255 бр. акции.</w:t>
      </w:r>
    </w:p>
    <w:p w:rsidR="00942028" w:rsidRDefault="00B0097E" w:rsidP="00AD62C3">
      <w:pPr>
        <w:spacing w:line="240" w:lineRule="auto"/>
        <w:jc w:val="left"/>
        <w:rPr>
          <w:szCs w:val="20"/>
        </w:rPr>
      </w:pPr>
      <w:r>
        <w:rPr>
          <w:szCs w:val="20"/>
        </w:rPr>
        <w:t xml:space="preserve"> За периода 01.01.2016 -</w:t>
      </w:r>
      <w:r w:rsidR="00AC2337">
        <w:rPr>
          <w:szCs w:val="20"/>
        </w:rPr>
        <w:t>30.06</w:t>
      </w:r>
      <w:r>
        <w:rPr>
          <w:szCs w:val="20"/>
        </w:rPr>
        <w:t xml:space="preserve">.2016 г. са </w:t>
      </w:r>
      <w:r w:rsidRPr="008E5DF0">
        <w:rPr>
          <w:szCs w:val="20"/>
        </w:rPr>
        <w:t xml:space="preserve">изкупени  </w:t>
      </w:r>
      <w:r w:rsidR="008E5DF0">
        <w:rPr>
          <w:szCs w:val="20"/>
        </w:rPr>
        <w:t>23 730</w:t>
      </w:r>
      <w:r w:rsidR="00A91C29" w:rsidRPr="008E5DF0">
        <w:rPr>
          <w:szCs w:val="20"/>
        </w:rPr>
        <w:t xml:space="preserve"> бр.</w:t>
      </w:r>
      <w:r w:rsidR="00A91C29">
        <w:rPr>
          <w:szCs w:val="20"/>
        </w:rPr>
        <w:t xml:space="preserve"> собствени акции на стойност </w:t>
      </w:r>
      <w:r w:rsidR="008E5DF0">
        <w:rPr>
          <w:szCs w:val="20"/>
        </w:rPr>
        <w:t>19 352.80</w:t>
      </w:r>
      <w:r w:rsidR="00A91C29">
        <w:rPr>
          <w:szCs w:val="20"/>
        </w:rPr>
        <w:t xml:space="preserve"> лв.  с което броя на  обратно изкупените собствени </w:t>
      </w:r>
      <w:r w:rsidR="00A91C29" w:rsidRPr="008E5DF0">
        <w:rPr>
          <w:szCs w:val="20"/>
        </w:rPr>
        <w:t>акции става  1</w:t>
      </w:r>
      <w:r w:rsidR="008E5DF0" w:rsidRPr="008E5DF0">
        <w:rPr>
          <w:szCs w:val="20"/>
        </w:rPr>
        <w:t xml:space="preserve"> 112 985 </w:t>
      </w:r>
      <w:r w:rsidR="00A91C29" w:rsidRPr="008E5DF0">
        <w:rPr>
          <w:szCs w:val="20"/>
        </w:rPr>
        <w:t>броя.</w:t>
      </w:r>
      <w:r w:rsidR="007F6310">
        <w:rPr>
          <w:szCs w:val="20"/>
        </w:rPr>
        <w:br w:type="page"/>
      </w:r>
    </w:p>
    <w:p w:rsidR="00942028" w:rsidRPr="00AD62C3" w:rsidRDefault="00FD2E34" w:rsidP="00AD62C3">
      <w:pPr>
        <w:pStyle w:val="italsubhd"/>
        <w:rPr>
          <w:b/>
          <w:sz w:val="24"/>
          <w:szCs w:val="24"/>
        </w:rPr>
      </w:pPr>
      <w:r>
        <w:rPr>
          <w:rFonts w:ascii="Times New Roman" w:hAnsi="Times New Roman"/>
          <w:b/>
          <w:i w:val="0"/>
          <w:noProof w:val="0"/>
          <w:sz w:val="24"/>
          <w:szCs w:val="24"/>
          <w:lang w:val="bg-BG"/>
        </w:rPr>
        <w:lastRenderedPageBreak/>
        <w:t>15</w:t>
      </w:r>
      <w:r w:rsidR="007F6310" w:rsidRPr="004B0DFF">
        <w:rPr>
          <w:rFonts w:ascii="Times New Roman" w:hAnsi="Times New Roman"/>
          <w:b/>
          <w:i w:val="0"/>
          <w:noProof w:val="0"/>
          <w:sz w:val="24"/>
          <w:szCs w:val="24"/>
          <w:lang w:val="bg-BG"/>
        </w:rPr>
        <w:t>. Акционерен капитал и резерви (продължение)</w:t>
      </w:r>
    </w:p>
    <w:p w:rsidR="007F6310" w:rsidRDefault="007F6310" w:rsidP="00942028">
      <w:pPr>
        <w:jc w:val="left"/>
        <w:rPr>
          <w:b/>
          <w:szCs w:val="20"/>
        </w:rPr>
      </w:pPr>
    </w:p>
    <w:p w:rsidR="00942028" w:rsidRDefault="00942028" w:rsidP="00942028">
      <w:pPr>
        <w:jc w:val="left"/>
        <w:rPr>
          <w:b/>
          <w:szCs w:val="20"/>
        </w:rPr>
      </w:pPr>
      <w:r w:rsidRPr="00942028">
        <w:rPr>
          <w:b/>
          <w:szCs w:val="20"/>
        </w:rPr>
        <w:t>Други капиталови резерви</w:t>
      </w:r>
    </w:p>
    <w:p w:rsidR="007853CA" w:rsidRDefault="007853CA" w:rsidP="00942028"/>
    <w:p w:rsidR="00942028" w:rsidRPr="00AD62C3" w:rsidRDefault="00942028" w:rsidP="00942028">
      <w:pPr>
        <w:rPr>
          <w:i/>
        </w:rPr>
      </w:pPr>
      <w:r w:rsidRPr="00AD62C3">
        <w:rPr>
          <w:i/>
        </w:rPr>
        <w:t>Конвертируеми облигации</w:t>
      </w:r>
    </w:p>
    <w:p w:rsidR="00942028" w:rsidRDefault="00942028" w:rsidP="00942028">
      <w:r w:rsidRPr="001A37F5">
        <w:t>Индустриален холдинг България АД емитира 499</w:t>
      </w:r>
      <w:r w:rsidR="005B1624">
        <w:t>,</w:t>
      </w:r>
      <w:r w:rsidRPr="001A37F5">
        <w:t>996</w:t>
      </w:r>
      <w:r w:rsidRPr="001A37F5">
        <w:rPr>
          <w:b/>
        </w:rPr>
        <w:t xml:space="preserve"> </w:t>
      </w:r>
      <w:r w:rsidRPr="001A37F5">
        <w:t>броя</w:t>
      </w:r>
      <w:r>
        <w:t xml:space="preserve"> безналични, конвертируеми, свободно прехвърляеми, необезпечени облигации с номинална и емисионна стойност 100 лева всяка, с фиксирана лихва в размер на 5.00 % на годишна база, платима на шест месеца и срок на облигационния заем 36 месеца. На падежа на облигациите всеки акционер ще има право съгласно условията на облигационния заем и Проспекта за публично предлагане на емисията конвертируеми облигации, вместо изплащане на притежаваните от него облигации да ги замени в такъв брой акции, отговарящи н</w:t>
      </w:r>
      <w:r w:rsidR="003C5118">
        <w:t>а</w:t>
      </w:r>
      <w:r>
        <w:t xml:space="preserve"> актуалното към момента на замяната конверсионно съотношение. По сметките на Дружеството са постъпили 50</w:t>
      </w:r>
      <w:r w:rsidR="005B1624">
        <w:t>,</w:t>
      </w:r>
      <w:r>
        <w:t>000</w:t>
      </w:r>
      <w:r w:rsidR="003C5118">
        <w:t xml:space="preserve"> хил.</w:t>
      </w:r>
      <w:r>
        <w:t xml:space="preserve"> лв.</w:t>
      </w:r>
    </w:p>
    <w:p w:rsidR="0067208D" w:rsidRDefault="0067208D" w:rsidP="00942028"/>
    <w:p w:rsidR="00942028" w:rsidRDefault="00942028" w:rsidP="00942028">
      <w:r>
        <w:t>При емитирането на облигациите</w:t>
      </w:r>
      <w:r w:rsidR="0067208D">
        <w:t>,</w:t>
      </w:r>
      <w:r w:rsidR="000A4A7E">
        <w:t xml:space="preserve"> ръководството на Дружеството е направило анализ и е установило, че</w:t>
      </w:r>
      <w:r>
        <w:t xml:space="preserve"> преобладаващият пазарен лихвен процент за сходен дълг без опции за конвертиране е 6,99 %, който се използва за определяне на сегашната стойност на пасивния компонент на облигациите. В резултат на това сегашната стойност на компонента пасив е </w:t>
      </w:r>
      <w:r w:rsidR="00281DBB">
        <w:t>47,459</w:t>
      </w:r>
      <w:r>
        <w:t xml:space="preserve"> хил.</w:t>
      </w:r>
      <w:r w:rsidR="003C5118">
        <w:t xml:space="preserve"> </w:t>
      </w:r>
      <w:r>
        <w:t>лв. и е отразен в дългосрочните задължения, а на компонента собствен капитал е 2</w:t>
      </w:r>
      <w:r w:rsidR="005B1624">
        <w:t>,</w:t>
      </w:r>
      <w:r>
        <w:t>507 хил.</w:t>
      </w:r>
      <w:r w:rsidR="003C5118">
        <w:t xml:space="preserve"> </w:t>
      </w:r>
      <w:r>
        <w:t>лв.</w:t>
      </w:r>
      <w:r w:rsidR="003C5118">
        <w:t xml:space="preserve"> </w:t>
      </w:r>
      <w:r>
        <w:t xml:space="preserve">и е отразен </w:t>
      </w:r>
      <w:r w:rsidR="001171EF">
        <w:t xml:space="preserve">като отделен компонент </w:t>
      </w:r>
      <w:r w:rsidR="003F784D">
        <w:t>„</w:t>
      </w:r>
      <w:r w:rsidR="003F784D">
        <w:rPr>
          <w:bCs/>
          <w:szCs w:val="20"/>
        </w:rPr>
        <w:t>Капиталов компонент на издадени конвертируеми облигации“</w:t>
      </w:r>
      <w:r w:rsidR="00AF6253">
        <w:t xml:space="preserve"> в </w:t>
      </w:r>
      <w:r w:rsidR="001171EF">
        <w:t>собствения капитал.</w:t>
      </w:r>
    </w:p>
    <w:p w:rsidR="0067208D" w:rsidRDefault="0067208D" w:rsidP="00AD62C3"/>
    <w:p w:rsidR="007853CA" w:rsidRDefault="00E60BBE" w:rsidP="00AD62C3">
      <w:r w:rsidRPr="00256DFE">
        <w:t>Класификацията не се отразява на изчислението на финансовите съотношения, които ИХБ</w:t>
      </w:r>
      <w:r w:rsidR="0067208D">
        <w:t xml:space="preserve"> АД</w:t>
      </w:r>
      <w:r w:rsidRPr="00256DFE">
        <w:t xml:space="preserve"> е поело като задължение да поддържа през периода до изплащането на облигационния заем, т.е. при изчисленията цялата облигационна емисия се отчита като задължение</w:t>
      </w:r>
      <w:r w:rsidR="0067208D">
        <w:t>.</w:t>
      </w:r>
    </w:p>
    <w:p w:rsidR="00187803" w:rsidRPr="001477E4" w:rsidRDefault="00FD2E34" w:rsidP="005A7D9D">
      <w:pPr>
        <w:pStyle w:val="Heading2"/>
        <w:ind w:firstLine="0"/>
        <w:rPr>
          <w:b w:val="0"/>
          <w:sz w:val="24"/>
        </w:rPr>
      </w:pPr>
      <w:bookmarkStart w:id="29" w:name="_Toc446945048"/>
      <w:r>
        <w:rPr>
          <w:rFonts w:ascii="Times New Roman" w:hAnsi="Times New Roman"/>
          <w:sz w:val="24"/>
          <w:szCs w:val="24"/>
        </w:rPr>
        <w:t>15</w:t>
      </w:r>
      <w:r w:rsidR="00DA0512" w:rsidRPr="005A7D9D">
        <w:rPr>
          <w:rFonts w:ascii="Times New Roman" w:hAnsi="Times New Roman"/>
          <w:sz w:val="24"/>
          <w:szCs w:val="24"/>
        </w:rPr>
        <w:t xml:space="preserve"> </w:t>
      </w:r>
      <w:r w:rsidR="003E39D0" w:rsidRPr="005A7D9D">
        <w:rPr>
          <w:rFonts w:ascii="Times New Roman" w:hAnsi="Times New Roman"/>
          <w:sz w:val="24"/>
          <w:szCs w:val="24"/>
        </w:rPr>
        <w:t xml:space="preserve">(а). </w:t>
      </w:r>
      <w:r w:rsidR="00FE5633" w:rsidRPr="005A7D9D">
        <w:rPr>
          <w:rFonts w:ascii="Times New Roman" w:hAnsi="Times New Roman"/>
          <w:sz w:val="24"/>
          <w:szCs w:val="24"/>
        </w:rPr>
        <w:t>Д</w:t>
      </w:r>
      <w:r w:rsidR="00187803" w:rsidRPr="005A7D9D">
        <w:rPr>
          <w:rFonts w:ascii="Times New Roman" w:hAnsi="Times New Roman"/>
          <w:sz w:val="24"/>
          <w:szCs w:val="24"/>
        </w:rPr>
        <w:t>оход</w:t>
      </w:r>
      <w:r w:rsidR="00FE5633" w:rsidRPr="005A7D9D">
        <w:rPr>
          <w:rFonts w:ascii="Times New Roman" w:hAnsi="Times New Roman"/>
          <w:sz w:val="24"/>
          <w:szCs w:val="24"/>
        </w:rPr>
        <w:t>и</w:t>
      </w:r>
      <w:r w:rsidR="00187803" w:rsidRPr="005A7D9D">
        <w:rPr>
          <w:rFonts w:ascii="Times New Roman" w:hAnsi="Times New Roman"/>
          <w:sz w:val="24"/>
          <w:szCs w:val="24"/>
        </w:rPr>
        <w:t xml:space="preserve"> на акция</w:t>
      </w:r>
      <w:bookmarkEnd w:id="29"/>
    </w:p>
    <w:p w:rsidR="003D290C" w:rsidRDefault="003D290C" w:rsidP="00633950"/>
    <w:p w:rsidR="004E7E03" w:rsidRPr="00DE59A2" w:rsidRDefault="004E7E03" w:rsidP="00633950">
      <w:r w:rsidRPr="00DE59A2">
        <w:t>Основните доходи на акция се изчисляват като се раздели финансовият резултат за годината на средно-претегления брой на държаните обикновени акции за годината.</w:t>
      </w:r>
    </w:p>
    <w:p w:rsidR="004E7E03" w:rsidRPr="00DE59A2" w:rsidRDefault="004E7E03" w:rsidP="00633950">
      <w:pPr>
        <w:rPr>
          <w:szCs w:val="20"/>
        </w:rPr>
      </w:pPr>
    </w:p>
    <w:p w:rsidR="003D290C" w:rsidRDefault="00187803" w:rsidP="00633950">
      <w:pPr>
        <w:rPr>
          <w:szCs w:val="20"/>
        </w:rPr>
      </w:pPr>
      <w:r w:rsidRPr="0097699A">
        <w:rPr>
          <w:szCs w:val="20"/>
        </w:rPr>
        <w:t xml:space="preserve">Изчислението на основния доход на акция към </w:t>
      </w:r>
      <w:r w:rsidR="00281DBB" w:rsidRPr="0097699A">
        <w:rPr>
          <w:szCs w:val="20"/>
        </w:rPr>
        <w:t xml:space="preserve">30 юни </w:t>
      </w:r>
      <w:r w:rsidRPr="0097699A">
        <w:rPr>
          <w:szCs w:val="20"/>
        </w:rPr>
        <w:t>201</w:t>
      </w:r>
      <w:r w:rsidR="00A91C29" w:rsidRPr="0097699A">
        <w:rPr>
          <w:szCs w:val="20"/>
        </w:rPr>
        <w:t>6</w:t>
      </w:r>
      <w:r w:rsidRPr="0097699A">
        <w:rPr>
          <w:szCs w:val="20"/>
        </w:rPr>
        <w:t xml:space="preserve"> г. се базира на нетната печалба, която е в размер на </w:t>
      </w:r>
      <w:r w:rsidR="005B45EC">
        <w:rPr>
          <w:szCs w:val="20"/>
        </w:rPr>
        <w:t xml:space="preserve">3,029 </w:t>
      </w:r>
      <w:r w:rsidR="005C2880" w:rsidRPr="0097699A">
        <w:rPr>
          <w:szCs w:val="20"/>
        </w:rPr>
        <w:t xml:space="preserve"> </w:t>
      </w:r>
      <w:r w:rsidRPr="0097699A">
        <w:rPr>
          <w:szCs w:val="20"/>
        </w:rPr>
        <w:t>хил.</w:t>
      </w:r>
      <w:r w:rsidR="00DA0512" w:rsidRPr="0097699A">
        <w:rPr>
          <w:szCs w:val="20"/>
        </w:rPr>
        <w:t xml:space="preserve"> </w:t>
      </w:r>
      <w:r w:rsidRPr="0097699A">
        <w:rPr>
          <w:szCs w:val="20"/>
        </w:rPr>
        <w:t>лв. (</w:t>
      </w:r>
      <w:r w:rsidR="00281DBB" w:rsidRPr="0097699A">
        <w:rPr>
          <w:szCs w:val="20"/>
        </w:rPr>
        <w:t>30 юни</w:t>
      </w:r>
      <w:r w:rsidR="001A7B38" w:rsidRPr="0097699A">
        <w:rPr>
          <w:szCs w:val="20"/>
        </w:rPr>
        <w:t xml:space="preserve"> 2015 </w:t>
      </w:r>
      <w:r w:rsidRPr="0097699A">
        <w:rPr>
          <w:szCs w:val="20"/>
        </w:rPr>
        <w:t>г</w:t>
      </w:r>
      <w:r w:rsidR="003B2652" w:rsidRPr="0097699A">
        <w:rPr>
          <w:szCs w:val="20"/>
        </w:rPr>
        <w:t>.</w:t>
      </w:r>
      <w:r w:rsidRPr="0097699A">
        <w:rPr>
          <w:szCs w:val="20"/>
        </w:rPr>
        <w:t xml:space="preserve">: </w:t>
      </w:r>
      <w:r w:rsidR="00281DBB" w:rsidRPr="0097699A">
        <w:rPr>
          <w:szCs w:val="20"/>
        </w:rPr>
        <w:t>11,420</w:t>
      </w:r>
      <w:r w:rsidRPr="0097699A">
        <w:rPr>
          <w:szCs w:val="20"/>
        </w:rPr>
        <w:t xml:space="preserve"> хил.</w:t>
      </w:r>
      <w:r w:rsidR="00DA0512" w:rsidRPr="0097699A">
        <w:rPr>
          <w:szCs w:val="20"/>
        </w:rPr>
        <w:t xml:space="preserve"> </w:t>
      </w:r>
      <w:r w:rsidRPr="0097699A">
        <w:rPr>
          <w:szCs w:val="20"/>
        </w:rPr>
        <w:t xml:space="preserve">лв.), падаща се на притежателите на обикновени акции и средно-претегления брой на обикновените акции, налични за </w:t>
      </w:r>
      <w:r w:rsidR="00A91C29" w:rsidRPr="0097699A">
        <w:rPr>
          <w:szCs w:val="20"/>
        </w:rPr>
        <w:t>периода</w:t>
      </w:r>
      <w:r w:rsidRPr="0097699A">
        <w:rPr>
          <w:szCs w:val="20"/>
        </w:rPr>
        <w:t>, приключващ</w:t>
      </w:r>
      <w:r w:rsidR="00A91C29" w:rsidRPr="0097699A">
        <w:rPr>
          <w:szCs w:val="20"/>
        </w:rPr>
        <w:t xml:space="preserve"> </w:t>
      </w:r>
      <w:r w:rsidRPr="0097699A">
        <w:rPr>
          <w:szCs w:val="20"/>
        </w:rPr>
        <w:t xml:space="preserve"> на </w:t>
      </w:r>
      <w:r w:rsidR="00281DBB" w:rsidRPr="0097699A">
        <w:rPr>
          <w:szCs w:val="20"/>
        </w:rPr>
        <w:t>30</w:t>
      </w:r>
      <w:r w:rsidR="00A91C29" w:rsidRPr="0097699A">
        <w:rPr>
          <w:szCs w:val="20"/>
        </w:rPr>
        <w:t>.</w:t>
      </w:r>
      <w:r w:rsidR="00281DBB" w:rsidRPr="0097699A">
        <w:rPr>
          <w:szCs w:val="20"/>
        </w:rPr>
        <w:t>06</w:t>
      </w:r>
      <w:r w:rsidR="00A91C29" w:rsidRPr="0097699A">
        <w:rPr>
          <w:szCs w:val="20"/>
        </w:rPr>
        <w:t xml:space="preserve">.2016 </w:t>
      </w:r>
      <w:r w:rsidRPr="0097699A">
        <w:rPr>
          <w:szCs w:val="20"/>
        </w:rPr>
        <w:t xml:space="preserve"> г. от </w:t>
      </w:r>
      <w:r w:rsidR="00E4147A" w:rsidRPr="0097699A">
        <w:rPr>
          <w:szCs w:val="20"/>
        </w:rPr>
        <w:t xml:space="preserve">76 </w:t>
      </w:r>
      <w:r w:rsidR="00281DBB" w:rsidRPr="0097699A">
        <w:rPr>
          <w:szCs w:val="20"/>
        </w:rPr>
        <w:t>292</w:t>
      </w:r>
      <w:r w:rsidR="00384C38" w:rsidRPr="0097699A">
        <w:rPr>
          <w:szCs w:val="20"/>
        </w:rPr>
        <w:t xml:space="preserve"> хил. бр. </w:t>
      </w:r>
      <w:r w:rsidRPr="0097699A">
        <w:rPr>
          <w:szCs w:val="20"/>
        </w:rPr>
        <w:t>(</w:t>
      </w:r>
      <w:r w:rsidR="00281DBB" w:rsidRPr="0097699A">
        <w:rPr>
          <w:szCs w:val="20"/>
        </w:rPr>
        <w:t>30.06.</w:t>
      </w:r>
      <w:r w:rsidR="001A7B38" w:rsidRPr="0097699A">
        <w:rPr>
          <w:szCs w:val="20"/>
        </w:rPr>
        <w:t>.</w:t>
      </w:r>
      <w:r w:rsidRPr="0097699A">
        <w:rPr>
          <w:szCs w:val="20"/>
        </w:rPr>
        <w:t>201</w:t>
      </w:r>
      <w:r w:rsidR="00E4147A" w:rsidRPr="0097699A">
        <w:rPr>
          <w:szCs w:val="20"/>
        </w:rPr>
        <w:t>5</w:t>
      </w:r>
      <w:r w:rsidR="007435A9" w:rsidRPr="0097699A">
        <w:rPr>
          <w:szCs w:val="20"/>
        </w:rPr>
        <w:t xml:space="preserve"> г.</w:t>
      </w:r>
      <w:r w:rsidRPr="0097699A">
        <w:rPr>
          <w:szCs w:val="20"/>
        </w:rPr>
        <w:t xml:space="preserve">: </w:t>
      </w:r>
      <w:r w:rsidR="00281DBB" w:rsidRPr="0097699A">
        <w:rPr>
          <w:szCs w:val="20"/>
        </w:rPr>
        <w:t>70,971</w:t>
      </w:r>
      <w:r w:rsidRPr="0097699A">
        <w:rPr>
          <w:szCs w:val="20"/>
        </w:rPr>
        <w:t xml:space="preserve"> хил.</w:t>
      </w:r>
      <w:r w:rsidR="00DA0512" w:rsidRPr="0097699A">
        <w:rPr>
          <w:szCs w:val="20"/>
        </w:rPr>
        <w:t xml:space="preserve"> </w:t>
      </w:r>
      <w:r w:rsidRPr="0097699A">
        <w:rPr>
          <w:szCs w:val="20"/>
        </w:rPr>
        <w:t>бр.).</w:t>
      </w:r>
      <w:r w:rsidR="003D290C">
        <w:rPr>
          <w:szCs w:val="20"/>
        </w:rPr>
        <w:t xml:space="preserve"> </w:t>
      </w:r>
    </w:p>
    <w:p w:rsidR="003D290C" w:rsidRDefault="003D290C" w:rsidP="00633950">
      <w:pPr>
        <w:rPr>
          <w:szCs w:val="20"/>
        </w:rPr>
      </w:pPr>
    </w:p>
    <w:p w:rsidR="007F6310" w:rsidRDefault="00E91553" w:rsidP="00633950">
      <w:pPr>
        <w:rPr>
          <w:szCs w:val="20"/>
        </w:rPr>
      </w:pPr>
      <w:r w:rsidRPr="00E91553">
        <w:rPr>
          <w:szCs w:val="20"/>
        </w:rPr>
        <w:t xml:space="preserve">Доходът на акция с намалена стойност се изчислява като се раздели нетната печалба за </w:t>
      </w:r>
      <w:r w:rsidR="00A91C29">
        <w:rPr>
          <w:szCs w:val="20"/>
        </w:rPr>
        <w:t>периода</w:t>
      </w:r>
      <w:r w:rsidRPr="00E91553">
        <w:rPr>
          <w:szCs w:val="20"/>
        </w:rPr>
        <w:t xml:space="preserve">, падаща се на притежателите на обикновени акции (след корекции за лихвите по конвертируемите облигации), на средно-претегления брой обикновени акции за </w:t>
      </w:r>
      <w:r w:rsidR="00A91C29">
        <w:rPr>
          <w:szCs w:val="20"/>
        </w:rPr>
        <w:t xml:space="preserve">периода </w:t>
      </w:r>
      <w:r w:rsidRPr="00E91553">
        <w:rPr>
          <w:szCs w:val="20"/>
        </w:rPr>
        <w:t>, увеличен със средно-претегления брой обикновени акции, които биха били емитирани при конвертиране на всички потенциални конвертируеми облигации.</w:t>
      </w:r>
      <w:r w:rsidR="00187803" w:rsidRPr="00DE59A2">
        <w:rPr>
          <w:szCs w:val="20"/>
        </w:rPr>
        <w:t xml:space="preserve"> Изчислени</w:t>
      </w:r>
      <w:r>
        <w:rPr>
          <w:szCs w:val="20"/>
        </w:rPr>
        <w:t>ята</w:t>
      </w:r>
      <w:r w:rsidR="00187803" w:rsidRPr="00DE59A2">
        <w:rPr>
          <w:szCs w:val="20"/>
        </w:rPr>
        <w:t xml:space="preserve"> </w:t>
      </w:r>
      <w:r>
        <w:rPr>
          <w:szCs w:val="20"/>
        </w:rPr>
        <w:t>са</w:t>
      </w:r>
      <w:r w:rsidR="00187803" w:rsidRPr="00DE59A2">
        <w:rPr>
          <w:szCs w:val="20"/>
        </w:rPr>
        <w:t xml:space="preserve"> направен</w:t>
      </w:r>
      <w:r>
        <w:rPr>
          <w:szCs w:val="20"/>
        </w:rPr>
        <w:t>и</w:t>
      </w:r>
      <w:r w:rsidR="00187803" w:rsidRPr="00DE59A2">
        <w:rPr>
          <w:szCs w:val="20"/>
        </w:rPr>
        <w:t xml:space="preserve"> както следва:</w:t>
      </w:r>
    </w:p>
    <w:p w:rsidR="007F6310" w:rsidRDefault="007F6310">
      <w:pPr>
        <w:spacing w:line="240" w:lineRule="auto"/>
        <w:jc w:val="left"/>
        <w:rPr>
          <w:szCs w:val="20"/>
        </w:rPr>
      </w:pPr>
      <w:r>
        <w:rPr>
          <w:szCs w:val="20"/>
        </w:rPr>
        <w:br w:type="page"/>
      </w:r>
    </w:p>
    <w:p w:rsidR="00B83CD2" w:rsidRPr="00AD62C3" w:rsidRDefault="00FD2E34" w:rsidP="00AD62C3">
      <w:pPr>
        <w:rPr>
          <w:b/>
          <w:sz w:val="24"/>
        </w:rPr>
      </w:pPr>
      <w:r>
        <w:rPr>
          <w:b/>
          <w:sz w:val="24"/>
        </w:rPr>
        <w:lastRenderedPageBreak/>
        <w:t>15</w:t>
      </w:r>
      <w:r w:rsidR="00B83CD2" w:rsidRPr="00B83CD2">
        <w:rPr>
          <w:b/>
          <w:sz w:val="24"/>
        </w:rPr>
        <w:t xml:space="preserve"> (а). Доходи на акция</w:t>
      </w:r>
    </w:p>
    <w:p w:rsidR="00B83CD2" w:rsidRPr="00AD62C3" w:rsidRDefault="00B83CD2" w:rsidP="00AD62C3">
      <w:pPr>
        <w:pStyle w:val="teXt"/>
        <w:rPr>
          <w:rFonts w:asciiTheme="minorHAnsi" w:hAnsiTheme="minorHAnsi"/>
        </w:rPr>
      </w:pPr>
    </w:p>
    <w:tbl>
      <w:tblPr>
        <w:tblW w:w="9172" w:type="dxa"/>
        <w:tblInd w:w="8" w:type="dxa"/>
        <w:tblLayout w:type="fixed"/>
        <w:tblLook w:val="0000" w:firstRow="0" w:lastRow="0" w:firstColumn="0" w:lastColumn="0" w:noHBand="0" w:noVBand="0"/>
      </w:tblPr>
      <w:tblGrid>
        <w:gridCol w:w="5320"/>
        <w:gridCol w:w="270"/>
        <w:gridCol w:w="1598"/>
        <w:gridCol w:w="283"/>
        <w:gridCol w:w="1701"/>
      </w:tblGrid>
      <w:tr w:rsidR="00CA466D" w:rsidRPr="006503F9" w:rsidTr="000A2FAB">
        <w:tc>
          <w:tcPr>
            <w:tcW w:w="5320" w:type="dxa"/>
          </w:tcPr>
          <w:p w:rsidR="00CA466D" w:rsidRPr="006503F9" w:rsidRDefault="00CA466D" w:rsidP="00F71B7C">
            <w:pPr>
              <w:rPr>
                <w:bCs/>
                <w:i/>
                <w:iCs/>
                <w:szCs w:val="20"/>
                <w:lang w:val="en-US"/>
              </w:rPr>
            </w:pPr>
            <w:r w:rsidRPr="00DE59A2">
              <w:rPr>
                <w:bCs/>
                <w:i/>
                <w:iCs/>
                <w:szCs w:val="20"/>
              </w:rPr>
              <w:t>В хиляди лева</w:t>
            </w:r>
          </w:p>
        </w:tc>
        <w:tc>
          <w:tcPr>
            <w:tcW w:w="270" w:type="dxa"/>
          </w:tcPr>
          <w:p w:rsidR="00CA466D" w:rsidRPr="006503F9" w:rsidRDefault="00CA466D" w:rsidP="00F71B7C">
            <w:pPr>
              <w:rPr>
                <w:szCs w:val="20"/>
                <w:lang w:val="en-US"/>
              </w:rPr>
            </w:pPr>
          </w:p>
        </w:tc>
        <w:tc>
          <w:tcPr>
            <w:tcW w:w="1598" w:type="dxa"/>
            <w:tcBorders>
              <w:bottom w:val="single" w:sz="4" w:space="0" w:color="auto"/>
            </w:tcBorders>
            <w:vAlign w:val="bottom"/>
          </w:tcPr>
          <w:p w:rsidR="00CA466D" w:rsidRPr="005E5948" w:rsidRDefault="0097699A" w:rsidP="00F71B7C">
            <w:pPr>
              <w:jc w:val="right"/>
              <w:rPr>
                <w:b/>
                <w:szCs w:val="20"/>
              </w:rPr>
            </w:pPr>
            <w:r>
              <w:rPr>
                <w:b/>
                <w:szCs w:val="20"/>
              </w:rPr>
              <w:t xml:space="preserve">30 юни </w:t>
            </w:r>
            <w:r w:rsidR="0073609D">
              <w:rPr>
                <w:b/>
                <w:szCs w:val="20"/>
              </w:rPr>
              <w:t xml:space="preserve"> 2016</w:t>
            </w:r>
          </w:p>
        </w:tc>
        <w:tc>
          <w:tcPr>
            <w:tcW w:w="283" w:type="dxa"/>
            <w:vAlign w:val="bottom"/>
          </w:tcPr>
          <w:p w:rsidR="00CA466D" w:rsidRPr="006503F9" w:rsidRDefault="00CA466D" w:rsidP="00F71B7C">
            <w:pPr>
              <w:jc w:val="right"/>
              <w:rPr>
                <w:b/>
                <w:szCs w:val="20"/>
                <w:lang w:val="en-US"/>
              </w:rPr>
            </w:pPr>
          </w:p>
        </w:tc>
        <w:tc>
          <w:tcPr>
            <w:tcW w:w="1701" w:type="dxa"/>
            <w:tcBorders>
              <w:bottom w:val="single" w:sz="4" w:space="0" w:color="auto"/>
            </w:tcBorders>
            <w:vAlign w:val="bottom"/>
          </w:tcPr>
          <w:p w:rsidR="00CA466D" w:rsidRPr="005E5948" w:rsidRDefault="0097699A" w:rsidP="00F71B7C">
            <w:pPr>
              <w:jc w:val="right"/>
              <w:rPr>
                <w:b/>
                <w:szCs w:val="20"/>
              </w:rPr>
            </w:pPr>
            <w:r>
              <w:rPr>
                <w:b/>
                <w:szCs w:val="20"/>
              </w:rPr>
              <w:t>30 юни</w:t>
            </w:r>
            <w:r w:rsidR="00C776C7">
              <w:rPr>
                <w:b/>
                <w:szCs w:val="20"/>
              </w:rPr>
              <w:t xml:space="preserve"> 2015</w:t>
            </w:r>
          </w:p>
        </w:tc>
      </w:tr>
      <w:tr w:rsidR="00CA466D" w:rsidRPr="006503F9" w:rsidTr="000A2FAB">
        <w:trPr>
          <w:trHeight w:val="208"/>
        </w:trPr>
        <w:tc>
          <w:tcPr>
            <w:tcW w:w="5320" w:type="dxa"/>
          </w:tcPr>
          <w:p w:rsidR="00CA466D" w:rsidRPr="006503F9" w:rsidRDefault="00CA466D" w:rsidP="00F71B7C">
            <w:pPr>
              <w:rPr>
                <w:lang w:val="en-US"/>
              </w:rPr>
            </w:pPr>
          </w:p>
        </w:tc>
        <w:tc>
          <w:tcPr>
            <w:tcW w:w="270" w:type="dxa"/>
          </w:tcPr>
          <w:p w:rsidR="00CA466D" w:rsidRPr="006503F9" w:rsidRDefault="00CA466D" w:rsidP="00F71B7C">
            <w:pPr>
              <w:rPr>
                <w:szCs w:val="20"/>
                <w:lang w:val="en-US"/>
              </w:rPr>
            </w:pPr>
          </w:p>
        </w:tc>
        <w:tc>
          <w:tcPr>
            <w:tcW w:w="1598" w:type="dxa"/>
            <w:tcBorders>
              <w:top w:val="single" w:sz="4" w:space="0" w:color="auto"/>
            </w:tcBorders>
            <w:vAlign w:val="bottom"/>
          </w:tcPr>
          <w:p w:rsidR="00CA466D" w:rsidRPr="006503F9" w:rsidRDefault="00CA466D" w:rsidP="00F71B7C">
            <w:pPr>
              <w:jc w:val="right"/>
              <w:rPr>
                <w:szCs w:val="20"/>
                <w:lang w:val="en-US"/>
              </w:rPr>
            </w:pPr>
          </w:p>
        </w:tc>
        <w:tc>
          <w:tcPr>
            <w:tcW w:w="283" w:type="dxa"/>
            <w:vAlign w:val="bottom"/>
          </w:tcPr>
          <w:p w:rsidR="00CA466D" w:rsidRPr="006503F9" w:rsidRDefault="00CA466D" w:rsidP="00F71B7C">
            <w:pPr>
              <w:jc w:val="right"/>
              <w:rPr>
                <w:szCs w:val="20"/>
                <w:lang w:val="en-US"/>
              </w:rPr>
            </w:pPr>
          </w:p>
        </w:tc>
        <w:tc>
          <w:tcPr>
            <w:tcW w:w="1701" w:type="dxa"/>
            <w:tcBorders>
              <w:top w:val="single" w:sz="4" w:space="0" w:color="auto"/>
            </w:tcBorders>
            <w:vAlign w:val="bottom"/>
          </w:tcPr>
          <w:p w:rsidR="00CA466D" w:rsidRPr="006503F9" w:rsidRDefault="00CA466D" w:rsidP="00F71B7C">
            <w:pPr>
              <w:jc w:val="right"/>
              <w:rPr>
                <w:szCs w:val="20"/>
                <w:lang w:val="en-US"/>
              </w:rPr>
            </w:pPr>
          </w:p>
        </w:tc>
      </w:tr>
      <w:tr w:rsidR="00384C38" w:rsidRPr="006503F9" w:rsidTr="000A2FAB">
        <w:tc>
          <w:tcPr>
            <w:tcW w:w="5320" w:type="dxa"/>
          </w:tcPr>
          <w:p w:rsidR="00384C38" w:rsidRPr="006503F9" w:rsidRDefault="00384C38" w:rsidP="00F71B7C">
            <w:pPr>
              <w:rPr>
                <w:lang w:val="en-US"/>
              </w:rPr>
            </w:pPr>
            <w:r w:rsidRPr="00DE59A2">
              <w:rPr>
                <w:szCs w:val="20"/>
              </w:rPr>
              <w:t>Нетна печалба за годината</w:t>
            </w:r>
          </w:p>
        </w:tc>
        <w:tc>
          <w:tcPr>
            <w:tcW w:w="270" w:type="dxa"/>
          </w:tcPr>
          <w:p w:rsidR="00384C38" w:rsidRPr="006503F9" w:rsidRDefault="00384C38" w:rsidP="00F71B7C">
            <w:pPr>
              <w:rPr>
                <w:szCs w:val="20"/>
                <w:lang w:val="en-US"/>
              </w:rPr>
            </w:pPr>
          </w:p>
        </w:tc>
        <w:tc>
          <w:tcPr>
            <w:tcW w:w="1598" w:type="dxa"/>
            <w:tcBorders>
              <w:bottom w:val="single" w:sz="4" w:space="0" w:color="auto"/>
            </w:tcBorders>
            <w:vAlign w:val="bottom"/>
          </w:tcPr>
          <w:p w:rsidR="00384C38" w:rsidRPr="005E5948" w:rsidRDefault="005B45EC" w:rsidP="00F71B7C">
            <w:pPr>
              <w:jc w:val="right"/>
              <w:rPr>
                <w:szCs w:val="20"/>
              </w:rPr>
            </w:pPr>
            <w:r>
              <w:rPr>
                <w:szCs w:val="20"/>
              </w:rPr>
              <w:t>3,029</w:t>
            </w:r>
          </w:p>
        </w:tc>
        <w:tc>
          <w:tcPr>
            <w:tcW w:w="283" w:type="dxa"/>
            <w:vAlign w:val="bottom"/>
          </w:tcPr>
          <w:p w:rsidR="00384C38" w:rsidRPr="006503F9" w:rsidRDefault="00384C38" w:rsidP="00F71B7C">
            <w:pPr>
              <w:jc w:val="right"/>
              <w:rPr>
                <w:szCs w:val="20"/>
                <w:lang w:val="en-US"/>
              </w:rPr>
            </w:pPr>
          </w:p>
        </w:tc>
        <w:tc>
          <w:tcPr>
            <w:tcW w:w="1701" w:type="dxa"/>
            <w:tcBorders>
              <w:bottom w:val="single" w:sz="4" w:space="0" w:color="auto"/>
            </w:tcBorders>
            <w:vAlign w:val="bottom"/>
          </w:tcPr>
          <w:p w:rsidR="00384C38" w:rsidRPr="005E5948" w:rsidRDefault="0097699A" w:rsidP="00384C38">
            <w:pPr>
              <w:jc w:val="right"/>
              <w:rPr>
                <w:szCs w:val="20"/>
              </w:rPr>
            </w:pPr>
            <w:r>
              <w:rPr>
                <w:szCs w:val="20"/>
              </w:rPr>
              <w:t>11,420</w:t>
            </w:r>
          </w:p>
        </w:tc>
      </w:tr>
      <w:tr w:rsidR="00384C38" w:rsidRPr="006503F9" w:rsidTr="000A2FAB">
        <w:tc>
          <w:tcPr>
            <w:tcW w:w="5320" w:type="dxa"/>
          </w:tcPr>
          <w:p w:rsidR="00384C38" w:rsidRPr="00CA466D" w:rsidRDefault="00384C38" w:rsidP="00F71B7C">
            <w:pPr>
              <w:rPr>
                <w:b/>
                <w:lang w:val="en-US"/>
              </w:rPr>
            </w:pPr>
            <w:r w:rsidRPr="00CA466D">
              <w:rPr>
                <w:b/>
                <w:szCs w:val="20"/>
              </w:rPr>
              <w:t>Нетна печалба, падаща се на притежателите на обикновени акции</w:t>
            </w:r>
          </w:p>
        </w:tc>
        <w:tc>
          <w:tcPr>
            <w:tcW w:w="270" w:type="dxa"/>
          </w:tcPr>
          <w:p w:rsidR="00384C38" w:rsidRPr="006503F9" w:rsidRDefault="00384C38" w:rsidP="00F71B7C">
            <w:pPr>
              <w:rPr>
                <w:szCs w:val="20"/>
                <w:lang w:val="en-US"/>
              </w:rPr>
            </w:pPr>
          </w:p>
        </w:tc>
        <w:tc>
          <w:tcPr>
            <w:tcW w:w="1598" w:type="dxa"/>
            <w:tcBorders>
              <w:top w:val="single" w:sz="4" w:space="0" w:color="auto"/>
            </w:tcBorders>
            <w:vAlign w:val="bottom"/>
          </w:tcPr>
          <w:p w:rsidR="00384C38" w:rsidRPr="005E5948" w:rsidRDefault="005B45EC" w:rsidP="00F71B7C">
            <w:pPr>
              <w:jc w:val="right"/>
              <w:rPr>
                <w:b/>
                <w:szCs w:val="20"/>
              </w:rPr>
            </w:pPr>
            <w:r>
              <w:rPr>
                <w:b/>
                <w:szCs w:val="20"/>
              </w:rPr>
              <w:t>3,029</w:t>
            </w:r>
          </w:p>
        </w:tc>
        <w:tc>
          <w:tcPr>
            <w:tcW w:w="283" w:type="dxa"/>
            <w:vAlign w:val="bottom"/>
          </w:tcPr>
          <w:p w:rsidR="00384C38" w:rsidRPr="006503F9" w:rsidRDefault="00384C38" w:rsidP="00F71B7C">
            <w:pPr>
              <w:jc w:val="right"/>
              <w:rPr>
                <w:b/>
                <w:szCs w:val="20"/>
                <w:lang w:val="en-US"/>
              </w:rPr>
            </w:pPr>
          </w:p>
        </w:tc>
        <w:tc>
          <w:tcPr>
            <w:tcW w:w="1701" w:type="dxa"/>
            <w:tcBorders>
              <w:top w:val="single" w:sz="4" w:space="0" w:color="auto"/>
            </w:tcBorders>
            <w:vAlign w:val="bottom"/>
          </w:tcPr>
          <w:p w:rsidR="00384C38" w:rsidRPr="005E5948" w:rsidRDefault="0097699A" w:rsidP="00384C38">
            <w:pPr>
              <w:jc w:val="right"/>
              <w:rPr>
                <w:b/>
                <w:szCs w:val="20"/>
              </w:rPr>
            </w:pPr>
            <w:r>
              <w:rPr>
                <w:b/>
                <w:szCs w:val="20"/>
              </w:rPr>
              <w:t>11,420</w:t>
            </w:r>
          </w:p>
        </w:tc>
      </w:tr>
      <w:tr w:rsidR="00384C38" w:rsidRPr="006503F9" w:rsidTr="000A2FAB">
        <w:tc>
          <w:tcPr>
            <w:tcW w:w="5320" w:type="dxa"/>
          </w:tcPr>
          <w:p w:rsidR="00384C38" w:rsidRPr="00CA466D" w:rsidRDefault="00384C38" w:rsidP="00F71B7C">
            <w:pPr>
              <w:rPr>
                <w:bCs/>
                <w:iCs/>
                <w:szCs w:val="20"/>
              </w:rPr>
            </w:pPr>
            <w:r>
              <w:rPr>
                <w:bCs/>
                <w:iCs/>
                <w:szCs w:val="20"/>
              </w:rPr>
              <w:t>Разходи за лихви по облигационни заеми, нетно от данъци</w:t>
            </w:r>
          </w:p>
        </w:tc>
        <w:tc>
          <w:tcPr>
            <w:tcW w:w="270" w:type="dxa"/>
          </w:tcPr>
          <w:p w:rsidR="00384C38" w:rsidRPr="006503F9" w:rsidRDefault="00384C38" w:rsidP="00F71B7C">
            <w:pPr>
              <w:rPr>
                <w:szCs w:val="20"/>
                <w:lang w:val="en-US"/>
              </w:rPr>
            </w:pPr>
          </w:p>
        </w:tc>
        <w:tc>
          <w:tcPr>
            <w:tcW w:w="1598" w:type="dxa"/>
            <w:tcBorders>
              <w:bottom w:val="single" w:sz="4" w:space="0" w:color="auto"/>
            </w:tcBorders>
            <w:vAlign w:val="bottom"/>
          </w:tcPr>
          <w:p w:rsidR="00384C38" w:rsidRPr="00592255" w:rsidRDefault="00AE4B0A" w:rsidP="00F71B7C">
            <w:pPr>
              <w:jc w:val="right"/>
              <w:rPr>
                <w:szCs w:val="20"/>
              </w:rPr>
            </w:pPr>
            <w:r>
              <w:rPr>
                <w:szCs w:val="20"/>
              </w:rPr>
              <w:t>1,127</w:t>
            </w:r>
          </w:p>
        </w:tc>
        <w:tc>
          <w:tcPr>
            <w:tcW w:w="283" w:type="dxa"/>
            <w:vAlign w:val="bottom"/>
          </w:tcPr>
          <w:p w:rsidR="00384C38" w:rsidRPr="006503F9" w:rsidRDefault="00384C38" w:rsidP="00F71B7C">
            <w:pPr>
              <w:jc w:val="right"/>
              <w:rPr>
                <w:szCs w:val="20"/>
                <w:lang w:val="en-US"/>
              </w:rPr>
            </w:pPr>
          </w:p>
        </w:tc>
        <w:tc>
          <w:tcPr>
            <w:tcW w:w="1701" w:type="dxa"/>
            <w:tcBorders>
              <w:bottom w:val="single" w:sz="4" w:space="0" w:color="auto"/>
            </w:tcBorders>
            <w:vAlign w:val="bottom"/>
          </w:tcPr>
          <w:p w:rsidR="00384C38" w:rsidRPr="00592255" w:rsidRDefault="0097699A" w:rsidP="00384C38">
            <w:pPr>
              <w:jc w:val="right"/>
              <w:rPr>
                <w:szCs w:val="20"/>
              </w:rPr>
            </w:pPr>
            <w:r>
              <w:rPr>
                <w:szCs w:val="20"/>
              </w:rPr>
              <w:t>1,041</w:t>
            </w:r>
          </w:p>
        </w:tc>
      </w:tr>
      <w:tr w:rsidR="00384C38" w:rsidRPr="006503F9" w:rsidTr="000A2FAB">
        <w:tc>
          <w:tcPr>
            <w:tcW w:w="5320" w:type="dxa"/>
          </w:tcPr>
          <w:p w:rsidR="00384C38" w:rsidRPr="00CA466D" w:rsidRDefault="00384C38" w:rsidP="00F71B7C">
            <w:pPr>
              <w:rPr>
                <w:b/>
                <w:bCs/>
                <w:iCs/>
                <w:szCs w:val="20"/>
              </w:rPr>
            </w:pPr>
            <w:r>
              <w:rPr>
                <w:b/>
                <w:bCs/>
                <w:iCs/>
                <w:szCs w:val="20"/>
              </w:rPr>
              <w:t>Нетна печалба, падаща се на притежателите на обикновени акции за доход на акция с намалена стойност</w:t>
            </w:r>
          </w:p>
        </w:tc>
        <w:tc>
          <w:tcPr>
            <w:tcW w:w="270" w:type="dxa"/>
          </w:tcPr>
          <w:p w:rsidR="00384C38" w:rsidRPr="006503F9" w:rsidRDefault="00384C38" w:rsidP="00F71B7C">
            <w:pPr>
              <w:rPr>
                <w:b/>
                <w:szCs w:val="20"/>
                <w:lang w:val="en-US"/>
              </w:rPr>
            </w:pPr>
          </w:p>
        </w:tc>
        <w:tc>
          <w:tcPr>
            <w:tcW w:w="1598" w:type="dxa"/>
            <w:tcBorders>
              <w:top w:val="single" w:sz="4" w:space="0" w:color="auto"/>
              <w:bottom w:val="double" w:sz="4" w:space="0" w:color="auto"/>
            </w:tcBorders>
            <w:vAlign w:val="bottom"/>
          </w:tcPr>
          <w:p w:rsidR="00384C38" w:rsidRPr="00592255" w:rsidRDefault="005B45EC" w:rsidP="00F71B7C">
            <w:pPr>
              <w:jc w:val="right"/>
              <w:rPr>
                <w:b/>
                <w:szCs w:val="20"/>
              </w:rPr>
            </w:pPr>
            <w:r>
              <w:rPr>
                <w:b/>
                <w:szCs w:val="20"/>
              </w:rPr>
              <w:t>4,156</w:t>
            </w:r>
          </w:p>
        </w:tc>
        <w:tc>
          <w:tcPr>
            <w:tcW w:w="283" w:type="dxa"/>
            <w:vAlign w:val="bottom"/>
          </w:tcPr>
          <w:p w:rsidR="00384C38" w:rsidRPr="006503F9" w:rsidRDefault="00384C38" w:rsidP="00F71B7C">
            <w:pPr>
              <w:jc w:val="right"/>
              <w:rPr>
                <w:b/>
                <w:szCs w:val="20"/>
                <w:lang w:val="en-US"/>
              </w:rPr>
            </w:pPr>
          </w:p>
        </w:tc>
        <w:tc>
          <w:tcPr>
            <w:tcW w:w="1701" w:type="dxa"/>
            <w:tcBorders>
              <w:top w:val="single" w:sz="4" w:space="0" w:color="auto"/>
              <w:bottom w:val="double" w:sz="4" w:space="0" w:color="auto"/>
            </w:tcBorders>
            <w:vAlign w:val="bottom"/>
          </w:tcPr>
          <w:p w:rsidR="00384C38" w:rsidRPr="00592255" w:rsidRDefault="0097699A" w:rsidP="00384C38">
            <w:pPr>
              <w:jc w:val="right"/>
              <w:rPr>
                <w:b/>
                <w:szCs w:val="20"/>
              </w:rPr>
            </w:pPr>
            <w:r>
              <w:rPr>
                <w:b/>
                <w:szCs w:val="20"/>
              </w:rPr>
              <w:t>12,461</w:t>
            </w:r>
          </w:p>
        </w:tc>
      </w:tr>
      <w:tr w:rsidR="00384C38" w:rsidRPr="006503F9" w:rsidTr="000A2FAB">
        <w:tc>
          <w:tcPr>
            <w:tcW w:w="5320" w:type="dxa"/>
          </w:tcPr>
          <w:p w:rsidR="00384C38" w:rsidRPr="006503F9" w:rsidRDefault="00384C38" w:rsidP="00F71B7C">
            <w:pPr>
              <w:rPr>
                <w:bCs/>
                <w:iCs/>
                <w:szCs w:val="20"/>
                <w:lang w:val="en-US"/>
              </w:rPr>
            </w:pPr>
          </w:p>
        </w:tc>
        <w:tc>
          <w:tcPr>
            <w:tcW w:w="270" w:type="dxa"/>
          </w:tcPr>
          <w:p w:rsidR="00384C38" w:rsidRPr="006503F9" w:rsidRDefault="00384C38" w:rsidP="00F71B7C">
            <w:pPr>
              <w:rPr>
                <w:szCs w:val="20"/>
                <w:lang w:val="en-US"/>
              </w:rPr>
            </w:pPr>
          </w:p>
        </w:tc>
        <w:tc>
          <w:tcPr>
            <w:tcW w:w="1598" w:type="dxa"/>
            <w:tcBorders>
              <w:top w:val="double" w:sz="4" w:space="0" w:color="auto"/>
            </w:tcBorders>
            <w:vAlign w:val="bottom"/>
          </w:tcPr>
          <w:p w:rsidR="00384C38" w:rsidRPr="006503F9" w:rsidRDefault="00384C38" w:rsidP="00F71B7C">
            <w:pPr>
              <w:jc w:val="right"/>
              <w:rPr>
                <w:szCs w:val="20"/>
                <w:lang w:val="en-US"/>
              </w:rPr>
            </w:pPr>
          </w:p>
        </w:tc>
        <w:tc>
          <w:tcPr>
            <w:tcW w:w="283" w:type="dxa"/>
            <w:vAlign w:val="bottom"/>
          </w:tcPr>
          <w:p w:rsidR="00384C38" w:rsidRPr="006503F9" w:rsidRDefault="00384C38" w:rsidP="00F71B7C">
            <w:pPr>
              <w:jc w:val="right"/>
              <w:rPr>
                <w:szCs w:val="20"/>
                <w:lang w:val="en-US"/>
              </w:rPr>
            </w:pPr>
          </w:p>
        </w:tc>
        <w:tc>
          <w:tcPr>
            <w:tcW w:w="1701" w:type="dxa"/>
            <w:tcBorders>
              <w:top w:val="double" w:sz="4" w:space="0" w:color="auto"/>
            </w:tcBorders>
            <w:vAlign w:val="bottom"/>
          </w:tcPr>
          <w:p w:rsidR="00384C38" w:rsidRPr="006503F9" w:rsidRDefault="00384C38" w:rsidP="00384C38">
            <w:pPr>
              <w:jc w:val="right"/>
              <w:rPr>
                <w:szCs w:val="20"/>
                <w:lang w:val="en-US"/>
              </w:rPr>
            </w:pPr>
          </w:p>
        </w:tc>
      </w:tr>
      <w:tr w:rsidR="00384C38" w:rsidRPr="006503F9" w:rsidTr="000A2FAB">
        <w:tc>
          <w:tcPr>
            <w:tcW w:w="5320" w:type="dxa"/>
          </w:tcPr>
          <w:p w:rsidR="00384C38" w:rsidRPr="006503F9" w:rsidRDefault="00384C38" w:rsidP="00F71B7C">
            <w:pPr>
              <w:rPr>
                <w:bCs/>
                <w:i/>
                <w:iCs/>
                <w:szCs w:val="20"/>
                <w:lang w:val="en-US"/>
              </w:rPr>
            </w:pPr>
            <w:r w:rsidRPr="00DE59A2">
              <w:rPr>
                <w:bCs/>
                <w:i/>
                <w:iCs/>
                <w:szCs w:val="20"/>
              </w:rPr>
              <w:t>В хиляди</w:t>
            </w:r>
            <w:r>
              <w:rPr>
                <w:bCs/>
                <w:i/>
                <w:iCs/>
                <w:szCs w:val="20"/>
              </w:rPr>
              <w:t xml:space="preserve"> акции</w:t>
            </w:r>
          </w:p>
        </w:tc>
        <w:tc>
          <w:tcPr>
            <w:tcW w:w="270" w:type="dxa"/>
          </w:tcPr>
          <w:p w:rsidR="00384C38" w:rsidRPr="006503F9" w:rsidRDefault="00384C38" w:rsidP="00F71B7C">
            <w:pPr>
              <w:rPr>
                <w:szCs w:val="20"/>
                <w:lang w:val="en-US"/>
              </w:rPr>
            </w:pPr>
          </w:p>
        </w:tc>
        <w:tc>
          <w:tcPr>
            <w:tcW w:w="1598" w:type="dxa"/>
            <w:tcBorders>
              <w:bottom w:val="single" w:sz="4" w:space="0" w:color="auto"/>
            </w:tcBorders>
            <w:vAlign w:val="bottom"/>
          </w:tcPr>
          <w:p w:rsidR="00384C38" w:rsidRPr="00592255" w:rsidRDefault="00AE4B0A" w:rsidP="00384C38">
            <w:pPr>
              <w:jc w:val="right"/>
              <w:rPr>
                <w:b/>
                <w:szCs w:val="20"/>
              </w:rPr>
            </w:pPr>
            <w:r>
              <w:rPr>
                <w:b/>
                <w:szCs w:val="20"/>
              </w:rPr>
              <w:t xml:space="preserve">30 юни </w:t>
            </w:r>
            <w:r w:rsidR="0073609D">
              <w:rPr>
                <w:b/>
                <w:szCs w:val="20"/>
              </w:rPr>
              <w:t xml:space="preserve"> 2016</w:t>
            </w:r>
          </w:p>
        </w:tc>
        <w:tc>
          <w:tcPr>
            <w:tcW w:w="283" w:type="dxa"/>
            <w:vAlign w:val="bottom"/>
          </w:tcPr>
          <w:p w:rsidR="00384C38" w:rsidRPr="006503F9" w:rsidRDefault="00384C38" w:rsidP="00F71B7C">
            <w:pPr>
              <w:jc w:val="right"/>
              <w:rPr>
                <w:b/>
                <w:szCs w:val="20"/>
                <w:lang w:val="en-US"/>
              </w:rPr>
            </w:pPr>
          </w:p>
        </w:tc>
        <w:tc>
          <w:tcPr>
            <w:tcW w:w="1701" w:type="dxa"/>
            <w:tcBorders>
              <w:bottom w:val="single" w:sz="4" w:space="0" w:color="auto"/>
            </w:tcBorders>
            <w:vAlign w:val="bottom"/>
          </w:tcPr>
          <w:p w:rsidR="00384C38" w:rsidRPr="00592255" w:rsidRDefault="0097699A" w:rsidP="00384C38">
            <w:pPr>
              <w:jc w:val="right"/>
              <w:rPr>
                <w:b/>
                <w:szCs w:val="20"/>
              </w:rPr>
            </w:pPr>
            <w:r>
              <w:rPr>
                <w:b/>
                <w:szCs w:val="20"/>
              </w:rPr>
              <w:t>30 юни</w:t>
            </w:r>
            <w:r w:rsidR="00C776C7">
              <w:rPr>
                <w:b/>
                <w:szCs w:val="20"/>
              </w:rPr>
              <w:t xml:space="preserve"> 2015</w:t>
            </w:r>
          </w:p>
        </w:tc>
      </w:tr>
      <w:tr w:rsidR="00384C38" w:rsidRPr="00D71301" w:rsidTr="000A2FAB">
        <w:tc>
          <w:tcPr>
            <w:tcW w:w="5320" w:type="dxa"/>
          </w:tcPr>
          <w:p w:rsidR="00384C38" w:rsidRPr="00D71301" w:rsidRDefault="00802940" w:rsidP="00F71B7C">
            <w:pPr>
              <w:rPr>
                <w:szCs w:val="20"/>
              </w:rPr>
            </w:pPr>
            <w:r w:rsidRPr="00D71301">
              <w:rPr>
                <w:szCs w:val="20"/>
              </w:rPr>
              <w:t xml:space="preserve">Налични </w:t>
            </w:r>
            <w:r w:rsidR="00384C38" w:rsidRPr="00D71301">
              <w:rPr>
                <w:szCs w:val="20"/>
              </w:rPr>
              <w:t>обикновени акции към 1 януари</w:t>
            </w:r>
          </w:p>
        </w:tc>
        <w:tc>
          <w:tcPr>
            <w:tcW w:w="270" w:type="dxa"/>
          </w:tcPr>
          <w:p w:rsidR="00384C38" w:rsidRPr="00D71301" w:rsidRDefault="00384C38" w:rsidP="00F71B7C">
            <w:pPr>
              <w:rPr>
                <w:szCs w:val="20"/>
                <w:lang w:val="en-US"/>
              </w:rPr>
            </w:pPr>
          </w:p>
        </w:tc>
        <w:tc>
          <w:tcPr>
            <w:tcW w:w="1598" w:type="dxa"/>
            <w:tcBorders>
              <w:top w:val="single" w:sz="4" w:space="0" w:color="auto"/>
            </w:tcBorders>
            <w:vAlign w:val="bottom"/>
          </w:tcPr>
          <w:p w:rsidR="00384C38" w:rsidRPr="00D71301" w:rsidRDefault="00C776C7" w:rsidP="00384C38">
            <w:pPr>
              <w:jc w:val="right"/>
              <w:rPr>
                <w:szCs w:val="20"/>
              </w:rPr>
            </w:pPr>
            <w:r w:rsidRPr="00D71301">
              <w:rPr>
                <w:szCs w:val="20"/>
              </w:rPr>
              <w:t>76,311</w:t>
            </w:r>
          </w:p>
        </w:tc>
        <w:tc>
          <w:tcPr>
            <w:tcW w:w="283" w:type="dxa"/>
            <w:vAlign w:val="bottom"/>
          </w:tcPr>
          <w:p w:rsidR="00384C38" w:rsidRPr="00D71301" w:rsidRDefault="00384C38" w:rsidP="00F71B7C">
            <w:pPr>
              <w:jc w:val="right"/>
              <w:rPr>
                <w:szCs w:val="20"/>
                <w:lang w:val="en-US"/>
              </w:rPr>
            </w:pPr>
          </w:p>
        </w:tc>
        <w:tc>
          <w:tcPr>
            <w:tcW w:w="1701" w:type="dxa"/>
            <w:tcBorders>
              <w:top w:val="single" w:sz="4" w:space="0" w:color="auto"/>
            </w:tcBorders>
            <w:vAlign w:val="bottom"/>
          </w:tcPr>
          <w:p w:rsidR="00384C38" w:rsidRPr="00D71301" w:rsidRDefault="00C776C7" w:rsidP="00384C38">
            <w:pPr>
              <w:jc w:val="right"/>
              <w:rPr>
                <w:szCs w:val="20"/>
              </w:rPr>
            </w:pPr>
            <w:r w:rsidRPr="00D71301">
              <w:rPr>
                <w:szCs w:val="20"/>
              </w:rPr>
              <w:t>67,005</w:t>
            </w:r>
          </w:p>
        </w:tc>
      </w:tr>
      <w:tr w:rsidR="00384C38" w:rsidRPr="006503F9" w:rsidTr="000A2FAB">
        <w:tc>
          <w:tcPr>
            <w:tcW w:w="5320" w:type="dxa"/>
          </w:tcPr>
          <w:p w:rsidR="00384C38" w:rsidRPr="00D71301" w:rsidRDefault="00384C38" w:rsidP="00663B3A">
            <w:pPr>
              <w:rPr>
                <w:szCs w:val="20"/>
              </w:rPr>
            </w:pPr>
            <w:r w:rsidRPr="00D71301">
              <w:rPr>
                <w:szCs w:val="20"/>
              </w:rPr>
              <w:t>Обратно изкупени акции</w:t>
            </w:r>
            <w:r w:rsidR="00D71301" w:rsidRPr="00D71301">
              <w:rPr>
                <w:szCs w:val="20"/>
              </w:rPr>
              <w:t xml:space="preserve"> за периода</w:t>
            </w:r>
          </w:p>
        </w:tc>
        <w:tc>
          <w:tcPr>
            <w:tcW w:w="270" w:type="dxa"/>
          </w:tcPr>
          <w:p w:rsidR="00384C38" w:rsidRPr="00D71301" w:rsidRDefault="00384C38" w:rsidP="00F71B7C">
            <w:pPr>
              <w:rPr>
                <w:szCs w:val="20"/>
                <w:lang w:val="en-US"/>
              </w:rPr>
            </w:pPr>
          </w:p>
        </w:tc>
        <w:tc>
          <w:tcPr>
            <w:tcW w:w="1598" w:type="dxa"/>
            <w:vAlign w:val="bottom"/>
          </w:tcPr>
          <w:p w:rsidR="00384C38" w:rsidRPr="00D71301" w:rsidRDefault="00384C38" w:rsidP="00AE4B0A">
            <w:pPr>
              <w:jc w:val="right"/>
              <w:rPr>
                <w:szCs w:val="20"/>
                <w:lang w:val="en-US"/>
              </w:rPr>
            </w:pPr>
            <w:r w:rsidRPr="00D71301">
              <w:rPr>
                <w:szCs w:val="20"/>
                <w:lang w:val="en-US"/>
              </w:rPr>
              <w:t>(</w:t>
            </w:r>
            <w:r w:rsidR="00AE4B0A" w:rsidRPr="00D71301">
              <w:rPr>
                <w:szCs w:val="20"/>
              </w:rPr>
              <w:t>24</w:t>
            </w:r>
            <w:r w:rsidRPr="00D71301">
              <w:rPr>
                <w:szCs w:val="20"/>
                <w:lang w:val="en-US"/>
              </w:rPr>
              <w:t>)</w:t>
            </w:r>
          </w:p>
        </w:tc>
        <w:tc>
          <w:tcPr>
            <w:tcW w:w="283" w:type="dxa"/>
            <w:vAlign w:val="bottom"/>
          </w:tcPr>
          <w:p w:rsidR="00384C38" w:rsidRPr="00D71301" w:rsidRDefault="00384C38" w:rsidP="00F71B7C">
            <w:pPr>
              <w:jc w:val="right"/>
              <w:rPr>
                <w:szCs w:val="20"/>
                <w:lang w:val="en-US"/>
              </w:rPr>
            </w:pPr>
          </w:p>
        </w:tc>
        <w:tc>
          <w:tcPr>
            <w:tcW w:w="1701" w:type="dxa"/>
            <w:vAlign w:val="bottom"/>
          </w:tcPr>
          <w:p w:rsidR="00384C38" w:rsidRPr="00C776C7" w:rsidRDefault="00C776C7" w:rsidP="00384C38">
            <w:pPr>
              <w:jc w:val="right"/>
              <w:rPr>
                <w:szCs w:val="20"/>
              </w:rPr>
            </w:pPr>
            <w:r w:rsidRPr="00D71301">
              <w:rPr>
                <w:szCs w:val="20"/>
              </w:rPr>
              <w:t>12</w:t>
            </w:r>
          </w:p>
        </w:tc>
      </w:tr>
      <w:tr w:rsidR="0097699A" w:rsidRPr="006503F9" w:rsidTr="000A2FAB">
        <w:tc>
          <w:tcPr>
            <w:tcW w:w="5320" w:type="dxa"/>
          </w:tcPr>
          <w:p w:rsidR="0097699A" w:rsidRPr="00DE59A2" w:rsidRDefault="00AE4B0A" w:rsidP="00663B3A">
            <w:pPr>
              <w:rPr>
                <w:szCs w:val="20"/>
              </w:rPr>
            </w:pPr>
            <w:r>
              <w:rPr>
                <w:szCs w:val="20"/>
              </w:rPr>
              <w:t>Емисия нови акции в обръщение</w:t>
            </w:r>
          </w:p>
        </w:tc>
        <w:tc>
          <w:tcPr>
            <w:tcW w:w="270" w:type="dxa"/>
          </w:tcPr>
          <w:p w:rsidR="0097699A" w:rsidRPr="006503F9" w:rsidRDefault="0097699A" w:rsidP="00F71B7C">
            <w:pPr>
              <w:rPr>
                <w:szCs w:val="20"/>
                <w:lang w:val="en-US"/>
              </w:rPr>
            </w:pPr>
          </w:p>
        </w:tc>
        <w:tc>
          <w:tcPr>
            <w:tcW w:w="1598" w:type="dxa"/>
            <w:vAlign w:val="bottom"/>
          </w:tcPr>
          <w:p w:rsidR="0097699A" w:rsidRPr="006503F9" w:rsidRDefault="0097699A" w:rsidP="00C776C7">
            <w:pPr>
              <w:jc w:val="right"/>
              <w:rPr>
                <w:szCs w:val="20"/>
                <w:lang w:val="en-US"/>
              </w:rPr>
            </w:pPr>
          </w:p>
        </w:tc>
        <w:tc>
          <w:tcPr>
            <w:tcW w:w="283" w:type="dxa"/>
            <w:vAlign w:val="bottom"/>
          </w:tcPr>
          <w:p w:rsidR="0097699A" w:rsidRPr="006503F9" w:rsidRDefault="0097699A" w:rsidP="00F71B7C">
            <w:pPr>
              <w:jc w:val="right"/>
              <w:rPr>
                <w:szCs w:val="20"/>
                <w:lang w:val="en-US"/>
              </w:rPr>
            </w:pPr>
          </w:p>
        </w:tc>
        <w:tc>
          <w:tcPr>
            <w:tcW w:w="1701" w:type="dxa"/>
            <w:vAlign w:val="bottom"/>
          </w:tcPr>
          <w:p w:rsidR="0097699A" w:rsidRDefault="00AE4B0A" w:rsidP="00384C38">
            <w:pPr>
              <w:jc w:val="right"/>
              <w:rPr>
                <w:szCs w:val="20"/>
              </w:rPr>
            </w:pPr>
            <w:r>
              <w:rPr>
                <w:szCs w:val="20"/>
              </w:rPr>
              <w:t>9,422</w:t>
            </w:r>
          </w:p>
        </w:tc>
      </w:tr>
      <w:tr w:rsidR="00384C38" w:rsidRPr="006503F9" w:rsidTr="000A2FAB">
        <w:tc>
          <w:tcPr>
            <w:tcW w:w="5320" w:type="dxa"/>
          </w:tcPr>
          <w:p w:rsidR="00384C38" w:rsidRPr="00DE59A2" w:rsidRDefault="00384C38" w:rsidP="00917364">
            <w:pPr>
              <w:rPr>
                <w:szCs w:val="20"/>
              </w:rPr>
            </w:pPr>
            <w:r w:rsidRPr="00DE59A2">
              <w:rPr>
                <w:szCs w:val="20"/>
              </w:rPr>
              <w:t>Брой обикновени акции към края на съответния период</w:t>
            </w:r>
          </w:p>
        </w:tc>
        <w:tc>
          <w:tcPr>
            <w:tcW w:w="270" w:type="dxa"/>
          </w:tcPr>
          <w:p w:rsidR="00384C38" w:rsidRPr="006503F9" w:rsidRDefault="00384C38" w:rsidP="00F71B7C">
            <w:pPr>
              <w:rPr>
                <w:szCs w:val="20"/>
                <w:lang w:val="en-US"/>
              </w:rPr>
            </w:pPr>
          </w:p>
        </w:tc>
        <w:tc>
          <w:tcPr>
            <w:tcW w:w="1598" w:type="dxa"/>
            <w:tcBorders>
              <w:top w:val="single" w:sz="4" w:space="0" w:color="auto"/>
              <w:bottom w:val="single" w:sz="4" w:space="0" w:color="auto"/>
            </w:tcBorders>
            <w:vAlign w:val="bottom"/>
          </w:tcPr>
          <w:p w:rsidR="00384C38" w:rsidRPr="00592255" w:rsidRDefault="00AE4B0A" w:rsidP="00C776C7">
            <w:pPr>
              <w:jc w:val="right"/>
              <w:rPr>
                <w:b/>
                <w:szCs w:val="20"/>
              </w:rPr>
            </w:pPr>
            <w:r>
              <w:rPr>
                <w:b/>
                <w:szCs w:val="20"/>
              </w:rPr>
              <w:t>76,287</w:t>
            </w:r>
          </w:p>
        </w:tc>
        <w:tc>
          <w:tcPr>
            <w:tcW w:w="283" w:type="dxa"/>
            <w:vAlign w:val="bottom"/>
          </w:tcPr>
          <w:p w:rsidR="00384C38" w:rsidRPr="006503F9" w:rsidRDefault="00384C38" w:rsidP="00F71B7C">
            <w:pPr>
              <w:jc w:val="right"/>
              <w:rPr>
                <w:b/>
                <w:szCs w:val="20"/>
                <w:lang w:val="en-US"/>
              </w:rPr>
            </w:pPr>
          </w:p>
        </w:tc>
        <w:tc>
          <w:tcPr>
            <w:tcW w:w="1701" w:type="dxa"/>
            <w:tcBorders>
              <w:top w:val="single" w:sz="4" w:space="0" w:color="auto"/>
              <w:bottom w:val="single" w:sz="4" w:space="0" w:color="auto"/>
            </w:tcBorders>
            <w:vAlign w:val="bottom"/>
          </w:tcPr>
          <w:p w:rsidR="00384C38" w:rsidRPr="00592255" w:rsidRDefault="00AE4B0A" w:rsidP="00384C38">
            <w:pPr>
              <w:jc w:val="right"/>
              <w:rPr>
                <w:b/>
                <w:szCs w:val="20"/>
              </w:rPr>
            </w:pPr>
            <w:r>
              <w:rPr>
                <w:b/>
                <w:szCs w:val="20"/>
              </w:rPr>
              <w:t>76,439</w:t>
            </w:r>
          </w:p>
        </w:tc>
      </w:tr>
      <w:tr w:rsidR="00384C38" w:rsidRPr="006503F9" w:rsidTr="000A2FAB">
        <w:tc>
          <w:tcPr>
            <w:tcW w:w="5320" w:type="dxa"/>
          </w:tcPr>
          <w:p w:rsidR="00384C38" w:rsidRPr="00DE59A2" w:rsidRDefault="00384C38" w:rsidP="00AE4B0A">
            <w:pPr>
              <w:rPr>
                <w:szCs w:val="20"/>
              </w:rPr>
            </w:pPr>
            <w:r w:rsidRPr="00DE59A2">
              <w:rPr>
                <w:szCs w:val="20"/>
              </w:rPr>
              <w:t>Средно</w:t>
            </w:r>
            <w:r>
              <w:rPr>
                <w:szCs w:val="20"/>
              </w:rPr>
              <w:t xml:space="preserve"> </w:t>
            </w:r>
            <w:r w:rsidRPr="00DE59A2">
              <w:rPr>
                <w:szCs w:val="20"/>
              </w:rPr>
              <w:t>-</w:t>
            </w:r>
            <w:r>
              <w:rPr>
                <w:szCs w:val="20"/>
              </w:rPr>
              <w:t xml:space="preserve"> </w:t>
            </w:r>
            <w:r w:rsidRPr="00DE59A2">
              <w:rPr>
                <w:szCs w:val="20"/>
              </w:rPr>
              <w:t>претеглен брой</w:t>
            </w:r>
            <w:r>
              <w:rPr>
                <w:szCs w:val="20"/>
              </w:rPr>
              <w:t xml:space="preserve"> обикновени</w:t>
            </w:r>
            <w:r w:rsidRPr="00DE59A2">
              <w:rPr>
                <w:szCs w:val="20"/>
              </w:rPr>
              <w:t xml:space="preserve"> акции към </w:t>
            </w:r>
            <w:r w:rsidR="00AE4B0A">
              <w:rPr>
                <w:szCs w:val="20"/>
              </w:rPr>
              <w:t>30 юни</w:t>
            </w:r>
          </w:p>
        </w:tc>
        <w:tc>
          <w:tcPr>
            <w:tcW w:w="270" w:type="dxa"/>
          </w:tcPr>
          <w:p w:rsidR="00384C38" w:rsidRPr="006503F9" w:rsidRDefault="00384C38" w:rsidP="00F71B7C">
            <w:pPr>
              <w:rPr>
                <w:szCs w:val="20"/>
                <w:lang w:val="en-US"/>
              </w:rPr>
            </w:pPr>
          </w:p>
        </w:tc>
        <w:tc>
          <w:tcPr>
            <w:tcW w:w="1598" w:type="dxa"/>
            <w:tcBorders>
              <w:top w:val="single" w:sz="4" w:space="0" w:color="auto"/>
              <w:bottom w:val="single" w:sz="4" w:space="0" w:color="auto"/>
            </w:tcBorders>
            <w:vAlign w:val="bottom"/>
          </w:tcPr>
          <w:p w:rsidR="00384C38" w:rsidRPr="000A2FAB" w:rsidRDefault="00AE4B0A" w:rsidP="00F71B7C">
            <w:pPr>
              <w:jc w:val="right"/>
              <w:rPr>
                <w:szCs w:val="20"/>
              </w:rPr>
            </w:pPr>
            <w:r>
              <w:rPr>
                <w:szCs w:val="20"/>
              </w:rPr>
              <w:t>76,292</w:t>
            </w:r>
          </w:p>
        </w:tc>
        <w:tc>
          <w:tcPr>
            <w:tcW w:w="283" w:type="dxa"/>
            <w:vAlign w:val="bottom"/>
          </w:tcPr>
          <w:p w:rsidR="00384C38" w:rsidRPr="000A2FAB" w:rsidRDefault="00384C38" w:rsidP="00F71B7C">
            <w:pPr>
              <w:jc w:val="right"/>
              <w:rPr>
                <w:b/>
                <w:szCs w:val="20"/>
                <w:lang w:val="en-US"/>
              </w:rPr>
            </w:pPr>
          </w:p>
        </w:tc>
        <w:tc>
          <w:tcPr>
            <w:tcW w:w="1701" w:type="dxa"/>
            <w:tcBorders>
              <w:top w:val="single" w:sz="4" w:space="0" w:color="auto"/>
              <w:bottom w:val="single" w:sz="4" w:space="0" w:color="auto"/>
            </w:tcBorders>
            <w:vAlign w:val="bottom"/>
          </w:tcPr>
          <w:p w:rsidR="00384C38" w:rsidRPr="000A2FAB" w:rsidRDefault="00AE4B0A" w:rsidP="00384C38">
            <w:pPr>
              <w:jc w:val="right"/>
              <w:rPr>
                <w:szCs w:val="20"/>
              </w:rPr>
            </w:pPr>
            <w:r>
              <w:rPr>
                <w:szCs w:val="20"/>
              </w:rPr>
              <w:t>70,971</w:t>
            </w:r>
          </w:p>
        </w:tc>
      </w:tr>
      <w:tr w:rsidR="00384C38" w:rsidRPr="006503F9" w:rsidTr="000A2FAB">
        <w:tc>
          <w:tcPr>
            <w:tcW w:w="5320" w:type="dxa"/>
          </w:tcPr>
          <w:p w:rsidR="00384C38" w:rsidRPr="006503F9" w:rsidRDefault="00384C38" w:rsidP="00F71B7C">
            <w:pPr>
              <w:rPr>
                <w:b/>
                <w:lang w:val="en-US"/>
              </w:rPr>
            </w:pPr>
          </w:p>
        </w:tc>
        <w:tc>
          <w:tcPr>
            <w:tcW w:w="270" w:type="dxa"/>
          </w:tcPr>
          <w:p w:rsidR="00384C38" w:rsidRPr="006503F9" w:rsidRDefault="00384C38" w:rsidP="00F71B7C">
            <w:pPr>
              <w:rPr>
                <w:szCs w:val="20"/>
                <w:lang w:val="en-US"/>
              </w:rPr>
            </w:pPr>
          </w:p>
        </w:tc>
        <w:tc>
          <w:tcPr>
            <w:tcW w:w="1598" w:type="dxa"/>
            <w:tcBorders>
              <w:top w:val="single" w:sz="4" w:space="0" w:color="auto"/>
            </w:tcBorders>
            <w:vAlign w:val="bottom"/>
          </w:tcPr>
          <w:p w:rsidR="00384C38" w:rsidRPr="006503F9" w:rsidRDefault="00384C38" w:rsidP="00F71B7C">
            <w:pPr>
              <w:jc w:val="right"/>
              <w:rPr>
                <w:b/>
                <w:szCs w:val="20"/>
                <w:lang w:val="en-US"/>
              </w:rPr>
            </w:pPr>
          </w:p>
        </w:tc>
        <w:tc>
          <w:tcPr>
            <w:tcW w:w="283" w:type="dxa"/>
            <w:vAlign w:val="bottom"/>
          </w:tcPr>
          <w:p w:rsidR="00384C38" w:rsidRPr="006503F9" w:rsidRDefault="00384C38" w:rsidP="00F71B7C">
            <w:pPr>
              <w:jc w:val="right"/>
              <w:rPr>
                <w:b/>
                <w:szCs w:val="20"/>
                <w:lang w:val="en-US"/>
              </w:rPr>
            </w:pPr>
          </w:p>
        </w:tc>
        <w:tc>
          <w:tcPr>
            <w:tcW w:w="1701" w:type="dxa"/>
            <w:tcBorders>
              <w:top w:val="single" w:sz="4" w:space="0" w:color="auto"/>
            </w:tcBorders>
            <w:vAlign w:val="bottom"/>
          </w:tcPr>
          <w:p w:rsidR="00384C38" w:rsidRPr="006503F9" w:rsidRDefault="00384C38" w:rsidP="00384C38">
            <w:pPr>
              <w:jc w:val="right"/>
              <w:rPr>
                <w:b/>
                <w:szCs w:val="20"/>
                <w:lang w:val="en-US"/>
              </w:rPr>
            </w:pPr>
          </w:p>
        </w:tc>
      </w:tr>
      <w:tr w:rsidR="00384C38" w:rsidRPr="006503F9" w:rsidTr="000A2FAB">
        <w:tc>
          <w:tcPr>
            <w:tcW w:w="5320" w:type="dxa"/>
          </w:tcPr>
          <w:p w:rsidR="00384C38" w:rsidRPr="006503F9" w:rsidRDefault="00384C38" w:rsidP="00F71B7C">
            <w:pPr>
              <w:rPr>
                <w:i/>
                <w:lang w:val="en-US"/>
              </w:rPr>
            </w:pPr>
            <w:r w:rsidRPr="00DE59A2">
              <w:rPr>
                <w:bCs/>
                <w:i/>
                <w:iCs/>
                <w:szCs w:val="20"/>
              </w:rPr>
              <w:t>В хиляди</w:t>
            </w:r>
            <w:r>
              <w:rPr>
                <w:bCs/>
                <w:i/>
                <w:iCs/>
                <w:szCs w:val="20"/>
              </w:rPr>
              <w:t xml:space="preserve"> акции</w:t>
            </w:r>
          </w:p>
        </w:tc>
        <w:tc>
          <w:tcPr>
            <w:tcW w:w="270" w:type="dxa"/>
          </w:tcPr>
          <w:p w:rsidR="00384C38" w:rsidRPr="006503F9" w:rsidRDefault="00384C38" w:rsidP="00F71B7C">
            <w:pPr>
              <w:rPr>
                <w:szCs w:val="20"/>
                <w:lang w:val="en-US"/>
              </w:rPr>
            </w:pPr>
          </w:p>
        </w:tc>
        <w:tc>
          <w:tcPr>
            <w:tcW w:w="1598" w:type="dxa"/>
            <w:tcBorders>
              <w:bottom w:val="single" w:sz="4" w:space="0" w:color="auto"/>
            </w:tcBorders>
            <w:vAlign w:val="bottom"/>
          </w:tcPr>
          <w:p w:rsidR="00384C38" w:rsidRPr="00592255" w:rsidRDefault="00AE4B0A" w:rsidP="00F71B7C">
            <w:pPr>
              <w:jc w:val="right"/>
              <w:rPr>
                <w:b/>
                <w:szCs w:val="20"/>
              </w:rPr>
            </w:pPr>
            <w:r>
              <w:rPr>
                <w:b/>
                <w:szCs w:val="20"/>
              </w:rPr>
              <w:t>30 юни</w:t>
            </w:r>
            <w:r w:rsidR="000A2FAB">
              <w:rPr>
                <w:b/>
                <w:szCs w:val="20"/>
              </w:rPr>
              <w:t xml:space="preserve"> 2016</w:t>
            </w:r>
          </w:p>
        </w:tc>
        <w:tc>
          <w:tcPr>
            <w:tcW w:w="283" w:type="dxa"/>
            <w:vAlign w:val="bottom"/>
          </w:tcPr>
          <w:p w:rsidR="00384C38" w:rsidRPr="006503F9" w:rsidRDefault="00384C38" w:rsidP="00F71B7C">
            <w:pPr>
              <w:jc w:val="right"/>
              <w:rPr>
                <w:b/>
                <w:szCs w:val="20"/>
                <w:lang w:val="en-US"/>
              </w:rPr>
            </w:pPr>
          </w:p>
        </w:tc>
        <w:tc>
          <w:tcPr>
            <w:tcW w:w="1701" w:type="dxa"/>
            <w:tcBorders>
              <w:bottom w:val="single" w:sz="4" w:space="0" w:color="auto"/>
            </w:tcBorders>
            <w:vAlign w:val="bottom"/>
          </w:tcPr>
          <w:p w:rsidR="00384C38" w:rsidRPr="00592255" w:rsidRDefault="00AE4B0A" w:rsidP="00384C38">
            <w:pPr>
              <w:jc w:val="right"/>
              <w:rPr>
                <w:b/>
                <w:szCs w:val="20"/>
              </w:rPr>
            </w:pPr>
            <w:r>
              <w:rPr>
                <w:b/>
                <w:szCs w:val="20"/>
              </w:rPr>
              <w:t>30 юни</w:t>
            </w:r>
            <w:r w:rsidR="000A2FAB">
              <w:rPr>
                <w:b/>
                <w:szCs w:val="20"/>
              </w:rPr>
              <w:t xml:space="preserve"> 2015</w:t>
            </w:r>
          </w:p>
        </w:tc>
      </w:tr>
      <w:tr w:rsidR="00384C38" w:rsidRPr="006503F9" w:rsidTr="000A2FAB">
        <w:tc>
          <w:tcPr>
            <w:tcW w:w="5320" w:type="dxa"/>
          </w:tcPr>
          <w:p w:rsidR="00384C38" w:rsidRPr="006503F9" w:rsidRDefault="00384C38" w:rsidP="00AE4B0A">
            <w:pPr>
              <w:rPr>
                <w:lang w:val="en-US"/>
              </w:rPr>
            </w:pPr>
            <w:r w:rsidRPr="00DE59A2">
              <w:rPr>
                <w:szCs w:val="20"/>
              </w:rPr>
              <w:t>Средно</w:t>
            </w:r>
            <w:r>
              <w:rPr>
                <w:szCs w:val="20"/>
              </w:rPr>
              <w:t xml:space="preserve"> </w:t>
            </w:r>
            <w:r w:rsidRPr="00DE59A2">
              <w:rPr>
                <w:szCs w:val="20"/>
              </w:rPr>
              <w:t>-</w:t>
            </w:r>
            <w:r>
              <w:rPr>
                <w:szCs w:val="20"/>
              </w:rPr>
              <w:t xml:space="preserve"> </w:t>
            </w:r>
            <w:r w:rsidRPr="00DE59A2">
              <w:rPr>
                <w:szCs w:val="20"/>
              </w:rPr>
              <w:t>претеглен брой</w:t>
            </w:r>
            <w:r>
              <w:rPr>
                <w:szCs w:val="20"/>
              </w:rPr>
              <w:t xml:space="preserve"> обикновени</w:t>
            </w:r>
            <w:r w:rsidRPr="00DE59A2">
              <w:rPr>
                <w:szCs w:val="20"/>
              </w:rPr>
              <w:t xml:space="preserve"> акции към </w:t>
            </w:r>
            <w:r w:rsidR="00AE4B0A">
              <w:rPr>
                <w:szCs w:val="20"/>
              </w:rPr>
              <w:t>30 юни</w:t>
            </w:r>
          </w:p>
        </w:tc>
        <w:tc>
          <w:tcPr>
            <w:tcW w:w="270" w:type="dxa"/>
          </w:tcPr>
          <w:p w:rsidR="00384C38" w:rsidRPr="006503F9" w:rsidRDefault="00384C38" w:rsidP="00F71B7C">
            <w:pPr>
              <w:rPr>
                <w:szCs w:val="20"/>
                <w:lang w:val="en-US"/>
              </w:rPr>
            </w:pPr>
          </w:p>
        </w:tc>
        <w:tc>
          <w:tcPr>
            <w:tcW w:w="1598" w:type="dxa"/>
            <w:tcBorders>
              <w:top w:val="single" w:sz="4" w:space="0" w:color="auto"/>
            </w:tcBorders>
            <w:vAlign w:val="bottom"/>
          </w:tcPr>
          <w:p w:rsidR="00384C38" w:rsidRPr="00592255" w:rsidRDefault="00AE4B0A" w:rsidP="000A2FAB">
            <w:pPr>
              <w:jc w:val="right"/>
              <w:rPr>
                <w:szCs w:val="20"/>
              </w:rPr>
            </w:pPr>
            <w:r>
              <w:rPr>
                <w:szCs w:val="20"/>
              </w:rPr>
              <w:t>76,292</w:t>
            </w:r>
          </w:p>
        </w:tc>
        <w:tc>
          <w:tcPr>
            <w:tcW w:w="283" w:type="dxa"/>
            <w:vAlign w:val="bottom"/>
          </w:tcPr>
          <w:p w:rsidR="00384C38" w:rsidRPr="006503F9" w:rsidRDefault="00384C38" w:rsidP="00F71B7C">
            <w:pPr>
              <w:jc w:val="right"/>
              <w:rPr>
                <w:szCs w:val="20"/>
                <w:lang w:val="en-US"/>
              </w:rPr>
            </w:pPr>
          </w:p>
        </w:tc>
        <w:tc>
          <w:tcPr>
            <w:tcW w:w="1701" w:type="dxa"/>
            <w:tcBorders>
              <w:top w:val="single" w:sz="4" w:space="0" w:color="auto"/>
            </w:tcBorders>
            <w:vAlign w:val="bottom"/>
          </w:tcPr>
          <w:p w:rsidR="00384C38" w:rsidRPr="00592255" w:rsidRDefault="00AE4B0A" w:rsidP="00384C38">
            <w:pPr>
              <w:jc w:val="right"/>
              <w:rPr>
                <w:szCs w:val="20"/>
              </w:rPr>
            </w:pPr>
            <w:r>
              <w:rPr>
                <w:szCs w:val="20"/>
              </w:rPr>
              <w:t>70,971</w:t>
            </w:r>
          </w:p>
        </w:tc>
      </w:tr>
      <w:tr w:rsidR="00384C38" w:rsidRPr="006503F9" w:rsidTr="000A2FAB">
        <w:tc>
          <w:tcPr>
            <w:tcW w:w="5320" w:type="dxa"/>
          </w:tcPr>
          <w:p w:rsidR="00384C38" w:rsidRPr="00CA466D" w:rsidRDefault="00384C38" w:rsidP="00E91553">
            <w:r>
              <w:t>Средно - претеглен ефект на конвертируеми облигации</w:t>
            </w:r>
          </w:p>
        </w:tc>
        <w:tc>
          <w:tcPr>
            <w:tcW w:w="270" w:type="dxa"/>
          </w:tcPr>
          <w:p w:rsidR="00384C38" w:rsidRPr="006503F9" w:rsidRDefault="00384C38" w:rsidP="00F71B7C">
            <w:pPr>
              <w:rPr>
                <w:szCs w:val="20"/>
                <w:lang w:val="en-US"/>
              </w:rPr>
            </w:pPr>
          </w:p>
        </w:tc>
        <w:tc>
          <w:tcPr>
            <w:tcW w:w="1598" w:type="dxa"/>
            <w:tcBorders>
              <w:bottom w:val="single" w:sz="4" w:space="0" w:color="auto"/>
            </w:tcBorders>
            <w:vAlign w:val="bottom"/>
          </w:tcPr>
          <w:p w:rsidR="00384C38" w:rsidRPr="00592255" w:rsidRDefault="000A2FAB" w:rsidP="00F71B7C">
            <w:pPr>
              <w:jc w:val="right"/>
              <w:rPr>
                <w:szCs w:val="20"/>
              </w:rPr>
            </w:pPr>
            <w:r>
              <w:rPr>
                <w:szCs w:val="20"/>
              </w:rPr>
              <w:t>50,000</w:t>
            </w:r>
          </w:p>
        </w:tc>
        <w:tc>
          <w:tcPr>
            <w:tcW w:w="283" w:type="dxa"/>
            <w:vAlign w:val="bottom"/>
          </w:tcPr>
          <w:p w:rsidR="00384C38" w:rsidRPr="006503F9" w:rsidRDefault="00384C38" w:rsidP="00F71B7C">
            <w:pPr>
              <w:jc w:val="right"/>
              <w:rPr>
                <w:szCs w:val="20"/>
                <w:lang w:val="en-US"/>
              </w:rPr>
            </w:pPr>
          </w:p>
        </w:tc>
        <w:tc>
          <w:tcPr>
            <w:tcW w:w="1701" w:type="dxa"/>
            <w:tcBorders>
              <w:bottom w:val="single" w:sz="4" w:space="0" w:color="auto"/>
            </w:tcBorders>
            <w:vAlign w:val="bottom"/>
          </w:tcPr>
          <w:p w:rsidR="00384C38" w:rsidRPr="00592255" w:rsidRDefault="00AE4B0A" w:rsidP="00384C38">
            <w:pPr>
              <w:jc w:val="right"/>
              <w:rPr>
                <w:szCs w:val="20"/>
              </w:rPr>
            </w:pPr>
            <w:r>
              <w:rPr>
                <w:szCs w:val="20"/>
              </w:rPr>
              <w:t>38,691</w:t>
            </w:r>
          </w:p>
        </w:tc>
      </w:tr>
      <w:tr w:rsidR="00384C38" w:rsidRPr="006503F9" w:rsidTr="000A2FAB">
        <w:tc>
          <w:tcPr>
            <w:tcW w:w="5320" w:type="dxa"/>
          </w:tcPr>
          <w:p w:rsidR="00384C38" w:rsidRPr="00CA466D" w:rsidRDefault="00384C38" w:rsidP="007323AE">
            <w:pPr>
              <w:rPr>
                <w:b/>
              </w:rPr>
            </w:pPr>
            <w:r>
              <w:rPr>
                <w:b/>
              </w:rPr>
              <w:t>Средно - притеглен брой обикновени акции, коригирани с ефекта на конвертируеми облигации</w:t>
            </w:r>
          </w:p>
        </w:tc>
        <w:tc>
          <w:tcPr>
            <w:tcW w:w="270" w:type="dxa"/>
          </w:tcPr>
          <w:p w:rsidR="00384C38" w:rsidRPr="006503F9" w:rsidRDefault="00384C38" w:rsidP="00F71B7C">
            <w:pPr>
              <w:rPr>
                <w:b/>
                <w:szCs w:val="20"/>
                <w:lang w:val="en-US"/>
              </w:rPr>
            </w:pPr>
          </w:p>
        </w:tc>
        <w:tc>
          <w:tcPr>
            <w:tcW w:w="1598" w:type="dxa"/>
            <w:tcBorders>
              <w:top w:val="single" w:sz="4" w:space="0" w:color="auto"/>
              <w:bottom w:val="double" w:sz="4" w:space="0" w:color="auto"/>
            </w:tcBorders>
            <w:vAlign w:val="bottom"/>
          </w:tcPr>
          <w:p w:rsidR="00384C38" w:rsidRPr="00592255" w:rsidRDefault="000A2FAB" w:rsidP="00DE1DDD">
            <w:pPr>
              <w:jc w:val="right"/>
              <w:rPr>
                <w:b/>
                <w:szCs w:val="20"/>
              </w:rPr>
            </w:pPr>
            <w:r>
              <w:rPr>
                <w:b/>
                <w:szCs w:val="20"/>
              </w:rPr>
              <w:t>126,29</w:t>
            </w:r>
            <w:r w:rsidR="00DE1DDD">
              <w:rPr>
                <w:b/>
                <w:szCs w:val="20"/>
              </w:rPr>
              <w:t>2</w:t>
            </w:r>
          </w:p>
        </w:tc>
        <w:tc>
          <w:tcPr>
            <w:tcW w:w="283" w:type="dxa"/>
            <w:vAlign w:val="bottom"/>
          </w:tcPr>
          <w:p w:rsidR="00384C38" w:rsidRPr="006503F9" w:rsidRDefault="00384C38" w:rsidP="00F71B7C">
            <w:pPr>
              <w:jc w:val="right"/>
              <w:rPr>
                <w:b/>
                <w:szCs w:val="20"/>
                <w:lang w:val="en-US"/>
              </w:rPr>
            </w:pPr>
          </w:p>
        </w:tc>
        <w:tc>
          <w:tcPr>
            <w:tcW w:w="1701" w:type="dxa"/>
            <w:tcBorders>
              <w:top w:val="single" w:sz="4" w:space="0" w:color="auto"/>
              <w:bottom w:val="double" w:sz="4" w:space="0" w:color="auto"/>
            </w:tcBorders>
            <w:vAlign w:val="bottom"/>
          </w:tcPr>
          <w:p w:rsidR="00384C38" w:rsidRPr="00592255" w:rsidRDefault="00AE4B0A" w:rsidP="000A2FAB">
            <w:pPr>
              <w:jc w:val="right"/>
              <w:rPr>
                <w:b/>
                <w:szCs w:val="20"/>
              </w:rPr>
            </w:pPr>
            <w:r>
              <w:rPr>
                <w:b/>
                <w:szCs w:val="20"/>
              </w:rPr>
              <w:t>109,662</w:t>
            </w:r>
          </w:p>
        </w:tc>
      </w:tr>
      <w:tr w:rsidR="00384C38" w:rsidRPr="006503F9" w:rsidTr="000A2FAB">
        <w:trPr>
          <w:trHeight w:val="94"/>
        </w:trPr>
        <w:tc>
          <w:tcPr>
            <w:tcW w:w="5320" w:type="dxa"/>
          </w:tcPr>
          <w:p w:rsidR="00384C38" w:rsidRPr="006503F9" w:rsidRDefault="00384C38" w:rsidP="00F71B7C">
            <w:pPr>
              <w:rPr>
                <w:lang w:val="en-US"/>
              </w:rPr>
            </w:pPr>
          </w:p>
        </w:tc>
        <w:tc>
          <w:tcPr>
            <w:tcW w:w="270" w:type="dxa"/>
          </w:tcPr>
          <w:p w:rsidR="00384C38" w:rsidRPr="006503F9" w:rsidRDefault="00384C38" w:rsidP="00F71B7C">
            <w:pPr>
              <w:rPr>
                <w:szCs w:val="20"/>
                <w:lang w:val="en-US"/>
              </w:rPr>
            </w:pPr>
          </w:p>
        </w:tc>
        <w:tc>
          <w:tcPr>
            <w:tcW w:w="1598" w:type="dxa"/>
            <w:tcBorders>
              <w:top w:val="double" w:sz="4" w:space="0" w:color="auto"/>
            </w:tcBorders>
            <w:vAlign w:val="bottom"/>
          </w:tcPr>
          <w:p w:rsidR="00384C38" w:rsidRPr="006503F9" w:rsidRDefault="00384C38" w:rsidP="00F71B7C">
            <w:pPr>
              <w:jc w:val="right"/>
              <w:rPr>
                <w:szCs w:val="20"/>
                <w:lang w:val="en-US"/>
              </w:rPr>
            </w:pPr>
          </w:p>
        </w:tc>
        <w:tc>
          <w:tcPr>
            <w:tcW w:w="283" w:type="dxa"/>
            <w:vAlign w:val="bottom"/>
          </w:tcPr>
          <w:p w:rsidR="00384C38" w:rsidRPr="006503F9" w:rsidRDefault="00384C38" w:rsidP="00F71B7C">
            <w:pPr>
              <w:jc w:val="right"/>
              <w:rPr>
                <w:szCs w:val="20"/>
                <w:lang w:val="en-US"/>
              </w:rPr>
            </w:pPr>
          </w:p>
        </w:tc>
        <w:tc>
          <w:tcPr>
            <w:tcW w:w="1701" w:type="dxa"/>
            <w:tcBorders>
              <w:top w:val="double" w:sz="4" w:space="0" w:color="auto"/>
            </w:tcBorders>
            <w:vAlign w:val="bottom"/>
          </w:tcPr>
          <w:p w:rsidR="00384C38" w:rsidRPr="006503F9" w:rsidRDefault="00384C38" w:rsidP="00384C38">
            <w:pPr>
              <w:jc w:val="right"/>
              <w:rPr>
                <w:szCs w:val="20"/>
                <w:lang w:val="en-US"/>
              </w:rPr>
            </w:pPr>
          </w:p>
        </w:tc>
      </w:tr>
      <w:tr w:rsidR="00384C38" w:rsidRPr="006503F9" w:rsidTr="000A2FAB">
        <w:tc>
          <w:tcPr>
            <w:tcW w:w="5320" w:type="dxa"/>
          </w:tcPr>
          <w:p w:rsidR="00384C38" w:rsidRPr="007323AE" w:rsidRDefault="00384C38" w:rsidP="00F71B7C">
            <w:pPr>
              <w:rPr>
                <w:lang w:val="en-US"/>
              </w:rPr>
            </w:pPr>
            <w:r w:rsidRPr="007323AE">
              <w:t>Основен доход на акция (в лева)</w:t>
            </w:r>
          </w:p>
        </w:tc>
        <w:tc>
          <w:tcPr>
            <w:tcW w:w="270" w:type="dxa"/>
          </w:tcPr>
          <w:p w:rsidR="00384C38" w:rsidRPr="006503F9" w:rsidRDefault="00384C38" w:rsidP="00F71B7C">
            <w:pPr>
              <w:rPr>
                <w:szCs w:val="20"/>
                <w:lang w:val="en-US"/>
              </w:rPr>
            </w:pPr>
          </w:p>
        </w:tc>
        <w:tc>
          <w:tcPr>
            <w:tcW w:w="1598" w:type="dxa"/>
            <w:vAlign w:val="bottom"/>
          </w:tcPr>
          <w:p w:rsidR="00DE1DDD" w:rsidRPr="00592255" w:rsidRDefault="00DE1DDD" w:rsidP="005B45EC">
            <w:pPr>
              <w:jc w:val="right"/>
              <w:rPr>
                <w:szCs w:val="20"/>
              </w:rPr>
            </w:pPr>
            <w:r>
              <w:rPr>
                <w:szCs w:val="20"/>
              </w:rPr>
              <w:t>0,0</w:t>
            </w:r>
            <w:r w:rsidR="005B45EC">
              <w:rPr>
                <w:szCs w:val="20"/>
              </w:rPr>
              <w:t>40</w:t>
            </w:r>
          </w:p>
        </w:tc>
        <w:tc>
          <w:tcPr>
            <w:tcW w:w="283" w:type="dxa"/>
            <w:vAlign w:val="bottom"/>
          </w:tcPr>
          <w:p w:rsidR="00384C38" w:rsidRPr="006503F9" w:rsidRDefault="00384C38" w:rsidP="00F71B7C">
            <w:pPr>
              <w:jc w:val="right"/>
              <w:rPr>
                <w:szCs w:val="20"/>
                <w:lang w:val="en-US"/>
              </w:rPr>
            </w:pPr>
          </w:p>
        </w:tc>
        <w:tc>
          <w:tcPr>
            <w:tcW w:w="1701" w:type="dxa"/>
            <w:vAlign w:val="bottom"/>
          </w:tcPr>
          <w:p w:rsidR="00384C38" w:rsidRPr="00214866" w:rsidRDefault="00AE4B0A" w:rsidP="000A2FAB">
            <w:pPr>
              <w:jc w:val="right"/>
              <w:rPr>
                <w:szCs w:val="20"/>
              </w:rPr>
            </w:pPr>
            <w:r>
              <w:rPr>
                <w:szCs w:val="20"/>
              </w:rPr>
              <w:t>0,161</w:t>
            </w:r>
          </w:p>
        </w:tc>
      </w:tr>
      <w:tr w:rsidR="00384C38" w:rsidRPr="006503F9" w:rsidTr="000A2FAB">
        <w:tc>
          <w:tcPr>
            <w:tcW w:w="5320" w:type="dxa"/>
          </w:tcPr>
          <w:p w:rsidR="00384C38" w:rsidRPr="00CA466D" w:rsidRDefault="00384C38" w:rsidP="00F71B7C">
            <w:r>
              <w:t>Доход на акция с намалена стойност (в лева)</w:t>
            </w:r>
          </w:p>
        </w:tc>
        <w:tc>
          <w:tcPr>
            <w:tcW w:w="270" w:type="dxa"/>
          </w:tcPr>
          <w:p w:rsidR="00384C38" w:rsidRPr="006503F9" w:rsidRDefault="00384C38" w:rsidP="00F71B7C">
            <w:pPr>
              <w:rPr>
                <w:szCs w:val="20"/>
                <w:lang w:val="en-US"/>
              </w:rPr>
            </w:pPr>
          </w:p>
        </w:tc>
        <w:tc>
          <w:tcPr>
            <w:tcW w:w="1598" w:type="dxa"/>
            <w:vAlign w:val="bottom"/>
          </w:tcPr>
          <w:p w:rsidR="00384C38" w:rsidRPr="00592255" w:rsidRDefault="00384C38" w:rsidP="00DE1DDD">
            <w:pPr>
              <w:jc w:val="right"/>
              <w:rPr>
                <w:szCs w:val="20"/>
              </w:rPr>
            </w:pPr>
            <w:r>
              <w:rPr>
                <w:szCs w:val="20"/>
              </w:rPr>
              <w:t>0</w:t>
            </w:r>
            <w:r w:rsidR="00DE1DDD">
              <w:rPr>
                <w:szCs w:val="20"/>
              </w:rPr>
              <w:t>,</w:t>
            </w:r>
            <w:r w:rsidR="000A2FAB">
              <w:rPr>
                <w:szCs w:val="20"/>
              </w:rPr>
              <w:t>033</w:t>
            </w:r>
          </w:p>
        </w:tc>
        <w:tc>
          <w:tcPr>
            <w:tcW w:w="283" w:type="dxa"/>
            <w:vAlign w:val="bottom"/>
          </w:tcPr>
          <w:p w:rsidR="00384C38" w:rsidRPr="006503F9" w:rsidRDefault="00384C38" w:rsidP="00F71B7C">
            <w:pPr>
              <w:jc w:val="right"/>
              <w:rPr>
                <w:szCs w:val="20"/>
                <w:lang w:val="en-US"/>
              </w:rPr>
            </w:pPr>
          </w:p>
        </w:tc>
        <w:tc>
          <w:tcPr>
            <w:tcW w:w="1701" w:type="dxa"/>
            <w:vAlign w:val="bottom"/>
          </w:tcPr>
          <w:p w:rsidR="00384C38" w:rsidRPr="00214866" w:rsidRDefault="00AE4B0A" w:rsidP="000A2FAB">
            <w:pPr>
              <w:jc w:val="right"/>
              <w:rPr>
                <w:szCs w:val="20"/>
              </w:rPr>
            </w:pPr>
            <w:r>
              <w:rPr>
                <w:szCs w:val="20"/>
              </w:rPr>
              <w:t>0,113</w:t>
            </w:r>
          </w:p>
        </w:tc>
      </w:tr>
    </w:tbl>
    <w:p w:rsidR="007B7FA3" w:rsidRDefault="007B7FA3">
      <w:pPr>
        <w:spacing w:line="240" w:lineRule="auto"/>
        <w:jc w:val="left"/>
        <w:rPr>
          <w:b/>
          <w:sz w:val="24"/>
        </w:rPr>
      </w:pPr>
    </w:p>
    <w:p w:rsidR="00187803" w:rsidRDefault="00FD2E34" w:rsidP="00B126BA">
      <w:pPr>
        <w:pStyle w:val="Heading2"/>
        <w:ind w:firstLine="0"/>
        <w:rPr>
          <w:rFonts w:ascii="Times New Roman" w:hAnsi="Times New Roman"/>
          <w:sz w:val="24"/>
          <w:szCs w:val="24"/>
        </w:rPr>
      </w:pPr>
      <w:bookmarkStart w:id="30" w:name="_Toc446945049"/>
      <w:r>
        <w:rPr>
          <w:rFonts w:ascii="Times New Roman" w:hAnsi="Times New Roman"/>
          <w:sz w:val="24"/>
          <w:szCs w:val="24"/>
        </w:rPr>
        <w:t>16</w:t>
      </w:r>
      <w:r w:rsidR="00187803" w:rsidRPr="00DE59A2">
        <w:rPr>
          <w:rFonts w:ascii="Times New Roman" w:hAnsi="Times New Roman"/>
          <w:sz w:val="24"/>
          <w:szCs w:val="24"/>
        </w:rPr>
        <w:t>. Облигационен заем</w:t>
      </w:r>
      <w:bookmarkEnd w:id="30"/>
    </w:p>
    <w:p w:rsidR="00E725F7" w:rsidRPr="00E725F7" w:rsidRDefault="00E725F7" w:rsidP="00633950">
      <w:pPr>
        <w:pStyle w:val="teXt"/>
        <w:spacing w:line="120" w:lineRule="auto"/>
        <w:rPr>
          <w:rFonts w:asciiTheme="minorHAnsi" w:hAnsiTheme="minorHAnsi"/>
        </w:rPr>
      </w:pPr>
    </w:p>
    <w:tbl>
      <w:tblPr>
        <w:tblW w:w="8568" w:type="dxa"/>
        <w:tblBorders>
          <w:bottom w:val="double" w:sz="4" w:space="0" w:color="auto"/>
        </w:tblBorders>
        <w:tblLook w:val="0000" w:firstRow="0" w:lastRow="0" w:firstColumn="0" w:lastColumn="0" w:noHBand="0" w:noVBand="0"/>
      </w:tblPr>
      <w:tblGrid>
        <w:gridCol w:w="4195"/>
        <w:gridCol w:w="593"/>
        <w:gridCol w:w="1850"/>
        <w:gridCol w:w="236"/>
        <w:gridCol w:w="1694"/>
      </w:tblGrid>
      <w:tr w:rsidR="00187803" w:rsidRPr="00DE59A2" w:rsidTr="00590F48">
        <w:tc>
          <w:tcPr>
            <w:tcW w:w="4195" w:type="dxa"/>
          </w:tcPr>
          <w:p w:rsidR="00187803" w:rsidRPr="00DE59A2" w:rsidRDefault="00187803" w:rsidP="00B126BA">
            <w:pPr>
              <w:rPr>
                <w:bCs/>
                <w:i/>
                <w:iCs/>
                <w:szCs w:val="20"/>
              </w:rPr>
            </w:pPr>
            <w:r w:rsidRPr="00DE59A2">
              <w:rPr>
                <w:bCs/>
                <w:i/>
                <w:iCs/>
                <w:szCs w:val="20"/>
              </w:rPr>
              <w:t>В хиляди лева</w:t>
            </w:r>
          </w:p>
        </w:tc>
        <w:tc>
          <w:tcPr>
            <w:tcW w:w="593" w:type="dxa"/>
          </w:tcPr>
          <w:p w:rsidR="00187803" w:rsidRPr="00DE59A2" w:rsidRDefault="00187803" w:rsidP="00B126BA">
            <w:pPr>
              <w:rPr>
                <w:szCs w:val="20"/>
              </w:rPr>
            </w:pPr>
          </w:p>
        </w:tc>
        <w:tc>
          <w:tcPr>
            <w:tcW w:w="1850" w:type="dxa"/>
            <w:tcBorders>
              <w:bottom w:val="single" w:sz="4" w:space="0" w:color="auto"/>
            </w:tcBorders>
          </w:tcPr>
          <w:p w:rsidR="00187803" w:rsidRPr="00DE59A2" w:rsidRDefault="00DE1DDD" w:rsidP="00B126BA">
            <w:pPr>
              <w:jc w:val="right"/>
              <w:rPr>
                <w:b/>
                <w:szCs w:val="20"/>
              </w:rPr>
            </w:pPr>
            <w:r>
              <w:rPr>
                <w:b/>
                <w:szCs w:val="20"/>
              </w:rPr>
              <w:t>30 юни</w:t>
            </w:r>
            <w:r w:rsidR="009C540C">
              <w:rPr>
                <w:b/>
                <w:szCs w:val="20"/>
              </w:rPr>
              <w:t xml:space="preserve"> 2016</w:t>
            </w:r>
          </w:p>
        </w:tc>
        <w:tc>
          <w:tcPr>
            <w:tcW w:w="236" w:type="dxa"/>
          </w:tcPr>
          <w:p w:rsidR="00187803" w:rsidRPr="00DE59A2" w:rsidRDefault="00187803" w:rsidP="00B126BA">
            <w:pPr>
              <w:jc w:val="right"/>
              <w:rPr>
                <w:b/>
                <w:szCs w:val="20"/>
              </w:rPr>
            </w:pPr>
          </w:p>
        </w:tc>
        <w:tc>
          <w:tcPr>
            <w:tcW w:w="1694" w:type="dxa"/>
            <w:tcBorders>
              <w:bottom w:val="single" w:sz="4" w:space="0" w:color="auto"/>
            </w:tcBorders>
          </w:tcPr>
          <w:p w:rsidR="00187803" w:rsidRPr="00DE59A2" w:rsidRDefault="000F4087" w:rsidP="00B126BA">
            <w:pPr>
              <w:ind w:left="-124"/>
              <w:jc w:val="right"/>
              <w:rPr>
                <w:b/>
                <w:szCs w:val="20"/>
              </w:rPr>
            </w:pPr>
            <w:r>
              <w:rPr>
                <w:b/>
                <w:szCs w:val="20"/>
              </w:rPr>
              <w:t>2015</w:t>
            </w:r>
          </w:p>
        </w:tc>
      </w:tr>
      <w:tr w:rsidR="000F4087" w:rsidRPr="00DE59A2" w:rsidTr="00590F48">
        <w:tc>
          <w:tcPr>
            <w:tcW w:w="4195" w:type="dxa"/>
            <w:tcBorders>
              <w:bottom w:val="nil"/>
            </w:tcBorders>
          </w:tcPr>
          <w:p w:rsidR="000F4087" w:rsidRPr="00DE59A2" w:rsidRDefault="000F4087" w:rsidP="00B126BA">
            <w:pPr>
              <w:rPr>
                <w:bCs/>
                <w:szCs w:val="20"/>
              </w:rPr>
            </w:pPr>
            <w:r w:rsidRPr="00DE59A2">
              <w:rPr>
                <w:bCs/>
                <w:szCs w:val="20"/>
              </w:rPr>
              <w:t xml:space="preserve">Облигационен заем </w:t>
            </w:r>
          </w:p>
        </w:tc>
        <w:tc>
          <w:tcPr>
            <w:tcW w:w="593" w:type="dxa"/>
            <w:tcBorders>
              <w:bottom w:val="nil"/>
            </w:tcBorders>
          </w:tcPr>
          <w:p w:rsidR="000F4087" w:rsidRPr="00DE59A2" w:rsidRDefault="000F4087" w:rsidP="00B126BA">
            <w:pPr>
              <w:rPr>
                <w:szCs w:val="20"/>
              </w:rPr>
            </w:pPr>
          </w:p>
        </w:tc>
        <w:tc>
          <w:tcPr>
            <w:tcW w:w="1850" w:type="dxa"/>
            <w:tcBorders>
              <w:top w:val="single" w:sz="4" w:space="0" w:color="auto"/>
              <w:bottom w:val="nil"/>
            </w:tcBorders>
          </w:tcPr>
          <w:p w:rsidR="000F4087" w:rsidRPr="00DE59A2" w:rsidRDefault="000F4087" w:rsidP="00B126BA">
            <w:pPr>
              <w:pStyle w:val="numberpositive"/>
              <w:ind w:right="0"/>
            </w:pPr>
            <w:r>
              <w:t>50,000</w:t>
            </w:r>
          </w:p>
        </w:tc>
        <w:tc>
          <w:tcPr>
            <w:tcW w:w="236" w:type="dxa"/>
            <w:tcBorders>
              <w:bottom w:val="nil"/>
            </w:tcBorders>
          </w:tcPr>
          <w:p w:rsidR="000F4087" w:rsidRPr="00DE59A2" w:rsidRDefault="000F4087" w:rsidP="00B126BA">
            <w:pPr>
              <w:pStyle w:val="numberpositive"/>
              <w:ind w:right="0"/>
            </w:pPr>
          </w:p>
        </w:tc>
        <w:tc>
          <w:tcPr>
            <w:tcW w:w="1694" w:type="dxa"/>
            <w:tcBorders>
              <w:top w:val="single" w:sz="4" w:space="0" w:color="auto"/>
              <w:bottom w:val="nil"/>
            </w:tcBorders>
          </w:tcPr>
          <w:p w:rsidR="000F4087" w:rsidRPr="00DE59A2" w:rsidRDefault="000F4087" w:rsidP="00EE410F">
            <w:pPr>
              <w:pStyle w:val="numberpositive"/>
              <w:ind w:right="0"/>
            </w:pPr>
            <w:r>
              <w:t>50,000</w:t>
            </w:r>
          </w:p>
        </w:tc>
      </w:tr>
      <w:tr w:rsidR="000F4087" w:rsidRPr="00DE59A2" w:rsidTr="00187803">
        <w:tc>
          <w:tcPr>
            <w:tcW w:w="4195" w:type="dxa"/>
            <w:tcBorders>
              <w:bottom w:val="nil"/>
            </w:tcBorders>
          </w:tcPr>
          <w:p w:rsidR="000F4087" w:rsidRPr="00DE59A2" w:rsidRDefault="000F4087" w:rsidP="00B126BA">
            <w:pPr>
              <w:rPr>
                <w:bCs/>
                <w:szCs w:val="20"/>
              </w:rPr>
            </w:pPr>
            <w:r w:rsidRPr="00DE59A2">
              <w:rPr>
                <w:bCs/>
                <w:szCs w:val="20"/>
              </w:rPr>
              <w:t>Разходи по сделката</w:t>
            </w:r>
          </w:p>
        </w:tc>
        <w:tc>
          <w:tcPr>
            <w:tcW w:w="593" w:type="dxa"/>
            <w:tcBorders>
              <w:bottom w:val="nil"/>
            </w:tcBorders>
          </w:tcPr>
          <w:p w:rsidR="000F4087" w:rsidRPr="00DE59A2" w:rsidRDefault="000F4087" w:rsidP="00B126BA">
            <w:pPr>
              <w:rPr>
                <w:szCs w:val="20"/>
              </w:rPr>
            </w:pPr>
          </w:p>
        </w:tc>
        <w:tc>
          <w:tcPr>
            <w:tcW w:w="1850" w:type="dxa"/>
            <w:tcBorders>
              <w:bottom w:val="nil"/>
            </w:tcBorders>
          </w:tcPr>
          <w:p w:rsidR="000F4087" w:rsidRPr="00DE59A2" w:rsidRDefault="000F4087" w:rsidP="00FA54D6">
            <w:pPr>
              <w:pStyle w:val="numbernegative"/>
            </w:pPr>
            <w:r w:rsidRPr="00DE59A2">
              <w:t>(</w:t>
            </w:r>
            <w:r w:rsidR="00FA54D6">
              <w:t>34</w:t>
            </w:r>
            <w:r w:rsidRPr="00DE59A2">
              <w:t>)</w:t>
            </w:r>
          </w:p>
        </w:tc>
        <w:tc>
          <w:tcPr>
            <w:tcW w:w="236" w:type="dxa"/>
            <w:tcBorders>
              <w:bottom w:val="nil"/>
            </w:tcBorders>
          </w:tcPr>
          <w:p w:rsidR="000F4087" w:rsidRPr="00DE59A2" w:rsidRDefault="000F4087" w:rsidP="00B126BA">
            <w:pPr>
              <w:jc w:val="right"/>
              <w:rPr>
                <w:szCs w:val="20"/>
              </w:rPr>
            </w:pPr>
          </w:p>
        </w:tc>
        <w:tc>
          <w:tcPr>
            <w:tcW w:w="1694" w:type="dxa"/>
            <w:tcBorders>
              <w:bottom w:val="nil"/>
            </w:tcBorders>
          </w:tcPr>
          <w:p w:rsidR="000F4087" w:rsidRPr="00DE59A2" w:rsidRDefault="000F4087" w:rsidP="00EE410F">
            <w:pPr>
              <w:pStyle w:val="numbernegative"/>
            </w:pPr>
            <w:r w:rsidRPr="00DE59A2">
              <w:t>(</w:t>
            </w:r>
            <w:r>
              <w:t>43</w:t>
            </w:r>
            <w:r w:rsidRPr="00DE59A2">
              <w:t>)</w:t>
            </w:r>
          </w:p>
        </w:tc>
      </w:tr>
      <w:tr w:rsidR="000F4087" w:rsidRPr="00DE59A2" w:rsidTr="00187803">
        <w:tc>
          <w:tcPr>
            <w:tcW w:w="4195" w:type="dxa"/>
            <w:tcBorders>
              <w:bottom w:val="nil"/>
            </w:tcBorders>
          </w:tcPr>
          <w:p w:rsidR="000F4087" w:rsidRPr="00DE59A2" w:rsidRDefault="000F4087" w:rsidP="00B126BA">
            <w:pPr>
              <w:rPr>
                <w:bCs/>
                <w:szCs w:val="20"/>
              </w:rPr>
            </w:pPr>
            <w:r w:rsidRPr="00DE59A2">
              <w:rPr>
                <w:bCs/>
                <w:szCs w:val="20"/>
              </w:rPr>
              <w:t>Начислена лихва</w:t>
            </w:r>
          </w:p>
        </w:tc>
        <w:tc>
          <w:tcPr>
            <w:tcW w:w="593" w:type="dxa"/>
            <w:tcBorders>
              <w:bottom w:val="nil"/>
            </w:tcBorders>
          </w:tcPr>
          <w:p w:rsidR="000F4087" w:rsidRPr="00DE59A2" w:rsidRDefault="000F4087" w:rsidP="00B126BA">
            <w:pPr>
              <w:rPr>
                <w:szCs w:val="20"/>
              </w:rPr>
            </w:pPr>
          </w:p>
        </w:tc>
        <w:tc>
          <w:tcPr>
            <w:tcW w:w="1850" w:type="dxa"/>
            <w:tcBorders>
              <w:bottom w:val="nil"/>
            </w:tcBorders>
          </w:tcPr>
          <w:p w:rsidR="000F4087" w:rsidRPr="00DE59A2" w:rsidRDefault="00FA54D6" w:rsidP="00B126BA">
            <w:pPr>
              <w:pStyle w:val="numberpositive"/>
              <w:ind w:right="0"/>
            </w:pPr>
            <w:r>
              <w:t>560</w:t>
            </w:r>
          </w:p>
        </w:tc>
        <w:tc>
          <w:tcPr>
            <w:tcW w:w="236" w:type="dxa"/>
            <w:tcBorders>
              <w:bottom w:val="nil"/>
            </w:tcBorders>
          </w:tcPr>
          <w:p w:rsidR="000F4087" w:rsidRPr="00DE59A2" w:rsidRDefault="000F4087" w:rsidP="00B126BA">
            <w:pPr>
              <w:pStyle w:val="numberpositive"/>
              <w:ind w:right="0"/>
            </w:pPr>
          </w:p>
        </w:tc>
        <w:tc>
          <w:tcPr>
            <w:tcW w:w="1694" w:type="dxa"/>
            <w:tcBorders>
              <w:bottom w:val="nil"/>
            </w:tcBorders>
          </w:tcPr>
          <w:p w:rsidR="000F4087" w:rsidRPr="00DE59A2" w:rsidRDefault="000F4087" w:rsidP="00EE410F">
            <w:pPr>
              <w:pStyle w:val="numberpositive"/>
              <w:ind w:right="0"/>
            </w:pPr>
            <w:r>
              <w:t>567</w:t>
            </w:r>
          </w:p>
        </w:tc>
      </w:tr>
      <w:tr w:rsidR="000F4087" w:rsidRPr="00DE59A2" w:rsidTr="00337C70">
        <w:tc>
          <w:tcPr>
            <w:tcW w:w="4195" w:type="dxa"/>
          </w:tcPr>
          <w:p w:rsidR="000F4087" w:rsidRPr="00DE59A2" w:rsidRDefault="000F4087" w:rsidP="00B126BA">
            <w:pPr>
              <w:rPr>
                <w:bCs/>
                <w:i/>
                <w:szCs w:val="20"/>
              </w:rPr>
            </w:pPr>
          </w:p>
        </w:tc>
        <w:tc>
          <w:tcPr>
            <w:tcW w:w="593" w:type="dxa"/>
          </w:tcPr>
          <w:p w:rsidR="000F4087" w:rsidRPr="00DE59A2" w:rsidRDefault="000F4087" w:rsidP="00B126BA">
            <w:pPr>
              <w:rPr>
                <w:szCs w:val="20"/>
              </w:rPr>
            </w:pPr>
          </w:p>
        </w:tc>
        <w:tc>
          <w:tcPr>
            <w:tcW w:w="1850" w:type="dxa"/>
            <w:tcBorders>
              <w:top w:val="single" w:sz="4" w:space="0" w:color="auto"/>
              <w:bottom w:val="single" w:sz="4" w:space="0" w:color="auto"/>
            </w:tcBorders>
          </w:tcPr>
          <w:p w:rsidR="000F4087" w:rsidRPr="00DE59A2" w:rsidRDefault="00FA54D6" w:rsidP="00FA54D6">
            <w:pPr>
              <w:pStyle w:val="numberpositive"/>
              <w:ind w:right="0"/>
              <w:rPr>
                <w:b/>
              </w:rPr>
            </w:pPr>
            <w:r>
              <w:rPr>
                <w:b/>
              </w:rPr>
              <w:t>50,526</w:t>
            </w:r>
          </w:p>
        </w:tc>
        <w:tc>
          <w:tcPr>
            <w:tcW w:w="236" w:type="dxa"/>
          </w:tcPr>
          <w:p w:rsidR="000F4087" w:rsidRPr="00DE59A2" w:rsidRDefault="000F4087" w:rsidP="00B126BA">
            <w:pPr>
              <w:pStyle w:val="numberpositive"/>
              <w:ind w:right="0"/>
              <w:rPr>
                <w:b/>
              </w:rPr>
            </w:pPr>
          </w:p>
        </w:tc>
        <w:tc>
          <w:tcPr>
            <w:tcW w:w="1694" w:type="dxa"/>
            <w:tcBorders>
              <w:top w:val="single" w:sz="4" w:space="0" w:color="auto"/>
              <w:bottom w:val="single" w:sz="4" w:space="0" w:color="auto"/>
            </w:tcBorders>
          </w:tcPr>
          <w:p w:rsidR="000F4087" w:rsidRPr="00DE59A2" w:rsidRDefault="000F4087" w:rsidP="00EE410F">
            <w:pPr>
              <w:pStyle w:val="numberpositive"/>
              <w:ind w:right="0"/>
              <w:rPr>
                <w:b/>
              </w:rPr>
            </w:pPr>
            <w:r>
              <w:rPr>
                <w:b/>
              </w:rPr>
              <w:t>50,524</w:t>
            </w:r>
          </w:p>
        </w:tc>
      </w:tr>
      <w:tr w:rsidR="000F4087" w:rsidRPr="00DE59A2" w:rsidTr="00187803">
        <w:tc>
          <w:tcPr>
            <w:tcW w:w="4195" w:type="dxa"/>
            <w:tcBorders>
              <w:bottom w:val="nil"/>
            </w:tcBorders>
          </w:tcPr>
          <w:p w:rsidR="000F4087" w:rsidRPr="00DE59A2" w:rsidRDefault="000F4087" w:rsidP="00B126BA">
            <w:pPr>
              <w:rPr>
                <w:bCs/>
                <w:szCs w:val="20"/>
              </w:rPr>
            </w:pPr>
            <w:r w:rsidRPr="00DE59A2">
              <w:rPr>
                <w:bCs/>
                <w:szCs w:val="20"/>
              </w:rPr>
              <w:t xml:space="preserve">в т. ч. дългосрочна част </w:t>
            </w:r>
          </w:p>
        </w:tc>
        <w:tc>
          <w:tcPr>
            <w:tcW w:w="593" w:type="dxa"/>
            <w:tcBorders>
              <w:bottom w:val="nil"/>
            </w:tcBorders>
          </w:tcPr>
          <w:p w:rsidR="000F4087" w:rsidRPr="00DE59A2" w:rsidRDefault="000F4087" w:rsidP="00B126BA">
            <w:pPr>
              <w:rPr>
                <w:szCs w:val="20"/>
              </w:rPr>
            </w:pPr>
          </w:p>
        </w:tc>
        <w:tc>
          <w:tcPr>
            <w:tcW w:w="1850" w:type="dxa"/>
            <w:tcBorders>
              <w:top w:val="single" w:sz="4" w:space="0" w:color="auto"/>
            </w:tcBorders>
          </w:tcPr>
          <w:p w:rsidR="000F4087" w:rsidRPr="00FA54D6" w:rsidRDefault="00FA54D6" w:rsidP="00B10BA5">
            <w:pPr>
              <w:pStyle w:val="numberpositive"/>
              <w:ind w:right="0"/>
              <w:rPr>
                <w:b/>
              </w:rPr>
            </w:pPr>
            <w:r>
              <w:rPr>
                <w:b/>
              </w:rPr>
              <w:t>47,459</w:t>
            </w:r>
          </w:p>
        </w:tc>
        <w:tc>
          <w:tcPr>
            <w:tcW w:w="236" w:type="dxa"/>
            <w:tcBorders>
              <w:bottom w:val="nil"/>
            </w:tcBorders>
          </w:tcPr>
          <w:p w:rsidR="000F4087" w:rsidRPr="00DE59A2" w:rsidRDefault="000F4087" w:rsidP="00B126BA">
            <w:pPr>
              <w:pStyle w:val="numberpositive"/>
              <w:ind w:right="0"/>
              <w:rPr>
                <w:b/>
              </w:rPr>
            </w:pPr>
          </w:p>
        </w:tc>
        <w:tc>
          <w:tcPr>
            <w:tcW w:w="1694" w:type="dxa"/>
            <w:tcBorders>
              <w:top w:val="single" w:sz="4" w:space="0" w:color="auto"/>
            </w:tcBorders>
          </w:tcPr>
          <w:p w:rsidR="000F4087" w:rsidRPr="00380FAC" w:rsidRDefault="000F4087" w:rsidP="00EE410F">
            <w:pPr>
              <w:pStyle w:val="numberpositive"/>
              <w:ind w:right="0"/>
              <w:rPr>
                <w:b/>
                <w:lang w:val="en-US"/>
              </w:rPr>
            </w:pPr>
            <w:r>
              <w:rPr>
                <w:b/>
                <w:lang w:val="en-US"/>
              </w:rPr>
              <w:t>47,450</w:t>
            </w:r>
          </w:p>
        </w:tc>
      </w:tr>
      <w:tr w:rsidR="000F4087" w:rsidRPr="00DE59A2" w:rsidTr="00380FAC">
        <w:tc>
          <w:tcPr>
            <w:tcW w:w="4195" w:type="dxa"/>
          </w:tcPr>
          <w:p w:rsidR="000F4087" w:rsidRPr="00DE59A2" w:rsidRDefault="000F4087" w:rsidP="00B126BA">
            <w:pPr>
              <w:rPr>
                <w:bCs/>
                <w:szCs w:val="20"/>
              </w:rPr>
            </w:pPr>
            <w:r w:rsidRPr="00DE59A2">
              <w:rPr>
                <w:bCs/>
                <w:szCs w:val="20"/>
              </w:rPr>
              <w:t xml:space="preserve">в т. ч. краткосрочна част </w:t>
            </w:r>
          </w:p>
        </w:tc>
        <w:tc>
          <w:tcPr>
            <w:tcW w:w="593" w:type="dxa"/>
          </w:tcPr>
          <w:p w:rsidR="000F4087" w:rsidRPr="00DE59A2" w:rsidRDefault="000F4087" w:rsidP="00B126BA">
            <w:pPr>
              <w:rPr>
                <w:szCs w:val="20"/>
              </w:rPr>
            </w:pPr>
          </w:p>
        </w:tc>
        <w:tc>
          <w:tcPr>
            <w:tcW w:w="1850" w:type="dxa"/>
            <w:tcBorders>
              <w:top w:val="single" w:sz="4" w:space="0" w:color="auto"/>
              <w:bottom w:val="single" w:sz="4" w:space="0" w:color="auto"/>
            </w:tcBorders>
          </w:tcPr>
          <w:p w:rsidR="000F4087" w:rsidRPr="00B10BA5" w:rsidRDefault="00FA54D6" w:rsidP="00B126BA">
            <w:pPr>
              <w:pStyle w:val="numberpositive"/>
              <w:ind w:right="0"/>
              <w:rPr>
                <w:b/>
              </w:rPr>
            </w:pPr>
            <w:r>
              <w:rPr>
                <w:b/>
              </w:rPr>
              <w:t>560</w:t>
            </w:r>
          </w:p>
        </w:tc>
        <w:tc>
          <w:tcPr>
            <w:tcW w:w="236" w:type="dxa"/>
          </w:tcPr>
          <w:p w:rsidR="000F4087" w:rsidRPr="00DE59A2" w:rsidRDefault="000F4087" w:rsidP="00B126BA">
            <w:pPr>
              <w:pStyle w:val="numberpositive"/>
              <w:ind w:right="0"/>
              <w:rPr>
                <w:b/>
              </w:rPr>
            </w:pPr>
          </w:p>
        </w:tc>
        <w:tc>
          <w:tcPr>
            <w:tcW w:w="1694" w:type="dxa"/>
            <w:tcBorders>
              <w:top w:val="single" w:sz="4" w:space="0" w:color="auto"/>
              <w:bottom w:val="single" w:sz="4" w:space="0" w:color="auto"/>
            </w:tcBorders>
          </w:tcPr>
          <w:p w:rsidR="000F4087" w:rsidRPr="00380FAC" w:rsidRDefault="000F4087" w:rsidP="00EE410F">
            <w:pPr>
              <w:pStyle w:val="numberpositive"/>
              <w:ind w:right="0"/>
              <w:rPr>
                <w:b/>
                <w:lang w:val="en-US"/>
              </w:rPr>
            </w:pPr>
            <w:r>
              <w:rPr>
                <w:b/>
                <w:lang w:val="en-US"/>
              </w:rPr>
              <w:t>567</w:t>
            </w:r>
          </w:p>
        </w:tc>
      </w:tr>
      <w:tr w:rsidR="000F4087" w:rsidRPr="00DE59A2" w:rsidTr="00AD62C3">
        <w:trPr>
          <w:trHeight w:val="399"/>
        </w:trPr>
        <w:tc>
          <w:tcPr>
            <w:tcW w:w="4195" w:type="dxa"/>
            <w:tcBorders>
              <w:bottom w:val="nil"/>
            </w:tcBorders>
          </w:tcPr>
          <w:p w:rsidR="000F4087" w:rsidRPr="00380FAC" w:rsidRDefault="000F4087" w:rsidP="00EF4135">
            <w:pPr>
              <w:rPr>
                <w:bCs/>
                <w:szCs w:val="20"/>
                <w:lang w:val="en-US"/>
              </w:rPr>
            </w:pPr>
            <w:r>
              <w:rPr>
                <w:bCs/>
                <w:szCs w:val="20"/>
              </w:rPr>
              <w:t xml:space="preserve">в т.ч. Капиталов компонент на издадени конвертируеми облигации (компонент на собствения капитал) </w:t>
            </w:r>
            <w:r>
              <w:rPr>
                <w:bCs/>
                <w:szCs w:val="20"/>
                <w:lang w:val="en-US"/>
              </w:rPr>
              <w:t>(</w:t>
            </w:r>
            <w:r>
              <w:rPr>
                <w:bCs/>
                <w:szCs w:val="20"/>
              </w:rPr>
              <w:t xml:space="preserve">Бележка </w:t>
            </w:r>
            <w:r w:rsidR="00EF4135">
              <w:rPr>
                <w:bCs/>
                <w:szCs w:val="20"/>
              </w:rPr>
              <w:t>15</w:t>
            </w:r>
            <w:r>
              <w:rPr>
                <w:bCs/>
                <w:szCs w:val="20"/>
                <w:lang w:val="en-US"/>
              </w:rPr>
              <w:t>)</w:t>
            </w:r>
          </w:p>
        </w:tc>
        <w:tc>
          <w:tcPr>
            <w:tcW w:w="593" w:type="dxa"/>
            <w:tcBorders>
              <w:bottom w:val="nil"/>
            </w:tcBorders>
          </w:tcPr>
          <w:p w:rsidR="000F4087" w:rsidRPr="00DE59A2" w:rsidRDefault="000F4087" w:rsidP="00B126BA">
            <w:pPr>
              <w:rPr>
                <w:szCs w:val="20"/>
              </w:rPr>
            </w:pPr>
          </w:p>
        </w:tc>
        <w:tc>
          <w:tcPr>
            <w:tcW w:w="1850" w:type="dxa"/>
            <w:tcBorders>
              <w:top w:val="single" w:sz="4" w:space="0" w:color="auto"/>
            </w:tcBorders>
            <w:vAlign w:val="bottom"/>
          </w:tcPr>
          <w:p w:rsidR="000F4087" w:rsidRPr="00380FAC" w:rsidRDefault="000F4087">
            <w:pPr>
              <w:pStyle w:val="numberpositive"/>
              <w:ind w:right="0"/>
              <w:rPr>
                <w:b/>
                <w:lang w:val="en-US"/>
              </w:rPr>
            </w:pPr>
            <w:r>
              <w:rPr>
                <w:b/>
                <w:lang w:val="en-US"/>
              </w:rPr>
              <w:t>2,507</w:t>
            </w:r>
          </w:p>
        </w:tc>
        <w:tc>
          <w:tcPr>
            <w:tcW w:w="236" w:type="dxa"/>
            <w:tcBorders>
              <w:bottom w:val="nil"/>
            </w:tcBorders>
          </w:tcPr>
          <w:p w:rsidR="000F4087" w:rsidRPr="00DE59A2" w:rsidRDefault="000F4087" w:rsidP="00B126BA">
            <w:pPr>
              <w:pStyle w:val="numberpositive"/>
              <w:ind w:right="0"/>
              <w:rPr>
                <w:b/>
              </w:rPr>
            </w:pPr>
          </w:p>
        </w:tc>
        <w:tc>
          <w:tcPr>
            <w:tcW w:w="1694" w:type="dxa"/>
            <w:tcBorders>
              <w:top w:val="single" w:sz="4" w:space="0" w:color="auto"/>
            </w:tcBorders>
            <w:vAlign w:val="bottom"/>
          </w:tcPr>
          <w:p w:rsidR="000F4087" w:rsidRPr="00380FAC" w:rsidRDefault="000F4087" w:rsidP="00EE410F">
            <w:pPr>
              <w:pStyle w:val="numberpositive"/>
              <w:ind w:right="0"/>
              <w:rPr>
                <w:b/>
                <w:lang w:val="en-US"/>
              </w:rPr>
            </w:pPr>
            <w:r>
              <w:rPr>
                <w:b/>
                <w:lang w:val="en-US"/>
              </w:rPr>
              <w:t>2,507</w:t>
            </w:r>
          </w:p>
        </w:tc>
      </w:tr>
    </w:tbl>
    <w:p w:rsidR="00237396" w:rsidRDefault="00237396" w:rsidP="00633950">
      <w:pPr>
        <w:spacing w:line="120" w:lineRule="auto"/>
        <w:jc w:val="left"/>
        <w:rPr>
          <w:b/>
          <w:sz w:val="24"/>
        </w:rPr>
      </w:pPr>
    </w:p>
    <w:p w:rsidR="007F6310" w:rsidRDefault="007F6310">
      <w:pPr>
        <w:spacing w:line="240" w:lineRule="auto"/>
        <w:jc w:val="left"/>
        <w:rPr>
          <w:b/>
          <w:sz w:val="24"/>
        </w:rPr>
      </w:pPr>
      <w:r>
        <w:rPr>
          <w:b/>
          <w:sz w:val="24"/>
        </w:rPr>
        <w:br w:type="page"/>
      </w:r>
    </w:p>
    <w:p w:rsidR="007F6310" w:rsidRPr="00A50C2B" w:rsidRDefault="00FD2E34" w:rsidP="007F6310">
      <w:pPr>
        <w:pStyle w:val="italsubhd"/>
        <w:rPr>
          <w:rFonts w:ascii="Times New Roman" w:hAnsi="Times New Roman"/>
          <w:b/>
          <w:i w:val="0"/>
          <w:noProof w:val="0"/>
          <w:sz w:val="24"/>
          <w:szCs w:val="24"/>
          <w:lang w:val="bg-BG"/>
        </w:rPr>
      </w:pPr>
      <w:r>
        <w:rPr>
          <w:rFonts w:ascii="Times New Roman" w:hAnsi="Times New Roman"/>
          <w:b/>
          <w:i w:val="0"/>
          <w:noProof w:val="0"/>
          <w:sz w:val="24"/>
          <w:szCs w:val="24"/>
          <w:lang w:val="bg-BG"/>
        </w:rPr>
        <w:lastRenderedPageBreak/>
        <w:t>16</w:t>
      </w:r>
      <w:r w:rsidR="007F6310" w:rsidRPr="00A50C2B">
        <w:rPr>
          <w:rFonts w:ascii="Times New Roman" w:hAnsi="Times New Roman"/>
          <w:b/>
          <w:i w:val="0"/>
          <w:noProof w:val="0"/>
          <w:sz w:val="24"/>
          <w:szCs w:val="24"/>
          <w:lang w:val="bg-BG"/>
        </w:rPr>
        <w:t xml:space="preserve">. </w:t>
      </w:r>
      <w:r w:rsidR="007F6310">
        <w:rPr>
          <w:rFonts w:ascii="Times New Roman" w:hAnsi="Times New Roman"/>
          <w:b/>
          <w:i w:val="0"/>
          <w:noProof w:val="0"/>
          <w:sz w:val="24"/>
          <w:szCs w:val="24"/>
          <w:lang w:val="bg-BG"/>
        </w:rPr>
        <w:t>Облигационен заем</w:t>
      </w:r>
      <w:r w:rsidR="007F6310" w:rsidRPr="00A50C2B">
        <w:rPr>
          <w:rFonts w:ascii="Times New Roman" w:hAnsi="Times New Roman"/>
          <w:b/>
          <w:i w:val="0"/>
          <w:noProof w:val="0"/>
          <w:sz w:val="24"/>
          <w:szCs w:val="24"/>
          <w:lang w:val="bg-BG"/>
        </w:rPr>
        <w:t xml:space="preserve"> (продължение)</w:t>
      </w:r>
    </w:p>
    <w:p w:rsidR="007F6310" w:rsidRDefault="007F6310" w:rsidP="00633950">
      <w:pPr>
        <w:spacing w:line="120" w:lineRule="auto"/>
        <w:jc w:val="left"/>
        <w:rPr>
          <w:b/>
          <w:sz w:val="24"/>
        </w:rPr>
      </w:pPr>
    </w:p>
    <w:p w:rsidR="003552AA" w:rsidRDefault="003552AA" w:rsidP="003552AA">
      <w:pPr>
        <w:rPr>
          <w:szCs w:val="20"/>
        </w:rPr>
      </w:pPr>
      <w:r w:rsidRPr="00DE59A2">
        <w:rPr>
          <w:szCs w:val="20"/>
        </w:rPr>
        <w:t>На 24.04.2013 г. е публикувано от Търговския регистър обявление за сключен облигационен заем и покана за първо Общо събрание на облигационерите по емисия конвертируеми облигации, издадени от Индустриален х</w:t>
      </w:r>
      <w:r>
        <w:rPr>
          <w:szCs w:val="20"/>
        </w:rPr>
        <w:t xml:space="preserve">олдинг България АД </w:t>
      </w:r>
      <w:r w:rsidRPr="00DE59A2">
        <w:rPr>
          <w:szCs w:val="20"/>
        </w:rPr>
        <w:t>ISIN код BG2100006134</w:t>
      </w:r>
      <w:r>
        <w:rPr>
          <w:szCs w:val="20"/>
        </w:rPr>
        <w:t>.</w:t>
      </w:r>
    </w:p>
    <w:p w:rsidR="003552AA" w:rsidRDefault="003552AA" w:rsidP="003552AA">
      <w:pPr>
        <w:rPr>
          <w:szCs w:val="20"/>
        </w:rPr>
      </w:pPr>
      <w:r>
        <w:t>Вследствие конвертиране на 94,221 /деветдесет и четири хиляди двеста двадесет и един/ броя поименни, безналични, конвертируеми облигации ISIN код BG2100006134 с номинална стойност 100 /сто/ лева всяка в 9,422,100 /девет милиона четиристотин двадесет и две хиляди и сто/ броя обикновени, поименни, безналични акции с право на глас с номинална стойност 1 /един/ лев всяка,</w:t>
      </w:r>
      <w:r w:rsidRPr="003552AA">
        <w:t xml:space="preserve"> </w:t>
      </w:r>
      <w:r>
        <w:t>капиталът на Холдинга се увеличава чрез издаване на 9,422,100 /девет милиона четиристотин двадесет и две хиляди и сто/ нови обикновени, поименни, безналични акции с право на глас.</w:t>
      </w:r>
    </w:p>
    <w:p w:rsidR="003552AA" w:rsidRDefault="003552AA" w:rsidP="003552AA">
      <w:r>
        <w:t>В установения срок през м. април 2015 год. съгласно проспекта беше извършено последното лихвено плащане и плащане по главницата на емисия облигации ISIN код BG2100006134 по отношение на облигационерите, които не са упражнили правото си да конвертират притежаваните от тях облигации в съответния брой акции от капитала на ИХБ</w:t>
      </w:r>
      <w:r w:rsidR="0015689C">
        <w:t xml:space="preserve"> АД</w:t>
      </w:r>
      <w:r>
        <w:t xml:space="preserve"> в срока за подаване на заявки за конвертиране, с което задълженията на ИХБ</w:t>
      </w:r>
      <w:r w:rsidR="0015689C">
        <w:t xml:space="preserve"> АД</w:t>
      </w:r>
      <w:r>
        <w:t xml:space="preserve"> по облигационния заем са погасени.</w:t>
      </w:r>
    </w:p>
    <w:p w:rsidR="003552AA" w:rsidRPr="003552AA" w:rsidRDefault="003552AA" w:rsidP="003552AA">
      <w:pPr>
        <w:pStyle w:val="BodyTextIndent"/>
        <w:spacing w:before="0" w:line="260" w:lineRule="exact"/>
        <w:ind w:left="0"/>
        <w:rPr>
          <w:rFonts w:ascii="Times New Roman" w:hAnsi="Times New Roman"/>
          <w:szCs w:val="20"/>
          <w:lang w:val="en-US"/>
        </w:rPr>
      </w:pPr>
    </w:p>
    <w:p w:rsidR="003552AA" w:rsidRDefault="003552AA" w:rsidP="003552AA">
      <w:pPr>
        <w:textAlignment w:val="baseline"/>
        <w:rPr>
          <w:szCs w:val="20"/>
        </w:rPr>
      </w:pPr>
      <w:r>
        <w:rPr>
          <w:szCs w:val="20"/>
        </w:rPr>
        <w:t>На 20.10.2014 г. Надзорния</w:t>
      </w:r>
      <w:r w:rsidR="007B4775">
        <w:rPr>
          <w:szCs w:val="20"/>
        </w:rPr>
        <w:t>т</w:t>
      </w:r>
      <w:r>
        <w:rPr>
          <w:szCs w:val="20"/>
        </w:rPr>
        <w:t xml:space="preserve"> съвет на Индустриален холдинг България АД взе решение за свикване на извънредно общо събрание на акционерите на Индустриален холдинг България АД, което се проведе на 04.12.2014 г. с точка в дневния ред: </w:t>
      </w:r>
    </w:p>
    <w:p w:rsidR="003552AA" w:rsidRPr="00C610EF" w:rsidRDefault="003552AA" w:rsidP="003552AA">
      <w:pPr>
        <w:pStyle w:val="ListParagraph"/>
        <w:numPr>
          <w:ilvl w:val="0"/>
          <w:numId w:val="36"/>
        </w:numPr>
        <w:ind w:left="426" w:hanging="284"/>
        <w:textAlignment w:val="baseline"/>
        <w:rPr>
          <w:szCs w:val="20"/>
        </w:rPr>
      </w:pPr>
      <w:r>
        <w:rPr>
          <w:szCs w:val="20"/>
        </w:rPr>
        <w:t xml:space="preserve">Решение за издаване </w:t>
      </w:r>
      <w:r w:rsidRPr="00C610EF">
        <w:rPr>
          <w:szCs w:val="20"/>
        </w:rPr>
        <w:t>при условията на първично публично предлагане на емисия безналични, лихвоносни,</w:t>
      </w:r>
      <w:r>
        <w:rPr>
          <w:szCs w:val="20"/>
        </w:rPr>
        <w:t xml:space="preserve"> </w:t>
      </w:r>
      <w:r w:rsidRPr="00C610EF">
        <w:rPr>
          <w:szCs w:val="20"/>
        </w:rPr>
        <w:t>конвертируеми,</w:t>
      </w:r>
      <w:r>
        <w:rPr>
          <w:szCs w:val="20"/>
        </w:rPr>
        <w:t xml:space="preserve"> </w:t>
      </w:r>
      <w:r w:rsidRPr="00C610EF">
        <w:rPr>
          <w:szCs w:val="20"/>
        </w:rPr>
        <w:t>свободно прехвърляеми и необезпечени облигации със следните параметри:</w:t>
      </w:r>
    </w:p>
    <w:p w:rsidR="003552AA" w:rsidRPr="003D41D6" w:rsidRDefault="003552AA" w:rsidP="003552AA">
      <w:pPr>
        <w:pStyle w:val="ListParagraph"/>
        <w:numPr>
          <w:ilvl w:val="0"/>
          <w:numId w:val="38"/>
        </w:numPr>
        <w:rPr>
          <w:iCs/>
          <w:szCs w:val="20"/>
        </w:rPr>
      </w:pPr>
      <w:r w:rsidRPr="003D41D6">
        <w:rPr>
          <w:iCs/>
          <w:szCs w:val="20"/>
        </w:rPr>
        <w:t>Обща номинална и емисионна стойност на облигационния заем: до 50,000,</w:t>
      </w:r>
      <w:r>
        <w:rPr>
          <w:iCs/>
          <w:szCs w:val="20"/>
        </w:rPr>
        <w:t>000</w:t>
      </w:r>
      <w:r w:rsidRPr="003D41D6">
        <w:rPr>
          <w:iCs/>
          <w:szCs w:val="20"/>
        </w:rPr>
        <w:t xml:space="preserve"> лева;</w:t>
      </w:r>
    </w:p>
    <w:p w:rsidR="003552AA" w:rsidRPr="003D41D6" w:rsidRDefault="003552AA" w:rsidP="003552AA">
      <w:pPr>
        <w:pStyle w:val="ListParagraph"/>
        <w:numPr>
          <w:ilvl w:val="0"/>
          <w:numId w:val="38"/>
        </w:numPr>
        <w:rPr>
          <w:iCs/>
          <w:szCs w:val="20"/>
        </w:rPr>
      </w:pPr>
      <w:r w:rsidRPr="003D41D6">
        <w:rPr>
          <w:iCs/>
          <w:szCs w:val="20"/>
        </w:rPr>
        <w:t>Номинална стойно</w:t>
      </w:r>
      <w:r>
        <w:rPr>
          <w:iCs/>
          <w:szCs w:val="20"/>
        </w:rPr>
        <w:t xml:space="preserve">ст на една облигация: 100 </w:t>
      </w:r>
      <w:r w:rsidRPr="003D41D6">
        <w:rPr>
          <w:iCs/>
          <w:szCs w:val="20"/>
        </w:rPr>
        <w:t xml:space="preserve">лева; </w:t>
      </w:r>
    </w:p>
    <w:p w:rsidR="003552AA" w:rsidRPr="003D41D6" w:rsidRDefault="003552AA" w:rsidP="003552AA">
      <w:pPr>
        <w:pStyle w:val="ListParagraph"/>
        <w:numPr>
          <w:ilvl w:val="0"/>
          <w:numId w:val="38"/>
        </w:numPr>
        <w:rPr>
          <w:iCs/>
          <w:szCs w:val="20"/>
        </w:rPr>
      </w:pPr>
      <w:r w:rsidRPr="003D41D6">
        <w:rPr>
          <w:iCs/>
          <w:szCs w:val="20"/>
        </w:rPr>
        <w:t>Емисионна с</w:t>
      </w:r>
      <w:r>
        <w:rPr>
          <w:iCs/>
          <w:szCs w:val="20"/>
        </w:rPr>
        <w:t xml:space="preserve">тойност на една облигация: 100 </w:t>
      </w:r>
      <w:r w:rsidRPr="003D41D6">
        <w:rPr>
          <w:iCs/>
          <w:szCs w:val="20"/>
        </w:rPr>
        <w:t>лева;</w:t>
      </w:r>
    </w:p>
    <w:p w:rsidR="003552AA" w:rsidRPr="003D41D6" w:rsidRDefault="003552AA" w:rsidP="003552AA">
      <w:pPr>
        <w:pStyle w:val="ListParagraph"/>
        <w:numPr>
          <w:ilvl w:val="0"/>
          <w:numId w:val="38"/>
        </w:numPr>
        <w:rPr>
          <w:iCs/>
          <w:szCs w:val="20"/>
        </w:rPr>
      </w:pPr>
      <w:r w:rsidRPr="003D41D6">
        <w:rPr>
          <w:iCs/>
          <w:szCs w:val="20"/>
        </w:rPr>
        <w:t xml:space="preserve">Брой облигации: до 500,000; </w:t>
      </w:r>
    </w:p>
    <w:p w:rsidR="003552AA" w:rsidRPr="003D41D6" w:rsidRDefault="003552AA" w:rsidP="003552AA">
      <w:pPr>
        <w:pStyle w:val="ListParagraph"/>
        <w:numPr>
          <w:ilvl w:val="0"/>
          <w:numId w:val="38"/>
        </w:numPr>
        <w:rPr>
          <w:iCs/>
          <w:szCs w:val="20"/>
        </w:rPr>
      </w:pPr>
      <w:r w:rsidRPr="003D41D6">
        <w:rPr>
          <w:iCs/>
          <w:szCs w:val="20"/>
        </w:rPr>
        <w:t>Минимален размер, при който заемът се счита за сключен: заемът се счита за сключен при записване и заплащане на облигации с обща номинална стойн</w:t>
      </w:r>
      <w:r>
        <w:rPr>
          <w:iCs/>
          <w:szCs w:val="20"/>
        </w:rPr>
        <w:t>ост, не по-малко от 30,000,000</w:t>
      </w:r>
      <w:r w:rsidR="007B4775">
        <w:rPr>
          <w:iCs/>
          <w:szCs w:val="20"/>
        </w:rPr>
        <w:t xml:space="preserve"> </w:t>
      </w:r>
      <w:r w:rsidRPr="003D41D6">
        <w:rPr>
          <w:iCs/>
          <w:szCs w:val="20"/>
        </w:rPr>
        <w:t>лева;</w:t>
      </w:r>
    </w:p>
    <w:p w:rsidR="003552AA" w:rsidRPr="003D41D6" w:rsidRDefault="003552AA" w:rsidP="003552AA">
      <w:pPr>
        <w:pStyle w:val="ListParagraph"/>
        <w:numPr>
          <w:ilvl w:val="0"/>
          <w:numId w:val="38"/>
        </w:numPr>
        <w:rPr>
          <w:iCs/>
          <w:szCs w:val="20"/>
        </w:rPr>
      </w:pPr>
      <w:r w:rsidRPr="003D41D6">
        <w:rPr>
          <w:iCs/>
          <w:szCs w:val="20"/>
        </w:rPr>
        <w:t>Срок (матуритет) на облигац</w:t>
      </w:r>
      <w:r>
        <w:rPr>
          <w:iCs/>
          <w:szCs w:val="20"/>
        </w:rPr>
        <w:t>ионния заем: 3 /три/ години (36</w:t>
      </w:r>
      <w:r w:rsidRPr="003D41D6">
        <w:rPr>
          <w:iCs/>
          <w:szCs w:val="20"/>
        </w:rPr>
        <w:t xml:space="preserve"> месеца);</w:t>
      </w:r>
    </w:p>
    <w:p w:rsidR="003552AA" w:rsidRPr="003D41D6" w:rsidRDefault="003552AA" w:rsidP="003552AA">
      <w:pPr>
        <w:pStyle w:val="ListParagraph"/>
        <w:numPr>
          <w:ilvl w:val="0"/>
          <w:numId w:val="38"/>
        </w:numPr>
        <w:rPr>
          <w:iCs/>
          <w:szCs w:val="20"/>
        </w:rPr>
      </w:pPr>
      <w:r w:rsidRPr="003D41D6">
        <w:rPr>
          <w:iCs/>
          <w:szCs w:val="20"/>
        </w:rPr>
        <w:t>Лихва: 5 % на годишна база;</w:t>
      </w:r>
    </w:p>
    <w:p w:rsidR="003552AA" w:rsidRPr="003D41D6" w:rsidRDefault="003552AA" w:rsidP="003552AA">
      <w:pPr>
        <w:pStyle w:val="ListParagraph"/>
        <w:numPr>
          <w:ilvl w:val="0"/>
          <w:numId w:val="38"/>
        </w:numPr>
        <w:rPr>
          <w:iCs/>
          <w:szCs w:val="20"/>
        </w:rPr>
      </w:pPr>
      <w:r w:rsidRPr="003D41D6">
        <w:rPr>
          <w:iCs/>
          <w:szCs w:val="20"/>
        </w:rPr>
        <w:t>Период на лихвено плащане: 6 – месечен;</w:t>
      </w:r>
    </w:p>
    <w:p w:rsidR="003552AA" w:rsidRPr="003D41D6" w:rsidRDefault="003552AA" w:rsidP="003552AA">
      <w:pPr>
        <w:pStyle w:val="ListParagraph"/>
        <w:numPr>
          <w:ilvl w:val="0"/>
          <w:numId w:val="38"/>
        </w:numPr>
        <w:rPr>
          <w:iCs/>
          <w:szCs w:val="20"/>
        </w:rPr>
      </w:pPr>
      <w:r w:rsidRPr="003D41D6">
        <w:rPr>
          <w:iCs/>
          <w:szCs w:val="20"/>
        </w:rPr>
        <w:t>Ред за превръщането на облигациите в акции (ред за конвертиране): конвертиране - на падежа на облигациите; всеки облигационер ще има право, съгласно условията на облигационния заем и проспекта за публично предлагане на емисията конвертируеми облигациите, вместо изплащане на притежаваните от него облигации, да ги замени (конвертира) в такъв брой акции, отговарящи на актуалното към момента на замяната конверсионно съотношение.</w:t>
      </w:r>
    </w:p>
    <w:p w:rsidR="003552AA" w:rsidRPr="003D41D6" w:rsidRDefault="003552AA" w:rsidP="003552AA">
      <w:pPr>
        <w:pStyle w:val="ListParagraph"/>
        <w:numPr>
          <w:ilvl w:val="0"/>
          <w:numId w:val="38"/>
        </w:numPr>
        <w:rPr>
          <w:iCs/>
          <w:color w:val="FF0000"/>
          <w:szCs w:val="20"/>
        </w:rPr>
      </w:pPr>
      <w:r w:rsidRPr="003D41D6">
        <w:rPr>
          <w:iCs/>
          <w:szCs w:val="20"/>
        </w:rPr>
        <w:t>Цел на облигационния заем: средствата от емисията ще бъдат използвани за погасяване на облигационния заем по предходна емисия конвертируеми облигации ISIN BG 2100006134, издадена от “Индустриален холдинг България” АД, рефинансиране на инвестиции в „КРЗ Порт Бургас“ АД и други проекти на “Индустриален холдинг България” АД и дъщерните дружества</w:t>
      </w:r>
      <w:r w:rsidRPr="003D41D6">
        <w:rPr>
          <w:iCs/>
          <w:color w:val="FF0000"/>
          <w:szCs w:val="20"/>
        </w:rPr>
        <w:t>.</w:t>
      </w:r>
    </w:p>
    <w:p w:rsidR="003552AA" w:rsidRDefault="007B4775" w:rsidP="00AD62C3">
      <w:pPr>
        <w:spacing w:line="240" w:lineRule="auto"/>
        <w:jc w:val="left"/>
        <w:rPr>
          <w:szCs w:val="20"/>
        </w:rPr>
      </w:pPr>
      <w:r>
        <w:rPr>
          <w:szCs w:val="20"/>
        </w:rPr>
        <w:br w:type="page"/>
      </w:r>
    </w:p>
    <w:p w:rsidR="007B4775" w:rsidRPr="00482838" w:rsidRDefault="00FD2E34" w:rsidP="00AD62C3">
      <w:pPr>
        <w:pStyle w:val="italsubhd"/>
        <w:spacing w:before="0"/>
        <w:jc w:val="both"/>
        <w:rPr>
          <w:rFonts w:ascii="Times New Roman" w:hAnsi="Times New Roman"/>
          <w:sz w:val="24"/>
          <w:szCs w:val="24"/>
        </w:rPr>
      </w:pPr>
      <w:r>
        <w:rPr>
          <w:rFonts w:ascii="Times New Roman" w:hAnsi="Times New Roman"/>
          <w:b/>
          <w:i w:val="0"/>
          <w:noProof w:val="0"/>
          <w:sz w:val="24"/>
          <w:szCs w:val="24"/>
          <w:lang w:val="bg-BG"/>
        </w:rPr>
        <w:lastRenderedPageBreak/>
        <w:t>16</w:t>
      </w:r>
      <w:r w:rsidR="007B4775" w:rsidRPr="00AD62C3">
        <w:rPr>
          <w:rFonts w:ascii="Times New Roman" w:hAnsi="Times New Roman"/>
          <w:b/>
          <w:i w:val="0"/>
          <w:noProof w:val="0"/>
          <w:sz w:val="24"/>
          <w:szCs w:val="24"/>
          <w:lang w:val="bg-BG"/>
        </w:rPr>
        <w:t>. Облигационен заем (продължение)</w:t>
      </w:r>
    </w:p>
    <w:p w:rsidR="007B4775" w:rsidRDefault="007B4775" w:rsidP="003552AA"/>
    <w:p w:rsidR="003552AA" w:rsidRDefault="003552AA" w:rsidP="003552AA">
      <w:r>
        <w:t>С решение № 106-Е от 18.02.2015 г. и Решен</w:t>
      </w:r>
      <w:r w:rsidR="00CC1186">
        <w:t>и</w:t>
      </w:r>
      <w:r>
        <w:t xml:space="preserve">е № 127-Е от 25.02.2015 г. Комисията за финансов надзор одобри проспекта за първично публично предлагане от Индустриален холдинг България АД на емисия в размер на 500,000 броя безналични, конвертируеми, свободно прехвърляеми, необезпечени облигации с номинална и емисионна стойност 100 лева всяка, с фиксирана лихва в размер на 5.00 % на годишна база, платима на шест месеца и срок на облигационния заем 36 месеца. </w:t>
      </w:r>
    </w:p>
    <w:p w:rsidR="003552AA" w:rsidRDefault="003552AA" w:rsidP="003552AA">
      <w:pPr>
        <w:tabs>
          <w:tab w:val="left" w:pos="709"/>
        </w:tabs>
      </w:pPr>
      <w:r>
        <w:t>Публичното предлагане на конвертируеми облигации на Индустриален холдинг България АД, приключи успешно, при следните резултати:</w:t>
      </w:r>
    </w:p>
    <w:p w:rsidR="003552AA" w:rsidRDefault="003552AA" w:rsidP="003552AA">
      <w:pPr>
        <w:pStyle w:val="ListParagraph"/>
        <w:widowControl w:val="0"/>
        <w:numPr>
          <w:ilvl w:val="0"/>
          <w:numId w:val="40"/>
        </w:numPr>
        <w:tabs>
          <w:tab w:val="num" w:pos="630"/>
        </w:tabs>
        <w:autoSpaceDE w:val="0"/>
        <w:autoSpaceDN w:val="0"/>
        <w:adjustRightInd w:val="0"/>
        <w:spacing w:line="240" w:lineRule="auto"/>
        <w:ind w:left="360"/>
      </w:pPr>
      <w:r>
        <w:t>Дата на приключване на публичното предлагане – 09.04.2015 г.;</w:t>
      </w:r>
    </w:p>
    <w:p w:rsidR="003552AA" w:rsidRDefault="003552AA" w:rsidP="003552AA">
      <w:pPr>
        <w:pStyle w:val="ListParagraph"/>
        <w:widowControl w:val="0"/>
        <w:numPr>
          <w:ilvl w:val="0"/>
          <w:numId w:val="40"/>
        </w:numPr>
        <w:tabs>
          <w:tab w:val="num" w:pos="630"/>
        </w:tabs>
        <w:autoSpaceDE w:val="0"/>
        <w:autoSpaceDN w:val="0"/>
        <w:adjustRightInd w:val="0"/>
        <w:spacing w:line="240" w:lineRule="auto"/>
        <w:ind w:left="360"/>
      </w:pPr>
      <w:r>
        <w:t>Общ брой издадени права – 67,978,543;</w:t>
      </w:r>
    </w:p>
    <w:p w:rsidR="003552AA" w:rsidRDefault="003552AA" w:rsidP="003552AA">
      <w:pPr>
        <w:pStyle w:val="ListParagraph"/>
        <w:widowControl w:val="0"/>
        <w:numPr>
          <w:ilvl w:val="0"/>
          <w:numId w:val="40"/>
        </w:numPr>
        <w:tabs>
          <w:tab w:val="num" w:pos="630"/>
        </w:tabs>
        <w:autoSpaceDE w:val="0"/>
        <w:autoSpaceDN w:val="0"/>
        <w:adjustRightInd w:val="0"/>
        <w:spacing w:line="240" w:lineRule="auto"/>
        <w:ind w:left="360"/>
      </w:pPr>
      <w:r>
        <w:t>Общ брой предложени за записване конвертируеми облигации – 500,000;</w:t>
      </w:r>
    </w:p>
    <w:p w:rsidR="003552AA" w:rsidRDefault="003552AA" w:rsidP="003552AA">
      <w:pPr>
        <w:pStyle w:val="ListParagraph"/>
        <w:widowControl w:val="0"/>
        <w:numPr>
          <w:ilvl w:val="0"/>
          <w:numId w:val="40"/>
        </w:numPr>
        <w:tabs>
          <w:tab w:val="num" w:pos="630"/>
        </w:tabs>
        <w:autoSpaceDE w:val="0"/>
        <w:autoSpaceDN w:val="0"/>
        <w:adjustRightInd w:val="0"/>
        <w:spacing w:line="240" w:lineRule="auto"/>
        <w:ind w:left="360"/>
      </w:pPr>
      <w:r>
        <w:t>Брой записани и платени конвертируеми облигации – 499,996.</w:t>
      </w:r>
    </w:p>
    <w:p w:rsidR="003552AA" w:rsidRDefault="003552AA" w:rsidP="003552AA">
      <w:pPr>
        <w:pStyle w:val="ListParagraph"/>
        <w:widowControl w:val="0"/>
        <w:numPr>
          <w:ilvl w:val="0"/>
          <w:numId w:val="40"/>
        </w:numPr>
        <w:tabs>
          <w:tab w:val="num" w:pos="630"/>
        </w:tabs>
        <w:autoSpaceDE w:val="0"/>
        <w:autoSpaceDN w:val="0"/>
        <w:adjustRightInd w:val="0"/>
        <w:spacing w:line="240" w:lineRule="auto"/>
        <w:ind w:left="360"/>
      </w:pPr>
      <w:r w:rsidRPr="00522F7D">
        <w:t>Сума, получена от записаните и платени конвертируеми облигации по набирателната сметка, открита в „Алианц Банк България" АД – 49</w:t>
      </w:r>
      <w:r w:rsidR="007B4775">
        <w:t>,</w:t>
      </w:r>
      <w:r w:rsidRPr="00522F7D">
        <w:t>999</w:t>
      </w:r>
      <w:r w:rsidR="007B4775">
        <w:t>,</w:t>
      </w:r>
      <w:r w:rsidRPr="00522F7D">
        <w:t>600 лева</w:t>
      </w:r>
      <w:r>
        <w:t>.</w:t>
      </w:r>
    </w:p>
    <w:p w:rsidR="007B4775" w:rsidRDefault="007B4775" w:rsidP="003552AA"/>
    <w:p w:rsidR="003552AA" w:rsidRDefault="003552AA" w:rsidP="003552AA">
      <w:r w:rsidRPr="00DE59A2">
        <w:t xml:space="preserve">Условията на издадения облигационен заем </w:t>
      </w:r>
      <w:r w:rsidRPr="00DE59A2">
        <w:rPr>
          <w:lang w:eastAsia="bg-BG"/>
        </w:rPr>
        <w:t xml:space="preserve">с </w:t>
      </w:r>
      <w:r w:rsidRPr="00DE59A2">
        <w:t>ISIN код BG 210000</w:t>
      </w:r>
      <w:r>
        <w:t>3156</w:t>
      </w:r>
      <w:r w:rsidRPr="00DE59A2">
        <w:t xml:space="preserve"> налагат спазване на определени финансови показатели до падежа на облигационната емисия. Емитентът да поддържа съотношение на Пасиви/ Активи не по-високо от 65%,</w:t>
      </w:r>
      <w:r>
        <w:t xml:space="preserve"> коефициент на</w:t>
      </w:r>
      <w:r w:rsidRPr="00DE59A2">
        <w:t xml:space="preserve"> </w:t>
      </w:r>
      <w:r>
        <w:t>покритие на разходите за лихви</w:t>
      </w:r>
      <w:r w:rsidRPr="00DE59A2">
        <w:t xml:space="preserve"> </w:t>
      </w:r>
      <w:r>
        <w:t xml:space="preserve">не по-нисък от 1.2. и </w:t>
      </w:r>
      <w:r w:rsidRPr="00DE59A2">
        <w:t xml:space="preserve">отношение Лихвоносен дълг / Активи не по-високо от 50%. Тези финансови показатели се изчисляват и докладват на </w:t>
      </w:r>
      <w:r>
        <w:t xml:space="preserve">индивидуална основа </w:t>
      </w:r>
      <w:r w:rsidRPr="00DE59A2">
        <w:t xml:space="preserve">на тримесечен период. </w:t>
      </w:r>
      <w:r w:rsidRPr="00E4198C">
        <w:t>Ако наруши определените финансови съотношения ИХБ АД трябва да предприеме действия, които в срок до 6 месеца да приведат съотношенията, съгласно заложените параметри.</w:t>
      </w:r>
    </w:p>
    <w:p w:rsidR="003552AA" w:rsidRDefault="0015689C" w:rsidP="003552AA">
      <w:pPr>
        <w:textAlignment w:val="baseline"/>
      </w:pPr>
      <w:r w:rsidRPr="00D71301">
        <w:t>К</w:t>
      </w:r>
      <w:r w:rsidR="003552AA" w:rsidRPr="00D71301">
        <w:t xml:space="preserve">ъм </w:t>
      </w:r>
      <w:r w:rsidR="00D71301" w:rsidRPr="00D71301">
        <w:t>30</w:t>
      </w:r>
      <w:r w:rsidR="003552AA" w:rsidRPr="00D71301">
        <w:t>.</w:t>
      </w:r>
      <w:r w:rsidR="00D71301" w:rsidRPr="00D71301">
        <w:t>06</w:t>
      </w:r>
      <w:r w:rsidR="003552AA" w:rsidRPr="00D71301">
        <w:t>.201</w:t>
      </w:r>
      <w:r w:rsidR="003327A9" w:rsidRPr="00D71301">
        <w:t>6</w:t>
      </w:r>
      <w:r w:rsidR="003552AA" w:rsidRPr="00D71301">
        <w:t xml:space="preserve"> г. емитентът е спазил финансовите съотношения съгласно поетите ангажименти.</w:t>
      </w:r>
    </w:p>
    <w:p w:rsidR="003552AA" w:rsidRDefault="003552AA" w:rsidP="003552AA">
      <w:pPr>
        <w:textAlignment w:val="baseline"/>
        <w:rPr>
          <w:lang w:eastAsia="bg-BG"/>
        </w:rPr>
      </w:pPr>
      <w:r>
        <w:rPr>
          <w:lang w:eastAsia="bg-BG"/>
        </w:rPr>
        <w:t xml:space="preserve">На </w:t>
      </w:r>
      <w:r w:rsidR="00435BD9">
        <w:rPr>
          <w:lang w:eastAsia="bg-BG"/>
        </w:rPr>
        <w:t>08</w:t>
      </w:r>
      <w:r>
        <w:rPr>
          <w:lang w:eastAsia="bg-BG"/>
        </w:rPr>
        <w:t>.</w:t>
      </w:r>
      <w:r w:rsidR="003327A9">
        <w:rPr>
          <w:lang w:eastAsia="bg-BG"/>
        </w:rPr>
        <w:t>04</w:t>
      </w:r>
      <w:r>
        <w:rPr>
          <w:lang w:eastAsia="bg-BG"/>
        </w:rPr>
        <w:t>.201</w:t>
      </w:r>
      <w:r w:rsidR="003327A9">
        <w:rPr>
          <w:lang w:eastAsia="bg-BG"/>
        </w:rPr>
        <w:t>6</w:t>
      </w:r>
      <w:r>
        <w:rPr>
          <w:lang w:eastAsia="bg-BG"/>
        </w:rPr>
        <w:t xml:space="preserve"> г. бе извършено </w:t>
      </w:r>
      <w:r w:rsidR="003327A9">
        <w:rPr>
          <w:lang w:eastAsia="bg-BG"/>
        </w:rPr>
        <w:t xml:space="preserve">второто </w:t>
      </w:r>
      <w:r>
        <w:rPr>
          <w:lang w:eastAsia="bg-BG"/>
        </w:rPr>
        <w:t xml:space="preserve"> лихвено плащане по облигационен заем от емисия с </w:t>
      </w:r>
      <w:r w:rsidRPr="00DE59A2">
        <w:rPr>
          <w:szCs w:val="20"/>
        </w:rPr>
        <w:t>ISIN код BG</w:t>
      </w:r>
      <w:r>
        <w:rPr>
          <w:szCs w:val="20"/>
        </w:rPr>
        <w:t xml:space="preserve"> 2100003156 от 2015 г.</w:t>
      </w:r>
    </w:p>
    <w:p w:rsidR="005E356D" w:rsidRDefault="005E356D" w:rsidP="005E356D">
      <w:pPr>
        <w:rPr>
          <w:szCs w:val="20"/>
        </w:rPr>
      </w:pPr>
    </w:p>
    <w:p w:rsidR="00D83A8B" w:rsidRPr="00DE59A2" w:rsidRDefault="00FD2E34" w:rsidP="000A3292">
      <w:pPr>
        <w:pStyle w:val="Heading2"/>
        <w:ind w:firstLine="0"/>
      </w:pPr>
      <w:bookmarkStart w:id="31" w:name="_Toc446945050"/>
      <w:r>
        <w:rPr>
          <w:rFonts w:ascii="Times New Roman" w:hAnsi="Times New Roman"/>
          <w:sz w:val="24"/>
          <w:szCs w:val="24"/>
        </w:rPr>
        <w:t>17</w:t>
      </w:r>
      <w:r w:rsidR="00D83A8B" w:rsidRPr="00DE59A2">
        <w:rPr>
          <w:rFonts w:ascii="Times New Roman" w:hAnsi="Times New Roman"/>
          <w:sz w:val="24"/>
          <w:szCs w:val="24"/>
        </w:rPr>
        <w:t>. Задължение за доходи на персонала при пенсиониране</w:t>
      </w:r>
      <w:bookmarkEnd w:id="31"/>
    </w:p>
    <w:p w:rsidR="000607DA" w:rsidRPr="00DE59A2" w:rsidRDefault="000607DA" w:rsidP="00B126BA">
      <w:pPr>
        <w:rPr>
          <w:szCs w:val="20"/>
        </w:rPr>
      </w:pPr>
    </w:p>
    <w:p w:rsidR="00D83A8B" w:rsidRPr="00DE59A2" w:rsidRDefault="00D83A8B" w:rsidP="00633950">
      <w:pPr>
        <w:rPr>
          <w:szCs w:val="20"/>
        </w:rPr>
      </w:pPr>
      <w:r w:rsidRPr="00DE59A2">
        <w:rPr>
          <w:szCs w:val="20"/>
        </w:rPr>
        <w:t xml:space="preserve">Приблизителна оценка на </w:t>
      </w:r>
      <w:r w:rsidR="007C3945">
        <w:rPr>
          <w:szCs w:val="20"/>
        </w:rPr>
        <w:t>задължението за доходи на персонала</w:t>
      </w:r>
      <w:r w:rsidRPr="00DE59A2">
        <w:rPr>
          <w:szCs w:val="20"/>
        </w:rPr>
        <w:t xml:space="preserve"> при пенсиониране</w:t>
      </w:r>
      <w:r w:rsidR="007C3945">
        <w:rPr>
          <w:szCs w:val="20"/>
        </w:rPr>
        <w:t>,</w:t>
      </w:r>
      <w:r w:rsidRPr="00DE59A2">
        <w:rPr>
          <w:szCs w:val="20"/>
        </w:rPr>
        <w:t xml:space="preserve"> в съответствие с изискванията на Кодекса на труда и на МСС 19</w:t>
      </w:r>
      <w:r w:rsidR="007C3945">
        <w:rPr>
          <w:szCs w:val="20"/>
        </w:rPr>
        <w:t>,</w:t>
      </w:r>
      <w:r w:rsidRPr="00DE59A2">
        <w:rPr>
          <w:szCs w:val="20"/>
        </w:rPr>
        <w:t xml:space="preserve"> е </w:t>
      </w:r>
      <w:r w:rsidR="001057BB">
        <w:rPr>
          <w:szCs w:val="20"/>
        </w:rPr>
        <w:t>37</w:t>
      </w:r>
      <w:r w:rsidRPr="00DE59A2">
        <w:rPr>
          <w:szCs w:val="20"/>
        </w:rPr>
        <w:t xml:space="preserve"> хил. лв.</w:t>
      </w:r>
      <w:r w:rsidR="007C3945" w:rsidRPr="00DE59A2">
        <w:rPr>
          <w:szCs w:val="20"/>
        </w:rPr>
        <w:t xml:space="preserve"> към </w:t>
      </w:r>
      <w:r w:rsidR="003C09EA">
        <w:rPr>
          <w:szCs w:val="20"/>
        </w:rPr>
        <w:t>30</w:t>
      </w:r>
      <w:r w:rsidR="007C3945" w:rsidRPr="00DE59A2">
        <w:rPr>
          <w:szCs w:val="20"/>
        </w:rPr>
        <w:t>.</w:t>
      </w:r>
      <w:r w:rsidR="003C09EA">
        <w:rPr>
          <w:szCs w:val="20"/>
        </w:rPr>
        <w:t>06</w:t>
      </w:r>
      <w:r w:rsidR="007C3945" w:rsidRPr="00DE59A2">
        <w:rPr>
          <w:szCs w:val="20"/>
        </w:rPr>
        <w:t>.201</w:t>
      </w:r>
      <w:r w:rsidR="00435BD9">
        <w:rPr>
          <w:szCs w:val="20"/>
        </w:rPr>
        <w:t>6</w:t>
      </w:r>
      <w:r w:rsidR="007C3945" w:rsidRPr="00DE59A2">
        <w:rPr>
          <w:szCs w:val="20"/>
        </w:rPr>
        <w:t xml:space="preserve"> г.</w:t>
      </w:r>
      <w:r w:rsidRPr="00DE59A2">
        <w:rPr>
          <w:szCs w:val="20"/>
        </w:rPr>
        <w:t xml:space="preserve"> (31.12.201</w:t>
      </w:r>
      <w:r w:rsidR="00435BD9">
        <w:rPr>
          <w:szCs w:val="20"/>
        </w:rPr>
        <w:t>5</w:t>
      </w:r>
      <w:r w:rsidRPr="00DE59A2">
        <w:rPr>
          <w:szCs w:val="20"/>
        </w:rPr>
        <w:t xml:space="preserve"> </w:t>
      </w:r>
      <w:r w:rsidR="003A5977" w:rsidRPr="00DE59A2">
        <w:rPr>
          <w:szCs w:val="20"/>
        </w:rPr>
        <w:t xml:space="preserve">г.: </w:t>
      </w:r>
      <w:r w:rsidR="00435BD9">
        <w:rPr>
          <w:szCs w:val="20"/>
        </w:rPr>
        <w:t>3</w:t>
      </w:r>
      <w:r w:rsidR="001057BB">
        <w:rPr>
          <w:szCs w:val="20"/>
        </w:rPr>
        <w:t>7</w:t>
      </w:r>
      <w:r w:rsidRPr="00DE59A2">
        <w:rPr>
          <w:szCs w:val="20"/>
        </w:rPr>
        <w:t xml:space="preserve"> хил.</w:t>
      </w:r>
      <w:r w:rsidR="003A5977" w:rsidRPr="00DE59A2">
        <w:rPr>
          <w:szCs w:val="20"/>
        </w:rPr>
        <w:t xml:space="preserve"> </w:t>
      </w:r>
      <w:r w:rsidRPr="00DE59A2">
        <w:rPr>
          <w:szCs w:val="20"/>
        </w:rPr>
        <w:t>лв.)</w:t>
      </w:r>
      <w:r w:rsidR="00C10D20" w:rsidRPr="00DE59A2">
        <w:rPr>
          <w:szCs w:val="20"/>
        </w:rPr>
        <w:t>.</w:t>
      </w:r>
    </w:p>
    <w:p w:rsidR="003A5977" w:rsidRPr="00DE59A2" w:rsidRDefault="003A5977" w:rsidP="00633950">
      <w:pPr>
        <w:rPr>
          <w:szCs w:val="20"/>
        </w:rPr>
      </w:pPr>
    </w:p>
    <w:p w:rsidR="003A5977" w:rsidRPr="00DE59A2" w:rsidRDefault="003A5977" w:rsidP="00633950">
      <w:pPr>
        <w:rPr>
          <w:szCs w:val="20"/>
        </w:rPr>
      </w:pPr>
      <w:r w:rsidRPr="00DE59A2">
        <w:rPr>
          <w:szCs w:val="20"/>
        </w:rPr>
        <w:t>Няма разумно очаквани промени в ключовите допускания, които биха оказали съществени ефекти върху задължението за доходи на персонала при пенсиониране към края на отчетния период.</w:t>
      </w:r>
    </w:p>
    <w:p w:rsidR="00B83C85" w:rsidRPr="00DE59A2" w:rsidRDefault="00B83C85" w:rsidP="00633950">
      <w:pPr>
        <w:rPr>
          <w:szCs w:val="20"/>
        </w:rPr>
      </w:pPr>
    </w:p>
    <w:p w:rsidR="007C3945" w:rsidRDefault="00B83C85" w:rsidP="00633950">
      <w:pPr>
        <w:rPr>
          <w:sz w:val="24"/>
        </w:rPr>
      </w:pPr>
      <w:r w:rsidRPr="00DE59A2">
        <w:rPr>
          <w:color w:val="000000"/>
          <w:szCs w:val="20"/>
        </w:rPr>
        <w:t>Средната срочност на пен</w:t>
      </w:r>
      <w:r w:rsidRPr="00590F48">
        <w:rPr>
          <w:szCs w:val="20"/>
        </w:rPr>
        <w:t xml:space="preserve">сионното задължение е приблизително </w:t>
      </w:r>
      <w:r w:rsidR="009C0953">
        <w:rPr>
          <w:szCs w:val="20"/>
        </w:rPr>
        <w:t>19</w:t>
      </w:r>
      <w:r w:rsidRPr="00590F48">
        <w:rPr>
          <w:szCs w:val="20"/>
        </w:rPr>
        <w:t xml:space="preserve"> години (201</w:t>
      </w:r>
      <w:r w:rsidR="00041263">
        <w:rPr>
          <w:szCs w:val="20"/>
        </w:rPr>
        <w:t>5</w:t>
      </w:r>
      <w:r w:rsidRPr="00590F48">
        <w:rPr>
          <w:szCs w:val="20"/>
        </w:rPr>
        <w:t xml:space="preserve"> г.: </w:t>
      </w:r>
      <w:r w:rsidR="001057BB">
        <w:rPr>
          <w:szCs w:val="20"/>
        </w:rPr>
        <w:t>19</w:t>
      </w:r>
      <w:r w:rsidRPr="00590F48">
        <w:rPr>
          <w:szCs w:val="20"/>
        </w:rPr>
        <w:t xml:space="preserve"> години).</w:t>
      </w:r>
    </w:p>
    <w:p w:rsidR="00187803" w:rsidRPr="00DE59A2" w:rsidRDefault="00FD2E34" w:rsidP="00B126BA">
      <w:pPr>
        <w:pStyle w:val="Heading2"/>
        <w:ind w:firstLine="0"/>
        <w:rPr>
          <w:rFonts w:ascii="Times New Roman" w:hAnsi="Times New Roman"/>
          <w:sz w:val="24"/>
          <w:szCs w:val="24"/>
        </w:rPr>
      </w:pPr>
      <w:bookmarkStart w:id="32" w:name="_Toc446945051"/>
      <w:r>
        <w:rPr>
          <w:rFonts w:ascii="Times New Roman" w:hAnsi="Times New Roman"/>
          <w:sz w:val="24"/>
          <w:szCs w:val="24"/>
        </w:rPr>
        <w:t>18</w:t>
      </w:r>
      <w:r w:rsidR="00187803" w:rsidRPr="00DE59A2">
        <w:rPr>
          <w:rFonts w:ascii="Times New Roman" w:hAnsi="Times New Roman"/>
          <w:sz w:val="24"/>
          <w:szCs w:val="24"/>
        </w:rPr>
        <w:t>. Търговски и други задължения</w:t>
      </w:r>
      <w:bookmarkEnd w:id="32"/>
    </w:p>
    <w:p w:rsidR="00187803" w:rsidRPr="00DE59A2" w:rsidRDefault="00187803" w:rsidP="00B126BA">
      <w:pPr>
        <w:rPr>
          <w:b/>
          <w:szCs w:val="20"/>
        </w:rPr>
      </w:pPr>
    </w:p>
    <w:tbl>
      <w:tblPr>
        <w:tblW w:w="8568" w:type="dxa"/>
        <w:tblLook w:val="0000" w:firstRow="0" w:lastRow="0" w:firstColumn="0" w:lastColumn="0" w:noHBand="0" w:noVBand="0"/>
      </w:tblPr>
      <w:tblGrid>
        <w:gridCol w:w="4274"/>
        <w:gridCol w:w="585"/>
        <w:gridCol w:w="1771"/>
        <w:gridCol w:w="271"/>
        <w:gridCol w:w="1667"/>
      </w:tblGrid>
      <w:tr w:rsidR="00187803" w:rsidRPr="00DE59A2" w:rsidTr="007C3945">
        <w:tc>
          <w:tcPr>
            <w:tcW w:w="4274" w:type="dxa"/>
          </w:tcPr>
          <w:p w:rsidR="00187803" w:rsidRPr="00DE59A2" w:rsidRDefault="00187803" w:rsidP="00B126BA">
            <w:pPr>
              <w:rPr>
                <w:bCs/>
                <w:i/>
                <w:iCs/>
                <w:szCs w:val="20"/>
              </w:rPr>
            </w:pPr>
            <w:r w:rsidRPr="00DE59A2">
              <w:rPr>
                <w:bCs/>
                <w:i/>
                <w:iCs/>
                <w:szCs w:val="20"/>
              </w:rPr>
              <w:t>В хиляди лева</w:t>
            </w:r>
          </w:p>
        </w:tc>
        <w:tc>
          <w:tcPr>
            <w:tcW w:w="585" w:type="dxa"/>
          </w:tcPr>
          <w:p w:rsidR="00187803" w:rsidRPr="00DE59A2" w:rsidRDefault="00187803" w:rsidP="00B126BA">
            <w:pPr>
              <w:rPr>
                <w:b/>
                <w:szCs w:val="20"/>
              </w:rPr>
            </w:pPr>
          </w:p>
        </w:tc>
        <w:tc>
          <w:tcPr>
            <w:tcW w:w="1771" w:type="dxa"/>
            <w:tcBorders>
              <w:bottom w:val="single" w:sz="4" w:space="0" w:color="auto"/>
            </w:tcBorders>
          </w:tcPr>
          <w:p w:rsidR="00187803" w:rsidRPr="00DE59A2" w:rsidRDefault="003C09EA" w:rsidP="00B126BA">
            <w:pPr>
              <w:jc w:val="right"/>
              <w:rPr>
                <w:b/>
                <w:szCs w:val="20"/>
              </w:rPr>
            </w:pPr>
            <w:r>
              <w:rPr>
                <w:b/>
                <w:szCs w:val="20"/>
              </w:rPr>
              <w:t>30 юни</w:t>
            </w:r>
            <w:r w:rsidR="00555DB6">
              <w:rPr>
                <w:b/>
                <w:szCs w:val="20"/>
              </w:rPr>
              <w:t xml:space="preserve">  2016</w:t>
            </w:r>
          </w:p>
        </w:tc>
        <w:tc>
          <w:tcPr>
            <w:tcW w:w="271" w:type="dxa"/>
          </w:tcPr>
          <w:p w:rsidR="00187803" w:rsidRPr="00DE59A2" w:rsidRDefault="00187803" w:rsidP="00B126BA">
            <w:pPr>
              <w:jc w:val="right"/>
              <w:rPr>
                <w:b/>
                <w:szCs w:val="20"/>
              </w:rPr>
            </w:pPr>
          </w:p>
        </w:tc>
        <w:tc>
          <w:tcPr>
            <w:tcW w:w="1667" w:type="dxa"/>
            <w:tcBorders>
              <w:bottom w:val="single" w:sz="4" w:space="0" w:color="auto"/>
            </w:tcBorders>
          </w:tcPr>
          <w:p w:rsidR="00187803" w:rsidRPr="00DE59A2" w:rsidRDefault="00555DB6" w:rsidP="00B126BA">
            <w:pPr>
              <w:jc w:val="right"/>
              <w:rPr>
                <w:b/>
                <w:szCs w:val="20"/>
              </w:rPr>
            </w:pPr>
            <w:r>
              <w:rPr>
                <w:b/>
                <w:szCs w:val="20"/>
              </w:rPr>
              <w:t>2015</w:t>
            </w:r>
          </w:p>
        </w:tc>
      </w:tr>
      <w:tr w:rsidR="00187803" w:rsidRPr="00DE59A2" w:rsidTr="007C3945">
        <w:trPr>
          <w:trHeight w:val="229"/>
        </w:trPr>
        <w:tc>
          <w:tcPr>
            <w:tcW w:w="4274" w:type="dxa"/>
          </w:tcPr>
          <w:p w:rsidR="00187803" w:rsidRPr="00DE59A2" w:rsidRDefault="00187803" w:rsidP="00B126BA">
            <w:pPr>
              <w:rPr>
                <w:b/>
                <w:bCs/>
                <w:szCs w:val="20"/>
              </w:rPr>
            </w:pPr>
          </w:p>
        </w:tc>
        <w:tc>
          <w:tcPr>
            <w:tcW w:w="585" w:type="dxa"/>
          </w:tcPr>
          <w:p w:rsidR="00187803" w:rsidRPr="00DE59A2" w:rsidRDefault="00187803" w:rsidP="00B126BA">
            <w:pPr>
              <w:rPr>
                <w:b/>
                <w:bCs/>
                <w:szCs w:val="20"/>
              </w:rPr>
            </w:pPr>
          </w:p>
        </w:tc>
        <w:tc>
          <w:tcPr>
            <w:tcW w:w="1771" w:type="dxa"/>
            <w:tcBorders>
              <w:top w:val="single" w:sz="4" w:space="0" w:color="auto"/>
            </w:tcBorders>
          </w:tcPr>
          <w:p w:rsidR="00187803" w:rsidRPr="00DE59A2" w:rsidRDefault="00187803" w:rsidP="00B126BA">
            <w:pPr>
              <w:rPr>
                <w:b/>
                <w:bCs/>
                <w:szCs w:val="20"/>
              </w:rPr>
            </w:pPr>
          </w:p>
        </w:tc>
        <w:tc>
          <w:tcPr>
            <w:tcW w:w="271" w:type="dxa"/>
          </w:tcPr>
          <w:p w:rsidR="00187803" w:rsidRPr="00DE59A2" w:rsidRDefault="00187803" w:rsidP="00B126BA">
            <w:pPr>
              <w:rPr>
                <w:b/>
                <w:bCs/>
                <w:szCs w:val="20"/>
              </w:rPr>
            </w:pPr>
          </w:p>
        </w:tc>
        <w:tc>
          <w:tcPr>
            <w:tcW w:w="1667" w:type="dxa"/>
            <w:tcBorders>
              <w:top w:val="single" w:sz="4" w:space="0" w:color="auto"/>
            </w:tcBorders>
          </w:tcPr>
          <w:p w:rsidR="00187803" w:rsidRPr="00DE59A2" w:rsidRDefault="00187803" w:rsidP="00B126BA">
            <w:pPr>
              <w:rPr>
                <w:b/>
                <w:bCs/>
                <w:szCs w:val="20"/>
              </w:rPr>
            </w:pPr>
          </w:p>
        </w:tc>
      </w:tr>
      <w:tr w:rsidR="00A3330A" w:rsidRPr="00DE59A2" w:rsidTr="002B4D43">
        <w:tc>
          <w:tcPr>
            <w:tcW w:w="4274" w:type="dxa"/>
          </w:tcPr>
          <w:p w:rsidR="00A3330A" w:rsidRPr="00DE59A2" w:rsidRDefault="00A3330A" w:rsidP="00B126BA">
            <w:pPr>
              <w:rPr>
                <w:szCs w:val="20"/>
              </w:rPr>
            </w:pPr>
            <w:r w:rsidRPr="00DE59A2">
              <w:rPr>
                <w:szCs w:val="20"/>
              </w:rPr>
              <w:t xml:space="preserve">Задължения към доставчици </w:t>
            </w:r>
          </w:p>
        </w:tc>
        <w:tc>
          <w:tcPr>
            <w:tcW w:w="585" w:type="dxa"/>
          </w:tcPr>
          <w:p w:rsidR="00A3330A" w:rsidRPr="00DE59A2" w:rsidRDefault="00A3330A" w:rsidP="00B126BA">
            <w:pPr>
              <w:rPr>
                <w:szCs w:val="20"/>
              </w:rPr>
            </w:pPr>
          </w:p>
        </w:tc>
        <w:tc>
          <w:tcPr>
            <w:tcW w:w="1771" w:type="dxa"/>
          </w:tcPr>
          <w:p w:rsidR="00A3330A" w:rsidRDefault="008C649F" w:rsidP="0071378C">
            <w:pPr>
              <w:jc w:val="right"/>
              <w:rPr>
                <w:szCs w:val="20"/>
              </w:rPr>
            </w:pPr>
            <w:r>
              <w:rPr>
                <w:szCs w:val="20"/>
              </w:rPr>
              <w:t>10,38</w:t>
            </w:r>
            <w:r w:rsidR="0071378C">
              <w:rPr>
                <w:szCs w:val="20"/>
              </w:rPr>
              <w:t>4</w:t>
            </w:r>
          </w:p>
        </w:tc>
        <w:tc>
          <w:tcPr>
            <w:tcW w:w="271" w:type="dxa"/>
          </w:tcPr>
          <w:p w:rsidR="00A3330A" w:rsidRPr="00DE59A2" w:rsidRDefault="00A3330A" w:rsidP="00B126BA">
            <w:pPr>
              <w:jc w:val="right"/>
              <w:rPr>
                <w:szCs w:val="20"/>
              </w:rPr>
            </w:pPr>
          </w:p>
        </w:tc>
        <w:tc>
          <w:tcPr>
            <w:tcW w:w="1667" w:type="dxa"/>
          </w:tcPr>
          <w:p w:rsidR="00A3330A" w:rsidRDefault="00A3330A" w:rsidP="00EE410F">
            <w:pPr>
              <w:jc w:val="right"/>
              <w:rPr>
                <w:szCs w:val="20"/>
              </w:rPr>
            </w:pPr>
            <w:r>
              <w:rPr>
                <w:szCs w:val="20"/>
              </w:rPr>
              <w:t>11,957</w:t>
            </w:r>
          </w:p>
        </w:tc>
      </w:tr>
      <w:tr w:rsidR="00A3330A" w:rsidRPr="00DE59A2" w:rsidTr="002B4D43">
        <w:tc>
          <w:tcPr>
            <w:tcW w:w="4274" w:type="dxa"/>
          </w:tcPr>
          <w:p w:rsidR="00A3330A" w:rsidRPr="00DE59A2" w:rsidRDefault="00A3330A" w:rsidP="00B126BA">
            <w:pPr>
              <w:rPr>
                <w:szCs w:val="20"/>
              </w:rPr>
            </w:pPr>
            <w:r w:rsidRPr="00DE59A2">
              <w:rPr>
                <w:szCs w:val="20"/>
              </w:rPr>
              <w:t>Задължения по продадени права на акционери</w:t>
            </w:r>
          </w:p>
        </w:tc>
        <w:tc>
          <w:tcPr>
            <w:tcW w:w="585" w:type="dxa"/>
          </w:tcPr>
          <w:p w:rsidR="00A3330A" w:rsidRPr="00DE59A2" w:rsidRDefault="00A3330A" w:rsidP="00B126BA">
            <w:pPr>
              <w:rPr>
                <w:szCs w:val="20"/>
              </w:rPr>
            </w:pPr>
          </w:p>
        </w:tc>
        <w:tc>
          <w:tcPr>
            <w:tcW w:w="1771" w:type="dxa"/>
          </w:tcPr>
          <w:p w:rsidR="00A3330A" w:rsidRPr="00DE59A2" w:rsidRDefault="00A3330A" w:rsidP="00B126BA">
            <w:pPr>
              <w:jc w:val="right"/>
              <w:rPr>
                <w:szCs w:val="20"/>
              </w:rPr>
            </w:pPr>
            <w:r>
              <w:rPr>
                <w:szCs w:val="20"/>
              </w:rPr>
              <w:t>69</w:t>
            </w:r>
          </w:p>
        </w:tc>
        <w:tc>
          <w:tcPr>
            <w:tcW w:w="271" w:type="dxa"/>
          </w:tcPr>
          <w:p w:rsidR="00A3330A" w:rsidRPr="00DE59A2" w:rsidRDefault="00A3330A" w:rsidP="00B126BA">
            <w:pPr>
              <w:jc w:val="right"/>
              <w:rPr>
                <w:szCs w:val="20"/>
              </w:rPr>
            </w:pPr>
          </w:p>
        </w:tc>
        <w:tc>
          <w:tcPr>
            <w:tcW w:w="1667" w:type="dxa"/>
          </w:tcPr>
          <w:p w:rsidR="00A3330A" w:rsidRPr="00DE59A2" w:rsidRDefault="00A3330A" w:rsidP="00EE410F">
            <w:pPr>
              <w:jc w:val="right"/>
              <w:rPr>
                <w:szCs w:val="20"/>
              </w:rPr>
            </w:pPr>
            <w:r>
              <w:rPr>
                <w:szCs w:val="20"/>
              </w:rPr>
              <w:t>69</w:t>
            </w:r>
          </w:p>
        </w:tc>
      </w:tr>
      <w:tr w:rsidR="00A3330A" w:rsidRPr="00DE59A2" w:rsidTr="002B4D43">
        <w:tc>
          <w:tcPr>
            <w:tcW w:w="4274" w:type="dxa"/>
          </w:tcPr>
          <w:p w:rsidR="00A3330A" w:rsidRPr="00DE59A2" w:rsidRDefault="00A3330A" w:rsidP="00B126BA">
            <w:pPr>
              <w:rPr>
                <w:szCs w:val="20"/>
              </w:rPr>
            </w:pPr>
            <w:r w:rsidRPr="00DE59A2">
              <w:rPr>
                <w:szCs w:val="20"/>
              </w:rPr>
              <w:t>Задължения към осигурителни организации</w:t>
            </w:r>
          </w:p>
        </w:tc>
        <w:tc>
          <w:tcPr>
            <w:tcW w:w="585" w:type="dxa"/>
          </w:tcPr>
          <w:p w:rsidR="00A3330A" w:rsidRPr="00DE59A2" w:rsidRDefault="00A3330A" w:rsidP="00B126BA">
            <w:pPr>
              <w:rPr>
                <w:szCs w:val="20"/>
              </w:rPr>
            </w:pPr>
          </w:p>
        </w:tc>
        <w:tc>
          <w:tcPr>
            <w:tcW w:w="1771" w:type="dxa"/>
          </w:tcPr>
          <w:p w:rsidR="00A3330A" w:rsidRPr="00DE59A2" w:rsidRDefault="008C649F" w:rsidP="00B126BA">
            <w:pPr>
              <w:jc w:val="right"/>
              <w:rPr>
                <w:szCs w:val="20"/>
              </w:rPr>
            </w:pPr>
            <w:r>
              <w:rPr>
                <w:szCs w:val="20"/>
              </w:rPr>
              <w:t>8</w:t>
            </w:r>
          </w:p>
        </w:tc>
        <w:tc>
          <w:tcPr>
            <w:tcW w:w="271" w:type="dxa"/>
          </w:tcPr>
          <w:p w:rsidR="00A3330A" w:rsidRPr="00DE59A2" w:rsidRDefault="00A3330A" w:rsidP="00B126BA">
            <w:pPr>
              <w:jc w:val="right"/>
              <w:rPr>
                <w:szCs w:val="20"/>
              </w:rPr>
            </w:pPr>
          </w:p>
        </w:tc>
        <w:tc>
          <w:tcPr>
            <w:tcW w:w="1667" w:type="dxa"/>
          </w:tcPr>
          <w:p w:rsidR="00A3330A" w:rsidRPr="00DE59A2" w:rsidRDefault="00A3330A" w:rsidP="00EE410F">
            <w:pPr>
              <w:jc w:val="right"/>
              <w:rPr>
                <w:szCs w:val="20"/>
              </w:rPr>
            </w:pPr>
            <w:r>
              <w:rPr>
                <w:szCs w:val="20"/>
              </w:rPr>
              <w:t>10</w:t>
            </w:r>
          </w:p>
        </w:tc>
      </w:tr>
      <w:tr w:rsidR="00A3330A" w:rsidRPr="00DE59A2" w:rsidTr="003F687E">
        <w:tc>
          <w:tcPr>
            <w:tcW w:w="4274" w:type="dxa"/>
          </w:tcPr>
          <w:p w:rsidR="00A3330A" w:rsidRPr="00DE59A2" w:rsidRDefault="00A3330A" w:rsidP="00B126BA">
            <w:pPr>
              <w:rPr>
                <w:szCs w:val="20"/>
              </w:rPr>
            </w:pPr>
            <w:r w:rsidRPr="00DE59A2">
              <w:rPr>
                <w:szCs w:val="20"/>
              </w:rPr>
              <w:t>Други задължения</w:t>
            </w:r>
          </w:p>
        </w:tc>
        <w:tc>
          <w:tcPr>
            <w:tcW w:w="585" w:type="dxa"/>
          </w:tcPr>
          <w:p w:rsidR="00A3330A" w:rsidRPr="00DE59A2" w:rsidRDefault="00A3330A" w:rsidP="00B126BA">
            <w:pPr>
              <w:rPr>
                <w:szCs w:val="20"/>
              </w:rPr>
            </w:pPr>
          </w:p>
        </w:tc>
        <w:tc>
          <w:tcPr>
            <w:tcW w:w="1771" w:type="dxa"/>
            <w:vAlign w:val="bottom"/>
          </w:tcPr>
          <w:p w:rsidR="00A3330A" w:rsidRPr="00DE59A2" w:rsidRDefault="008C649F" w:rsidP="00B126BA">
            <w:pPr>
              <w:jc w:val="right"/>
              <w:rPr>
                <w:szCs w:val="20"/>
              </w:rPr>
            </w:pPr>
            <w:r>
              <w:rPr>
                <w:szCs w:val="20"/>
              </w:rPr>
              <w:t>16</w:t>
            </w:r>
          </w:p>
        </w:tc>
        <w:tc>
          <w:tcPr>
            <w:tcW w:w="271" w:type="dxa"/>
            <w:vAlign w:val="bottom"/>
          </w:tcPr>
          <w:p w:rsidR="00A3330A" w:rsidRPr="00DE59A2" w:rsidRDefault="00A3330A" w:rsidP="00B126BA">
            <w:pPr>
              <w:jc w:val="right"/>
              <w:rPr>
                <w:szCs w:val="20"/>
              </w:rPr>
            </w:pPr>
          </w:p>
        </w:tc>
        <w:tc>
          <w:tcPr>
            <w:tcW w:w="1667" w:type="dxa"/>
            <w:vAlign w:val="bottom"/>
          </w:tcPr>
          <w:p w:rsidR="00A3330A" w:rsidRPr="00DE59A2" w:rsidRDefault="00A3330A" w:rsidP="00EE410F">
            <w:pPr>
              <w:jc w:val="right"/>
              <w:rPr>
                <w:szCs w:val="20"/>
              </w:rPr>
            </w:pPr>
            <w:r>
              <w:rPr>
                <w:szCs w:val="20"/>
              </w:rPr>
              <w:t>13</w:t>
            </w:r>
          </w:p>
        </w:tc>
      </w:tr>
      <w:tr w:rsidR="00A3330A" w:rsidRPr="00DE59A2" w:rsidTr="001E5C0A">
        <w:tc>
          <w:tcPr>
            <w:tcW w:w="4274" w:type="dxa"/>
          </w:tcPr>
          <w:p w:rsidR="00A3330A" w:rsidRPr="00DE59A2" w:rsidRDefault="00A3330A" w:rsidP="00B126BA">
            <w:pPr>
              <w:rPr>
                <w:szCs w:val="20"/>
              </w:rPr>
            </w:pPr>
          </w:p>
        </w:tc>
        <w:tc>
          <w:tcPr>
            <w:tcW w:w="585" w:type="dxa"/>
          </w:tcPr>
          <w:p w:rsidR="00A3330A" w:rsidRPr="00DE59A2" w:rsidRDefault="00A3330A" w:rsidP="00B126BA">
            <w:pPr>
              <w:rPr>
                <w:szCs w:val="20"/>
              </w:rPr>
            </w:pPr>
          </w:p>
        </w:tc>
        <w:tc>
          <w:tcPr>
            <w:tcW w:w="1771" w:type="dxa"/>
            <w:tcBorders>
              <w:top w:val="single" w:sz="4" w:space="0" w:color="auto"/>
              <w:bottom w:val="double" w:sz="4" w:space="0" w:color="auto"/>
            </w:tcBorders>
          </w:tcPr>
          <w:p w:rsidR="00A3330A" w:rsidRPr="00DE59A2" w:rsidRDefault="008C649F" w:rsidP="0071378C">
            <w:pPr>
              <w:jc w:val="right"/>
              <w:rPr>
                <w:b/>
                <w:szCs w:val="20"/>
              </w:rPr>
            </w:pPr>
            <w:r>
              <w:rPr>
                <w:b/>
                <w:szCs w:val="20"/>
              </w:rPr>
              <w:t>10,47</w:t>
            </w:r>
            <w:r w:rsidR="0071378C">
              <w:rPr>
                <w:b/>
                <w:szCs w:val="20"/>
              </w:rPr>
              <w:t>7</w:t>
            </w:r>
          </w:p>
        </w:tc>
        <w:tc>
          <w:tcPr>
            <w:tcW w:w="271" w:type="dxa"/>
          </w:tcPr>
          <w:p w:rsidR="00A3330A" w:rsidRPr="00DE59A2" w:rsidRDefault="00A3330A" w:rsidP="00B126BA">
            <w:pPr>
              <w:jc w:val="right"/>
              <w:rPr>
                <w:b/>
                <w:szCs w:val="20"/>
              </w:rPr>
            </w:pPr>
          </w:p>
        </w:tc>
        <w:tc>
          <w:tcPr>
            <w:tcW w:w="1667" w:type="dxa"/>
            <w:tcBorders>
              <w:top w:val="single" w:sz="4" w:space="0" w:color="auto"/>
              <w:bottom w:val="double" w:sz="4" w:space="0" w:color="auto"/>
            </w:tcBorders>
          </w:tcPr>
          <w:p w:rsidR="00A3330A" w:rsidRPr="00DE59A2" w:rsidRDefault="00A3330A" w:rsidP="00EE410F">
            <w:pPr>
              <w:jc w:val="right"/>
              <w:rPr>
                <w:b/>
                <w:szCs w:val="20"/>
              </w:rPr>
            </w:pPr>
            <w:r>
              <w:rPr>
                <w:b/>
                <w:szCs w:val="20"/>
              </w:rPr>
              <w:t>12,049</w:t>
            </w:r>
          </w:p>
        </w:tc>
      </w:tr>
      <w:tr w:rsidR="00A3330A" w:rsidRPr="00DE59A2" w:rsidTr="00AD62C3">
        <w:tc>
          <w:tcPr>
            <w:tcW w:w="4274" w:type="dxa"/>
          </w:tcPr>
          <w:p w:rsidR="00A3330A" w:rsidRPr="00DE59A2" w:rsidRDefault="00A3330A" w:rsidP="0029042B">
            <w:pPr>
              <w:rPr>
                <w:bCs/>
                <w:szCs w:val="20"/>
              </w:rPr>
            </w:pPr>
            <w:r w:rsidRPr="00DE59A2">
              <w:rPr>
                <w:bCs/>
                <w:szCs w:val="20"/>
              </w:rPr>
              <w:t xml:space="preserve">в т. ч. </w:t>
            </w:r>
            <w:r w:rsidRPr="0029042B">
              <w:rPr>
                <w:bCs/>
                <w:szCs w:val="20"/>
              </w:rPr>
              <w:t xml:space="preserve">краткосрочна </w:t>
            </w:r>
            <w:r w:rsidRPr="00DE59A2">
              <w:rPr>
                <w:bCs/>
                <w:szCs w:val="20"/>
              </w:rPr>
              <w:t xml:space="preserve">част </w:t>
            </w:r>
          </w:p>
        </w:tc>
        <w:tc>
          <w:tcPr>
            <w:tcW w:w="585" w:type="dxa"/>
          </w:tcPr>
          <w:p w:rsidR="00A3330A" w:rsidRPr="00DE59A2" w:rsidRDefault="00A3330A" w:rsidP="00B126BA">
            <w:pPr>
              <w:rPr>
                <w:szCs w:val="20"/>
              </w:rPr>
            </w:pPr>
          </w:p>
        </w:tc>
        <w:tc>
          <w:tcPr>
            <w:tcW w:w="1771" w:type="dxa"/>
            <w:tcBorders>
              <w:top w:val="double" w:sz="4" w:space="0" w:color="auto"/>
              <w:bottom w:val="single" w:sz="4" w:space="0" w:color="auto"/>
            </w:tcBorders>
          </w:tcPr>
          <w:p w:rsidR="00A3330A" w:rsidRDefault="008C649F" w:rsidP="0071378C">
            <w:pPr>
              <w:jc w:val="right"/>
              <w:rPr>
                <w:b/>
                <w:szCs w:val="20"/>
              </w:rPr>
            </w:pPr>
            <w:r>
              <w:rPr>
                <w:b/>
                <w:szCs w:val="20"/>
              </w:rPr>
              <w:t>6,04</w:t>
            </w:r>
            <w:r w:rsidR="0071378C">
              <w:rPr>
                <w:b/>
                <w:szCs w:val="20"/>
              </w:rPr>
              <w:t>2</w:t>
            </w:r>
          </w:p>
        </w:tc>
        <w:tc>
          <w:tcPr>
            <w:tcW w:w="271" w:type="dxa"/>
          </w:tcPr>
          <w:p w:rsidR="00A3330A" w:rsidRPr="00DE59A2" w:rsidRDefault="00A3330A" w:rsidP="00B126BA">
            <w:pPr>
              <w:jc w:val="right"/>
              <w:rPr>
                <w:b/>
                <w:szCs w:val="20"/>
              </w:rPr>
            </w:pPr>
          </w:p>
        </w:tc>
        <w:tc>
          <w:tcPr>
            <w:tcW w:w="1667" w:type="dxa"/>
            <w:tcBorders>
              <w:top w:val="double" w:sz="4" w:space="0" w:color="auto"/>
              <w:bottom w:val="single" w:sz="4" w:space="0" w:color="auto"/>
            </w:tcBorders>
          </w:tcPr>
          <w:p w:rsidR="00A3330A" w:rsidRDefault="00A3330A" w:rsidP="00EE410F">
            <w:pPr>
              <w:jc w:val="right"/>
              <w:rPr>
                <w:b/>
                <w:szCs w:val="20"/>
              </w:rPr>
            </w:pPr>
            <w:r>
              <w:rPr>
                <w:b/>
                <w:szCs w:val="20"/>
              </w:rPr>
              <w:t>6,076</w:t>
            </w:r>
          </w:p>
        </w:tc>
      </w:tr>
      <w:tr w:rsidR="00A3330A" w:rsidRPr="00DE59A2" w:rsidTr="00AD62C3">
        <w:tc>
          <w:tcPr>
            <w:tcW w:w="4274" w:type="dxa"/>
          </w:tcPr>
          <w:p w:rsidR="00A3330A" w:rsidRPr="00DE59A2" w:rsidRDefault="00A3330A" w:rsidP="0029042B">
            <w:pPr>
              <w:rPr>
                <w:bCs/>
                <w:szCs w:val="20"/>
              </w:rPr>
            </w:pPr>
            <w:r w:rsidRPr="00DE59A2">
              <w:rPr>
                <w:bCs/>
                <w:szCs w:val="20"/>
              </w:rPr>
              <w:t xml:space="preserve">в т. ч. </w:t>
            </w:r>
            <w:r w:rsidRPr="0029042B">
              <w:rPr>
                <w:bCs/>
                <w:szCs w:val="20"/>
              </w:rPr>
              <w:t xml:space="preserve">дългосрочна </w:t>
            </w:r>
            <w:r w:rsidRPr="00DE59A2">
              <w:rPr>
                <w:bCs/>
                <w:szCs w:val="20"/>
              </w:rPr>
              <w:t xml:space="preserve">част </w:t>
            </w:r>
          </w:p>
        </w:tc>
        <w:tc>
          <w:tcPr>
            <w:tcW w:w="585" w:type="dxa"/>
          </w:tcPr>
          <w:p w:rsidR="00A3330A" w:rsidRPr="00DE59A2" w:rsidRDefault="00A3330A" w:rsidP="00B126BA">
            <w:pPr>
              <w:rPr>
                <w:szCs w:val="20"/>
              </w:rPr>
            </w:pPr>
          </w:p>
        </w:tc>
        <w:tc>
          <w:tcPr>
            <w:tcW w:w="1771" w:type="dxa"/>
            <w:tcBorders>
              <w:top w:val="single" w:sz="4" w:space="0" w:color="auto"/>
              <w:bottom w:val="single" w:sz="4" w:space="0" w:color="auto"/>
            </w:tcBorders>
          </w:tcPr>
          <w:p w:rsidR="00A3330A" w:rsidRDefault="008C649F" w:rsidP="00B126BA">
            <w:pPr>
              <w:jc w:val="right"/>
              <w:rPr>
                <w:b/>
                <w:szCs w:val="20"/>
              </w:rPr>
            </w:pPr>
            <w:r>
              <w:rPr>
                <w:b/>
                <w:szCs w:val="20"/>
              </w:rPr>
              <w:t>4,435</w:t>
            </w:r>
          </w:p>
        </w:tc>
        <w:tc>
          <w:tcPr>
            <w:tcW w:w="271" w:type="dxa"/>
          </w:tcPr>
          <w:p w:rsidR="00A3330A" w:rsidRPr="00DE59A2" w:rsidRDefault="00A3330A" w:rsidP="00B126BA">
            <w:pPr>
              <w:jc w:val="right"/>
              <w:rPr>
                <w:b/>
                <w:szCs w:val="20"/>
              </w:rPr>
            </w:pPr>
          </w:p>
        </w:tc>
        <w:tc>
          <w:tcPr>
            <w:tcW w:w="1667" w:type="dxa"/>
            <w:tcBorders>
              <w:top w:val="single" w:sz="4" w:space="0" w:color="auto"/>
              <w:bottom w:val="single" w:sz="4" w:space="0" w:color="auto"/>
            </w:tcBorders>
          </w:tcPr>
          <w:p w:rsidR="00A3330A" w:rsidRDefault="00A3330A" w:rsidP="00EE410F">
            <w:pPr>
              <w:jc w:val="right"/>
              <w:rPr>
                <w:b/>
                <w:szCs w:val="20"/>
              </w:rPr>
            </w:pPr>
            <w:r>
              <w:rPr>
                <w:b/>
                <w:szCs w:val="20"/>
              </w:rPr>
              <w:t>5,973</w:t>
            </w:r>
          </w:p>
        </w:tc>
      </w:tr>
      <w:tr w:rsidR="00A3330A" w:rsidRPr="00DE59A2" w:rsidTr="00AD62C3">
        <w:tc>
          <w:tcPr>
            <w:tcW w:w="4274" w:type="dxa"/>
          </w:tcPr>
          <w:p w:rsidR="00A3330A" w:rsidRPr="00DE59A2" w:rsidRDefault="00A3330A" w:rsidP="0029042B">
            <w:pPr>
              <w:rPr>
                <w:bCs/>
                <w:szCs w:val="20"/>
              </w:rPr>
            </w:pPr>
          </w:p>
        </w:tc>
        <w:tc>
          <w:tcPr>
            <w:tcW w:w="585" w:type="dxa"/>
          </w:tcPr>
          <w:p w:rsidR="00A3330A" w:rsidRPr="00DE59A2" w:rsidRDefault="00A3330A" w:rsidP="00B126BA">
            <w:pPr>
              <w:rPr>
                <w:szCs w:val="20"/>
              </w:rPr>
            </w:pPr>
          </w:p>
        </w:tc>
        <w:tc>
          <w:tcPr>
            <w:tcW w:w="1771" w:type="dxa"/>
            <w:tcBorders>
              <w:top w:val="single" w:sz="4" w:space="0" w:color="auto"/>
            </w:tcBorders>
          </w:tcPr>
          <w:p w:rsidR="00A3330A" w:rsidRDefault="00A3330A" w:rsidP="00B126BA">
            <w:pPr>
              <w:jc w:val="right"/>
              <w:rPr>
                <w:b/>
                <w:szCs w:val="20"/>
              </w:rPr>
            </w:pPr>
          </w:p>
        </w:tc>
        <w:tc>
          <w:tcPr>
            <w:tcW w:w="271" w:type="dxa"/>
          </w:tcPr>
          <w:p w:rsidR="00A3330A" w:rsidRPr="00DE59A2" w:rsidRDefault="00A3330A" w:rsidP="00B126BA">
            <w:pPr>
              <w:jc w:val="right"/>
              <w:rPr>
                <w:b/>
                <w:szCs w:val="20"/>
              </w:rPr>
            </w:pPr>
          </w:p>
        </w:tc>
        <w:tc>
          <w:tcPr>
            <w:tcW w:w="1667" w:type="dxa"/>
            <w:tcBorders>
              <w:top w:val="single" w:sz="4" w:space="0" w:color="auto"/>
            </w:tcBorders>
          </w:tcPr>
          <w:p w:rsidR="00A3330A" w:rsidRDefault="00A3330A" w:rsidP="00EF2C9B">
            <w:pPr>
              <w:jc w:val="right"/>
              <w:rPr>
                <w:b/>
                <w:szCs w:val="20"/>
              </w:rPr>
            </w:pPr>
          </w:p>
        </w:tc>
      </w:tr>
    </w:tbl>
    <w:p w:rsidR="008B02E2" w:rsidRDefault="008B02E2" w:rsidP="00633950">
      <w:pPr>
        <w:rPr>
          <w:szCs w:val="20"/>
        </w:rPr>
      </w:pPr>
    </w:p>
    <w:p w:rsidR="008B02E2" w:rsidRDefault="008B02E2">
      <w:pPr>
        <w:spacing w:line="240" w:lineRule="auto"/>
        <w:jc w:val="left"/>
        <w:rPr>
          <w:szCs w:val="20"/>
        </w:rPr>
      </w:pPr>
      <w:r>
        <w:rPr>
          <w:szCs w:val="20"/>
        </w:rPr>
        <w:br w:type="page"/>
      </w:r>
    </w:p>
    <w:p w:rsidR="00300AEA" w:rsidRPr="00AD62C3" w:rsidRDefault="00FD2E34" w:rsidP="00AD62C3">
      <w:pPr>
        <w:pStyle w:val="italsubhd"/>
        <w:spacing w:before="0"/>
        <w:jc w:val="both"/>
        <w:rPr>
          <w:b/>
          <w:sz w:val="24"/>
        </w:rPr>
      </w:pPr>
      <w:r>
        <w:rPr>
          <w:rFonts w:ascii="Times New Roman" w:hAnsi="Times New Roman"/>
          <w:b/>
          <w:i w:val="0"/>
          <w:noProof w:val="0"/>
          <w:sz w:val="24"/>
          <w:szCs w:val="24"/>
          <w:lang w:val="bg-BG"/>
        </w:rPr>
        <w:lastRenderedPageBreak/>
        <w:t>18</w:t>
      </w:r>
      <w:r w:rsidR="00300AEA" w:rsidRPr="00AD62C3">
        <w:rPr>
          <w:rFonts w:ascii="Times New Roman" w:hAnsi="Times New Roman"/>
          <w:b/>
          <w:i w:val="0"/>
          <w:noProof w:val="0"/>
          <w:sz w:val="24"/>
          <w:szCs w:val="24"/>
          <w:lang w:val="bg-BG"/>
        </w:rPr>
        <w:t>. Търговски и други задължения (продължение)</w:t>
      </w:r>
    </w:p>
    <w:p w:rsidR="00300AEA" w:rsidRPr="00AD62C3" w:rsidRDefault="00300AEA" w:rsidP="00AD62C3">
      <w:pPr>
        <w:pStyle w:val="teXt"/>
        <w:rPr>
          <w:rFonts w:asciiTheme="minorHAnsi" w:hAnsiTheme="minorHAnsi"/>
        </w:rPr>
      </w:pPr>
    </w:p>
    <w:p w:rsidR="005908CA" w:rsidRDefault="00D83A8B" w:rsidP="00633950">
      <w:pPr>
        <w:rPr>
          <w:szCs w:val="20"/>
        </w:rPr>
      </w:pPr>
      <w:r w:rsidRPr="00DE59A2">
        <w:rPr>
          <w:szCs w:val="20"/>
        </w:rPr>
        <w:t>Задълженията по продадени права на акционери към 3</w:t>
      </w:r>
      <w:r w:rsidR="003C09EA">
        <w:rPr>
          <w:szCs w:val="20"/>
        </w:rPr>
        <w:t>0</w:t>
      </w:r>
      <w:r w:rsidRPr="00DE59A2">
        <w:rPr>
          <w:szCs w:val="20"/>
        </w:rPr>
        <w:t>.</w:t>
      </w:r>
      <w:r w:rsidR="003C09EA">
        <w:rPr>
          <w:szCs w:val="20"/>
        </w:rPr>
        <w:t>06</w:t>
      </w:r>
      <w:r w:rsidRPr="00DE59A2">
        <w:rPr>
          <w:szCs w:val="20"/>
        </w:rPr>
        <w:t>.201</w:t>
      </w:r>
      <w:r w:rsidR="00AC2A69">
        <w:rPr>
          <w:szCs w:val="20"/>
        </w:rPr>
        <w:t>6</w:t>
      </w:r>
      <w:r w:rsidRPr="00DE59A2">
        <w:rPr>
          <w:szCs w:val="20"/>
        </w:rPr>
        <w:t xml:space="preserve"> г. в размер </w:t>
      </w:r>
      <w:r w:rsidR="00CD4DAF">
        <w:rPr>
          <w:szCs w:val="20"/>
        </w:rPr>
        <w:t>69</w:t>
      </w:r>
      <w:r w:rsidRPr="00DE59A2">
        <w:rPr>
          <w:szCs w:val="20"/>
        </w:rPr>
        <w:t xml:space="preserve"> хил. лв. са възникнали в резултат на увеличение на капитала на Дружеството през </w:t>
      </w:r>
      <w:r w:rsidR="00BF75B4">
        <w:rPr>
          <w:szCs w:val="20"/>
        </w:rPr>
        <w:t xml:space="preserve">периода 2011 - 2015 </w:t>
      </w:r>
      <w:r w:rsidR="006E6115">
        <w:rPr>
          <w:szCs w:val="20"/>
        </w:rPr>
        <w:t>г</w:t>
      </w:r>
      <w:r w:rsidR="005E6061">
        <w:rPr>
          <w:szCs w:val="20"/>
        </w:rPr>
        <w:t>.</w:t>
      </w:r>
      <w:r w:rsidRPr="00DE59A2">
        <w:rPr>
          <w:szCs w:val="20"/>
        </w:rPr>
        <w:t>, емитиране на емисия облигации с ISIN код BG 2100018113, чия</w:t>
      </w:r>
      <w:r w:rsidR="004D7FA7" w:rsidRPr="00DE59A2">
        <w:rPr>
          <w:szCs w:val="20"/>
        </w:rPr>
        <w:t xml:space="preserve">то процедура приключи успешно </w:t>
      </w:r>
      <w:r w:rsidRPr="00DE59A2">
        <w:rPr>
          <w:szCs w:val="20"/>
        </w:rPr>
        <w:t>на 17 октомври 2011 г.</w:t>
      </w:r>
      <w:r w:rsidR="00BF75B4">
        <w:rPr>
          <w:szCs w:val="20"/>
        </w:rPr>
        <w:t>,</w:t>
      </w:r>
      <w:r w:rsidRPr="00DE59A2">
        <w:rPr>
          <w:szCs w:val="20"/>
        </w:rPr>
        <w:t xml:space="preserve"> емитиране на </w:t>
      </w:r>
      <w:r w:rsidR="0016415A" w:rsidRPr="00DE59A2">
        <w:rPr>
          <w:szCs w:val="20"/>
        </w:rPr>
        <w:t xml:space="preserve">емисия облигации с ISIN код </w:t>
      </w:r>
      <w:r w:rsidRPr="00DE59A2">
        <w:rPr>
          <w:szCs w:val="20"/>
        </w:rPr>
        <w:t>BG2100006134 от 2013 г.</w:t>
      </w:r>
      <w:r w:rsidR="0016415A" w:rsidRPr="00DE59A2">
        <w:rPr>
          <w:szCs w:val="20"/>
        </w:rPr>
        <w:t xml:space="preserve"> </w:t>
      </w:r>
      <w:r w:rsidR="00BF75B4">
        <w:rPr>
          <w:szCs w:val="20"/>
        </w:rPr>
        <w:t xml:space="preserve">и </w:t>
      </w:r>
      <w:r w:rsidR="00BF75B4" w:rsidRPr="00DE59A2">
        <w:rPr>
          <w:szCs w:val="20"/>
        </w:rPr>
        <w:t>емитиране на емисия облигации с ISIN код BG210000</w:t>
      </w:r>
      <w:r w:rsidR="00BF75B4">
        <w:rPr>
          <w:szCs w:val="20"/>
        </w:rPr>
        <w:t>3156</w:t>
      </w:r>
      <w:r w:rsidR="00BF75B4" w:rsidRPr="00DE59A2">
        <w:rPr>
          <w:szCs w:val="20"/>
        </w:rPr>
        <w:t xml:space="preserve"> от 201</w:t>
      </w:r>
      <w:r w:rsidR="00BF75B4">
        <w:rPr>
          <w:szCs w:val="20"/>
        </w:rPr>
        <w:t>5</w:t>
      </w:r>
      <w:r w:rsidR="00BF75B4" w:rsidRPr="00DE59A2">
        <w:rPr>
          <w:szCs w:val="20"/>
        </w:rPr>
        <w:t xml:space="preserve"> г</w:t>
      </w:r>
      <w:r w:rsidR="00BF75B4">
        <w:rPr>
          <w:szCs w:val="20"/>
        </w:rPr>
        <w:t xml:space="preserve">. </w:t>
      </w:r>
      <w:r w:rsidRPr="00DE59A2">
        <w:rPr>
          <w:szCs w:val="20"/>
        </w:rPr>
        <w:t xml:space="preserve">Изплащането им </w:t>
      </w:r>
      <w:r w:rsidR="00E41D7E" w:rsidRPr="00DE59A2">
        <w:rPr>
          <w:szCs w:val="20"/>
        </w:rPr>
        <w:t xml:space="preserve">продължава. </w:t>
      </w:r>
    </w:p>
    <w:p w:rsidR="009356CC" w:rsidRDefault="009356CC" w:rsidP="00633950">
      <w:pPr>
        <w:rPr>
          <w:szCs w:val="20"/>
        </w:rPr>
      </w:pPr>
    </w:p>
    <w:p w:rsidR="005E6061" w:rsidRPr="00793B44" w:rsidRDefault="006F0369" w:rsidP="00633950">
      <w:pPr>
        <w:rPr>
          <w:szCs w:val="20"/>
        </w:rPr>
      </w:pPr>
      <w:r>
        <w:rPr>
          <w:szCs w:val="20"/>
        </w:rPr>
        <w:t xml:space="preserve">Задълженията </w:t>
      </w:r>
      <w:r w:rsidR="005E6061">
        <w:rPr>
          <w:szCs w:val="20"/>
        </w:rPr>
        <w:t xml:space="preserve">към доставчици </w:t>
      </w:r>
      <w:r w:rsidR="00595538">
        <w:rPr>
          <w:szCs w:val="20"/>
        </w:rPr>
        <w:t>включват задължение</w:t>
      </w:r>
      <w:r>
        <w:rPr>
          <w:szCs w:val="20"/>
        </w:rPr>
        <w:t xml:space="preserve"> </w:t>
      </w:r>
      <w:r w:rsidR="005E6061">
        <w:rPr>
          <w:szCs w:val="20"/>
        </w:rPr>
        <w:t xml:space="preserve">в размер на </w:t>
      </w:r>
      <w:r w:rsidR="00AC2A69">
        <w:rPr>
          <w:szCs w:val="20"/>
        </w:rPr>
        <w:t>10,</w:t>
      </w:r>
      <w:r w:rsidR="00D254D7">
        <w:rPr>
          <w:szCs w:val="20"/>
        </w:rPr>
        <w:t>3</w:t>
      </w:r>
      <w:r w:rsidR="008C649F">
        <w:rPr>
          <w:szCs w:val="20"/>
        </w:rPr>
        <w:t>63</w:t>
      </w:r>
      <w:r>
        <w:rPr>
          <w:szCs w:val="20"/>
        </w:rPr>
        <w:t xml:space="preserve"> хил. лв.</w:t>
      </w:r>
      <w:r w:rsidR="00D2749B">
        <w:rPr>
          <w:szCs w:val="20"/>
        </w:rPr>
        <w:t xml:space="preserve"> (201</w:t>
      </w:r>
      <w:r w:rsidR="00AC2A69">
        <w:rPr>
          <w:szCs w:val="20"/>
        </w:rPr>
        <w:t>5</w:t>
      </w:r>
      <w:r w:rsidR="00D2749B">
        <w:rPr>
          <w:szCs w:val="20"/>
        </w:rPr>
        <w:t xml:space="preserve"> г.: </w:t>
      </w:r>
      <w:r w:rsidR="00AC2A69">
        <w:rPr>
          <w:szCs w:val="20"/>
        </w:rPr>
        <w:t>11,950</w:t>
      </w:r>
      <w:r w:rsidR="00D2749B">
        <w:rPr>
          <w:szCs w:val="20"/>
        </w:rPr>
        <w:t xml:space="preserve"> хил. лв.)</w:t>
      </w:r>
      <w:r>
        <w:rPr>
          <w:szCs w:val="20"/>
        </w:rPr>
        <w:t xml:space="preserve">, възникнало </w:t>
      </w:r>
      <w:r w:rsidR="005E6061">
        <w:rPr>
          <w:szCs w:val="20"/>
        </w:rPr>
        <w:t>по повод покупката на акции от капита</w:t>
      </w:r>
      <w:r>
        <w:rPr>
          <w:szCs w:val="20"/>
        </w:rPr>
        <w:t>ла на Одесос ПБМ АД</w:t>
      </w:r>
      <w:r w:rsidR="00743238">
        <w:rPr>
          <w:szCs w:val="20"/>
        </w:rPr>
        <w:t xml:space="preserve"> </w:t>
      </w:r>
      <w:r w:rsidR="004E1FC6">
        <w:rPr>
          <w:szCs w:val="20"/>
        </w:rPr>
        <w:t>през 2014 г. и допълнително закупените през м. януари 2015 г., ко</w:t>
      </w:r>
      <w:r w:rsidR="00D2749B">
        <w:rPr>
          <w:szCs w:val="20"/>
        </w:rPr>
        <w:t>ито</w:t>
      </w:r>
      <w:r w:rsidR="004E1FC6">
        <w:rPr>
          <w:szCs w:val="20"/>
        </w:rPr>
        <w:t xml:space="preserve"> </w:t>
      </w:r>
      <w:r w:rsidR="00D2749B">
        <w:rPr>
          <w:szCs w:val="20"/>
        </w:rPr>
        <w:t>са</w:t>
      </w:r>
      <w:r w:rsidR="004E1FC6">
        <w:rPr>
          <w:szCs w:val="20"/>
        </w:rPr>
        <w:t xml:space="preserve"> разсрочен</w:t>
      </w:r>
      <w:r w:rsidR="00D2749B">
        <w:rPr>
          <w:szCs w:val="20"/>
        </w:rPr>
        <w:t>и</w:t>
      </w:r>
      <w:r w:rsidR="004E1FC6">
        <w:rPr>
          <w:szCs w:val="20"/>
        </w:rPr>
        <w:t xml:space="preserve"> и ще се изплаща</w:t>
      </w:r>
      <w:r w:rsidR="00D2749B">
        <w:rPr>
          <w:szCs w:val="20"/>
        </w:rPr>
        <w:t>т</w:t>
      </w:r>
      <w:r w:rsidR="00E4462B">
        <w:rPr>
          <w:szCs w:val="20"/>
        </w:rPr>
        <w:t xml:space="preserve"> на вноски</w:t>
      </w:r>
      <w:r w:rsidR="004E1FC6">
        <w:rPr>
          <w:szCs w:val="20"/>
        </w:rPr>
        <w:t xml:space="preserve"> до края на 2017 год.</w:t>
      </w:r>
      <w:r>
        <w:rPr>
          <w:szCs w:val="20"/>
        </w:rPr>
        <w:t xml:space="preserve"> </w:t>
      </w:r>
      <w:r w:rsidR="00B3329D">
        <w:rPr>
          <w:szCs w:val="20"/>
        </w:rPr>
        <w:t xml:space="preserve">Дългосрочната част е в размер на </w:t>
      </w:r>
      <w:r w:rsidR="00AC2A69">
        <w:rPr>
          <w:szCs w:val="20"/>
        </w:rPr>
        <w:t>4,</w:t>
      </w:r>
      <w:r w:rsidR="003C09EA">
        <w:rPr>
          <w:szCs w:val="20"/>
        </w:rPr>
        <w:t>435</w:t>
      </w:r>
      <w:r w:rsidR="00B3329D">
        <w:rPr>
          <w:szCs w:val="20"/>
        </w:rPr>
        <w:t xml:space="preserve"> хил.</w:t>
      </w:r>
      <w:r w:rsidR="00815D60">
        <w:rPr>
          <w:szCs w:val="20"/>
          <w:lang w:val="en-US"/>
        </w:rPr>
        <w:t xml:space="preserve"> </w:t>
      </w:r>
      <w:r w:rsidR="00B3329D">
        <w:rPr>
          <w:szCs w:val="20"/>
        </w:rPr>
        <w:t>лв</w:t>
      </w:r>
      <w:r w:rsidR="00595538">
        <w:rPr>
          <w:szCs w:val="20"/>
        </w:rPr>
        <w:t>.</w:t>
      </w:r>
      <w:r w:rsidR="00D2749B">
        <w:rPr>
          <w:szCs w:val="20"/>
        </w:rPr>
        <w:t xml:space="preserve"> (201</w:t>
      </w:r>
      <w:r w:rsidR="00AC2A69">
        <w:rPr>
          <w:szCs w:val="20"/>
        </w:rPr>
        <w:t>5</w:t>
      </w:r>
      <w:r w:rsidR="00D2749B">
        <w:rPr>
          <w:szCs w:val="20"/>
        </w:rPr>
        <w:t xml:space="preserve"> г.: </w:t>
      </w:r>
      <w:r w:rsidR="00AC2A69">
        <w:rPr>
          <w:szCs w:val="20"/>
        </w:rPr>
        <w:t>5,973</w:t>
      </w:r>
      <w:r w:rsidR="00D2749B">
        <w:rPr>
          <w:szCs w:val="20"/>
        </w:rPr>
        <w:t xml:space="preserve"> хил. лв.)</w:t>
      </w:r>
      <w:r w:rsidR="00793B44">
        <w:rPr>
          <w:szCs w:val="20"/>
          <w:lang w:val="en-US"/>
        </w:rPr>
        <w:t>, а краткос</w:t>
      </w:r>
      <w:r w:rsidR="00793B44">
        <w:rPr>
          <w:szCs w:val="20"/>
        </w:rPr>
        <w:t>р</w:t>
      </w:r>
      <w:r w:rsidR="00793B44">
        <w:rPr>
          <w:szCs w:val="20"/>
          <w:lang w:val="en-US"/>
        </w:rPr>
        <w:t xml:space="preserve">очната част е </w:t>
      </w:r>
      <w:r w:rsidR="00AC2A69">
        <w:rPr>
          <w:szCs w:val="20"/>
        </w:rPr>
        <w:t>5,</w:t>
      </w:r>
      <w:r w:rsidR="008C649F">
        <w:rPr>
          <w:szCs w:val="20"/>
        </w:rPr>
        <w:t>928</w:t>
      </w:r>
      <w:r>
        <w:rPr>
          <w:szCs w:val="20"/>
        </w:rPr>
        <w:t xml:space="preserve"> хил. лв.</w:t>
      </w:r>
      <w:r w:rsidR="00EB7258">
        <w:rPr>
          <w:szCs w:val="20"/>
        </w:rPr>
        <w:t xml:space="preserve"> (201</w:t>
      </w:r>
      <w:r w:rsidR="00AC2A69">
        <w:rPr>
          <w:szCs w:val="20"/>
        </w:rPr>
        <w:t>5</w:t>
      </w:r>
      <w:r w:rsidR="00EB7258">
        <w:rPr>
          <w:szCs w:val="20"/>
        </w:rPr>
        <w:t xml:space="preserve"> г.: </w:t>
      </w:r>
      <w:r w:rsidR="00AC2A69">
        <w:rPr>
          <w:szCs w:val="20"/>
        </w:rPr>
        <w:t>5,977</w:t>
      </w:r>
      <w:r w:rsidR="00D2749B">
        <w:rPr>
          <w:szCs w:val="20"/>
        </w:rPr>
        <w:t xml:space="preserve"> хил. лв.)</w:t>
      </w:r>
      <w:r>
        <w:rPr>
          <w:szCs w:val="20"/>
        </w:rPr>
        <w:t xml:space="preserve">, която включва начислени лихви в размер на </w:t>
      </w:r>
      <w:r w:rsidR="008C649F">
        <w:rPr>
          <w:szCs w:val="20"/>
        </w:rPr>
        <w:t>114</w:t>
      </w:r>
      <w:r>
        <w:rPr>
          <w:szCs w:val="20"/>
        </w:rPr>
        <w:t xml:space="preserve"> хил. лв.</w:t>
      </w:r>
      <w:r w:rsidR="00EB7258">
        <w:rPr>
          <w:szCs w:val="20"/>
        </w:rPr>
        <w:t xml:space="preserve"> (201</w:t>
      </w:r>
      <w:r w:rsidR="00AC2A69">
        <w:rPr>
          <w:szCs w:val="20"/>
        </w:rPr>
        <w:t>5</w:t>
      </w:r>
      <w:r w:rsidR="00EB7258">
        <w:rPr>
          <w:szCs w:val="20"/>
        </w:rPr>
        <w:t xml:space="preserve"> г.: </w:t>
      </w:r>
      <w:r w:rsidR="00AC2A69">
        <w:rPr>
          <w:szCs w:val="20"/>
        </w:rPr>
        <w:t>93</w:t>
      </w:r>
      <w:r w:rsidR="0060541E">
        <w:rPr>
          <w:szCs w:val="20"/>
        </w:rPr>
        <w:t> </w:t>
      </w:r>
      <w:r w:rsidR="00D2749B">
        <w:rPr>
          <w:szCs w:val="20"/>
        </w:rPr>
        <w:t>хил.</w:t>
      </w:r>
      <w:r w:rsidR="0060541E">
        <w:rPr>
          <w:szCs w:val="20"/>
        </w:rPr>
        <w:t> </w:t>
      </w:r>
      <w:r w:rsidR="00D2749B">
        <w:rPr>
          <w:szCs w:val="20"/>
        </w:rPr>
        <w:t>лв.).</w:t>
      </w:r>
    </w:p>
    <w:p w:rsidR="00633950" w:rsidRPr="00DE59A2" w:rsidRDefault="00FD2E34" w:rsidP="00633950">
      <w:pPr>
        <w:pStyle w:val="Heading2"/>
        <w:ind w:firstLine="0"/>
        <w:rPr>
          <w:rFonts w:ascii="Times New Roman" w:hAnsi="Times New Roman"/>
          <w:sz w:val="24"/>
          <w:szCs w:val="24"/>
        </w:rPr>
      </w:pPr>
      <w:bookmarkStart w:id="33" w:name="_Toc446945052"/>
      <w:r>
        <w:rPr>
          <w:rFonts w:ascii="Times New Roman" w:hAnsi="Times New Roman"/>
          <w:sz w:val="24"/>
          <w:szCs w:val="24"/>
        </w:rPr>
        <w:t>19</w:t>
      </w:r>
      <w:r w:rsidR="00633950" w:rsidRPr="00DE59A2">
        <w:rPr>
          <w:rFonts w:ascii="Times New Roman" w:hAnsi="Times New Roman"/>
          <w:sz w:val="24"/>
          <w:szCs w:val="24"/>
        </w:rPr>
        <w:t xml:space="preserve"> Оповестяване на свързани лица</w:t>
      </w:r>
      <w:bookmarkEnd w:id="33"/>
    </w:p>
    <w:p w:rsidR="00633950" w:rsidRPr="00DE59A2" w:rsidRDefault="00633950" w:rsidP="00633950">
      <w:pPr>
        <w:rPr>
          <w:i/>
        </w:rPr>
      </w:pPr>
    </w:p>
    <w:p w:rsidR="00633950" w:rsidRPr="00DE59A2" w:rsidRDefault="00633950" w:rsidP="00633950">
      <w:pPr>
        <w:rPr>
          <w:i/>
        </w:rPr>
      </w:pPr>
      <w:r w:rsidRPr="00DE59A2">
        <w:rPr>
          <w:i/>
        </w:rPr>
        <w:t>Акционери</w:t>
      </w:r>
    </w:p>
    <w:p w:rsidR="00633950" w:rsidRPr="00DE59A2" w:rsidRDefault="00633950" w:rsidP="00633950">
      <w:r w:rsidRPr="00DE59A2">
        <w:t xml:space="preserve">Към </w:t>
      </w:r>
      <w:r w:rsidR="008C649F">
        <w:t>30 юни</w:t>
      </w:r>
      <w:r w:rsidR="00741EEE">
        <w:t xml:space="preserve"> </w:t>
      </w:r>
      <w:r w:rsidRPr="00DE59A2">
        <w:t>201</w:t>
      </w:r>
      <w:r w:rsidR="00741EEE">
        <w:t>6</w:t>
      </w:r>
      <w:r w:rsidRPr="00DE59A2">
        <w:t xml:space="preserve"> г. и 201</w:t>
      </w:r>
      <w:r w:rsidR="00741EEE">
        <w:t>5</w:t>
      </w:r>
      <w:r w:rsidRPr="00DE59A2">
        <w:t xml:space="preserve"> г. цялостната структура на записания и внесен капитал е представена в Бележка </w:t>
      </w:r>
      <w:r w:rsidR="00155DFE" w:rsidRPr="00DE59A2">
        <w:t>1</w:t>
      </w:r>
      <w:r w:rsidR="00155DFE">
        <w:t>5</w:t>
      </w:r>
      <w:r w:rsidRPr="00DE59A2">
        <w:t>.</w:t>
      </w:r>
    </w:p>
    <w:p w:rsidR="00633950" w:rsidRPr="00DE59A2" w:rsidRDefault="00633950" w:rsidP="00633950">
      <w:pPr>
        <w:spacing w:before="120"/>
        <w:rPr>
          <w:i/>
        </w:rPr>
      </w:pPr>
      <w:r w:rsidRPr="00DE59A2">
        <w:rPr>
          <w:i/>
        </w:rPr>
        <w:t>Преки дъщерни дружества</w:t>
      </w:r>
    </w:p>
    <w:p w:rsidR="000C798A" w:rsidRDefault="00633950" w:rsidP="002F1639">
      <w:pPr>
        <w:rPr>
          <w:szCs w:val="22"/>
        </w:rPr>
      </w:pPr>
      <w:r w:rsidRPr="00DE59A2">
        <w:rPr>
          <w:szCs w:val="22"/>
        </w:rPr>
        <w:t xml:space="preserve">Дъщерните дружества на Индустриален холдинг България АД към </w:t>
      </w:r>
      <w:r w:rsidR="008C649F">
        <w:rPr>
          <w:szCs w:val="22"/>
        </w:rPr>
        <w:t>30.06</w:t>
      </w:r>
      <w:r w:rsidRPr="00DE59A2">
        <w:rPr>
          <w:szCs w:val="22"/>
        </w:rPr>
        <w:t>.201</w:t>
      </w:r>
      <w:r w:rsidR="00741EEE">
        <w:rPr>
          <w:szCs w:val="22"/>
        </w:rPr>
        <w:t>6</w:t>
      </w:r>
      <w:r w:rsidRPr="00DE59A2">
        <w:rPr>
          <w:szCs w:val="22"/>
        </w:rPr>
        <w:t xml:space="preserve"> г. и 31.12.201</w:t>
      </w:r>
      <w:r w:rsidR="00741EEE">
        <w:rPr>
          <w:szCs w:val="22"/>
        </w:rPr>
        <w:t>5</w:t>
      </w:r>
      <w:r w:rsidRPr="00DE59A2">
        <w:rPr>
          <w:szCs w:val="22"/>
        </w:rPr>
        <w:t xml:space="preserve"> г. са </w:t>
      </w:r>
      <w:r w:rsidRPr="0016571E">
        <w:rPr>
          <w:szCs w:val="22"/>
        </w:rPr>
        <w:t xml:space="preserve">представени в </w:t>
      </w:r>
      <w:r w:rsidRPr="00B55ECB">
        <w:rPr>
          <w:szCs w:val="22"/>
        </w:rPr>
        <w:t>Бележка 12.</w:t>
      </w:r>
      <w:r w:rsidRPr="00DE59A2">
        <w:rPr>
          <w:szCs w:val="22"/>
        </w:rPr>
        <w:t xml:space="preserve"> </w:t>
      </w:r>
    </w:p>
    <w:p w:rsidR="005E356D" w:rsidRPr="00DE59A2" w:rsidRDefault="005E356D" w:rsidP="005E356D">
      <w:pPr>
        <w:spacing w:before="120"/>
        <w:rPr>
          <w:i/>
          <w:szCs w:val="22"/>
        </w:rPr>
      </w:pPr>
      <w:r w:rsidRPr="00DE59A2">
        <w:rPr>
          <w:i/>
          <w:szCs w:val="22"/>
        </w:rPr>
        <w:t>Непреки дъщерни дружества</w:t>
      </w:r>
    </w:p>
    <w:p w:rsidR="005E356D" w:rsidRDefault="005E356D" w:rsidP="005E356D">
      <w:pPr>
        <w:rPr>
          <w:szCs w:val="22"/>
        </w:rPr>
      </w:pPr>
      <w:r w:rsidRPr="00DE59A2">
        <w:rPr>
          <w:szCs w:val="22"/>
        </w:rPr>
        <w:t xml:space="preserve">ИХБ Електрик АД, </w:t>
      </w:r>
      <w:r w:rsidR="00051B5B">
        <w:rPr>
          <w:szCs w:val="22"/>
        </w:rPr>
        <w:t xml:space="preserve">ИХБ Метал Кастингс </w:t>
      </w:r>
      <w:r w:rsidRPr="00DE59A2">
        <w:rPr>
          <w:szCs w:val="22"/>
        </w:rPr>
        <w:t xml:space="preserve">АД и Булкари </w:t>
      </w:r>
      <w:r w:rsidR="009936E4">
        <w:rPr>
          <w:szCs w:val="22"/>
        </w:rPr>
        <w:t>Е</w:t>
      </w:r>
      <w:r w:rsidRPr="00DE59A2">
        <w:rPr>
          <w:szCs w:val="22"/>
        </w:rPr>
        <w:t>АД са непреки дъщерни дружества на Индустриален холдинг България АД, защото са дъщерни дружества на прякото дъщерно дружество на Индустриален холдинг България АД – ЗММ България холдинг АД. Емона Лтд</w:t>
      </w:r>
      <w:r w:rsidR="00777ACF">
        <w:rPr>
          <w:szCs w:val="22"/>
        </w:rPr>
        <w:t>.</w:t>
      </w:r>
      <w:r w:rsidR="00F25907">
        <w:rPr>
          <w:szCs w:val="22"/>
        </w:rPr>
        <w:t>, Тириста Лтд.</w:t>
      </w:r>
      <w:r w:rsidR="00777ACF">
        <w:rPr>
          <w:szCs w:val="22"/>
        </w:rPr>
        <w:t xml:space="preserve"> и </w:t>
      </w:r>
      <w:r w:rsidR="00861608">
        <w:rPr>
          <w:szCs w:val="22"/>
        </w:rPr>
        <w:t>Карвуна Лтд</w:t>
      </w:r>
      <w:r w:rsidR="00777ACF">
        <w:rPr>
          <w:szCs w:val="22"/>
        </w:rPr>
        <w:t>.</w:t>
      </w:r>
      <w:r w:rsidRPr="00DE59A2">
        <w:rPr>
          <w:szCs w:val="22"/>
        </w:rPr>
        <w:t xml:space="preserve"> са непреки дъщерни дружества, защото са дъщерни дружества на прякото дъщерно дружество на Индустриален холдинг България АД – Приват инженеринг АД.</w:t>
      </w:r>
      <w:r>
        <w:rPr>
          <w:szCs w:val="22"/>
        </w:rPr>
        <w:t xml:space="preserve"> </w:t>
      </w:r>
      <w:r w:rsidR="00200289">
        <w:rPr>
          <w:szCs w:val="22"/>
        </w:rPr>
        <w:t>Булпорт Логистика АД</w:t>
      </w:r>
      <w:r>
        <w:rPr>
          <w:szCs w:val="22"/>
        </w:rPr>
        <w:t xml:space="preserve"> е непря</w:t>
      </w:r>
      <w:r w:rsidRPr="00DE59A2">
        <w:rPr>
          <w:szCs w:val="22"/>
        </w:rPr>
        <w:t>ко дъщерно дружество, защото е дъщерно дружество на прякото дъщерно дружество на Индустриален холдинг България АД – КЛВК АД.</w:t>
      </w:r>
    </w:p>
    <w:p w:rsidR="000B7F8B" w:rsidRPr="00DE59A2" w:rsidRDefault="000B7F8B" w:rsidP="00633950">
      <w:pPr>
        <w:spacing w:before="120"/>
        <w:rPr>
          <w:b/>
          <w:sz w:val="24"/>
        </w:rPr>
      </w:pPr>
      <w:r w:rsidRPr="00DE59A2">
        <w:t>Общата сума на сделките със свързани лица и дължимите салда за текущия и предходен отчетен период са представени както следва:</w:t>
      </w:r>
    </w:p>
    <w:p w:rsidR="00CF761D" w:rsidRDefault="00CF761D">
      <w:pPr>
        <w:spacing w:line="240" w:lineRule="auto"/>
        <w:jc w:val="left"/>
        <w:rPr>
          <w:b/>
          <w:sz w:val="22"/>
          <w:szCs w:val="22"/>
        </w:rPr>
      </w:pPr>
    </w:p>
    <w:p w:rsidR="00633950" w:rsidRPr="00AD62C3" w:rsidRDefault="00FD2E34" w:rsidP="00AD62C3">
      <w:pPr>
        <w:jc w:val="left"/>
        <w:rPr>
          <w:b/>
          <w:szCs w:val="20"/>
        </w:rPr>
      </w:pPr>
      <w:r>
        <w:rPr>
          <w:b/>
          <w:szCs w:val="20"/>
        </w:rPr>
        <w:t>19</w:t>
      </w:r>
      <w:r w:rsidR="00633950" w:rsidRPr="00AD62C3">
        <w:rPr>
          <w:b/>
          <w:szCs w:val="20"/>
        </w:rPr>
        <w:t xml:space="preserve">.1 Вземания от и задължения към свързани лица </w:t>
      </w:r>
    </w:p>
    <w:p w:rsidR="00633950" w:rsidRPr="00DE59A2" w:rsidRDefault="00633950" w:rsidP="00633950">
      <w:pPr>
        <w:spacing w:line="240" w:lineRule="auto"/>
        <w:jc w:val="left"/>
        <w:rPr>
          <w:b/>
          <w:sz w:val="22"/>
          <w:szCs w:val="22"/>
        </w:rPr>
      </w:pPr>
    </w:p>
    <w:p w:rsidR="00633950" w:rsidRPr="00DE59A2" w:rsidRDefault="00633950" w:rsidP="00633950">
      <w:pPr>
        <w:rPr>
          <w:b/>
          <w:szCs w:val="20"/>
        </w:rPr>
      </w:pPr>
      <w:r w:rsidRPr="00DE59A2">
        <w:rPr>
          <w:b/>
          <w:szCs w:val="20"/>
        </w:rPr>
        <w:t>Дългосрочни заеми предоставени на свързани лица</w:t>
      </w:r>
    </w:p>
    <w:tbl>
      <w:tblPr>
        <w:tblW w:w="8460" w:type="dxa"/>
        <w:tblInd w:w="108" w:type="dxa"/>
        <w:tblLook w:val="0000" w:firstRow="0" w:lastRow="0" w:firstColumn="0" w:lastColumn="0" w:noHBand="0" w:noVBand="0"/>
      </w:tblPr>
      <w:tblGrid>
        <w:gridCol w:w="4320"/>
        <w:gridCol w:w="360"/>
        <w:gridCol w:w="1800"/>
        <w:gridCol w:w="236"/>
        <w:gridCol w:w="1744"/>
      </w:tblGrid>
      <w:tr w:rsidR="00633950" w:rsidRPr="00DE59A2" w:rsidTr="00917364">
        <w:tc>
          <w:tcPr>
            <w:tcW w:w="4320" w:type="dxa"/>
          </w:tcPr>
          <w:p w:rsidR="00633950" w:rsidRPr="00DE59A2" w:rsidRDefault="00633950" w:rsidP="00917364">
            <w:pPr>
              <w:rPr>
                <w:bCs/>
                <w:i/>
                <w:iCs/>
                <w:szCs w:val="20"/>
              </w:rPr>
            </w:pPr>
            <w:r w:rsidRPr="00DE59A2">
              <w:rPr>
                <w:bCs/>
                <w:i/>
                <w:iCs/>
                <w:szCs w:val="20"/>
              </w:rPr>
              <w:t>В хиляди лева</w:t>
            </w:r>
          </w:p>
        </w:tc>
        <w:tc>
          <w:tcPr>
            <w:tcW w:w="360" w:type="dxa"/>
          </w:tcPr>
          <w:p w:rsidR="00633950" w:rsidRPr="00DE59A2" w:rsidRDefault="00633950" w:rsidP="00917364">
            <w:pPr>
              <w:rPr>
                <w:szCs w:val="20"/>
              </w:rPr>
            </w:pPr>
          </w:p>
        </w:tc>
        <w:tc>
          <w:tcPr>
            <w:tcW w:w="1800" w:type="dxa"/>
            <w:tcBorders>
              <w:bottom w:val="single" w:sz="4" w:space="0" w:color="auto"/>
            </w:tcBorders>
          </w:tcPr>
          <w:p w:rsidR="00633950" w:rsidRPr="00DE59A2" w:rsidRDefault="008C649F" w:rsidP="00917364">
            <w:pPr>
              <w:jc w:val="right"/>
              <w:rPr>
                <w:b/>
                <w:szCs w:val="20"/>
              </w:rPr>
            </w:pPr>
            <w:r>
              <w:rPr>
                <w:b/>
                <w:szCs w:val="20"/>
              </w:rPr>
              <w:t xml:space="preserve">30 юни </w:t>
            </w:r>
            <w:r w:rsidR="00F20225">
              <w:rPr>
                <w:b/>
                <w:szCs w:val="20"/>
              </w:rPr>
              <w:t xml:space="preserve"> 2016</w:t>
            </w:r>
          </w:p>
        </w:tc>
        <w:tc>
          <w:tcPr>
            <w:tcW w:w="236" w:type="dxa"/>
          </w:tcPr>
          <w:p w:rsidR="00633950" w:rsidRPr="00DE59A2" w:rsidRDefault="00633950" w:rsidP="00917364">
            <w:pPr>
              <w:jc w:val="right"/>
              <w:rPr>
                <w:b/>
                <w:szCs w:val="20"/>
              </w:rPr>
            </w:pPr>
          </w:p>
        </w:tc>
        <w:tc>
          <w:tcPr>
            <w:tcW w:w="1744" w:type="dxa"/>
            <w:tcBorders>
              <w:bottom w:val="single" w:sz="4" w:space="0" w:color="auto"/>
            </w:tcBorders>
          </w:tcPr>
          <w:p w:rsidR="00633950" w:rsidRPr="00DE59A2" w:rsidRDefault="00F20225" w:rsidP="00917364">
            <w:pPr>
              <w:jc w:val="right"/>
              <w:rPr>
                <w:b/>
                <w:szCs w:val="20"/>
              </w:rPr>
            </w:pPr>
            <w:r>
              <w:rPr>
                <w:b/>
                <w:szCs w:val="20"/>
              </w:rPr>
              <w:t>2015</w:t>
            </w:r>
          </w:p>
        </w:tc>
      </w:tr>
      <w:tr w:rsidR="00F20225" w:rsidRPr="00DE59A2" w:rsidTr="00AD62C3">
        <w:tc>
          <w:tcPr>
            <w:tcW w:w="4320" w:type="dxa"/>
          </w:tcPr>
          <w:p w:rsidR="00F20225" w:rsidRPr="00DE59A2" w:rsidRDefault="00F20225" w:rsidP="00917364">
            <w:pPr>
              <w:rPr>
                <w:szCs w:val="20"/>
              </w:rPr>
            </w:pPr>
            <w:r w:rsidRPr="00DE59A2">
              <w:rPr>
                <w:szCs w:val="20"/>
              </w:rPr>
              <w:t>Дъщерни дружества</w:t>
            </w:r>
          </w:p>
        </w:tc>
        <w:tc>
          <w:tcPr>
            <w:tcW w:w="360" w:type="dxa"/>
          </w:tcPr>
          <w:p w:rsidR="00F20225" w:rsidRPr="00DE59A2" w:rsidRDefault="00F20225" w:rsidP="00917364">
            <w:pPr>
              <w:rPr>
                <w:szCs w:val="20"/>
              </w:rPr>
            </w:pPr>
          </w:p>
        </w:tc>
        <w:tc>
          <w:tcPr>
            <w:tcW w:w="1800" w:type="dxa"/>
            <w:tcBorders>
              <w:top w:val="single" w:sz="4" w:space="0" w:color="auto"/>
            </w:tcBorders>
          </w:tcPr>
          <w:p w:rsidR="00F20225" w:rsidRPr="00DE59A2" w:rsidRDefault="00E6168D" w:rsidP="0016571E">
            <w:pPr>
              <w:jc w:val="right"/>
              <w:rPr>
                <w:szCs w:val="20"/>
              </w:rPr>
            </w:pPr>
            <w:r>
              <w:rPr>
                <w:szCs w:val="20"/>
              </w:rPr>
              <w:t>24,013</w:t>
            </w:r>
          </w:p>
        </w:tc>
        <w:tc>
          <w:tcPr>
            <w:tcW w:w="236" w:type="dxa"/>
          </w:tcPr>
          <w:p w:rsidR="00F20225" w:rsidRPr="00DE59A2" w:rsidRDefault="00F20225" w:rsidP="00917364">
            <w:pPr>
              <w:jc w:val="right"/>
              <w:rPr>
                <w:szCs w:val="20"/>
              </w:rPr>
            </w:pPr>
          </w:p>
        </w:tc>
        <w:tc>
          <w:tcPr>
            <w:tcW w:w="1744" w:type="dxa"/>
            <w:tcBorders>
              <w:top w:val="single" w:sz="4" w:space="0" w:color="auto"/>
            </w:tcBorders>
          </w:tcPr>
          <w:p w:rsidR="00F20225" w:rsidRPr="00DE59A2" w:rsidRDefault="00F20225" w:rsidP="00EE410F">
            <w:pPr>
              <w:jc w:val="right"/>
              <w:rPr>
                <w:szCs w:val="20"/>
              </w:rPr>
            </w:pPr>
            <w:r>
              <w:rPr>
                <w:szCs w:val="20"/>
              </w:rPr>
              <w:t>32,450</w:t>
            </w:r>
          </w:p>
        </w:tc>
      </w:tr>
      <w:tr w:rsidR="00F20225" w:rsidRPr="00DE59A2" w:rsidTr="00AD62C3">
        <w:tc>
          <w:tcPr>
            <w:tcW w:w="4320" w:type="dxa"/>
          </w:tcPr>
          <w:p w:rsidR="00F20225" w:rsidRPr="00DE59A2" w:rsidRDefault="00F20225" w:rsidP="00917364">
            <w:pPr>
              <w:rPr>
                <w:szCs w:val="20"/>
              </w:rPr>
            </w:pPr>
            <w:r>
              <w:rPr>
                <w:szCs w:val="20"/>
              </w:rPr>
              <w:t>Непреки дъщерни дружества</w:t>
            </w:r>
          </w:p>
        </w:tc>
        <w:tc>
          <w:tcPr>
            <w:tcW w:w="360" w:type="dxa"/>
          </w:tcPr>
          <w:p w:rsidR="00F20225" w:rsidRPr="00DE59A2" w:rsidRDefault="00F20225" w:rsidP="00917364">
            <w:pPr>
              <w:rPr>
                <w:szCs w:val="20"/>
              </w:rPr>
            </w:pPr>
          </w:p>
        </w:tc>
        <w:tc>
          <w:tcPr>
            <w:tcW w:w="1800" w:type="dxa"/>
          </w:tcPr>
          <w:p w:rsidR="00F20225" w:rsidRDefault="00E6168D" w:rsidP="0016571E">
            <w:pPr>
              <w:jc w:val="right"/>
              <w:rPr>
                <w:szCs w:val="20"/>
              </w:rPr>
            </w:pPr>
            <w:r>
              <w:rPr>
                <w:szCs w:val="20"/>
              </w:rPr>
              <w:t>4,207</w:t>
            </w:r>
          </w:p>
        </w:tc>
        <w:tc>
          <w:tcPr>
            <w:tcW w:w="236" w:type="dxa"/>
          </w:tcPr>
          <w:p w:rsidR="00F20225" w:rsidRPr="00DE59A2" w:rsidRDefault="00F20225" w:rsidP="00917364">
            <w:pPr>
              <w:jc w:val="right"/>
              <w:rPr>
                <w:szCs w:val="20"/>
              </w:rPr>
            </w:pPr>
          </w:p>
        </w:tc>
        <w:tc>
          <w:tcPr>
            <w:tcW w:w="1744" w:type="dxa"/>
          </w:tcPr>
          <w:p w:rsidR="00F20225" w:rsidRDefault="00F20225" w:rsidP="00EE410F">
            <w:pPr>
              <w:jc w:val="right"/>
              <w:rPr>
                <w:szCs w:val="20"/>
              </w:rPr>
            </w:pPr>
            <w:r>
              <w:rPr>
                <w:szCs w:val="20"/>
              </w:rPr>
              <w:t>3,459</w:t>
            </w:r>
          </w:p>
        </w:tc>
      </w:tr>
      <w:tr w:rsidR="00F20225" w:rsidRPr="00DE59A2" w:rsidTr="00917364">
        <w:tc>
          <w:tcPr>
            <w:tcW w:w="4320" w:type="dxa"/>
          </w:tcPr>
          <w:p w:rsidR="00F20225" w:rsidRPr="00DE59A2" w:rsidRDefault="00F20225" w:rsidP="00917364">
            <w:pPr>
              <w:rPr>
                <w:szCs w:val="20"/>
              </w:rPr>
            </w:pPr>
          </w:p>
        </w:tc>
        <w:tc>
          <w:tcPr>
            <w:tcW w:w="360" w:type="dxa"/>
          </w:tcPr>
          <w:p w:rsidR="00F20225" w:rsidRPr="00DE59A2" w:rsidRDefault="00F20225" w:rsidP="00917364">
            <w:pPr>
              <w:rPr>
                <w:szCs w:val="20"/>
              </w:rPr>
            </w:pPr>
          </w:p>
        </w:tc>
        <w:tc>
          <w:tcPr>
            <w:tcW w:w="1800" w:type="dxa"/>
            <w:tcBorders>
              <w:top w:val="single" w:sz="4" w:space="0" w:color="auto"/>
              <w:bottom w:val="double" w:sz="4" w:space="0" w:color="auto"/>
            </w:tcBorders>
          </w:tcPr>
          <w:p w:rsidR="00F20225" w:rsidRPr="00DE59A2" w:rsidRDefault="00E6168D" w:rsidP="00917364">
            <w:pPr>
              <w:jc w:val="right"/>
              <w:rPr>
                <w:b/>
                <w:szCs w:val="20"/>
              </w:rPr>
            </w:pPr>
            <w:r>
              <w:rPr>
                <w:b/>
                <w:szCs w:val="20"/>
              </w:rPr>
              <w:t>28,220</w:t>
            </w:r>
          </w:p>
        </w:tc>
        <w:tc>
          <w:tcPr>
            <w:tcW w:w="236" w:type="dxa"/>
          </w:tcPr>
          <w:p w:rsidR="00F20225" w:rsidRPr="00DE59A2" w:rsidRDefault="00F20225" w:rsidP="00917364">
            <w:pPr>
              <w:jc w:val="right"/>
              <w:rPr>
                <w:b/>
                <w:szCs w:val="20"/>
              </w:rPr>
            </w:pPr>
          </w:p>
        </w:tc>
        <w:tc>
          <w:tcPr>
            <w:tcW w:w="1744" w:type="dxa"/>
            <w:tcBorders>
              <w:top w:val="single" w:sz="4" w:space="0" w:color="auto"/>
              <w:bottom w:val="double" w:sz="4" w:space="0" w:color="auto"/>
            </w:tcBorders>
          </w:tcPr>
          <w:p w:rsidR="00F20225" w:rsidRPr="00DE59A2" w:rsidRDefault="00F20225" w:rsidP="00EE410F">
            <w:pPr>
              <w:jc w:val="right"/>
              <w:rPr>
                <w:b/>
                <w:szCs w:val="20"/>
              </w:rPr>
            </w:pPr>
            <w:r>
              <w:rPr>
                <w:b/>
                <w:szCs w:val="20"/>
              </w:rPr>
              <w:t>35,909</w:t>
            </w:r>
          </w:p>
        </w:tc>
      </w:tr>
    </w:tbl>
    <w:p w:rsidR="00633950" w:rsidRPr="00DE59A2" w:rsidRDefault="00633950" w:rsidP="00633950">
      <w:pPr>
        <w:rPr>
          <w:b/>
          <w:sz w:val="22"/>
          <w:szCs w:val="22"/>
        </w:rPr>
      </w:pPr>
    </w:p>
    <w:p w:rsidR="00633950" w:rsidRPr="00DE59A2" w:rsidRDefault="00633950" w:rsidP="00633950">
      <w:pPr>
        <w:rPr>
          <w:b/>
          <w:szCs w:val="20"/>
        </w:rPr>
      </w:pPr>
      <w:r w:rsidRPr="00DE59A2">
        <w:rPr>
          <w:b/>
          <w:szCs w:val="20"/>
        </w:rPr>
        <w:t>Краткосрочни вземания от свързани лица</w:t>
      </w:r>
    </w:p>
    <w:tbl>
      <w:tblPr>
        <w:tblW w:w="8460" w:type="dxa"/>
        <w:tblInd w:w="108" w:type="dxa"/>
        <w:tblLook w:val="0000" w:firstRow="0" w:lastRow="0" w:firstColumn="0" w:lastColumn="0" w:noHBand="0" w:noVBand="0"/>
      </w:tblPr>
      <w:tblGrid>
        <w:gridCol w:w="4500"/>
        <w:gridCol w:w="284"/>
        <w:gridCol w:w="1746"/>
        <w:gridCol w:w="236"/>
        <w:gridCol w:w="1694"/>
      </w:tblGrid>
      <w:tr w:rsidR="00633950" w:rsidRPr="00DE59A2" w:rsidTr="00917364">
        <w:tc>
          <w:tcPr>
            <w:tcW w:w="4500" w:type="dxa"/>
          </w:tcPr>
          <w:p w:rsidR="00633950" w:rsidRPr="00DE59A2" w:rsidRDefault="00633950" w:rsidP="00917364">
            <w:pPr>
              <w:rPr>
                <w:bCs/>
                <w:i/>
                <w:iCs/>
                <w:szCs w:val="20"/>
              </w:rPr>
            </w:pPr>
            <w:r w:rsidRPr="00DE59A2">
              <w:rPr>
                <w:bCs/>
                <w:i/>
                <w:iCs/>
                <w:szCs w:val="20"/>
              </w:rPr>
              <w:t>В хиляди лева</w:t>
            </w:r>
          </w:p>
        </w:tc>
        <w:tc>
          <w:tcPr>
            <w:tcW w:w="284" w:type="dxa"/>
          </w:tcPr>
          <w:p w:rsidR="00633950" w:rsidRPr="00DE59A2" w:rsidRDefault="00633950" w:rsidP="00917364">
            <w:pPr>
              <w:rPr>
                <w:szCs w:val="20"/>
              </w:rPr>
            </w:pPr>
          </w:p>
        </w:tc>
        <w:tc>
          <w:tcPr>
            <w:tcW w:w="1746" w:type="dxa"/>
            <w:tcBorders>
              <w:bottom w:val="single" w:sz="4" w:space="0" w:color="auto"/>
            </w:tcBorders>
          </w:tcPr>
          <w:p w:rsidR="00633950" w:rsidRPr="00DE59A2" w:rsidRDefault="00E6168D" w:rsidP="00917364">
            <w:pPr>
              <w:jc w:val="right"/>
              <w:rPr>
                <w:b/>
                <w:szCs w:val="20"/>
              </w:rPr>
            </w:pPr>
            <w:r>
              <w:rPr>
                <w:b/>
                <w:szCs w:val="20"/>
              </w:rPr>
              <w:t xml:space="preserve">30 юни </w:t>
            </w:r>
            <w:r w:rsidR="00F20225">
              <w:rPr>
                <w:b/>
                <w:szCs w:val="20"/>
              </w:rPr>
              <w:t xml:space="preserve"> 2016</w:t>
            </w:r>
          </w:p>
        </w:tc>
        <w:tc>
          <w:tcPr>
            <w:tcW w:w="236" w:type="dxa"/>
          </w:tcPr>
          <w:p w:rsidR="00633950" w:rsidRPr="00DE59A2" w:rsidRDefault="00633950" w:rsidP="00917364">
            <w:pPr>
              <w:jc w:val="right"/>
              <w:rPr>
                <w:b/>
                <w:szCs w:val="20"/>
              </w:rPr>
            </w:pPr>
          </w:p>
        </w:tc>
        <w:tc>
          <w:tcPr>
            <w:tcW w:w="1694" w:type="dxa"/>
            <w:tcBorders>
              <w:bottom w:val="single" w:sz="4" w:space="0" w:color="auto"/>
            </w:tcBorders>
          </w:tcPr>
          <w:p w:rsidR="00633950" w:rsidRPr="00DE59A2" w:rsidRDefault="00F20225" w:rsidP="00917364">
            <w:pPr>
              <w:jc w:val="right"/>
              <w:rPr>
                <w:b/>
                <w:szCs w:val="20"/>
              </w:rPr>
            </w:pPr>
            <w:r>
              <w:rPr>
                <w:b/>
                <w:szCs w:val="20"/>
              </w:rPr>
              <w:t>2015</w:t>
            </w:r>
          </w:p>
        </w:tc>
      </w:tr>
      <w:tr w:rsidR="00633950" w:rsidRPr="00DE59A2" w:rsidTr="00917364">
        <w:tc>
          <w:tcPr>
            <w:tcW w:w="4500" w:type="dxa"/>
          </w:tcPr>
          <w:p w:rsidR="00633950" w:rsidRPr="00DE59A2" w:rsidRDefault="00633950" w:rsidP="00917364">
            <w:pPr>
              <w:rPr>
                <w:i/>
                <w:iCs/>
                <w:szCs w:val="20"/>
              </w:rPr>
            </w:pPr>
            <w:r w:rsidRPr="00DE59A2">
              <w:rPr>
                <w:i/>
                <w:iCs/>
                <w:szCs w:val="20"/>
              </w:rPr>
              <w:t>Вземания по отпуснати парични заеми, ведно с дължимите лихви</w:t>
            </w:r>
          </w:p>
        </w:tc>
        <w:tc>
          <w:tcPr>
            <w:tcW w:w="284" w:type="dxa"/>
          </w:tcPr>
          <w:p w:rsidR="00633950" w:rsidRPr="00DE59A2" w:rsidRDefault="00633950" w:rsidP="00917364">
            <w:pPr>
              <w:rPr>
                <w:b/>
                <w:bCs/>
                <w:szCs w:val="20"/>
              </w:rPr>
            </w:pPr>
          </w:p>
        </w:tc>
        <w:tc>
          <w:tcPr>
            <w:tcW w:w="1746" w:type="dxa"/>
            <w:tcBorders>
              <w:top w:val="single" w:sz="4" w:space="0" w:color="auto"/>
            </w:tcBorders>
          </w:tcPr>
          <w:p w:rsidR="00633950" w:rsidRPr="00DE59A2" w:rsidRDefault="00633950" w:rsidP="00917364">
            <w:pPr>
              <w:jc w:val="right"/>
              <w:rPr>
                <w:szCs w:val="20"/>
              </w:rPr>
            </w:pPr>
          </w:p>
        </w:tc>
        <w:tc>
          <w:tcPr>
            <w:tcW w:w="236" w:type="dxa"/>
          </w:tcPr>
          <w:p w:rsidR="00633950" w:rsidRPr="00DE59A2" w:rsidRDefault="00633950" w:rsidP="00917364">
            <w:pPr>
              <w:jc w:val="right"/>
              <w:rPr>
                <w:szCs w:val="20"/>
              </w:rPr>
            </w:pPr>
          </w:p>
        </w:tc>
        <w:tc>
          <w:tcPr>
            <w:tcW w:w="1694" w:type="dxa"/>
            <w:tcBorders>
              <w:top w:val="single" w:sz="4" w:space="0" w:color="auto"/>
            </w:tcBorders>
          </w:tcPr>
          <w:p w:rsidR="00633950" w:rsidRPr="00DE59A2" w:rsidRDefault="00633950" w:rsidP="00917364">
            <w:pPr>
              <w:jc w:val="right"/>
              <w:rPr>
                <w:szCs w:val="20"/>
              </w:rPr>
            </w:pPr>
            <w:r w:rsidRPr="00DE59A2">
              <w:rPr>
                <w:szCs w:val="20"/>
              </w:rPr>
              <w:t xml:space="preserve">        </w:t>
            </w:r>
          </w:p>
        </w:tc>
      </w:tr>
      <w:tr w:rsidR="00F20225" w:rsidRPr="00DE59A2" w:rsidTr="00917364">
        <w:tc>
          <w:tcPr>
            <w:tcW w:w="4500" w:type="dxa"/>
          </w:tcPr>
          <w:p w:rsidR="00F20225" w:rsidRPr="00DE59A2" w:rsidRDefault="00F20225" w:rsidP="00917364">
            <w:pPr>
              <w:rPr>
                <w:szCs w:val="20"/>
              </w:rPr>
            </w:pPr>
            <w:r w:rsidRPr="00DE59A2">
              <w:rPr>
                <w:szCs w:val="20"/>
              </w:rPr>
              <w:t>Дъщерни дружества</w:t>
            </w:r>
          </w:p>
        </w:tc>
        <w:tc>
          <w:tcPr>
            <w:tcW w:w="284" w:type="dxa"/>
          </w:tcPr>
          <w:p w:rsidR="00F20225" w:rsidRPr="00DE59A2" w:rsidRDefault="00F20225" w:rsidP="00917364">
            <w:pPr>
              <w:rPr>
                <w:b/>
                <w:bCs/>
                <w:szCs w:val="20"/>
              </w:rPr>
            </w:pPr>
          </w:p>
        </w:tc>
        <w:tc>
          <w:tcPr>
            <w:tcW w:w="1746" w:type="dxa"/>
          </w:tcPr>
          <w:p w:rsidR="00F20225" w:rsidRPr="00D3290B" w:rsidRDefault="00E6168D" w:rsidP="00917364">
            <w:pPr>
              <w:jc w:val="right"/>
              <w:rPr>
                <w:szCs w:val="20"/>
              </w:rPr>
            </w:pPr>
            <w:r>
              <w:rPr>
                <w:szCs w:val="20"/>
              </w:rPr>
              <w:t>8,265</w:t>
            </w:r>
          </w:p>
        </w:tc>
        <w:tc>
          <w:tcPr>
            <w:tcW w:w="236" w:type="dxa"/>
          </w:tcPr>
          <w:p w:rsidR="00F20225" w:rsidRPr="00DE59A2" w:rsidRDefault="00F20225" w:rsidP="00917364">
            <w:pPr>
              <w:jc w:val="right"/>
              <w:rPr>
                <w:szCs w:val="20"/>
              </w:rPr>
            </w:pPr>
          </w:p>
        </w:tc>
        <w:tc>
          <w:tcPr>
            <w:tcW w:w="1694" w:type="dxa"/>
          </w:tcPr>
          <w:p w:rsidR="00F20225" w:rsidRPr="00D3290B" w:rsidRDefault="00F20225" w:rsidP="00EE410F">
            <w:pPr>
              <w:jc w:val="right"/>
              <w:rPr>
                <w:szCs w:val="20"/>
              </w:rPr>
            </w:pPr>
            <w:r>
              <w:rPr>
                <w:szCs w:val="20"/>
              </w:rPr>
              <w:t>55</w:t>
            </w:r>
          </w:p>
        </w:tc>
      </w:tr>
      <w:tr w:rsidR="00F20225" w:rsidRPr="00DE59A2" w:rsidTr="00917364">
        <w:tc>
          <w:tcPr>
            <w:tcW w:w="4500" w:type="dxa"/>
          </w:tcPr>
          <w:p w:rsidR="00F20225" w:rsidRPr="00DE59A2" w:rsidRDefault="00F20225" w:rsidP="00917364">
            <w:pPr>
              <w:rPr>
                <w:szCs w:val="20"/>
              </w:rPr>
            </w:pPr>
            <w:r w:rsidRPr="00DE59A2">
              <w:rPr>
                <w:szCs w:val="20"/>
              </w:rPr>
              <w:t xml:space="preserve">Непреки дъщерни дружества </w:t>
            </w:r>
          </w:p>
        </w:tc>
        <w:tc>
          <w:tcPr>
            <w:tcW w:w="284" w:type="dxa"/>
          </w:tcPr>
          <w:p w:rsidR="00F20225" w:rsidRPr="00DE59A2" w:rsidRDefault="00F20225" w:rsidP="00917364">
            <w:pPr>
              <w:rPr>
                <w:b/>
                <w:bCs/>
                <w:szCs w:val="20"/>
              </w:rPr>
            </w:pPr>
          </w:p>
        </w:tc>
        <w:tc>
          <w:tcPr>
            <w:tcW w:w="1746" w:type="dxa"/>
          </w:tcPr>
          <w:p w:rsidR="00F20225" w:rsidRPr="00DE59A2" w:rsidRDefault="00E6168D" w:rsidP="00917364">
            <w:pPr>
              <w:jc w:val="right"/>
              <w:rPr>
                <w:szCs w:val="20"/>
              </w:rPr>
            </w:pPr>
            <w:r>
              <w:rPr>
                <w:szCs w:val="20"/>
              </w:rPr>
              <w:t>102</w:t>
            </w:r>
          </w:p>
        </w:tc>
        <w:tc>
          <w:tcPr>
            <w:tcW w:w="236" w:type="dxa"/>
          </w:tcPr>
          <w:p w:rsidR="00F20225" w:rsidRPr="00DE59A2" w:rsidRDefault="00F20225" w:rsidP="00917364">
            <w:pPr>
              <w:jc w:val="right"/>
              <w:rPr>
                <w:szCs w:val="20"/>
              </w:rPr>
            </w:pPr>
          </w:p>
        </w:tc>
        <w:tc>
          <w:tcPr>
            <w:tcW w:w="1694" w:type="dxa"/>
          </w:tcPr>
          <w:p w:rsidR="00F20225" w:rsidRPr="00DE59A2" w:rsidRDefault="00F20225" w:rsidP="00EE410F">
            <w:pPr>
              <w:jc w:val="right"/>
              <w:rPr>
                <w:szCs w:val="20"/>
              </w:rPr>
            </w:pPr>
            <w:r>
              <w:rPr>
                <w:szCs w:val="20"/>
              </w:rPr>
              <w:t>807</w:t>
            </w:r>
          </w:p>
        </w:tc>
      </w:tr>
      <w:tr w:rsidR="00F20225" w:rsidRPr="00DE59A2" w:rsidTr="00917364">
        <w:tc>
          <w:tcPr>
            <w:tcW w:w="4500" w:type="dxa"/>
          </w:tcPr>
          <w:p w:rsidR="00F20225" w:rsidRPr="00DE59A2" w:rsidRDefault="00F20225" w:rsidP="00917364">
            <w:pPr>
              <w:rPr>
                <w:szCs w:val="20"/>
              </w:rPr>
            </w:pPr>
          </w:p>
        </w:tc>
        <w:tc>
          <w:tcPr>
            <w:tcW w:w="284" w:type="dxa"/>
          </w:tcPr>
          <w:p w:rsidR="00F20225" w:rsidRPr="00DE59A2" w:rsidRDefault="00F20225" w:rsidP="00917364">
            <w:pPr>
              <w:rPr>
                <w:b/>
                <w:bCs/>
                <w:szCs w:val="20"/>
              </w:rPr>
            </w:pPr>
          </w:p>
        </w:tc>
        <w:tc>
          <w:tcPr>
            <w:tcW w:w="1746" w:type="dxa"/>
            <w:tcBorders>
              <w:top w:val="single" w:sz="4" w:space="0" w:color="auto"/>
            </w:tcBorders>
          </w:tcPr>
          <w:p w:rsidR="00F20225" w:rsidRPr="00DE59A2" w:rsidRDefault="00E6168D" w:rsidP="00917364">
            <w:pPr>
              <w:jc w:val="right"/>
              <w:rPr>
                <w:b/>
                <w:szCs w:val="20"/>
              </w:rPr>
            </w:pPr>
            <w:r>
              <w:rPr>
                <w:b/>
                <w:szCs w:val="20"/>
              </w:rPr>
              <w:t>8,367</w:t>
            </w:r>
          </w:p>
        </w:tc>
        <w:tc>
          <w:tcPr>
            <w:tcW w:w="236" w:type="dxa"/>
          </w:tcPr>
          <w:p w:rsidR="00F20225" w:rsidRPr="00DE59A2" w:rsidRDefault="00F20225" w:rsidP="00917364">
            <w:pPr>
              <w:jc w:val="right"/>
              <w:rPr>
                <w:szCs w:val="20"/>
              </w:rPr>
            </w:pPr>
          </w:p>
        </w:tc>
        <w:tc>
          <w:tcPr>
            <w:tcW w:w="1694" w:type="dxa"/>
            <w:tcBorders>
              <w:top w:val="single" w:sz="4" w:space="0" w:color="auto"/>
            </w:tcBorders>
          </w:tcPr>
          <w:p w:rsidR="00F20225" w:rsidRPr="00DE59A2" w:rsidRDefault="00F20225" w:rsidP="00EE410F">
            <w:pPr>
              <w:jc w:val="right"/>
              <w:rPr>
                <w:b/>
                <w:szCs w:val="20"/>
              </w:rPr>
            </w:pPr>
            <w:r>
              <w:rPr>
                <w:b/>
                <w:szCs w:val="20"/>
              </w:rPr>
              <w:t>862</w:t>
            </w:r>
          </w:p>
        </w:tc>
      </w:tr>
      <w:tr w:rsidR="00F20225" w:rsidRPr="00DE59A2" w:rsidTr="005E356D">
        <w:trPr>
          <w:trHeight w:hRule="exact" w:val="57"/>
        </w:trPr>
        <w:tc>
          <w:tcPr>
            <w:tcW w:w="4500" w:type="dxa"/>
          </w:tcPr>
          <w:p w:rsidR="00F20225" w:rsidRPr="00DE59A2" w:rsidRDefault="00F20225" w:rsidP="00917364">
            <w:pPr>
              <w:rPr>
                <w:i/>
                <w:szCs w:val="20"/>
              </w:rPr>
            </w:pPr>
          </w:p>
        </w:tc>
        <w:tc>
          <w:tcPr>
            <w:tcW w:w="284" w:type="dxa"/>
          </w:tcPr>
          <w:p w:rsidR="00F20225" w:rsidRPr="00DE59A2" w:rsidRDefault="00F20225" w:rsidP="00917364">
            <w:pPr>
              <w:rPr>
                <w:b/>
                <w:bCs/>
                <w:szCs w:val="20"/>
              </w:rPr>
            </w:pPr>
          </w:p>
        </w:tc>
        <w:tc>
          <w:tcPr>
            <w:tcW w:w="1746" w:type="dxa"/>
          </w:tcPr>
          <w:p w:rsidR="00F20225" w:rsidRPr="00DE59A2" w:rsidRDefault="00F20225" w:rsidP="00917364">
            <w:pPr>
              <w:jc w:val="right"/>
              <w:rPr>
                <w:szCs w:val="20"/>
              </w:rPr>
            </w:pPr>
          </w:p>
        </w:tc>
        <w:tc>
          <w:tcPr>
            <w:tcW w:w="236" w:type="dxa"/>
          </w:tcPr>
          <w:p w:rsidR="00F20225" w:rsidRPr="00DE59A2" w:rsidRDefault="00F20225" w:rsidP="00917364">
            <w:pPr>
              <w:jc w:val="right"/>
              <w:rPr>
                <w:szCs w:val="20"/>
              </w:rPr>
            </w:pPr>
          </w:p>
        </w:tc>
        <w:tc>
          <w:tcPr>
            <w:tcW w:w="1694" w:type="dxa"/>
          </w:tcPr>
          <w:p w:rsidR="00F20225" w:rsidRPr="00DE59A2" w:rsidRDefault="00F20225" w:rsidP="00EE410F">
            <w:pPr>
              <w:jc w:val="right"/>
              <w:rPr>
                <w:szCs w:val="20"/>
              </w:rPr>
            </w:pPr>
          </w:p>
        </w:tc>
      </w:tr>
      <w:tr w:rsidR="00F20225" w:rsidRPr="00DE59A2" w:rsidTr="00917364">
        <w:tc>
          <w:tcPr>
            <w:tcW w:w="4500" w:type="dxa"/>
          </w:tcPr>
          <w:p w:rsidR="00F20225" w:rsidRPr="00DE59A2" w:rsidRDefault="00F20225" w:rsidP="00917364">
            <w:pPr>
              <w:rPr>
                <w:i/>
                <w:szCs w:val="20"/>
              </w:rPr>
            </w:pPr>
            <w:r w:rsidRPr="00DE59A2">
              <w:rPr>
                <w:i/>
                <w:szCs w:val="20"/>
              </w:rPr>
              <w:t>Вземания по предоставени услуги</w:t>
            </w:r>
            <w:r>
              <w:rPr>
                <w:i/>
                <w:szCs w:val="20"/>
              </w:rPr>
              <w:t xml:space="preserve"> и други</w:t>
            </w:r>
          </w:p>
        </w:tc>
        <w:tc>
          <w:tcPr>
            <w:tcW w:w="284" w:type="dxa"/>
          </w:tcPr>
          <w:p w:rsidR="00F20225" w:rsidRPr="00DE59A2" w:rsidRDefault="00F20225" w:rsidP="00917364">
            <w:pPr>
              <w:rPr>
                <w:b/>
                <w:bCs/>
                <w:szCs w:val="20"/>
              </w:rPr>
            </w:pPr>
          </w:p>
        </w:tc>
        <w:tc>
          <w:tcPr>
            <w:tcW w:w="1746" w:type="dxa"/>
          </w:tcPr>
          <w:p w:rsidR="00F20225" w:rsidRPr="00DE59A2" w:rsidRDefault="00F20225" w:rsidP="00917364">
            <w:pPr>
              <w:jc w:val="right"/>
              <w:rPr>
                <w:szCs w:val="20"/>
              </w:rPr>
            </w:pPr>
          </w:p>
        </w:tc>
        <w:tc>
          <w:tcPr>
            <w:tcW w:w="236" w:type="dxa"/>
          </w:tcPr>
          <w:p w:rsidR="00F20225" w:rsidRPr="00DE59A2" w:rsidRDefault="00F20225" w:rsidP="00917364">
            <w:pPr>
              <w:jc w:val="right"/>
              <w:rPr>
                <w:szCs w:val="20"/>
              </w:rPr>
            </w:pPr>
          </w:p>
        </w:tc>
        <w:tc>
          <w:tcPr>
            <w:tcW w:w="1694" w:type="dxa"/>
          </w:tcPr>
          <w:p w:rsidR="00F20225" w:rsidRPr="00DE59A2" w:rsidRDefault="00F20225" w:rsidP="00EE410F">
            <w:pPr>
              <w:jc w:val="right"/>
              <w:rPr>
                <w:szCs w:val="20"/>
              </w:rPr>
            </w:pPr>
          </w:p>
        </w:tc>
      </w:tr>
      <w:tr w:rsidR="00F20225" w:rsidRPr="00DE59A2" w:rsidTr="005E356D">
        <w:trPr>
          <w:trHeight w:val="109"/>
        </w:trPr>
        <w:tc>
          <w:tcPr>
            <w:tcW w:w="4500" w:type="dxa"/>
          </w:tcPr>
          <w:p w:rsidR="00F20225" w:rsidRPr="00DE59A2" w:rsidRDefault="00F20225" w:rsidP="00917364">
            <w:pPr>
              <w:rPr>
                <w:szCs w:val="20"/>
              </w:rPr>
            </w:pPr>
            <w:r>
              <w:rPr>
                <w:szCs w:val="20"/>
              </w:rPr>
              <w:t>Д</w:t>
            </w:r>
            <w:r w:rsidRPr="00DE59A2">
              <w:rPr>
                <w:szCs w:val="20"/>
              </w:rPr>
              <w:t>ъщерни дружества</w:t>
            </w:r>
          </w:p>
        </w:tc>
        <w:tc>
          <w:tcPr>
            <w:tcW w:w="284" w:type="dxa"/>
          </w:tcPr>
          <w:p w:rsidR="00F20225" w:rsidRPr="00DE59A2" w:rsidRDefault="00F20225" w:rsidP="00917364">
            <w:pPr>
              <w:rPr>
                <w:b/>
                <w:bCs/>
                <w:szCs w:val="20"/>
              </w:rPr>
            </w:pPr>
          </w:p>
        </w:tc>
        <w:tc>
          <w:tcPr>
            <w:tcW w:w="1746" w:type="dxa"/>
          </w:tcPr>
          <w:p w:rsidR="00F20225" w:rsidRPr="000666FF" w:rsidRDefault="00D009F7" w:rsidP="00917364">
            <w:pPr>
              <w:jc w:val="right"/>
              <w:rPr>
                <w:szCs w:val="20"/>
              </w:rPr>
            </w:pPr>
            <w:r w:rsidRPr="000666FF">
              <w:rPr>
                <w:szCs w:val="20"/>
              </w:rPr>
              <w:t>26</w:t>
            </w:r>
          </w:p>
        </w:tc>
        <w:tc>
          <w:tcPr>
            <w:tcW w:w="236" w:type="dxa"/>
          </w:tcPr>
          <w:p w:rsidR="00F20225" w:rsidRPr="00DE59A2" w:rsidRDefault="00F20225" w:rsidP="00917364">
            <w:pPr>
              <w:jc w:val="right"/>
              <w:rPr>
                <w:szCs w:val="20"/>
              </w:rPr>
            </w:pPr>
          </w:p>
        </w:tc>
        <w:tc>
          <w:tcPr>
            <w:tcW w:w="1694" w:type="dxa"/>
          </w:tcPr>
          <w:p w:rsidR="00F20225" w:rsidRPr="00DE59A2" w:rsidRDefault="00F20225" w:rsidP="00EE410F">
            <w:pPr>
              <w:jc w:val="right"/>
              <w:rPr>
                <w:szCs w:val="20"/>
              </w:rPr>
            </w:pPr>
            <w:r>
              <w:rPr>
                <w:szCs w:val="20"/>
              </w:rPr>
              <w:t>17</w:t>
            </w:r>
          </w:p>
        </w:tc>
      </w:tr>
      <w:tr w:rsidR="00F20225" w:rsidRPr="00DE59A2" w:rsidTr="005E356D">
        <w:trPr>
          <w:trHeight w:val="109"/>
        </w:trPr>
        <w:tc>
          <w:tcPr>
            <w:tcW w:w="4500" w:type="dxa"/>
          </w:tcPr>
          <w:p w:rsidR="00F20225" w:rsidRPr="00F20225" w:rsidRDefault="00F20225" w:rsidP="00917364">
            <w:pPr>
              <w:rPr>
                <w:i/>
                <w:szCs w:val="20"/>
              </w:rPr>
            </w:pPr>
            <w:r w:rsidRPr="00F20225">
              <w:rPr>
                <w:i/>
                <w:szCs w:val="20"/>
              </w:rPr>
              <w:t>Вземания по дивидент</w:t>
            </w:r>
          </w:p>
        </w:tc>
        <w:tc>
          <w:tcPr>
            <w:tcW w:w="284" w:type="dxa"/>
          </w:tcPr>
          <w:p w:rsidR="00F20225" w:rsidRPr="00DE59A2" w:rsidRDefault="00F20225" w:rsidP="00917364">
            <w:pPr>
              <w:rPr>
                <w:b/>
                <w:bCs/>
                <w:szCs w:val="20"/>
              </w:rPr>
            </w:pPr>
          </w:p>
        </w:tc>
        <w:tc>
          <w:tcPr>
            <w:tcW w:w="1746" w:type="dxa"/>
          </w:tcPr>
          <w:p w:rsidR="00F20225" w:rsidRPr="000666FF" w:rsidRDefault="008C649F" w:rsidP="00917364">
            <w:pPr>
              <w:jc w:val="right"/>
              <w:rPr>
                <w:szCs w:val="20"/>
              </w:rPr>
            </w:pPr>
            <w:r w:rsidRPr="000666FF">
              <w:rPr>
                <w:szCs w:val="20"/>
              </w:rPr>
              <w:t>1,32</w:t>
            </w:r>
            <w:r w:rsidR="00A04A92" w:rsidRPr="000666FF">
              <w:rPr>
                <w:szCs w:val="20"/>
              </w:rPr>
              <w:t>8</w:t>
            </w:r>
          </w:p>
        </w:tc>
        <w:tc>
          <w:tcPr>
            <w:tcW w:w="236" w:type="dxa"/>
          </w:tcPr>
          <w:p w:rsidR="00F20225" w:rsidRPr="00DE59A2" w:rsidRDefault="00F20225" w:rsidP="00917364">
            <w:pPr>
              <w:jc w:val="right"/>
              <w:rPr>
                <w:szCs w:val="20"/>
              </w:rPr>
            </w:pPr>
          </w:p>
        </w:tc>
        <w:tc>
          <w:tcPr>
            <w:tcW w:w="1694" w:type="dxa"/>
          </w:tcPr>
          <w:p w:rsidR="00F20225" w:rsidRDefault="00F20225" w:rsidP="00EE410F">
            <w:pPr>
              <w:jc w:val="right"/>
              <w:rPr>
                <w:szCs w:val="20"/>
              </w:rPr>
            </w:pPr>
          </w:p>
        </w:tc>
      </w:tr>
      <w:tr w:rsidR="00F20225" w:rsidRPr="00DE59A2" w:rsidTr="00917364">
        <w:tc>
          <w:tcPr>
            <w:tcW w:w="4500" w:type="dxa"/>
          </w:tcPr>
          <w:p w:rsidR="00F20225" w:rsidRPr="00F20225" w:rsidRDefault="00A04A92" w:rsidP="00917364">
            <w:pPr>
              <w:rPr>
                <w:szCs w:val="20"/>
              </w:rPr>
            </w:pPr>
            <w:r>
              <w:rPr>
                <w:szCs w:val="20"/>
              </w:rPr>
              <w:lastRenderedPageBreak/>
              <w:t>Други вземания</w:t>
            </w:r>
          </w:p>
        </w:tc>
        <w:tc>
          <w:tcPr>
            <w:tcW w:w="284" w:type="dxa"/>
          </w:tcPr>
          <w:p w:rsidR="00F20225" w:rsidRPr="00DE59A2" w:rsidRDefault="00F20225" w:rsidP="00917364">
            <w:pPr>
              <w:rPr>
                <w:b/>
                <w:bCs/>
                <w:szCs w:val="20"/>
              </w:rPr>
            </w:pPr>
          </w:p>
        </w:tc>
        <w:tc>
          <w:tcPr>
            <w:tcW w:w="1746" w:type="dxa"/>
            <w:tcBorders>
              <w:top w:val="single" w:sz="4" w:space="0" w:color="auto"/>
              <w:bottom w:val="single" w:sz="4" w:space="0" w:color="auto"/>
            </w:tcBorders>
          </w:tcPr>
          <w:p w:rsidR="00F20225" w:rsidRPr="008D66A1" w:rsidRDefault="000666FF" w:rsidP="00917364">
            <w:pPr>
              <w:jc w:val="right"/>
              <w:rPr>
                <w:szCs w:val="20"/>
              </w:rPr>
            </w:pPr>
            <w:r w:rsidRPr="008D66A1">
              <w:rPr>
                <w:szCs w:val="20"/>
              </w:rPr>
              <w:t>2</w:t>
            </w:r>
          </w:p>
        </w:tc>
        <w:tc>
          <w:tcPr>
            <w:tcW w:w="236" w:type="dxa"/>
          </w:tcPr>
          <w:p w:rsidR="00F20225" w:rsidRPr="00DE59A2" w:rsidRDefault="00F20225" w:rsidP="00917364">
            <w:pPr>
              <w:jc w:val="right"/>
              <w:rPr>
                <w:szCs w:val="20"/>
              </w:rPr>
            </w:pPr>
          </w:p>
        </w:tc>
        <w:tc>
          <w:tcPr>
            <w:tcW w:w="1694" w:type="dxa"/>
            <w:tcBorders>
              <w:top w:val="single" w:sz="4" w:space="0" w:color="auto"/>
              <w:bottom w:val="single" w:sz="4" w:space="0" w:color="auto"/>
            </w:tcBorders>
          </w:tcPr>
          <w:p w:rsidR="00F20225" w:rsidRPr="00DE59A2" w:rsidRDefault="00F20225" w:rsidP="00EF2C9B">
            <w:pPr>
              <w:jc w:val="right"/>
              <w:rPr>
                <w:b/>
                <w:szCs w:val="20"/>
              </w:rPr>
            </w:pPr>
            <w:r>
              <w:rPr>
                <w:b/>
                <w:szCs w:val="20"/>
              </w:rPr>
              <w:t>-</w:t>
            </w:r>
          </w:p>
        </w:tc>
      </w:tr>
      <w:tr w:rsidR="00F20225" w:rsidRPr="00DE59A2" w:rsidTr="00917364">
        <w:tc>
          <w:tcPr>
            <w:tcW w:w="4500" w:type="dxa"/>
          </w:tcPr>
          <w:p w:rsidR="00F20225" w:rsidRPr="00F20225" w:rsidRDefault="00F20225" w:rsidP="00917364">
            <w:pPr>
              <w:rPr>
                <w:szCs w:val="20"/>
              </w:rPr>
            </w:pPr>
          </w:p>
        </w:tc>
        <w:tc>
          <w:tcPr>
            <w:tcW w:w="284" w:type="dxa"/>
          </w:tcPr>
          <w:p w:rsidR="00F20225" w:rsidRPr="00DE59A2" w:rsidRDefault="00F20225" w:rsidP="00917364">
            <w:pPr>
              <w:rPr>
                <w:b/>
                <w:bCs/>
                <w:szCs w:val="20"/>
              </w:rPr>
            </w:pPr>
          </w:p>
        </w:tc>
        <w:tc>
          <w:tcPr>
            <w:tcW w:w="1746" w:type="dxa"/>
            <w:tcBorders>
              <w:top w:val="single" w:sz="4" w:space="0" w:color="auto"/>
              <w:bottom w:val="single" w:sz="4" w:space="0" w:color="auto"/>
            </w:tcBorders>
          </w:tcPr>
          <w:p w:rsidR="00F20225" w:rsidRPr="000666FF" w:rsidRDefault="00A04A92" w:rsidP="00917364">
            <w:pPr>
              <w:jc w:val="right"/>
              <w:rPr>
                <w:b/>
                <w:szCs w:val="20"/>
              </w:rPr>
            </w:pPr>
            <w:r w:rsidRPr="000666FF">
              <w:rPr>
                <w:b/>
                <w:szCs w:val="20"/>
              </w:rPr>
              <w:t>1,356</w:t>
            </w:r>
          </w:p>
        </w:tc>
        <w:tc>
          <w:tcPr>
            <w:tcW w:w="236" w:type="dxa"/>
          </w:tcPr>
          <w:p w:rsidR="00F20225" w:rsidRPr="00DE59A2" w:rsidRDefault="00F20225" w:rsidP="00917364">
            <w:pPr>
              <w:jc w:val="right"/>
              <w:rPr>
                <w:szCs w:val="20"/>
              </w:rPr>
            </w:pPr>
          </w:p>
        </w:tc>
        <w:tc>
          <w:tcPr>
            <w:tcW w:w="1694" w:type="dxa"/>
            <w:tcBorders>
              <w:top w:val="single" w:sz="4" w:space="0" w:color="auto"/>
              <w:bottom w:val="single" w:sz="4" w:space="0" w:color="auto"/>
            </w:tcBorders>
          </w:tcPr>
          <w:p w:rsidR="00F20225" w:rsidRDefault="00F20225" w:rsidP="00EF2C9B">
            <w:pPr>
              <w:jc w:val="right"/>
              <w:rPr>
                <w:b/>
                <w:szCs w:val="20"/>
              </w:rPr>
            </w:pPr>
            <w:r>
              <w:rPr>
                <w:b/>
                <w:szCs w:val="20"/>
              </w:rPr>
              <w:t>17</w:t>
            </w:r>
          </w:p>
        </w:tc>
      </w:tr>
      <w:tr w:rsidR="00F20225" w:rsidRPr="00DE59A2" w:rsidTr="00917364">
        <w:tc>
          <w:tcPr>
            <w:tcW w:w="4500" w:type="dxa"/>
          </w:tcPr>
          <w:p w:rsidR="00F20225" w:rsidRPr="00DE59A2" w:rsidRDefault="00F20225" w:rsidP="00917364">
            <w:pPr>
              <w:rPr>
                <w:szCs w:val="20"/>
              </w:rPr>
            </w:pPr>
          </w:p>
        </w:tc>
        <w:tc>
          <w:tcPr>
            <w:tcW w:w="284" w:type="dxa"/>
          </w:tcPr>
          <w:p w:rsidR="00F20225" w:rsidRPr="00DE59A2" w:rsidRDefault="00F20225" w:rsidP="00917364">
            <w:pPr>
              <w:rPr>
                <w:szCs w:val="20"/>
              </w:rPr>
            </w:pPr>
          </w:p>
        </w:tc>
        <w:tc>
          <w:tcPr>
            <w:tcW w:w="1746" w:type="dxa"/>
            <w:tcBorders>
              <w:top w:val="single" w:sz="4" w:space="0" w:color="auto"/>
              <w:bottom w:val="double" w:sz="4" w:space="0" w:color="auto"/>
            </w:tcBorders>
          </w:tcPr>
          <w:p w:rsidR="00F20225" w:rsidRPr="00DE59A2" w:rsidDel="0081355B" w:rsidRDefault="002C0304" w:rsidP="00917364">
            <w:pPr>
              <w:jc w:val="right"/>
              <w:rPr>
                <w:b/>
                <w:szCs w:val="20"/>
              </w:rPr>
            </w:pPr>
            <w:r>
              <w:rPr>
                <w:b/>
                <w:szCs w:val="20"/>
              </w:rPr>
              <w:t>9,723</w:t>
            </w:r>
          </w:p>
        </w:tc>
        <w:tc>
          <w:tcPr>
            <w:tcW w:w="236" w:type="dxa"/>
          </w:tcPr>
          <w:p w:rsidR="00F20225" w:rsidRPr="00DE59A2" w:rsidRDefault="00F20225" w:rsidP="00917364">
            <w:pPr>
              <w:jc w:val="right"/>
              <w:rPr>
                <w:szCs w:val="20"/>
              </w:rPr>
            </w:pPr>
          </w:p>
        </w:tc>
        <w:tc>
          <w:tcPr>
            <w:tcW w:w="1694" w:type="dxa"/>
            <w:tcBorders>
              <w:top w:val="single" w:sz="4" w:space="0" w:color="auto"/>
              <w:bottom w:val="double" w:sz="4" w:space="0" w:color="auto"/>
            </w:tcBorders>
          </w:tcPr>
          <w:p w:rsidR="00F20225" w:rsidRPr="00DE59A2" w:rsidDel="0081355B" w:rsidRDefault="00F20225" w:rsidP="00EF2C9B">
            <w:pPr>
              <w:jc w:val="right"/>
              <w:rPr>
                <w:b/>
                <w:szCs w:val="20"/>
              </w:rPr>
            </w:pPr>
            <w:r>
              <w:rPr>
                <w:b/>
                <w:szCs w:val="20"/>
              </w:rPr>
              <w:t>879</w:t>
            </w:r>
          </w:p>
        </w:tc>
      </w:tr>
    </w:tbl>
    <w:p w:rsidR="00774923" w:rsidRDefault="00774923">
      <w:pPr>
        <w:spacing w:line="240" w:lineRule="auto"/>
        <w:jc w:val="left"/>
        <w:rPr>
          <w:b/>
          <w:sz w:val="22"/>
          <w:szCs w:val="22"/>
        </w:rPr>
      </w:pPr>
    </w:p>
    <w:p w:rsidR="00774923" w:rsidRPr="00D2659F" w:rsidRDefault="00C40BB5" w:rsidP="00AD62C3">
      <w:pPr>
        <w:spacing w:after="120"/>
        <w:rPr>
          <w:szCs w:val="20"/>
          <w:highlight w:val="yellow"/>
        </w:rPr>
      </w:pPr>
      <w:r w:rsidRPr="001A2446">
        <w:rPr>
          <w:szCs w:val="20"/>
        </w:rPr>
        <w:t>През 2015 год. са отпуснати парични заеми на дъщерното дружество Булярд корабостроителна индустрия АД в размер на 15</w:t>
      </w:r>
      <w:r w:rsidR="00A70043" w:rsidRPr="001A2446">
        <w:rPr>
          <w:szCs w:val="20"/>
        </w:rPr>
        <w:t>,</w:t>
      </w:r>
      <w:r w:rsidRPr="001A2446">
        <w:rPr>
          <w:szCs w:val="20"/>
        </w:rPr>
        <w:t>558 хил.</w:t>
      </w:r>
      <w:r w:rsidR="00065339" w:rsidRPr="001A2446">
        <w:rPr>
          <w:szCs w:val="20"/>
        </w:rPr>
        <w:t xml:space="preserve"> </w:t>
      </w:r>
      <w:r w:rsidRPr="001A2446">
        <w:rPr>
          <w:szCs w:val="20"/>
        </w:rPr>
        <w:t>лв.</w:t>
      </w:r>
      <w:r w:rsidR="0060541E" w:rsidRPr="001A2446">
        <w:rPr>
          <w:szCs w:val="20"/>
        </w:rPr>
        <w:t xml:space="preserve"> по осем договора</w:t>
      </w:r>
      <w:r w:rsidRPr="001A2446">
        <w:rPr>
          <w:szCs w:val="20"/>
        </w:rPr>
        <w:t xml:space="preserve"> със срок на издължаване 2017-2018 г. и фиксиран лихвен процент. За този период Дружеството изплати на Холдинга 903 хил.</w:t>
      </w:r>
      <w:r w:rsidR="00065339" w:rsidRPr="001A2446">
        <w:rPr>
          <w:szCs w:val="20"/>
        </w:rPr>
        <w:t xml:space="preserve"> </w:t>
      </w:r>
      <w:r w:rsidRPr="001A2446">
        <w:rPr>
          <w:szCs w:val="20"/>
        </w:rPr>
        <w:t>лв. главници и лихви. Задължението на Булярд корабостроителна индустрия АД към 31.12.2015 г. към Индустриален холдинг България АД възлиза на 22</w:t>
      </w:r>
      <w:r w:rsidR="00A70043" w:rsidRPr="001A2446">
        <w:rPr>
          <w:szCs w:val="20"/>
        </w:rPr>
        <w:t>,</w:t>
      </w:r>
      <w:r w:rsidRPr="001A2446">
        <w:rPr>
          <w:szCs w:val="20"/>
        </w:rPr>
        <w:t>815 хил.</w:t>
      </w:r>
      <w:r w:rsidR="00065339" w:rsidRPr="001A2446">
        <w:rPr>
          <w:szCs w:val="20"/>
        </w:rPr>
        <w:t xml:space="preserve"> </w:t>
      </w:r>
      <w:r w:rsidRPr="001A2446">
        <w:rPr>
          <w:szCs w:val="20"/>
        </w:rPr>
        <w:t>лв.</w:t>
      </w:r>
      <w:r w:rsidR="00065339" w:rsidRPr="001A2446">
        <w:rPr>
          <w:szCs w:val="20"/>
        </w:rPr>
        <w:t xml:space="preserve"> </w:t>
      </w:r>
      <w:r w:rsidRPr="001A2446">
        <w:rPr>
          <w:szCs w:val="20"/>
        </w:rPr>
        <w:t>ведно с дължимите лихви.</w:t>
      </w:r>
      <w:r w:rsidR="002C1D50">
        <w:rPr>
          <w:szCs w:val="20"/>
        </w:rPr>
        <w:t xml:space="preserve"> През периода януари – юни 2016г. дружеството изплаща 68 хил.лв главница и  356 хил.лв. лихви.К</w:t>
      </w:r>
      <w:r w:rsidR="00B437A9" w:rsidRPr="001A2446">
        <w:rPr>
          <w:szCs w:val="20"/>
        </w:rPr>
        <w:t xml:space="preserve">ъм </w:t>
      </w:r>
      <w:r w:rsidR="001A2446" w:rsidRPr="001A2446">
        <w:rPr>
          <w:szCs w:val="20"/>
        </w:rPr>
        <w:t>30</w:t>
      </w:r>
      <w:r w:rsidR="00B437A9" w:rsidRPr="001A2446">
        <w:rPr>
          <w:szCs w:val="20"/>
        </w:rPr>
        <w:t>.</w:t>
      </w:r>
      <w:r w:rsidR="001A2446" w:rsidRPr="001A2446">
        <w:rPr>
          <w:szCs w:val="20"/>
        </w:rPr>
        <w:t>06</w:t>
      </w:r>
      <w:r w:rsidR="00B437A9" w:rsidRPr="001A2446">
        <w:rPr>
          <w:szCs w:val="20"/>
        </w:rPr>
        <w:t>. 2016 г.</w:t>
      </w:r>
      <w:r w:rsidR="001A2446" w:rsidRPr="001A2446">
        <w:rPr>
          <w:szCs w:val="20"/>
        </w:rPr>
        <w:t xml:space="preserve">задължението  му </w:t>
      </w:r>
      <w:r w:rsidR="00B437A9" w:rsidRPr="001A2446">
        <w:rPr>
          <w:szCs w:val="20"/>
        </w:rPr>
        <w:t xml:space="preserve"> възлиза на  22,</w:t>
      </w:r>
      <w:r w:rsidR="001A2446" w:rsidRPr="001A2446">
        <w:rPr>
          <w:szCs w:val="20"/>
        </w:rPr>
        <w:t>844</w:t>
      </w:r>
      <w:r w:rsidR="00B437A9" w:rsidRPr="001A2446">
        <w:rPr>
          <w:szCs w:val="20"/>
        </w:rPr>
        <w:t xml:space="preserve"> хил.лв.</w:t>
      </w:r>
      <w:r w:rsidR="001D70DD">
        <w:rPr>
          <w:szCs w:val="20"/>
        </w:rPr>
        <w:t>Във връзка с отпуснатите заеми са издадени запис на заповеди.</w:t>
      </w:r>
    </w:p>
    <w:p w:rsidR="00A06C95" w:rsidRPr="00B55ECB" w:rsidRDefault="00FB39CB" w:rsidP="00356D1B">
      <w:pPr>
        <w:spacing w:after="120"/>
        <w:rPr>
          <w:szCs w:val="20"/>
        </w:rPr>
      </w:pPr>
      <w:r w:rsidRPr="001D70DD">
        <w:rPr>
          <w:szCs w:val="20"/>
        </w:rPr>
        <w:t>През 2015 г. са отпуснати парични заеми на дъщерното дружество КЛВК АД в размер на 7</w:t>
      </w:r>
      <w:r w:rsidR="00A70043" w:rsidRPr="001D70DD">
        <w:rPr>
          <w:szCs w:val="20"/>
        </w:rPr>
        <w:t>,</w:t>
      </w:r>
      <w:r w:rsidRPr="001D70DD">
        <w:rPr>
          <w:szCs w:val="20"/>
        </w:rPr>
        <w:t>714 хил.</w:t>
      </w:r>
      <w:r w:rsidR="00316FE0" w:rsidRPr="001D70DD">
        <w:rPr>
          <w:szCs w:val="20"/>
        </w:rPr>
        <w:t xml:space="preserve"> </w:t>
      </w:r>
      <w:r w:rsidRPr="001D70DD">
        <w:rPr>
          <w:szCs w:val="20"/>
        </w:rPr>
        <w:t>лв.</w:t>
      </w:r>
      <w:r w:rsidR="00316FE0" w:rsidRPr="001D70DD">
        <w:rPr>
          <w:szCs w:val="20"/>
        </w:rPr>
        <w:t xml:space="preserve"> по три договора</w:t>
      </w:r>
      <w:r w:rsidRPr="001D70DD">
        <w:rPr>
          <w:szCs w:val="20"/>
        </w:rPr>
        <w:t xml:space="preserve"> </w:t>
      </w:r>
      <w:r w:rsidR="000C5496" w:rsidRPr="001D70DD">
        <w:rPr>
          <w:szCs w:val="20"/>
        </w:rPr>
        <w:t>с фиксиран лихвен процент и срок на издъ</w:t>
      </w:r>
      <w:r w:rsidR="00AC3055" w:rsidRPr="001D70DD">
        <w:rPr>
          <w:szCs w:val="20"/>
        </w:rPr>
        <w:t>лж</w:t>
      </w:r>
      <w:r w:rsidR="000C5496" w:rsidRPr="001D70DD">
        <w:rPr>
          <w:szCs w:val="20"/>
        </w:rPr>
        <w:t>аване</w:t>
      </w:r>
      <w:r w:rsidR="00065339" w:rsidRPr="001D70DD">
        <w:rPr>
          <w:szCs w:val="20"/>
        </w:rPr>
        <w:t xml:space="preserve"> м. април и</w:t>
      </w:r>
      <w:r w:rsidR="000C5496" w:rsidRPr="001D70DD">
        <w:rPr>
          <w:szCs w:val="20"/>
        </w:rPr>
        <w:t xml:space="preserve"> м. ноември 2017 год.</w:t>
      </w:r>
      <w:r w:rsidRPr="001D70DD">
        <w:rPr>
          <w:szCs w:val="20"/>
        </w:rPr>
        <w:t xml:space="preserve">, които са използвани за </w:t>
      </w:r>
      <w:r w:rsidR="000C5496" w:rsidRPr="001D70DD">
        <w:rPr>
          <w:szCs w:val="20"/>
        </w:rPr>
        <w:t>заплащане на първите две вноски по разсрочен договор за покупка на акции</w:t>
      </w:r>
      <w:r w:rsidR="00AC3055" w:rsidRPr="001D70DD">
        <w:rPr>
          <w:szCs w:val="20"/>
        </w:rPr>
        <w:t xml:space="preserve">, равняващи се на 49 % </w:t>
      </w:r>
      <w:r w:rsidR="000C5496" w:rsidRPr="001D70DD">
        <w:rPr>
          <w:szCs w:val="20"/>
        </w:rPr>
        <w:t xml:space="preserve">от капитала на </w:t>
      </w:r>
      <w:r w:rsidR="00AC3055" w:rsidRPr="001D70DD">
        <w:rPr>
          <w:szCs w:val="20"/>
        </w:rPr>
        <w:t>Булпорт логистика АД</w:t>
      </w:r>
      <w:r w:rsidR="00C40BB5" w:rsidRPr="001D70DD">
        <w:rPr>
          <w:szCs w:val="20"/>
        </w:rPr>
        <w:t xml:space="preserve">. </w:t>
      </w:r>
      <w:r w:rsidR="00316FE0" w:rsidRPr="001D70DD">
        <w:rPr>
          <w:szCs w:val="20"/>
        </w:rPr>
        <w:t xml:space="preserve">За този период Дружеството е изплатило на ИХБ АД 402 хил. лв. главници и лихви. </w:t>
      </w:r>
      <w:r w:rsidR="00AC3055" w:rsidRPr="001D70DD">
        <w:rPr>
          <w:szCs w:val="20"/>
        </w:rPr>
        <w:t>Размерът на заемите на КЛВК АД към Индустриален холдинг България АД към 31.12.2015 г.</w:t>
      </w:r>
      <w:r w:rsidR="00A70043" w:rsidRPr="001D70DD">
        <w:rPr>
          <w:szCs w:val="20"/>
        </w:rPr>
        <w:t xml:space="preserve"> </w:t>
      </w:r>
      <w:r w:rsidR="00AC3055" w:rsidRPr="001D70DD">
        <w:rPr>
          <w:szCs w:val="20"/>
        </w:rPr>
        <w:t>възлиза на 7</w:t>
      </w:r>
      <w:r w:rsidR="00A70043" w:rsidRPr="001D70DD">
        <w:rPr>
          <w:szCs w:val="20"/>
        </w:rPr>
        <w:t>,</w:t>
      </w:r>
      <w:r w:rsidR="00AC3055" w:rsidRPr="001D70DD">
        <w:rPr>
          <w:szCs w:val="20"/>
        </w:rPr>
        <w:t>56</w:t>
      </w:r>
      <w:r w:rsidR="00065339" w:rsidRPr="001D70DD">
        <w:rPr>
          <w:szCs w:val="20"/>
        </w:rPr>
        <w:t>5</w:t>
      </w:r>
      <w:r w:rsidR="00AC3055" w:rsidRPr="001D70DD">
        <w:rPr>
          <w:szCs w:val="20"/>
        </w:rPr>
        <w:t xml:space="preserve"> хил.</w:t>
      </w:r>
      <w:r w:rsidR="0060541E" w:rsidRPr="001D70DD">
        <w:rPr>
          <w:szCs w:val="20"/>
        </w:rPr>
        <w:t xml:space="preserve"> лв.,</w:t>
      </w:r>
      <w:r w:rsidR="00AC3055" w:rsidRPr="001D70DD">
        <w:rPr>
          <w:szCs w:val="20"/>
        </w:rPr>
        <w:t xml:space="preserve"> в т. ч. лихви 188 хил.</w:t>
      </w:r>
      <w:r w:rsidR="00065339" w:rsidRPr="001D70DD">
        <w:rPr>
          <w:szCs w:val="20"/>
        </w:rPr>
        <w:t xml:space="preserve"> </w:t>
      </w:r>
      <w:r w:rsidR="00AC3055" w:rsidRPr="001D70DD">
        <w:rPr>
          <w:szCs w:val="20"/>
        </w:rPr>
        <w:t>лв.</w:t>
      </w:r>
      <w:r w:rsidR="00B437A9" w:rsidRPr="001D70DD">
        <w:rPr>
          <w:szCs w:val="20"/>
        </w:rPr>
        <w:t xml:space="preserve"> , а към 31 март 2016 г.</w:t>
      </w:r>
      <w:r w:rsidR="00F16271" w:rsidRPr="001D70DD">
        <w:rPr>
          <w:szCs w:val="20"/>
        </w:rPr>
        <w:t xml:space="preserve"> възлиза на  7,610 хил.лв.</w:t>
      </w:r>
      <w:r w:rsidR="0060541E" w:rsidRPr="001D70DD">
        <w:rPr>
          <w:szCs w:val="20"/>
        </w:rPr>
        <w:t xml:space="preserve"> Във връзка със заемите са издадени записи на </w:t>
      </w:r>
      <w:r w:rsidR="0060541E" w:rsidRPr="00B55ECB">
        <w:rPr>
          <w:szCs w:val="20"/>
        </w:rPr>
        <w:t>заповед.</w:t>
      </w:r>
    </w:p>
    <w:p w:rsidR="00531145" w:rsidRPr="002C1D50" w:rsidRDefault="00316FE0" w:rsidP="00316FE0">
      <w:pPr>
        <w:spacing w:after="120"/>
        <w:rPr>
          <w:szCs w:val="20"/>
        </w:rPr>
      </w:pPr>
      <w:r w:rsidRPr="002C1D50">
        <w:rPr>
          <w:szCs w:val="20"/>
        </w:rPr>
        <w:t>През 2015 г. са сключени два договора за парични заеми с Приват инженеринг АД – единият на стойност 1,750 хил. лв., който към края на 2015 г. е изцяло погасен и втори на стойност 819 хил. щатски долара със срок на погасяване 28.04.2018 г. и фиксиран лихвен процент. Вземането на Индустриален холдинг България АД към 31.12.2015 год. възлиза на 1,514 хил. лв. (846 хил. щ. долара) (</w:t>
      </w:r>
      <w:r w:rsidR="00004FB4" w:rsidRPr="002C1D50">
        <w:rPr>
          <w:szCs w:val="20"/>
        </w:rPr>
        <w:t>ведно с дължими лихви в размер на</w:t>
      </w:r>
      <w:r w:rsidRPr="002C1D50">
        <w:rPr>
          <w:szCs w:val="20"/>
        </w:rPr>
        <w:t xml:space="preserve"> 27 хил. щ. долара). </w:t>
      </w:r>
      <w:r w:rsidR="00F16271" w:rsidRPr="002C1D50">
        <w:rPr>
          <w:szCs w:val="20"/>
        </w:rPr>
        <w:t xml:space="preserve"> За периода </w:t>
      </w:r>
      <w:r w:rsidR="001D70DD" w:rsidRPr="002C1D50">
        <w:rPr>
          <w:szCs w:val="20"/>
        </w:rPr>
        <w:t xml:space="preserve">01.01.2016- 30.06.2016  на дружеството е отпуснат заем в размер на 42 хил.лв. с фиксиран лихвен процент и срок на издължаване 2018 год. като </w:t>
      </w:r>
      <w:r w:rsidR="00F16271" w:rsidRPr="002C1D50">
        <w:rPr>
          <w:szCs w:val="20"/>
        </w:rPr>
        <w:t xml:space="preserve">дружеството възстановява 432 хил.лв. главница и 49 хил.лв. лихва, с което задължението на дружеството към Индустриален холдинг България АД  към </w:t>
      </w:r>
      <w:r w:rsidR="001D70DD" w:rsidRPr="002C1D50">
        <w:rPr>
          <w:szCs w:val="20"/>
        </w:rPr>
        <w:t xml:space="preserve">30 юни </w:t>
      </w:r>
      <w:r w:rsidR="00F16271" w:rsidRPr="002C1D50">
        <w:rPr>
          <w:szCs w:val="20"/>
        </w:rPr>
        <w:t xml:space="preserve"> 2016 год.  ведно с дължими лихви възлиза на 1,0</w:t>
      </w:r>
      <w:r w:rsidR="001D70DD" w:rsidRPr="002C1D50">
        <w:rPr>
          <w:szCs w:val="20"/>
        </w:rPr>
        <w:t>86</w:t>
      </w:r>
      <w:r w:rsidR="00F16271" w:rsidRPr="002C1D50">
        <w:rPr>
          <w:szCs w:val="20"/>
        </w:rPr>
        <w:t xml:space="preserve"> хил. лв.</w:t>
      </w:r>
    </w:p>
    <w:p w:rsidR="00AC32BA" w:rsidRDefault="00DA13B1" w:rsidP="00633950">
      <w:pPr>
        <w:rPr>
          <w:szCs w:val="20"/>
        </w:rPr>
      </w:pPr>
      <w:r w:rsidRPr="00AD6626">
        <w:t xml:space="preserve">За периода </w:t>
      </w:r>
      <w:r w:rsidR="002C1D50" w:rsidRPr="00AD6626">
        <w:t>01.01.2016-30.06.2016</w:t>
      </w:r>
      <w:r w:rsidRPr="00AD6626">
        <w:t xml:space="preserve"> г. дъщерното дружество ИХБ Електрик АД погас</w:t>
      </w:r>
      <w:r w:rsidR="00415845">
        <w:t>и</w:t>
      </w:r>
      <w:r w:rsidRPr="00AD6626">
        <w:t xml:space="preserve"> 50</w:t>
      </w:r>
      <w:r w:rsidR="002C1D50" w:rsidRPr="00AD6626">
        <w:t>4</w:t>
      </w:r>
      <w:r w:rsidRPr="00AD6626">
        <w:t xml:space="preserve"> хил.лв.главница и </w:t>
      </w:r>
      <w:r w:rsidR="002C1D50" w:rsidRPr="00AD6626">
        <w:t>9</w:t>
      </w:r>
      <w:r w:rsidRPr="00AD6626">
        <w:t xml:space="preserve"> хил.лв. лихва  от дължимата сума по отпуснат паричен заем. През същия период</w:t>
      </w:r>
      <w:r w:rsidR="0016571E" w:rsidRPr="00AD6626">
        <w:t xml:space="preserve"> </w:t>
      </w:r>
      <w:r w:rsidRPr="00AD6626">
        <w:t xml:space="preserve"> Булпорт логистика АД </w:t>
      </w:r>
      <w:r w:rsidR="0016571E" w:rsidRPr="00AD6626">
        <w:rPr>
          <w:szCs w:val="20"/>
        </w:rPr>
        <w:t>п</w:t>
      </w:r>
      <w:r w:rsidRPr="00AD6626">
        <w:rPr>
          <w:szCs w:val="20"/>
        </w:rPr>
        <w:t>огас</w:t>
      </w:r>
      <w:r w:rsidR="00415845">
        <w:rPr>
          <w:szCs w:val="20"/>
        </w:rPr>
        <w:t xml:space="preserve">и </w:t>
      </w:r>
      <w:r w:rsidR="002C1D50" w:rsidRPr="00AD6626">
        <w:rPr>
          <w:szCs w:val="20"/>
        </w:rPr>
        <w:t>60</w:t>
      </w:r>
      <w:r w:rsidRPr="00AD6626">
        <w:rPr>
          <w:szCs w:val="20"/>
        </w:rPr>
        <w:t xml:space="preserve"> хил.лв гл</w:t>
      </w:r>
      <w:r w:rsidR="0016571E" w:rsidRPr="00AD6626">
        <w:rPr>
          <w:szCs w:val="20"/>
        </w:rPr>
        <w:t>а</w:t>
      </w:r>
      <w:r w:rsidRPr="00AD6626">
        <w:rPr>
          <w:szCs w:val="20"/>
        </w:rPr>
        <w:t xml:space="preserve">вница и </w:t>
      </w:r>
      <w:r w:rsidR="002C1D50" w:rsidRPr="00AD6626">
        <w:rPr>
          <w:szCs w:val="20"/>
        </w:rPr>
        <w:t>3</w:t>
      </w:r>
      <w:r w:rsidRPr="00AD6626">
        <w:rPr>
          <w:szCs w:val="20"/>
        </w:rPr>
        <w:t xml:space="preserve"> хил. лв</w:t>
      </w:r>
      <w:r w:rsidR="0016571E" w:rsidRPr="00AD6626">
        <w:rPr>
          <w:szCs w:val="20"/>
        </w:rPr>
        <w:t>.</w:t>
      </w:r>
      <w:r w:rsidRPr="00AD6626">
        <w:rPr>
          <w:szCs w:val="20"/>
        </w:rPr>
        <w:t xml:space="preserve"> лихва</w:t>
      </w:r>
      <w:r w:rsidRPr="00AD6626">
        <w:rPr>
          <w:b/>
          <w:szCs w:val="20"/>
        </w:rPr>
        <w:t>.</w:t>
      </w:r>
      <w:r w:rsidR="00AD6626" w:rsidRPr="00AD6626">
        <w:rPr>
          <w:b/>
          <w:szCs w:val="20"/>
        </w:rPr>
        <w:t xml:space="preserve"> </w:t>
      </w:r>
      <w:r w:rsidR="00AD6626" w:rsidRPr="00AD6626">
        <w:rPr>
          <w:szCs w:val="20"/>
        </w:rPr>
        <w:t>На непреките дъщерни дружества Тириста Лтд и Емона Лтд  за периода са отпуснати парични заеми в размер на</w:t>
      </w:r>
      <w:r w:rsidR="00BD0096">
        <w:rPr>
          <w:szCs w:val="20"/>
        </w:rPr>
        <w:t xml:space="preserve"> </w:t>
      </w:r>
      <w:r w:rsidR="00AD6626" w:rsidRPr="00AD6626">
        <w:rPr>
          <w:szCs w:val="20"/>
        </w:rPr>
        <w:t>643 хил. лв. с фиксиран лихвен процент и срок на издължаване м. април 2018 г.</w:t>
      </w:r>
    </w:p>
    <w:p w:rsidR="00542445" w:rsidRPr="00AD6626" w:rsidRDefault="00542445" w:rsidP="00633950">
      <w:pPr>
        <w:rPr>
          <w:szCs w:val="20"/>
        </w:rPr>
      </w:pPr>
    </w:p>
    <w:p w:rsidR="00633950" w:rsidRPr="00DE59A2" w:rsidRDefault="00633950" w:rsidP="00633950">
      <w:pPr>
        <w:rPr>
          <w:b/>
          <w:szCs w:val="20"/>
        </w:rPr>
      </w:pPr>
      <w:r w:rsidRPr="00DE59A2">
        <w:rPr>
          <w:b/>
          <w:szCs w:val="20"/>
        </w:rPr>
        <w:t>Задължения към свързани предприятия</w:t>
      </w:r>
    </w:p>
    <w:p w:rsidR="00633950" w:rsidRPr="00DE59A2" w:rsidRDefault="00633950" w:rsidP="00633950">
      <w:pPr>
        <w:rPr>
          <w:b/>
          <w:szCs w:val="20"/>
        </w:rPr>
      </w:pPr>
    </w:p>
    <w:tbl>
      <w:tblPr>
        <w:tblW w:w="9214" w:type="dxa"/>
        <w:tblInd w:w="108" w:type="dxa"/>
        <w:tblLook w:val="0000" w:firstRow="0" w:lastRow="0" w:firstColumn="0" w:lastColumn="0" w:noHBand="0" w:noVBand="0"/>
      </w:tblPr>
      <w:tblGrid>
        <w:gridCol w:w="4320"/>
        <w:gridCol w:w="642"/>
        <w:gridCol w:w="2126"/>
        <w:gridCol w:w="283"/>
        <w:gridCol w:w="1843"/>
      </w:tblGrid>
      <w:tr w:rsidR="00633950" w:rsidRPr="00DE59A2" w:rsidTr="00633950">
        <w:tc>
          <w:tcPr>
            <w:tcW w:w="4320" w:type="dxa"/>
          </w:tcPr>
          <w:p w:rsidR="00633950" w:rsidRPr="00DE59A2" w:rsidRDefault="00633950" w:rsidP="00917364">
            <w:pPr>
              <w:rPr>
                <w:bCs/>
                <w:i/>
                <w:iCs/>
                <w:szCs w:val="20"/>
              </w:rPr>
            </w:pPr>
            <w:r w:rsidRPr="00DE59A2">
              <w:rPr>
                <w:bCs/>
                <w:i/>
                <w:iCs/>
                <w:szCs w:val="20"/>
              </w:rPr>
              <w:t>В хиляди лева</w:t>
            </w:r>
          </w:p>
        </w:tc>
        <w:tc>
          <w:tcPr>
            <w:tcW w:w="642" w:type="dxa"/>
          </w:tcPr>
          <w:p w:rsidR="00633950" w:rsidRPr="00DE59A2" w:rsidRDefault="00633950" w:rsidP="00917364">
            <w:pPr>
              <w:rPr>
                <w:szCs w:val="20"/>
              </w:rPr>
            </w:pPr>
          </w:p>
        </w:tc>
        <w:tc>
          <w:tcPr>
            <w:tcW w:w="2126" w:type="dxa"/>
            <w:tcBorders>
              <w:bottom w:val="single" w:sz="4" w:space="0" w:color="auto"/>
            </w:tcBorders>
          </w:tcPr>
          <w:p w:rsidR="00633950" w:rsidRPr="00DE59A2" w:rsidRDefault="00E6168D" w:rsidP="00917364">
            <w:pPr>
              <w:jc w:val="right"/>
              <w:rPr>
                <w:b/>
                <w:szCs w:val="20"/>
              </w:rPr>
            </w:pPr>
            <w:r>
              <w:rPr>
                <w:b/>
                <w:szCs w:val="20"/>
              </w:rPr>
              <w:t xml:space="preserve">30 юни </w:t>
            </w:r>
            <w:r w:rsidR="00555EE6">
              <w:rPr>
                <w:b/>
                <w:szCs w:val="20"/>
              </w:rPr>
              <w:t xml:space="preserve"> 2016 г.</w:t>
            </w:r>
          </w:p>
        </w:tc>
        <w:tc>
          <w:tcPr>
            <w:tcW w:w="283" w:type="dxa"/>
          </w:tcPr>
          <w:p w:rsidR="00633950" w:rsidRPr="00DE59A2" w:rsidRDefault="00633950" w:rsidP="00917364">
            <w:pPr>
              <w:jc w:val="right"/>
              <w:rPr>
                <w:b/>
                <w:szCs w:val="20"/>
              </w:rPr>
            </w:pPr>
          </w:p>
        </w:tc>
        <w:tc>
          <w:tcPr>
            <w:tcW w:w="1843" w:type="dxa"/>
            <w:tcBorders>
              <w:bottom w:val="single" w:sz="4" w:space="0" w:color="auto"/>
            </w:tcBorders>
          </w:tcPr>
          <w:p w:rsidR="00633950" w:rsidRPr="00DE59A2" w:rsidRDefault="00EE410F" w:rsidP="00917364">
            <w:pPr>
              <w:jc w:val="right"/>
              <w:rPr>
                <w:b/>
                <w:szCs w:val="20"/>
              </w:rPr>
            </w:pPr>
            <w:r>
              <w:rPr>
                <w:b/>
                <w:szCs w:val="20"/>
              </w:rPr>
              <w:t>2015</w:t>
            </w:r>
          </w:p>
        </w:tc>
      </w:tr>
      <w:tr w:rsidR="00633950" w:rsidRPr="00DE59A2" w:rsidTr="00633950">
        <w:tc>
          <w:tcPr>
            <w:tcW w:w="4320" w:type="dxa"/>
          </w:tcPr>
          <w:p w:rsidR="00633950" w:rsidRPr="00DE59A2" w:rsidRDefault="00633950" w:rsidP="00917364">
            <w:pPr>
              <w:rPr>
                <w:i/>
                <w:szCs w:val="20"/>
              </w:rPr>
            </w:pPr>
            <w:r w:rsidRPr="00DE59A2">
              <w:rPr>
                <w:i/>
                <w:szCs w:val="20"/>
              </w:rPr>
              <w:t>Привлечени депозити (вкл. дължима лихва)</w:t>
            </w:r>
          </w:p>
        </w:tc>
        <w:tc>
          <w:tcPr>
            <w:tcW w:w="642" w:type="dxa"/>
          </w:tcPr>
          <w:p w:rsidR="00633950" w:rsidRPr="00DE59A2" w:rsidRDefault="00633950" w:rsidP="00917364">
            <w:pPr>
              <w:rPr>
                <w:szCs w:val="20"/>
              </w:rPr>
            </w:pPr>
          </w:p>
        </w:tc>
        <w:tc>
          <w:tcPr>
            <w:tcW w:w="2126" w:type="dxa"/>
            <w:tcBorders>
              <w:top w:val="single" w:sz="4" w:space="0" w:color="auto"/>
            </w:tcBorders>
          </w:tcPr>
          <w:p w:rsidR="00633950" w:rsidRPr="00DE59A2" w:rsidRDefault="00633950" w:rsidP="00917364">
            <w:pPr>
              <w:jc w:val="right"/>
              <w:rPr>
                <w:szCs w:val="20"/>
              </w:rPr>
            </w:pPr>
          </w:p>
        </w:tc>
        <w:tc>
          <w:tcPr>
            <w:tcW w:w="283" w:type="dxa"/>
          </w:tcPr>
          <w:p w:rsidR="00633950" w:rsidRPr="00DE59A2" w:rsidRDefault="00633950" w:rsidP="00917364">
            <w:pPr>
              <w:jc w:val="right"/>
              <w:rPr>
                <w:szCs w:val="20"/>
              </w:rPr>
            </w:pPr>
          </w:p>
        </w:tc>
        <w:tc>
          <w:tcPr>
            <w:tcW w:w="1843" w:type="dxa"/>
            <w:tcBorders>
              <w:top w:val="single" w:sz="4" w:space="0" w:color="auto"/>
            </w:tcBorders>
          </w:tcPr>
          <w:p w:rsidR="00633950" w:rsidRPr="00DE59A2" w:rsidRDefault="00633950" w:rsidP="00917364">
            <w:pPr>
              <w:jc w:val="right"/>
              <w:rPr>
                <w:szCs w:val="20"/>
              </w:rPr>
            </w:pPr>
          </w:p>
        </w:tc>
      </w:tr>
      <w:tr w:rsidR="00C8093E" w:rsidRPr="00DE59A2" w:rsidTr="00633950">
        <w:tc>
          <w:tcPr>
            <w:tcW w:w="4320" w:type="dxa"/>
          </w:tcPr>
          <w:p w:rsidR="00C8093E" w:rsidRPr="00DE59A2" w:rsidRDefault="00C8093E" w:rsidP="00917364">
            <w:pPr>
              <w:rPr>
                <w:szCs w:val="20"/>
              </w:rPr>
            </w:pPr>
            <w:r w:rsidRPr="00DE59A2">
              <w:rPr>
                <w:szCs w:val="20"/>
              </w:rPr>
              <w:t>Дъщерни дружества</w:t>
            </w:r>
          </w:p>
        </w:tc>
        <w:tc>
          <w:tcPr>
            <w:tcW w:w="642" w:type="dxa"/>
          </w:tcPr>
          <w:p w:rsidR="00C8093E" w:rsidRPr="00DE59A2" w:rsidRDefault="00C8093E" w:rsidP="00917364">
            <w:pPr>
              <w:rPr>
                <w:szCs w:val="20"/>
              </w:rPr>
            </w:pPr>
          </w:p>
        </w:tc>
        <w:tc>
          <w:tcPr>
            <w:tcW w:w="2126" w:type="dxa"/>
          </w:tcPr>
          <w:p w:rsidR="00C8093E" w:rsidRPr="00DE59A2" w:rsidRDefault="00E6168D" w:rsidP="00917364">
            <w:pPr>
              <w:jc w:val="right"/>
              <w:rPr>
                <w:szCs w:val="20"/>
              </w:rPr>
            </w:pPr>
            <w:r>
              <w:rPr>
                <w:szCs w:val="20"/>
              </w:rPr>
              <w:t>486</w:t>
            </w:r>
          </w:p>
        </w:tc>
        <w:tc>
          <w:tcPr>
            <w:tcW w:w="283" w:type="dxa"/>
          </w:tcPr>
          <w:p w:rsidR="00C8093E" w:rsidRPr="00DE59A2" w:rsidRDefault="00C8093E" w:rsidP="00917364">
            <w:pPr>
              <w:jc w:val="right"/>
              <w:rPr>
                <w:szCs w:val="20"/>
              </w:rPr>
            </w:pPr>
          </w:p>
        </w:tc>
        <w:tc>
          <w:tcPr>
            <w:tcW w:w="1843" w:type="dxa"/>
          </w:tcPr>
          <w:p w:rsidR="00C8093E" w:rsidRPr="00DE59A2" w:rsidRDefault="00EE410F" w:rsidP="00EF2C9B">
            <w:pPr>
              <w:jc w:val="right"/>
              <w:rPr>
                <w:szCs w:val="20"/>
              </w:rPr>
            </w:pPr>
            <w:r>
              <w:rPr>
                <w:szCs w:val="20"/>
              </w:rPr>
              <w:t>504</w:t>
            </w:r>
          </w:p>
        </w:tc>
      </w:tr>
      <w:tr w:rsidR="00C8093E" w:rsidRPr="00DE59A2" w:rsidTr="00633950">
        <w:tc>
          <w:tcPr>
            <w:tcW w:w="4320" w:type="dxa"/>
          </w:tcPr>
          <w:p w:rsidR="00C8093E" w:rsidRPr="00DE59A2" w:rsidRDefault="00C8093E" w:rsidP="00917364">
            <w:pPr>
              <w:rPr>
                <w:szCs w:val="20"/>
              </w:rPr>
            </w:pPr>
          </w:p>
        </w:tc>
        <w:tc>
          <w:tcPr>
            <w:tcW w:w="642" w:type="dxa"/>
          </w:tcPr>
          <w:p w:rsidR="00C8093E" w:rsidRPr="00DE59A2" w:rsidRDefault="00C8093E" w:rsidP="00917364">
            <w:pPr>
              <w:rPr>
                <w:szCs w:val="20"/>
              </w:rPr>
            </w:pPr>
          </w:p>
        </w:tc>
        <w:tc>
          <w:tcPr>
            <w:tcW w:w="2126" w:type="dxa"/>
            <w:tcBorders>
              <w:top w:val="single" w:sz="4" w:space="0" w:color="auto"/>
              <w:bottom w:val="double" w:sz="4" w:space="0" w:color="auto"/>
            </w:tcBorders>
          </w:tcPr>
          <w:p w:rsidR="00C8093E" w:rsidRPr="00DE59A2" w:rsidRDefault="00E6168D" w:rsidP="00917364">
            <w:pPr>
              <w:jc w:val="right"/>
              <w:rPr>
                <w:b/>
                <w:szCs w:val="20"/>
              </w:rPr>
            </w:pPr>
            <w:r>
              <w:rPr>
                <w:b/>
                <w:szCs w:val="20"/>
              </w:rPr>
              <w:t>486</w:t>
            </w:r>
          </w:p>
        </w:tc>
        <w:tc>
          <w:tcPr>
            <w:tcW w:w="283" w:type="dxa"/>
          </w:tcPr>
          <w:p w:rsidR="00C8093E" w:rsidRPr="00DE59A2" w:rsidRDefault="00C8093E" w:rsidP="00917364">
            <w:pPr>
              <w:jc w:val="right"/>
              <w:rPr>
                <w:b/>
                <w:szCs w:val="20"/>
              </w:rPr>
            </w:pPr>
          </w:p>
        </w:tc>
        <w:tc>
          <w:tcPr>
            <w:tcW w:w="1843" w:type="dxa"/>
            <w:tcBorders>
              <w:top w:val="single" w:sz="4" w:space="0" w:color="auto"/>
              <w:bottom w:val="double" w:sz="4" w:space="0" w:color="auto"/>
            </w:tcBorders>
          </w:tcPr>
          <w:p w:rsidR="00C8093E" w:rsidRPr="00DE59A2" w:rsidRDefault="00EE410F" w:rsidP="00EF2C9B">
            <w:pPr>
              <w:jc w:val="right"/>
              <w:rPr>
                <w:b/>
                <w:szCs w:val="20"/>
              </w:rPr>
            </w:pPr>
            <w:r>
              <w:rPr>
                <w:b/>
                <w:szCs w:val="20"/>
              </w:rPr>
              <w:t>504</w:t>
            </w:r>
          </w:p>
        </w:tc>
      </w:tr>
    </w:tbl>
    <w:p w:rsidR="00555EE6" w:rsidRDefault="00555EE6" w:rsidP="00633950">
      <w:pPr>
        <w:rPr>
          <w:b/>
          <w:szCs w:val="20"/>
        </w:rPr>
      </w:pPr>
    </w:p>
    <w:p w:rsidR="00633950" w:rsidRDefault="00555EE6" w:rsidP="00555EE6">
      <w:pPr>
        <w:jc w:val="left"/>
        <w:rPr>
          <w:b/>
          <w:szCs w:val="20"/>
        </w:rPr>
      </w:pPr>
      <w:r>
        <w:rPr>
          <w:b/>
          <w:szCs w:val="20"/>
        </w:rPr>
        <w:t xml:space="preserve"> </w:t>
      </w:r>
      <w:r w:rsidRPr="00555EE6">
        <w:rPr>
          <w:szCs w:val="20"/>
        </w:rPr>
        <w:t>Задължението към 3</w:t>
      </w:r>
      <w:r w:rsidR="008738E3">
        <w:rPr>
          <w:szCs w:val="20"/>
        </w:rPr>
        <w:t>0</w:t>
      </w:r>
      <w:r w:rsidRPr="00555EE6">
        <w:rPr>
          <w:szCs w:val="20"/>
        </w:rPr>
        <w:t>.0</w:t>
      </w:r>
      <w:r w:rsidR="008738E3">
        <w:rPr>
          <w:szCs w:val="20"/>
        </w:rPr>
        <w:t>6</w:t>
      </w:r>
      <w:r w:rsidRPr="00555EE6">
        <w:rPr>
          <w:szCs w:val="20"/>
        </w:rPr>
        <w:t>.2016 г. е към дъщерното дружество Одесос ПБМ  АД по повод депозирана сума  със срок на освобождаване на депозита 13.01.2017 год. и фиксиран лихвен процент</w:t>
      </w:r>
      <w:r>
        <w:rPr>
          <w:b/>
          <w:szCs w:val="20"/>
        </w:rPr>
        <w:t>.</w:t>
      </w:r>
    </w:p>
    <w:p w:rsidR="00555EE6" w:rsidRDefault="00555EE6" w:rsidP="000A0411">
      <w:pPr>
        <w:rPr>
          <w:rFonts w:asciiTheme="minorHAnsi" w:hAnsiTheme="minorHAnsi"/>
        </w:rPr>
      </w:pPr>
      <w:r>
        <w:rPr>
          <w:b/>
          <w:szCs w:val="20"/>
        </w:rPr>
        <w:t xml:space="preserve"> </w:t>
      </w:r>
    </w:p>
    <w:p w:rsidR="007C268C" w:rsidRPr="00E12ECA" w:rsidRDefault="007C268C" w:rsidP="00633950">
      <w:pPr>
        <w:spacing w:after="120"/>
        <w:rPr>
          <w:szCs w:val="20"/>
        </w:rPr>
      </w:pPr>
      <w:r w:rsidRPr="00555EE6">
        <w:rPr>
          <w:szCs w:val="20"/>
        </w:rPr>
        <w:t>Към 31.12.2015 г. задължението на Индустриален холдинг България АД е към дъщерното дружество КРЗ Порт Бургас АД по повод депозирана сума в размер на 502 хил</w:t>
      </w:r>
      <w:r w:rsidR="006E24EC" w:rsidRPr="00555EE6">
        <w:rPr>
          <w:szCs w:val="20"/>
        </w:rPr>
        <w:t>.</w:t>
      </w:r>
      <w:r w:rsidR="000F48B0" w:rsidRPr="00555EE6">
        <w:rPr>
          <w:szCs w:val="20"/>
        </w:rPr>
        <w:t xml:space="preserve"> </w:t>
      </w:r>
      <w:r w:rsidRPr="00555EE6">
        <w:rPr>
          <w:szCs w:val="20"/>
        </w:rPr>
        <w:t>лв</w:t>
      </w:r>
      <w:r w:rsidR="001A37F5" w:rsidRPr="00555EE6">
        <w:rPr>
          <w:szCs w:val="20"/>
        </w:rPr>
        <w:t>.</w:t>
      </w:r>
      <w:r w:rsidRPr="00555EE6">
        <w:rPr>
          <w:szCs w:val="20"/>
        </w:rPr>
        <w:t xml:space="preserve"> и дължими лихви в размер на 2 хил.</w:t>
      </w:r>
      <w:r w:rsidR="000F48B0" w:rsidRPr="00555EE6">
        <w:rPr>
          <w:szCs w:val="20"/>
        </w:rPr>
        <w:t xml:space="preserve"> </w:t>
      </w:r>
      <w:r w:rsidRPr="00555EE6">
        <w:rPr>
          <w:szCs w:val="20"/>
        </w:rPr>
        <w:t>лв.</w:t>
      </w:r>
      <w:r w:rsidR="000F48B0" w:rsidRPr="00555EE6">
        <w:rPr>
          <w:szCs w:val="20"/>
        </w:rPr>
        <w:t xml:space="preserve"> </w:t>
      </w:r>
      <w:r w:rsidR="006E24EC" w:rsidRPr="00555EE6">
        <w:rPr>
          <w:szCs w:val="20"/>
        </w:rPr>
        <w:t>със срок на погасяване 16.10.2016 г. и фиксиран лихвен процент.</w:t>
      </w:r>
      <w:r w:rsidR="00AD076B" w:rsidRPr="00555EE6">
        <w:rPr>
          <w:szCs w:val="20"/>
        </w:rPr>
        <w:t xml:space="preserve"> През 2016 г. </w:t>
      </w:r>
      <w:r w:rsidR="001A2446">
        <w:rPr>
          <w:szCs w:val="20"/>
        </w:rPr>
        <w:t>задължението е уредено.</w:t>
      </w:r>
    </w:p>
    <w:p w:rsidR="001C4FD7" w:rsidRDefault="001C4FD7">
      <w:pPr>
        <w:spacing w:line="240" w:lineRule="auto"/>
        <w:jc w:val="left"/>
        <w:rPr>
          <w:szCs w:val="20"/>
        </w:rPr>
      </w:pPr>
    </w:p>
    <w:p w:rsidR="00B55ECB" w:rsidRDefault="00B55ECB">
      <w:pPr>
        <w:spacing w:line="240" w:lineRule="auto"/>
        <w:jc w:val="left"/>
        <w:rPr>
          <w:szCs w:val="20"/>
        </w:rPr>
      </w:pPr>
    </w:p>
    <w:p w:rsidR="00B55ECB" w:rsidRDefault="00B55ECB">
      <w:pPr>
        <w:spacing w:line="240" w:lineRule="auto"/>
        <w:jc w:val="left"/>
        <w:rPr>
          <w:szCs w:val="20"/>
        </w:rPr>
      </w:pPr>
    </w:p>
    <w:p w:rsidR="00B55ECB" w:rsidRDefault="00B55ECB">
      <w:pPr>
        <w:spacing w:line="240" w:lineRule="auto"/>
        <w:jc w:val="left"/>
        <w:rPr>
          <w:szCs w:val="20"/>
        </w:rPr>
      </w:pPr>
    </w:p>
    <w:p w:rsidR="00B55ECB" w:rsidRDefault="00B55ECB">
      <w:pPr>
        <w:spacing w:line="240" w:lineRule="auto"/>
        <w:jc w:val="left"/>
        <w:rPr>
          <w:szCs w:val="20"/>
        </w:rPr>
      </w:pPr>
    </w:p>
    <w:p w:rsidR="00B55ECB" w:rsidRDefault="00B55ECB">
      <w:pPr>
        <w:spacing w:line="240" w:lineRule="auto"/>
        <w:jc w:val="left"/>
        <w:rPr>
          <w:szCs w:val="20"/>
        </w:rPr>
      </w:pPr>
    </w:p>
    <w:p w:rsidR="00B55ECB" w:rsidRPr="0066792D" w:rsidRDefault="00B55ECB">
      <w:pPr>
        <w:spacing w:line="240" w:lineRule="auto"/>
        <w:jc w:val="left"/>
        <w:rPr>
          <w:szCs w:val="20"/>
        </w:rPr>
      </w:pPr>
    </w:p>
    <w:p w:rsidR="006E4B66" w:rsidRPr="00AD62C3" w:rsidRDefault="00D2659F" w:rsidP="00AD62C3">
      <w:pPr>
        <w:jc w:val="left"/>
        <w:rPr>
          <w:b/>
          <w:szCs w:val="20"/>
        </w:rPr>
      </w:pPr>
      <w:r>
        <w:rPr>
          <w:b/>
          <w:szCs w:val="20"/>
        </w:rPr>
        <w:lastRenderedPageBreak/>
        <w:t>19</w:t>
      </w:r>
      <w:r w:rsidR="006E4B66" w:rsidRPr="00AD62C3">
        <w:rPr>
          <w:b/>
          <w:szCs w:val="20"/>
        </w:rPr>
        <w:t xml:space="preserve">.2 Сделки със свързани лица </w:t>
      </w:r>
    </w:p>
    <w:tbl>
      <w:tblPr>
        <w:tblW w:w="9226" w:type="dxa"/>
        <w:tblLook w:val="0000" w:firstRow="0" w:lastRow="0" w:firstColumn="0" w:lastColumn="0" w:noHBand="0" w:noVBand="0"/>
      </w:tblPr>
      <w:tblGrid>
        <w:gridCol w:w="4928"/>
        <w:gridCol w:w="567"/>
        <w:gridCol w:w="1701"/>
        <w:gridCol w:w="283"/>
        <w:gridCol w:w="1747"/>
      </w:tblGrid>
      <w:tr w:rsidR="00C8487C" w:rsidRPr="00DE59A2" w:rsidTr="00633950">
        <w:tc>
          <w:tcPr>
            <w:tcW w:w="4928" w:type="dxa"/>
          </w:tcPr>
          <w:p w:rsidR="00C8487C" w:rsidRPr="00DE59A2" w:rsidRDefault="00C8487C" w:rsidP="00B126BA">
            <w:pPr>
              <w:rPr>
                <w:bCs/>
                <w:i/>
                <w:iCs/>
                <w:szCs w:val="20"/>
              </w:rPr>
            </w:pPr>
          </w:p>
        </w:tc>
        <w:tc>
          <w:tcPr>
            <w:tcW w:w="567" w:type="dxa"/>
          </w:tcPr>
          <w:p w:rsidR="00C8487C" w:rsidRPr="00DE59A2" w:rsidRDefault="00C8487C" w:rsidP="00B126BA">
            <w:pPr>
              <w:rPr>
                <w:szCs w:val="20"/>
              </w:rPr>
            </w:pPr>
          </w:p>
        </w:tc>
        <w:tc>
          <w:tcPr>
            <w:tcW w:w="1701" w:type="dxa"/>
          </w:tcPr>
          <w:p w:rsidR="00C8487C" w:rsidRPr="00DE59A2" w:rsidRDefault="00C8487C" w:rsidP="00B126BA">
            <w:pPr>
              <w:jc w:val="right"/>
              <w:rPr>
                <w:b/>
                <w:szCs w:val="20"/>
              </w:rPr>
            </w:pPr>
          </w:p>
        </w:tc>
        <w:tc>
          <w:tcPr>
            <w:tcW w:w="283" w:type="dxa"/>
          </w:tcPr>
          <w:p w:rsidR="00C8487C" w:rsidRPr="00DE59A2" w:rsidRDefault="00C8487C" w:rsidP="00B126BA">
            <w:pPr>
              <w:jc w:val="right"/>
              <w:rPr>
                <w:b/>
                <w:szCs w:val="20"/>
              </w:rPr>
            </w:pPr>
          </w:p>
        </w:tc>
        <w:tc>
          <w:tcPr>
            <w:tcW w:w="1747" w:type="dxa"/>
          </w:tcPr>
          <w:p w:rsidR="00C8487C" w:rsidRPr="00DE59A2" w:rsidRDefault="00C8487C" w:rsidP="00B126BA">
            <w:pPr>
              <w:jc w:val="right"/>
              <w:rPr>
                <w:b/>
                <w:szCs w:val="20"/>
              </w:rPr>
            </w:pPr>
          </w:p>
        </w:tc>
      </w:tr>
      <w:tr w:rsidR="00C8487C" w:rsidRPr="00DE59A2" w:rsidTr="00633950">
        <w:tc>
          <w:tcPr>
            <w:tcW w:w="4928" w:type="dxa"/>
          </w:tcPr>
          <w:p w:rsidR="00C8487C" w:rsidRPr="00DE59A2" w:rsidRDefault="00C8487C" w:rsidP="00B126BA">
            <w:pPr>
              <w:rPr>
                <w:bCs/>
                <w:i/>
                <w:iCs/>
                <w:szCs w:val="20"/>
              </w:rPr>
            </w:pPr>
            <w:r w:rsidRPr="00DE59A2">
              <w:rPr>
                <w:b/>
                <w:bCs/>
                <w:i/>
                <w:iCs/>
                <w:szCs w:val="20"/>
              </w:rPr>
              <w:t>В хиляди лева</w:t>
            </w:r>
          </w:p>
        </w:tc>
        <w:tc>
          <w:tcPr>
            <w:tcW w:w="567" w:type="dxa"/>
          </w:tcPr>
          <w:p w:rsidR="00C8487C" w:rsidRPr="00DE59A2" w:rsidRDefault="00C8487C" w:rsidP="00B126BA">
            <w:pPr>
              <w:rPr>
                <w:szCs w:val="20"/>
              </w:rPr>
            </w:pPr>
          </w:p>
        </w:tc>
        <w:tc>
          <w:tcPr>
            <w:tcW w:w="1701" w:type="dxa"/>
            <w:tcBorders>
              <w:bottom w:val="single" w:sz="4" w:space="0" w:color="auto"/>
            </w:tcBorders>
          </w:tcPr>
          <w:p w:rsidR="00C8487C" w:rsidRPr="00DE59A2" w:rsidRDefault="00D2659F" w:rsidP="00D2659F">
            <w:pPr>
              <w:jc w:val="right"/>
              <w:rPr>
                <w:b/>
                <w:szCs w:val="20"/>
              </w:rPr>
            </w:pPr>
            <w:r>
              <w:rPr>
                <w:b/>
                <w:szCs w:val="20"/>
              </w:rPr>
              <w:t xml:space="preserve">30 юни </w:t>
            </w:r>
            <w:r w:rsidR="001B269B">
              <w:rPr>
                <w:b/>
                <w:szCs w:val="20"/>
              </w:rPr>
              <w:t>201</w:t>
            </w:r>
            <w:r>
              <w:rPr>
                <w:b/>
                <w:szCs w:val="20"/>
              </w:rPr>
              <w:t>6</w:t>
            </w:r>
          </w:p>
        </w:tc>
        <w:tc>
          <w:tcPr>
            <w:tcW w:w="283" w:type="dxa"/>
          </w:tcPr>
          <w:p w:rsidR="00C8487C" w:rsidRPr="00DE59A2" w:rsidRDefault="00C8487C" w:rsidP="00B126BA">
            <w:pPr>
              <w:jc w:val="right"/>
              <w:rPr>
                <w:b/>
                <w:szCs w:val="20"/>
              </w:rPr>
            </w:pPr>
          </w:p>
        </w:tc>
        <w:tc>
          <w:tcPr>
            <w:tcW w:w="1747" w:type="dxa"/>
            <w:tcBorders>
              <w:bottom w:val="single" w:sz="4" w:space="0" w:color="auto"/>
            </w:tcBorders>
          </w:tcPr>
          <w:p w:rsidR="00C8487C" w:rsidRPr="00DE59A2" w:rsidRDefault="00D2659F" w:rsidP="00B126BA">
            <w:pPr>
              <w:jc w:val="right"/>
              <w:rPr>
                <w:b/>
                <w:szCs w:val="20"/>
              </w:rPr>
            </w:pPr>
            <w:r>
              <w:rPr>
                <w:b/>
                <w:szCs w:val="20"/>
              </w:rPr>
              <w:t xml:space="preserve">30 юни </w:t>
            </w:r>
            <w:r w:rsidR="00EE410F">
              <w:rPr>
                <w:b/>
                <w:szCs w:val="20"/>
              </w:rPr>
              <w:t xml:space="preserve"> 2015</w:t>
            </w:r>
          </w:p>
        </w:tc>
      </w:tr>
      <w:tr w:rsidR="00C8487C" w:rsidRPr="00DE59A2" w:rsidTr="00633950">
        <w:tc>
          <w:tcPr>
            <w:tcW w:w="4928" w:type="dxa"/>
          </w:tcPr>
          <w:p w:rsidR="00C8487C" w:rsidRPr="00DE59A2" w:rsidRDefault="00C8487C" w:rsidP="00B126BA">
            <w:pPr>
              <w:rPr>
                <w:szCs w:val="20"/>
              </w:rPr>
            </w:pPr>
          </w:p>
        </w:tc>
        <w:tc>
          <w:tcPr>
            <w:tcW w:w="567" w:type="dxa"/>
          </w:tcPr>
          <w:p w:rsidR="00C8487C" w:rsidRPr="00DE59A2" w:rsidRDefault="00C8487C" w:rsidP="00B126BA">
            <w:pPr>
              <w:rPr>
                <w:szCs w:val="20"/>
              </w:rPr>
            </w:pPr>
          </w:p>
        </w:tc>
        <w:tc>
          <w:tcPr>
            <w:tcW w:w="1701" w:type="dxa"/>
            <w:tcBorders>
              <w:top w:val="single" w:sz="4" w:space="0" w:color="auto"/>
            </w:tcBorders>
          </w:tcPr>
          <w:p w:rsidR="00C8487C" w:rsidRPr="00DE59A2" w:rsidRDefault="00C8487C" w:rsidP="00B126BA">
            <w:pPr>
              <w:rPr>
                <w:szCs w:val="20"/>
              </w:rPr>
            </w:pPr>
          </w:p>
        </w:tc>
        <w:tc>
          <w:tcPr>
            <w:tcW w:w="283" w:type="dxa"/>
          </w:tcPr>
          <w:p w:rsidR="00C8487C" w:rsidRPr="00DE59A2" w:rsidRDefault="00C8487C" w:rsidP="00B126BA">
            <w:pPr>
              <w:rPr>
                <w:szCs w:val="20"/>
              </w:rPr>
            </w:pPr>
          </w:p>
        </w:tc>
        <w:tc>
          <w:tcPr>
            <w:tcW w:w="1747" w:type="dxa"/>
            <w:tcBorders>
              <w:top w:val="single" w:sz="4" w:space="0" w:color="auto"/>
            </w:tcBorders>
          </w:tcPr>
          <w:p w:rsidR="00C8487C" w:rsidRPr="00DE59A2" w:rsidRDefault="00C8487C" w:rsidP="00B126BA">
            <w:pPr>
              <w:rPr>
                <w:szCs w:val="20"/>
              </w:rPr>
            </w:pPr>
          </w:p>
        </w:tc>
      </w:tr>
      <w:tr w:rsidR="00C8487C" w:rsidRPr="00DE59A2" w:rsidTr="00633950">
        <w:tc>
          <w:tcPr>
            <w:tcW w:w="4928" w:type="dxa"/>
          </w:tcPr>
          <w:p w:rsidR="00C8487C" w:rsidRPr="00DE59A2" w:rsidRDefault="00C8487C" w:rsidP="00B126BA">
            <w:pPr>
              <w:rPr>
                <w:i/>
                <w:szCs w:val="20"/>
              </w:rPr>
            </w:pPr>
            <w:r w:rsidRPr="00DE59A2">
              <w:rPr>
                <w:i/>
                <w:szCs w:val="20"/>
              </w:rPr>
              <w:t>Приходи от дивиденти</w:t>
            </w:r>
          </w:p>
        </w:tc>
        <w:tc>
          <w:tcPr>
            <w:tcW w:w="567" w:type="dxa"/>
          </w:tcPr>
          <w:p w:rsidR="00C8487C" w:rsidRPr="00DE59A2" w:rsidRDefault="00C8487C" w:rsidP="00B126BA">
            <w:pPr>
              <w:rPr>
                <w:b/>
                <w:bCs/>
                <w:szCs w:val="20"/>
              </w:rPr>
            </w:pPr>
          </w:p>
        </w:tc>
        <w:tc>
          <w:tcPr>
            <w:tcW w:w="1701" w:type="dxa"/>
          </w:tcPr>
          <w:p w:rsidR="00C8487C" w:rsidRPr="00DE59A2" w:rsidRDefault="00C8487C" w:rsidP="00B126BA">
            <w:pPr>
              <w:rPr>
                <w:b/>
                <w:bCs/>
                <w:szCs w:val="20"/>
              </w:rPr>
            </w:pPr>
          </w:p>
        </w:tc>
        <w:tc>
          <w:tcPr>
            <w:tcW w:w="283" w:type="dxa"/>
          </w:tcPr>
          <w:p w:rsidR="00C8487C" w:rsidRPr="00DE59A2" w:rsidRDefault="00C8487C" w:rsidP="00252003">
            <w:pPr>
              <w:rPr>
                <w:i/>
                <w:szCs w:val="20"/>
              </w:rPr>
            </w:pPr>
          </w:p>
        </w:tc>
        <w:tc>
          <w:tcPr>
            <w:tcW w:w="1747" w:type="dxa"/>
          </w:tcPr>
          <w:p w:rsidR="00C8487C" w:rsidRPr="00DE59A2" w:rsidRDefault="00C8487C" w:rsidP="00B126BA">
            <w:pPr>
              <w:rPr>
                <w:b/>
                <w:bCs/>
                <w:szCs w:val="20"/>
              </w:rPr>
            </w:pPr>
          </w:p>
        </w:tc>
      </w:tr>
      <w:tr w:rsidR="006E24EC" w:rsidRPr="00DE59A2" w:rsidTr="00633950">
        <w:tc>
          <w:tcPr>
            <w:tcW w:w="4928" w:type="dxa"/>
          </w:tcPr>
          <w:p w:rsidR="006E24EC" w:rsidRPr="00DE59A2" w:rsidRDefault="006E24EC" w:rsidP="00B126BA">
            <w:pPr>
              <w:rPr>
                <w:szCs w:val="20"/>
              </w:rPr>
            </w:pPr>
            <w:r w:rsidRPr="00DE59A2">
              <w:rPr>
                <w:szCs w:val="20"/>
              </w:rPr>
              <w:t>- Дъщерни дружества</w:t>
            </w:r>
          </w:p>
        </w:tc>
        <w:tc>
          <w:tcPr>
            <w:tcW w:w="567" w:type="dxa"/>
          </w:tcPr>
          <w:p w:rsidR="006E24EC" w:rsidRPr="00DE59A2" w:rsidRDefault="006E24EC" w:rsidP="00B126BA">
            <w:pPr>
              <w:rPr>
                <w:bCs/>
                <w:szCs w:val="20"/>
              </w:rPr>
            </w:pPr>
          </w:p>
        </w:tc>
        <w:tc>
          <w:tcPr>
            <w:tcW w:w="1701" w:type="dxa"/>
          </w:tcPr>
          <w:p w:rsidR="006E24EC" w:rsidRPr="00DE59A2" w:rsidRDefault="009160E3" w:rsidP="00B126BA">
            <w:pPr>
              <w:jc w:val="right"/>
              <w:rPr>
                <w:bCs/>
                <w:szCs w:val="20"/>
              </w:rPr>
            </w:pPr>
            <w:r>
              <w:rPr>
                <w:bCs/>
                <w:szCs w:val="20"/>
              </w:rPr>
              <w:t>4,189</w:t>
            </w:r>
          </w:p>
        </w:tc>
        <w:tc>
          <w:tcPr>
            <w:tcW w:w="283" w:type="dxa"/>
          </w:tcPr>
          <w:p w:rsidR="006E24EC" w:rsidRPr="00DE59A2" w:rsidRDefault="006E24EC" w:rsidP="00252003">
            <w:pPr>
              <w:rPr>
                <w:szCs w:val="20"/>
              </w:rPr>
            </w:pPr>
          </w:p>
        </w:tc>
        <w:tc>
          <w:tcPr>
            <w:tcW w:w="1747" w:type="dxa"/>
          </w:tcPr>
          <w:p w:rsidR="006E24EC" w:rsidRPr="00DE59A2" w:rsidRDefault="00D2659F" w:rsidP="00EF2C9B">
            <w:pPr>
              <w:jc w:val="right"/>
              <w:rPr>
                <w:bCs/>
                <w:szCs w:val="20"/>
              </w:rPr>
            </w:pPr>
            <w:r>
              <w:rPr>
                <w:bCs/>
                <w:szCs w:val="20"/>
              </w:rPr>
              <w:t>14,233</w:t>
            </w:r>
          </w:p>
        </w:tc>
      </w:tr>
      <w:tr w:rsidR="006E24EC" w:rsidRPr="00DE59A2" w:rsidTr="00633950">
        <w:tc>
          <w:tcPr>
            <w:tcW w:w="4928" w:type="dxa"/>
          </w:tcPr>
          <w:p w:rsidR="006E24EC" w:rsidRPr="00DE59A2" w:rsidRDefault="006E24EC" w:rsidP="00B126BA">
            <w:pPr>
              <w:rPr>
                <w:szCs w:val="20"/>
              </w:rPr>
            </w:pPr>
          </w:p>
        </w:tc>
        <w:tc>
          <w:tcPr>
            <w:tcW w:w="567" w:type="dxa"/>
          </w:tcPr>
          <w:p w:rsidR="006E24EC" w:rsidRPr="00DE59A2" w:rsidRDefault="006E24EC" w:rsidP="00B126BA">
            <w:pPr>
              <w:rPr>
                <w:bCs/>
                <w:szCs w:val="20"/>
              </w:rPr>
            </w:pPr>
          </w:p>
        </w:tc>
        <w:tc>
          <w:tcPr>
            <w:tcW w:w="1701" w:type="dxa"/>
          </w:tcPr>
          <w:p w:rsidR="006E24EC" w:rsidRPr="00DE59A2" w:rsidRDefault="006E24EC" w:rsidP="00B126BA">
            <w:pPr>
              <w:jc w:val="right"/>
              <w:rPr>
                <w:bCs/>
                <w:szCs w:val="20"/>
              </w:rPr>
            </w:pPr>
          </w:p>
        </w:tc>
        <w:tc>
          <w:tcPr>
            <w:tcW w:w="283" w:type="dxa"/>
          </w:tcPr>
          <w:p w:rsidR="006E24EC" w:rsidRPr="00DE59A2" w:rsidRDefault="006E24EC" w:rsidP="00252003">
            <w:pPr>
              <w:rPr>
                <w:szCs w:val="20"/>
              </w:rPr>
            </w:pPr>
          </w:p>
        </w:tc>
        <w:tc>
          <w:tcPr>
            <w:tcW w:w="1747" w:type="dxa"/>
          </w:tcPr>
          <w:p w:rsidR="006E24EC" w:rsidRPr="00DE59A2" w:rsidRDefault="006E24EC" w:rsidP="00EF2C9B">
            <w:pPr>
              <w:jc w:val="right"/>
              <w:rPr>
                <w:bCs/>
                <w:szCs w:val="20"/>
              </w:rPr>
            </w:pPr>
          </w:p>
        </w:tc>
      </w:tr>
      <w:tr w:rsidR="006E24EC" w:rsidRPr="00DE59A2" w:rsidTr="00633950">
        <w:tc>
          <w:tcPr>
            <w:tcW w:w="4928" w:type="dxa"/>
          </w:tcPr>
          <w:p w:rsidR="006E24EC" w:rsidRPr="00DE59A2" w:rsidRDefault="006E24EC" w:rsidP="00B126BA">
            <w:pPr>
              <w:rPr>
                <w:i/>
                <w:szCs w:val="20"/>
              </w:rPr>
            </w:pPr>
            <w:r w:rsidRPr="00DE59A2">
              <w:rPr>
                <w:i/>
                <w:szCs w:val="20"/>
              </w:rPr>
              <w:t>Приходи от лихви</w:t>
            </w:r>
          </w:p>
        </w:tc>
        <w:tc>
          <w:tcPr>
            <w:tcW w:w="567" w:type="dxa"/>
          </w:tcPr>
          <w:p w:rsidR="006E24EC" w:rsidRPr="00DE59A2" w:rsidRDefault="006E24EC" w:rsidP="00B126BA">
            <w:pPr>
              <w:rPr>
                <w:bCs/>
                <w:szCs w:val="20"/>
              </w:rPr>
            </w:pPr>
          </w:p>
        </w:tc>
        <w:tc>
          <w:tcPr>
            <w:tcW w:w="1701" w:type="dxa"/>
          </w:tcPr>
          <w:p w:rsidR="006E24EC" w:rsidRPr="00DE59A2" w:rsidRDefault="006E24EC" w:rsidP="00B126BA">
            <w:pPr>
              <w:jc w:val="right"/>
              <w:rPr>
                <w:bCs/>
                <w:szCs w:val="20"/>
              </w:rPr>
            </w:pPr>
          </w:p>
        </w:tc>
        <w:tc>
          <w:tcPr>
            <w:tcW w:w="283" w:type="dxa"/>
          </w:tcPr>
          <w:p w:rsidR="006E24EC" w:rsidRPr="00DE59A2" w:rsidRDefault="006E24EC" w:rsidP="00252003">
            <w:pPr>
              <w:rPr>
                <w:i/>
                <w:szCs w:val="20"/>
              </w:rPr>
            </w:pPr>
          </w:p>
        </w:tc>
        <w:tc>
          <w:tcPr>
            <w:tcW w:w="1747" w:type="dxa"/>
          </w:tcPr>
          <w:p w:rsidR="006E24EC" w:rsidRPr="00DE59A2" w:rsidRDefault="006E24EC" w:rsidP="00EF2C9B">
            <w:pPr>
              <w:jc w:val="right"/>
              <w:rPr>
                <w:bCs/>
                <w:szCs w:val="20"/>
              </w:rPr>
            </w:pPr>
          </w:p>
        </w:tc>
      </w:tr>
      <w:tr w:rsidR="006E24EC" w:rsidRPr="00DE59A2" w:rsidTr="00633950">
        <w:trPr>
          <w:trHeight w:val="95"/>
        </w:trPr>
        <w:tc>
          <w:tcPr>
            <w:tcW w:w="4928" w:type="dxa"/>
          </w:tcPr>
          <w:p w:rsidR="006E24EC" w:rsidRPr="00DE59A2" w:rsidRDefault="006E24EC" w:rsidP="00B126BA">
            <w:pPr>
              <w:rPr>
                <w:szCs w:val="20"/>
              </w:rPr>
            </w:pPr>
            <w:r w:rsidRPr="00DE59A2">
              <w:rPr>
                <w:szCs w:val="20"/>
              </w:rPr>
              <w:t>- Дъщерни дружества</w:t>
            </w:r>
          </w:p>
        </w:tc>
        <w:tc>
          <w:tcPr>
            <w:tcW w:w="567" w:type="dxa"/>
          </w:tcPr>
          <w:p w:rsidR="006E24EC" w:rsidRPr="00DE59A2" w:rsidRDefault="006E24EC" w:rsidP="00B126BA">
            <w:pPr>
              <w:rPr>
                <w:bCs/>
                <w:szCs w:val="20"/>
              </w:rPr>
            </w:pPr>
          </w:p>
        </w:tc>
        <w:tc>
          <w:tcPr>
            <w:tcW w:w="1701" w:type="dxa"/>
          </w:tcPr>
          <w:p w:rsidR="006E24EC" w:rsidRPr="00DE59A2" w:rsidRDefault="00D2659F" w:rsidP="00B126BA">
            <w:pPr>
              <w:jc w:val="right"/>
              <w:rPr>
                <w:bCs/>
                <w:szCs w:val="20"/>
              </w:rPr>
            </w:pPr>
            <w:r>
              <w:rPr>
                <w:bCs/>
                <w:szCs w:val="20"/>
              </w:rPr>
              <w:t>719</w:t>
            </w:r>
          </w:p>
        </w:tc>
        <w:tc>
          <w:tcPr>
            <w:tcW w:w="283" w:type="dxa"/>
          </w:tcPr>
          <w:p w:rsidR="006E24EC" w:rsidRPr="00DE59A2" w:rsidRDefault="006E24EC" w:rsidP="00252003">
            <w:pPr>
              <w:rPr>
                <w:szCs w:val="20"/>
              </w:rPr>
            </w:pPr>
          </w:p>
        </w:tc>
        <w:tc>
          <w:tcPr>
            <w:tcW w:w="1747" w:type="dxa"/>
          </w:tcPr>
          <w:p w:rsidR="006E24EC" w:rsidRPr="00DE59A2" w:rsidRDefault="00D2659F" w:rsidP="00EF2C9B">
            <w:pPr>
              <w:jc w:val="right"/>
              <w:rPr>
                <w:bCs/>
                <w:szCs w:val="20"/>
              </w:rPr>
            </w:pPr>
            <w:r>
              <w:rPr>
                <w:bCs/>
                <w:szCs w:val="20"/>
              </w:rPr>
              <w:t>400</w:t>
            </w:r>
          </w:p>
        </w:tc>
      </w:tr>
      <w:tr w:rsidR="006E24EC" w:rsidRPr="00DE59A2" w:rsidTr="00633950">
        <w:tc>
          <w:tcPr>
            <w:tcW w:w="4928" w:type="dxa"/>
          </w:tcPr>
          <w:p w:rsidR="006E24EC" w:rsidRPr="00DE59A2" w:rsidRDefault="006E24EC" w:rsidP="00B126BA">
            <w:pPr>
              <w:rPr>
                <w:szCs w:val="20"/>
              </w:rPr>
            </w:pPr>
            <w:r w:rsidRPr="00DE59A2">
              <w:rPr>
                <w:szCs w:val="20"/>
              </w:rPr>
              <w:t>- Непреки дъщерни дружества</w:t>
            </w:r>
          </w:p>
        </w:tc>
        <w:tc>
          <w:tcPr>
            <w:tcW w:w="567" w:type="dxa"/>
          </w:tcPr>
          <w:p w:rsidR="006E24EC" w:rsidRPr="00DE59A2" w:rsidRDefault="006E24EC" w:rsidP="00B126BA">
            <w:pPr>
              <w:rPr>
                <w:bCs/>
                <w:szCs w:val="20"/>
              </w:rPr>
            </w:pPr>
          </w:p>
        </w:tc>
        <w:tc>
          <w:tcPr>
            <w:tcW w:w="1701" w:type="dxa"/>
          </w:tcPr>
          <w:p w:rsidR="006E24EC" w:rsidRPr="00DE59A2" w:rsidRDefault="00D2659F" w:rsidP="00B126BA">
            <w:pPr>
              <w:jc w:val="right"/>
              <w:rPr>
                <w:bCs/>
                <w:szCs w:val="20"/>
              </w:rPr>
            </w:pPr>
            <w:r>
              <w:rPr>
                <w:bCs/>
                <w:szCs w:val="20"/>
              </w:rPr>
              <w:t>66</w:t>
            </w:r>
          </w:p>
        </w:tc>
        <w:tc>
          <w:tcPr>
            <w:tcW w:w="283" w:type="dxa"/>
          </w:tcPr>
          <w:p w:rsidR="006E24EC" w:rsidRPr="00DE59A2" w:rsidRDefault="006E24EC" w:rsidP="00252003">
            <w:pPr>
              <w:rPr>
                <w:szCs w:val="20"/>
              </w:rPr>
            </w:pPr>
          </w:p>
        </w:tc>
        <w:tc>
          <w:tcPr>
            <w:tcW w:w="1747" w:type="dxa"/>
          </w:tcPr>
          <w:p w:rsidR="006E24EC" w:rsidRPr="00DE59A2" w:rsidRDefault="00D2659F" w:rsidP="00EF2C9B">
            <w:pPr>
              <w:jc w:val="right"/>
              <w:rPr>
                <w:bCs/>
                <w:szCs w:val="20"/>
              </w:rPr>
            </w:pPr>
            <w:r>
              <w:rPr>
                <w:bCs/>
                <w:szCs w:val="20"/>
              </w:rPr>
              <w:t>38</w:t>
            </w:r>
          </w:p>
        </w:tc>
      </w:tr>
      <w:tr w:rsidR="006E24EC" w:rsidRPr="00DE59A2" w:rsidTr="00633950">
        <w:tc>
          <w:tcPr>
            <w:tcW w:w="4928" w:type="dxa"/>
          </w:tcPr>
          <w:p w:rsidR="006E24EC" w:rsidRPr="00DE59A2" w:rsidRDefault="006E24EC" w:rsidP="00B126BA">
            <w:pPr>
              <w:rPr>
                <w:szCs w:val="20"/>
              </w:rPr>
            </w:pPr>
          </w:p>
        </w:tc>
        <w:tc>
          <w:tcPr>
            <w:tcW w:w="567" w:type="dxa"/>
          </w:tcPr>
          <w:p w:rsidR="006E24EC" w:rsidRPr="00DE59A2" w:rsidRDefault="006E24EC" w:rsidP="00B126BA">
            <w:pPr>
              <w:rPr>
                <w:bCs/>
                <w:szCs w:val="20"/>
              </w:rPr>
            </w:pPr>
          </w:p>
        </w:tc>
        <w:tc>
          <w:tcPr>
            <w:tcW w:w="1701" w:type="dxa"/>
          </w:tcPr>
          <w:p w:rsidR="006E24EC" w:rsidRPr="00DE59A2" w:rsidRDefault="006E24EC" w:rsidP="00B126BA">
            <w:pPr>
              <w:jc w:val="right"/>
              <w:rPr>
                <w:bCs/>
                <w:szCs w:val="20"/>
              </w:rPr>
            </w:pPr>
          </w:p>
        </w:tc>
        <w:tc>
          <w:tcPr>
            <w:tcW w:w="283" w:type="dxa"/>
          </w:tcPr>
          <w:p w:rsidR="006E24EC" w:rsidRPr="00DE59A2" w:rsidRDefault="006E24EC" w:rsidP="00252003">
            <w:pPr>
              <w:rPr>
                <w:szCs w:val="20"/>
              </w:rPr>
            </w:pPr>
          </w:p>
        </w:tc>
        <w:tc>
          <w:tcPr>
            <w:tcW w:w="1747" w:type="dxa"/>
          </w:tcPr>
          <w:p w:rsidR="006E24EC" w:rsidRPr="00DE59A2" w:rsidRDefault="006E24EC" w:rsidP="00EF2C9B">
            <w:pPr>
              <w:jc w:val="right"/>
              <w:rPr>
                <w:bCs/>
                <w:szCs w:val="20"/>
              </w:rPr>
            </w:pPr>
          </w:p>
        </w:tc>
      </w:tr>
      <w:tr w:rsidR="006E24EC" w:rsidRPr="00DE59A2" w:rsidTr="00633950">
        <w:tc>
          <w:tcPr>
            <w:tcW w:w="4928" w:type="dxa"/>
          </w:tcPr>
          <w:p w:rsidR="006E24EC" w:rsidRPr="00DE59A2" w:rsidRDefault="006E24EC" w:rsidP="00B126BA">
            <w:pPr>
              <w:rPr>
                <w:szCs w:val="20"/>
              </w:rPr>
            </w:pPr>
            <w:r w:rsidRPr="00DE59A2">
              <w:rPr>
                <w:i/>
                <w:szCs w:val="20"/>
              </w:rPr>
              <w:t xml:space="preserve">Разходи по лихви </w:t>
            </w:r>
          </w:p>
        </w:tc>
        <w:tc>
          <w:tcPr>
            <w:tcW w:w="567" w:type="dxa"/>
          </w:tcPr>
          <w:p w:rsidR="006E24EC" w:rsidRPr="00DE59A2" w:rsidRDefault="006E24EC" w:rsidP="00B126BA">
            <w:pPr>
              <w:rPr>
                <w:bCs/>
                <w:szCs w:val="20"/>
              </w:rPr>
            </w:pPr>
          </w:p>
        </w:tc>
        <w:tc>
          <w:tcPr>
            <w:tcW w:w="1701" w:type="dxa"/>
          </w:tcPr>
          <w:p w:rsidR="006E24EC" w:rsidRPr="00DE59A2" w:rsidRDefault="006E24EC" w:rsidP="00B126BA">
            <w:pPr>
              <w:jc w:val="right"/>
              <w:rPr>
                <w:bCs/>
                <w:szCs w:val="20"/>
              </w:rPr>
            </w:pPr>
          </w:p>
        </w:tc>
        <w:tc>
          <w:tcPr>
            <w:tcW w:w="283" w:type="dxa"/>
          </w:tcPr>
          <w:p w:rsidR="006E24EC" w:rsidRPr="00DE59A2" w:rsidRDefault="006E24EC" w:rsidP="00252003">
            <w:pPr>
              <w:rPr>
                <w:szCs w:val="20"/>
              </w:rPr>
            </w:pPr>
          </w:p>
        </w:tc>
        <w:tc>
          <w:tcPr>
            <w:tcW w:w="1747" w:type="dxa"/>
          </w:tcPr>
          <w:p w:rsidR="006E24EC" w:rsidRPr="00DE59A2" w:rsidRDefault="006E24EC" w:rsidP="00EF2C9B">
            <w:pPr>
              <w:jc w:val="right"/>
              <w:rPr>
                <w:bCs/>
                <w:szCs w:val="20"/>
              </w:rPr>
            </w:pPr>
          </w:p>
        </w:tc>
      </w:tr>
      <w:tr w:rsidR="006E24EC" w:rsidRPr="00DE59A2" w:rsidTr="00633950">
        <w:tc>
          <w:tcPr>
            <w:tcW w:w="4928" w:type="dxa"/>
          </w:tcPr>
          <w:p w:rsidR="006E24EC" w:rsidRPr="00DE59A2" w:rsidRDefault="006E24EC" w:rsidP="00B126BA">
            <w:pPr>
              <w:rPr>
                <w:szCs w:val="20"/>
              </w:rPr>
            </w:pPr>
            <w:r w:rsidRPr="00DE59A2">
              <w:rPr>
                <w:szCs w:val="20"/>
              </w:rPr>
              <w:t>- Дъщерни дружества</w:t>
            </w:r>
          </w:p>
        </w:tc>
        <w:tc>
          <w:tcPr>
            <w:tcW w:w="567" w:type="dxa"/>
          </w:tcPr>
          <w:p w:rsidR="006E24EC" w:rsidRPr="00DE59A2" w:rsidRDefault="006E24EC" w:rsidP="00B126BA">
            <w:pPr>
              <w:rPr>
                <w:bCs/>
                <w:szCs w:val="20"/>
              </w:rPr>
            </w:pPr>
          </w:p>
        </w:tc>
        <w:tc>
          <w:tcPr>
            <w:tcW w:w="1701" w:type="dxa"/>
          </w:tcPr>
          <w:p w:rsidR="006E24EC" w:rsidRPr="00DE59A2" w:rsidRDefault="00D2659F" w:rsidP="00B126BA">
            <w:pPr>
              <w:jc w:val="right"/>
              <w:rPr>
                <w:bCs/>
                <w:szCs w:val="20"/>
              </w:rPr>
            </w:pPr>
            <w:r>
              <w:rPr>
                <w:bCs/>
                <w:szCs w:val="20"/>
              </w:rPr>
              <w:t>11</w:t>
            </w:r>
          </w:p>
        </w:tc>
        <w:tc>
          <w:tcPr>
            <w:tcW w:w="283" w:type="dxa"/>
          </w:tcPr>
          <w:p w:rsidR="006E24EC" w:rsidRPr="00DE59A2" w:rsidRDefault="006E24EC" w:rsidP="00252003">
            <w:pPr>
              <w:rPr>
                <w:szCs w:val="20"/>
              </w:rPr>
            </w:pPr>
          </w:p>
        </w:tc>
        <w:tc>
          <w:tcPr>
            <w:tcW w:w="1747" w:type="dxa"/>
          </w:tcPr>
          <w:p w:rsidR="006E24EC" w:rsidRPr="00DE59A2" w:rsidRDefault="00D2659F" w:rsidP="00EF2C9B">
            <w:pPr>
              <w:jc w:val="right"/>
              <w:rPr>
                <w:bCs/>
                <w:szCs w:val="20"/>
              </w:rPr>
            </w:pPr>
            <w:r>
              <w:rPr>
                <w:bCs/>
                <w:szCs w:val="20"/>
              </w:rPr>
              <w:t>22</w:t>
            </w:r>
          </w:p>
        </w:tc>
      </w:tr>
      <w:tr w:rsidR="006E24EC" w:rsidRPr="00DE59A2" w:rsidTr="00633950">
        <w:tc>
          <w:tcPr>
            <w:tcW w:w="4928" w:type="dxa"/>
          </w:tcPr>
          <w:p w:rsidR="006E24EC" w:rsidRPr="00DE59A2" w:rsidRDefault="006E24EC" w:rsidP="00B126BA">
            <w:pPr>
              <w:rPr>
                <w:szCs w:val="20"/>
              </w:rPr>
            </w:pPr>
            <w:r w:rsidRPr="00DE59A2">
              <w:rPr>
                <w:szCs w:val="20"/>
              </w:rPr>
              <w:t>- Непреки дъщерни дружества</w:t>
            </w:r>
          </w:p>
        </w:tc>
        <w:tc>
          <w:tcPr>
            <w:tcW w:w="567" w:type="dxa"/>
          </w:tcPr>
          <w:p w:rsidR="006E24EC" w:rsidRPr="00DE59A2" w:rsidRDefault="006E24EC" w:rsidP="00B126BA">
            <w:pPr>
              <w:rPr>
                <w:bCs/>
                <w:szCs w:val="20"/>
              </w:rPr>
            </w:pPr>
          </w:p>
        </w:tc>
        <w:tc>
          <w:tcPr>
            <w:tcW w:w="1701" w:type="dxa"/>
          </w:tcPr>
          <w:p w:rsidR="006E24EC" w:rsidRPr="00DE59A2" w:rsidRDefault="00D2659F" w:rsidP="0049302D">
            <w:pPr>
              <w:jc w:val="right"/>
              <w:rPr>
                <w:bCs/>
                <w:szCs w:val="20"/>
              </w:rPr>
            </w:pPr>
            <w:r>
              <w:rPr>
                <w:bCs/>
                <w:szCs w:val="20"/>
              </w:rPr>
              <w:t>1</w:t>
            </w:r>
          </w:p>
        </w:tc>
        <w:tc>
          <w:tcPr>
            <w:tcW w:w="283" w:type="dxa"/>
          </w:tcPr>
          <w:p w:rsidR="006E24EC" w:rsidRPr="00DE59A2" w:rsidRDefault="006E24EC" w:rsidP="00252003">
            <w:pPr>
              <w:rPr>
                <w:szCs w:val="20"/>
              </w:rPr>
            </w:pPr>
          </w:p>
        </w:tc>
        <w:tc>
          <w:tcPr>
            <w:tcW w:w="1747" w:type="dxa"/>
          </w:tcPr>
          <w:p w:rsidR="006E24EC" w:rsidRPr="00DE59A2" w:rsidRDefault="00D2659F" w:rsidP="00EF2C9B">
            <w:pPr>
              <w:jc w:val="right"/>
              <w:rPr>
                <w:bCs/>
                <w:szCs w:val="20"/>
              </w:rPr>
            </w:pPr>
            <w:r>
              <w:rPr>
                <w:bCs/>
                <w:szCs w:val="20"/>
              </w:rPr>
              <w:t>5</w:t>
            </w:r>
          </w:p>
        </w:tc>
      </w:tr>
      <w:tr w:rsidR="006E24EC" w:rsidRPr="00DE59A2" w:rsidTr="00633950">
        <w:tc>
          <w:tcPr>
            <w:tcW w:w="4928" w:type="dxa"/>
          </w:tcPr>
          <w:p w:rsidR="006E24EC" w:rsidRPr="00DE59A2" w:rsidRDefault="006E24EC" w:rsidP="00B126BA">
            <w:pPr>
              <w:rPr>
                <w:i/>
                <w:szCs w:val="20"/>
              </w:rPr>
            </w:pPr>
          </w:p>
        </w:tc>
        <w:tc>
          <w:tcPr>
            <w:tcW w:w="567" w:type="dxa"/>
          </w:tcPr>
          <w:p w:rsidR="006E24EC" w:rsidRPr="00DE59A2" w:rsidRDefault="006E24EC" w:rsidP="00B126BA">
            <w:pPr>
              <w:rPr>
                <w:bCs/>
                <w:szCs w:val="20"/>
              </w:rPr>
            </w:pPr>
          </w:p>
        </w:tc>
        <w:tc>
          <w:tcPr>
            <w:tcW w:w="1701" w:type="dxa"/>
          </w:tcPr>
          <w:p w:rsidR="006E24EC" w:rsidRPr="00DE59A2" w:rsidRDefault="006E24EC" w:rsidP="00B126BA">
            <w:pPr>
              <w:jc w:val="right"/>
              <w:rPr>
                <w:bCs/>
                <w:szCs w:val="20"/>
              </w:rPr>
            </w:pPr>
          </w:p>
        </w:tc>
        <w:tc>
          <w:tcPr>
            <w:tcW w:w="283" w:type="dxa"/>
          </w:tcPr>
          <w:p w:rsidR="006E24EC" w:rsidRPr="00DE59A2" w:rsidRDefault="006E24EC" w:rsidP="00252003">
            <w:pPr>
              <w:rPr>
                <w:i/>
                <w:szCs w:val="20"/>
              </w:rPr>
            </w:pPr>
          </w:p>
        </w:tc>
        <w:tc>
          <w:tcPr>
            <w:tcW w:w="1747" w:type="dxa"/>
          </w:tcPr>
          <w:p w:rsidR="006E24EC" w:rsidRPr="00DE59A2" w:rsidRDefault="006E24EC" w:rsidP="00EF2C9B">
            <w:pPr>
              <w:jc w:val="right"/>
              <w:rPr>
                <w:bCs/>
                <w:szCs w:val="20"/>
              </w:rPr>
            </w:pPr>
          </w:p>
        </w:tc>
      </w:tr>
      <w:tr w:rsidR="006E24EC" w:rsidRPr="00DE59A2" w:rsidTr="00633950">
        <w:tc>
          <w:tcPr>
            <w:tcW w:w="4928" w:type="dxa"/>
          </w:tcPr>
          <w:p w:rsidR="006E24EC" w:rsidRPr="00DE59A2" w:rsidRDefault="006E24EC" w:rsidP="00B126BA">
            <w:pPr>
              <w:rPr>
                <w:i/>
                <w:szCs w:val="20"/>
              </w:rPr>
            </w:pPr>
            <w:r w:rsidRPr="00DE59A2">
              <w:rPr>
                <w:i/>
                <w:szCs w:val="20"/>
              </w:rPr>
              <w:t>Приходи от продажба на услуги</w:t>
            </w:r>
            <w:r w:rsidR="001B269B">
              <w:rPr>
                <w:i/>
                <w:szCs w:val="20"/>
              </w:rPr>
              <w:t xml:space="preserve"> и ДМА</w:t>
            </w:r>
          </w:p>
        </w:tc>
        <w:tc>
          <w:tcPr>
            <w:tcW w:w="567" w:type="dxa"/>
          </w:tcPr>
          <w:p w:rsidR="006E24EC" w:rsidRPr="00DE59A2" w:rsidRDefault="006E24EC" w:rsidP="00B126BA">
            <w:pPr>
              <w:rPr>
                <w:bCs/>
                <w:szCs w:val="20"/>
              </w:rPr>
            </w:pPr>
          </w:p>
        </w:tc>
        <w:tc>
          <w:tcPr>
            <w:tcW w:w="1701" w:type="dxa"/>
          </w:tcPr>
          <w:p w:rsidR="006E24EC" w:rsidRPr="00DE59A2" w:rsidRDefault="006E24EC" w:rsidP="00B126BA">
            <w:pPr>
              <w:jc w:val="right"/>
              <w:rPr>
                <w:bCs/>
                <w:szCs w:val="20"/>
              </w:rPr>
            </w:pPr>
          </w:p>
        </w:tc>
        <w:tc>
          <w:tcPr>
            <w:tcW w:w="283" w:type="dxa"/>
          </w:tcPr>
          <w:p w:rsidR="006E24EC" w:rsidRPr="00DE59A2" w:rsidRDefault="006E24EC" w:rsidP="00252003">
            <w:pPr>
              <w:rPr>
                <w:i/>
                <w:szCs w:val="20"/>
              </w:rPr>
            </w:pPr>
          </w:p>
        </w:tc>
        <w:tc>
          <w:tcPr>
            <w:tcW w:w="1747" w:type="dxa"/>
          </w:tcPr>
          <w:p w:rsidR="006E24EC" w:rsidRPr="00DE59A2" w:rsidRDefault="006E24EC" w:rsidP="00EF2C9B">
            <w:pPr>
              <w:jc w:val="right"/>
              <w:rPr>
                <w:bCs/>
                <w:szCs w:val="20"/>
              </w:rPr>
            </w:pPr>
          </w:p>
        </w:tc>
      </w:tr>
      <w:tr w:rsidR="006E24EC" w:rsidRPr="00DE59A2" w:rsidTr="00633950">
        <w:tc>
          <w:tcPr>
            <w:tcW w:w="4928" w:type="dxa"/>
          </w:tcPr>
          <w:p w:rsidR="006E24EC" w:rsidRPr="00DE59A2" w:rsidRDefault="006E24EC" w:rsidP="003A7D52">
            <w:pPr>
              <w:rPr>
                <w:szCs w:val="20"/>
              </w:rPr>
            </w:pPr>
            <w:r w:rsidRPr="00DE59A2">
              <w:rPr>
                <w:szCs w:val="20"/>
              </w:rPr>
              <w:t xml:space="preserve">- </w:t>
            </w:r>
            <w:r>
              <w:rPr>
                <w:szCs w:val="20"/>
              </w:rPr>
              <w:t>Дъщерни дружества</w:t>
            </w:r>
          </w:p>
        </w:tc>
        <w:tc>
          <w:tcPr>
            <w:tcW w:w="567" w:type="dxa"/>
          </w:tcPr>
          <w:p w:rsidR="006E24EC" w:rsidRPr="00DE59A2" w:rsidRDefault="006E24EC" w:rsidP="00B126BA">
            <w:pPr>
              <w:rPr>
                <w:bCs/>
                <w:szCs w:val="20"/>
              </w:rPr>
            </w:pPr>
          </w:p>
        </w:tc>
        <w:tc>
          <w:tcPr>
            <w:tcW w:w="1701" w:type="dxa"/>
          </w:tcPr>
          <w:p w:rsidR="006E24EC" w:rsidRPr="00DE59A2" w:rsidRDefault="009160E3" w:rsidP="00F619BE">
            <w:pPr>
              <w:jc w:val="right"/>
              <w:rPr>
                <w:bCs/>
                <w:szCs w:val="20"/>
              </w:rPr>
            </w:pPr>
            <w:r>
              <w:rPr>
                <w:bCs/>
                <w:szCs w:val="20"/>
              </w:rPr>
              <w:t>9</w:t>
            </w:r>
          </w:p>
        </w:tc>
        <w:tc>
          <w:tcPr>
            <w:tcW w:w="283" w:type="dxa"/>
          </w:tcPr>
          <w:p w:rsidR="006E24EC" w:rsidRPr="00DE59A2" w:rsidRDefault="006E24EC" w:rsidP="00252003">
            <w:pPr>
              <w:rPr>
                <w:szCs w:val="20"/>
              </w:rPr>
            </w:pPr>
          </w:p>
        </w:tc>
        <w:tc>
          <w:tcPr>
            <w:tcW w:w="1747" w:type="dxa"/>
          </w:tcPr>
          <w:p w:rsidR="006E24EC" w:rsidRPr="00DE59A2" w:rsidRDefault="00D2659F" w:rsidP="00EF2C9B">
            <w:pPr>
              <w:jc w:val="right"/>
              <w:rPr>
                <w:bCs/>
                <w:szCs w:val="20"/>
              </w:rPr>
            </w:pPr>
            <w:r>
              <w:rPr>
                <w:bCs/>
                <w:szCs w:val="20"/>
              </w:rPr>
              <w:t>18</w:t>
            </w:r>
          </w:p>
        </w:tc>
      </w:tr>
      <w:tr w:rsidR="006E24EC" w:rsidRPr="00DE59A2" w:rsidTr="00633950">
        <w:tc>
          <w:tcPr>
            <w:tcW w:w="4928" w:type="dxa"/>
          </w:tcPr>
          <w:p w:rsidR="006E24EC" w:rsidRPr="00DE59A2" w:rsidRDefault="001B269B" w:rsidP="00B126BA">
            <w:pPr>
              <w:rPr>
                <w:szCs w:val="20"/>
              </w:rPr>
            </w:pPr>
            <w:r w:rsidRPr="00DE59A2">
              <w:rPr>
                <w:szCs w:val="20"/>
              </w:rPr>
              <w:t>- Непреки дъщерни дружества</w:t>
            </w:r>
          </w:p>
        </w:tc>
        <w:tc>
          <w:tcPr>
            <w:tcW w:w="567" w:type="dxa"/>
          </w:tcPr>
          <w:p w:rsidR="006E24EC" w:rsidRPr="00DE59A2" w:rsidRDefault="006E24EC" w:rsidP="00B126BA">
            <w:pPr>
              <w:rPr>
                <w:bCs/>
                <w:szCs w:val="20"/>
              </w:rPr>
            </w:pPr>
          </w:p>
        </w:tc>
        <w:tc>
          <w:tcPr>
            <w:tcW w:w="1701" w:type="dxa"/>
          </w:tcPr>
          <w:p w:rsidR="006E24EC" w:rsidRPr="00DE59A2" w:rsidRDefault="009160E3" w:rsidP="00B126BA">
            <w:pPr>
              <w:jc w:val="right"/>
              <w:rPr>
                <w:bCs/>
                <w:szCs w:val="20"/>
              </w:rPr>
            </w:pPr>
            <w:r>
              <w:rPr>
                <w:bCs/>
                <w:szCs w:val="20"/>
              </w:rPr>
              <w:t>-</w:t>
            </w:r>
          </w:p>
        </w:tc>
        <w:tc>
          <w:tcPr>
            <w:tcW w:w="283" w:type="dxa"/>
          </w:tcPr>
          <w:p w:rsidR="006E24EC" w:rsidRPr="00DE59A2" w:rsidRDefault="006E24EC" w:rsidP="00252003">
            <w:pPr>
              <w:rPr>
                <w:szCs w:val="20"/>
              </w:rPr>
            </w:pPr>
          </w:p>
        </w:tc>
        <w:tc>
          <w:tcPr>
            <w:tcW w:w="1747" w:type="dxa"/>
          </w:tcPr>
          <w:p w:rsidR="006E24EC" w:rsidRPr="00DE59A2" w:rsidRDefault="00D2659F" w:rsidP="00EF2C9B">
            <w:pPr>
              <w:jc w:val="right"/>
              <w:rPr>
                <w:bCs/>
                <w:szCs w:val="20"/>
              </w:rPr>
            </w:pPr>
            <w:r>
              <w:rPr>
                <w:bCs/>
                <w:szCs w:val="20"/>
              </w:rPr>
              <w:t>6</w:t>
            </w:r>
          </w:p>
        </w:tc>
      </w:tr>
      <w:tr w:rsidR="001B269B" w:rsidRPr="00DE59A2" w:rsidTr="00633950">
        <w:tc>
          <w:tcPr>
            <w:tcW w:w="4928" w:type="dxa"/>
          </w:tcPr>
          <w:p w:rsidR="001B269B" w:rsidRPr="00DE59A2" w:rsidRDefault="001B269B" w:rsidP="00B126BA">
            <w:pPr>
              <w:rPr>
                <w:szCs w:val="20"/>
              </w:rPr>
            </w:pPr>
          </w:p>
        </w:tc>
        <w:tc>
          <w:tcPr>
            <w:tcW w:w="567" w:type="dxa"/>
          </w:tcPr>
          <w:p w:rsidR="001B269B" w:rsidRPr="00DE59A2" w:rsidRDefault="001B269B" w:rsidP="00B126BA">
            <w:pPr>
              <w:rPr>
                <w:bCs/>
                <w:szCs w:val="20"/>
              </w:rPr>
            </w:pPr>
          </w:p>
        </w:tc>
        <w:tc>
          <w:tcPr>
            <w:tcW w:w="1701" w:type="dxa"/>
          </w:tcPr>
          <w:p w:rsidR="001B269B" w:rsidRDefault="001B269B" w:rsidP="00B126BA">
            <w:pPr>
              <w:jc w:val="right"/>
              <w:rPr>
                <w:bCs/>
                <w:szCs w:val="20"/>
              </w:rPr>
            </w:pPr>
          </w:p>
        </w:tc>
        <w:tc>
          <w:tcPr>
            <w:tcW w:w="283" w:type="dxa"/>
          </w:tcPr>
          <w:p w:rsidR="001B269B" w:rsidRPr="00DE59A2" w:rsidRDefault="001B269B" w:rsidP="00252003">
            <w:pPr>
              <w:rPr>
                <w:szCs w:val="20"/>
              </w:rPr>
            </w:pPr>
          </w:p>
        </w:tc>
        <w:tc>
          <w:tcPr>
            <w:tcW w:w="1747" w:type="dxa"/>
          </w:tcPr>
          <w:p w:rsidR="001B269B" w:rsidRPr="00DE59A2" w:rsidRDefault="001B269B" w:rsidP="00EF2C9B">
            <w:pPr>
              <w:jc w:val="right"/>
              <w:rPr>
                <w:bCs/>
                <w:szCs w:val="20"/>
              </w:rPr>
            </w:pPr>
          </w:p>
        </w:tc>
      </w:tr>
      <w:tr w:rsidR="006E24EC" w:rsidRPr="00DE59A2" w:rsidTr="00633950">
        <w:tc>
          <w:tcPr>
            <w:tcW w:w="4928" w:type="dxa"/>
          </w:tcPr>
          <w:p w:rsidR="006E24EC" w:rsidRPr="009D7DD5" w:rsidRDefault="006E24EC" w:rsidP="00B126BA">
            <w:pPr>
              <w:rPr>
                <w:i/>
                <w:szCs w:val="20"/>
              </w:rPr>
            </w:pPr>
            <w:r w:rsidRPr="009D7DD5">
              <w:rPr>
                <w:i/>
                <w:szCs w:val="20"/>
              </w:rPr>
              <w:t>Отпуснати парични заеми на:</w:t>
            </w:r>
          </w:p>
        </w:tc>
        <w:tc>
          <w:tcPr>
            <w:tcW w:w="567" w:type="dxa"/>
          </w:tcPr>
          <w:p w:rsidR="006E24EC" w:rsidRPr="009D7DD5" w:rsidRDefault="006E24EC" w:rsidP="00B126BA">
            <w:pPr>
              <w:rPr>
                <w:bCs/>
                <w:szCs w:val="20"/>
              </w:rPr>
            </w:pPr>
          </w:p>
        </w:tc>
        <w:tc>
          <w:tcPr>
            <w:tcW w:w="1701" w:type="dxa"/>
          </w:tcPr>
          <w:p w:rsidR="006E24EC" w:rsidRPr="009D7DD5" w:rsidRDefault="006E24EC" w:rsidP="00B126BA">
            <w:pPr>
              <w:jc w:val="right"/>
              <w:rPr>
                <w:bCs/>
                <w:szCs w:val="20"/>
              </w:rPr>
            </w:pPr>
          </w:p>
        </w:tc>
        <w:tc>
          <w:tcPr>
            <w:tcW w:w="283" w:type="dxa"/>
          </w:tcPr>
          <w:p w:rsidR="006E24EC" w:rsidRPr="00DE59A2" w:rsidRDefault="006E24EC" w:rsidP="00252003">
            <w:pPr>
              <w:rPr>
                <w:i/>
                <w:szCs w:val="20"/>
              </w:rPr>
            </w:pPr>
          </w:p>
        </w:tc>
        <w:tc>
          <w:tcPr>
            <w:tcW w:w="1747" w:type="dxa"/>
          </w:tcPr>
          <w:p w:rsidR="006E24EC" w:rsidRPr="00DE59A2" w:rsidRDefault="006E24EC" w:rsidP="00EF2C9B">
            <w:pPr>
              <w:jc w:val="right"/>
              <w:rPr>
                <w:bCs/>
                <w:szCs w:val="20"/>
              </w:rPr>
            </w:pPr>
          </w:p>
        </w:tc>
      </w:tr>
      <w:tr w:rsidR="006E24EC" w:rsidRPr="00DE59A2" w:rsidTr="00633950">
        <w:tc>
          <w:tcPr>
            <w:tcW w:w="4928" w:type="dxa"/>
          </w:tcPr>
          <w:p w:rsidR="006E24EC" w:rsidRPr="009D7DD5" w:rsidRDefault="006E24EC" w:rsidP="00B126BA">
            <w:pPr>
              <w:rPr>
                <w:szCs w:val="20"/>
              </w:rPr>
            </w:pPr>
            <w:r w:rsidRPr="009D7DD5">
              <w:rPr>
                <w:szCs w:val="20"/>
              </w:rPr>
              <w:t>- Дъщерни дружества</w:t>
            </w:r>
          </w:p>
        </w:tc>
        <w:tc>
          <w:tcPr>
            <w:tcW w:w="567" w:type="dxa"/>
          </w:tcPr>
          <w:p w:rsidR="006E24EC" w:rsidRPr="009D7DD5" w:rsidRDefault="006E24EC" w:rsidP="00B126BA">
            <w:pPr>
              <w:rPr>
                <w:bCs/>
                <w:szCs w:val="20"/>
              </w:rPr>
            </w:pPr>
          </w:p>
        </w:tc>
        <w:tc>
          <w:tcPr>
            <w:tcW w:w="1701" w:type="dxa"/>
          </w:tcPr>
          <w:p w:rsidR="006E24EC" w:rsidRPr="009D7DD5" w:rsidRDefault="00B15C41" w:rsidP="00B126BA">
            <w:pPr>
              <w:jc w:val="right"/>
              <w:rPr>
                <w:bCs/>
                <w:szCs w:val="20"/>
              </w:rPr>
            </w:pPr>
            <w:r>
              <w:rPr>
                <w:bCs/>
                <w:szCs w:val="20"/>
              </w:rPr>
              <w:t>42</w:t>
            </w:r>
          </w:p>
        </w:tc>
        <w:tc>
          <w:tcPr>
            <w:tcW w:w="283" w:type="dxa"/>
          </w:tcPr>
          <w:p w:rsidR="006E24EC" w:rsidRPr="00DE59A2" w:rsidRDefault="006E24EC" w:rsidP="00252003">
            <w:pPr>
              <w:rPr>
                <w:szCs w:val="20"/>
              </w:rPr>
            </w:pPr>
          </w:p>
        </w:tc>
        <w:tc>
          <w:tcPr>
            <w:tcW w:w="1747" w:type="dxa"/>
          </w:tcPr>
          <w:p w:rsidR="006E24EC" w:rsidRPr="00DE59A2" w:rsidRDefault="00D2659F" w:rsidP="00EF2C9B">
            <w:pPr>
              <w:jc w:val="right"/>
              <w:rPr>
                <w:bCs/>
                <w:szCs w:val="20"/>
              </w:rPr>
            </w:pPr>
            <w:r>
              <w:rPr>
                <w:bCs/>
                <w:szCs w:val="20"/>
              </w:rPr>
              <w:t>27,521</w:t>
            </w:r>
          </w:p>
        </w:tc>
      </w:tr>
      <w:tr w:rsidR="006E24EC" w:rsidRPr="00DE59A2" w:rsidTr="00633950">
        <w:tc>
          <w:tcPr>
            <w:tcW w:w="4928" w:type="dxa"/>
          </w:tcPr>
          <w:p w:rsidR="006E24EC" w:rsidRPr="009D7DD5" w:rsidRDefault="006E24EC" w:rsidP="00B126BA">
            <w:pPr>
              <w:rPr>
                <w:szCs w:val="20"/>
              </w:rPr>
            </w:pPr>
            <w:r w:rsidRPr="009D7DD5">
              <w:rPr>
                <w:szCs w:val="20"/>
              </w:rPr>
              <w:t>- Непреки дъщерни дружества</w:t>
            </w:r>
          </w:p>
        </w:tc>
        <w:tc>
          <w:tcPr>
            <w:tcW w:w="567" w:type="dxa"/>
          </w:tcPr>
          <w:p w:rsidR="006E24EC" w:rsidRPr="009D7DD5" w:rsidRDefault="006E24EC" w:rsidP="00B126BA">
            <w:pPr>
              <w:rPr>
                <w:bCs/>
                <w:szCs w:val="20"/>
              </w:rPr>
            </w:pPr>
          </w:p>
        </w:tc>
        <w:tc>
          <w:tcPr>
            <w:tcW w:w="1701" w:type="dxa"/>
          </w:tcPr>
          <w:p w:rsidR="006E24EC" w:rsidRPr="009D7DD5" w:rsidRDefault="00B15C41">
            <w:pPr>
              <w:jc w:val="right"/>
              <w:rPr>
                <w:bCs/>
                <w:szCs w:val="20"/>
              </w:rPr>
            </w:pPr>
            <w:r>
              <w:rPr>
                <w:bCs/>
                <w:szCs w:val="20"/>
              </w:rPr>
              <w:t>643</w:t>
            </w:r>
          </w:p>
        </w:tc>
        <w:tc>
          <w:tcPr>
            <w:tcW w:w="283" w:type="dxa"/>
          </w:tcPr>
          <w:p w:rsidR="006E24EC" w:rsidRPr="00DE59A2" w:rsidRDefault="006E24EC" w:rsidP="00252003">
            <w:pPr>
              <w:rPr>
                <w:szCs w:val="20"/>
              </w:rPr>
            </w:pPr>
          </w:p>
        </w:tc>
        <w:tc>
          <w:tcPr>
            <w:tcW w:w="1747" w:type="dxa"/>
          </w:tcPr>
          <w:p w:rsidR="006E24EC" w:rsidRPr="00DE59A2" w:rsidRDefault="00D2659F" w:rsidP="00EF2C9B">
            <w:pPr>
              <w:jc w:val="right"/>
              <w:rPr>
                <w:bCs/>
                <w:szCs w:val="20"/>
              </w:rPr>
            </w:pPr>
            <w:r>
              <w:rPr>
                <w:bCs/>
                <w:szCs w:val="20"/>
              </w:rPr>
              <w:t>6,678</w:t>
            </w:r>
          </w:p>
        </w:tc>
      </w:tr>
      <w:tr w:rsidR="006E24EC" w:rsidRPr="00DE59A2" w:rsidTr="00633950">
        <w:tc>
          <w:tcPr>
            <w:tcW w:w="4928" w:type="dxa"/>
          </w:tcPr>
          <w:p w:rsidR="007557B8" w:rsidRPr="009D7DD5" w:rsidRDefault="007557B8" w:rsidP="00B126BA">
            <w:pPr>
              <w:rPr>
                <w:szCs w:val="20"/>
              </w:rPr>
            </w:pPr>
          </w:p>
        </w:tc>
        <w:tc>
          <w:tcPr>
            <w:tcW w:w="567" w:type="dxa"/>
          </w:tcPr>
          <w:p w:rsidR="006E24EC" w:rsidRPr="009D7DD5" w:rsidRDefault="006E24EC" w:rsidP="00B126BA">
            <w:pPr>
              <w:rPr>
                <w:bCs/>
                <w:szCs w:val="20"/>
              </w:rPr>
            </w:pPr>
          </w:p>
        </w:tc>
        <w:tc>
          <w:tcPr>
            <w:tcW w:w="1701" w:type="dxa"/>
          </w:tcPr>
          <w:p w:rsidR="006E24EC" w:rsidRPr="009D7DD5" w:rsidRDefault="006E24EC" w:rsidP="00B126BA">
            <w:pPr>
              <w:jc w:val="right"/>
              <w:rPr>
                <w:bCs/>
                <w:szCs w:val="20"/>
              </w:rPr>
            </w:pPr>
          </w:p>
        </w:tc>
        <w:tc>
          <w:tcPr>
            <w:tcW w:w="283" w:type="dxa"/>
          </w:tcPr>
          <w:p w:rsidR="006E24EC" w:rsidRPr="00DE59A2" w:rsidRDefault="006E24EC" w:rsidP="00252003">
            <w:pPr>
              <w:rPr>
                <w:szCs w:val="20"/>
              </w:rPr>
            </w:pPr>
          </w:p>
        </w:tc>
        <w:tc>
          <w:tcPr>
            <w:tcW w:w="1747" w:type="dxa"/>
          </w:tcPr>
          <w:p w:rsidR="006E24EC" w:rsidRPr="00DE59A2" w:rsidRDefault="006E24EC" w:rsidP="00EF2C9B">
            <w:pPr>
              <w:jc w:val="right"/>
              <w:rPr>
                <w:bCs/>
                <w:szCs w:val="20"/>
              </w:rPr>
            </w:pPr>
          </w:p>
        </w:tc>
      </w:tr>
      <w:tr w:rsidR="006E24EC" w:rsidRPr="00DE59A2" w:rsidTr="00633950">
        <w:tc>
          <w:tcPr>
            <w:tcW w:w="4928" w:type="dxa"/>
          </w:tcPr>
          <w:p w:rsidR="006E24EC" w:rsidRPr="009D7DD5" w:rsidRDefault="006E24EC" w:rsidP="00B126BA">
            <w:pPr>
              <w:rPr>
                <w:szCs w:val="20"/>
              </w:rPr>
            </w:pPr>
            <w:r w:rsidRPr="009D7DD5">
              <w:rPr>
                <w:i/>
                <w:szCs w:val="20"/>
              </w:rPr>
              <w:t xml:space="preserve">Възстановени парични заеми </w:t>
            </w:r>
            <w:r w:rsidR="001B269B" w:rsidRPr="009D7DD5">
              <w:rPr>
                <w:i/>
                <w:szCs w:val="20"/>
              </w:rPr>
              <w:t xml:space="preserve">и платени лихви </w:t>
            </w:r>
            <w:r w:rsidRPr="009D7DD5">
              <w:rPr>
                <w:i/>
                <w:szCs w:val="20"/>
              </w:rPr>
              <w:t>от:</w:t>
            </w:r>
          </w:p>
        </w:tc>
        <w:tc>
          <w:tcPr>
            <w:tcW w:w="567" w:type="dxa"/>
          </w:tcPr>
          <w:p w:rsidR="006E24EC" w:rsidRPr="009D7DD5" w:rsidRDefault="006E24EC" w:rsidP="00B126BA">
            <w:pPr>
              <w:rPr>
                <w:bCs/>
                <w:szCs w:val="20"/>
              </w:rPr>
            </w:pPr>
          </w:p>
        </w:tc>
        <w:tc>
          <w:tcPr>
            <w:tcW w:w="1701" w:type="dxa"/>
          </w:tcPr>
          <w:p w:rsidR="006E24EC" w:rsidRPr="009D7DD5" w:rsidRDefault="006E24EC" w:rsidP="00B126BA">
            <w:pPr>
              <w:jc w:val="right"/>
              <w:rPr>
                <w:bCs/>
                <w:szCs w:val="20"/>
              </w:rPr>
            </w:pPr>
          </w:p>
        </w:tc>
        <w:tc>
          <w:tcPr>
            <w:tcW w:w="283" w:type="dxa"/>
          </w:tcPr>
          <w:p w:rsidR="006E24EC" w:rsidRPr="00DE59A2" w:rsidRDefault="006E24EC" w:rsidP="00252003">
            <w:pPr>
              <w:rPr>
                <w:szCs w:val="20"/>
              </w:rPr>
            </w:pPr>
          </w:p>
        </w:tc>
        <w:tc>
          <w:tcPr>
            <w:tcW w:w="1747" w:type="dxa"/>
          </w:tcPr>
          <w:p w:rsidR="006E24EC" w:rsidRPr="00DE59A2" w:rsidRDefault="006E24EC" w:rsidP="00EF2C9B">
            <w:pPr>
              <w:jc w:val="right"/>
              <w:rPr>
                <w:bCs/>
                <w:szCs w:val="20"/>
              </w:rPr>
            </w:pPr>
          </w:p>
        </w:tc>
      </w:tr>
      <w:tr w:rsidR="006E24EC" w:rsidRPr="00DE59A2" w:rsidTr="00633950">
        <w:tc>
          <w:tcPr>
            <w:tcW w:w="4928" w:type="dxa"/>
          </w:tcPr>
          <w:p w:rsidR="006E24EC" w:rsidRPr="009D7DD5" w:rsidRDefault="006E24EC" w:rsidP="00B126BA">
            <w:pPr>
              <w:rPr>
                <w:szCs w:val="20"/>
              </w:rPr>
            </w:pPr>
            <w:r w:rsidRPr="009D7DD5">
              <w:rPr>
                <w:szCs w:val="20"/>
              </w:rPr>
              <w:t xml:space="preserve">- Дъщерни дружества </w:t>
            </w:r>
          </w:p>
        </w:tc>
        <w:tc>
          <w:tcPr>
            <w:tcW w:w="567" w:type="dxa"/>
          </w:tcPr>
          <w:p w:rsidR="006E24EC" w:rsidRPr="009D7DD5" w:rsidRDefault="006E24EC" w:rsidP="00B126BA">
            <w:pPr>
              <w:rPr>
                <w:bCs/>
                <w:szCs w:val="20"/>
              </w:rPr>
            </w:pPr>
          </w:p>
        </w:tc>
        <w:tc>
          <w:tcPr>
            <w:tcW w:w="1701" w:type="dxa"/>
          </w:tcPr>
          <w:p w:rsidR="006E24EC" w:rsidRPr="009D7DD5" w:rsidRDefault="000F024F">
            <w:pPr>
              <w:jc w:val="right"/>
              <w:rPr>
                <w:bCs/>
                <w:szCs w:val="20"/>
              </w:rPr>
            </w:pPr>
            <w:r>
              <w:rPr>
                <w:bCs/>
                <w:szCs w:val="20"/>
              </w:rPr>
              <w:t>905</w:t>
            </w:r>
          </w:p>
        </w:tc>
        <w:tc>
          <w:tcPr>
            <w:tcW w:w="283" w:type="dxa"/>
          </w:tcPr>
          <w:p w:rsidR="006E24EC" w:rsidRPr="00DE59A2" w:rsidRDefault="006E24EC" w:rsidP="00252003">
            <w:pPr>
              <w:rPr>
                <w:szCs w:val="20"/>
              </w:rPr>
            </w:pPr>
          </w:p>
        </w:tc>
        <w:tc>
          <w:tcPr>
            <w:tcW w:w="1747" w:type="dxa"/>
          </w:tcPr>
          <w:p w:rsidR="006E24EC" w:rsidRPr="00DE59A2" w:rsidRDefault="000F024F" w:rsidP="00EF2C9B">
            <w:pPr>
              <w:jc w:val="right"/>
              <w:rPr>
                <w:bCs/>
                <w:szCs w:val="20"/>
              </w:rPr>
            </w:pPr>
            <w:r>
              <w:rPr>
                <w:bCs/>
                <w:szCs w:val="20"/>
              </w:rPr>
              <w:t>1,405</w:t>
            </w:r>
          </w:p>
        </w:tc>
      </w:tr>
      <w:tr w:rsidR="006E24EC" w:rsidRPr="00DE59A2" w:rsidTr="00633950">
        <w:tc>
          <w:tcPr>
            <w:tcW w:w="4928" w:type="dxa"/>
          </w:tcPr>
          <w:p w:rsidR="006E24EC" w:rsidRPr="009D7DD5" w:rsidRDefault="006E24EC" w:rsidP="00C8487C">
            <w:pPr>
              <w:rPr>
                <w:szCs w:val="20"/>
              </w:rPr>
            </w:pPr>
            <w:r w:rsidRPr="009D7DD5">
              <w:rPr>
                <w:szCs w:val="20"/>
              </w:rPr>
              <w:t>- Непреки дъщерни дружества</w:t>
            </w:r>
          </w:p>
        </w:tc>
        <w:tc>
          <w:tcPr>
            <w:tcW w:w="567" w:type="dxa"/>
          </w:tcPr>
          <w:p w:rsidR="006E24EC" w:rsidRPr="009D7DD5" w:rsidRDefault="006E24EC" w:rsidP="00B126BA">
            <w:pPr>
              <w:rPr>
                <w:bCs/>
                <w:szCs w:val="20"/>
              </w:rPr>
            </w:pPr>
          </w:p>
        </w:tc>
        <w:tc>
          <w:tcPr>
            <w:tcW w:w="1701" w:type="dxa"/>
          </w:tcPr>
          <w:p w:rsidR="006E24EC" w:rsidRPr="009D7DD5" w:rsidRDefault="000F024F">
            <w:pPr>
              <w:jc w:val="right"/>
              <w:rPr>
                <w:bCs/>
                <w:szCs w:val="20"/>
              </w:rPr>
            </w:pPr>
            <w:r>
              <w:rPr>
                <w:bCs/>
                <w:szCs w:val="20"/>
              </w:rPr>
              <w:t>615</w:t>
            </w:r>
          </w:p>
        </w:tc>
        <w:tc>
          <w:tcPr>
            <w:tcW w:w="283" w:type="dxa"/>
          </w:tcPr>
          <w:p w:rsidR="006E24EC" w:rsidRPr="00DE59A2" w:rsidRDefault="006E24EC" w:rsidP="00252003">
            <w:pPr>
              <w:rPr>
                <w:szCs w:val="20"/>
              </w:rPr>
            </w:pPr>
          </w:p>
        </w:tc>
        <w:tc>
          <w:tcPr>
            <w:tcW w:w="1747" w:type="dxa"/>
          </w:tcPr>
          <w:p w:rsidR="006E24EC" w:rsidRPr="00DE59A2" w:rsidRDefault="000F024F" w:rsidP="00EF2C9B">
            <w:pPr>
              <w:jc w:val="right"/>
              <w:rPr>
                <w:bCs/>
                <w:szCs w:val="20"/>
              </w:rPr>
            </w:pPr>
            <w:r>
              <w:rPr>
                <w:bCs/>
                <w:szCs w:val="20"/>
              </w:rPr>
              <w:t>109</w:t>
            </w:r>
          </w:p>
        </w:tc>
      </w:tr>
      <w:tr w:rsidR="006E24EC" w:rsidRPr="00DE59A2" w:rsidTr="00633950">
        <w:tc>
          <w:tcPr>
            <w:tcW w:w="4928" w:type="dxa"/>
          </w:tcPr>
          <w:p w:rsidR="006E24EC" w:rsidRPr="00DE59A2" w:rsidRDefault="006E24EC" w:rsidP="00B126BA">
            <w:pPr>
              <w:rPr>
                <w:i/>
                <w:szCs w:val="20"/>
              </w:rPr>
            </w:pPr>
          </w:p>
        </w:tc>
        <w:tc>
          <w:tcPr>
            <w:tcW w:w="567" w:type="dxa"/>
          </w:tcPr>
          <w:p w:rsidR="006E24EC" w:rsidRPr="00DE59A2" w:rsidRDefault="006E24EC" w:rsidP="00B126BA">
            <w:pPr>
              <w:rPr>
                <w:bCs/>
                <w:szCs w:val="20"/>
              </w:rPr>
            </w:pPr>
          </w:p>
        </w:tc>
        <w:tc>
          <w:tcPr>
            <w:tcW w:w="1701" w:type="dxa"/>
          </w:tcPr>
          <w:p w:rsidR="006E24EC" w:rsidRPr="00DE59A2" w:rsidRDefault="006E24EC" w:rsidP="00B126BA">
            <w:pPr>
              <w:jc w:val="right"/>
              <w:rPr>
                <w:bCs/>
                <w:szCs w:val="20"/>
              </w:rPr>
            </w:pPr>
          </w:p>
        </w:tc>
        <w:tc>
          <w:tcPr>
            <w:tcW w:w="283" w:type="dxa"/>
          </w:tcPr>
          <w:p w:rsidR="006E24EC" w:rsidRPr="00DE59A2" w:rsidRDefault="006E24EC" w:rsidP="00252003">
            <w:pPr>
              <w:rPr>
                <w:i/>
                <w:szCs w:val="20"/>
              </w:rPr>
            </w:pPr>
          </w:p>
        </w:tc>
        <w:tc>
          <w:tcPr>
            <w:tcW w:w="1747" w:type="dxa"/>
          </w:tcPr>
          <w:p w:rsidR="006E24EC" w:rsidRPr="00DE59A2" w:rsidRDefault="006E24EC" w:rsidP="00252003">
            <w:pPr>
              <w:jc w:val="right"/>
              <w:rPr>
                <w:bCs/>
                <w:szCs w:val="20"/>
              </w:rPr>
            </w:pPr>
          </w:p>
        </w:tc>
      </w:tr>
      <w:tr w:rsidR="006E24EC" w:rsidRPr="00DE59A2" w:rsidTr="00633950">
        <w:tc>
          <w:tcPr>
            <w:tcW w:w="4928" w:type="dxa"/>
          </w:tcPr>
          <w:p w:rsidR="006E24EC" w:rsidRPr="00DE59A2" w:rsidRDefault="006E24EC" w:rsidP="00B126BA">
            <w:pPr>
              <w:rPr>
                <w:i/>
                <w:szCs w:val="20"/>
              </w:rPr>
            </w:pPr>
            <w:r w:rsidRPr="00DE59A2">
              <w:rPr>
                <w:i/>
                <w:szCs w:val="20"/>
              </w:rPr>
              <w:t xml:space="preserve">Привлечени депозити </w:t>
            </w:r>
          </w:p>
        </w:tc>
        <w:tc>
          <w:tcPr>
            <w:tcW w:w="567" w:type="dxa"/>
          </w:tcPr>
          <w:p w:rsidR="006E24EC" w:rsidRPr="00DE59A2" w:rsidRDefault="006E24EC" w:rsidP="00B126BA">
            <w:pPr>
              <w:rPr>
                <w:bCs/>
                <w:szCs w:val="20"/>
              </w:rPr>
            </w:pPr>
          </w:p>
        </w:tc>
        <w:tc>
          <w:tcPr>
            <w:tcW w:w="1701" w:type="dxa"/>
          </w:tcPr>
          <w:p w:rsidR="006E24EC" w:rsidRPr="00DE59A2" w:rsidRDefault="006E24EC" w:rsidP="00B126BA">
            <w:pPr>
              <w:jc w:val="right"/>
              <w:rPr>
                <w:bCs/>
                <w:szCs w:val="20"/>
              </w:rPr>
            </w:pPr>
          </w:p>
        </w:tc>
        <w:tc>
          <w:tcPr>
            <w:tcW w:w="283" w:type="dxa"/>
          </w:tcPr>
          <w:p w:rsidR="006E24EC" w:rsidRPr="00DE59A2" w:rsidRDefault="006E24EC" w:rsidP="00252003">
            <w:pPr>
              <w:rPr>
                <w:i/>
                <w:szCs w:val="20"/>
              </w:rPr>
            </w:pPr>
          </w:p>
        </w:tc>
        <w:tc>
          <w:tcPr>
            <w:tcW w:w="1747" w:type="dxa"/>
          </w:tcPr>
          <w:p w:rsidR="006E24EC" w:rsidRPr="00DE59A2" w:rsidRDefault="006E24EC" w:rsidP="00252003">
            <w:pPr>
              <w:jc w:val="right"/>
              <w:rPr>
                <w:bCs/>
                <w:szCs w:val="20"/>
              </w:rPr>
            </w:pPr>
          </w:p>
        </w:tc>
      </w:tr>
      <w:tr w:rsidR="006E24EC" w:rsidRPr="00DE59A2" w:rsidTr="00633950">
        <w:tc>
          <w:tcPr>
            <w:tcW w:w="4928" w:type="dxa"/>
          </w:tcPr>
          <w:p w:rsidR="006E24EC" w:rsidRPr="00DE59A2" w:rsidRDefault="006E24EC" w:rsidP="00B126BA">
            <w:pPr>
              <w:rPr>
                <w:szCs w:val="20"/>
              </w:rPr>
            </w:pPr>
            <w:r w:rsidRPr="00DE59A2">
              <w:rPr>
                <w:szCs w:val="20"/>
              </w:rPr>
              <w:t xml:space="preserve">- Дъщерни дружества </w:t>
            </w:r>
          </w:p>
        </w:tc>
        <w:tc>
          <w:tcPr>
            <w:tcW w:w="567" w:type="dxa"/>
          </w:tcPr>
          <w:p w:rsidR="006E24EC" w:rsidRPr="00DE59A2" w:rsidRDefault="006E24EC" w:rsidP="00B126BA">
            <w:pPr>
              <w:rPr>
                <w:bCs/>
                <w:szCs w:val="20"/>
              </w:rPr>
            </w:pPr>
          </w:p>
        </w:tc>
        <w:tc>
          <w:tcPr>
            <w:tcW w:w="1701" w:type="dxa"/>
          </w:tcPr>
          <w:p w:rsidR="006E24EC" w:rsidRPr="00DE59A2" w:rsidRDefault="00B15C41" w:rsidP="00B126BA">
            <w:pPr>
              <w:jc w:val="right"/>
              <w:rPr>
                <w:bCs/>
                <w:szCs w:val="20"/>
              </w:rPr>
            </w:pPr>
            <w:r>
              <w:rPr>
                <w:bCs/>
                <w:szCs w:val="20"/>
              </w:rPr>
              <w:t>910</w:t>
            </w:r>
          </w:p>
        </w:tc>
        <w:tc>
          <w:tcPr>
            <w:tcW w:w="283" w:type="dxa"/>
          </w:tcPr>
          <w:p w:rsidR="006E24EC" w:rsidRPr="00DE59A2" w:rsidRDefault="006E24EC" w:rsidP="00252003">
            <w:pPr>
              <w:rPr>
                <w:szCs w:val="20"/>
              </w:rPr>
            </w:pPr>
          </w:p>
        </w:tc>
        <w:tc>
          <w:tcPr>
            <w:tcW w:w="1747" w:type="dxa"/>
          </w:tcPr>
          <w:p w:rsidR="006E24EC" w:rsidRPr="00DE59A2" w:rsidRDefault="00EE410F" w:rsidP="00EF2C9B">
            <w:pPr>
              <w:jc w:val="right"/>
              <w:rPr>
                <w:bCs/>
                <w:szCs w:val="20"/>
              </w:rPr>
            </w:pPr>
            <w:r>
              <w:rPr>
                <w:bCs/>
                <w:szCs w:val="20"/>
              </w:rPr>
              <w:t>50</w:t>
            </w:r>
          </w:p>
        </w:tc>
      </w:tr>
      <w:tr w:rsidR="006E24EC" w:rsidRPr="00DE59A2" w:rsidTr="00633950">
        <w:tc>
          <w:tcPr>
            <w:tcW w:w="4928" w:type="dxa"/>
          </w:tcPr>
          <w:p w:rsidR="006E24EC" w:rsidRPr="00DE59A2" w:rsidRDefault="006E24EC" w:rsidP="00C8487C">
            <w:pPr>
              <w:rPr>
                <w:i/>
                <w:szCs w:val="20"/>
              </w:rPr>
            </w:pPr>
            <w:r w:rsidRPr="00DE59A2">
              <w:rPr>
                <w:szCs w:val="20"/>
              </w:rPr>
              <w:t>- Непреки дъщерни дружества</w:t>
            </w:r>
          </w:p>
        </w:tc>
        <w:tc>
          <w:tcPr>
            <w:tcW w:w="567" w:type="dxa"/>
          </w:tcPr>
          <w:p w:rsidR="006E24EC" w:rsidRPr="00DE59A2" w:rsidRDefault="006E24EC" w:rsidP="00B126BA">
            <w:pPr>
              <w:rPr>
                <w:bCs/>
                <w:szCs w:val="20"/>
              </w:rPr>
            </w:pPr>
          </w:p>
        </w:tc>
        <w:tc>
          <w:tcPr>
            <w:tcW w:w="1701" w:type="dxa"/>
          </w:tcPr>
          <w:p w:rsidR="006E24EC" w:rsidRPr="00DE59A2" w:rsidRDefault="00F615CF" w:rsidP="00B126BA">
            <w:pPr>
              <w:jc w:val="right"/>
              <w:rPr>
                <w:bCs/>
                <w:szCs w:val="20"/>
              </w:rPr>
            </w:pPr>
            <w:r>
              <w:rPr>
                <w:bCs/>
                <w:szCs w:val="20"/>
              </w:rPr>
              <w:t>250</w:t>
            </w:r>
          </w:p>
        </w:tc>
        <w:tc>
          <w:tcPr>
            <w:tcW w:w="283" w:type="dxa"/>
          </w:tcPr>
          <w:p w:rsidR="006E24EC" w:rsidRPr="00DE59A2" w:rsidRDefault="006E24EC" w:rsidP="00252003">
            <w:pPr>
              <w:rPr>
                <w:szCs w:val="20"/>
              </w:rPr>
            </w:pPr>
          </w:p>
        </w:tc>
        <w:tc>
          <w:tcPr>
            <w:tcW w:w="1747" w:type="dxa"/>
          </w:tcPr>
          <w:p w:rsidR="006E24EC" w:rsidRPr="00DE59A2" w:rsidRDefault="00EE410F" w:rsidP="00EF2C9B">
            <w:pPr>
              <w:jc w:val="right"/>
              <w:rPr>
                <w:bCs/>
                <w:szCs w:val="20"/>
              </w:rPr>
            </w:pPr>
            <w:r>
              <w:rPr>
                <w:bCs/>
                <w:szCs w:val="20"/>
              </w:rPr>
              <w:t>350</w:t>
            </w:r>
          </w:p>
        </w:tc>
      </w:tr>
      <w:tr w:rsidR="006E24EC" w:rsidRPr="00DE59A2" w:rsidTr="00633950">
        <w:tc>
          <w:tcPr>
            <w:tcW w:w="4928" w:type="dxa"/>
          </w:tcPr>
          <w:p w:rsidR="006E24EC" w:rsidRPr="00DE59A2" w:rsidRDefault="006E24EC" w:rsidP="00B126BA">
            <w:pPr>
              <w:rPr>
                <w:i/>
                <w:szCs w:val="20"/>
              </w:rPr>
            </w:pPr>
          </w:p>
        </w:tc>
        <w:tc>
          <w:tcPr>
            <w:tcW w:w="567" w:type="dxa"/>
          </w:tcPr>
          <w:p w:rsidR="006E24EC" w:rsidRPr="00DE59A2" w:rsidRDefault="006E24EC" w:rsidP="00B126BA">
            <w:pPr>
              <w:rPr>
                <w:bCs/>
                <w:szCs w:val="20"/>
              </w:rPr>
            </w:pPr>
          </w:p>
        </w:tc>
        <w:tc>
          <w:tcPr>
            <w:tcW w:w="1701" w:type="dxa"/>
          </w:tcPr>
          <w:p w:rsidR="006E24EC" w:rsidRPr="00DE59A2" w:rsidRDefault="006E24EC" w:rsidP="00B126BA">
            <w:pPr>
              <w:jc w:val="right"/>
              <w:rPr>
                <w:bCs/>
                <w:szCs w:val="20"/>
              </w:rPr>
            </w:pPr>
          </w:p>
        </w:tc>
        <w:tc>
          <w:tcPr>
            <w:tcW w:w="283" w:type="dxa"/>
          </w:tcPr>
          <w:p w:rsidR="006E24EC" w:rsidRPr="00DE59A2" w:rsidRDefault="006E24EC" w:rsidP="00252003">
            <w:pPr>
              <w:rPr>
                <w:szCs w:val="20"/>
              </w:rPr>
            </w:pPr>
          </w:p>
        </w:tc>
        <w:tc>
          <w:tcPr>
            <w:tcW w:w="1747" w:type="dxa"/>
          </w:tcPr>
          <w:p w:rsidR="006E24EC" w:rsidRPr="00DE59A2" w:rsidRDefault="006E24EC" w:rsidP="00EF2C9B">
            <w:pPr>
              <w:jc w:val="right"/>
              <w:rPr>
                <w:bCs/>
                <w:szCs w:val="20"/>
              </w:rPr>
            </w:pPr>
          </w:p>
        </w:tc>
      </w:tr>
      <w:tr w:rsidR="006E24EC" w:rsidRPr="00DE59A2" w:rsidTr="00633950">
        <w:tc>
          <w:tcPr>
            <w:tcW w:w="4928" w:type="dxa"/>
          </w:tcPr>
          <w:p w:rsidR="006E24EC" w:rsidRPr="00DE59A2" w:rsidRDefault="006E24EC" w:rsidP="00B126BA">
            <w:pPr>
              <w:rPr>
                <w:i/>
                <w:szCs w:val="20"/>
              </w:rPr>
            </w:pPr>
            <w:r w:rsidRPr="00DE59A2">
              <w:rPr>
                <w:i/>
                <w:szCs w:val="20"/>
              </w:rPr>
              <w:t>Върнат паричен депозит</w:t>
            </w:r>
            <w:r w:rsidR="001B269B">
              <w:rPr>
                <w:i/>
                <w:szCs w:val="20"/>
              </w:rPr>
              <w:t xml:space="preserve"> с дължими лихви </w:t>
            </w:r>
            <w:r w:rsidRPr="00DE59A2">
              <w:rPr>
                <w:i/>
                <w:szCs w:val="20"/>
              </w:rPr>
              <w:t>на:</w:t>
            </w:r>
          </w:p>
        </w:tc>
        <w:tc>
          <w:tcPr>
            <w:tcW w:w="567" w:type="dxa"/>
          </w:tcPr>
          <w:p w:rsidR="006E24EC" w:rsidRPr="00DE59A2" w:rsidRDefault="006E24EC" w:rsidP="00B126BA">
            <w:pPr>
              <w:rPr>
                <w:bCs/>
                <w:szCs w:val="20"/>
              </w:rPr>
            </w:pPr>
          </w:p>
        </w:tc>
        <w:tc>
          <w:tcPr>
            <w:tcW w:w="1701" w:type="dxa"/>
          </w:tcPr>
          <w:p w:rsidR="006E24EC" w:rsidRPr="00DE59A2" w:rsidRDefault="006E24EC" w:rsidP="00B126BA">
            <w:pPr>
              <w:jc w:val="right"/>
              <w:rPr>
                <w:bCs/>
                <w:szCs w:val="20"/>
              </w:rPr>
            </w:pPr>
          </w:p>
        </w:tc>
        <w:tc>
          <w:tcPr>
            <w:tcW w:w="283" w:type="dxa"/>
          </w:tcPr>
          <w:p w:rsidR="006E24EC" w:rsidRPr="00DE59A2" w:rsidRDefault="006E24EC" w:rsidP="00252003">
            <w:pPr>
              <w:rPr>
                <w:szCs w:val="20"/>
              </w:rPr>
            </w:pPr>
          </w:p>
        </w:tc>
        <w:tc>
          <w:tcPr>
            <w:tcW w:w="1747" w:type="dxa"/>
          </w:tcPr>
          <w:p w:rsidR="006E24EC" w:rsidRPr="00DE59A2" w:rsidRDefault="006E24EC" w:rsidP="00EF2C9B">
            <w:pPr>
              <w:jc w:val="right"/>
              <w:rPr>
                <w:bCs/>
                <w:szCs w:val="20"/>
              </w:rPr>
            </w:pPr>
          </w:p>
        </w:tc>
      </w:tr>
      <w:tr w:rsidR="006E24EC" w:rsidRPr="00DE59A2" w:rsidTr="00633950">
        <w:tc>
          <w:tcPr>
            <w:tcW w:w="4928" w:type="dxa"/>
          </w:tcPr>
          <w:p w:rsidR="006E24EC" w:rsidRPr="00DE59A2" w:rsidRDefault="006E24EC" w:rsidP="00917364">
            <w:pPr>
              <w:rPr>
                <w:szCs w:val="20"/>
              </w:rPr>
            </w:pPr>
            <w:r w:rsidRPr="00DE59A2">
              <w:rPr>
                <w:szCs w:val="20"/>
              </w:rPr>
              <w:t xml:space="preserve">- Дъщерни дружества </w:t>
            </w:r>
          </w:p>
        </w:tc>
        <w:tc>
          <w:tcPr>
            <w:tcW w:w="567" w:type="dxa"/>
          </w:tcPr>
          <w:p w:rsidR="006E24EC" w:rsidRPr="00DE59A2" w:rsidRDefault="006E24EC" w:rsidP="00B126BA">
            <w:pPr>
              <w:rPr>
                <w:bCs/>
                <w:szCs w:val="20"/>
              </w:rPr>
            </w:pPr>
          </w:p>
        </w:tc>
        <w:tc>
          <w:tcPr>
            <w:tcW w:w="1701" w:type="dxa"/>
          </w:tcPr>
          <w:p w:rsidR="006E24EC" w:rsidRPr="00DE59A2" w:rsidRDefault="002E299B" w:rsidP="00B126BA">
            <w:pPr>
              <w:jc w:val="right"/>
              <w:rPr>
                <w:bCs/>
                <w:szCs w:val="20"/>
              </w:rPr>
            </w:pPr>
            <w:r>
              <w:rPr>
                <w:bCs/>
                <w:szCs w:val="20"/>
              </w:rPr>
              <w:t>153</w:t>
            </w:r>
          </w:p>
        </w:tc>
        <w:tc>
          <w:tcPr>
            <w:tcW w:w="283" w:type="dxa"/>
          </w:tcPr>
          <w:p w:rsidR="006E24EC" w:rsidRPr="00DE59A2" w:rsidRDefault="006E24EC" w:rsidP="00252003">
            <w:pPr>
              <w:rPr>
                <w:szCs w:val="20"/>
              </w:rPr>
            </w:pPr>
          </w:p>
        </w:tc>
        <w:tc>
          <w:tcPr>
            <w:tcW w:w="1747" w:type="dxa"/>
          </w:tcPr>
          <w:p w:rsidR="006E24EC" w:rsidRPr="00E57B36" w:rsidRDefault="00092373" w:rsidP="00092373">
            <w:pPr>
              <w:jc w:val="right"/>
              <w:rPr>
                <w:bCs/>
                <w:szCs w:val="20"/>
              </w:rPr>
            </w:pPr>
            <w:r w:rsidRPr="00E57B36">
              <w:rPr>
                <w:bCs/>
                <w:szCs w:val="20"/>
              </w:rPr>
              <w:t>967</w:t>
            </w:r>
          </w:p>
        </w:tc>
      </w:tr>
      <w:tr w:rsidR="006E24EC" w:rsidRPr="00DE59A2" w:rsidTr="00633950">
        <w:tc>
          <w:tcPr>
            <w:tcW w:w="4928" w:type="dxa"/>
          </w:tcPr>
          <w:p w:rsidR="006E24EC" w:rsidRPr="00DE59A2" w:rsidRDefault="006E24EC" w:rsidP="00917364">
            <w:pPr>
              <w:rPr>
                <w:szCs w:val="20"/>
              </w:rPr>
            </w:pPr>
            <w:r w:rsidRPr="00DE59A2">
              <w:rPr>
                <w:szCs w:val="20"/>
              </w:rPr>
              <w:t xml:space="preserve">- Непреки дъщерни дружества </w:t>
            </w:r>
          </w:p>
        </w:tc>
        <w:tc>
          <w:tcPr>
            <w:tcW w:w="567" w:type="dxa"/>
          </w:tcPr>
          <w:p w:rsidR="006E24EC" w:rsidRPr="00DE59A2" w:rsidRDefault="006E24EC" w:rsidP="00B126BA">
            <w:pPr>
              <w:rPr>
                <w:bCs/>
                <w:szCs w:val="20"/>
              </w:rPr>
            </w:pPr>
          </w:p>
        </w:tc>
        <w:tc>
          <w:tcPr>
            <w:tcW w:w="1701" w:type="dxa"/>
          </w:tcPr>
          <w:p w:rsidR="006E24EC" w:rsidRPr="00DE59A2" w:rsidRDefault="00E70734" w:rsidP="00A013E6">
            <w:pPr>
              <w:jc w:val="right"/>
              <w:rPr>
                <w:bCs/>
                <w:szCs w:val="20"/>
              </w:rPr>
            </w:pPr>
            <w:r>
              <w:rPr>
                <w:bCs/>
                <w:szCs w:val="20"/>
              </w:rPr>
              <w:t>252</w:t>
            </w:r>
          </w:p>
        </w:tc>
        <w:tc>
          <w:tcPr>
            <w:tcW w:w="283" w:type="dxa"/>
          </w:tcPr>
          <w:p w:rsidR="006E24EC" w:rsidRPr="00DE59A2" w:rsidRDefault="006E24EC" w:rsidP="00252003">
            <w:pPr>
              <w:rPr>
                <w:szCs w:val="20"/>
              </w:rPr>
            </w:pPr>
          </w:p>
        </w:tc>
        <w:tc>
          <w:tcPr>
            <w:tcW w:w="1747" w:type="dxa"/>
          </w:tcPr>
          <w:p w:rsidR="006E24EC" w:rsidRPr="00E57B36" w:rsidRDefault="00092373" w:rsidP="00EF2C9B">
            <w:pPr>
              <w:jc w:val="right"/>
              <w:rPr>
                <w:bCs/>
                <w:szCs w:val="20"/>
              </w:rPr>
            </w:pPr>
            <w:r w:rsidRPr="00E57B36">
              <w:rPr>
                <w:bCs/>
                <w:szCs w:val="20"/>
              </w:rPr>
              <w:t>168</w:t>
            </w:r>
          </w:p>
        </w:tc>
      </w:tr>
      <w:tr w:rsidR="001B269B" w:rsidRPr="00DE59A2" w:rsidTr="00633950">
        <w:tc>
          <w:tcPr>
            <w:tcW w:w="4928" w:type="dxa"/>
          </w:tcPr>
          <w:p w:rsidR="001B269B" w:rsidRPr="00DE59A2" w:rsidRDefault="001B269B" w:rsidP="00917364">
            <w:pPr>
              <w:rPr>
                <w:szCs w:val="20"/>
              </w:rPr>
            </w:pPr>
          </w:p>
        </w:tc>
        <w:tc>
          <w:tcPr>
            <w:tcW w:w="567" w:type="dxa"/>
          </w:tcPr>
          <w:p w:rsidR="001B269B" w:rsidRPr="00DE59A2" w:rsidRDefault="001B269B" w:rsidP="00B126BA">
            <w:pPr>
              <w:rPr>
                <w:bCs/>
                <w:szCs w:val="20"/>
              </w:rPr>
            </w:pPr>
          </w:p>
        </w:tc>
        <w:tc>
          <w:tcPr>
            <w:tcW w:w="1701" w:type="dxa"/>
          </w:tcPr>
          <w:p w:rsidR="001B269B" w:rsidRDefault="001B269B" w:rsidP="00A013E6">
            <w:pPr>
              <w:jc w:val="right"/>
              <w:rPr>
                <w:bCs/>
                <w:szCs w:val="20"/>
              </w:rPr>
            </w:pPr>
          </w:p>
        </w:tc>
        <w:tc>
          <w:tcPr>
            <w:tcW w:w="283" w:type="dxa"/>
          </w:tcPr>
          <w:p w:rsidR="001B269B" w:rsidRPr="00DE59A2" w:rsidRDefault="001B269B" w:rsidP="00252003">
            <w:pPr>
              <w:rPr>
                <w:szCs w:val="20"/>
              </w:rPr>
            </w:pPr>
          </w:p>
        </w:tc>
        <w:tc>
          <w:tcPr>
            <w:tcW w:w="1747" w:type="dxa"/>
          </w:tcPr>
          <w:p w:rsidR="001B269B" w:rsidRDefault="001B269B" w:rsidP="00EF2C9B">
            <w:pPr>
              <w:jc w:val="right"/>
              <w:rPr>
                <w:bCs/>
                <w:szCs w:val="20"/>
              </w:rPr>
            </w:pPr>
          </w:p>
        </w:tc>
      </w:tr>
      <w:tr w:rsidR="001B269B" w:rsidRPr="00DE59A2" w:rsidTr="00633950">
        <w:tc>
          <w:tcPr>
            <w:tcW w:w="4928" w:type="dxa"/>
          </w:tcPr>
          <w:p w:rsidR="001B269B" w:rsidRPr="00DE59A2" w:rsidRDefault="001B269B" w:rsidP="00917364">
            <w:pPr>
              <w:rPr>
                <w:szCs w:val="20"/>
              </w:rPr>
            </w:pPr>
          </w:p>
        </w:tc>
        <w:tc>
          <w:tcPr>
            <w:tcW w:w="567" w:type="dxa"/>
          </w:tcPr>
          <w:p w:rsidR="001B269B" w:rsidRPr="00DE59A2" w:rsidRDefault="001B269B" w:rsidP="00B126BA">
            <w:pPr>
              <w:rPr>
                <w:bCs/>
                <w:szCs w:val="20"/>
              </w:rPr>
            </w:pPr>
          </w:p>
        </w:tc>
        <w:tc>
          <w:tcPr>
            <w:tcW w:w="1701" w:type="dxa"/>
          </w:tcPr>
          <w:p w:rsidR="001B269B" w:rsidRDefault="001B269B" w:rsidP="00A013E6">
            <w:pPr>
              <w:jc w:val="right"/>
              <w:rPr>
                <w:bCs/>
                <w:szCs w:val="20"/>
              </w:rPr>
            </w:pPr>
          </w:p>
        </w:tc>
        <w:tc>
          <w:tcPr>
            <w:tcW w:w="283" w:type="dxa"/>
          </w:tcPr>
          <w:p w:rsidR="001B269B" w:rsidRPr="00DE59A2" w:rsidRDefault="001B269B" w:rsidP="00252003">
            <w:pPr>
              <w:rPr>
                <w:szCs w:val="20"/>
              </w:rPr>
            </w:pPr>
          </w:p>
        </w:tc>
        <w:tc>
          <w:tcPr>
            <w:tcW w:w="1747" w:type="dxa"/>
          </w:tcPr>
          <w:p w:rsidR="001B269B" w:rsidRDefault="001B269B" w:rsidP="00EF2C9B">
            <w:pPr>
              <w:jc w:val="right"/>
              <w:rPr>
                <w:bCs/>
                <w:szCs w:val="20"/>
              </w:rPr>
            </w:pPr>
          </w:p>
        </w:tc>
      </w:tr>
      <w:tr w:rsidR="001B269B" w:rsidRPr="00DE59A2" w:rsidTr="00633950">
        <w:tc>
          <w:tcPr>
            <w:tcW w:w="4928" w:type="dxa"/>
          </w:tcPr>
          <w:p w:rsidR="001B269B" w:rsidRPr="00DE59A2" w:rsidRDefault="001B269B" w:rsidP="00917364">
            <w:pPr>
              <w:rPr>
                <w:szCs w:val="20"/>
              </w:rPr>
            </w:pPr>
          </w:p>
        </w:tc>
        <w:tc>
          <w:tcPr>
            <w:tcW w:w="567" w:type="dxa"/>
          </w:tcPr>
          <w:p w:rsidR="001B269B" w:rsidRPr="00DE59A2" w:rsidRDefault="001B269B" w:rsidP="00B126BA">
            <w:pPr>
              <w:rPr>
                <w:bCs/>
                <w:szCs w:val="20"/>
              </w:rPr>
            </w:pPr>
          </w:p>
        </w:tc>
        <w:tc>
          <w:tcPr>
            <w:tcW w:w="1701" w:type="dxa"/>
          </w:tcPr>
          <w:p w:rsidR="001B269B" w:rsidRDefault="001B269B" w:rsidP="00A013E6">
            <w:pPr>
              <w:jc w:val="right"/>
              <w:rPr>
                <w:bCs/>
                <w:szCs w:val="20"/>
              </w:rPr>
            </w:pPr>
          </w:p>
        </w:tc>
        <w:tc>
          <w:tcPr>
            <w:tcW w:w="283" w:type="dxa"/>
          </w:tcPr>
          <w:p w:rsidR="001B269B" w:rsidRPr="00DE59A2" w:rsidRDefault="001B269B" w:rsidP="00252003">
            <w:pPr>
              <w:rPr>
                <w:szCs w:val="20"/>
              </w:rPr>
            </w:pPr>
          </w:p>
        </w:tc>
        <w:tc>
          <w:tcPr>
            <w:tcW w:w="1747" w:type="dxa"/>
          </w:tcPr>
          <w:p w:rsidR="001B269B" w:rsidRDefault="001B269B" w:rsidP="00EF2C9B">
            <w:pPr>
              <w:jc w:val="right"/>
              <w:rPr>
                <w:bCs/>
                <w:szCs w:val="20"/>
              </w:rPr>
            </w:pPr>
          </w:p>
        </w:tc>
      </w:tr>
    </w:tbl>
    <w:p w:rsidR="00706292" w:rsidRDefault="00706292">
      <w:pPr>
        <w:spacing w:line="240" w:lineRule="auto"/>
        <w:jc w:val="left"/>
        <w:rPr>
          <w:lang w:val="en-US"/>
        </w:rPr>
      </w:pPr>
    </w:p>
    <w:p w:rsidR="0019134F" w:rsidRPr="00A50C2B" w:rsidRDefault="0019134F" w:rsidP="00706292">
      <w:pPr>
        <w:jc w:val="left"/>
        <w:rPr>
          <w:b/>
          <w:szCs w:val="20"/>
        </w:rPr>
      </w:pPr>
    </w:p>
    <w:p w:rsidR="0084355A" w:rsidRPr="0019134F" w:rsidRDefault="0084355A" w:rsidP="0084355A">
      <w:pPr>
        <w:rPr>
          <w:szCs w:val="20"/>
        </w:rPr>
      </w:pPr>
      <w:r w:rsidRPr="0019134F">
        <w:rPr>
          <w:szCs w:val="20"/>
        </w:rPr>
        <w:t xml:space="preserve">През м. януари 2016  г. е извършено прихващане на вземане на Индустриален холдинг България АД от КРЗ Порт Бургас АД по повод начислен дивидент в размер на </w:t>
      </w:r>
      <w:r w:rsidR="00867F00" w:rsidRPr="0019134F">
        <w:rPr>
          <w:szCs w:val="20"/>
        </w:rPr>
        <w:t>780</w:t>
      </w:r>
      <w:r w:rsidRPr="0019134F">
        <w:rPr>
          <w:szCs w:val="20"/>
        </w:rPr>
        <w:t xml:space="preserve"> хил. лв. и задължение на Индустриален холдинг България АД към КРЗ Порт Бургас АД по повод направен депозит ведно с дължите лихви в размер на </w:t>
      </w:r>
      <w:r w:rsidR="00867F00" w:rsidRPr="0019134F">
        <w:rPr>
          <w:szCs w:val="20"/>
        </w:rPr>
        <w:t>604</w:t>
      </w:r>
      <w:r w:rsidRPr="0019134F">
        <w:rPr>
          <w:szCs w:val="20"/>
        </w:rPr>
        <w:t xml:space="preserve"> хил. лв. Разликата от </w:t>
      </w:r>
      <w:r w:rsidR="00867F00" w:rsidRPr="0019134F">
        <w:rPr>
          <w:szCs w:val="20"/>
        </w:rPr>
        <w:t xml:space="preserve">176 </w:t>
      </w:r>
      <w:r w:rsidRPr="0019134F">
        <w:rPr>
          <w:szCs w:val="20"/>
        </w:rPr>
        <w:t>хил. лв</w:t>
      </w:r>
      <w:r w:rsidR="001A2446">
        <w:rPr>
          <w:szCs w:val="20"/>
        </w:rPr>
        <w:t xml:space="preserve"> дължим дивидент е изплатена  до периода 30.06.</w:t>
      </w:r>
      <w:r w:rsidR="000C382E">
        <w:rPr>
          <w:szCs w:val="20"/>
        </w:rPr>
        <w:t xml:space="preserve">2016 </w:t>
      </w:r>
      <w:r w:rsidR="001A2446">
        <w:rPr>
          <w:szCs w:val="20"/>
        </w:rPr>
        <w:t>год.</w:t>
      </w:r>
      <w:r w:rsidR="00867F00" w:rsidRPr="0019134F">
        <w:rPr>
          <w:szCs w:val="20"/>
        </w:rPr>
        <w:t xml:space="preserve"> </w:t>
      </w:r>
    </w:p>
    <w:p w:rsidR="00185E41" w:rsidRPr="0019134F" w:rsidRDefault="00185E41" w:rsidP="00633950">
      <w:pPr>
        <w:rPr>
          <w:szCs w:val="20"/>
        </w:rPr>
      </w:pPr>
    </w:p>
    <w:p w:rsidR="00BD7A61" w:rsidRPr="0019134F" w:rsidRDefault="00185E41" w:rsidP="00633950">
      <w:pPr>
        <w:rPr>
          <w:szCs w:val="20"/>
        </w:rPr>
      </w:pPr>
      <w:r w:rsidRPr="0019134F">
        <w:rPr>
          <w:szCs w:val="20"/>
        </w:rPr>
        <w:t>Извършено е прихващане през</w:t>
      </w:r>
      <w:r w:rsidR="00966820">
        <w:rPr>
          <w:szCs w:val="20"/>
        </w:rPr>
        <w:t xml:space="preserve"> м. </w:t>
      </w:r>
      <w:r w:rsidRPr="0019134F">
        <w:rPr>
          <w:szCs w:val="20"/>
        </w:rPr>
        <w:t xml:space="preserve"> февруари 201</w:t>
      </w:r>
      <w:r w:rsidR="0019134F" w:rsidRPr="0019134F">
        <w:rPr>
          <w:szCs w:val="20"/>
        </w:rPr>
        <w:t>6</w:t>
      </w:r>
      <w:r w:rsidRPr="0019134F">
        <w:rPr>
          <w:szCs w:val="20"/>
        </w:rPr>
        <w:t xml:space="preserve"> г. на дължима сума от Индустриален холдинг България АД на  Български корабен регистър АД в размер на 180 хил. лв., представляваща направен депозит в Индустриален холдинг България АД, ведно с начислените лихви срещу дължим дивидент  на Индустриален холдинг България АД в размер на 192 хил. лв. Разликата от 12 хил.лв. </w:t>
      </w:r>
      <w:r w:rsidR="001A2446">
        <w:rPr>
          <w:szCs w:val="20"/>
        </w:rPr>
        <w:t>е платена м</w:t>
      </w:r>
      <w:r w:rsidR="000C382E">
        <w:rPr>
          <w:szCs w:val="20"/>
        </w:rPr>
        <w:t>.</w:t>
      </w:r>
      <w:r w:rsidR="001A2446">
        <w:rPr>
          <w:szCs w:val="20"/>
        </w:rPr>
        <w:t>06.</w:t>
      </w:r>
      <w:r w:rsidR="000C382E">
        <w:rPr>
          <w:szCs w:val="20"/>
        </w:rPr>
        <w:t xml:space="preserve">2016 </w:t>
      </w:r>
      <w:r w:rsidR="001A2446">
        <w:rPr>
          <w:szCs w:val="20"/>
        </w:rPr>
        <w:t>год.</w:t>
      </w:r>
    </w:p>
    <w:p w:rsidR="00185E41" w:rsidRPr="0019134F" w:rsidRDefault="00185E41" w:rsidP="00633950">
      <w:pPr>
        <w:rPr>
          <w:szCs w:val="20"/>
        </w:rPr>
      </w:pPr>
    </w:p>
    <w:p w:rsidR="00470F21" w:rsidRPr="00DE59A2" w:rsidRDefault="00470F21" w:rsidP="0016303A">
      <w:pPr>
        <w:spacing w:after="120"/>
        <w:rPr>
          <w:b/>
          <w:iCs/>
        </w:rPr>
      </w:pPr>
      <w:r w:rsidRPr="00DE59A2">
        <w:rPr>
          <w:b/>
          <w:iCs/>
        </w:rPr>
        <w:t>Условия на сделките със свързани лица</w:t>
      </w:r>
    </w:p>
    <w:p w:rsidR="00470F21" w:rsidRDefault="00470F21" w:rsidP="0016303A">
      <w:pPr>
        <w:spacing w:after="120"/>
        <w:rPr>
          <w:szCs w:val="20"/>
        </w:rPr>
      </w:pPr>
      <w:r w:rsidRPr="00A912FD">
        <w:rPr>
          <w:szCs w:val="20"/>
        </w:rPr>
        <w:t>Продажбите на и покупките от свързани лица се извършват по договорени цени. Неиздължените салда в края на годината са необезпечени</w:t>
      </w:r>
      <w:r w:rsidR="00286768" w:rsidRPr="00A912FD">
        <w:rPr>
          <w:szCs w:val="20"/>
        </w:rPr>
        <w:t xml:space="preserve"> (с изключение на заемите)</w:t>
      </w:r>
      <w:r w:rsidRPr="00A912FD">
        <w:rPr>
          <w:szCs w:val="20"/>
        </w:rPr>
        <w:t xml:space="preserve">, безлихвени (с изключение на заемите) и </w:t>
      </w:r>
      <w:r w:rsidRPr="00A912FD">
        <w:rPr>
          <w:szCs w:val="20"/>
        </w:rPr>
        <w:lastRenderedPageBreak/>
        <w:t>уреждането им се извършва с парични средства. За вземанията от или задълженията към свързани лица не са предоставени или получени гаранции, с изключение на оповестените по-долу. Дружеството</w:t>
      </w:r>
      <w:r w:rsidR="00A04EC8" w:rsidRPr="00A912FD">
        <w:rPr>
          <w:szCs w:val="20"/>
        </w:rPr>
        <w:t xml:space="preserve"> </w:t>
      </w:r>
      <w:r w:rsidR="001B269B" w:rsidRPr="00A912FD">
        <w:rPr>
          <w:szCs w:val="20"/>
        </w:rPr>
        <w:t xml:space="preserve">не е </w:t>
      </w:r>
      <w:r w:rsidRPr="00A912FD">
        <w:rPr>
          <w:szCs w:val="20"/>
        </w:rPr>
        <w:t xml:space="preserve">извършило обезценка на вземания от свързани лица към </w:t>
      </w:r>
      <w:r w:rsidR="002220A0" w:rsidRPr="00A912FD">
        <w:rPr>
          <w:szCs w:val="20"/>
        </w:rPr>
        <w:t>3</w:t>
      </w:r>
      <w:r w:rsidR="002220A0">
        <w:rPr>
          <w:szCs w:val="20"/>
        </w:rPr>
        <w:t>0</w:t>
      </w:r>
      <w:r w:rsidR="002220A0" w:rsidRPr="00A912FD">
        <w:rPr>
          <w:szCs w:val="20"/>
        </w:rPr>
        <w:t xml:space="preserve"> </w:t>
      </w:r>
      <w:r w:rsidR="000C382E">
        <w:rPr>
          <w:szCs w:val="20"/>
        </w:rPr>
        <w:t>юни</w:t>
      </w:r>
      <w:r w:rsidR="000C382E" w:rsidRPr="00A912FD">
        <w:rPr>
          <w:szCs w:val="20"/>
        </w:rPr>
        <w:t xml:space="preserve"> </w:t>
      </w:r>
      <w:r w:rsidR="005919CB" w:rsidRPr="00A912FD">
        <w:rPr>
          <w:szCs w:val="20"/>
        </w:rPr>
        <w:t xml:space="preserve">2016 </w:t>
      </w:r>
      <w:r w:rsidRPr="00A912FD">
        <w:rPr>
          <w:szCs w:val="20"/>
        </w:rPr>
        <w:t>г.</w:t>
      </w:r>
      <w:r w:rsidR="004D6AFA" w:rsidRPr="00A912FD">
        <w:rPr>
          <w:szCs w:val="20"/>
        </w:rPr>
        <w:t xml:space="preserve"> (</w:t>
      </w:r>
      <w:r w:rsidR="005919CB" w:rsidRPr="00A912FD">
        <w:rPr>
          <w:szCs w:val="20"/>
        </w:rPr>
        <w:t xml:space="preserve">2015 </w:t>
      </w:r>
      <w:r w:rsidR="004D6AFA" w:rsidRPr="00A912FD">
        <w:rPr>
          <w:szCs w:val="20"/>
        </w:rPr>
        <w:t xml:space="preserve">г.: </w:t>
      </w:r>
      <w:r w:rsidR="00A912FD">
        <w:rPr>
          <w:szCs w:val="20"/>
        </w:rPr>
        <w:t>нула</w:t>
      </w:r>
      <w:r w:rsidR="004D6AFA" w:rsidRPr="00A912FD">
        <w:rPr>
          <w:szCs w:val="20"/>
        </w:rPr>
        <w:t>).</w:t>
      </w:r>
      <w:r w:rsidRPr="00A912FD">
        <w:rPr>
          <w:szCs w:val="20"/>
        </w:rPr>
        <w:t xml:space="preserve"> Преглед за обезценка се извършва всяка финансова година на база на анализ на финансовото състояние на свързаното лице и пазара, на който то оперира.</w:t>
      </w:r>
    </w:p>
    <w:p w:rsidR="001A37F5" w:rsidRPr="00D24384" w:rsidRDefault="001A37F5" w:rsidP="0016303A">
      <w:pPr>
        <w:spacing w:after="120"/>
        <w:rPr>
          <w:szCs w:val="20"/>
        </w:rPr>
      </w:pPr>
    </w:p>
    <w:p w:rsidR="00BB67A7" w:rsidRPr="00DE59A2" w:rsidRDefault="008044F7" w:rsidP="0016303A">
      <w:pPr>
        <w:pStyle w:val="Heading2"/>
        <w:spacing w:before="120" w:line="260" w:lineRule="exact"/>
        <w:ind w:firstLine="0"/>
        <w:rPr>
          <w:rFonts w:ascii="Times New Roman" w:hAnsi="Times New Roman"/>
          <w:i/>
          <w:sz w:val="24"/>
          <w:szCs w:val="24"/>
        </w:rPr>
      </w:pPr>
      <w:bookmarkStart w:id="34" w:name="_Toc154161915"/>
      <w:bookmarkStart w:id="35" w:name="_Toc346093528"/>
      <w:bookmarkStart w:id="36" w:name="_Toc349246806"/>
      <w:bookmarkStart w:id="37" w:name="_Toc446945053"/>
      <w:r>
        <w:rPr>
          <w:rFonts w:ascii="Times New Roman" w:hAnsi="Times New Roman"/>
          <w:sz w:val="24"/>
          <w:szCs w:val="24"/>
        </w:rPr>
        <w:t>20</w:t>
      </w:r>
      <w:r w:rsidR="00BB67A7" w:rsidRPr="00DE59A2">
        <w:rPr>
          <w:rFonts w:ascii="Times New Roman" w:hAnsi="Times New Roman"/>
          <w:sz w:val="24"/>
          <w:szCs w:val="24"/>
        </w:rPr>
        <w:t>.</w:t>
      </w:r>
      <w:bookmarkEnd w:id="34"/>
      <w:r w:rsidR="00BB67A7" w:rsidRPr="00DE59A2">
        <w:rPr>
          <w:rFonts w:ascii="Times New Roman" w:hAnsi="Times New Roman"/>
          <w:sz w:val="24"/>
          <w:szCs w:val="24"/>
        </w:rPr>
        <w:t xml:space="preserve"> Ангажименти и условни задължения</w:t>
      </w:r>
      <w:bookmarkEnd w:id="35"/>
      <w:bookmarkEnd w:id="36"/>
      <w:bookmarkEnd w:id="37"/>
    </w:p>
    <w:p w:rsidR="00BB67A7" w:rsidRPr="00DE59A2" w:rsidRDefault="00BB67A7" w:rsidP="0016303A"/>
    <w:p w:rsidR="00BB67A7" w:rsidRPr="00DE59A2" w:rsidRDefault="00BB67A7" w:rsidP="0016303A">
      <w:pPr>
        <w:rPr>
          <w:b/>
        </w:rPr>
      </w:pPr>
      <w:r w:rsidRPr="00DE59A2">
        <w:rPr>
          <w:b/>
        </w:rPr>
        <w:t>Правни искове</w:t>
      </w:r>
    </w:p>
    <w:p w:rsidR="00BB67A7" w:rsidRPr="00DE59A2" w:rsidRDefault="00BB67A7" w:rsidP="0016303A">
      <w:r w:rsidRPr="00DE59A2">
        <w:t>Срещу Дружеството няма заведени правни искове.</w:t>
      </w:r>
    </w:p>
    <w:p w:rsidR="00BB67A7" w:rsidRPr="00DE59A2" w:rsidRDefault="00BB67A7" w:rsidP="0016303A"/>
    <w:p w:rsidR="00BB67A7" w:rsidRPr="00DE59A2" w:rsidRDefault="00BB67A7" w:rsidP="0016303A">
      <w:pPr>
        <w:rPr>
          <w:b/>
        </w:rPr>
      </w:pPr>
      <w:r w:rsidRPr="00DE59A2">
        <w:rPr>
          <w:b/>
        </w:rPr>
        <w:t>Гаранции</w:t>
      </w:r>
    </w:p>
    <w:p w:rsidR="00BB67A7" w:rsidRDefault="00BB67A7" w:rsidP="0016303A">
      <w:pPr>
        <w:jc w:val="left"/>
        <w:rPr>
          <w:b/>
          <w:sz w:val="22"/>
          <w:szCs w:val="22"/>
        </w:rPr>
      </w:pPr>
    </w:p>
    <w:p w:rsidR="00E254D6" w:rsidRPr="00AD62C3" w:rsidRDefault="000634BC" w:rsidP="00AD62C3">
      <w:pPr>
        <w:spacing w:after="120"/>
        <w:rPr>
          <w:szCs w:val="20"/>
          <w:lang w:val="en-US"/>
        </w:rPr>
      </w:pPr>
      <w:r w:rsidRPr="00DE59A2">
        <w:rPr>
          <w:szCs w:val="20"/>
        </w:rPr>
        <w:t xml:space="preserve">По договор, сключен с търговска банка, за предоставяне на кредитен лимит за издаване на банкови гаранции, акредитиви и оборотно финансиране на Холдинга и/или дружества от неговата група с размер на лимита 10,000 хил. лв., към </w:t>
      </w:r>
      <w:r w:rsidR="00B55ECB">
        <w:rPr>
          <w:szCs w:val="20"/>
        </w:rPr>
        <w:t>30</w:t>
      </w:r>
      <w:r>
        <w:rPr>
          <w:szCs w:val="20"/>
        </w:rPr>
        <w:t>.</w:t>
      </w:r>
      <w:r w:rsidR="00B55ECB">
        <w:rPr>
          <w:szCs w:val="20"/>
        </w:rPr>
        <w:t>06</w:t>
      </w:r>
      <w:r w:rsidRPr="00DE59A2">
        <w:rPr>
          <w:szCs w:val="20"/>
        </w:rPr>
        <w:t>.201</w:t>
      </w:r>
      <w:r w:rsidR="008044F7">
        <w:rPr>
          <w:szCs w:val="20"/>
        </w:rPr>
        <w:t>6</w:t>
      </w:r>
      <w:r w:rsidR="001B269B">
        <w:rPr>
          <w:szCs w:val="20"/>
        </w:rPr>
        <w:t xml:space="preserve"> </w:t>
      </w:r>
      <w:r w:rsidRPr="00DE59A2">
        <w:rPr>
          <w:szCs w:val="20"/>
        </w:rPr>
        <w:t xml:space="preserve">г. са издадени банкови гаранции на дружества от Групата – ИХБ Електрик АД, </w:t>
      </w:r>
      <w:r w:rsidR="00370EC8">
        <w:rPr>
          <w:szCs w:val="20"/>
        </w:rPr>
        <w:t>ИХБ Метал Кастингс АД</w:t>
      </w:r>
      <w:r w:rsidR="00E24801">
        <w:rPr>
          <w:szCs w:val="20"/>
        </w:rPr>
        <w:t xml:space="preserve">, </w:t>
      </w:r>
      <w:r w:rsidR="0077332B">
        <w:rPr>
          <w:szCs w:val="20"/>
        </w:rPr>
        <w:t xml:space="preserve"> </w:t>
      </w:r>
      <w:r w:rsidRPr="00DE59A2">
        <w:rPr>
          <w:szCs w:val="20"/>
        </w:rPr>
        <w:t>КРЗ Порт Бургас АД</w:t>
      </w:r>
      <w:r>
        <w:rPr>
          <w:szCs w:val="20"/>
        </w:rPr>
        <w:t>, ЗММ България АД</w:t>
      </w:r>
      <w:r w:rsidR="00FE3DAE">
        <w:rPr>
          <w:szCs w:val="20"/>
          <w:lang w:val="en-US"/>
        </w:rPr>
        <w:t xml:space="preserve"> </w:t>
      </w:r>
      <w:bookmarkStart w:id="38" w:name="_GoBack"/>
      <w:bookmarkEnd w:id="38"/>
      <w:r w:rsidR="001B269B">
        <w:rPr>
          <w:szCs w:val="20"/>
        </w:rPr>
        <w:t xml:space="preserve">и Одесос ПБМ АД </w:t>
      </w:r>
      <w:r w:rsidRPr="00DE59A2">
        <w:rPr>
          <w:szCs w:val="20"/>
        </w:rPr>
        <w:t xml:space="preserve">за </w:t>
      </w:r>
      <w:r w:rsidR="00695E7E">
        <w:rPr>
          <w:szCs w:val="20"/>
        </w:rPr>
        <w:t xml:space="preserve">1,547 </w:t>
      </w:r>
      <w:r w:rsidRPr="00DE59A2">
        <w:rPr>
          <w:szCs w:val="20"/>
        </w:rPr>
        <w:t xml:space="preserve"> хил.</w:t>
      </w:r>
      <w:r>
        <w:rPr>
          <w:szCs w:val="20"/>
        </w:rPr>
        <w:t xml:space="preserve"> </w:t>
      </w:r>
      <w:r w:rsidRPr="00DE59A2">
        <w:rPr>
          <w:szCs w:val="20"/>
        </w:rPr>
        <w:t>лв.</w:t>
      </w:r>
      <w:r>
        <w:rPr>
          <w:szCs w:val="20"/>
        </w:rPr>
        <w:t xml:space="preserve"> </w:t>
      </w:r>
      <w:r w:rsidRPr="00DE59A2">
        <w:rPr>
          <w:szCs w:val="20"/>
        </w:rPr>
        <w:t>(201</w:t>
      </w:r>
      <w:r w:rsidR="00370EC8">
        <w:rPr>
          <w:szCs w:val="20"/>
        </w:rPr>
        <w:t>5</w:t>
      </w:r>
      <w:r w:rsidR="0037437A">
        <w:rPr>
          <w:szCs w:val="20"/>
        </w:rPr>
        <w:t xml:space="preserve"> </w:t>
      </w:r>
      <w:r w:rsidRPr="00DE59A2">
        <w:rPr>
          <w:szCs w:val="20"/>
        </w:rPr>
        <w:t xml:space="preserve">г.: </w:t>
      </w:r>
      <w:r w:rsidR="00370EC8">
        <w:rPr>
          <w:szCs w:val="20"/>
        </w:rPr>
        <w:t>1,101</w:t>
      </w:r>
      <w:r w:rsidRPr="00DE59A2">
        <w:rPr>
          <w:szCs w:val="20"/>
        </w:rPr>
        <w:t xml:space="preserve"> хил.</w:t>
      </w:r>
      <w:r>
        <w:rPr>
          <w:szCs w:val="20"/>
        </w:rPr>
        <w:t xml:space="preserve"> </w:t>
      </w:r>
      <w:r w:rsidRPr="00DE59A2">
        <w:rPr>
          <w:szCs w:val="20"/>
        </w:rPr>
        <w:t>лв.)</w:t>
      </w:r>
      <w:r>
        <w:rPr>
          <w:szCs w:val="20"/>
        </w:rPr>
        <w:t xml:space="preserve">, акредитиви за </w:t>
      </w:r>
      <w:r w:rsidR="00695E7E">
        <w:rPr>
          <w:szCs w:val="20"/>
        </w:rPr>
        <w:t xml:space="preserve">211 </w:t>
      </w:r>
      <w:r>
        <w:rPr>
          <w:szCs w:val="20"/>
        </w:rPr>
        <w:t xml:space="preserve"> хил.</w:t>
      </w:r>
      <w:r w:rsidR="0077332B">
        <w:rPr>
          <w:szCs w:val="20"/>
        </w:rPr>
        <w:t xml:space="preserve"> </w:t>
      </w:r>
      <w:r>
        <w:rPr>
          <w:szCs w:val="20"/>
        </w:rPr>
        <w:t>лв.</w:t>
      </w:r>
      <w:r w:rsidRPr="00DE59A2">
        <w:rPr>
          <w:szCs w:val="20"/>
        </w:rPr>
        <w:t xml:space="preserve"> (201</w:t>
      </w:r>
      <w:r w:rsidR="00370EC8">
        <w:rPr>
          <w:szCs w:val="20"/>
        </w:rPr>
        <w:t>5</w:t>
      </w:r>
      <w:r w:rsidR="0037437A">
        <w:rPr>
          <w:szCs w:val="20"/>
        </w:rPr>
        <w:t xml:space="preserve"> </w:t>
      </w:r>
      <w:r w:rsidRPr="00DE59A2">
        <w:rPr>
          <w:szCs w:val="20"/>
        </w:rPr>
        <w:t xml:space="preserve">г.: </w:t>
      </w:r>
      <w:r w:rsidR="00370EC8">
        <w:rPr>
          <w:szCs w:val="20"/>
        </w:rPr>
        <w:t>98</w:t>
      </w:r>
      <w:r w:rsidRPr="00DE59A2">
        <w:rPr>
          <w:szCs w:val="20"/>
        </w:rPr>
        <w:t xml:space="preserve"> хил.</w:t>
      </w:r>
      <w:r>
        <w:rPr>
          <w:szCs w:val="20"/>
        </w:rPr>
        <w:t xml:space="preserve"> </w:t>
      </w:r>
      <w:r w:rsidRPr="00DE59A2">
        <w:rPr>
          <w:szCs w:val="20"/>
        </w:rPr>
        <w:t>лв.) и е открита револвираща кредитна линия с цел оборотно финансиране за 3,000 хил. лв. (201</w:t>
      </w:r>
      <w:r w:rsidR="00370EC8">
        <w:rPr>
          <w:szCs w:val="20"/>
        </w:rPr>
        <w:t>5</w:t>
      </w:r>
      <w:r w:rsidRPr="00DE59A2">
        <w:rPr>
          <w:szCs w:val="20"/>
        </w:rPr>
        <w:t xml:space="preserve"> г.: 3,000 хил. лв.). </w:t>
      </w:r>
      <w:r w:rsidR="00EC47D3">
        <w:rPr>
          <w:szCs w:val="20"/>
        </w:rPr>
        <w:t xml:space="preserve">Към </w:t>
      </w:r>
      <w:r w:rsidR="00695E7E">
        <w:rPr>
          <w:szCs w:val="20"/>
        </w:rPr>
        <w:t xml:space="preserve">30 юни </w:t>
      </w:r>
      <w:r w:rsidR="00EC47D3">
        <w:rPr>
          <w:szCs w:val="20"/>
        </w:rPr>
        <w:t xml:space="preserve"> 201</w:t>
      </w:r>
      <w:r w:rsidR="00370EC8">
        <w:rPr>
          <w:szCs w:val="20"/>
        </w:rPr>
        <w:t>6</w:t>
      </w:r>
      <w:r w:rsidR="00EC47D3">
        <w:rPr>
          <w:szCs w:val="20"/>
        </w:rPr>
        <w:t xml:space="preserve"> г. </w:t>
      </w:r>
      <w:r w:rsidR="003F784D">
        <w:rPr>
          <w:szCs w:val="20"/>
        </w:rPr>
        <w:t xml:space="preserve">усвоената </w:t>
      </w:r>
      <w:r w:rsidR="00EC47D3">
        <w:rPr>
          <w:szCs w:val="20"/>
        </w:rPr>
        <w:t>сума от дъщерното дружество</w:t>
      </w:r>
      <w:r w:rsidR="00295A0C">
        <w:rPr>
          <w:szCs w:val="20"/>
          <w:lang w:val="en-US"/>
        </w:rPr>
        <w:t xml:space="preserve"> </w:t>
      </w:r>
      <w:r w:rsidR="00295A0C">
        <w:rPr>
          <w:szCs w:val="20"/>
        </w:rPr>
        <w:t>ИХБ Електрик АД</w:t>
      </w:r>
      <w:r w:rsidR="00EC47D3">
        <w:rPr>
          <w:szCs w:val="20"/>
        </w:rPr>
        <w:t xml:space="preserve"> по тази револвираща кредитна линия с цел оборотно финансиране е </w:t>
      </w:r>
      <w:r w:rsidR="00695E7E">
        <w:rPr>
          <w:szCs w:val="20"/>
        </w:rPr>
        <w:t>1,950</w:t>
      </w:r>
      <w:r w:rsidR="00EC47D3">
        <w:rPr>
          <w:szCs w:val="20"/>
        </w:rPr>
        <w:t xml:space="preserve"> хил. лв.</w:t>
      </w:r>
      <w:r w:rsidR="00695E7E">
        <w:rPr>
          <w:szCs w:val="20"/>
        </w:rPr>
        <w:t>и</w:t>
      </w:r>
      <w:r w:rsidR="00370EC8">
        <w:rPr>
          <w:szCs w:val="20"/>
        </w:rPr>
        <w:t xml:space="preserve"> от ЗММ Сливен АД </w:t>
      </w:r>
      <w:r w:rsidR="00452C03">
        <w:rPr>
          <w:szCs w:val="20"/>
        </w:rPr>
        <w:t>– 351 хил.лв</w:t>
      </w:r>
      <w:r w:rsidR="00695E7E">
        <w:rPr>
          <w:szCs w:val="20"/>
        </w:rPr>
        <w:t>.</w:t>
      </w:r>
      <w:r w:rsidR="00452C03">
        <w:rPr>
          <w:szCs w:val="20"/>
        </w:rPr>
        <w:t xml:space="preserve"> </w:t>
      </w:r>
      <w:r w:rsidR="00295A0C" w:rsidRPr="0061281E">
        <w:rPr>
          <w:szCs w:val="20"/>
        </w:rPr>
        <w:t>(представени на нетна база в настоящия финансов отчет).</w:t>
      </w:r>
      <w:r w:rsidR="00EC47D3" w:rsidRPr="0061281E">
        <w:rPr>
          <w:szCs w:val="20"/>
        </w:rPr>
        <w:t xml:space="preserve"> </w:t>
      </w:r>
      <w:r w:rsidR="00325CA2" w:rsidRPr="0061281E">
        <w:rPr>
          <w:szCs w:val="20"/>
        </w:rPr>
        <w:t>К</w:t>
      </w:r>
      <w:r w:rsidR="00325CA2">
        <w:rPr>
          <w:szCs w:val="20"/>
        </w:rPr>
        <w:t xml:space="preserve">ъм </w:t>
      </w:r>
      <w:r w:rsidR="00695E7E">
        <w:rPr>
          <w:szCs w:val="20"/>
        </w:rPr>
        <w:t>30 юни</w:t>
      </w:r>
      <w:r w:rsidR="00325CA2">
        <w:rPr>
          <w:szCs w:val="20"/>
        </w:rPr>
        <w:t xml:space="preserve"> 201</w:t>
      </w:r>
      <w:r w:rsidR="00452C03">
        <w:rPr>
          <w:szCs w:val="20"/>
        </w:rPr>
        <w:t>6</w:t>
      </w:r>
      <w:r w:rsidR="00325CA2">
        <w:rPr>
          <w:szCs w:val="20"/>
        </w:rPr>
        <w:t xml:space="preserve"> г. неизползван</w:t>
      </w:r>
      <w:r w:rsidR="00452C03">
        <w:rPr>
          <w:szCs w:val="20"/>
        </w:rPr>
        <w:t xml:space="preserve">ия </w:t>
      </w:r>
      <w:r w:rsidR="00325CA2">
        <w:rPr>
          <w:szCs w:val="20"/>
        </w:rPr>
        <w:t xml:space="preserve"> лимит по този сключен банков заем</w:t>
      </w:r>
      <w:r w:rsidR="00452C03">
        <w:rPr>
          <w:szCs w:val="20"/>
        </w:rPr>
        <w:t xml:space="preserve"> е </w:t>
      </w:r>
      <w:r w:rsidR="00325CA2">
        <w:rPr>
          <w:szCs w:val="20"/>
        </w:rPr>
        <w:t xml:space="preserve">в размер на </w:t>
      </w:r>
      <w:r w:rsidR="00695E7E">
        <w:rPr>
          <w:szCs w:val="20"/>
        </w:rPr>
        <w:t>699</w:t>
      </w:r>
      <w:r w:rsidR="00325CA2">
        <w:rPr>
          <w:szCs w:val="20"/>
        </w:rPr>
        <w:t xml:space="preserve"> хил. лв. </w:t>
      </w:r>
      <w:r w:rsidRPr="00DE59A2">
        <w:rPr>
          <w:szCs w:val="20"/>
        </w:rPr>
        <w:t>Договорът с тази банка е обезпечен с втори по ред особен залог върху търговското предприятие КРЗ Порт - Бургас АД като съвкупност от права, задължения и фактически отношения с вписване на основнит</w:t>
      </w:r>
      <w:r>
        <w:rPr>
          <w:szCs w:val="20"/>
        </w:rPr>
        <w:t xml:space="preserve">е активи в </w:t>
      </w:r>
      <w:r w:rsidR="00AD044C">
        <w:rPr>
          <w:szCs w:val="20"/>
        </w:rPr>
        <w:t>съответните регистри</w:t>
      </w:r>
      <w:r w:rsidR="00AD3839">
        <w:rPr>
          <w:szCs w:val="20"/>
        </w:rPr>
        <w:t xml:space="preserve">. </w:t>
      </w:r>
    </w:p>
    <w:p w:rsidR="000634BC" w:rsidRDefault="000634BC" w:rsidP="0016303A">
      <w:pPr>
        <w:rPr>
          <w:b/>
        </w:rPr>
      </w:pPr>
      <w:r>
        <w:rPr>
          <w:b/>
        </w:rPr>
        <w:t>Обезпечения</w:t>
      </w:r>
    </w:p>
    <w:p w:rsidR="000634BC" w:rsidRPr="00DE59A2" w:rsidRDefault="000634BC" w:rsidP="0016303A">
      <w:pPr>
        <w:rPr>
          <w:b/>
        </w:rPr>
      </w:pPr>
      <w:r>
        <w:t xml:space="preserve">Към датата на настоящия отчет върху придобитите през м. ноември </w:t>
      </w:r>
      <w:r w:rsidR="00AD3839">
        <w:t>2014 г. и</w:t>
      </w:r>
      <w:r w:rsidR="007E38AD">
        <w:t xml:space="preserve"> м.</w:t>
      </w:r>
      <w:r w:rsidR="00AD3839">
        <w:t xml:space="preserve"> януари 2015 г.</w:t>
      </w:r>
      <w:r w:rsidR="007E38AD">
        <w:t xml:space="preserve"> </w:t>
      </w:r>
      <w:r>
        <w:t>от „Индустриал</w:t>
      </w:r>
      <w:r w:rsidR="0077332B">
        <w:t>ен холдинг България“ АД акции в</w:t>
      </w:r>
      <w:r>
        <w:t xml:space="preserve"> „Одесос ПБМ“ АД е учреден залог с оглед обезпечаване на плащането на цената по договорите до пълното й изплащане</w:t>
      </w:r>
      <w:r w:rsidR="0077332B">
        <w:t xml:space="preserve"> през 2017 г.</w:t>
      </w:r>
    </w:p>
    <w:p w:rsidR="007E38AD" w:rsidRDefault="007E38AD" w:rsidP="0016303A"/>
    <w:p w:rsidR="00A345AC" w:rsidRDefault="00A345AC" w:rsidP="0016303A"/>
    <w:p w:rsidR="007618D1" w:rsidRPr="00DE59A2" w:rsidRDefault="008044F7" w:rsidP="007618D1">
      <w:pPr>
        <w:pStyle w:val="Heading2"/>
        <w:spacing w:before="120"/>
        <w:ind w:firstLine="0"/>
        <w:rPr>
          <w:rFonts w:ascii="Times New Roman" w:hAnsi="Times New Roman"/>
          <w:sz w:val="24"/>
          <w:szCs w:val="24"/>
        </w:rPr>
      </w:pPr>
      <w:bookmarkStart w:id="39" w:name="_Toc352058090"/>
      <w:bookmarkStart w:id="40" w:name="_Toc446945054"/>
      <w:r>
        <w:rPr>
          <w:rFonts w:ascii="Times New Roman" w:hAnsi="Times New Roman"/>
          <w:sz w:val="24"/>
          <w:szCs w:val="24"/>
        </w:rPr>
        <w:t>21</w:t>
      </w:r>
      <w:r w:rsidR="007618D1" w:rsidRPr="00DE59A2">
        <w:rPr>
          <w:rFonts w:ascii="Times New Roman" w:hAnsi="Times New Roman"/>
          <w:sz w:val="24"/>
          <w:szCs w:val="24"/>
        </w:rPr>
        <w:t>. Финансови инструменти</w:t>
      </w:r>
      <w:bookmarkEnd w:id="39"/>
      <w:bookmarkEnd w:id="40"/>
    </w:p>
    <w:p w:rsidR="007618D1" w:rsidRPr="00DE59A2" w:rsidRDefault="007618D1" w:rsidP="0016303A">
      <w:pPr>
        <w:spacing w:before="120"/>
        <w:rPr>
          <w:b/>
          <w:bCs/>
          <w:iCs/>
        </w:rPr>
      </w:pPr>
      <w:r w:rsidRPr="00DE59A2">
        <w:rPr>
          <w:b/>
          <w:bCs/>
          <w:iCs/>
        </w:rPr>
        <w:t>Управление на финансовия риск</w:t>
      </w:r>
    </w:p>
    <w:p w:rsidR="007618D1" w:rsidRPr="00DE59A2" w:rsidRDefault="007618D1" w:rsidP="0016303A">
      <w:pPr>
        <w:rPr>
          <w:b/>
          <w:sz w:val="22"/>
          <w:szCs w:val="22"/>
        </w:rPr>
      </w:pPr>
    </w:p>
    <w:p w:rsidR="007618D1" w:rsidRPr="009C20D8" w:rsidRDefault="007618D1" w:rsidP="0016303A">
      <w:pPr>
        <w:rPr>
          <w:b/>
          <w:bCs/>
          <w:i/>
        </w:rPr>
      </w:pPr>
      <w:r w:rsidRPr="009C20D8">
        <w:rPr>
          <w:b/>
          <w:bCs/>
          <w:i/>
        </w:rPr>
        <w:t>Преглед</w:t>
      </w:r>
    </w:p>
    <w:p w:rsidR="007618D1" w:rsidRPr="009C20D8" w:rsidRDefault="007618D1" w:rsidP="0016303A">
      <w:pPr>
        <w:rPr>
          <w:b/>
          <w:bCs/>
          <w:i/>
        </w:rPr>
      </w:pPr>
    </w:p>
    <w:p w:rsidR="007618D1" w:rsidRPr="009C20D8" w:rsidRDefault="007618D1" w:rsidP="0016303A">
      <w:pPr>
        <w:pStyle w:val="CM19"/>
        <w:spacing w:line="260" w:lineRule="exact"/>
        <w:jc w:val="both"/>
        <w:rPr>
          <w:rFonts w:ascii="Times New Roman" w:hAnsi="Times New Roman"/>
          <w:iCs/>
          <w:sz w:val="20"/>
          <w:szCs w:val="20"/>
          <w:lang w:val="bg-BG"/>
        </w:rPr>
      </w:pPr>
      <w:r w:rsidRPr="009C20D8">
        <w:rPr>
          <w:rFonts w:ascii="Times New Roman" w:hAnsi="Times New Roman"/>
          <w:iCs/>
          <w:sz w:val="20"/>
          <w:szCs w:val="20"/>
          <w:lang w:val="bg-BG"/>
        </w:rPr>
        <w:t>Дружеството има експозиция към следните рискове от употребата на финансови инструменти:</w:t>
      </w:r>
    </w:p>
    <w:p w:rsidR="007618D1" w:rsidRPr="009C20D8" w:rsidRDefault="007618D1" w:rsidP="0016303A">
      <w:pPr>
        <w:pStyle w:val="CM19"/>
        <w:numPr>
          <w:ilvl w:val="0"/>
          <w:numId w:val="2"/>
        </w:numPr>
        <w:spacing w:line="260" w:lineRule="exact"/>
        <w:jc w:val="both"/>
        <w:rPr>
          <w:rFonts w:ascii="Times New Roman" w:hAnsi="Times New Roman"/>
          <w:sz w:val="20"/>
          <w:szCs w:val="20"/>
          <w:lang w:val="bg-BG"/>
        </w:rPr>
      </w:pPr>
      <w:r w:rsidRPr="009C20D8">
        <w:rPr>
          <w:rFonts w:ascii="Times New Roman" w:hAnsi="Times New Roman"/>
          <w:sz w:val="20"/>
          <w:szCs w:val="20"/>
          <w:lang w:val="bg-BG"/>
        </w:rPr>
        <w:t>кредитен риск;</w:t>
      </w:r>
    </w:p>
    <w:p w:rsidR="007618D1" w:rsidRPr="009C20D8" w:rsidRDefault="007618D1" w:rsidP="0016303A">
      <w:pPr>
        <w:pStyle w:val="CM19"/>
        <w:numPr>
          <w:ilvl w:val="0"/>
          <w:numId w:val="2"/>
        </w:numPr>
        <w:spacing w:line="260" w:lineRule="exact"/>
        <w:jc w:val="both"/>
        <w:rPr>
          <w:rFonts w:ascii="Times New Roman" w:hAnsi="Times New Roman"/>
          <w:sz w:val="20"/>
          <w:szCs w:val="20"/>
          <w:lang w:val="bg-BG"/>
        </w:rPr>
      </w:pPr>
      <w:r w:rsidRPr="009C20D8">
        <w:rPr>
          <w:rFonts w:ascii="Times New Roman" w:hAnsi="Times New Roman"/>
          <w:sz w:val="20"/>
          <w:szCs w:val="20"/>
          <w:lang w:val="bg-BG"/>
        </w:rPr>
        <w:t>ликвиден риск;</w:t>
      </w:r>
    </w:p>
    <w:p w:rsidR="007618D1" w:rsidRPr="009C20D8" w:rsidRDefault="007618D1" w:rsidP="0016303A">
      <w:pPr>
        <w:pStyle w:val="ListParagraph"/>
        <w:numPr>
          <w:ilvl w:val="0"/>
          <w:numId w:val="2"/>
        </w:numPr>
        <w:rPr>
          <w:szCs w:val="20"/>
        </w:rPr>
      </w:pPr>
      <w:r w:rsidRPr="009C20D8">
        <w:rPr>
          <w:szCs w:val="20"/>
        </w:rPr>
        <w:t>пазарен риск.</w:t>
      </w:r>
    </w:p>
    <w:p w:rsidR="007618D1" w:rsidRPr="009C20D8" w:rsidRDefault="007618D1" w:rsidP="0016303A">
      <w:pPr>
        <w:rPr>
          <w:b/>
          <w:sz w:val="22"/>
          <w:szCs w:val="22"/>
        </w:rPr>
      </w:pPr>
    </w:p>
    <w:p w:rsidR="0015037F" w:rsidRDefault="007618D1" w:rsidP="0016303A">
      <w:pPr>
        <w:rPr>
          <w:iCs/>
          <w:szCs w:val="20"/>
        </w:rPr>
      </w:pPr>
      <w:r w:rsidRPr="009C20D8">
        <w:rPr>
          <w:szCs w:val="20"/>
        </w:rPr>
        <w:t>Тази бележка представя информация за експозицията на Дружеството към всеки един от горните рискове, целите на Дружеството, политиките и процесите за измерване и управление на риска, и управлението на капитала на Дружеството</w:t>
      </w:r>
      <w:r w:rsidRPr="009C20D8">
        <w:rPr>
          <w:iCs/>
          <w:szCs w:val="20"/>
        </w:rPr>
        <w:t>.</w:t>
      </w:r>
    </w:p>
    <w:p w:rsidR="007618D1" w:rsidRPr="009C20D8" w:rsidRDefault="007618D1" w:rsidP="0016303A">
      <w:pPr>
        <w:rPr>
          <w:b/>
          <w:sz w:val="22"/>
          <w:szCs w:val="22"/>
        </w:rPr>
      </w:pPr>
    </w:p>
    <w:p w:rsidR="007618D1" w:rsidRPr="00DE59A2" w:rsidRDefault="007618D1" w:rsidP="0016303A">
      <w:pPr>
        <w:rPr>
          <w:b/>
          <w:bCs/>
          <w:i/>
        </w:rPr>
      </w:pPr>
      <w:r w:rsidRPr="00DE59A2">
        <w:rPr>
          <w:b/>
          <w:bCs/>
          <w:i/>
        </w:rPr>
        <w:t>Общи положения за управление на риска</w:t>
      </w:r>
    </w:p>
    <w:p w:rsidR="007618D1" w:rsidRPr="00DE59A2" w:rsidRDefault="007618D1" w:rsidP="0016303A">
      <w:pPr>
        <w:rPr>
          <w:b/>
          <w:sz w:val="22"/>
          <w:szCs w:val="22"/>
        </w:rPr>
      </w:pPr>
    </w:p>
    <w:p w:rsidR="007618D1" w:rsidRPr="00DE59A2" w:rsidRDefault="007618D1" w:rsidP="0016303A">
      <w:pPr>
        <w:rPr>
          <w:bCs/>
          <w:iCs/>
        </w:rPr>
      </w:pPr>
      <w:r w:rsidRPr="00DE59A2">
        <w:rPr>
          <w:bCs/>
          <w:iCs/>
        </w:rPr>
        <w:t>Управителният съвет носи отговорността за установяване и управление на рисковете, с които се сблъсква Дружеството.</w:t>
      </w:r>
    </w:p>
    <w:p w:rsidR="007618D1" w:rsidRPr="009C20D8" w:rsidRDefault="007618D1" w:rsidP="0016303A">
      <w:pPr>
        <w:rPr>
          <w:b/>
          <w:sz w:val="22"/>
          <w:szCs w:val="22"/>
        </w:rPr>
      </w:pPr>
    </w:p>
    <w:p w:rsidR="007618D1" w:rsidRPr="009C20D8" w:rsidRDefault="007618D1" w:rsidP="0016303A">
      <w:pPr>
        <w:rPr>
          <w:szCs w:val="20"/>
        </w:rPr>
      </w:pPr>
      <w:r w:rsidRPr="009C20D8">
        <w:rPr>
          <w:szCs w:val="20"/>
        </w:rPr>
        <w:lastRenderedPageBreak/>
        <w:t>Политиката на Дружеството за управление на риска е развита така, че да идентифицира и анализира рисковете, с които се сблъсква Дружеството, да установява лимити за поемане на рискове и контроли, да наблюдава рисковете и съответствието с установените лимити. Тези политики подлежат на периодична проверка с цел отразяване на настъпили изменения в пазарните условия и в дейността на Дружеството. Дружеството, чрез своите стандарти и процедури за обучение и управление, цели да развие конструктивна контролна среда, в която всички служители разбират своята роля и задължения.</w:t>
      </w:r>
    </w:p>
    <w:p w:rsidR="007618D1" w:rsidRPr="009C20D8" w:rsidRDefault="007618D1" w:rsidP="0016303A">
      <w:pPr>
        <w:rPr>
          <w:szCs w:val="20"/>
        </w:rPr>
      </w:pPr>
    </w:p>
    <w:p w:rsidR="00604A22" w:rsidRDefault="007618D1" w:rsidP="00AD62C3">
      <w:pPr>
        <w:rPr>
          <w:b/>
          <w:sz w:val="22"/>
          <w:szCs w:val="22"/>
        </w:rPr>
      </w:pPr>
      <w:r w:rsidRPr="009C20D8">
        <w:rPr>
          <w:szCs w:val="20"/>
        </w:rPr>
        <w:t>Одитният комитет на Дружеството следи как ръководството осигурява съответствие с политиките за управление на риска, и преглежда адекватността на рамката за управление на риска по отношение на рисковете, с които се сблъсква Дружеството. Одитният комитет на Дружеството използва помощта на Вътрешния одит. Вътрешният одит се занимава както с планирани, така и с изненадващи прегледи на контролите и процедурите за управление на риска, резултатите от които се докладват на Одитния комитет.</w:t>
      </w:r>
    </w:p>
    <w:p w:rsidR="007618D1" w:rsidRPr="009C20D8" w:rsidRDefault="007618D1" w:rsidP="0016303A">
      <w:pPr>
        <w:rPr>
          <w:b/>
          <w:iCs/>
        </w:rPr>
      </w:pPr>
      <w:r w:rsidRPr="009C20D8">
        <w:rPr>
          <w:b/>
          <w:iCs/>
        </w:rPr>
        <w:t>Кредитен риск</w:t>
      </w:r>
    </w:p>
    <w:p w:rsidR="007618D1" w:rsidRPr="009C20D8" w:rsidRDefault="007618D1" w:rsidP="0016303A">
      <w:pPr>
        <w:rPr>
          <w:b/>
          <w:sz w:val="22"/>
          <w:szCs w:val="22"/>
        </w:rPr>
      </w:pPr>
    </w:p>
    <w:p w:rsidR="007618D1" w:rsidRPr="009C20D8" w:rsidRDefault="007618D1" w:rsidP="0016303A">
      <w:pPr>
        <w:rPr>
          <w:szCs w:val="20"/>
        </w:rPr>
      </w:pPr>
      <w:r w:rsidRPr="009C20D8">
        <w:rPr>
          <w:szCs w:val="20"/>
        </w:rPr>
        <w:t xml:space="preserve">Кредитният риск за Дружеството се състои от риск от финансова загуба, ако клиент или страна по финансов инструмент не успее да изпълни своите договорни задължения. Кредитният риск произтича </w:t>
      </w:r>
      <w:r w:rsidR="0020699A">
        <w:rPr>
          <w:szCs w:val="20"/>
        </w:rPr>
        <w:t>основно от вземания от клиенти</w:t>
      </w:r>
      <w:r w:rsidRPr="009C20D8">
        <w:rPr>
          <w:szCs w:val="20"/>
        </w:rPr>
        <w:t>.</w:t>
      </w:r>
    </w:p>
    <w:p w:rsidR="007618D1" w:rsidRPr="009C20D8" w:rsidRDefault="007618D1" w:rsidP="0016303A">
      <w:pPr>
        <w:rPr>
          <w:b/>
          <w:sz w:val="22"/>
          <w:szCs w:val="22"/>
        </w:rPr>
      </w:pPr>
    </w:p>
    <w:p w:rsidR="007618D1" w:rsidRPr="009C20D8" w:rsidRDefault="007618D1" w:rsidP="0016303A">
      <w:pPr>
        <w:rPr>
          <w:b/>
          <w:i/>
          <w:sz w:val="22"/>
          <w:szCs w:val="22"/>
        </w:rPr>
      </w:pPr>
      <w:r w:rsidRPr="009C20D8">
        <w:rPr>
          <w:b/>
          <w:i/>
          <w:iCs/>
        </w:rPr>
        <w:t>Експозиция към кредитен риск</w:t>
      </w:r>
    </w:p>
    <w:p w:rsidR="007618D1" w:rsidRPr="009C20D8" w:rsidRDefault="007618D1" w:rsidP="0016303A">
      <w:pPr>
        <w:rPr>
          <w:szCs w:val="20"/>
        </w:rPr>
      </w:pPr>
      <w:r w:rsidRPr="009C20D8">
        <w:rPr>
          <w:szCs w:val="20"/>
        </w:rPr>
        <w:t>Балансовата стойност на финансовите активи представлява максималната кредитна експозиция. Максималната експозиция към кредитен риск към датата на отчета е както следва:</w:t>
      </w:r>
    </w:p>
    <w:p w:rsidR="007618D1" w:rsidRPr="00DE59A2" w:rsidRDefault="007618D1" w:rsidP="007618D1">
      <w:pPr>
        <w:spacing w:line="240" w:lineRule="auto"/>
        <w:jc w:val="left"/>
      </w:pPr>
    </w:p>
    <w:tbl>
      <w:tblPr>
        <w:tblW w:w="8548" w:type="dxa"/>
        <w:tblInd w:w="13" w:type="dxa"/>
        <w:tblLayout w:type="fixed"/>
        <w:tblLook w:val="0000" w:firstRow="0" w:lastRow="0" w:firstColumn="0" w:lastColumn="0" w:noHBand="0" w:noVBand="0"/>
      </w:tblPr>
      <w:tblGrid>
        <w:gridCol w:w="4828"/>
        <w:gridCol w:w="1709"/>
        <w:gridCol w:w="286"/>
        <w:gridCol w:w="1725"/>
      </w:tblGrid>
      <w:tr w:rsidR="007618D1" w:rsidRPr="00DE59A2" w:rsidTr="009C20D8">
        <w:tc>
          <w:tcPr>
            <w:tcW w:w="4828" w:type="dxa"/>
          </w:tcPr>
          <w:p w:rsidR="007618D1" w:rsidRPr="00DE59A2" w:rsidRDefault="007618D1" w:rsidP="00252003">
            <w:pPr>
              <w:rPr>
                <w:bCs/>
                <w:i/>
                <w:iCs/>
                <w:szCs w:val="20"/>
              </w:rPr>
            </w:pPr>
            <w:r w:rsidRPr="00DE59A2">
              <w:rPr>
                <w:bCs/>
                <w:i/>
                <w:iCs/>
                <w:szCs w:val="20"/>
              </w:rPr>
              <w:t>В хиляди лева</w:t>
            </w:r>
          </w:p>
        </w:tc>
        <w:tc>
          <w:tcPr>
            <w:tcW w:w="1709" w:type="dxa"/>
            <w:tcBorders>
              <w:bottom w:val="single" w:sz="4" w:space="0" w:color="auto"/>
            </w:tcBorders>
          </w:tcPr>
          <w:p w:rsidR="007618D1" w:rsidRPr="00DE59A2" w:rsidRDefault="00BF2457" w:rsidP="00252003">
            <w:pPr>
              <w:jc w:val="right"/>
              <w:rPr>
                <w:b/>
                <w:szCs w:val="20"/>
              </w:rPr>
            </w:pPr>
            <w:r>
              <w:rPr>
                <w:b/>
                <w:szCs w:val="20"/>
              </w:rPr>
              <w:t xml:space="preserve">30 юни </w:t>
            </w:r>
            <w:r w:rsidR="00767870">
              <w:rPr>
                <w:b/>
                <w:szCs w:val="20"/>
              </w:rPr>
              <w:t xml:space="preserve"> 2016 </w:t>
            </w:r>
          </w:p>
        </w:tc>
        <w:tc>
          <w:tcPr>
            <w:tcW w:w="286" w:type="dxa"/>
          </w:tcPr>
          <w:p w:rsidR="007618D1" w:rsidRPr="00DE59A2" w:rsidRDefault="007618D1" w:rsidP="00252003">
            <w:pPr>
              <w:jc w:val="right"/>
              <w:rPr>
                <w:b/>
                <w:szCs w:val="20"/>
              </w:rPr>
            </w:pPr>
          </w:p>
        </w:tc>
        <w:tc>
          <w:tcPr>
            <w:tcW w:w="1725" w:type="dxa"/>
            <w:tcBorders>
              <w:bottom w:val="single" w:sz="4" w:space="0" w:color="auto"/>
            </w:tcBorders>
          </w:tcPr>
          <w:p w:rsidR="007618D1" w:rsidRPr="00DE59A2" w:rsidRDefault="005967E8" w:rsidP="00252003">
            <w:pPr>
              <w:jc w:val="right"/>
              <w:rPr>
                <w:b/>
                <w:szCs w:val="20"/>
              </w:rPr>
            </w:pPr>
            <w:r>
              <w:rPr>
                <w:b/>
                <w:szCs w:val="20"/>
              </w:rPr>
              <w:t>2015</w:t>
            </w:r>
          </w:p>
        </w:tc>
      </w:tr>
      <w:tr w:rsidR="007618D1" w:rsidRPr="00DE59A2" w:rsidTr="009C20D8">
        <w:tc>
          <w:tcPr>
            <w:tcW w:w="4828" w:type="dxa"/>
          </w:tcPr>
          <w:p w:rsidR="007618D1" w:rsidRPr="00DE59A2" w:rsidRDefault="007618D1" w:rsidP="00252003">
            <w:pPr>
              <w:rPr>
                <w:bCs/>
                <w:iCs/>
                <w:szCs w:val="20"/>
              </w:rPr>
            </w:pPr>
          </w:p>
        </w:tc>
        <w:tc>
          <w:tcPr>
            <w:tcW w:w="1709" w:type="dxa"/>
            <w:tcBorders>
              <w:top w:val="single" w:sz="4" w:space="0" w:color="auto"/>
            </w:tcBorders>
          </w:tcPr>
          <w:p w:rsidR="007618D1" w:rsidRPr="00DE59A2" w:rsidRDefault="007618D1" w:rsidP="00252003">
            <w:pPr>
              <w:jc w:val="right"/>
              <w:rPr>
                <w:iCs/>
                <w:szCs w:val="20"/>
              </w:rPr>
            </w:pPr>
          </w:p>
        </w:tc>
        <w:tc>
          <w:tcPr>
            <w:tcW w:w="286" w:type="dxa"/>
          </w:tcPr>
          <w:p w:rsidR="007618D1" w:rsidRPr="00DE59A2" w:rsidRDefault="007618D1" w:rsidP="00252003">
            <w:pPr>
              <w:jc w:val="right"/>
              <w:rPr>
                <w:iCs/>
                <w:szCs w:val="20"/>
              </w:rPr>
            </w:pPr>
          </w:p>
        </w:tc>
        <w:tc>
          <w:tcPr>
            <w:tcW w:w="1725" w:type="dxa"/>
            <w:tcBorders>
              <w:top w:val="single" w:sz="4" w:space="0" w:color="auto"/>
            </w:tcBorders>
          </w:tcPr>
          <w:p w:rsidR="007618D1" w:rsidRPr="00DE59A2" w:rsidRDefault="007618D1" w:rsidP="00252003">
            <w:pPr>
              <w:jc w:val="right"/>
              <w:rPr>
                <w:iCs/>
                <w:szCs w:val="20"/>
              </w:rPr>
            </w:pPr>
          </w:p>
        </w:tc>
      </w:tr>
      <w:tr w:rsidR="005967E8" w:rsidRPr="00DE59A2" w:rsidTr="00252003">
        <w:tc>
          <w:tcPr>
            <w:tcW w:w="4828" w:type="dxa"/>
          </w:tcPr>
          <w:p w:rsidR="005967E8" w:rsidRPr="00DE59A2" w:rsidRDefault="005967E8" w:rsidP="00252003">
            <w:pPr>
              <w:rPr>
                <w:bCs/>
                <w:iCs/>
                <w:szCs w:val="20"/>
              </w:rPr>
            </w:pPr>
            <w:r w:rsidRPr="00DE59A2">
              <w:rPr>
                <w:bCs/>
                <w:iCs/>
                <w:szCs w:val="20"/>
              </w:rPr>
              <w:t>Пари и парични еквиваленти</w:t>
            </w:r>
          </w:p>
        </w:tc>
        <w:tc>
          <w:tcPr>
            <w:tcW w:w="1709" w:type="dxa"/>
          </w:tcPr>
          <w:p w:rsidR="005967E8" w:rsidRPr="00A36BE5" w:rsidRDefault="002220A0" w:rsidP="002220A0">
            <w:pPr>
              <w:jc w:val="right"/>
              <w:rPr>
                <w:iCs/>
                <w:szCs w:val="20"/>
              </w:rPr>
            </w:pPr>
            <w:r w:rsidRPr="00A36BE5">
              <w:rPr>
                <w:iCs/>
                <w:szCs w:val="20"/>
              </w:rPr>
              <w:t>231</w:t>
            </w:r>
          </w:p>
        </w:tc>
        <w:tc>
          <w:tcPr>
            <w:tcW w:w="286" w:type="dxa"/>
          </w:tcPr>
          <w:p w:rsidR="005967E8" w:rsidRPr="00A36BE5" w:rsidRDefault="005967E8" w:rsidP="00252003">
            <w:pPr>
              <w:jc w:val="right"/>
              <w:rPr>
                <w:iCs/>
                <w:szCs w:val="20"/>
              </w:rPr>
            </w:pPr>
          </w:p>
        </w:tc>
        <w:tc>
          <w:tcPr>
            <w:tcW w:w="1725" w:type="dxa"/>
          </w:tcPr>
          <w:p w:rsidR="005967E8" w:rsidRPr="00A36BE5" w:rsidRDefault="005967E8" w:rsidP="00EE410F">
            <w:pPr>
              <w:jc w:val="right"/>
              <w:rPr>
                <w:iCs/>
                <w:szCs w:val="20"/>
              </w:rPr>
            </w:pPr>
            <w:r w:rsidRPr="00A36BE5">
              <w:rPr>
                <w:iCs/>
                <w:szCs w:val="20"/>
              </w:rPr>
              <w:t>122</w:t>
            </w:r>
          </w:p>
        </w:tc>
      </w:tr>
      <w:tr w:rsidR="005967E8" w:rsidRPr="007639F0" w:rsidTr="00252003">
        <w:tc>
          <w:tcPr>
            <w:tcW w:w="4828" w:type="dxa"/>
          </w:tcPr>
          <w:p w:rsidR="005967E8" w:rsidRPr="00DE59A2" w:rsidRDefault="005967E8" w:rsidP="00252003">
            <w:pPr>
              <w:rPr>
                <w:szCs w:val="20"/>
              </w:rPr>
            </w:pPr>
            <w:bookmarkStart w:id="41" w:name="_Hlk193624887"/>
            <w:r w:rsidRPr="00DE59A2">
              <w:rPr>
                <w:szCs w:val="20"/>
              </w:rPr>
              <w:t>Други вземания</w:t>
            </w:r>
          </w:p>
        </w:tc>
        <w:tc>
          <w:tcPr>
            <w:tcW w:w="1709" w:type="dxa"/>
          </w:tcPr>
          <w:p w:rsidR="005967E8" w:rsidRPr="00AD62C3" w:rsidRDefault="000D708F" w:rsidP="001303E5">
            <w:pPr>
              <w:jc w:val="right"/>
              <w:rPr>
                <w:iCs/>
                <w:szCs w:val="20"/>
              </w:rPr>
            </w:pPr>
            <w:r>
              <w:rPr>
                <w:iCs/>
                <w:szCs w:val="20"/>
              </w:rPr>
              <w:t>1</w:t>
            </w:r>
          </w:p>
        </w:tc>
        <w:tc>
          <w:tcPr>
            <w:tcW w:w="286" w:type="dxa"/>
          </w:tcPr>
          <w:p w:rsidR="005967E8" w:rsidRPr="00F407A7" w:rsidRDefault="005967E8" w:rsidP="00252003">
            <w:pPr>
              <w:jc w:val="right"/>
              <w:rPr>
                <w:iCs/>
                <w:szCs w:val="20"/>
              </w:rPr>
            </w:pPr>
          </w:p>
        </w:tc>
        <w:tc>
          <w:tcPr>
            <w:tcW w:w="1725" w:type="dxa"/>
          </w:tcPr>
          <w:p w:rsidR="005967E8" w:rsidRPr="007639F0" w:rsidRDefault="005967E8" w:rsidP="00EE410F">
            <w:pPr>
              <w:jc w:val="right"/>
              <w:rPr>
                <w:iCs/>
                <w:szCs w:val="20"/>
              </w:rPr>
            </w:pPr>
            <w:r w:rsidRPr="007639F0">
              <w:rPr>
                <w:iCs/>
                <w:szCs w:val="20"/>
              </w:rPr>
              <w:t>28</w:t>
            </w:r>
          </w:p>
        </w:tc>
      </w:tr>
      <w:bookmarkEnd w:id="41"/>
      <w:tr w:rsidR="005967E8" w:rsidRPr="00DE59A2" w:rsidTr="00252003">
        <w:tc>
          <w:tcPr>
            <w:tcW w:w="4828" w:type="dxa"/>
          </w:tcPr>
          <w:p w:rsidR="005967E8" w:rsidRPr="00DE59A2" w:rsidRDefault="005967E8" w:rsidP="00252003">
            <w:pPr>
              <w:rPr>
                <w:szCs w:val="20"/>
              </w:rPr>
            </w:pPr>
            <w:r w:rsidRPr="00DE59A2">
              <w:rPr>
                <w:szCs w:val="20"/>
              </w:rPr>
              <w:t>Вземания от свързани предприятия</w:t>
            </w:r>
          </w:p>
        </w:tc>
        <w:tc>
          <w:tcPr>
            <w:tcW w:w="1709" w:type="dxa"/>
            <w:tcBorders>
              <w:bottom w:val="single" w:sz="4" w:space="0" w:color="auto"/>
            </w:tcBorders>
          </w:tcPr>
          <w:p w:rsidR="005967E8" w:rsidRPr="00AD62C3" w:rsidRDefault="00BF2457" w:rsidP="000D708F">
            <w:pPr>
              <w:jc w:val="right"/>
              <w:rPr>
                <w:iCs/>
                <w:szCs w:val="20"/>
              </w:rPr>
            </w:pPr>
            <w:r>
              <w:rPr>
                <w:iCs/>
                <w:szCs w:val="20"/>
              </w:rPr>
              <w:t>37,94</w:t>
            </w:r>
            <w:r w:rsidR="000D708F">
              <w:rPr>
                <w:iCs/>
                <w:szCs w:val="20"/>
              </w:rPr>
              <w:t>3</w:t>
            </w:r>
          </w:p>
        </w:tc>
        <w:tc>
          <w:tcPr>
            <w:tcW w:w="286" w:type="dxa"/>
          </w:tcPr>
          <w:p w:rsidR="005967E8" w:rsidRPr="00F407A7" w:rsidRDefault="005967E8" w:rsidP="00252003">
            <w:pPr>
              <w:jc w:val="right"/>
              <w:rPr>
                <w:iCs/>
                <w:szCs w:val="20"/>
              </w:rPr>
            </w:pPr>
          </w:p>
        </w:tc>
        <w:tc>
          <w:tcPr>
            <w:tcW w:w="1725" w:type="dxa"/>
            <w:tcBorders>
              <w:bottom w:val="single" w:sz="4" w:space="0" w:color="auto"/>
            </w:tcBorders>
          </w:tcPr>
          <w:p w:rsidR="005967E8" w:rsidRPr="00AD62C3" w:rsidRDefault="005967E8" w:rsidP="00EE410F">
            <w:pPr>
              <w:jc w:val="right"/>
              <w:rPr>
                <w:iCs/>
                <w:szCs w:val="20"/>
              </w:rPr>
            </w:pPr>
            <w:r w:rsidRPr="00AD62C3">
              <w:rPr>
                <w:iCs/>
                <w:szCs w:val="20"/>
              </w:rPr>
              <w:t>36,788</w:t>
            </w:r>
          </w:p>
        </w:tc>
      </w:tr>
      <w:tr w:rsidR="005967E8" w:rsidRPr="00DE59A2" w:rsidTr="00252003">
        <w:tc>
          <w:tcPr>
            <w:tcW w:w="4828" w:type="dxa"/>
          </w:tcPr>
          <w:p w:rsidR="005967E8" w:rsidRPr="00DE59A2" w:rsidRDefault="005967E8" w:rsidP="00252003">
            <w:pPr>
              <w:rPr>
                <w:b/>
                <w:i/>
                <w:iCs/>
                <w:szCs w:val="20"/>
              </w:rPr>
            </w:pPr>
          </w:p>
        </w:tc>
        <w:tc>
          <w:tcPr>
            <w:tcW w:w="1709" w:type="dxa"/>
            <w:tcBorders>
              <w:top w:val="single" w:sz="4" w:space="0" w:color="auto"/>
              <w:bottom w:val="double" w:sz="4" w:space="0" w:color="auto"/>
            </w:tcBorders>
          </w:tcPr>
          <w:p w:rsidR="005967E8" w:rsidRPr="00D31329" w:rsidRDefault="00A36BE5" w:rsidP="00A36BE5">
            <w:pPr>
              <w:jc w:val="right"/>
              <w:rPr>
                <w:b/>
                <w:iCs/>
                <w:szCs w:val="20"/>
              </w:rPr>
            </w:pPr>
            <w:r>
              <w:rPr>
                <w:b/>
                <w:iCs/>
                <w:szCs w:val="20"/>
              </w:rPr>
              <w:t>38</w:t>
            </w:r>
            <w:r w:rsidR="000D708F">
              <w:rPr>
                <w:b/>
                <w:iCs/>
                <w:szCs w:val="20"/>
              </w:rPr>
              <w:t>,</w:t>
            </w:r>
            <w:r>
              <w:rPr>
                <w:b/>
                <w:iCs/>
                <w:szCs w:val="20"/>
              </w:rPr>
              <w:t>175</w:t>
            </w:r>
          </w:p>
        </w:tc>
        <w:tc>
          <w:tcPr>
            <w:tcW w:w="286" w:type="dxa"/>
          </w:tcPr>
          <w:p w:rsidR="005967E8" w:rsidRPr="00DE59A2" w:rsidRDefault="005967E8" w:rsidP="00252003">
            <w:pPr>
              <w:jc w:val="right"/>
              <w:rPr>
                <w:b/>
                <w:iCs/>
                <w:szCs w:val="20"/>
              </w:rPr>
            </w:pPr>
          </w:p>
        </w:tc>
        <w:tc>
          <w:tcPr>
            <w:tcW w:w="1725" w:type="dxa"/>
            <w:tcBorders>
              <w:top w:val="single" w:sz="4" w:space="0" w:color="auto"/>
              <w:bottom w:val="double" w:sz="4" w:space="0" w:color="auto"/>
            </w:tcBorders>
          </w:tcPr>
          <w:p w:rsidR="005967E8" w:rsidRPr="00D31329" w:rsidRDefault="005967E8" w:rsidP="00EE410F">
            <w:pPr>
              <w:jc w:val="right"/>
              <w:rPr>
                <w:b/>
                <w:iCs/>
                <w:szCs w:val="20"/>
              </w:rPr>
            </w:pPr>
            <w:r>
              <w:rPr>
                <w:b/>
                <w:iCs/>
                <w:szCs w:val="20"/>
              </w:rPr>
              <w:t>36,938</w:t>
            </w:r>
          </w:p>
        </w:tc>
      </w:tr>
    </w:tbl>
    <w:p w:rsidR="007618D1" w:rsidRPr="00643BE7" w:rsidRDefault="007618D1" w:rsidP="00643BE7">
      <w:pPr>
        <w:rPr>
          <w:i/>
          <w:szCs w:val="20"/>
        </w:rPr>
      </w:pPr>
    </w:p>
    <w:p w:rsidR="007618D1" w:rsidRPr="00643BE7" w:rsidRDefault="007618D1" w:rsidP="0016303A">
      <w:pPr>
        <w:rPr>
          <w:i/>
          <w:szCs w:val="20"/>
        </w:rPr>
      </w:pPr>
      <w:r w:rsidRPr="00643BE7">
        <w:rPr>
          <w:i/>
          <w:szCs w:val="20"/>
        </w:rPr>
        <w:t>Други вземания</w:t>
      </w:r>
    </w:p>
    <w:p w:rsidR="007618D1" w:rsidRPr="00643BE7" w:rsidRDefault="007618D1" w:rsidP="0016303A">
      <w:pPr>
        <w:spacing w:before="120"/>
        <w:rPr>
          <w:szCs w:val="20"/>
        </w:rPr>
      </w:pPr>
      <w:r w:rsidRPr="00643BE7">
        <w:rPr>
          <w:szCs w:val="20"/>
        </w:rPr>
        <w:t>Експозицията към кредитен риск е в резултат на индивидуалните характеристики на отделните клиенти. Въпреки това, ръководството отчита демографските данни на клиенти на Дружеството, включително риск от неизпълнение на индустрията и страната, в която клиентите оперират, тъй като тези фактори могат да окажат влияние върху кредитния риск, особено в момента на влошаващи се икономически условия.</w:t>
      </w:r>
    </w:p>
    <w:p w:rsidR="007618D1" w:rsidRPr="00643BE7" w:rsidRDefault="007618D1" w:rsidP="0016303A">
      <w:pPr>
        <w:spacing w:before="120"/>
      </w:pPr>
      <w:r w:rsidRPr="00643BE7">
        <w:t xml:space="preserve">Вземанията на Дружеството към </w:t>
      </w:r>
      <w:r w:rsidR="000D708F">
        <w:t>30 юни</w:t>
      </w:r>
      <w:r w:rsidRPr="00643BE7">
        <w:t xml:space="preserve"> 201</w:t>
      </w:r>
      <w:r w:rsidR="005967E8">
        <w:t>6</w:t>
      </w:r>
      <w:r w:rsidRPr="00643BE7">
        <w:t xml:space="preserve"> г. са предимно от свързани лица във връзка с осъществяван</w:t>
      </w:r>
      <w:r w:rsidR="0025435F">
        <w:t>ите</w:t>
      </w:r>
      <w:r w:rsidRPr="00643BE7">
        <w:t xml:space="preserve"> инвестици</w:t>
      </w:r>
      <w:r w:rsidR="00EC4EA8">
        <w:t xml:space="preserve">и в </w:t>
      </w:r>
      <w:r w:rsidR="005967E8">
        <w:t>дружествата</w:t>
      </w:r>
      <w:r w:rsidR="00EC4EA8">
        <w:t>.</w:t>
      </w:r>
      <w:r w:rsidRPr="00643BE7">
        <w:t xml:space="preserve"> Предоставянето на всяко финансиране се одобрява от Управителния съвет на Дружеството.</w:t>
      </w:r>
    </w:p>
    <w:p w:rsidR="0015037F" w:rsidRDefault="007618D1" w:rsidP="0016303A">
      <w:pPr>
        <w:spacing w:before="120"/>
      </w:pPr>
      <w:r w:rsidRPr="00643BE7">
        <w:t xml:space="preserve">Дружеството начислява обезценка, която представлява неговата приблизителна оценка за възникнали </w:t>
      </w:r>
      <w:r w:rsidRPr="00DE59A2">
        <w:t>загуби по отношение на търговските и други вземания. Основни</w:t>
      </w:r>
      <w:r w:rsidR="00D02AA1">
        <w:t>ят компонент</w:t>
      </w:r>
      <w:r w:rsidRPr="00DE59A2">
        <w:t xml:space="preserve"> на тази обезценка </w:t>
      </w:r>
      <w:r w:rsidR="00D02AA1">
        <w:t>е</w:t>
      </w:r>
      <w:r w:rsidRPr="00DE59A2">
        <w:t xml:space="preserve"> специфичен компонент за загуба, която се отнася за индивидуално значими експозиции</w:t>
      </w:r>
      <w:r w:rsidR="00D02AA1">
        <w:t xml:space="preserve">. </w:t>
      </w:r>
    </w:p>
    <w:p w:rsidR="007618D1" w:rsidRDefault="007618D1" w:rsidP="0016303A">
      <w:pPr>
        <w:spacing w:before="120"/>
        <w:rPr>
          <w:iCs/>
        </w:rPr>
      </w:pPr>
      <w:r w:rsidRPr="00DE59A2">
        <w:rPr>
          <w:iCs/>
        </w:rPr>
        <w:t>Максималната кредитна експозиция към</w:t>
      </w:r>
      <w:r w:rsidR="00917364">
        <w:rPr>
          <w:iCs/>
        </w:rPr>
        <w:t xml:space="preserve"> отчетната дата за търговските </w:t>
      </w:r>
      <w:r w:rsidRPr="00DE59A2">
        <w:rPr>
          <w:iCs/>
        </w:rPr>
        <w:t>вземания по географски райони е както следва:</w:t>
      </w:r>
    </w:p>
    <w:tbl>
      <w:tblPr>
        <w:tblW w:w="8549" w:type="dxa"/>
        <w:tblInd w:w="12" w:type="dxa"/>
        <w:tblLayout w:type="fixed"/>
        <w:tblLook w:val="0000" w:firstRow="0" w:lastRow="0" w:firstColumn="0" w:lastColumn="0" w:noHBand="0" w:noVBand="0"/>
      </w:tblPr>
      <w:tblGrid>
        <w:gridCol w:w="4771"/>
        <w:gridCol w:w="1800"/>
        <w:gridCol w:w="257"/>
        <w:gridCol w:w="1721"/>
      </w:tblGrid>
      <w:tr w:rsidR="007618D1" w:rsidRPr="00DE59A2" w:rsidTr="00643BE7">
        <w:tc>
          <w:tcPr>
            <w:tcW w:w="4771" w:type="dxa"/>
          </w:tcPr>
          <w:p w:rsidR="007618D1" w:rsidRPr="00DE59A2" w:rsidRDefault="007618D1" w:rsidP="00252003">
            <w:pPr>
              <w:rPr>
                <w:i/>
                <w:iCs/>
                <w:szCs w:val="20"/>
              </w:rPr>
            </w:pPr>
          </w:p>
        </w:tc>
        <w:tc>
          <w:tcPr>
            <w:tcW w:w="1800" w:type="dxa"/>
            <w:tcBorders>
              <w:bottom w:val="single" w:sz="4" w:space="0" w:color="auto"/>
            </w:tcBorders>
          </w:tcPr>
          <w:p w:rsidR="007618D1" w:rsidRPr="00DE59A2" w:rsidRDefault="00462A15" w:rsidP="00252003">
            <w:pPr>
              <w:ind w:left="-98"/>
              <w:jc w:val="right"/>
              <w:rPr>
                <w:b/>
                <w:szCs w:val="20"/>
              </w:rPr>
            </w:pPr>
            <w:r>
              <w:rPr>
                <w:b/>
                <w:szCs w:val="20"/>
              </w:rPr>
              <w:t xml:space="preserve">30 юни </w:t>
            </w:r>
            <w:r w:rsidR="00160A49">
              <w:rPr>
                <w:b/>
                <w:szCs w:val="20"/>
              </w:rPr>
              <w:t xml:space="preserve"> 2016</w:t>
            </w:r>
          </w:p>
        </w:tc>
        <w:tc>
          <w:tcPr>
            <w:tcW w:w="257" w:type="dxa"/>
          </w:tcPr>
          <w:p w:rsidR="007618D1" w:rsidRPr="00DE59A2" w:rsidRDefault="007618D1" w:rsidP="00252003">
            <w:pPr>
              <w:jc w:val="right"/>
              <w:rPr>
                <w:b/>
                <w:szCs w:val="20"/>
              </w:rPr>
            </w:pPr>
          </w:p>
        </w:tc>
        <w:tc>
          <w:tcPr>
            <w:tcW w:w="1721" w:type="dxa"/>
            <w:tcBorders>
              <w:bottom w:val="single" w:sz="4" w:space="0" w:color="auto"/>
            </w:tcBorders>
          </w:tcPr>
          <w:p w:rsidR="007618D1" w:rsidRPr="00DE59A2" w:rsidRDefault="00160A49" w:rsidP="00252003">
            <w:pPr>
              <w:ind w:left="-95"/>
              <w:jc w:val="right"/>
              <w:rPr>
                <w:b/>
                <w:szCs w:val="20"/>
              </w:rPr>
            </w:pPr>
            <w:r>
              <w:rPr>
                <w:b/>
                <w:szCs w:val="20"/>
              </w:rPr>
              <w:t>2015</w:t>
            </w:r>
          </w:p>
        </w:tc>
      </w:tr>
      <w:tr w:rsidR="00160A49" w:rsidRPr="0059193C" w:rsidTr="00AD62C3">
        <w:tc>
          <w:tcPr>
            <w:tcW w:w="4771" w:type="dxa"/>
          </w:tcPr>
          <w:p w:rsidR="00160A49" w:rsidRDefault="00160A49" w:rsidP="00252003">
            <w:pPr>
              <w:rPr>
                <w:szCs w:val="20"/>
              </w:rPr>
            </w:pPr>
          </w:p>
          <w:p w:rsidR="00160A49" w:rsidRPr="00DE59A2" w:rsidRDefault="00160A49" w:rsidP="00252003">
            <w:pPr>
              <w:rPr>
                <w:i/>
                <w:iCs/>
                <w:szCs w:val="20"/>
              </w:rPr>
            </w:pPr>
            <w:r w:rsidRPr="00DE59A2">
              <w:rPr>
                <w:szCs w:val="20"/>
              </w:rPr>
              <w:t>Вземания от дружества в Групата, регистрирани в България</w:t>
            </w:r>
          </w:p>
        </w:tc>
        <w:tc>
          <w:tcPr>
            <w:tcW w:w="1800" w:type="dxa"/>
            <w:tcBorders>
              <w:top w:val="single" w:sz="4" w:space="0" w:color="auto"/>
            </w:tcBorders>
            <w:vAlign w:val="bottom"/>
          </w:tcPr>
          <w:p w:rsidR="00160A49" w:rsidRPr="00C55185" w:rsidRDefault="00462A15" w:rsidP="00462A15">
            <w:pPr>
              <w:jc w:val="right"/>
              <w:rPr>
                <w:iCs/>
                <w:szCs w:val="20"/>
              </w:rPr>
            </w:pPr>
            <w:r>
              <w:rPr>
                <w:iCs/>
                <w:szCs w:val="20"/>
              </w:rPr>
              <w:t>34,009</w:t>
            </w:r>
          </w:p>
        </w:tc>
        <w:tc>
          <w:tcPr>
            <w:tcW w:w="257" w:type="dxa"/>
            <w:vAlign w:val="bottom"/>
          </w:tcPr>
          <w:p w:rsidR="00160A49" w:rsidRPr="00DE59A2" w:rsidRDefault="00160A49" w:rsidP="00252003">
            <w:pPr>
              <w:jc w:val="right"/>
              <w:rPr>
                <w:i/>
                <w:iCs/>
                <w:szCs w:val="20"/>
              </w:rPr>
            </w:pPr>
          </w:p>
        </w:tc>
        <w:tc>
          <w:tcPr>
            <w:tcW w:w="1721" w:type="dxa"/>
            <w:tcBorders>
              <w:top w:val="single" w:sz="4" w:space="0" w:color="auto"/>
            </w:tcBorders>
            <w:vAlign w:val="bottom"/>
          </w:tcPr>
          <w:p w:rsidR="00160A49" w:rsidRPr="0059193C" w:rsidRDefault="00160A49" w:rsidP="00EE410F">
            <w:pPr>
              <w:jc w:val="right"/>
              <w:rPr>
                <w:i/>
                <w:iCs/>
                <w:szCs w:val="20"/>
              </w:rPr>
            </w:pPr>
            <w:r w:rsidRPr="0059193C">
              <w:rPr>
                <w:iCs/>
                <w:szCs w:val="20"/>
              </w:rPr>
              <w:t>33,460</w:t>
            </w:r>
          </w:p>
        </w:tc>
      </w:tr>
      <w:tr w:rsidR="00160A49" w:rsidRPr="0059193C" w:rsidTr="00C1223C">
        <w:tc>
          <w:tcPr>
            <w:tcW w:w="4771" w:type="dxa"/>
          </w:tcPr>
          <w:p w:rsidR="00160A49" w:rsidRPr="00DE59A2" w:rsidRDefault="00160A49" w:rsidP="00252003">
            <w:pPr>
              <w:rPr>
                <w:szCs w:val="20"/>
              </w:rPr>
            </w:pPr>
            <w:r w:rsidRPr="00DE59A2">
              <w:rPr>
                <w:szCs w:val="20"/>
              </w:rPr>
              <w:t xml:space="preserve">Вземания от дружества в Групата, регистрирани в </w:t>
            </w:r>
            <w:r>
              <w:rPr>
                <w:szCs w:val="20"/>
              </w:rPr>
              <w:t>трети страни</w:t>
            </w:r>
          </w:p>
        </w:tc>
        <w:tc>
          <w:tcPr>
            <w:tcW w:w="1800" w:type="dxa"/>
            <w:vAlign w:val="bottom"/>
          </w:tcPr>
          <w:p w:rsidR="00160A49" w:rsidRDefault="00462A15" w:rsidP="00462A15">
            <w:pPr>
              <w:jc w:val="right"/>
              <w:rPr>
                <w:iCs/>
                <w:szCs w:val="20"/>
              </w:rPr>
            </w:pPr>
            <w:r>
              <w:rPr>
                <w:iCs/>
                <w:szCs w:val="20"/>
              </w:rPr>
              <w:t>3,934</w:t>
            </w:r>
          </w:p>
        </w:tc>
        <w:tc>
          <w:tcPr>
            <w:tcW w:w="257" w:type="dxa"/>
            <w:vAlign w:val="bottom"/>
          </w:tcPr>
          <w:p w:rsidR="00160A49" w:rsidRPr="00DE59A2" w:rsidRDefault="00160A49" w:rsidP="00252003">
            <w:pPr>
              <w:jc w:val="right"/>
              <w:rPr>
                <w:iCs/>
                <w:szCs w:val="20"/>
              </w:rPr>
            </w:pPr>
          </w:p>
        </w:tc>
        <w:tc>
          <w:tcPr>
            <w:tcW w:w="1721" w:type="dxa"/>
            <w:vAlign w:val="bottom"/>
          </w:tcPr>
          <w:p w:rsidR="00160A49" w:rsidRPr="0059193C" w:rsidRDefault="00160A49" w:rsidP="00EE410F">
            <w:pPr>
              <w:jc w:val="right"/>
              <w:rPr>
                <w:iCs/>
                <w:szCs w:val="20"/>
              </w:rPr>
            </w:pPr>
            <w:r w:rsidRPr="0059193C">
              <w:rPr>
                <w:iCs/>
                <w:szCs w:val="20"/>
              </w:rPr>
              <w:t>3,328</w:t>
            </w:r>
          </w:p>
        </w:tc>
      </w:tr>
      <w:tr w:rsidR="00160A49" w:rsidRPr="0059193C" w:rsidTr="00AD62C3">
        <w:tc>
          <w:tcPr>
            <w:tcW w:w="4771" w:type="dxa"/>
          </w:tcPr>
          <w:p w:rsidR="00160A49" w:rsidRPr="00DE59A2" w:rsidRDefault="00160A49" w:rsidP="00252003">
            <w:pPr>
              <w:rPr>
                <w:szCs w:val="20"/>
              </w:rPr>
            </w:pPr>
            <w:r w:rsidRPr="00DE59A2">
              <w:rPr>
                <w:szCs w:val="20"/>
              </w:rPr>
              <w:t>Други вземания от трети лица, регистрирани в България</w:t>
            </w:r>
          </w:p>
        </w:tc>
        <w:tc>
          <w:tcPr>
            <w:tcW w:w="1800" w:type="dxa"/>
            <w:vAlign w:val="bottom"/>
          </w:tcPr>
          <w:p w:rsidR="00160A49" w:rsidRPr="00DE59A2" w:rsidRDefault="00462A15" w:rsidP="00E117FD">
            <w:pPr>
              <w:jc w:val="right"/>
              <w:rPr>
                <w:iCs/>
                <w:szCs w:val="20"/>
              </w:rPr>
            </w:pPr>
            <w:r>
              <w:rPr>
                <w:iCs/>
                <w:szCs w:val="20"/>
              </w:rPr>
              <w:t>1</w:t>
            </w:r>
          </w:p>
        </w:tc>
        <w:tc>
          <w:tcPr>
            <w:tcW w:w="257" w:type="dxa"/>
            <w:vAlign w:val="bottom"/>
          </w:tcPr>
          <w:p w:rsidR="00160A49" w:rsidRPr="00DE59A2" w:rsidRDefault="00160A49" w:rsidP="00252003">
            <w:pPr>
              <w:jc w:val="right"/>
              <w:rPr>
                <w:iCs/>
                <w:szCs w:val="20"/>
              </w:rPr>
            </w:pPr>
          </w:p>
        </w:tc>
        <w:tc>
          <w:tcPr>
            <w:tcW w:w="1721" w:type="dxa"/>
            <w:vAlign w:val="bottom"/>
          </w:tcPr>
          <w:p w:rsidR="00160A49" w:rsidRPr="0059193C" w:rsidRDefault="00160A49" w:rsidP="00EE410F">
            <w:pPr>
              <w:jc w:val="right"/>
              <w:rPr>
                <w:iCs/>
                <w:szCs w:val="20"/>
              </w:rPr>
            </w:pPr>
            <w:r w:rsidRPr="0059193C">
              <w:rPr>
                <w:iCs/>
                <w:szCs w:val="20"/>
              </w:rPr>
              <w:t>28</w:t>
            </w:r>
          </w:p>
        </w:tc>
      </w:tr>
      <w:tr w:rsidR="00160A49" w:rsidRPr="0059193C" w:rsidTr="00252003">
        <w:tc>
          <w:tcPr>
            <w:tcW w:w="4771" w:type="dxa"/>
          </w:tcPr>
          <w:p w:rsidR="00160A49" w:rsidRPr="00DE59A2" w:rsidRDefault="00160A49" w:rsidP="00252003">
            <w:pPr>
              <w:rPr>
                <w:b/>
                <w:i/>
                <w:iCs/>
                <w:szCs w:val="20"/>
              </w:rPr>
            </w:pPr>
          </w:p>
        </w:tc>
        <w:tc>
          <w:tcPr>
            <w:tcW w:w="1800" w:type="dxa"/>
            <w:tcBorders>
              <w:top w:val="single" w:sz="4" w:space="0" w:color="auto"/>
              <w:bottom w:val="double" w:sz="4" w:space="0" w:color="auto"/>
            </w:tcBorders>
          </w:tcPr>
          <w:p w:rsidR="00160A49" w:rsidRPr="00DE59A2" w:rsidRDefault="00462A15" w:rsidP="00462A15">
            <w:pPr>
              <w:jc w:val="right"/>
              <w:rPr>
                <w:b/>
                <w:iCs/>
                <w:szCs w:val="20"/>
              </w:rPr>
            </w:pPr>
            <w:r>
              <w:rPr>
                <w:b/>
                <w:iCs/>
                <w:szCs w:val="20"/>
              </w:rPr>
              <w:t>37,944</w:t>
            </w:r>
          </w:p>
        </w:tc>
        <w:tc>
          <w:tcPr>
            <w:tcW w:w="257" w:type="dxa"/>
          </w:tcPr>
          <w:p w:rsidR="00160A49" w:rsidRPr="00DE59A2" w:rsidRDefault="00160A49" w:rsidP="00252003">
            <w:pPr>
              <w:jc w:val="right"/>
              <w:rPr>
                <w:b/>
                <w:iCs/>
                <w:szCs w:val="20"/>
              </w:rPr>
            </w:pPr>
          </w:p>
        </w:tc>
        <w:tc>
          <w:tcPr>
            <w:tcW w:w="1721" w:type="dxa"/>
            <w:tcBorders>
              <w:top w:val="single" w:sz="4" w:space="0" w:color="auto"/>
              <w:bottom w:val="double" w:sz="4" w:space="0" w:color="auto"/>
            </w:tcBorders>
          </w:tcPr>
          <w:p w:rsidR="00160A49" w:rsidRPr="0059193C" w:rsidRDefault="00160A49" w:rsidP="00EE410F">
            <w:pPr>
              <w:jc w:val="right"/>
              <w:rPr>
                <w:b/>
                <w:iCs/>
                <w:szCs w:val="20"/>
              </w:rPr>
            </w:pPr>
            <w:r w:rsidRPr="0059193C">
              <w:rPr>
                <w:b/>
                <w:iCs/>
                <w:szCs w:val="20"/>
              </w:rPr>
              <w:t>36,816</w:t>
            </w:r>
          </w:p>
        </w:tc>
      </w:tr>
      <w:tr w:rsidR="00160A49" w:rsidRPr="00984A15" w:rsidTr="00252003">
        <w:tc>
          <w:tcPr>
            <w:tcW w:w="8549" w:type="dxa"/>
            <w:gridSpan w:val="4"/>
          </w:tcPr>
          <w:p w:rsidR="00160A49" w:rsidRPr="00984A15" w:rsidRDefault="00160A49" w:rsidP="00252003">
            <w:pPr>
              <w:rPr>
                <w:color w:val="211E1F"/>
                <w:szCs w:val="20"/>
              </w:rPr>
            </w:pPr>
          </w:p>
        </w:tc>
      </w:tr>
    </w:tbl>
    <w:p w:rsidR="009C0385" w:rsidRPr="00482838" w:rsidRDefault="009C0385" w:rsidP="00AD62C3">
      <w:pPr>
        <w:spacing w:before="120"/>
        <w:rPr>
          <w:b/>
          <w:iCs/>
        </w:rPr>
      </w:pPr>
    </w:p>
    <w:p w:rsidR="007618D1" w:rsidRPr="00DE59A2" w:rsidRDefault="007618D1" w:rsidP="0016303A">
      <w:pPr>
        <w:spacing w:after="120"/>
        <w:rPr>
          <w:b/>
        </w:rPr>
      </w:pPr>
      <w:r w:rsidRPr="00DE59A2">
        <w:rPr>
          <w:b/>
          <w:szCs w:val="20"/>
        </w:rPr>
        <w:t>Загуби от обезценка на вземанията на Дружеството:</w:t>
      </w:r>
    </w:p>
    <w:p w:rsidR="007618D1" w:rsidRPr="00DE59A2" w:rsidRDefault="007618D1" w:rsidP="0016303A">
      <w:pPr>
        <w:spacing w:after="120"/>
      </w:pPr>
      <w:r w:rsidRPr="00DE59A2">
        <w:rPr>
          <w:szCs w:val="20"/>
        </w:rPr>
        <w:t>Времевата структура на търговските вземания на Дружеството към датата на отчета е:</w:t>
      </w:r>
    </w:p>
    <w:p w:rsidR="007618D1" w:rsidRPr="00DE59A2" w:rsidRDefault="007618D1" w:rsidP="007618D1"/>
    <w:tbl>
      <w:tblPr>
        <w:tblW w:w="8549" w:type="dxa"/>
        <w:tblInd w:w="12" w:type="dxa"/>
        <w:tblLayout w:type="fixed"/>
        <w:tblLook w:val="0000" w:firstRow="0" w:lastRow="0" w:firstColumn="0" w:lastColumn="0" w:noHBand="0" w:noVBand="0"/>
      </w:tblPr>
      <w:tblGrid>
        <w:gridCol w:w="3516"/>
        <w:gridCol w:w="1345"/>
        <w:gridCol w:w="1170"/>
        <w:gridCol w:w="1350"/>
        <w:gridCol w:w="1168"/>
      </w:tblGrid>
      <w:tr w:rsidR="007618D1" w:rsidRPr="00DE59A2" w:rsidTr="00252003">
        <w:tc>
          <w:tcPr>
            <w:tcW w:w="3516" w:type="dxa"/>
          </w:tcPr>
          <w:p w:rsidR="007618D1" w:rsidRPr="00B608EA" w:rsidRDefault="007618D1" w:rsidP="00252003">
            <w:pPr>
              <w:rPr>
                <w:b/>
                <w:i/>
                <w:iCs/>
                <w:szCs w:val="20"/>
              </w:rPr>
            </w:pPr>
            <w:r w:rsidRPr="00B608EA">
              <w:rPr>
                <w:i/>
                <w:iCs/>
                <w:szCs w:val="20"/>
              </w:rPr>
              <w:t xml:space="preserve">В </w:t>
            </w:r>
            <w:r w:rsidRPr="00B608EA">
              <w:rPr>
                <w:i/>
                <w:szCs w:val="20"/>
              </w:rPr>
              <w:t>хиляди лева</w:t>
            </w:r>
          </w:p>
        </w:tc>
        <w:tc>
          <w:tcPr>
            <w:tcW w:w="2515" w:type="dxa"/>
            <w:gridSpan w:val="2"/>
          </w:tcPr>
          <w:p w:rsidR="007618D1" w:rsidRPr="00462A15" w:rsidRDefault="00B921C9" w:rsidP="00B921C9">
            <w:pPr>
              <w:jc w:val="center"/>
              <w:rPr>
                <w:b/>
                <w:iCs/>
                <w:szCs w:val="20"/>
              </w:rPr>
            </w:pPr>
            <w:r w:rsidRPr="00462A15">
              <w:rPr>
                <w:b/>
                <w:iCs/>
                <w:szCs w:val="20"/>
              </w:rPr>
              <w:t>3</w:t>
            </w:r>
            <w:r>
              <w:rPr>
                <w:b/>
                <w:iCs/>
                <w:szCs w:val="20"/>
              </w:rPr>
              <w:t>0</w:t>
            </w:r>
            <w:r w:rsidRPr="00462A15">
              <w:rPr>
                <w:b/>
                <w:iCs/>
                <w:szCs w:val="20"/>
              </w:rPr>
              <w:t xml:space="preserve"> </w:t>
            </w:r>
            <w:r>
              <w:rPr>
                <w:b/>
                <w:iCs/>
                <w:szCs w:val="20"/>
              </w:rPr>
              <w:t>юни</w:t>
            </w:r>
            <w:r w:rsidRPr="00462A15">
              <w:rPr>
                <w:b/>
                <w:iCs/>
                <w:szCs w:val="20"/>
              </w:rPr>
              <w:t xml:space="preserve"> </w:t>
            </w:r>
            <w:r w:rsidR="007618D1" w:rsidRPr="00462A15">
              <w:rPr>
                <w:b/>
                <w:iCs/>
                <w:szCs w:val="20"/>
              </w:rPr>
              <w:t>201</w:t>
            </w:r>
            <w:r w:rsidR="00160A49" w:rsidRPr="00462A15">
              <w:rPr>
                <w:b/>
                <w:iCs/>
                <w:szCs w:val="20"/>
              </w:rPr>
              <w:t>6</w:t>
            </w:r>
          </w:p>
        </w:tc>
        <w:tc>
          <w:tcPr>
            <w:tcW w:w="2518" w:type="dxa"/>
            <w:gridSpan w:val="2"/>
          </w:tcPr>
          <w:p w:rsidR="007618D1" w:rsidRPr="00DE59A2" w:rsidRDefault="007618D1" w:rsidP="00160A49">
            <w:pPr>
              <w:jc w:val="center"/>
              <w:rPr>
                <w:b/>
                <w:iCs/>
                <w:szCs w:val="20"/>
              </w:rPr>
            </w:pPr>
            <w:r w:rsidRPr="00DE59A2">
              <w:rPr>
                <w:b/>
                <w:iCs/>
                <w:szCs w:val="20"/>
              </w:rPr>
              <w:t>31 декември 20</w:t>
            </w:r>
            <w:r w:rsidR="00BB6E39">
              <w:rPr>
                <w:b/>
                <w:iCs/>
                <w:szCs w:val="20"/>
              </w:rPr>
              <w:t>1</w:t>
            </w:r>
            <w:r w:rsidR="00160A49">
              <w:rPr>
                <w:b/>
                <w:iCs/>
                <w:szCs w:val="20"/>
              </w:rPr>
              <w:t>5</w:t>
            </w:r>
          </w:p>
        </w:tc>
      </w:tr>
      <w:tr w:rsidR="007618D1" w:rsidRPr="00DE59A2" w:rsidTr="00252003">
        <w:tc>
          <w:tcPr>
            <w:tcW w:w="3516" w:type="dxa"/>
          </w:tcPr>
          <w:p w:rsidR="007618D1" w:rsidRPr="00B608EA" w:rsidRDefault="007618D1" w:rsidP="00252003">
            <w:pPr>
              <w:rPr>
                <w:b/>
                <w:i/>
                <w:iCs/>
                <w:szCs w:val="20"/>
              </w:rPr>
            </w:pPr>
          </w:p>
        </w:tc>
        <w:tc>
          <w:tcPr>
            <w:tcW w:w="1345" w:type="dxa"/>
          </w:tcPr>
          <w:p w:rsidR="007618D1" w:rsidRPr="0036657B" w:rsidRDefault="007618D1" w:rsidP="00252003">
            <w:pPr>
              <w:jc w:val="center"/>
              <w:rPr>
                <w:szCs w:val="20"/>
              </w:rPr>
            </w:pPr>
            <w:r w:rsidRPr="0036657B">
              <w:rPr>
                <w:szCs w:val="20"/>
              </w:rPr>
              <w:t>Брутна сума</w:t>
            </w:r>
          </w:p>
        </w:tc>
        <w:tc>
          <w:tcPr>
            <w:tcW w:w="1170" w:type="dxa"/>
          </w:tcPr>
          <w:p w:rsidR="007618D1" w:rsidRPr="00DE59A2" w:rsidRDefault="007618D1" w:rsidP="00252003">
            <w:pPr>
              <w:jc w:val="center"/>
              <w:rPr>
                <w:szCs w:val="20"/>
              </w:rPr>
            </w:pPr>
            <w:r w:rsidRPr="00DE59A2">
              <w:rPr>
                <w:szCs w:val="20"/>
              </w:rPr>
              <w:t>Обезценка</w:t>
            </w:r>
          </w:p>
        </w:tc>
        <w:tc>
          <w:tcPr>
            <w:tcW w:w="1350" w:type="dxa"/>
          </w:tcPr>
          <w:p w:rsidR="007618D1" w:rsidRPr="00DE59A2" w:rsidRDefault="007618D1" w:rsidP="00252003">
            <w:pPr>
              <w:jc w:val="center"/>
              <w:rPr>
                <w:szCs w:val="20"/>
              </w:rPr>
            </w:pPr>
            <w:r w:rsidRPr="00DE59A2">
              <w:rPr>
                <w:szCs w:val="20"/>
              </w:rPr>
              <w:t>Брутна сума</w:t>
            </w:r>
          </w:p>
        </w:tc>
        <w:tc>
          <w:tcPr>
            <w:tcW w:w="1168" w:type="dxa"/>
          </w:tcPr>
          <w:p w:rsidR="007618D1" w:rsidRPr="00DE59A2" w:rsidRDefault="007618D1" w:rsidP="00252003">
            <w:pPr>
              <w:jc w:val="center"/>
              <w:rPr>
                <w:szCs w:val="20"/>
              </w:rPr>
            </w:pPr>
            <w:r w:rsidRPr="00DE59A2">
              <w:rPr>
                <w:szCs w:val="20"/>
              </w:rPr>
              <w:t>Обезценка</w:t>
            </w:r>
          </w:p>
        </w:tc>
      </w:tr>
      <w:tr w:rsidR="00160A49" w:rsidRPr="00DE59A2" w:rsidTr="00252003">
        <w:tc>
          <w:tcPr>
            <w:tcW w:w="3516" w:type="dxa"/>
          </w:tcPr>
          <w:p w:rsidR="00160A49" w:rsidRPr="00B608EA" w:rsidRDefault="00160A49" w:rsidP="00252003">
            <w:pPr>
              <w:rPr>
                <w:szCs w:val="20"/>
              </w:rPr>
            </w:pPr>
            <w:r w:rsidRPr="00B608EA">
              <w:rPr>
                <w:szCs w:val="20"/>
              </w:rPr>
              <w:t>Нито просрочени, нито обезценени</w:t>
            </w:r>
          </w:p>
        </w:tc>
        <w:tc>
          <w:tcPr>
            <w:tcW w:w="1345" w:type="dxa"/>
          </w:tcPr>
          <w:p w:rsidR="00160A49" w:rsidRPr="0036657B" w:rsidRDefault="0036657B" w:rsidP="00252003">
            <w:pPr>
              <w:jc w:val="right"/>
              <w:rPr>
                <w:iCs/>
                <w:szCs w:val="20"/>
              </w:rPr>
            </w:pPr>
            <w:r w:rsidRPr="0036657B">
              <w:rPr>
                <w:iCs/>
                <w:szCs w:val="20"/>
              </w:rPr>
              <w:t>38,817</w:t>
            </w:r>
          </w:p>
        </w:tc>
        <w:tc>
          <w:tcPr>
            <w:tcW w:w="1170" w:type="dxa"/>
          </w:tcPr>
          <w:p w:rsidR="00160A49" w:rsidRPr="00DE59A2" w:rsidRDefault="00160A49" w:rsidP="00252003">
            <w:pPr>
              <w:jc w:val="right"/>
              <w:rPr>
                <w:iCs/>
                <w:szCs w:val="20"/>
              </w:rPr>
            </w:pPr>
            <w:r w:rsidRPr="00DE59A2">
              <w:rPr>
                <w:iCs/>
                <w:szCs w:val="20"/>
              </w:rPr>
              <w:t>-</w:t>
            </w:r>
          </w:p>
        </w:tc>
        <w:tc>
          <w:tcPr>
            <w:tcW w:w="1350" w:type="dxa"/>
          </w:tcPr>
          <w:p w:rsidR="00160A49" w:rsidRPr="00DE59A2" w:rsidRDefault="00160A49" w:rsidP="00EE410F">
            <w:pPr>
              <w:jc w:val="right"/>
              <w:rPr>
                <w:iCs/>
                <w:szCs w:val="20"/>
              </w:rPr>
            </w:pPr>
            <w:r>
              <w:rPr>
                <w:iCs/>
                <w:szCs w:val="20"/>
              </w:rPr>
              <w:t>36,796</w:t>
            </w:r>
          </w:p>
        </w:tc>
        <w:tc>
          <w:tcPr>
            <w:tcW w:w="1168" w:type="dxa"/>
          </w:tcPr>
          <w:p w:rsidR="00160A49" w:rsidRPr="00DE59A2" w:rsidRDefault="00160A49" w:rsidP="00EE410F">
            <w:pPr>
              <w:jc w:val="right"/>
              <w:rPr>
                <w:iCs/>
                <w:szCs w:val="20"/>
              </w:rPr>
            </w:pPr>
            <w:r w:rsidRPr="00DE59A2">
              <w:rPr>
                <w:iCs/>
                <w:szCs w:val="20"/>
              </w:rPr>
              <w:t>-</w:t>
            </w:r>
          </w:p>
        </w:tc>
      </w:tr>
      <w:tr w:rsidR="00160A49" w:rsidRPr="00DE59A2" w:rsidTr="00252003">
        <w:tc>
          <w:tcPr>
            <w:tcW w:w="3516" w:type="dxa"/>
          </w:tcPr>
          <w:p w:rsidR="00160A49" w:rsidRPr="00B608EA" w:rsidRDefault="00160A49" w:rsidP="0025435F">
            <w:pPr>
              <w:rPr>
                <w:szCs w:val="20"/>
              </w:rPr>
            </w:pPr>
            <w:r w:rsidRPr="00B608EA">
              <w:rPr>
                <w:szCs w:val="20"/>
              </w:rPr>
              <w:t>Непросрочени, но обезценени</w:t>
            </w:r>
          </w:p>
        </w:tc>
        <w:tc>
          <w:tcPr>
            <w:tcW w:w="1345" w:type="dxa"/>
          </w:tcPr>
          <w:p w:rsidR="00160A49" w:rsidRPr="0036657B" w:rsidRDefault="00B608EA" w:rsidP="002222E5">
            <w:pPr>
              <w:jc w:val="right"/>
              <w:rPr>
                <w:iCs/>
                <w:szCs w:val="20"/>
              </w:rPr>
            </w:pPr>
            <w:r w:rsidRPr="0036657B">
              <w:rPr>
                <w:iCs/>
                <w:szCs w:val="20"/>
              </w:rPr>
              <w:t>-</w:t>
            </w:r>
          </w:p>
        </w:tc>
        <w:tc>
          <w:tcPr>
            <w:tcW w:w="1170" w:type="dxa"/>
          </w:tcPr>
          <w:p w:rsidR="00160A49" w:rsidRPr="00BB6E39" w:rsidRDefault="00160A49" w:rsidP="002222E5">
            <w:pPr>
              <w:jc w:val="right"/>
              <w:rPr>
                <w:iCs/>
                <w:szCs w:val="20"/>
              </w:rPr>
            </w:pPr>
            <w:r>
              <w:rPr>
                <w:iCs/>
                <w:szCs w:val="20"/>
              </w:rPr>
              <w:t>-</w:t>
            </w:r>
          </w:p>
        </w:tc>
        <w:tc>
          <w:tcPr>
            <w:tcW w:w="1350" w:type="dxa"/>
          </w:tcPr>
          <w:p w:rsidR="00160A49" w:rsidRPr="00DE59A2" w:rsidRDefault="00160A49" w:rsidP="00EE410F">
            <w:pPr>
              <w:jc w:val="right"/>
              <w:rPr>
                <w:iCs/>
                <w:szCs w:val="20"/>
              </w:rPr>
            </w:pPr>
            <w:r>
              <w:rPr>
                <w:iCs/>
                <w:szCs w:val="20"/>
              </w:rPr>
              <w:t>-</w:t>
            </w:r>
          </w:p>
        </w:tc>
        <w:tc>
          <w:tcPr>
            <w:tcW w:w="1168" w:type="dxa"/>
          </w:tcPr>
          <w:p w:rsidR="00160A49" w:rsidRPr="00BB6E39" w:rsidRDefault="00160A49" w:rsidP="00EE410F">
            <w:pPr>
              <w:jc w:val="right"/>
              <w:rPr>
                <w:iCs/>
                <w:szCs w:val="20"/>
              </w:rPr>
            </w:pPr>
            <w:r>
              <w:rPr>
                <w:iCs/>
                <w:szCs w:val="20"/>
              </w:rPr>
              <w:t>-</w:t>
            </w:r>
          </w:p>
        </w:tc>
      </w:tr>
      <w:tr w:rsidR="00160A49" w:rsidRPr="00DE59A2" w:rsidTr="00252003">
        <w:tc>
          <w:tcPr>
            <w:tcW w:w="3516" w:type="dxa"/>
          </w:tcPr>
          <w:p w:rsidR="00160A49" w:rsidRPr="00B608EA" w:rsidRDefault="00160A49" w:rsidP="00252003">
            <w:pPr>
              <w:rPr>
                <w:szCs w:val="20"/>
              </w:rPr>
            </w:pPr>
            <w:r w:rsidRPr="00B608EA">
              <w:rPr>
                <w:szCs w:val="20"/>
              </w:rPr>
              <w:t>С период от 0 – 180 дни</w:t>
            </w:r>
          </w:p>
        </w:tc>
        <w:tc>
          <w:tcPr>
            <w:tcW w:w="1345" w:type="dxa"/>
          </w:tcPr>
          <w:p w:rsidR="00160A49" w:rsidRPr="0036657B" w:rsidRDefault="0036657B" w:rsidP="00252003">
            <w:pPr>
              <w:jc w:val="right"/>
              <w:rPr>
                <w:iCs/>
                <w:szCs w:val="20"/>
              </w:rPr>
            </w:pPr>
            <w:r w:rsidRPr="0036657B">
              <w:rPr>
                <w:iCs/>
                <w:szCs w:val="20"/>
              </w:rPr>
              <w:t>127</w:t>
            </w:r>
          </w:p>
        </w:tc>
        <w:tc>
          <w:tcPr>
            <w:tcW w:w="1170" w:type="dxa"/>
          </w:tcPr>
          <w:p w:rsidR="00160A49" w:rsidRPr="00DE59A2" w:rsidRDefault="00160A49" w:rsidP="00252003">
            <w:pPr>
              <w:jc w:val="right"/>
              <w:rPr>
                <w:iCs/>
                <w:szCs w:val="20"/>
              </w:rPr>
            </w:pPr>
            <w:r w:rsidRPr="00DE59A2">
              <w:rPr>
                <w:iCs/>
                <w:szCs w:val="20"/>
              </w:rPr>
              <w:t>-</w:t>
            </w:r>
          </w:p>
        </w:tc>
        <w:tc>
          <w:tcPr>
            <w:tcW w:w="1350" w:type="dxa"/>
          </w:tcPr>
          <w:p w:rsidR="00160A49" w:rsidRPr="00DE59A2" w:rsidRDefault="00160A49" w:rsidP="00EE410F">
            <w:pPr>
              <w:jc w:val="right"/>
              <w:rPr>
                <w:iCs/>
                <w:szCs w:val="20"/>
              </w:rPr>
            </w:pPr>
            <w:r>
              <w:rPr>
                <w:iCs/>
                <w:szCs w:val="20"/>
              </w:rPr>
              <w:t>20</w:t>
            </w:r>
          </w:p>
        </w:tc>
        <w:tc>
          <w:tcPr>
            <w:tcW w:w="1168" w:type="dxa"/>
          </w:tcPr>
          <w:p w:rsidR="00160A49" w:rsidRPr="00DE59A2" w:rsidRDefault="00160A49" w:rsidP="00EE410F">
            <w:pPr>
              <w:jc w:val="right"/>
              <w:rPr>
                <w:iCs/>
                <w:szCs w:val="20"/>
              </w:rPr>
            </w:pPr>
            <w:r w:rsidRPr="00DE59A2">
              <w:rPr>
                <w:iCs/>
                <w:szCs w:val="20"/>
              </w:rPr>
              <w:t>-</w:t>
            </w:r>
          </w:p>
        </w:tc>
      </w:tr>
      <w:tr w:rsidR="00160A49" w:rsidRPr="00DE59A2" w:rsidTr="00252003">
        <w:tc>
          <w:tcPr>
            <w:tcW w:w="3516" w:type="dxa"/>
          </w:tcPr>
          <w:p w:rsidR="00160A49" w:rsidRPr="00B608EA" w:rsidRDefault="00160A49" w:rsidP="00252003">
            <w:pPr>
              <w:rPr>
                <w:szCs w:val="20"/>
              </w:rPr>
            </w:pPr>
            <w:r w:rsidRPr="00B608EA">
              <w:rPr>
                <w:szCs w:val="20"/>
              </w:rPr>
              <w:t>От 180 – 360 дни</w:t>
            </w:r>
          </w:p>
        </w:tc>
        <w:tc>
          <w:tcPr>
            <w:tcW w:w="1345" w:type="dxa"/>
          </w:tcPr>
          <w:p w:rsidR="00160A49" w:rsidRPr="0036657B" w:rsidRDefault="00160A49" w:rsidP="00252003">
            <w:pPr>
              <w:jc w:val="right"/>
              <w:rPr>
                <w:iCs/>
                <w:szCs w:val="20"/>
              </w:rPr>
            </w:pPr>
          </w:p>
        </w:tc>
        <w:tc>
          <w:tcPr>
            <w:tcW w:w="1170" w:type="dxa"/>
          </w:tcPr>
          <w:p w:rsidR="00160A49" w:rsidRPr="00DE59A2" w:rsidRDefault="00160A49" w:rsidP="00252003">
            <w:pPr>
              <w:jc w:val="right"/>
              <w:rPr>
                <w:iCs/>
                <w:szCs w:val="20"/>
              </w:rPr>
            </w:pPr>
            <w:r w:rsidRPr="00DE59A2">
              <w:rPr>
                <w:iCs/>
                <w:szCs w:val="20"/>
              </w:rPr>
              <w:t>-</w:t>
            </w:r>
          </w:p>
        </w:tc>
        <w:tc>
          <w:tcPr>
            <w:tcW w:w="1350" w:type="dxa"/>
          </w:tcPr>
          <w:p w:rsidR="00160A49" w:rsidRPr="00DE59A2" w:rsidRDefault="00160A49" w:rsidP="00EE410F">
            <w:pPr>
              <w:jc w:val="right"/>
              <w:rPr>
                <w:iCs/>
                <w:szCs w:val="20"/>
              </w:rPr>
            </w:pPr>
            <w:r>
              <w:rPr>
                <w:iCs/>
                <w:szCs w:val="20"/>
              </w:rPr>
              <w:t>-</w:t>
            </w:r>
          </w:p>
        </w:tc>
        <w:tc>
          <w:tcPr>
            <w:tcW w:w="1168" w:type="dxa"/>
          </w:tcPr>
          <w:p w:rsidR="00160A49" w:rsidRPr="00DE59A2" w:rsidRDefault="00160A49" w:rsidP="00EE410F">
            <w:pPr>
              <w:jc w:val="right"/>
              <w:rPr>
                <w:iCs/>
                <w:szCs w:val="20"/>
              </w:rPr>
            </w:pPr>
            <w:r w:rsidRPr="00DE59A2">
              <w:rPr>
                <w:iCs/>
                <w:szCs w:val="20"/>
              </w:rPr>
              <w:t>-</w:t>
            </w:r>
          </w:p>
        </w:tc>
      </w:tr>
      <w:tr w:rsidR="00160A49" w:rsidRPr="00DE59A2" w:rsidTr="00252003">
        <w:tc>
          <w:tcPr>
            <w:tcW w:w="3516" w:type="dxa"/>
          </w:tcPr>
          <w:p w:rsidR="00160A49" w:rsidRPr="00B608EA" w:rsidRDefault="00160A49" w:rsidP="00252003">
            <w:pPr>
              <w:rPr>
                <w:szCs w:val="20"/>
              </w:rPr>
            </w:pPr>
            <w:r w:rsidRPr="00B608EA">
              <w:rPr>
                <w:szCs w:val="20"/>
              </w:rPr>
              <w:t>Над 360 дни</w:t>
            </w:r>
          </w:p>
        </w:tc>
        <w:tc>
          <w:tcPr>
            <w:tcW w:w="1345" w:type="dxa"/>
            <w:tcBorders>
              <w:bottom w:val="single" w:sz="4" w:space="0" w:color="auto"/>
            </w:tcBorders>
          </w:tcPr>
          <w:p w:rsidR="00160A49" w:rsidRPr="0036657B" w:rsidRDefault="00160A49" w:rsidP="00252003">
            <w:pPr>
              <w:jc w:val="right"/>
              <w:rPr>
                <w:iCs/>
                <w:szCs w:val="20"/>
              </w:rPr>
            </w:pPr>
          </w:p>
        </w:tc>
        <w:tc>
          <w:tcPr>
            <w:tcW w:w="1170" w:type="dxa"/>
            <w:tcBorders>
              <w:bottom w:val="single" w:sz="4" w:space="0" w:color="auto"/>
            </w:tcBorders>
          </w:tcPr>
          <w:p w:rsidR="00160A49" w:rsidRPr="00DE59A2" w:rsidRDefault="00160A49" w:rsidP="00252003">
            <w:pPr>
              <w:jc w:val="right"/>
              <w:rPr>
                <w:iCs/>
                <w:szCs w:val="20"/>
              </w:rPr>
            </w:pPr>
            <w:r w:rsidRPr="00DE59A2">
              <w:rPr>
                <w:iCs/>
                <w:szCs w:val="20"/>
              </w:rPr>
              <w:t>-</w:t>
            </w:r>
          </w:p>
        </w:tc>
        <w:tc>
          <w:tcPr>
            <w:tcW w:w="1350" w:type="dxa"/>
            <w:tcBorders>
              <w:bottom w:val="single" w:sz="4" w:space="0" w:color="auto"/>
            </w:tcBorders>
          </w:tcPr>
          <w:p w:rsidR="00160A49" w:rsidRPr="00DE59A2" w:rsidRDefault="00160A49" w:rsidP="00EE410F">
            <w:pPr>
              <w:jc w:val="right"/>
              <w:rPr>
                <w:iCs/>
                <w:szCs w:val="20"/>
              </w:rPr>
            </w:pPr>
            <w:r>
              <w:rPr>
                <w:iCs/>
                <w:szCs w:val="20"/>
              </w:rPr>
              <w:t>-</w:t>
            </w:r>
          </w:p>
        </w:tc>
        <w:tc>
          <w:tcPr>
            <w:tcW w:w="1168" w:type="dxa"/>
            <w:tcBorders>
              <w:bottom w:val="single" w:sz="4" w:space="0" w:color="auto"/>
            </w:tcBorders>
          </w:tcPr>
          <w:p w:rsidR="00160A49" w:rsidRPr="00DE59A2" w:rsidRDefault="00160A49" w:rsidP="00EE410F">
            <w:pPr>
              <w:jc w:val="right"/>
              <w:rPr>
                <w:iCs/>
                <w:szCs w:val="20"/>
              </w:rPr>
            </w:pPr>
            <w:r w:rsidRPr="00DE59A2">
              <w:rPr>
                <w:iCs/>
                <w:szCs w:val="20"/>
              </w:rPr>
              <w:t>-</w:t>
            </w:r>
          </w:p>
        </w:tc>
      </w:tr>
      <w:tr w:rsidR="00160A49" w:rsidRPr="00DE59A2" w:rsidTr="00252003">
        <w:tc>
          <w:tcPr>
            <w:tcW w:w="3516" w:type="dxa"/>
          </w:tcPr>
          <w:p w:rsidR="00160A49" w:rsidRPr="00B608EA" w:rsidRDefault="00160A49" w:rsidP="00252003">
            <w:pPr>
              <w:rPr>
                <w:szCs w:val="20"/>
              </w:rPr>
            </w:pPr>
          </w:p>
        </w:tc>
        <w:tc>
          <w:tcPr>
            <w:tcW w:w="1345" w:type="dxa"/>
            <w:tcBorders>
              <w:top w:val="single" w:sz="4" w:space="0" w:color="auto"/>
              <w:bottom w:val="double" w:sz="4" w:space="0" w:color="auto"/>
            </w:tcBorders>
          </w:tcPr>
          <w:p w:rsidR="00160A49" w:rsidRPr="0036657B" w:rsidRDefault="0036657B" w:rsidP="00841164">
            <w:pPr>
              <w:jc w:val="right"/>
              <w:rPr>
                <w:b/>
                <w:iCs/>
                <w:szCs w:val="20"/>
              </w:rPr>
            </w:pPr>
            <w:r w:rsidRPr="0036657B">
              <w:rPr>
                <w:b/>
                <w:iCs/>
                <w:szCs w:val="20"/>
              </w:rPr>
              <w:t>38,944</w:t>
            </w:r>
          </w:p>
        </w:tc>
        <w:tc>
          <w:tcPr>
            <w:tcW w:w="1170" w:type="dxa"/>
            <w:tcBorders>
              <w:top w:val="single" w:sz="4" w:space="0" w:color="auto"/>
              <w:bottom w:val="double" w:sz="4" w:space="0" w:color="auto"/>
            </w:tcBorders>
          </w:tcPr>
          <w:p w:rsidR="00160A49" w:rsidRPr="00BB6E39" w:rsidRDefault="00160A49" w:rsidP="002222E5">
            <w:pPr>
              <w:jc w:val="right"/>
              <w:rPr>
                <w:b/>
                <w:iCs/>
                <w:szCs w:val="20"/>
              </w:rPr>
            </w:pPr>
            <w:r>
              <w:rPr>
                <w:b/>
                <w:iCs/>
                <w:szCs w:val="20"/>
              </w:rPr>
              <w:t>-</w:t>
            </w:r>
          </w:p>
        </w:tc>
        <w:tc>
          <w:tcPr>
            <w:tcW w:w="1350" w:type="dxa"/>
            <w:tcBorders>
              <w:top w:val="single" w:sz="4" w:space="0" w:color="auto"/>
              <w:bottom w:val="double" w:sz="4" w:space="0" w:color="auto"/>
            </w:tcBorders>
          </w:tcPr>
          <w:p w:rsidR="00160A49" w:rsidRPr="00DE59A2" w:rsidRDefault="00160A49" w:rsidP="00EE410F">
            <w:pPr>
              <w:jc w:val="right"/>
              <w:rPr>
                <w:b/>
                <w:iCs/>
                <w:szCs w:val="20"/>
              </w:rPr>
            </w:pPr>
            <w:r>
              <w:rPr>
                <w:b/>
                <w:iCs/>
                <w:szCs w:val="20"/>
              </w:rPr>
              <w:t>36,816</w:t>
            </w:r>
          </w:p>
        </w:tc>
        <w:tc>
          <w:tcPr>
            <w:tcW w:w="1168" w:type="dxa"/>
            <w:tcBorders>
              <w:top w:val="single" w:sz="4" w:space="0" w:color="auto"/>
              <w:bottom w:val="double" w:sz="4" w:space="0" w:color="auto"/>
            </w:tcBorders>
          </w:tcPr>
          <w:p w:rsidR="00160A49" w:rsidRPr="00BB6E39" w:rsidRDefault="00160A49" w:rsidP="00EE410F">
            <w:pPr>
              <w:jc w:val="right"/>
              <w:rPr>
                <w:b/>
                <w:iCs/>
                <w:szCs w:val="20"/>
              </w:rPr>
            </w:pPr>
            <w:r>
              <w:rPr>
                <w:b/>
                <w:iCs/>
                <w:szCs w:val="20"/>
              </w:rPr>
              <w:t>-</w:t>
            </w:r>
          </w:p>
        </w:tc>
      </w:tr>
    </w:tbl>
    <w:p w:rsidR="007618D1" w:rsidRPr="00DE59A2" w:rsidRDefault="007618D1" w:rsidP="007618D1">
      <w:pPr>
        <w:spacing w:line="240" w:lineRule="auto"/>
        <w:jc w:val="left"/>
      </w:pPr>
    </w:p>
    <w:p w:rsidR="007618D1" w:rsidRPr="00DE59A2" w:rsidRDefault="007618D1" w:rsidP="0016303A">
      <w:pPr>
        <w:spacing w:before="120"/>
      </w:pPr>
      <w:r w:rsidRPr="00DE59A2">
        <w:rPr>
          <w:bCs/>
          <w:i/>
          <w:iCs/>
          <w:szCs w:val="20"/>
        </w:rPr>
        <w:t>Инвестиции</w:t>
      </w:r>
    </w:p>
    <w:p w:rsidR="007618D1" w:rsidRPr="00DE59A2" w:rsidRDefault="007618D1" w:rsidP="0016303A">
      <w:r w:rsidRPr="00DE59A2">
        <w:rPr>
          <w:bCs/>
          <w:iCs/>
          <w:szCs w:val="20"/>
        </w:rPr>
        <w:t>Инвестициите са основно в бизнеси и дружества, в които Холдингът има контрол и може да определя стратегията за развитието им. При портфейли инвестиции стремежът е да се инвестира в ликвидни ценни книжа. Ръководството очаква задълженията по такива договори да бъдат изпълнени.</w:t>
      </w:r>
    </w:p>
    <w:p w:rsidR="007618D1" w:rsidRPr="00DE59A2" w:rsidRDefault="007618D1" w:rsidP="0016303A">
      <w:pPr>
        <w:spacing w:before="120"/>
        <w:rPr>
          <w:bCs/>
          <w:i/>
          <w:iCs/>
        </w:rPr>
      </w:pPr>
      <w:r w:rsidRPr="00DE59A2">
        <w:rPr>
          <w:bCs/>
          <w:i/>
          <w:iCs/>
        </w:rPr>
        <w:t>Гаранции</w:t>
      </w:r>
    </w:p>
    <w:p w:rsidR="007618D1" w:rsidRPr="00DE59A2" w:rsidRDefault="007618D1" w:rsidP="0016303A">
      <w:pPr>
        <w:spacing w:after="120"/>
        <w:rPr>
          <w:bCs/>
          <w:iCs/>
        </w:rPr>
      </w:pPr>
      <w:r w:rsidRPr="00DE59A2">
        <w:rPr>
          <w:bCs/>
          <w:iCs/>
          <w:szCs w:val="20"/>
        </w:rPr>
        <w:t>Политиката на Дружеството е да дава финансови гаранции единствено на дъщерни дружества само след предварително одобрение от Управителния и Надзорния съвети.</w:t>
      </w:r>
    </w:p>
    <w:p w:rsidR="000E25F0" w:rsidRDefault="000E25F0" w:rsidP="0016303A">
      <w:pPr>
        <w:spacing w:after="120"/>
        <w:rPr>
          <w:b/>
          <w:iCs/>
        </w:rPr>
      </w:pPr>
    </w:p>
    <w:p w:rsidR="007618D1" w:rsidRPr="00DE59A2" w:rsidRDefault="007618D1" w:rsidP="0016303A">
      <w:pPr>
        <w:spacing w:after="120"/>
        <w:rPr>
          <w:b/>
        </w:rPr>
      </w:pPr>
      <w:r w:rsidRPr="00DE59A2">
        <w:rPr>
          <w:b/>
          <w:iCs/>
        </w:rPr>
        <w:t>Ликвиден риск</w:t>
      </w:r>
    </w:p>
    <w:p w:rsidR="007618D1" w:rsidRPr="00DE59A2" w:rsidRDefault="007618D1" w:rsidP="0016303A">
      <w:pPr>
        <w:spacing w:after="120"/>
      </w:pPr>
      <w:r w:rsidRPr="00DE59A2">
        <w:rPr>
          <w:bCs/>
          <w:iCs/>
        </w:rPr>
        <w:t>Ликвидният риск е рискът, че Дружеството ще има трудности при изпълнение на задълженията, свързани с финансовите пасиви, които се уреждат в пари или чрез друг финансов актив. Подходът на Дружеството за управление на ликвидността е да се осигури, доколкото е възможно, че винаги ще има достатъчно ликвидност, за да изпълни задълженията си, както при нормални, така и при стресови условия, както и без да се понесе неприемливи загуби или да се навреди на репутацията на Дружеството.</w:t>
      </w:r>
    </w:p>
    <w:p w:rsidR="0015037F" w:rsidRDefault="007618D1" w:rsidP="0016303A">
      <w:pPr>
        <w:spacing w:after="120"/>
        <w:rPr>
          <w:szCs w:val="20"/>
        </w:rPr>
      </w:pPr>
      <w:r w:rsidRPr="00DE59A2">
        <w:rPr>
          <w:bCs/>
          <w:iCs/>
          <w:szCs w:val="20"/>
        </w:rPr>
        <w:t>Дружеството</w:t>
      </w:r>
      <w:r w:rsidRPr="00DE59A2">
        <w:rPr>
          <w:szCs w:val="20"/>
        </w:rPr>
        <w:t xml:space="preserve"> прави финансово планиране, с което да посрещне изплащането на разходи и текущите си задължения за период от 30 дни, включително обслужването на финансовите задължения; това планиране изключва потенциалния ефект на извънредни обстоятелства, които не могат да се предвидят при нормални условия.</w:t>
      </w:r>
    </w:p>
    <w:p w:rsidR="007618D1" w:rsidRPr="00DE59A2" w:rsidRDefault="007618D1" w:rsidP="0016303A">
      <w:pPr>
        <w:rPr>
          <w:b/>
          <w:sz w:val="24"/>
        </w:rPr>
      </w:pPr>
      <w:r w:rsidRPr="00DE59A2">
        <w:t>По-долу са договорните падежи на финансови пасиви, включително очаквани плащания на лихви, изключващи ефекта от договорености за нетиране:</w:t>
      </w:r>
    </w:p>
    <w:p w:rsidR="007618D1" w:rsidRDefault="007618D1" w:rsidP="007618D1">
      <w:pPr>
        <w:rPr>
          <w:b/>
          <w:sz w:val="24"/>
        </w:rPr>
      </w:pPr>
    </w:p>
    <w:p w:rsidR="00462A15" w:rsidRPr="00DE59A2" w:rsidRDefault="00462A15" w:rsidP="007618D1">
      <w:pPr>
        <w:rPr>
          <w:b/>
          <w:sz w:val="24"/>
        </w:rPr>
      </w:pPr>
    </w:p>
    <w:tbl>
      <w:tblPr>
        <w:tblW w:w="9169" w:type="dxa"/>
        <w:tblInd w:w="8" w:type="dxa"/>
        <w:tblLayout w:type="fixed"/>
        <w:tblLook w:val="0000" w:firstRow="0" w:lastRow="0" w:firstColumn="0" w:lastColumn="0" w:noHBand="0" w:noVBand="0"/>
      </w:tblPr>
      <w:tblGrid>
        <w:gridCol w:w="2510"/>
        <w:gridCol w:w="903"/>
        <w:gridCol w:w="1170"/>
        <w:gridCol w:w="988"/>
        <w:gridCol w:w="900"/>
        <w:gridCol w:w="900"/>
        <w:gridCol w:w="905"/>
        <w:gridCol w:w="893"/>
      </w:tblGrid>
      <w:tr w:rsidR="007618D1" w:rsidRPr="00DE59A2" w:rsidTr="00252003">
        <w:tc>
          <w:tcPr>
            <w:tcW w:w="9169" w:type="dxa"/>
            <w:gridSpan w:val="8"/>
          </w:tcPr>
          <w:p w:rsidR="007618D1" w:rsidRPr="00BB6E39" w:rsidRDefault="00B921C9" w:rsidP="00B921C9">
            <w:pPr>
              <w:rPr>
                <w:b/>
                <w:szCs w:val="20"/>
              </w:rPr>
            </w:pPr>
            <w:r w:rsidRPr="00DE59A2">
              <w:rPr>
                <w:b/>
                <w:szCs w:val="20"/>
              </w:rPr>
              <w:t>3</w:t>
            </w:r>
            <w:r>
              <w:rPr>
                <w:b/>
                <w:szCs w:val="20"/>
              </w:rPr>
              <w:t>0</w:t>
            </w:r>
            <w:r w:rsidRPr="00DE59A2">
              <w:rPr>
                <w:b/>
                <w:szCs w:val="20"/>
              </w:rPr>
              <w:t xml:space="preserve"> </w:t>
            </w:r>
            <w:r>
              <w:rPr>
                <w:b/>
                <w:szCs w:val="20"/>
              </w:rPr>
              <w:t xml:space="preserve">юни </w:t>
            </w:r>
            <w:r w:rsidRPr="00DE59A2">
              <w:rPr>
                <w:b/>
                <w:szCs w:val="20"/>
              </w:rPr>
              <w:t xml:space="preserve"> </w:t>
            </w:r>
            <w:r w:rsidR="007618D1" w:rsidRPr="00DE59A2">
              <w:rPr>
                <w:b/>
                <w:szCs w:val="20"/>
              </w:rPr>
              <w:t>201</w:t>
            </w:r>
            <w:r w:rsidR="00160A49">
              <w:rPr>
                <w:b/>
                <w:szCs w:val="20"/>
              </w:rPr>
              <w:t>6</w:t>
            </w:r>
            <w:r w:rsidR="00531145">
              <w:rPr>
                <w:b/>
                <w:szCs w:val="20"/>
              </w:rPr>
              <w:t xml:space="preserve"> г.</w:t>
            </w:r>
          </w:p>
        </w:tc>
      </w:tr>
      <w:tr w:rsidR="007618D1" w:rsidRPr="00DE59A2" w:rsidTr="00252003">
        <w:tc>
          <w:tcPr>
            <w:tcW w:w="2510" w:type="dxa"/>
          </w:tcPr>
          <w:p w:rsidR="007618D1" w:rsidRPr="00DE59A2" w:rsidRDefault="007618D1" w:rsidP="00252003">
            <w:pPr>
              <w:rPr>
                <w:b/>
                <w:i/>
                <w:iCs/>
                <w:szCs w:val="20"/>
              </w:rPr>
            </w:pPr>
            <w:r w:rsidRPr="00DE59A2">
              <w:rPr>
                <w:i/>
                <w:iCs/>
                <w:szCs w:val="20"/>
              </w:rPr>
              <w:t xml:space="preserve">В </w:t>
            </w:r>
            <w:r w:rsidRPr="00DE59A2">
              <w:rPr>
                <w:i/>
                <w:szCs w:val="20"/>
              </w:rPr>
              <w:t>хиляди лева</w:t>
            </w:r>
          </w:p>
        </w:tc>
        <w:tc>
          <w:tcPr>
            <w:tcW w:w="903" w:type="dxa"/>
          </w:tcPr>
          <w:p w:rsidR="007618D1" w:rsidRPr="00DE59A2" w:rsidRDefault="007618D1" w:rsidP="00252003">
            <w:pPr>
              <w:ind w:left="-101" w:right="-108"/>
              <w:rPr>
                <w:b/>
                <w:szCs w:val="20"/>
              </w:rPr>
            </w:pPr>
            <w:r w:rsidRPr="00DE59A2">
              <w:rPr>
                <w:b/>
                <w:szCs w:val="20"/>
              </w:rPr>
              <w:t>Отчетна стойност</w:t>
            </w:r>
          </w:p>
        </w:tc>
        <w:tc>
          <w:tcPr>
            <w:tcW w:w="1170" w:type="dxa"/>
          </w:tcPr>
          <w:p w:rsidR="007618D1" w:rsidRPr="00DE59A2" w:rsidRDefault="007618D1" w:rsidP="00252003">
            <w:pPr>
              <w:ind w:left="-107" w:right="-108"/>
              <w:rPr>
                <w:b/>
                <w:szCs w:val="20"/>
              </w:rPr>
            </w:pPr>
            <w:r w:rsidRPr="00DE59A2">
              <w:rPr>
                <w:b/>
                <w:szCs w:val="20"/>
              </w:rPr>
              <w:t>Договорени парични потоци</w:t>
            </w:r>
          </w:p>
        </w:tc>
        <w:tc>
          <w:tcPr>
            <w:tcW w:w="988" w:type="dxa"/>
          </w:tcPr>
          <w:p w:rsidR="007618D1" w:rsidRPr="00DE59A2" w:rsidRDefault="007618D1" w:rsidP="00252003">
            <w:pPr>
              <w:rPr>
                <w:b/>
                <w:szCs w:val="20"/>
              </w:rPr>
            </w:pPr>
            <w:r w:rsidRPr="00DE59A2">
              <w:rPr>
                <w:b/>
                <w:szCs w:val="20"/>
              </w:rPr>
              <w:t>6 месеца или по-малко</w:t>
            </w:r>
          </w:p>
        </w:tc>
        <w:tc>
          <w:tcPr>
            <w:tcW w:w="900" w:type="dxa"/>
          </w:tcPr>
          <w:p w:rsidR="007618D1" w:rsidRPr="00DE59A2" w:rsidRDefault="007618D1" w:rsidP="00252003">
            <w:pPr>
              <w:rPr>
                <w:b/>
                <w:szCs w:val="20"/>
              </w:rPr>
            </w:pPr>
            <w:r w:rsidRPr="00DE59A2">
              <w:rPr>
                <w:b/>
                <w:szCs w:val="20"/>
              </w:rPr>
              <w:t xml:space="preserve">6-12 </w:t>
            </w:r>
          </w:p>
          <w:p w:rsidR="007618D1" w:rsidRPr="00DE59A2" w:rsidRDefault="007618D1" w:rsidP="00252003">
            <w:pPr>
              <w:rPr>
                <w:b/>
                <w:szCs w:val="20"/>
              </w:rPr>
            </w:pPr>
            <w:r w:rsidRPr="00DE59A2">
              <w:rPr>
                <w:b/>
                <w:szCs w:val="20"/>
              </w:rPr>
              <w:t>месеца</w:t>
            </w:r>
          </w:p>
        </w:tc>
        <w:tc>
          <w:tcPr>
            <w:tcW w:w="900" w:type="dxa"/>
          </w:tcPr>
          <w:p w:rsidR="007618D1" w:rsidRPr="00DE59A2" w:rsidRDefault="007618D1" w:rsidP="00252003">
            <w:pPr>
              <w:spacing w:line="240" w:lineRule="auto"/>
              <w:jc w:val="left"/>
              <w:rPr>
                <w:b/>
                <w:szCs w:val="20"/>
              </w:rPr>
            </w:pPr>
            <w:r w:rsidRPr="00DE59A2">
              <w:rPr>
                <w:b/>
                <w:szCs w:val="20"/>
              </w:rPr>
              <w:t>1-2 години</w:t>
            </w:r>
          </w:p>
          <w:p w:rsidR="007618D1" w:rsidRPr="00DE59A2" w:rsidRDefault="007618D1" w:rsidP="00252003">
            <w:pPr>
              <w:rPr>
                <w:b/>
                <w:szCs w:val="20"/>
              </w:rPr>
            </w:pPr>
          </w:p>
        </w:tc>
        <w:tc>
          <w:tcPr>
            <w:tcW w:w="905" w:type="dxa"/>
            <w:tcBorders>
              <w:left w:val="nil"/>
            </w:tcBorders>
          </w:tcPr>
          <w:p w:rsidR="007618D1" w:rsidRPr="00DE59A2" w:rsidRDefault="007618D1" w:rsidP="00252003">
            <w:pPr>
              <w:spacing w:line="240" w:lineRule="auto"/>
              <w:jc w:val="left"/>
              <w:rPr>
                <w:b/>
                <w:szCs w:val="20"/>
              </w:rPr>
            </w:pPr>
            <w:r w:rsidRPr="00DE59A2">
              <w:rPr>
                <w:b/>
                <w:szCs w:val="20"/>
              </w:rPr>
              <w:t>2-5 години</w:t>
            </w:r>
          </w:p>
          <w:p w:rsidR="007618D1" w:rsidRPr="00DE59A2" w:rsidRDefault="007618D1" w:rsidP="00252003">
            <w:pPr>
              <w:rPr>
                <w:b/>
                <w:szCs w:val="20"/>
              </w:rPr>
            </w:pPr>
          </w:p>
        </w:tc>
        <w:tc>
          <w:tcPr>
            <w:tcW w:w="893" w:type="dxa"/>
          </w:tcPr>
          <w:p w:rsidR="007618D1" w:rsidRPr="00DE59A2" w:rsidRDefault="007618D1" w:rsidP="00252003">
            <w:pPr>
              <w:ind w:left="-101" w:right="-114"/>
              <w:jc w:val="left"/>
              <w:rPr>
                <w:b/>
                <w:szCs w:val="20"/>
              </w:rPr>
            </w:pPr>
            <w:r w:rsidRPr="00DE59A2">
              <w:rPr>
                <w:b/>
                <w:szCs w:val="20"/>
              </w:rPr>
              <w:t xml:space="preserve">Над 5 години </w:t>
            </w:r>
          </w:p>
        </w:tc>
      </w:tr>
      <w:tr w:rsidR="007618D1" w:rsidRPr="00DE59A2" w:rsidTr="00252003">
        <w:tc>
          <w:tcPr>
            <w:tcW w:w="9169" w:type="dxa"/>
            <w:gridSpan w:val="8"/>
          </w:tcPr>
          <w:p w:rsidR="007618D1" w:rsidRPr="00DE59A2" w:rsidRDefault="007618D1" w:rsidP="00252003">
            <w:pPr>
              <w:rPr>
                <w:iCs/>
                <w:szCs w:val="20"/>
                <w:highlight w:val="yellow"/>
              </w:rPr>
            </w:pPr>
            <w:r w:rsidRPr="00DE59A2">
              <w:rPr>
                <w:b/>
                <w:szCs w:val="20"/>
              </w:rPr>
              <w:t>Недеривативни задължения</w:t>
            </w:r>
          </w:p>
        </w:tc>
      </w:tr>
      <w:tr w:rsidR="007618D1" w:rsidRPr="00DE59A2" w:rsidTr="00252003">
        <w:tc>
          <w:tcPr>
            <w:tcW w:w="2510" w:type="dxa"/>
          </w:tcPr>
          <w:p w:rsidR="007618D1" w:rsidRPr="00DE59A2" w:rsidRDefault="007618D1" w:rsidP="00252003">
            <w:pPr>
              <w:rPr>
                <w:szCs w:val="20"/>
              </w:rPr>
            </w:pPr>
            <w:r w:rsidRPr="00DE59A2">
              <w:rPr>
                <w:szCs w:val="20"/>
              </w:rPr>
              <w:t>Търговски и други задължения</w:t>
            </w:r>
          </w:p>
        </w:tc>
        <w:tc>
          <w:tcPr>
            <w:tcW w:w="903" w:type="dxa"/>
          </w:tcPr>
          <w:p w:rsidR="007618D1" w:rsidRPr="005220F4" w:rsidRDefault="005220F4" w:rsidP="005718A3">
            <w:pPr>
              <w:jc w:val="right"/>
              <w:rPr>
                <w:iCs/>
                <w:szCs w:val="20"/>
              </w:rPr>
            </w:pPr>
            <w:r w:rsidRPr="005220F4">
              <w:rPr>
                <w:iCs/>
                <w:szCs w:val="20"/>
              </w:rPr>
              <w:t>10,477</w:t>
            </w:r>
          </w:p>
        </w:tc>
        <w:tc>
          <w:tcPr>
            <w:tcW w:w="1170" w:type="dxa"/>
          </w:tcPr>
          <w:p w:rsidR="007618D1" w:rsidRPr="005220F4" w:rsidRDefault="005718A3" w:rsidP="005220F4">
            <w:pPr>
              <w:jc w:val="right"/>
              <w:rPr>
                <w:iCs/>
                <w:szCs w:val="20"/>
                <w:lang w:val="en-US"/>
              </w:rPr>
            </w:pPr>
            <w:r w:rsidRPr="005220F4">
              <w:rPr>
                <w:iCs/>
                <w:szCs w:val="20"/>
                <w:lang w:val="en-US"/>
              </w:rPr>
              <w:t>(</w:t>
            </w:r>
            <w:r w:rsidR="005220F4" w:rsidRPr="005220F4">
              <w:rPr>
                <w:iCs/>
                <w:szCs w:val="20"/>
              </w:rPr>
              <w:t>10,669</w:t>
            </w:r>
            <w:r w:rsidRPr="005220F4">
              <w:rPr>
                <w:iCs/>
                <w:szCs w:val="20"/>
                <w:lang w:val="en-US"/>
              </w:rPr>
              <w:t>)</w:t>
            </w:r>
          </w:p>
        </w:tc>
        <w:tc>
          <w:tcPr>
            <w:tcW w:w="988" w:type="dxa"/>
          </w:tcPr>
          <w:p w:rsidR="007618D1" w:rsidRPr="005220F4" w:rsidRDefault="004E4226" w:rsidP="005220F4">
            <w:pPr>
              <w:jc w:val="right"/>
              <w:rPr>
                <w:iCs/>
                <w:szCs w:val="20"/>
                <w:lang w:val="en-US"/>
              </w:rPr>
            </w:pPr>
            <w:r w:rsidRPr="005220F4">
              <w:rPr>
                <w:iCs/>
                <w:szCs w:val="20"/>
                <w:lang w:val="en-US"/>
              </w:rPr>
              <w:t>(</w:t>
            </w:r>
            <w:r w:rsidR="005220F4" w:rsidRPr="005220F4">
              <w:rPr>
                <w:iCs/>
                <w:szCs w:val="20"/>
              </w:rPr>
              <w:t>4,638</w:t>
            </w:r>
            <w:r w:rsidRPr="005220F4">
              <w:rPr>
                <w:iCs/>
                <w:szCs w:val="20"/>
                <w:lang w:val="en-US"/>
              </w:rPr>
              <w:t>)</w:t>
            </w:r>
          </w:p>
        </w:tc>
        <w:tc>
          <w:tcPr>
            <w:tcW w:w="900" w:type="dxa"/>
          </w:tcPr>
          <w:p w:rsidR="007618D1" w:rsidRPr="005220F4" w:rsidRDefault="004E4226" w:rsidP="005220F4">
            <w:pPr>
              <w:jc w:val="right"/>
              <w:rPr>
                <w:iCs/>
                <w:szCs w:val="20"/>
                <w:lang w:val="en-US"/>
              </w:rPr>
            </w:pPr>
            <w:r w:rsidRPr="005220F4">
              <w:rPr>
                <w:iCs/>
                <w:szCs w:val="20"/>
                <w:lang w:val="en-US"/>
              </w:rPr>
              <w:t>(</w:t>
            </w:r>
            <w:r w:rsidR="005220F4" w:rsidRPr="005220F4">
              <w:rPr>
                <w:iCs/>
                <w:szCs w:val="20"/>
              </w:rPr>
              <w:t>1,509</w:t>
            </w:r>
            <w:r w:rsidRPr="005220F4">
              <w:rPr>
                <w:iCs/>
                <w:szCs w:val="20"/>
                <w:lang w:val="en-US"/>
              </w:rPr>
              <w:t>)</w:t>
            </w:r>
          </w:p>
        </w:tc>
        <w:tc>
          <w:tcPr>
            <w:tcW w:w="900" w:type="dxa"/>
          </w:tcPr>
          <w:p w:rsidR="007618D1" w:rsidRPr="004E4226" w:rsidRDefault="004E4226" w:rsidP="005220F4">
            <w:pPr>
              <w:jc w:val="right"/>
              <w:rPr>
                <w:iCs/>
                <w:szCs w:val="20"/>
                <w:lang w:val="en-US"/>
              </w:rPr>
            </w:pPr>
            <w:r>
              <w:rPr>
                <w:iCs/>
                <w:szCs w:val="20"/>
                <w:lang w:val="en-US"/>
              </w:rPr>
              <w:t>(</w:t>
            </w:r>
            <w:r w:rsidR="005220F4">
              <w:rPr>
                <w:iCs/>
                <w:szCs w:val="20"/>
              </w:rPr>
              <w:t>4,522</w:t>
            </w:r>
            <w:r>
              <w:rPr>
                <w:iCs/>
                <w:szCs w:val="20"/>
                <w:lang w:val="en-US"/>
              </w:rPr>
              <w:t>)</w:t>
            </w:r>
          </w:p>
        </w:tc>
        <w:tc>
          <w:tcPr>
            <w:tcW w:w="905" w:type="dxa"/>
            <w:tcBorders>
              <w:left w:val="nil"/>
            </w:tcBorders>
          </w:tcPr>
          <w:p w:rsidR="007618D1" w:rsidRPr="00DE59A2" w:rsidRDefault="00BB6E39" w:rsidP="00E1773B">
            <w:pPr>
              <w:jc w:val="right"/>
              <w:rPr>
                <w:iCs/>
                <w:szCs w:val="20"/>
              </w:rPr>
            </w:pPr>
            <w:r>
              <w:rPr>
                <w:iCs/>
                <w:szCs w:val="20"/>
              </w:rPr>
              <w:t>-</w:t>
            </w:r>
          </w:p>
        </w:tc>
        <w:tc>
          <w:tcPr>
            <w:tcW w:w="893" w:type="dxa"/>
          </w:tcPr>
          <w:p w:rsidR="007618D1" w:rsidRPr="00DE59A2" w:rsidRDefault="007618D1" w:rsidP="00252003">
            <w:pPr>
              <w:jc w:val="right"/>
              <w:rPr>
                <w:iCs/>
                <w:szCs w:val="20"/>
              </w:rPr>
            </w:pPr>
            <w:r w:rsidRPr="00DE59A2">
              <w:rPr>
                <w:iCs/>
                <w:szCs w:val="20"/>
              </w:rPr>
              <w:t>-</w:t>
            </w:r>
          </w:p>
        </w:tc>
      </w:tr>
      <w:tr w:rsidR="00BB6E39" w:rsidRPr="00DE59A2" w:rsidTr="00252003">
        <w:tc>
          <w:tcPr>
            <w:tcW w:w="2510" w:type="dxa"/>
          </w:tcPr>
          <w:p w:rsidR="00BB6E39" w:rsidRPr="00DE59A2" w:rsidRDefault="00BB6E39" w:rsidP="00252003">
            <w:pPr>
              <w:rPr>
                <w:szCs w:val="20"/>
              </w:rPr>
            </w:pPr>
            <w:r w:rsidRPr="00DE59A2">
              <w:rPr>
                <w:szCs w:val="20"/>
              </w:rPr>
              <w:t xml:space="preserve">Облигационен заем и лихви </w:t>
            </w:r>
            <w:r w:rsidR="00C9648A">
              <w:rPr>
                <w:szCs w:val="20"/>
              </w:rPr>
              <w:t>(заедно с капиталов компонент)</w:t>
            </w:r>
          </w:p>
        </w:tc>
        <w:tc>
          <w:tcPr>
            <w:tcW w:w="903" w:type="dxa"/>
          </w:tcPr>
          <w:p w:rsidR="00BB6E39" w:rsidRPr="0036657B" w:rsidRDefault="0036657B" w:rsidP="00C55185">
            <w:pPr>
              <w:jc w:val="right"/>
              <w:rPr>
                <w:iCs/>
                <w:szCs w:val="20"/>
              </w:rPr>
            </w:pPr>
            <w:r w:rsidRPr="0036657B">
              <w:rPr>
                <w:iCs/>
                <w:szCs w:val="20"/>
              </w:rPr>
              <w:t>50,526</w:t>
            </w:r>
          </w:p>
        </w:tc>
        <w:tc>
          <w:tcPr>
            <w:tcW w:w="1170" w:type="dxa"/>
          </w:tcPr>
          <w:p w:rsidR="00BB6E39" w:rsidRPr="0036657B" w:rsidRDefault="00BB6E39" w:rsidP="0036657B">
            <w:pPr>
              <w:jc w:val="right"/>
              <w:rPr>
                <w:iCs/>
                <w:szCs w:val="20"/>
              </w:rPr>
            </w:pPr>
            <w:r w:rsidRPr="0036657B">
              <w:rPr>
                <w:iCs/>
                <w:szCs w:val="20"/>
              </w:rPr>
              <w:t>(</w:t>
            </w:r>
            <w:r w:rsidR="0036657B" w:rsidRPr="0036657B">
              <w:rPr>
                <w:iCs/>
                <w:szCs w:val="20"/>
              </w:rPr>
              <w:t>55,000</w:t>
            </w:r>
            <w:r w:rsidRPr="0036657B">
              <w:rPr>
                <w:iCs/>
                <w:szCs w:val="20"/>
              </w:rPr>
              <w:t>)</w:t>
            </w:r>
          </w:p>
        </w:tc>
        <w:tc>
          <w:tcPr>
            <w:tcW w:w="988" w:type="dxa"/>
          </w:tcPr>
          <w:p w:rsidR="00BB6E39" w:rsidRPr="0036657B" w:rsidRDefault="00BB6E39" w:rsidP="00BB6E39">
            <w:pPr>
              <w:jc w:val="right"/>
              <w:rPr>
                <w:iCs/>
                <w:szCs w:val="20"/>
              </w:rPr>
            </w:pPr>
            <w:r w:rsidRPr="0036657B">
              <w:rPr>
                <w:iCs/>
                <w:szCs w:val="20"/>
              </w:rPr>
              <w:t>(1,250)</w:t>
            </w:r>
          </w:p>
        </w:tc>
        <w:tc>
          <w:tcPr>
            <w:tcW w:w="900" w:type="dxa"/>
          </w:tcPr>
          <w:p w:rsidR="00BB6E39" w:rsidRPr="0036657B" w:rsidRDefault="00BB6E39" w:rsidP="00BB6E39">
            <w:pPr>
              <w:jc w:val="right"/>
              <w:rPr>
                <w:iCs/>
                <w:szCs w:val="20"/>
              </w:rPr>
            </w:pPr>
            <w:r w:rsidRPr="0036657B">
              <w:rPr>
                <w:iCs/>
                <w:szCs w:val="20"/>
              </w:rPr>
              <w:t>(1,250)</w:t>
            </w:r>
          </w:p>
        </w:tc>
        <w:tc>
          <w:tcPr>
            <w:tcW w:w="900" w:type="dxa"/>
          </w:tcPr>
          <w:p w:rsidR="00BB6E39" w:rsidRPr="0036657B" w:rsidRDefault="00BB6E39" w:rsidP="0036657B">
            <w:pPr>
              <w:jc w:val="right"/>
              <w:rPr>
                <w:iCs/>
                <w:szCs w:val="20"/>
              </w:rPr>
            </w:pPr>
            <w:r w:rsidRPr="0036657B">
              <w:rPr>
                <w:iCs/>
                <w:szCs w:val="20"/>
              </w:rPr>
              <w:t>(</w:t>
            </w:r>
            <w:r w:rsidR="0036657B" w:rsidRPr="0036657B">
              <w:rPr>
                <w:iCs/>
                <w:szCs w:val="20"/>
              </w:rPr>
              <w:t>52,500</w:t>
            </w:r>
            <w:r w:rsidRPr="0036657B">
              <w:rPr>
                <w:iCs/>
                <w:szCs w:val="20"/>
              </w:rPr>
              <w:t>)</w:t>
            </w:r>
          </w:p>
        </w:tc>
        <w:tc>
          <w:tcPr>
            <w:tcW w:w="905" w:type="dxa"/>
            <w:tcBorders>
              <w:left w:val="nil"/>
            </w:tcBorders>
          </w:tcPr>
          <w:p w:rsidR="00BB6E39" w:rsidRPr="00DE59A2" w:rsidRDefault="0036657B">
            <w:pPr>
              <w:jc w:val="right"/>
              <w:rPr>
                <w:iCs/>
                <w:szCs w:val="20"/>
              </w:rPr>
            </w:pPr>
            <w:r>
              <w:rPr>
                <w:iCs/>
                <w:szCs w:val="20"/>
              </w:rPr>
              <w:t>-</w:t>
            </w:r>
          </w:p>
        </w:tc>
        <w:tc>
          <w:tcPr>
            <w:tcW w:w="893" w:type="dxa"/>
          </w:tcPr>
          <w:p w:rsidR="00BB6E39" w:rsidRPr="00DE59A2" w:rsidRDefault="00BB6E39" w:rsidP="00252003">
            <w:pPr>
              <w:jc w:val="right"/>
              <w:rPr>
                <w:iCs/>
                <w:szCs w:val="20"/>
              </w:rPr>
            </w:pPr>
            <w:r w:rsidRPr="00DE59A2">
              <w:rPr>
                <w:iCs/>
                <w:szCs w:val="20"/>
              </w:rPr>
              <w:t>-</w:t>
            </w:r>
          </w:p>
        </w:tc>
      </w:tr>
      <w:tr w:rsidR="00BB6E39" w:rsidRPr="00DE59A2" w:rsidTr="00252003">
        <w:tc>
          <w:tcPr>
            <w:tcW w:w="2510" w:type="dxa"/>
          </w:tcPr>
          <w:p w:rsidR="00BB6E39" w:rsidRPr="00DE59A2" w:rsidRDefault="00C55185" w:rsidP="00C55185">
            <w:pPr>
              <w:rPr>
                <w:szCs w:val="20"/>
              </w:rPr>
            </w:pPr>
            <w:r>
              <w:rPr>
                <w:szCs w:val="20"/>
              </w:rPr>
              <w:t xml:space="preserve">Задължения към </w:t>
            </w:r>
            <w:r w:rsidR="00BB6E39" w:rsidRPr="00DE59A2">
              <w:rPr>
                <w:szCs w:val="20"/>
              </w:rPr>
              <w:t xml:space="preserve"> свързани лица</w:t>
            </w:r>
          </w:p>
        </w:tc>
        <w:tc>
          <w:tcPr>
            <w:tcW w:w="903" w:type="dxa"/>
          </w:tcPr>
          <w:p w:rsidR="00BB6E39" w:rsidRPr="005220F4" w:rsidRDefault="00825036" w:rsidP="00252003">
            <w:pPr>
              <w:jc w:val="right"/>
              <w:rPr>
                <w:iCs/>
                <w:szCs w:val="20"/>
              </w:rPr>
            </w:pPr>
            <w:r w:rsidRPr="005220F4">
              <w:rPr>
                <w:iCs/>
                <w:szCs w:val="20"/>
              </w:rPr>
              <w:t>486</w:t>
            </w:r>
          </w:p>
        </w:tc>
        <w:tc>
          <w:tcPr>
            <w:tcW w:w="1170" w:type="dxa"/>
          </w:tcPr>
          <w:p w:rsidR="00BB6E39" w:rsidRPr="005220F4" w:rsidRDefault="0006709D" w:rsidP="00825036">
            <w:pPr>
              <w:jc w:val="right"/>
              <w:rPr>
                <w:iCs/>
                <w:szCs w:val="20"/>
                <w:lang w:val="en-US"/>
              </w:rPr>
            </w:pPr>
            <w:r w:rsidRPr="005220F4">
              <w:rPr>
                <w:iCs/>
                <w:szCs w:val="20"/>
                <w:lang w:val="en-US"/>
              </w:rPr>
              <w:t>(</w:t>
            </w:r>
            <w:r w:rsidR="00825036" w:rsidRPr="005220F4">
              <w:rPr>
                <w:iCs/>
                <w:szCs w:val="20"/>
              </w:rPr>
              <w:t>496</w:t>
            </w:r>
            <w:r w:rsidRPr="005220F4">
              <w:rPr>
                <w:iCs/>
                <w:szCs w:val="20"/>
                <w:lang w:val="en-US"/>
              </w:rPr>
              <w:t>)</w:t>
            </w:r>
          </w:p>
        </w:tc>
        <w:tc>
          <w:tcPr>
            <w:tcW w:w="988" w:type="dxa"/>
          </w:tcPr>
          <w:p w:rsidR="00BB6E39" w:rsidRPr="005220F4" w:rsidRDefault="0006709D" w:rsidP="00825036">
            <w:pPr>
              <w:jc w:val="right"/>
              <w:rPr>
                <w:iCs/>
                <w:szCs w:val="20"/>
                <w:lang w:val="en-US"/>
              </w:rPr>
            </w:pPr>
            <w:r w:rsidRPr="005220F4">
              <w:rPr>
                <w:iCs/>
                <w:szCs w:val="20"/>
                <w:lang w:val="en-US"/>
              </w:rPr>
              <w:t>(</w:t>
            </w:r>
            <w:r w:rsidR="00825036" w:rsidRPr="005220F4">
              <w:rPr>
                <w:iCs/>
                <w:szCs w:val="20"/>
              </w:rPr>
              <w:t>15</w:t>
            </w:r>
            <w:r w:rsidRPr="005220F4">
              <w:rPr>
                <w:iCs/>
                <w:szCs w:val="20"/>
                <w:lang w:val="en-US"/>
              </w:rPr>
              <w:t>)</w:t>
            </w:r>
          </w:p>
        </w:tc>
        <w:tc>
          <w:tcPr>
            <w:tcW w:w="900" w:type="dxa"/>
          </w:tcPr>
          <w:p w:rsidR="00BB6E39" w:rsidRPr="005220F4" w:rsidRDefault="0006709D" w:rsidP="00825036">
            <w:pPr>
              <w:jc w:val="right"/>
              <w:rPr>
                <w:iCs/>
                <w:szCs w:val="20"/>
                <w:lang w:val="en-US"/>
              </w:rPr>
            </w:pPr>
            <w:r w:rsidRPr="005220F4">
              <w:rPr>
                <w:iCs/>
                <w:szCs w:val="20"/>
                <w:lang w:val="en-US"/>
              </w:rPr>
              <w:t>(</w:t>
            </w:r>
            <w:r w:rsidR="00825036" w:rsidRPr="005220F4">
              <w:rPr>
                <w:iCs/>
                <w:szCs w:val="20"/>
              </w:rPr>
              <w:t>481</w:t>
            </w:r>
            <w:r w:rsidRPr="005220F4">
              <w:rPr>
                <w:iCs/>
                <w:szCs w:val="20"/>
                <w:lang w:val="en-US"/>
              </w:rPr>
              <w:t>)</w:t>
            </w:r>
          </w:p>
        </w:tc>
        <w:tc>
          <w:tcPr>
            <w:tcW w:w="900" w:type="dxa"/>
          </w:tcPr>
          <w:p w:rsidR="00BB6E39" w:rsidRPr="00DE59A2" w:rsidRDefault="00BB6E39" w:rsidP="00252003">
            <w:pPr>
              <w:jc w:val="right"/>
              <w:rPr>
                <w:iCs/>
                <w:szCs w:val="20"/>
              </w:rPr>
            </w:pPr>
            <w:r w:rsidRPr="00DE59A2">
              <w:rPr>
                <w:iCs/>
                <w:szCs w:val="20"/>
              </w:rPr>
              <w:t>-</w:t>
            </w:r>
          </w:p>
        </w:tc>
        <w:tc>
          <w:tcPr>
            <w:tcW w:w="905" w:type="dxa"/>
            <w:tcBorders>
              <w:left w:val="nil"/>
            </w:tcBorders>
          </w:tcPr>
          <w:p w:rsidR="00BB6E39" w:rsidRPr="00DE59A2" w:rsidRDefault="00BB6E39" w:rsidP="00252003">
            <w:pPr>
              <w:jc w:val="right"/>
              <w:rPr>
                <w:iCs/>
                <w:szCs w:val="20"/>
              </w:rPr>
            </w:pPr>
            <w:r w:rsidRPr="00DE59A2">
              <w:rPr>
                <w:iCs/>
                <w:szCs w:val="20"/>
              </w:rPr>
              <w:t>-</w:t>
            </w:r>
          </w:p>
        </w:tc>
        <w:tc>
          <w:tcPr>
            <w:tcW w:w="893" w:type="dxa"/>
          </w:tcPr>
          <w:p w:rsidR="00BB6E39" w:rsidRPr="00DE59A2" w:rsidRDefault="00BB6E39" w:rsidP="00252003">
            <w:pPr>
              <w:jc w:val="right"/>
              <w:rPr>
                <w:iCs/>
                <w:szCs w:val="20"/>
              </w:rPr>
            </w:pPr>
            <w:r w:rsidRPr="00DE59A2">
              <w:rPr>
                <w:iCs/>
                <w:szCs w:val="20"/>
              </w:rPr>
              <w:t>-</w:t>
            </w:r>
          </w:p>
        </w:tc>
      </w:tr>
      <w:tr w:rsidR="00BB6E39" w:rsidRPr="00DE59A2" w:rsidTr="00252003">
        <w:tc>
          <w:tcPr>
            <w:tcW w:w="2510" w:type="dxa"/>
          </w:tcPr>
          <w:p w:rsidR="00BB6E39" w:rsidRPr="00DE59A2" w:rsidRDefault="00BB6E39" w:rsidP="00252003">
            <w:pPr>
              <w:rPr>
                <w:b/>
                <w:i/>
                <w:iCs/>
                <w:szCs w:val="20"/>
              </w:rPr>
            </w:pPr>
          </w:p>
        </w:tc>
        <w:tc>
          <w:tcPr>
            <w:tcW w:w="903" w:type="dxa"/>
            <w:tcBorders>
              <w:top w:val="single" w:sz="4" w:space="0" w:color="auto"/>
              <w:bottom w:val="double" w:sz="4" w:space="0" w:color="auto"/>
            </w:tcBorders>
          </w:tcPr>
          <w:p w:rsidR="00BB6E39" w:rsidRPr="005220F4" w:rsidRDefault="004E4226" w:rsidP="005220F4">
            <w:pPr>
              <w:jc w:val="right"/>
              <w:rPr>
                <w:b/>
                <w:iCs/>
                <w:szCs w:val="20"/>
              </w:rPr>
            </w:pPr>
            <w:r w:rsidRPr="005220F4">
              <w:rPr>
                <w:b/>
                <w:iCs/>
                <w:szCs w:val="20"/>
                <w:lang w:val="en-US"/>
              </w:rPr>
              <w:t>61,</w:t>
            </w:r>
            <w:r w:rsidR="005220F4" w:rsidRPr="005220F4">
              <w:rPr>
                <w:b/>
                <w:iCs/>
                <w:szCs w:val="20"/>
              </w:rPr>
              <w:t>489</w:t>
            </w:r>
          </w:p>
        </w:tc>
        <w:tc>
          <w:tcPr>
            <w:tcW w:w="1170" w:type="dxa"/>
            <w:tcBorders>
              <w:top w:val="single" w:sz="4" w:space="0" w:color="auto"/>
              <w:bottom w:val="double" w:sz="4" w:space="0" w:color="auto"/>
            </w:tcBorders>
          </w:tcPr>
          <w:p w:rsidR="00BB6E39" w:rsidRPr="005220F4" w:rsidRDefault="00BB6E39" w:rsidP="005220F4">
            <w:pPr>
              <w:jc w:val="right"/>
              <w:rPr>
                <w:b/>
                <w:iCs/>
                <w:szCs w:val="20"/>
              </w:rPr>
            </w:pPr>
            <w:r w:rsidRPr="005220F4">
              <w:rPr>
                <w:b/>
                <w:iCs/>
                <w:szCs w:val="20"/>
              </w:rPr>
              <w:t>(</w:t>
            </w:r>
            <w:r w:rsidR="005220F4" w:rsidRPr="005220F4">
              <w:rPr>
                <w:b/>
                <w:iCs/>
                <w:szCs w:val="20"/>
              </w:rPr>
              <w:t>66,165</w:t>
            </w:r>
            <w:r w:rsidRPr="005220F4">
              <w:rPr>
                <w:b/>
                <w:iCs/>
                <w:szCs w:val="20"/>
              </w:rPr>
              <w:t>)</w:t>
            </w:r>
          </w:p>
        </w:tc>
        <w:tc>
          <w:tcPr>
            <w:tcW w:w="988" w:type="dxa"/>
            <w:tcBorders>
              <w:top w:val="single" w:sz="4" w:space="0" w:color="auto"/>
              <w:bottom w:val="double" w:sz="4" w:space="0" w:color="auto"/>
            </w:tcBorders>
          </w:tcPr>
          <w:p w:rsidR="00BB6E39" w:rsidRPr="005220F4" w:rsidRDefault="00BB6E39" w:rsidP="005220F4">
            <w:pPr>
              <w:jc w:val="right"/>
              <w:rPr>
                <w:b/>
                <w:iCs/>
                <w:szCs w:val="20"/>
              </w:rPr>
            </w:pPr>
            <w:r w:rsidRPr="005220F4">
              <w:rPr>
                <w:b/>
                <w:iCs/>
                <w:szCs w:val="20"/>
              </w:rPr>
              <w:t>(</w:t>
            </w:r>
            <w:r w:rsidR="005220F4" w:rsidRPr="005220F4">
              <w:rPr>
                <w:b/>
                <w:iCs/>
                <w:szCs w:val="20"/>
              </w:rPr>
              <w:t>5,903</w:t>
            </w:r>
            <w:r w:rsidRPr="005220F4">
              <w:rPr>
                <w:b/>
                <w:iCs/>
                <w:szCs w:val="20"/>
              </w:rPr>
              <w:t>)</w:t>
            </w:r>
          </w:p>
        </w:tc>
        <w:tc>
          <w:tcPr>
            <w:tcW w:w="900" w:type="dxa"/>
            <w:tcBorders>
              <w:top w:val="single" w:sz="4" w:space="0" w:color="auto"/>
              <w:bottom w:val="double" w:sz="4" w:space="0" w:color="auto"/>
            </w:tcBorders>
          </w:tcPr>
          <w:p w:rsidR="00BB6E39" w:rsidRPr="005220F4" w:rsidRDefault="00BB6E39" w:rsidP="005220F4">
            <w:pPr>
              <w:jc w:val="right"/>
              <w:rPr>
                <w:b/>
                <w:iCs/>
                <w:szCs w:val="20"/>
              </w:rPr>
            </w:pPr>
            <w:r w:rsidRPr="005220F4">
              <w:rPr>
                <w:b/>
                <w:iCs/>
                <w:szCs w:val="20"/>
              </w:rPr>
              <w:t>(</w:t>
            </w:r>
            <w:r w:rsidR="005220F4" w:rsidRPr="005220F4">
              <w:rPr>
                <w:b/>
                <w:iCs/>
                <w:szCs w:val="20"/>
              </w:rPr>
              <w:t>3,240</w:t>
            </w:r>
            <w:r w:rsidRPr="005220F4">
              <w:rPr>
                <w:b/>
                <w:iCs/>
                <w:szCs w:val="20"/>
              </w:rPr>
              <w:t>)</w:t>
            </w:r>
          </w:p>
        </w:tc>
        <w:tc>
          <w:tcPr>
            <w:tcW w:w="900" w:type="dxa"/>
            <w:tcBorders>
              <w:top w:val="single" w:sz="4" w:space="0" w:color="auto"/>
              <w:bottom w:val="double" w:sz="4" w:space="0" w:color="auto"/>
            </w:tcBorders>
          </w:tcPr>
          <w:p w:rsidR="00BB6E39" w:rsidRPr="00DE59A2" w:rsidRDefault="00BB6E39" w:rsidP="005220F4">
            <w:pPr>
              <w:jc w:val="right"/>
              <w:rPr>
                <w:b/>
                <w:iCs/>
                <w:szCs w:val="20"/>
              </w:rPr>
            </w:pPr>
            <w:r w:rsidRPr="00DE59A2">
              <w:rPr>
                <w:b/>
                <w:iCs/>
                <w:szCs w:val="20"/>
              </w:rPr>
              <w:t>(</w:t>
            </w:r>
            <w:r w:rsidR="005220F4">
              <w:rPr>
                <w:b/>
                <w:iCs/>
                <w:szCs w:val="20"/>
              </w:rPr>
              <w:t>57,022</w:t>
            </w:r>
            <w:r w:rsidRPr="00DE59A2">
              <w:rPr>
                <w:b/>
                <w:iCs/>
                <w:szCs w:val="20"/>
              </w:rPr>
              <w:t>)</w:t>
            </w:r>
          </w:p>
        </w:tc>
        <w:tc>
          <w:tcPr>
            <w:tcW w:w="905" w:type="dxa"/>
            <w:tcBorders>
              <w:top w:val="single" w:sz="4" w:space="0" w:color="auto"/>
              <w:left w:val="nil"/>
              <w:bottom w:val="double" w:sz="4" w:space="0" w:color="auto"/>
            </w:tcBorders>
          </w:tcPr>
          <w:p w:rsidR="00BB6E39" w:rsidRPr="00DE59A2" w:rsidRDefault="005220F4" w:rsidP="00BB6E39">
            <w:pPr>
              <w:jc w:val="right"/>
              <w:rPr>
                <w:b/>
                <w:iCs/>
                <w:szCs w:val="20"/>
              </w:rPr>
            </w:pPr>
            <w:r>
              <w:rPr>
                <w:b/>
                <w:iCs/>
                <w:szCs w:val="20"/>
              </w:rPr>
              <w:t>-</w:t>
            </w:r>
          </w:p>
        </w:tc>
        <w:tc>
          <w:tcPr>
            <w:tcW w:w="893" w:type="dxa"/>
            <w:tcBorders>
              <w:top w:val="single" w:sz="4" w:space="0" w:color="auto"/>
              <w:bottom w:val="double" w:sz="4" w:space="0" w:color="auto"/>
            </w:tcBorders>
          </w:tcPr>
          <w:p w:rsidR="00BB6E39" w:rsidRPr="00DE59A2" w:rsidRDefault="00BB6E39" w:rsidP="00252003">
            <w:pPr>
              <w:jc w:val="right"/>
              <w:rPr>
                <w:b/>
                <w:iCs/>
                <w:szCs w:val="20"/>
              </w:rPr>
            </w:pPr>
            <w:r w:rsidRPr="00DE59A2">
              <w:rPr>
                <w:b/>
                <w:iCs/>
                <w:szCs w:val="20"/>
              </w:rPr>
              <w:t>-</w:t>
            </w:r>
          </w:p>
        </w:tc>
      </w:tr>
    </w:tbl>
    <w:p w:rsidR="002577C8" w:rsidRDefault="002577C8"/>
    <w:tbl>
      <w:tblPr>
        <w:tblW w:w="9169" w:type="dxa"/>
        <w:tblInd w:w="8" w:type="dxa"/>
        <w:tblLayout w:type="fixed"/>
        <w:tblLook w:val="0000" w:firstRow="0" w:lastRow="0" w:firstColumn="0" w:lastColumn="0" w:noHBand="0" w:noVBand="0"/>
      </w:tblPr>
      <w:tblGrid>
        <w:gridCol w:w="9169"/>
      </w:tblGrid>
      <w:tr w:rsidR="00BB6E39" w:rsidRPr="00DE59A2" w:rsidTr="00252003">
        <w:tc>
          <w:tcPr>
            <w:tcW w:w="9169" w:type="dxa"/>
          </w:tcPr>
          <w:p w:rsidR="00BB6E39" w:rsidRPr="00DE59A2" w:rsidRDefault="00BB6E39" w:rsidP="00252003">
            <w:pPr>
              <w:rPr>
                <w:b/>
                <w:i/>
                <w:iCs/>
                <w:szCs w:val="20"/>
              </w:rPr>
            </w:pPr>
          </w:p>
        </w:tc>
      </w:tr>
    </w:tbl>
    <w:p w:rsidR="007618D1" w:rsidRPr="00DE59A2" w:rsidRDefault="007618D1" w:rsidP="007618D1"/>
    <w:tbl>
      <w:tblPr>
        <w:tblW w:w="9173" w:type="dxa"/>
        <w:tblInd w:w="8" w:type="dxa"/>
        <w:tblLayout w:type="fixed"/>
        <w:tblLook w:val="0000" w:firstRow="0" w:lastRow="0" w:firstColumn="0" w:lastColumn="0" w:noHBand="0" w:noVBand="0"/>
      </w:tblPr>
      <w:tblGrid>
        <w:gridCol w:w="2510"/>
        <w:gridCol w:w="895"/>
        <w:gridCol w:w="1170"/>
        <w:gridCol w:w="988"/>
        <w:gridCol w:w="900"/>
        <w:gridCol w:w="900"/>
        <w:gridCol w:w="905"/>
        <w:gridCol w:w="893"/>
        <w:gridCol w:w="12"/>
      </w:tblGrid>
      <w:tr w:rsidR="007618D1" w:rsidRPr="00DE59A2" w:rsidTr="00252003">
        <w:trPr>
          <w:gridAfter w:val="1"/>
          <w:wAfter w:w="12" w:type="dxa"/>
        </w:trPr>
        <w:tc>
          <w:tcPr>
            <w:tcW w:w="9161" w:type="dxa"/>
            <w:gridSpan w:val="8"/>
          </w:tcPr>
          <w:p w:rsidR="007618D1" w:rsidRPr="00BB6E39" w:rsidRDefault="007618D1" w:rsidP="00160A49">
            <w:pPr>
              <w:rPr>
                <w:b/>
                <w:i/>
                <w:iCs/>
                <w:szCs w:val="20"/>
              </w:rPr>
            </w:pPr>
            <w:r w:rsidRPr="00DE59A2">
              <w:rPr>
                <w:b/>
                <w:szCs w:val="20"/>
              </w:rPr>
              <w:t>31 декември 201</w:t>
            </w:r>
            <w:r w:rsidR="00160A49">
              <w:rPr>
                <w:b/>
                <w:szCs w:val="20"/>
              </w:rPr>
              <w:t>5</w:t>
            </w:r>
            <w:r w:rsidR="00531145">
              <w:rPr>
                <w:b/>
                <w:szCs w:val="20"/>
              </w:rPr>
              <w:t xml:space="preserve"> г.</w:t>
            </w:r>
          </w:p>
        </w:tc>
      </w:tr>
      <w:tr w:rsidR="007618D1" w:rsidRPr="00DE59A2" w:rsidTr="00252003">
        <w:tc>
          <w:tcPr>
            <w:tcW w:w="2510" w:type="dxa"/>
          </w:tcPr>
          <w:p w:rsidR="007618D1" w:rsidRPr="00DE59A2" w:rsidRDefault="007618D1" w:rsidP="00252003">
            <w:pPr>
              <w:rPr>
                <w:b/>
                <w:i/>
                <w:iCs/>
                <w:szCs w:val="20"/>
              </w:rPr>
            </w:pPr>
            <w:r w:rsidRPr="00DE59A2">
              <w:rPr>
                <w:i/>
                <w:iCs/>
                <w:szCs w:val="20"/>
              </w:rPr>
              <w:t xml:space="preserve">В </w:t>
            </w:r>
            <w:r w:rsidRPr="00DE59A2">
              <w:rPr>
                <w:i/>
                <w:szCs w:val="20"/>
              </w:rPr>
              <w:t>хиляди лева</w:t>
            </w:r>
          </w:p>
        </w:tc>
        <w:tc>
          <w:tcPr>
            <w:tcW w:w="895" w:type="dxa"/>
          </w:tcPr>
          <w:p w:rsidR="007618D1" w:rsidRPr="00DE59A2" w:rsidRDefault="007618D1" w:rsidP="00252003">
            <w:pPr>
              <w:ind w:left="-101" w:right="-108"/>
              <w:rPr>
                <w:b/>
                <w:szCs w:val="20"/>
              </w:rPr>
            </w:pPr>
            <w:r w:rsidRPr="00DE59A2">
              <w:rPr>
                <w:b/>
                <w:szCs w:val="20"/>
              </w:rPr>
              <w:t>Отчетна стойност</w:t>
            </w:r>
          </w:p>
        </w:tc>
        <w:tc>
          <w:tcPr>
            <w:tcW w:w="1170" w:type="dxa"/>
          </w:tcPr>
          <w:p w:rsidR="007618D1" w:rsidRPr="00DE59A2" w:rsidRDefault="007618D1" w:rsidP="00252003">
            <w:pPr>
              <w:ind w:left="-107" w:right="-108"/>
              <w:rPr>
                <w:b/>
                <w:szCs w:val="20"/>
              </w:rPr>
            </w:pPr>
            <w:r w:rsidRPr="00DE59A2">
              <w:rPr>
                <w:b/>
                <w:szCs w:val="20"/>
              </w:rPr>
              <w:t>Договорени парични потоци</w:t>
            </w:r>
          </w:p>
        </w:tc>
        <w:tc>
          <w:tcPr>
            <w:tcW w:w="988" w:type="dxa"/>
          </w:tcPr>
          <w:p w:rsidR="007618D1" w:rsidRPr="00DE59A2" w:rsidRDefault="007618D1" w:rsidP="00252003">
            <w:pPr>
              <w:rPr>
                <w:b/>
                <w:szCs w:val="20"/>
              </w:rPr>
            </w:pPr>
            <w:r w:rsidRPr="00DE59A2">
              <w:rPr>
                <w:b/>
                <w:szCs w:val="20"/>
              </w:rPr>
              <w:t>6 месеца или по-малко</w:t>
            </w:r>
          </w:p>
        </w:tc>
        <w:tc>
          <w:tcPr>
            <w:tcW w:w="900" w:type="dxa"/>
          </w:tcPr>
          <w:p w:rsidR="007618D1" w:rsidRPr="00DE59A2" w:rsidRDefault="007618D1" w:rsidP="00252003">
            <w:pPr>
              <w:rPr>
                <w:b/>
                <w:szCs w:val="20"/>
              </w:rPr>
            </w:pPr>
            <w:r w:rsidRPr="00DE59A2">
              <w:rPr>
                <w:b/>
                <w:szCs w:val="20"/>
              </w:rPr>
              <w:t xml:space="preserve">6-12 </w:t>
            </w:r>
          </w:p>
          <w:p w:rsidR="007618D1" w:rsidRPr="00DE59A2" w:rsidRDefault="007618D1" w:rsidP="00252003">
            <w:pPr>
              <w:rPr>
                <w:b/>
                <w:szCs w:val="20"/>
              </w:rPr>
            </w:pPr>
            <w:r w:rsidRPr="00DE59A2">
              <w:rPr>
                <w:b/>
                <w:szCs w:val="20"/>
              </w:rPr>
              <w:t>месеца</w:t>
            </w:r>
          </w:p>
        </w:tc>
        <w:tc>
          <w:tcPr>
            <w:tcW w:w="900" w:type="dxa"/>
          </w:tcPr>
          <w:p w:rsidR="007618D1" w:rsidRPr="00DE59A2" w:rsidRDefault="007618D1" w:rsidP="00252003">
            <w:pPr>
              <w:spacing w:line="240" w:lineRule="auto"/>
              <w:jc w:val="left"/>
              <w:rPr>
                <w:b/>
                <w:szCs w:val="20"/>
              </w:rPr>
            </w:pPr>
            <w:r w:rsidRPr="00DE59A2">
              <w:rPr>
                <w:b/>
                <w:szCs w:val="20"/>
              </w:rPr>
              <w:t>1-2 години</w:t>
            </w:r>
          </w:p>
          <w:p w:rsidR="007618D1" w:rsidRPr="00DE59A2" w:rsidRDefault="007618D1" w:rsidP="00252003">
            <w:pPr>
              <w:rPr>
                <w:b/>
                <w:szCs w:val="20"/>
              </w:rPr>
            </w:pPr>
          </w:p>
        </w:tc>
        <w:tc>
          <w:tcPr>
            <w:tcW w:w="905" w:type="dxa"/>
            <w:tcBorders>
              <w:left w:val="nil"/>
            </w:tcBorders>
          </w:tcPr>
          <w:p w:rsidR="007618D1" w:rsidRPr="00DE59A2" w:rsidRDefault="007618D1" w:rsidP="00252003">
            <w:pPr>
              <w:spacing w:line="240" w:lineRule="auto"/>
              <w:jc w:val="left"/>
              <w:rPr>
                <w:b/>
                <w:szCs w:val="20"/>
              </w:rPr>
            </w:pPr>
            <w:r w:rsidRPr="00DE59A2">
              <w:rPr>
                <w:b/>
                <w:szCs w:val="20"/>
              </w:rPr>
              <w:t>2-5 години</w:t>
            </w:r>
          </w:p>
          <w:p w:rsidR="007618D1" w:rsidRPr="00DE59A2" w:rsidRDefault="007618D1" w:rsidP="00252003">
            <w:pPr>
              <w:rPr>
                <w:b/>
                <w:szCs w:val="20"/>
              </w:rPr>
            </w:pPr>
          </w:p>
        </w:tc>
        <w:tc>
          <w:tcPr>
            <w:tcW w:w="905" w:type="dxa"/>
            <w:gridSpan w:val="2"/>
          </w:tcPr>
          <w:p w:rsidR="007618D1" w:rsidRPr="00DE59A2" w:rsidRDefault="007618D1" w:rsidP="00252003">
            <w:pPr>
              <w:ind w:left="-101" w:right="-114"/>
              <w:jc w:val="left"/>
              <w:rPr>
                <w:b/>
                <w:szCs w:val="20"/>
              </w:rPr>
            </w:pPr>
            <w:r w:rsidRPr="00DE59A2">
              <w:rPr>
                <w:b/>
                <w:szCs w:val="20"/>
              </w:rPr>
              <w:t xml:space="preserve">Над 5 години </w:t>
            </w:r>
          </w:p>
        </w:tc>
      </w:tr>
      <w:tr w:rsidR="007618D1" w:rsidRPr="00DE59A2" w:rsidTr="00252003">
        <w:tc>
          <w:tcPr>
            <w:tcW w:w="9173" w:type="dxa"/>
            <w:gridSpan w:val="9"/>
          </w:tcPr>
          <w:p w:rsidR="007618D1" w:rsidRPr="00DE59A2" w:rsidRDefault="007618D1" w:rsidP="00252003">
            <w:pPr>
              <w:rPr>
                <w:iCs/>
                <w:szCs w:val="20"/>
                <w:highlight w:val="yellow"/>
              </w:rPr>
            </w:pPr>
            <w:r w:rsidRPr="00DE59A2">
              <w:rPr>
                <w:b/>
                <w:szCs w:val="20"/>
              </w:rPr>
              <w:t>Недеривативни задължения</w:t>
            </w:r>
          </w:p>
        </w:tc>
      </w:tr>
      <w:tr w:rsidR="00160A49" w:rsidRPr="00DE59A2" w:rsidTr="00252003">
        <w:tc>
          <w:tcPr>
            <w:tcW w:w="2510" w:type="dxa"/>
          </w:tcPr>
          <w:p w:rsidR="00160A49" w:rsidRPr="00DE59A2" w:rsidRDefault="00160A49" w:rsidP="00EE410F">
            <w:pPr>
              <w:rPr>
                <w:szCs w:val="20"/>
              </w:rPr>
            </w:pPr>
            <w:r w:rsidRPr="00DE59A2">
              <w:rPr>
                <w:szCs w:val="20"/>
              </w:rPr>
              <w:t>Търговски и други задължения</w:t>
            </w:r>
          </w:p>
        </w:tc>
        <w:tc>
          <w:tcPr>
            <w:tcW w:w="895" w:type="dxa"/>
          </w:tcPr>
          <w:p w:rsidR="00160A49" w:rsidRPr="00BB6E39" w:rsidRDefault="00160A49" w:rsidP="00EE410F">
            <w:pPr>
              <w:jc w:val="right"/>
              <w:rPr>
                <w:iCs/>
                <w:szCs w:val="20"/>
              </w:rPr>
            </w:pPr>
            <w:r>
              <w:rPr>
                <w:iCs/>
                <w:szCs w:val="20"/>
              </w:rPr>
              <w:t>12,049</w:t>
            </w:r>
          </w:p>
        </w:tc>
        <w:tc>
          <w:tcPr>
            <w:tcW w:w="1170" w:type="dxa"/>
          </w:tcPr>
          <w:p w:rsidR="00160A49" w:rsidRPr="00DE59A2" w:rsidRDefault="00160A49" w:rsidP="00EE410F">
            <w:pPr>
              <w:jc w:val="right"/>
              <w:rPr>
                <w:iCs/>
                <w:szCs w:val="20"/>
              </w:rPr>
            </w:pPr>
            <w:r w:rsidRPr="00DE59A2">
              <w:rPr>
                <w:iCs/>
                <w:szCs w:val="20"/>
              </w:rPr>
              <w:t>(</w:t>
            </w:r>
            <w:r>
              <w:rPr>
                <w:iCs/>
                <w:szCs w:val="20"/>
              </w:rPr>
              <w:t>12,349</w:t>
            </w:r>
            <w:r w:rsidRPr="00DE59A2">
              <w:rPr>
                <w:iCs/>
                <w:szCs w:val="20"/>
              </w:rPr>
              <w:t>)</w:t>
            </w:r>
          </w:p>
        </w:tc>
        <w:tc>
          <w:tcPr>
            <w:tcW w:w="988" w:type="dxa"/>
          </w:tcPr>
          <w:p w:rsidR="00160A49" w:rsidRPr="00DE59A2" w:rsidRDefault="00160A49" w:rsidP="00EE410F">
            <w:pPr>
              <w:jc w:val="right"/>
              <w:rPr>
                <w:iCs/>
                <w:szCs w:val="20"/>
              </w:rPr>
            </w:pPr>
            <w:r w:rsidRPr="00DE59A2">
              <w:rPr>
                <w:iCs/>
                <w:szCs w:val="20"/>
              </w:rPr>
              <w:t>(</w:t>
            </w:r>
            <w:r>
              <w:rPr>
                <w:iCs/>
                <w:szCs w:val="20"/>
              </w:rPr>
              <w:t>1,649</w:t>
            </w:r>
            <w:r w:rsidRPr="00DE59A2">
              <w:rPr>
                <w:iCs/>
                <w:szCs w:val="20"/>
              </w:rPr>
              <w:t>)</w:t>
            </w:r>
          </w:p>
        </w:tc>
        <w:tc>
          <w:tcPr>
            <w:tcW w:w="900" w:type="dxa"/>
          </w:tcPr>
          <w:p w:rsidR="00160A49" w:rsidRPr="00DE59A2" w:rsidRDefault="00160A49" w:rsidP="00EE410F">
            <w:pPr>
              <w:jc w:val="right"/>
              <w:rPr>
                <w:iCs/>
                <w:szCs w:val="20"/>
              </w:rPr>
            </w:pPr>
            <w:r w:rsidRPr="00DE59A2">
              <w:rPr>
                <w:iCs/>
                <w:szCs w:val="20"/>
              </w:rPr>
              <w:t>(</w:t>
            </w:r>
            <w:r>
              <w:rPr>
                <w:iCs/>
                <w:szCs w:val="20"/>
              </w:rPr>
              <w:t>4,596</w:t>
            </w:r>
            <w:r w:rsidRPr="00DE59A2">
              <w:rPr>
                <w:iCs/>
                <w:szCs w:val="20"/>
              </w:rPr>
              <w:t>)</w:t>
            </w:r>
          </w:p>
        </w:tc>
        <w:tc>
          <w:tcPr>
            <w:tcW w:w="900" w:type="dxa"/>
          </w:tcPr>
          <w:p w:rsidR="00160A49" w:rsidRPr="00DE59A2" w:rsidRDefault="00160A49" w:rsidP="00EE410F">
            <w:pPr>
              <w:jc w:val="right"/>
              <w:rPr>
                <w:iCs/>
                <w:szCs w:val="20"/>
              </w:rPr>
            </w:pPr>
            <w:r w:rsidRPr="00DE59A2">
              <w:rPr>
                <w:iCs/>
                <w:szCs w:val="20"/>
              </w:rPr>
              <w:t>(</w:t>
            </w:r>
            <w:r>
              <w:rPr>
                <w:iCs/>
                <w:szCs w:val="20"/>
              </w:rPr>
              <w:t>6,104</w:t>
            </w:r>
            <w:r w:rsidRPr="00DE59A2">
              <w:rPr>
                <w:iCs/>
                <w:szCs w:val="20"/>
              </w:rPr>
              <w:t>)</w:t>
            </w:r>
          </w:p>
        </w:tc>
        <w:tc>
          <w:tcPr>
            <w:tcW w:w="905" w:type="dxa"/>
            <w:tcBorders>
              <w:left w:val="nil"/>
            </w:tcBorders>
          </w:tcPr>
          <w:p w:rsidR="00160A49" w:rsidRPr="00DE59A2" w:rsidRDefault="00160A49" w:rsidP="00EE410F">
            <w:pPr>
              <w:jc w:val="right"/>
              <w:rPr>
                <w:iCs/>
                <w:szCs w:val="20"/>
              </w:rPr>
            </w:pPr>
            <w:r>
              <w:rPr>
                <w:iCs/>
                <w:szCs w:val="20"/>
              </w:rPr>
              <w:t>-</w:t>
            </w:r>
          </w:p>
        </w:tc>
        <w:tc>
          <w:tcPr>
            <w:tcW w:w="905" w:type="dxa"/>
            <w:gridSpan w:val="2"/>
          </w:tcPr>
          <w:p w:rsidR="00160A49" w:rsidRPr="00DE59A2" w:rsidRDefault="00160A49" w:rsidP="00EE410F">
            <w:pPr>
              <w:jc w:val="right"/>
              <w:rPr>
                <w:iCs/>
                <w:szCs w:val="20"/>
              </w:rPr>
            </w:pPr>
            <w:r w:rsidRPr="00DE59A2">
              <w:rPr>
                <w:iCs/>
                <w:szCs w:val="20"/>
              </w:rPr>
              <w:t>-</w:t>
            </w:r>
          </w:p>
        </w:tc>
      </w:tr>
      <w:tr w:rsidR="00160A49" w:rsidRPr="00DE59A2" w:rsidTr="00252003">
        <w:tc>
          <w:tcPr>
            <w:tcW w:w="2510" w:type="dxa"/>
          </w:tcPr>
          <w:p w:rsidR="00160A49" w:rsidRPr="00DE59A2" w:rsidRDefault="00160A49" w:rsidP="00EE410F">
            <w:pPr>
              <w:rPr>
                <w:szCs w:val="20"/>
              </w:rPr>
            </w:pPr>
            <w:r w:rsidRPr="00DE59A2">
              <w:rPr>
                <w:szCs w:val="20"/>
              </w:rPr>
              <w:t xml:space="preserve">Облигационен заем и лихви </w:t>
            </w:r>
            <w:r>
              <w:rPr>
                <w:szCs w:val="20"/>
              </w:rPr>
              <w:t>(заедно с капиталов компонент)</w:t>
            </w:r>
          </w:p>
        </w:tc>
        <w:tc>
          <w:tcPr>
            <w:tcW w:w="895" w:type="dxa"/>
          </w:tcPr>
          <w:p w:rsidR="00160A49" w:rsidRPr="00E1773B" w:rsidRDefault="00160A49" w:rsidP="00EE410F">
            <w:pPr>
              <w:jc w:val="right"/>
              <w:rPr>
                <w:iCs/>
                <w:szCs w:val="20"/>
              </w:rPr>
            </w:pPr>
            <w:r>
              <w:rPr>
                <w:iCs/>
                <w:szCs w:val="20"/>
              </w:rPr>
              <w:t>50,524</w:t>
            </w:r>
          </w:p>
        </w:tc>
        <w:tc>
          <w:tcPr>
            <w:tcW w:w="1170" w:type="dxa"/>
          </w:tcPr>
          <w:p w:rsidR="00160A49" w:rsidRPr="00DE59A2" w:rsidRDefault="00160A49" w:rsidP="00EE410F">
            <w:pPr>
              <w:jc w:val="right"/>
              <w:rPr>
                <w:iCs/>
                <w:szCs w:val="20"/>
              </w:rPr>
            </w:pPr>
            <w:r w:rsidRPr="00DE59A2">
              <w:rPr>
                <w:iCs/>
                <w:szCs w:val="20"/>
              </w:rPr>
              <w:t>(</w:t>
            </w:r>
            <w:r>
              <w:rPr>
                <w:iCs/>
                <w:szCs w:val="20"/>
              </w:rPr>
              <w:t>56,250</w:t>
            </w:r>
            <w:r w:rsidRPr="00DE59A2">
              <w:rPr>
                <w:iCs/>
                <w:szCs w:val="20"/>
              </w:rPr>
              <w:t>)</w:t>
            </w:r>
          </w:p>
        </w:tc>
        <w:tc>
          <w:tcPr>
            <w:tcW w:w="988" w:type="dxa"/>
          </w:tcPr>
          <w:p w:rsidR="00160A49" w:rsidRPr="00DE59A2" w:rsidRDefault="00160A49" w:rsidP="00EE410F">
            <w:pPr>
              <w:jc w:val="right"/>
              <w:rPr>
                <w:iCs/>
                <w:szCs w:val="20"/>
              </w:rPr>
            </w:pPr>
            <w:r w:rsidRPr="00DE59A2">
              <w:rPr>
                <w:iCs/>
                <w:szCs w:val="20"/>
              </w:rPr>
              <w:t>(</w:t>
            </w:r>
            <w:r>
              <w:rPr>
                <w:iCs/>
                <w:szCs w:val="20"/>
              </w:rPr>
              <w:t>1,250</w:t>
            </w:r>
            <w:r w:rsidRPr="00DE59A2">
              <w:rPr>
                <w:iCs/>
                <w:szCs w:val="20"/>
              </w:rPr>
              <w:t>)</w:t>
            </w:r>
          </w:p>
        </w:tc>
        <w:tc>
          <w:tcPr>
            <w:tcW w:w="900" w:type="dxa"/>
          </w:tcPr>
          <w:p w:rsidR="00160A49" w:rsidRPr="00DE59A2" w:rsidRDefault="00160A49" w:rsidP="00EE410F">
            <w:pPr>
              <w:jc w:val="right"/>
              <w:rPr>
                <w:iCs/>
                <w:szCs w:val="20"/>
              </w:rPr>
            </w:pPr>
            <w:r w:rsidRPr="00DE59A2">
              <w:rPr>
                <w:iCs/>
                <w:szCs w:val="20"/>
              </w:rPr>
              <w:t>(</w:t>
            </w:r>
            <w:r>
              <w:rPr>
                <w:iCs/>
                <w:szCs w:val="20"/>
              </w:rPr>
              <w:t>1,250</w:t>
            </w:r>
            <w:r w:rsidRPr="00DE59A2">
              <w:rPr>
                <w:iCs/>
                <w:szCs w:val="20"/>
              </w:rPr>
              <w:t>)</w:t>
            </w:r>
          </w:p>
        </w:tc>
        <w:tc>
          <w:tcPr>
            <w:tcW w:w="900" w:type="dxa"/>
          </w:tcPr>
          <w:p w:rsidR="00160A49" w:rsidRPr="00DE59A2" w:rsidRDefault="00160A49" w:rsidP="00EE410F">
            <w:pPr>
              <w:jc w:val="right"/>
              <w:rPr>
                <w:iCs/>
                <w:szCs w:val="20"/>
              </w:rPr>
            </w:pPr>
            <w:r w:rsidRPr="00DE59A2">
              <w:rPr>
                <w:iCs/>
                <w:szCs w:val="20"/>
              </w:rPr>
              <w:t>(</w:t>
            </w:r>
            <w:r>
              <w:rPr>
                <w:iCs/>
                <w:szCs w:val="20"/>
              </w:rPr>
              <w:t>2,500</w:t>
            </w:r>
            <w:r w:rsidRPr="00DE59A2">
              <w:rPr>
                <w:iCs/>
                <w:szCs w:val="20"/>
              </w:rPr>
              <w:t>)</w:t>
            </w:r>
          </w:p>
        </w:tc>
        <w:tc>
          <w:tcPr>
            <w:tcW w:w="905" w:type="dxa"/>
            <w:tcBorders>
              <w:left w:val="nil"/>
            </w:tcBorders>
          </w:tcPr>
          <w:p w:rsidR="00160A49" w:rsidRPr="00DE59A2" w:rsidRDefault="00160A49" w:rsidP="00EE410F">
            <w:pPr>
              <w:jc w:val="right"/>
              <w:rPr>
                <w:iCs/>
                <w:szCs w:val="20"/>
              </w:rPr>
            </w:pPr>
            <w:r w:rsidRPr="00DE59A2">
              <w:rPr>
                <w:iCs/>
                <w:szCs w:val="20"/>
              </w:rPr>
              <w:t>(</w:t>
            </w:r>
            <w:r>
              <w:rPr>
                <w:iCs/>
                <w:szCs w:val="20"/>
              </w:rPr>
              <w:t>51,250</w:t>
            </w:r>
            <w:r w:rsidRPr="00DE59A2">
              <w:rPr>
                <w:iCs/>
                <w:szCs w:val="20"/>
              </w:rPr>
              <w:t>)</w:t>
            </w:r>
          </w:p>
        </w:tc>
        <w:tc>
          <w:tcPr>
            <w:tcW w:w="905" w:type="dxa"/>
            <w:gridSpan w:val="2"/>
          </w:tcPr>
          <w:p w:rsidR="00160A49" w:rsidRPr="00DE59A2" w:rsidRDefault="00160A49" w:rsidP="00EE410F">
            <w:pPr>
              <w:jc w:val="right"/>
              <w:rPr>
                <w:iCs/>
                <w:szCs w:val="20"/>
              </w:rPr>
            </w:pPr>
            <w:r w:rsidRPr="00DE59A2">
              <w:rPr>
                <w:iCs/>
                <w:szCs w:val="20"/>
              </w:rPr>
              <w:t>-</w:t>
            </w:r>
          </w:p>
        </w:tc>
      </w:tr>
      <w:tr w:rsidR="00160A49" w:rsidRPr="00DE59A2" w:rsidTr="00252003">
        <w:tc>
          <w:tcPr>
            <w:tcW w:w="2510" w:type="dxa"/>
          </w:tcPr>
          <w:p w:rsidR="00160A49" w:rsidRPr="00DE59A2" w:rsidRDefault="00160A49" w:rsidP="00EE410F">
            <w:pPr>
              <w:rPr>
                <w:szCs w:val="20"/>
              </w:rPr>
            </w:pPr>
            <w:r w:rsidRPr="00DE59A2">
              <w:rPr>
                <w:szCs w:val="20"/>
              </w:rPr>
              <w:t>Получен депозит от свързани лица</w:t>
            </w:r>
          </w:p>
        </w:tc>
        <w:tc>
          <w:tcPr>
            <w:tcW w:w="895" w:type="dxa"/>
            <w:tcBorders>
              <w:bottom w:val="single" w:sz="4" w:space="0" w:color="auto"/>
            </w:tcBorders>
          </w:tcPr>
          <w:p w:rsidR="00160A49" w:rsidRPr="00DE59A2" w:rsidRDefault="00160A49" w:rsidP="00EE410F">
            <w:pPr>
              <w:jc w:val="right"/>
              <w:rPr>
                <w:iCs/>
                <w:szCs w:val="20"/>
              </w:rPr>
            </w:pPr>
            <w:r>
              <w:rPr>
                <w:iCs/>
                <w:szCs w:val="20"/>
              </w:rPr>
              <w:t>504</w:t>
            </w:r>
          </w:p>
        </w:tc>
        <w:tc>
          <w:tcPr>
            <w:tcW w:w="1170" w:type="dxa"/>
            <w:tcBorders>
              <w:bottom w:val="single" w:sz="4" w:space="0" w:color="auto"/>
            </w:tcBorders>
          </w:tcPr>
          <w:p w:rsidR="00160A49" w:rsidRPr="00DE59A2" w:rsidRDefault="00160A49" w:rsidP="00EE410F">
            <w:pPr>
              <w:jc w:val="right"/>
              <w:rPr>
                <w:iCs/>
                <w:szCs w:val="20"/>
              </w:rPr>
            </w:pPr>
            <w:r w:rsidRPr="00DE59A2">
              <w:rPr>
                <w:iCs/>
                <w:szCs w:val="20"/>
              </w:rPr>
              <w:t>(</w:t>
            </w:r>
            <w:r>
              <w:rPr>
                <w:iCs/>
                <w:szCs w:val="20"/>
              </w:rPr>
              <w:t>520</w:t>
            </w:r>
            <w:r w:rsidRPr="00DE59A2">
              <w:rPr>
                <w:iCs/>
                <w:szCs w:val="20"/>
              </w:rPr>
              <w:t>)</w:t>
            </w:r>
          </w:p>
        </w:tc>
        <w:tc>
          <w:tcPr>
            <w:tcW w:w="988" w:type="dxa"/>
            <w:tcBorders>
              <w:bottom w:val="single" w:sz="4" w:space="0" w:color="auto"/>
            </w:tcBorders>
          </w:tcPr>
          <w:p w:rsidR="00160A49" w:rsidRPr="00DE59A2" w:rsidRDefault="00160A49" w:rsidP="00EE410F">
            <w:pPr>
              <w:jc w:val="right"/>
              <w:rPr>
                <w:iCs/>
                <w:szCs w:val="20"/>
              </w:rPr>
            </w:pPr>
            <w:r>
              <w:rPr>
                <w:iCs/>
                <w:szCs w:val="20"/>
              </w:rPr>
              <w:t>-</w:t>
            </w:r>
          </w:p>
        </w:tc>
        <w:tc>
          <w:tcPr>
            <w:tcW w:w="900" w:type="dxa"/>
            <w:tcBorders>
              <w:bottom w:val="single" w:sz="4" w:space="0" w:color="auto"/>
            </w:tcBorders>
          </w:tcPr>
          <w:p w:rsidR="00160A49" w:rsidRPr="00DE59A2" w:rsidRDefault="00160A49" w:rsidP="00EE410F">
            <w:pPr>
              <w:jc w:val="right"/>
              <w:rPr>
                <w:iCs/>
                <w:szCs w:val="20"/>
              </w:rPr>
            </w:pPr>
            <w:r w:rsidRPr="00DE59A2">
              <w:rPr>
                <w:iCs/>
                <w:szCs w:val="20"/>
              </w:rPr>
              <w:t>(</w:t>
            </w:r>
            <w:r>
              <w:rPr>
                <w:iCs/>
                <w:szCs w:val="20"/>
              </w:rPr>
              <w:t>520</w:t>
            </w:r>
            <w:r w:rsidRPr="00DE59A2">
              <w:rPr>
                <w:iCs/>
                <w:szCs w:val="20"/>
              </w:rPr>
              <w:t>)</w:t>
            </w:r>
          </w:p>
        </w:tc>
        <w:tc>
          <w:tcPr>
            <w:tcW w:w="900" w:type="dxa"/>
            <w:tcBorders>
              <w:bottom w:val="single" w:sz="4" w:space="0" w:color="auto"/>
            </w:tcBorders>
          </w:tcPr>
          <w:p w:rsidR="00160A49" w:rsidRPr="00DE59A2" w:rsidRDefault="00160A49" w:rsidP="00EE410F">
            <w:pPr>
              <w:jc w:val="right"/>
              <w:rPr>
                <w:iCs/>
                <w:szCs w:val="20"/>
              </w:rPr>
            </w:pPr>
            <w:r w:rsidRPr="00DE59A2">
              <w:rPr>
                <w:iCs/>
                <w:szCs w:val="20"/>
              </w:rPr>
              <w:t>-</w:t>
            </w:r>
          </w:p>
        </w:tc>
        <w:tc>
          <w:tcPr>
            <w:tcW w:w="905" w:type="dxa"/>
            <w:tcBorders>
              <w:left w:val="nil"/>
              <w:bottom w:val="single" w:sz="4" w:space="0" w:color="auto"/>
            </w:tcBorders>
          </w:tcPr>
          <w:p w:rsidR="00160A49" w:rsidRPr="00DE59A2" w:rsidRDefault="00160A49" w:rsidP="00EE410F">
            <w:pPr>
              <w:jc w:val="right"/>
              <w:rPr>
                <w:iCs/>
                <w:szCs w:val="20"/>
              </w:rPr>
            </w:pPr>
            <w:r w:rsidRPr="00DE59A2">
              <w:rPr>
                <w:iCs/>
                <w:szCs w:val="20"/>
              </w:rPr>
              <w:t>-</w:t>
            </w:r>
          </w:p>
        </w:tc>
        <w:tc>
          <w:tcPr>
            <w:tcW w:w="905" w:type="dxa"/>
            <w:gridSpan w:val="2"/>
            <w:tcBorders>
              <w:bottom w:val="single" w:sz="4" w:space="0" w:color="auto"/>
            </w:tcBorders>
          </w:tcPr>
          <w:p w:rsidR="00160A49" w:rsidRPr="00DE59A2" w:rsidRDefault="00160A49" w:rsidP="00EE410F">
            <w:pPr>
              <w:jc w:val="right"/>
              <w:rPr>
                <w:iCs/>
                <w:szCs w:val="20"/>
              </w:rPr>
            </w:pPr>
            <w:r w:rsidRPr="00DE59A2">
              <w:rPr>
                <w:iCs/>
                <w:szCs w:val="20"/>
              </w:rPr>
              <w:t>-</w:t>
            </w:r>
          </w:p>
        </w:tc>
      </w:tr>
      <w:tr w:rsidR="00160A49" w:rsidRPr="00DE59A2" w:rsidTr="00252003">
        <w:tc>
          <w:tcPr>
            <w:tcW w:w="2510" w:type="dxa"/>
          </w:tcPr>
          <w:p w:rsidR="00160A49" w:rsidRPr="00DE59A2" w:rsidRDefault="00160A49" w:rsidP="00EE410F">
            <w:pPr>
              <w:rPr>
                <w:b/>
                <w:i/>
                <w:iCs/>
                <w:szCs w:val="20"/>
              </w:rPr>
            </w:pPr>
          </w:p>
        </w:tc>
        <w:tc>
          <w:tcPr>
            <w:tcW w:w="895" w:type="dxa"/>
            <w:tcBorders>
              <w:top w:val="single" w:sz="4" w:space="0" w:color="auto"/>
              <w:bottom w:val="double" w:sz="4" w:space="0" w:color="auto"/>
            </w:tcBorders>
          </w:tcPr>
          <w:p w:rsidR="00160A49" w:rsidRPr="00DE59A2" w:rsidRDefault="00160A49" w:rsidP="00EE410F">
            <w:pPr>
              <w:jc w:val="right"/>
              <w:rPr>
                <w:b/>
                <w:iCs/>
                <w:szCs w:val="20"/>
              </w:rPr>
            </w:pPr>
            <w:r>
              <w:rPr>
                <w:b/>
                <w:iCs/>
                <w:szCs w:val="20"/>
              </w:rPr>
              <w:t>63,077</w:t>
            </w:r>
          </w:p>
        </w:tc>
        <w:tc>
          <w:tcPr>
            <w:tcW w:w="1170" w:type="dxa"/>
            <w:tcBorders>
              <w:top w:val="single" w:sz="4" w:space="0" w:color="auto"/>
              <w:bottom w:val="double" w:sz="4" w:space="0" w:color="auto"/>
            </w:tcBorders>
          </w:tcPr>
          <w:p w:rsidR="00160A49" w:rsidRPr="00DE59A2" w:rsidRDefault="00160A49" w:rsidP="00EE410F">
            <w:pPr>
              <w:jc w:val="right"/>
              <w:rPr>
                <w:b/>
                <w:iCs/>
                <w:szCs w:val="20"/>
              </w:rPr>
            </w:pPr>
            <w:r w:rsidRPr="00DE59A2">
              <w:rPr>
                <w:b/>
                <w:iCs/>
                <w:szCs w:val="20"/>
              </w:rPr>
              <w:t>(</w:t>
            </w:r>
            <w:r>
              <w:rPr>
                <w:b/>
                <w:iCs/>
                <w:szCs w:val="20"/>
              </w:rPr>
              <w:t>69,119</w:t>
            </w:r>
            <w:r w:rsidRPr="00DE59A2">
              <w:rPr>
                <w:b/>
                <w:iCs/>
                <w:szCs w:val="20"/>
              </w:rPr>
              <w:t>)</w:t>
            </w:r>
          </w:p>
        </w:tc>
        <w:tc>
          <w:tcPr>
            <w:tcW w:w="988" w:type="dxa"/>
            <w:tcBorders>
              <w:top w:val="single" w:sz="4" w:space="0" w:color="auto"/>
              <w:bottom w:val="double" w:sz="4" w:space="0" w:color="auto"/>
            </w:tcBorders>
          </w:tcPr>
          <w:p w:rsidR="00160A49" w:rsidRPr="00DE59A2" w:rsidRDefault="00160A49" w:rsidP="00EE410F">
            <w:pPr>
              <w:jc w:val="right"/>
              <w:rPr>
                <w:b/>
                <w:iCs/>
                <w:szCs w:val="20"/>
              </w:rPr>
            </w:pPr>
            <w:r w:rsidRPr="00DE59A2">
              <w:rPr>
                <w:b/>
                <w:iCs/>
                <w:szCs w:val="20"/>
              </w:rPr>
              <w:t>(</w:t>
            </w:r>
            <w:r>
              <w:rPr>
                <w:b/>
                <w:iCs/>
                <w:szCs w:val="20"/>
              </w:rPr>
              <w:t>2,899</w:t>
            </w:r>
            <w:r w:rsidRPr="00DE59A2">
              <w:rPr>
                <w:b/>
                <w:iCs/>
                <w:szCs w:val="20"/>
              </w:rPr>
              <w:t>)</w:t>
            </w:r>
          </w:p>
        </w:tc>
        <w:tc>
          <w:tcPr>
            <w:tcW w:w="900" w:type="dxa"/>
            <w:tcBorders>
              <w:top w:val="single" w:sz="4" w:space="0" w:color="auto"/>
              <w:bottom w:val="double" w:sz="4" w:space="0" w:color="auto"/>
            </w:tcBorders>
          </w:tcPr>
          <w:p w:rsidR="00160A49" w:rsidRPr="00DE59A2" w:rsidRDefault="00160A49" w:rsidP="00EE410F">
            <w:pPr>
              <w:jc w:val="right"/>
              <w:rPr>
                <w:b/>
                <w:iCs/>
                <w:szCs w:val="20"/>
              </w:rPr>
            </w:pPr>
            <w:r>
              <w:rPr>
                <w:b/>
                <w:iCs/>
                <w:szCs w:val="20"/>
              </w:rPr>
              <w:t>(6,366</w:t>
            </w:r>
            <w:r w:rsidRPr="00DE59A2">
              <w:rPr>
                <w:b/>
                <w:iCs/>
                <w:szCs w:val="20"/>
              </w:rPr>
              <w:t>)</w:t>
            </w:r>
          </w:p>
        </w:tc>
        <w:tc>
          <w:tcPr>
            <w:tcW w:w="900" w:type="dxa"/>
            <w:tcBorders>
              <w:top w:val="single" w:sz="4" w:space="0" w:color="auto"/>
              <w:bottom w:val="double" w:sz="4" w:space="0" w:color="auto"/>
            </w:tcBorders>
          </w:tcPr>
          <w:p w:rsidR="00160A49" w:rsidRPr="00DE59A2" w:rsidRDefault="00160A49" w:rsidP="00EE410F">
            <w:pPr>
              <w:jc w:val="right"/>
              <w:rPr>
                <w:b/>
                <w:iCs/>
                <w:szCs w:val="20"/>
              </w:rPr>
            </w:pPr>
            <w:r w:rsidRPr="00DE59A2">
              <w:rPr>
                <w:b/>
                <w:iCs/>
                <w:szCs w:val="20"/>
              </w:rPr>
              <w:t>(</w:t>
            </w:r>
            <w:r>
              <w:rPr>
                <w:b/>
                <w:iCs/>
                <w:szCs w:val="20"/>
              </w:rPr>
              <w:t>8,604</w:t>
            </w:r>
            <w:r w:rsidRPr="00DE59A2">
              <w:rPr>
                <w:b/>
                <w:iCs/>
                <w:szCs w:val="20"/>
              </w:rPr>
              <w:t>)</w:t>
            </w:r>
          </w:p>
        </w:tc>
        <w:tc>
          <w:tcPr>
            <w:tcW w:w="905" w:type="dxa"/>
            <w:tcBorders>
              <w:top w:val="single" w:sz="4" w:space="0" w:color="auto"/>
              <w:left w:val="nil"/>
              <w:bottom w:val="double" w:sz="4" w:space="0" w:color="auto"/>
            </w:tcBorders>
          </w:tcPr>
          <w:p w:rsidR="00160A49" w:rsidRPr="00DE59A2" w:rsidRDefault="00160A49" w:rsidP="00EE410F">
            <w:pPr>
              <w:jc w:val="right"/>
              <w:rPr>
                <w:b/>
                <w:iCs/>
                <w:szCs w:val="20"/>
              </w:rPr>
            </w:pPr>
            <w:r w:rsidRPr="00DE59A2">
              <w:rPr>
                <w:b/>
                <w:iCs/>
                <w:szCs w:val="20"/>
              </w:rPr>
              <w:t>(</w:t>
            </w:r>
            <w:r>
              <w:rPr>
                <w:b/>
                <w:iCs/>
                <w:szCs w:val="20"/>
              </w:rPr>
              <w:t>51,250</w:t>
            </w:r>
            <w:r w:rsidRPr="00DE59A2">
              <w:rPr>
                <w:b/>
                <w:iCs/>
                <w:szCs w:val="20"/>
              </w:rPr>
              <w:t>)</w:t>
            </w:r>
          </w:p>
        </w:tc>
        <w:tc>
          <w:tcPr>
            <w:tcW w:w="905" w:type="dxa"/>
            <w:gridSpan w:val="2"/>
            <w:tcBorders>
              <w:top w:val="single" w:sz="4" w:space="0" w:color="auto"/>
              <w:bottom w:val="double" w:sz="4" w:space="0" w:color="auto"/>
            </w:tcBorders>
          </w:tcPr>
          <w:p w:rsidR="00160A49" w:rsidRPr="00DE59A2" w:rsidRDefault="00160A49" w:rsidP="00EE410F">
            <w:pPr>
              <w:jc w:val="right"/>
              <w:rPr>
                <w:b/>
                <w:iCs/>
                <w:szCs w:val="20"/>
              </w:rPr>
            </w:pPr>
            <w:r w:rsidRPr="00DE59A2">
              <w:rPr>
                <w:b/>
                <w:iCs/>
                <w:szCs w:val="20"/>
              </w:rPr>
              <w:t>-</w:t>
            </w:r>
          </w:p>
        </w:tc>
      </w:tr>
      <w:tr w:rsidR="00160A49" w:rsidRPr="00DE59A2" w:rsidTr="00252003">
        <w:tc>
          <w:tcPr>
            <w:tcW w:w="9173" w:type="dxa"/>
            <w:gridSpan w:val="9"/>
          </w:tcPr>
          <w:p w:rsidR="00160A49" w:rsidRPr="00DE59A2" w:rsidRDefault="00160A49" w:rsidP="00252003">
            <w:pPr>
              <w:rPr>
                <w:szCs w:val="20"/>
                <w:highlight w:val="yellow"/>
              </w:rPr>
            </w:pPr>
          </w:p>
        </w:tc>
      </w:tr>
    </w:tbl>
    <w:p w:rsidR="007618D1" w:rsidRPr="00DE59A2" w:rsidRDefault="007618D1" w:rsidP="007618D1">
      <w:pPr>
        <w:spacing w:line="240" w:lineRule="auto"/>
        <w:jc w:val="left"/>
      </w:pPr>
    </w:p>
    <w:p w:rsidR="007618D1" w:rsidRPr="00DE59A2" w:rsidRDefault="007618D1" w:rsidP="0016303A">
      <w:pPr>
        <w:spacing w:before="120"/>
      </w:pPr>
      <w:r w:rsidRPr="00DE59A2">
        <w:t xml:space="preserve">Както е оповестено в бележка </w:t>
      </w:r>
      <w:r w:rsidR="00FD26D4" w:rsidRPr="00DE59A2">
        <w:t>1</w:t>
      </w:r>
      <w:r w:rsidR="00FD26D4">
        <w:t>6</w:t>
      </w:r>
      <w:r w:rsidRPr="00DE59A2">
        <w:t>, Дружеството има конвертируем облигационен заем. При нарушаване на договорните условия от Дружеството може да се изиска да плати заема по-рано от крайния падеж. Облигациите са конверуеми и/или платими на датата на падежа. Освен за тези финансови задължения, не се очаква, че паричните потоци включени в таблицата могат да възникнат значително по-рано или на значително различни суми.</w:t>
      </w:r>
    </w:p>
    <w:p w:rsidR="00AF47EB" w:rsidRDefault="00AF47EB" w:rsidP="0016303A">
      <w:pPr>
        <w:spacing w:before="120" w:after="120"/>
        <w:ind w:right="-188"/>
        <w:rPr>
          <w:b/>
        </w:rPr>
      </w:pPr>
    </w:p>
    <w:p w:rsidR="007618D1" w:rsidRPr="00DE59A2" w:rsidRDefault="007618D1" w:rsidP="0016303A">
      <w:pPr>
        <w:spacing w:before="120" w:after="120"/>
        <w:ind w:right="-188"/>
        <w:rPr>
          <w:b/>
        </w:rPr>
      </w:pPr>
      <w:r w:rsidRPr="00DE59A2">
        <w:rPr>
          <w:b/>
        </w:rPr>
        <w:t>Пазарен риск</w:t>
      </w:r>
    </w:p>
    <w:p w:rsidR="0015037F" w:rsidRDefault="007618D1" w:rsidP="0016303A">
      <w:pPr>
        <w:spacing w:after="120"/>
        <w:ind w:right="-188"/>
      </w:pPr>
      <w:r w:rsidRPr="00DE59A2">
        <w:rPr>
          <w:szCs w:val="20"/>
        </w:rPr>
        <w:t>Пазарен риск е рискът при промяна на пазарните цени, като курс на чуждестранна валута, лихвени проценти или цени на капиталови инструменти, доходът на Дружеството или стойността на неговите инвестиции да бъдат засегнати. Целта на управлението на пазарния риск е да се контролира експозицията към пазарен риск в приемливи граници като се оптимизира възвръщаемостта</w:t>
      </w:r>
      <w:r w:rsidRPr="00DE59A2">
        <w:t>.</w:t>
      </w:r>
    </w:p>
    <w:p w:rsidR="00AF47EB" w:rsidRDefault="00AF47EB" w:rsidP="0016303A">
      <w:pPr>
        <w:spacing w:after="120"/>
        <w:ind w:right="-188"/>
      </w:pPr>
    </w:p>
    <w:p w:rsidR="007618D1" w:rsidRPr="006E701C" w:rsidRDefault="007618D1" w:rsidP="0016303A">
      <w:pPr>
        <w:spacing w:after="120"/>
        <w:ind w:right="-188"/>
        <w:rPr>
          <w:b/>
          <w:iCs/>
        </w:rPr>
      </w:pPr>
      <w:r w:rsidRPr="006E701C">
        <w:rPr>
          <w:b/>
          <w:iCs/>
        </w:rPr>
        <w:t>Валутен риск</w:t>
      </w:r>
    </w:p>
    <w:p w:rsidR="007618D1" w:rsidRPr="006E701C" w:rsidRDefault="007618D1" w:rsidP="0016303A">
      <w:pPr>
        <w:spacing w:before="120"/>
      </w:pPr>
      <w:r w:rsidRPr="006E701C">
        <w:rPr>
          <w:szCs w:val="20"/>
        </w:rPr>
        <w:t>Дружеството е изложено на валутен риск при покупки и/или продажби и/или поемане на заеми във валута, различна от функционалната валута - BGN. Такива сделки са деноминирани предимно в (EUR) и (USD). От 1999 година обменният курс на Българския лев (BGN) е фиксиран към евро (EUR). Обменният курс е BGN 1.95583 / EUR 1.0.</w:t>
      </w:r>
    </w:p>
    <w:p w:rsidR="007618D1" w:rsidRPr="006E701C" w:rsidRDefault="007618D1" w:rsidP="0016303A">
      <w:pPr>
        <w:spacing w:before="120"/>
        <w:rPr>
          <w:szCs w:val="20"/>
        </w:rPr>
      </w:pPr>
      <w:r w:rsidRPr="006E701C">
        <w:rPr>
          <w:szCs w:val="20"/>
        </w:rPr>
        <w:t>Лихвата по заемите се деноминира във валутата на заема. Обикновено заемите се деноминират във валута, която съвпада с валутата на паричните потоци от свързаните с тях дейности на другата страна по договора за заем, най-често в левове и евро, но също и в долари. Това позволява създаването на икономически хедж без деривативи и в резултат не се прилага отчитане на хеджирането в тези случаи.</w:t>
      </w:r>
    </w:p>
    <w:p w:rsidR="007618D1" w:rsidRPr="006E701C" w:rsidRDefault="007618D1" w:rsidP="00AD62C3">
      <w:pPr>
        <w:spacing w:after="120"/>
      </w:pPr>
    </w:p>
    <w:p w:rsidR="007618D1" w:rsidRPr="00DE59A2" w:rsidRDefault="007618D1" w:rsidP="007618D1">
      <w:r w:rsidRPr="00DE59A2">
        <w:rPr>
          <w:b/>
          <w:i/>
          <w:szCs w:val="20"/>
        </w:rPr>
        <w:t>Експозиция към валутен риск</w:t>
      </w:r>
    </w:p>
    <w:p w:rsidR="007618D1" w:rsidRDefault="007618D1" w:rsidP="007618D1">
      <w:pPr>
        <w:rPr>
          <w:szCs w:val="20"/>
        </w:rPr>
      </w:pPr>
      <w:r w:rsidRPr="00DE59A2">
        <w:rPr>
          <w:szCs w:val="20"/>
        </w:rPr>
        <w:t>Експозицията на Дружеството към валутен риск е както следва на базата на условни суми:</w:t>
      </w:r>
    </w:p>
    <w:p w:rsidR="00CE4ADE" w:rsidRDefault="00CE4ADE" w:rsidP="007618D1"/>
    <w:p w:rsidR="00542445" w:rsidRDefault="00542445" w:rsidP="007618D1"/>
    <w:p w:rsidR="00542445" w:rsidRDefault="00542445" w:rsidP="007618D1"/>
    <w:p w:rsidR="00542445" w:rsidRDefault="00542445" w:rsidP="007618D1"/>
    <w:p w:rsidR="00542445" w:rsidRDefault="00542445" w:rsidP="007618D1"/>
    <w:p w:rsidR="00542445" w:rsidRDefault="00542445" w:rsidP="007618D1"/>
    <w:p w:rsidR="005220F4" w:rsidRPr="00DE59A2" w:rsidRDefault="005220F4" w:rsidP="007618D1"/>
    <w:tbl>
      <w:tblPr>
        <w:tblW w:w="9314" w:type="dxa"/>
        <w:tblInd w:w="8" w:type="dxa"/>
        <w:tblLayout w:type="fixed"/>
        <w:tblLook w:val="0000" w:firstRow="0" w:lastRow="0" w:firstColumn="0" w:lastColumn="0" w:noHBand="0" w:noVBand="0"/>
      </w:tblPr>
      <w:tblGrid>
        <w:gridCol w:w="3644"/>
        <w:gridCol w:w="902"/>
        <w:gridCol w:w="934"/>
        <w:gridCol w:w="999"/>
        <w:gridCol w:w="992"/>
        <w:gridCol w:w="732"/>
        <w:gridCol w:w="119"/>
        <w:gridCol w:w="992"/>
      </w:tblGrid>
      <w:tr w:rsidR="007618D1" w:rsidRPr="00DE59A2" w:rsidTr="00EF2C9B">
        <w:tc>
          <w:tcPr>
            <w:tcW w:w="3644" w:type="dxa"/>
          </w:tcPr>
          <w:p w:rsidR="007618D1" w:rsidRPr="00DE59A2" w:rsidRDefault="007618D1" w:rsidP="00252003">
            <w:pPr>
              <w:rPr>
                <w:b/>
                <w:i/>
                <w:iCs/>
                <w:szCs w:val="20"/>
              </w:rPr>
            </w:pPr>
            <w:r w:rsidRPr="00DE59A2">
              <w:rPr>
                <w:i/>
                <w:iCs/>
                <w:szCs w:val="20"/>
              </w:rPr>
              <w:lastRenderedPageBreak/>
              <w:t xml:space="preserve">В </w:t>
            </w:r>
            <w:r w:rsidRPr="00DE59A2">
              <w:rPr>
                <w:i/>
                <w:szCs w:val="20"/>
              </w:rPr>
              <w:t>хиляди лева</w:t>
            </w:r>
          </w:p>
        </w:tc>
        <w:tc>
          <w:tcPr>
            <w:tcW w:w="902" w:type="dxa"/>
          </w:tcPr>
          <w:p w:rsidR="007618D1" w:rsidRPr="00DE59A2" w:rsidRDefault="007618D1" w:rsidP="00252003">
            <w:pPr>
              <w:jc w:val="center"/>
              <w:rPr>
                <w:b/>
                <w:szCs w:val="20"/>
              </w:rPr>
            </w:pPr>
            <w:r w:rsidRPr="00DE59A2">
              <w:rPr>
                <w:b/>
                <w:szCs w:val="20"/>
              </w:rPr>
              <w:t>Лева</w:t>
            </w:r>
          </w:p>
        </w:tc>
        <w:tc>
          <w:tcPr>
            <w:tcW w:w="934" w:type="dxa"/>
          </w:tcPr>
          <w:p w:rsidR="007618D1" w:rsidRPr="00DE59A2" w:rsidRDefault="007618D1" w:rsidP="00252003">
            <w:pPr>
              <w:jc w:val="center"/>
              <w:rPr>
                <w:b/>
                <w:szCs w:val="20"/>
              </w:rPr>
            </w:pPr>
            <w:r w:rsidRPr="00DE59A2">
              <w:rPr>
                <w:b/>
                <w:szCs w:val="20"/>
              </w:rPr>
              <w:t>Евро</w:t>
            </w:r>
          </w:p>
        </w:tc>
        <w:tc>
          <w:tcPr>
            <w:tcW w:w="999" w:type="dxa"/>
          </w:tcPr>
          <w:p w:rsidR="007618D1" w:rsidRPr="00DE59A2" w:rsidRDefault="007618D1" w:rsidP="00252003">
            <w:pPr>
              <w:jc w:val="center"/>
              <w:rPr>
                <w:b/>
                <w:szCs w:val="20"/>
              </w:rPr>
            </w:pPr>
            <w:r w:rsidRPr="00DE59A2">
              <w:rPr>
                <w:b/>
                <w:iCs/>
                <w:szCs w:val="20"/>
              </w:rPr>
              <w:t>USD</w:t>
            </w:r>
          </w:p>
        </w:tc>
        <w:tc>
          <w:tcPr>
            <w:tcW w:w="992" w:type="dxa"/>
          </w:tcPr>
          <w:p w:rsidR="007618D1" w:rsidRPr="00DE59A2" w:rsidRDefault="007618D1" w:rsidP="00252003">
            <w:pPr>
              <w:jc w:val="center"/>
              <w:rPr>
                <w:b/>
                <w:szCs w:val="20"/>
              </w:rPr>
            </w:pPr>
            <w:r w:rsidRPr="00DE59A2">
              <w:rPr>
                <w:b/>
                <w:szCs w:val="20"/>
              </w:rPr>
              <w:t>Лева</w:t>
            </w:r>
          </w:p>
        </w:tc>
        <w:tc>
          <w:tcPr>
            <w:tcW w:w="732" w:type="dxa"/>
          </w:tcPr>
          <w:p w:rsidR="007618D1" w:rsidRPr="00DE59A2" w:rsidRDefault="007618D1" w:rsidP="00252003">
            <w:pPr>
              <w:jc w:val="center"/>
              <w:rPr>
                <w:b/>
                <w:szCs w:val="20"/>
              </w:rPr>
            </w:pPr>
            <w:r w:rsidRPr="00DE59A2">
              <w:rPr>
                <w:b/>
                <w:szCs w:val="20"/>
              </w:rPr>
              <w:t>Евро</w:t>
            </w:r>
          </w:p>
        </w:tc>
        <w:tc>
          <w:tcPr>
            <w:tcW w:w="1111" w:type="dxa"/>
            <w:gridSpan w:val="2"/>
          </w:tcPr>
          <w:p w:rsidR="007618D1" w:rsidRPr="00DE59A2" w:rsidRDefault="007618D1" w:rsidP="00252003">
            <w:pPr>
              <w:jc w:val="center"/>
              <w:rPr>
                <w:b/>
                <w:szCs w:val="20"/>
              </w:rPr>
            </w:pPr>
            <w:r w:rsidRPr="00DE59A2">
              <w:rPr>
                <w:b/>
                <w:iCs/>
                <w:szCs w:val="20"/>
              </w:rPr>
              <w:t>USD</w:t>
            </w:r>
          </w:p>
        </w:tc>
      </w:tr>
      <w:tr w:rsidR="00EF2C9B" w:rsidRPr="00DE59A2" w:rsidTr="00EF2C9B">
        <w:tc>
          <w:tcPr>
            <w:tcW w:w="3644" w:type="dxa"/>
          </w:tcPr>
          <w:p w:rsidR="00EF2C9B" w:rsidRPr="00DE59A2" w:rsidRDefault="00EF2C9B" w:rsidP="00252003">
            <w:pPr>
              <w:rPr>
                <w:b/>
                <w:iCs/>
                <w:szCs w:val="20"/>
              </w:rPr>
            </w:pPr>
          </w:p>
        </w:tc>
        <w:tc>
          <w:tcPr>
            <w:tcW w:w="2835" w:type="dxa"/>
            <w:gridSpan w:val="3"/>
          </w:tcPr>
          <w:p w:rsidR="00EF2C9B" w:rsidRPr="00DE59A2" w:rsidRDefault="00594BA0" w:rsidP="00594BA0">
            <w:pPr>
              <w:jc w:val="center"/>
              <w:rPr>
                <w:b/>
                <w:i/>
                <w:iCs/>
                <w:szCs w:val="20"/>
              </w:rPr>
            </w:pPr>
            <w:r w:rsidRPr="00DE59A2">
              <w:rPr>
                <w:b/>
                <w:szCs w:val="20"/>
              </w:rPr>
              <w:t>3</w:t>
            </w:r>
            <w:r>
              <w:rPr>
                <w:b/>
                <w:szCs w:val="20"/>
              </w:rPr>
              <w:t>0</w:t>
            </w:r>
            <w:r w:rsidRPr="00DE59A2">
              <w:rPr>
                <w:b/>
                <w:szCs w:val="20"/>
              </w:rPr>
              <w:t xml:space="preserve"> </w:t>
            </w:r>
            <w:r>
              <w:rPr>
                <w:b/>
                <w:szCs w:val="20"/>
              </w:rPr>
              <w:t xml:space="preserve">юни </w:t>
            </w:r>
            <w:r w:rsidRPr="00DE59A2">
              <w:rPr>
                <w:b/>
                <w:szCs w:val="20"/>
              </w:rPr>
              <w:t xml:space="preserve"> </w:t>
            </w:r>
            <w:r w:rsidR="00CE4ADE" w:rsidRPr="00DE59A2">
              <w:rPr>
                <w:b/>
                <w:szCs w:val="20"/>
              </w:rPr>
              <w:t>201</w:t>
            </w:r>
            <w:r w:rsidR="00160A49">
              <w:rPr>
                <w:b/>
                <w:szCs w:val="20"/>
              </w:rPr>
              <w:t>6</w:t>
            </w:r>
          </w:p>
        </w:tc>
        <w:tc>
          <w:tcPr>
            <w:tcW w:w="2835" w:type="dxa"/>
            <w:gridSpan w:val="4"/>
          </w:tcPr>
          <w:p w:rsidR="00EF2C9B" w:rsidRPr="00DE59A2" w:rsidRDefault="00EF2C9B" w:rsidP="00FF2E88">
            <w:pPr>
              <w:jc w:val="center"/>
              <w:rPr>
                <w:b/>
                <w:i/>
                <w:iCs/>
                <w:szCs w:val="20"/>
              </w:rPr>
            </w:pPr>
            <w:r w:rsidRPr="00DE59A2">
              <w:rPr>
                <w:b/>
                <w:szCs w:val="20"/>
              </w:rPr>
              <w:t xml:space="preserve">31 декември </w:t>
            </w:r>
            <w:r w:rsidR="00FF2E88" w:rsidRPr="00DE59A2">
              <w:rPr>
                <w:b/>
                <w:szCs w:val="20"/>
              </w:rPr>
              <w:t>201</w:t>
            </w:r>
            <w:r w:rsidR="00FF2E88">
              <w:rPr>
                <w:b/>
                <w:szCs w:val="20"/>
              </w:rPr>
              <w:t>5</w:t>
            </w:r>
          </w:p>
        </w:tc>
      </w:tr>
      <w:tr w:rsidR="00160A49" w:rsidRPr="00DE59A2" w:rsidTr="00EF2C9B">
        <w:tc>
          <w:tcPr>
            <w:tcW w:w="3644" w:type="dxa"/>
          </w:tcPr>
          <w:p w:rsidR="00160A49" w:rsidRPr="00DE59A2" w:rsidRDefault="00160A49" w:rsidP="00252003">
            <w:pPr>
              <w:rPr>
                <w:szCs w:val="20"/>
              </w:rPr>
            </w:pPr>
            <w:r w:rsidRPr="00DE59A2">
              <w:rPr>
                <w:szCs w:val="20"/>
              </w:rPr>
              <w:t>Други вземания</w:t>
            </w:r>
          </w:p>
        </w:tc>
        <w:tc>
          <w:tcPr>
            <w:tcW w:w="902" w:type="dxa"/>
            <w:vAlign w:val="bottom"/>
          </w:tcPr>
          <w:p w:rsidR="00160A49" w:rsidRPr="000B098C" w:rsidRDefault="00462A15" w:rsidP="00F6397B">
            <w:pPr>
              <w:pStyle w:val="numberpositive"/>
            </w:pPr>
            <w:r w:rsidRPr="000B098C">
              <w:t>1</w:t>
            </w:r>
          </w:p>
        </w:tc>
        <w:tc>
          <w:tcPr>
            <w:tcW w:w="934" w:type="dxa"/>
            <w:vAlign w:val="bottom"/>
          </w:tcPr>
          <w:p w:rsidR="00160A49" w:rsidRPr="000B098C" w:rsidRDefault="00160A49" w:rsidP="00EF2C9B">
            <w:pPr>
              <w:pStyle w:val="numberpositive"/>
            </w:pPr>
          </w:p>
        </w:tc>
        <w:tc>
          <w:tcPr>
            <w:tcW w:w="999" w:type="dxa"/>
            <w:vAlign w:val="bottom"/>
          </w:tcPr>
          <w:p w:rsidR="00160A49" w:rsidRPr="000B098C" w:rsidRDefault="00160A49" w:rsidP="00EF2C9B">
            <w:pPr>
              <w:pStyle w:val="numberpositive"/>
              <w:rPr>
                <w:iCs/>
              </w:rPr>
            </w:pPr>
          </w:p>
        </w:tc>
        <w:tc>
          <w:tcPr>
            <w:tcW w:w="992" w:type="dxa"/>
            <w:vAlign w:val="bottom"/>
          </w:tcPr>
          <w:p w:rsidR="00160A49" w:rsidRPr="000B098C" w:rsidRDefault="00160A49" w:rsidP="00EE410F">
            <w:pPr>
              <w:pStyle w:val="numberpositive"/>
            </w:pPr>
            <w:r w:rsidRPr="000B098C">
              <w:t>28</w:t>
            </w:r>
          </w:p>
        </w:tc>
        <w:tc>
          <w:tcPr>
            <w:tcW w:w="851" w:type="dxa"/>
            <w:gridSpan w:val="2"/>
            <w:vAlign w:val="bottom"/>
          </w:tcPr>
          <w:p w:rsidR="00160A49" w:rsidRPr="000B098C" w:rsidRDefault="00160A49" w:rsidP="00EE410F">
            <w:pPr>
              <w:pStyle w:val="numberpositive"/>
            </w:pPr>
            <w:r w:rsidRPr="000B098C">
              <w:t>-</w:t>
            </w:r>
          </w:p>
        </w:tc>
        <w:tc>
          <w:tcPr>
            <w:tcW w:w="992" w:type="dxa"/>
            <w:vAlign w:val="bottom"/>
          </w:tcPr>
          <w:p w:rsidR="00160A49" w:rsidRPr="000B098C" w:rsidRDefault="00160A49" w:rsidP="00EE410F">
            <w:pPr>
              <w:pStyle w:val="numberpositive"/>
              <w:rPr>
                <w:iCs/>
              </w:rPr>
            </w:pPr>
            <w:r w:rsidRPr="000B098C">
              <w:rPr>
                <w:iCs/>
              </w:rPr>
              <w:t>-</w:t>
            </w:r>
          </w:p>
        </w:tc>
      </w:tr>
      <w:tr w:rsidR="00160A49" w:rsidRPr="00DE59A2" w:rsidTr="00EF2C9B">
        <w:tc>
          <w:tcPr>
            <w:tcW w:w="3644" w:type="dxa"/>
          </w:tcPr>
          <w:p w:rsidR="00160A49" w:rsidRPr="00DE59A2" w:rsidRDefault="00160A49" w:rsidP="00252003">
            <w:pPr>
              <w:rPr>
                <w:szCs w:val="20"/>
              </w:rPr>
            </w:pPr>
            <w:r w:rsidRPr="00DE59A2">
              <w:rPr>
                <w:szCs w:val="20"/>
              </w:rPr>
              <w:t>Вземания от свързани лица</w:t>
            </w:r>
          </w:p>
        </w:tc>
        <w:tc>
          <w:tcPr>
            <w:tcW w:w="902" w:type="dxa"/>
            <w:vAlign w:val="bottom"/>
          </w:tcPr>
          <w:p w:rsidR="00160A49" w:rsidRPr="000B098C" w:rsidRDefault="00462A15" w:rsidP="006739AF">
            <w:pPr>
              <w:pStyle w:val="numberpositive"/>
            </w:pPr>
            <w:r w:rsidRPr="000B098C">
              <w:t>1,356</w:t>
            </w:r>
          </w:p>
        </w:tc>
        <w:tc>
          <w:tcPr>
            <w:tcW w:w="934" w:type="dxa"/>
            <w:vAlign w:val="bottom"/>
          </w:tcPr>
          <w:p w:rsidR="00160A49" w:rsidRPr="000B098C" w:rsidRDefault="00160A49" w:rsidP="00EF2C9B">
            <w:pPr>
              <w:pStyle w:val="numberpositive"/>
              <w:rPr>
                <w:lang w:val="en-US"/>
              </w:rPr>
            </w:pPr>
          </w:p>
        </w:tc>
        <w:tc>
          <w:tcPr>
            <w:tcW w:w="999" w:type="dxa"/>
            <w:vAlign w:val="bottom"/>
          </w:tcPr>
          <w:p w:rsidR="00160A49" w:rsidRPr="000B098C" w:rsidRDefault="00160A49" w:rsidP="00EF2C9B">
            <w:pPr>
              <w:pStyle w:val="numberpositive"/>
              <w:rPr>
                <w:iCs/>
                <w:lang w:val="en-US"/>
              </w:rPr>
            </w:pPr>
          </w:p>
        </w:tc>
        <w:tc>
          <w:tcPr>
            <w:tcW w:w="992" w:type="dxa"/>
            <w:vAlign w:val="bottom"/>
          </w:tcPr>
          <w:p w:rsidR="00160A49" w:rsidRPr="000B098C" w:rsidRDefault="00160A49" w:rsidP="00EE410F">
            <w:pPr>
              <w:pStyle w:val="numberpositive"/>
            </w:pPr>
            <w:r w:rsidRPr="000B098C">
              <w:t>17</w:t>
            </w:r>
          </w:p>
        </w:tc>
        <w:tc>
          <w:tcPr>
            <w:tcW w:w="851" w:type="dxa"/>
            <w:gridSpan w:val="2"/>
            <w:vAlign w:val="bottom"/>
          </w:tcPr>
          <w:p w:rsidR="00160A49" w:rsidRPr="000B098C" w:rsidRDefault="00160A49" w:rsidP="00EE410F">
            <w:pPr>
              <w:pStyle w:val="numberpositive"/>
            </w:pPr>
            <w:r w:rsidRPr="000B098C">
              <w:t>-</w:t>
            </w:r>
          </w:p>
        </w:tc>
        <w:tc>
          <w:tcPr>
            <w:tcW w:w="992" w:type="dxa"/>
            <w:vAlign w:val="bottom"/>
          </w:tcPr>
          <w:p w:rsidR="00160A49" w:rsidRPr="000B098C" w:rsidRDefault="00160A49" w:rsidP="00EE410F">
            <w:pPr>
              <w:pStyle w:val="numberpositive"/>
              <w:rPr>
                <w:iCs/>
              </w:rPr>
            </w:pPr>
            <w:r w:rsidRPr="000B098C">
              <w:rPr>
                <w:iCs/>
              </w:rPr>
              <w:t>-</w:t>
            </w:r>
          </w:p>
        </w:tc>
      </w:tr>
      <w:tr w:rsidR="00160A49" w:rsidRPr="00DE59A2" w:rsidTr="00AD62C3">
        <w:tc>
          <w:tcPr>
            <w:tcW w:w="3644" w:type="dxa"/>
          </w:tcPr>
          <w:p w:rsidR="00160A49" w:rsidRPr="00DE59A2" w:rsidRDefault="00160A49" w:rsidP="00252003">
            <w:pPr>
              <w:rPr>
                <w:szCs w:val="20"/>
              </w:rPr>
            </w:pPr>
            <w:r w:rsidRPr="00DE59A2">
              <w:rPr>
                <w:szCs w:val="20"/>
              </w:rPr>
              <w:t xml:space="preserve">Вземания по предоставени заеми на свързани предприятия </w:t>
            </w:r>
          </w:p>
        </w:tc>
        <w:tc>
          <w:tcPr>
            <w:tcW w:w="902" w:type="dxa"/>
            <w:vAlign w:val="bottom"/>
          </w:tcPr>
          <w:p w:rsidR="00160A49" w:rsidRPr="000B098C" w:rsidRDefault="000B098C" w:rsidP="00F6397B">
            <w:pPr>
              <w:pStyle w:val="numberpositive"/>
            </w:pPr>
            <w:r w:rsidRPr="000B098C">
              <w:t>16,825</w:t>
            </w:r>
          </w:p>
        </w:tc>
        <w:tc>
          <w:tcPr>
            <w:tcW w:w="934" w:type="dxa"/>
            <w:vAlign w:val="bottom"/>
          </w:tcPr>
          <w:p w:rsidR="00160A49" w:rsidRPr="000B098C" w:rsidRDefault="000B098C">
            <w:pPr>
              <w:pStyle w:val="numberpositive"/>
            </w:pPr>
            <w:r w:rsidRPr="000B098C">
              <w:t>10,883</w:t>
            </w:r>
          </w:p>
        </w:tc>
        <w:tc>
          <w:tcPr>
            <w:tcW w:w="999" w:type="dxa"/>
            <w:vAlign w:val="bottom"/>
          </w:tcPr>
          <w:p w:rsidR="00160A49" w:rsidRPr="000B098C" w:rsidRDefault="000B098C" w:rsidP="000C3FB7">
            <w:pPr>
              <w:pStyle w:val="numberpositive"/>
            </w:pPr>
            <w:r w:rsidRPr="000B098C">
              <w:t>8,879</w:t>
            </w:r>
          </w:p>
        </w:tc>
        <w:tc>
          <w:tcPr>
            <w:tcW w:w="992" w:type="dxa"/>
            <w:vAlign w:val="bottom"/>
          </w:tcPr>
          <w:p w:rsidR="00160A49" w:rsidRPr="000B098C" w:rsidRDefault="00160A49" w:rsidP="00EE410F">
            <w:pPr>
              <w:pStyle w:val="numberpositive"/>
            </w:pPr>
            <w:r w:rsidRPr="000B098C">
              <w:t>17,115</w:t>
            </w:r>
          </w:p>
        </w:tc>
        <w:tc>
          <w:tcPr>
            <w:tcW w:w="851" w:type="dxa"/>
            <w:gridSpan w:val="2"/>
            <w:vAlign w:val="bottom"/>
          </w:tcPr>
          <w:p w:rsidR="00160A49" w:rsidRPr="000B098C" w:rsidRDefault="00160A49" w:rsidP="00EE410F">
            <w:pPr>
              <w:pStyle w:val="numberpositive"/>
            </w:pPr>
            <w:r w:rsidRPr="000B098C">
              <w:t>10,489</w:t>
            </w:r>
          </w:p>
        </w:tc>
        <w:tc>
          <w:tcPr>
            <w:tcW w:w="992" w:type="dxa"/>
            <w:vAlign w:val="bottom"/>
          </w:tcPr>
          <w:p w:rsidR="00160A49" w:rsidRPr="000B098C" w:rsidRDefault="00160A49" w:rsidP="00EE410F">
            <w:pPr>
              <w:pStyle w:val="numberpositive"/>
            </w:pPr>
            <w:r w:rsidRPr="000B098C">
              <w:t>9,167</w:t>
            </w:r>
          </w:p>
        </w:tc>
      </w:tr>
      <w:tr w:rsidR="00160A49" w:rsidRPr="00DE59A2" w:rsidTr="00EF2C9B">
        <w:tc>
          <w:tcPr>
            <w:tcW w:w="3644" w:type="dxa"/>
          </w:tcPr>
          <w:p w:rsidR="00160A49" w:rsidRPr="00DE59A2" w:rsidRDefault="00160A49" w:rsidP="00252003">
            <w:pPr>
              <w:rPr>
                <w:szCs w:val="20"/>
              </w:rPr>
            </w:pPr>
            <w:r w:rsidRPr="00DE59A2">
              <w:rPr>
                <w:szCs w:val="20"/>
              </w:rPr>
              <w:t>Пари и парични средства</w:t>
            </w:r>
          </w:p>
        </w:tc>
        <w:tc>
          <w:tcPr>
            <w:tcW w:w="902" w:type="dxa"/>
            <w:vAlign w:val="bottom"/>
          </w:tcPr>
          <w:p w:rsidR="00160A49" w:rsidRPr="00CE4E04" w:rsidRDefault="00CE4E04" w:rsidP="006B3CFA">
            <w:pPr>
              <w:pStyle w:val="numberpositive"/>
            </w:pPr>
            <w:r w:rsidRPr="00CE4E04">
              <w:t>228</w:t>
            </w:r>
          </w:p>
        </w:tc>
        <w:tc>
          <w:tcPr>
            <w:tcW w:w="934" w:type="dxa"/>
            <w:vAlign w:val="bottom"/>
          </w:tcPr>
          <w:p w:rsidR="00160A49" w:rsidRPr="00CE4E04" w:rsidRDefault="00CE4E04" w:rsidP="00EF2C9B">
            <w:pPr>
              <w:pStyle w:val="numberpositive"/>
            </w:pPr>
            <w:r w:rsidRPr="00CE4E04">
              <w:t>5</w:t>
            </w:r>
          </w:p>
        </w:tc>
        <w:tc>
          <w:tcPr>
            <w:tcW w:w="999" w:type="dxa"/>
            <w:vAlign w:val="bottom"/>
          </w:tcPr>
          <w:p w:rsidR="00160A49" w:rsidRPr="00CE4E04" w:rsidRDefault="00CE4E04" w:rsidP="00EF2C9B">
            <w:pPr>
              <w:pStyle w:val="numberpositive"/>
            </w:pPr>
            <w:r w:rsidRPr="00CE4E04">
              <w:t>1</w:t>
            </w:r>
          </w:p>
        </w:tc>
        <w:tc>
          <w:tcPr>
            <w:tcW w:w="992" w:type="dxa"/>
            <w:vAlign w:val="bottom"/>
          </w:tcPr>
          <w:p w:rsidR="00160A49" w:rsidRPr="000B098C" w:rsidRDefault="00160A49" w:rsidP="00EE410F">
            <w:pPr>
              <w:pStyle w:val="numberpositive"/>
            </w:pPr>
            <w:r w:rsidRPr="000B098C">
              <w:t>110</w:t>
            </w:r>
          </w:p>
        </w:tc>
        <w:tc>
          <w:tcPr>
            <w:tcW w:w="851" w:type="dxa"/>
            <w:gridSpan w:val="2"/>
            <w:vAlign w:val="bottom"/>
          </w:tcPr>
          <w:p w:rsidR="00160A49" w:rsidRPr="000B098C" w:rsidRDefault="00160A49" w:rsidP="00EE410F">
            <w:pPr>
              <w:pStyle w:val="numberpositive"/>
            </w:pPr>
            <w:r w:rsidRPr="000B098C">
              <w:t>11</w:t>
            </w:r>
          </w:p>
        </w:tc>
        <w:tc>
          <w:tcPr>
            <w:tcW w:w="992" w:type="dxa"/>
            <w:vAlign w:val="bottom"/>
          </w:tcPr>
          <w:p w:rsidR="00160A49" w:rsidRPr="000B098C" w:rsidRDefault="00160A49" w:rsidP="00EE410F">
            <w:pPr>
              <w:pStyle w:val="numberpositive"/>
            </w:pPr>
            <w:r w:rsidRPr="000B098C">
              <w:t>4</w:t>
            </w:r>
          </w:p>
        </w:tc>
      </w:tr>
      <w:tr w:rsidR="00160A49" w:rsidRPr="00DE59A2" w:rsidTr="00EF2C9B">
        <w:tc>
          <w:tcPr>
            <w:tcW w:w="3644" w:type="dxa"/>
          </w:tcPr>
          <w:p w:rsidR="00160A49" w:rsidRPr="00DE59A2" w:rsidRDefault="00160A49" w:rsidP="00252003">
            <w:pPr>
              <w:rPr>
                <w:szCs w:val="20"/>
              </w:rPr>
            </w:pPr>
            <w:r w:rsidRPr="00DE59A2">
              <w:rPr>
                <w:szCs w:val="20"/>
              </w:rPr>
              <w:t>Задължения по облигационен заем</w:t>
            </w:r>
            <w:r>
              <w:rPr>
                <w:szCs w:val="20"/>
              </w:rPr>
              <w:t xml:space="preserve"> (заедно с капиталов компонент)</w:t>
            </w:r>
          </w:p>
        </w:tc>
        <w:tc>
          <w:tcPr>
            <w:tcW w:w="902" w:type="dxa"/>
            <w:vAlign w:val="bottom"/>
          </w:tcPr>
          <w:p w:rsidR="00160A49" w:rsidRPr="000B098C" w:rsidRDefault="006B3CFA" w:rsidP="000B098C">
            <w:pPr>
              <w:pStyle w:val="numbernegative"/>
              <w:rPr>
                <w:lang w:val="en-US"/>
              </w:rPr>
            </w:pPr>
            <w:r w:rsidRPr="000B098C">
              <w:rPr>
                <w:lang w:val="en-US"/>
              </w:rPr>
              <w:t>(</w:t>
            </w:r>
            <w:r w:rsidR="000B098C" w:rsidRPr="000B098C">
              <w:t>50,526</w:t>
            </w:r>
            <w:r w:rsidRPr="000B098C">
              <w:rPr>
                <w:lang w:val="en-US"/>
              </w:rPr>
              <w:t>)</w:t>
            </w:r>
          </w:p>
        </w:tc>
        <w:tc>
          <w:tcPr>
            <w:tcW w:w="934" w:type="dxa"/>
            <w:vAlign w:val="bottom"/>
          </w:tcPr>
          <w:p w:rsidR="00160A49" w:rsidRPr="000B098C" w:rsidRDefault="006B3CFA" w:rsidP="00EF2C9B">
            <w:pPr>
              <w:pStyle w:val="numbernegative"/>
              <w:rPr>
                <w:lang w:val="en-US"/>
              </w:rPr>
            </w:pPr>
            <w:r w:rsidRPr="000B098C">
              <w:rPr>
                <w:lang w:val="en-US"/>
              </w:rPr>
              <w:t>-</w:t>
            </w:r>
          </w:p>
        </w:tc>
        <w:tc>
          <w:tcPr>
            <w:tcW w:w="999" w:type="dxa"/>
            <w:vAlign w:val="bottom"/>
          </w:tcPr>
          <w:p w:rsidR="00160A49" w:rsidRPr="000B098C" w:rsidRDefault="006B3CFA" w:rsidP="00EF2C9B">
            <w:pPr>
              <w:pStyle w:val="numbernegative"/>
              <w:rPr>
                <w:lang w:val="en-US"/>
              </w:rPr>
            </w:pPr>
            <w:r w:rsidRPr="000B098C">
              <w:rPr>
                <w:lang w:val="en-US"/>
              </w:rPr>
              <w:t>-</w:t>
            </w:r>
          </w:p>
        </w:tc>
        <w:tc>
          <w:tcPr>
            <w:tcW w:w="992" w:type="dxa"/>
            <w:vAlign w:val="bottom"/>
          </w:tcPr>
          <w:p w:rsidR="00160A49" w:rsidRPr="000B098C" w:rsidRDefault="00160A49" w:rsidP="00EE410F">
            <w:pPr>
              <w:pStyle w:val="numbernegative"/>
            </w:pPr>
            <w:r w:rsidRPr="000B098C">
              <w:t>(</w:t>
            </w:r>
            <w:r w:rsidRPr="000B098C">
              <w:rPr>
                <w:lang w:val="en-US"/>
              </w:rPr>
              <w:t>50,524</w:t>
            </w:r>
            <w:r w:rsidRPr="000B098C">
              <w:t>)</w:t>
            </w:r>
          </w:p>
        </w:tc>
        <w:tc>
          <w:tcPr>
            <w:tcW w:w="851" w:type="dxa"/>
            <w:gridSpan w:val="2"/>
            <w:vAlign w:val="bottom"/>
          </w:tcPr>
          <w:p w:rsidR="00160A49" w:rsidRPr="000B098C" w:rsidRDefault="00160A49" w:rsidP="00EE410F">
            <w:pPr>
              <w:pStyle w:val="numbernegative"/>
            </w:pPr>
            <w:r w:rsidRPr="000B098C">
              <w:t>-</w:t>
            </w:r>
          </w:p>
        </w:tc>
        <w:tc>
          <w:tcPr>
            <w:tcW w:w="992" w:type="dxa"/>
            <w:vAlign w:val="bottom"/>
          </w:tcPr>
          <w:p w:rsidR="00160A49" w:rsidRPr="000B098C" w:rsidRDefault="00160A49" w:rsidP="00EE410F">
            <w:pPr>
              <w:pStyle w:val="numbernegative"/>
            </w:pPr>
            <w:r w:rsidRPr="000B098C">
              <w:t>-</w:t>
            </w:r>
          </w:p>
        </w:tc>
      </w:tr>
      <w:tr w:rsidR="00160A49" w:rsidRPr="00DE59A2" w:rsidTr="00EF2C9B">
        <w:tc>
          <w:tcPr>
            <w:tcW w:w="3644" w:type="dxa"/>
          </w:tcPr>
          <w:p w:rsidR="00160A49" w:rsidRPr="00DE59A2" w:rsidRDefault="00160A49" w:rsidP="00252003">
            <w:pPr>
              <w:rPr>
                <w:szCs w:val="20"/>
              </w:rPr>
            </w:pPr>
            <w:r w:rsidRPr="00DE59A2">
              <w:rPr>
                <w:szCs w:val="20"/>
              </w:rPr>
              <w:t>Задължение към свързани предприятия</w:t>
            </w:r>
          </w:p>
        </w:tc>
        <w:tc>
          <w:tcPr>
            <w:tcW w:w="902" w:type="dxa"/>
            <w:vAlign w:val="bottom"/>
          </w:tcPr>
          <w:p w:rsidR="00160A49" w:rsidRPr="00594BA0" w:rsidRDefault="006B3CFA" w:rsidP="000B098C">
            <w:pPr>
              <w:pStyle w:val="numbernegative"/>
              <w:rPr>
                <w:highlight w:val="yellow"/>
                <w:lang w:val="en-US"/>
              </w:rPr>
            </w:pPr>
            <w:r w:rsidRPr="000B098C">
              <w:rPr>
                <w:lang w:val="en-US"/>
              </w:rPr>
              <w:t>(</w:t>
            </w:r>
            <w:r w:rsidR="005220F4" w:rsidRPr="000B098C">
              <w:t>4</w:t>
            </w:r>
            <w:r w:rsidR="000B098C" w:rsidRPr="000B098C">
              <w:t>86</w:t>
            </w:r>
            <w:r w:rsidRPr="000B098C">
              <w:rPr>
                <w:lang w:val="en-US"/>
              </w:rPr>
              <w:t>)</w:t>
            </w:r>
          </w:p>
        </w:tc>
        <w:tc>
          <w:tcPr>
            <w:tcW w:w="934" w:type="dxa"/>
            <w:vAlign w:val="bottom"/>
          </w:tcPr>
          <w:p w:rsidR="00160A49" w:rsidRPr="000B098C" w:rsidRDefault="006B3CFA" w:rsidP="00EF2C9B">
            <w:pPr>
              <w:pStyle w:val="numbernegative"/>
              <w:rPr>
                <w:lang w:val="en-US"/>
              </w:rPr>
            </w:pPr>
            <w:r w:rsidRPr="000B098C">
              <w:rPr>
                <w:lang w:val="en-US"/>
              </w:rPr>
              <w:t>-</w:t>
            </w:r>
          </w:p>
        </w:tc>
        <w:tc>
          <w:tcPr>
            <w:tcW w:w="999" w:type="dxa"/>
            <w:vAlign w:val="bottom"/>
          </w:tcPr>
          <w:p w:rsidR="00160A49" w:rsidRPr="000B098C" w:rsidRDefault="006B3CFA" w:rsidP="00EF2C9B">
            <w:pPr>
              <w:pStyle w:val="numbernegative"/>
              <w:rPr>
                <w:lang w:val="en-US"/>
              </w:rPr>
            </w:pPr>
            <w:r w:rsidRPr="000B098C">
              <w:rPr>
                <w:lang w:val="en-US"/>
              </w:rPr>
              <w:t>-</w:t>
            </w:r>
          </w:p>
        </w:tc>
        <w:tc>
          <w:tcPr>
            <w:tcW w:w="992" w:type="dxa"/>
            <w:vAlign w:val="bottom"/>
          </w:tcPr>
          <w:p w:rsidR="00160A49" w:rsidRPr="000B098C" w:rsidRDefault="00160A49" w:rsidP="00EE410F">
            <w:pPr>
              <w:pStyle w:val="numbernegative"/>
            </w:pPr>
            <w:r w:rsidRPr="000B098C">
              <w:t>(</w:t>
            </w:r>
            <w:r w:rsidRPr="000B098C">
              <w:rPr>
                <w:lang w:val="en-US"/>
              </w:rPr>
              <w:t>504</w:t>
            </w:r>
            <w:r w:rsidRPr="000B098C">
              <w:t>)</w:t>
            </w:r>
          </w:p>
        </w:tc>
        <w:tc>
          <w:tcPr>
            <w:tcW w:w="851" w:type="dxa"/>
            <w:gridSpan w:val="2"/>
            <w:vAlign w:val="bottom"/>
          </w:tcPr>
          <w:p w:rsidR="00160A49" w:rsidRPr="000B098C" w:rsidRDefault="00160A49" w:rsidP="00EE410F">
            <w:pPr>
              <w:pStyle w:val="numbernegative"/>
            </w:pPr>
            <w:r w:rsidRPr="000B098C">
              <w:t>-</w:t>
            </w:r>
          </w:p>
        </w:tc>
        <w:tc>
          <w:tcPr>
            <w:tcW w:w="992" w:type="dxa"/>
            <w:vAlign w:val="bottom"/>
          </w:tcPr>
          <w:p w:rsidR="00160A49" w:rsidRPr="000B098C" w:rsidRDefault="00160A49" w:rsidP="00EE410F">
            <w:pPr>
              <w:pStyle w:val="numbernegative"/>
            </w:pPr>
            <w:r w:rsidRPr="000B098C">
              <w:t>-</w:t>
            </w:r>
          </w:p>
        </w:tc>
      </w:tr>
      <w:tr w:rsidR="00160A49" w:rsidRPr="00DE59A2" w:rsidTr="00EF2C9B">
        <w:trPr>
          <w:trHeight w:val="80"/>
        </w:trPr>
        <w:tc>
          <w:tcPr>
            <w:tcW w:w="3644" w:type="dxa"/>
          </w:tcPr>
          <w:p w:rsidR="00160A49" w:rsidRPr="00DE59A2" w:rsidRDefault="00160A49" w:rsidP="00F6397B">
            <w:pPr>
              <w:jc w:val="left"/>
              <w:rPr>
                <w:szCs w:val="20"/>
              </w:rPr>
            </w:pPr>
            <w:r w:rsidRPr="00DE59A2">
              <w:rPr>
                <w:szCs w:val="20"/>
              </w:rPr>
              <w:t>Търговски и други задължения</w:t>
            </w:r>
          </w:p>
        </w:tc>
        <w:tc>
          <w:tcPr>
            <w:tcW w:w="902" w:type="dxa"/>
          </w:tcPr>
          <w:p w:rsidR="00160A49" w:rsidRPr="000B098C" w:rsidRDefault="006B3CFA" w:rsidP="000B098C">
            <w:pPr>
              <w:pStyle w:val="numbernegative"/>
              <w:rPr>
                <w:lang w:val="en-US"/>
              </w:rPr>
            </w:pPr>
            <w:r w:rsidRPr="000B098C">
              <w:rPr>
                <w:lang w:val="en-US"/>
              </w:rPr>
              <w:t>(</w:t>
            </w:r>
            <w:r w:rsidR="000B098C" w:rsidRPr="000B098C">
              <w:t>114</w:t>
            </w:r>
            <w:r w:rsidRPr="000B098C">
              <w:rPr>
                <w:lang w:val="en-US"/>
              </w:rPr>
              <w:t>)</w:t>
            </w:r>
          </w:p>
        </w:tc>
        <w:tc>
          <w:tcPr>
            <w:tcW w:w="934" w:type="dxa"/>
          </w:tcPr>
          <w:p w:rsidR="00160A49" w:rsidRPr="000B098C" w:rsidRDefault="006B3CFA" w:rsidP="000B098C">
            <w:pPr>
              <w:pStyle w:val="numbernegative"/>
              <w:rPr>
                <w:lang w:val="en-US"/>
              </w:rPr>
            </w:pPr>
            <w:r w:rsidRPr="000B098C">
              <w:rPr>
                <w:lang w:val="en-US"/>
              </w:rPr>
              <w:t>(1,4</w:t>
            </w:r>
            <w:r w:rsidR="000B098C" w:rsidRPr="000B098C">
              <w:t>86</w:t>
            </w:r>
            <w:r w:rsidRPr="000B098C">
              <w:rPr>
                <w:lang w:val="en-US"/>
              </w:rPr>
              <w:t>)</w:t>
            </w:r>
          </w:p>
        </w:tc>
        <w:tc>
          <w:tcPr>
            <w:tcW w:w="999" w:type="dxa"/>
          </w:tcPr>
          <w:p w:rsidR="00160A49" w:rsidRPr="000B098C" w:rsidRDefault="006B3CFA" w:rsidP="000B098C">
            <w:pPr>
              <w:pStyle w:val="numbernegative"/>
              <w:rPr>
                <w:lang w:val="en-US"/>
              </w:rPr>
            </w:pPr>
            <w:r w:rsidRPr="000B098C">
              <w:rPr>
                <w:lang w:val="en-US"/>
              </w:rPr>
              <w:t>(</w:t>
            </w:r>
            <w:r w:rsidR="000B098C" w:rsidRPr="000B098C">
              <w:t>8,877</w:t>
            </w:r>
            <w:r w:rsidRPr="000B098C">
              <w:rPr>
                <w:lang w:val="en-US"/>
              </w:rPr>
              <w:t>)</w:t>
            </w:r>
          </w:p>
        </w:tc>
        <w:tc>
          <w:tcPr>
            <w:tcW w:w="992" w:type="dxa"/>
          </w:tcPr>
          <w:p w:rsidR="00160A49" w:rsidRPr="000B098C" w:rsidRDefault="00160A49" w:rsidP="00EE410F">
            <w:pPr>
              <w:pStyle w:val="numbernegative"/>
            </w:pPr>
            <w:r w:rsidRPr="000B098C">
              <w:t>(</w:t>
            </w:r>
            <w:r w:rsidRPr="000B098C">
              <w:rPr>
                <w:lang w:val="en-US"/>
              </w:rPr>
              <w:t>9</w:t>
            </w:r>
            <w:r w:rsidRPr="000B098C">
              <w:t>9)</w:t>
            </w:r>
          </w:p>
        </w:tc>
        <w:tc>
          <w:tcPr>
            <w:tcW w:w="851" w:type="dxa"/>
            <w:gridSpan w:val="2"/>
          </w:tcPr>
          <w:p w:rsidR="00160A49" w:rsidRPr="000B098C" w:rsidRDefault="00160A49" w:rsidP="00EE410F">
            <w:pPr>
              <w:pStyle w:val="numbernegative"/>
            </w:pPr>
            <w:r w:rsidRPr="000B098C">
              <w:t>(</w:t>
            </w:r>
            <w:r w:rsidRPr="000B098C">
              <w:rPr>
                <w:lang w:val="en-US"/>
              </w:rPr>
              <w:t>3,012</w:t>
            </w:r>
            <w:r w:rsidRPr="000B098C">
              <w:t>)</w:t>
            </w:r>
          </w:p>
        </w:tc>
        <w:tc>
          <w:tcPr>
            <w:tcW w:w="992" w:type="dxa"/>
          </w:tcPr>
          <w:p w:rsidR="00160A49" w:rsidRPr="000B098C" w:rsidRDefault="00160A49" w:rsidP="00EE410F">
            <w:pPr>
              <w:pStyle w:val="numbernegative"/>
            </w:pPr>
            <w:r w:rsidRPr="000B098C">
              <w:t>(</w:t>
            </w:r>
            <w:r w:rsidRPr="000B098C">
              <w:rPr>
                <w:lang w:val="en-US"/>
              </w:rPr>
              <w:t>8,938</w:t>
            </w:r>
            <w:r w:rsidRPr="000B098C">
              <w:t>)</w:t>
            </w:r>
          </w:p>
        </w:tc>
      </w:tr>
      <w:tr w:rsidR="00160A49" w:rsidRPr="00DE59A2" w:rsidTr="00EF2C9B">
        <w:trPr>
          <w:trHeight w:val="361"/>
        </w:trPr>
        <w:tc>
          <w:tcPr>
            <w:tcW w:w="3644" w:type="dxa"/>
          </w:tcPr>
          <w:p w:rsidR="00160A49" w:rsidRPr="00DE59A2" w:rsidRDefault="00160A49" w:rsidP="00252003">
            <w:pPr>
              <w:rPr>
                <w:b/>
                <w:i/>
                <w:iCs/>
                <w:szCs w:val="20"/>
              </w:rPr>
            </w:pPr>
          </w:p>
        </w:tc>
        <w:tc>
          <w:tcPr>
            <w:tcW w:w="902" w:type="dxa"/>
            <w:tcBorders>
              <w:top w:val="single" w:sz="4" w:space="0" w:color="auto"/>
              <w:bottom w:val="double" w:sz="4" w:space="0" w:color="auto"/>
            </w:tcBorders>
            <w:vAlign w:val="bottom"/>
          </w:tcPr>
          <w:p w:rsidR="00160A49" w:rsidRPr="00CE4E04" w:rsidRDefault="00FB6F2A" w:rsidP="00CE4E04">
            <w:pPr>
              <w:pStyle w:val="numbernegative"/>
              <w:rPr>
                <w:b/>
                <w:lang w:val="en-US"/>
              </w:rPr>
            </w:pPr>
            <w:r w:rsidRPr="00CE4E04">
              <w:rPr>
                <w:b/>
                <w:lang w:val="en-US"/>
              </w:rPr>
              <w:t>(</w:t>
            </w:r>
            <w:r w:rsidR="00CE4E04" w:rsidRPr="00CE4E04">
              <w:rPr>
                <w:b/>
              </w:rPr>
              <w:t>32,716</w:t>
            </w:r>
            <w:r w:rsidRPr="00CE4E04">
              <w:rPr>
                <w:b/>
                <w:lang w:val="en-US"/>
              </w:rPr>
              <w:t>)</w:t>
            </w:r>
          </w:p>
        </w:tc>
        <w:tc>
          <w:tcPr>
            <w:tcW w:w="934" w:type="dxa"/>
            <w:tcBorders>
              <w:top w:val="single" w:sz="4" w:space="0" w:color="auto"/>
              <w:bottom w:val="double" w:sz="4" w:space="0" w:color="auto"/>
            </w:tcBorders>
            <w:vAlign w:val="bottom"/>
          </w:tcPr>
          <w:p w:rsidR="00160A49" w:rsidRPr="00CE4E04" w:rsidRDefault="00CE4E04" w:rsidP="00A61899">
            <w:pPr>
              <w:pStyle w:val="numbernegative"/>
              <w:rPr>
                <w:b/>
              </w:rPr>
            </w:pPr>
            <w:r w:rsidRPr="00CE4E04">
              <w:rPr>
                <w:b/>
              </w:rPr>
              <w:t>9,402</w:t>
            </w:r>
          </w:p>
        </w:tc>
        <w:tc>
          <w:tcPr>
            <w:tcW w:w="999" w:type="dxa"/>
            <w:tcBorders>
              <w:top w:val="single" w:sz="4" w:space="0" w:color="auto"/>
              <w:bottom w:val="double" w:sz="4" w:space="0" w:color="auto"/>
            </w:tcBorders>
            <w:vAlign w:val="bottom"/>
          </w:tcPr>
          <w:p w:rsidR="00160A49" w:rsidRPr="00CE4E04" w:rsidRDefault="00CE4E04" w:rsidP="00EF2C9B">
            <w:pPr>
              <w:pStyle w:val="numberpositive"/>
              <w:rPr>
                <w:b/>
              </w:rPr>
            </w:pPr>
            <w:r w:rsidRPr="00CE4E04">
              <w:rPr>
                <w:b/>
              </w:rPr>
              <w:t>3</w:t>
            </w:r>
          </w:p>
        </w:tc>
        <w:tc>
          <w:tcPr>
            <w:tcW w:w="992" w:type="dxa"/>
            <w:tcBorders>
              <w:top w:val="single" w:sz="4" w:space="0" w:color="auto"/>
              <w:bottom w:val="double" w:sz="4" w:space="0" w:color="auto"/>
            </w:tcBorders>
            <w:vAlign w:val="bottom"/>
          </w:tcPr>
          <w:p w:rsidR="00160A49" w:rsidRPr="000B098C" w:rsidRDefault="00160A49" w:rsidP="00EE410F">
            <w:pPr>
              <w:pStyle w:val="numbernegative"/>
              <w:rPr>
                <w:b/>
              </w:rPr>
            </w:pPr>
            <w:r w:rsidRPr="000B098C">
              <w:rPr>
                <w:b/>
              </w:rPr>
              <w:t>(</w:t>
            </w:r>
            <w:r w:rsidRPr="000B098C">
              <w:rPr>
                <w:b/>
                <w:lang w:val="en-US"/>
              </w:rPr>
              <w:t>33,85</w:t>
            </w:r>
            <w:r w:rsidRPr="000B098C">
              <w:rPr>
                <w:b/>
              </w:rPr>
              <w:t>7)</w:t>
            </w:r>
          </w:p>
        </w:tc>
        <w:tc>
          <w:tcPr>
            <w:tcW w:w="851" w:type="dxa"/>
            <w:gridSpan w:val="2"/>
            <w:tcBorders>
              <w:top w:val="single" w:sz="4" w:space="0" w:color="auto"/>
              <w:bottom w:val="double" w:sz="4" w:space="0" w:color="auto"/>
            </w:tcBorders>
            <w:vAlign w:val="bottom"/>
          </w:tcPr>
          <w:p w:rsidR="00160A49" w:rsidRPr="000B098C" w:rsidRDefault="00160A49" w:rsidP="00EE410F">
            <w:pPr>
              <w:pStyle w:val="numbernegative"/>
              <w:rPr>
                <w:b/>
                <w:lang w:val="en-US"/>
              </w:rPr>
            </w:pPr>
            <w:r w:rsidRPr="000B098C">
              <w:rPr>
                <w:b/>
                <w:lang w:val="en-US"/>
              </w:rPr>
              <w:t>7,488</w:t>
            </w:r>
          </w:p>
        </w:tc>
        <w:tc>
          <w:tcPr>
            <w:tcW w:w="992" w:type="dxa"/>
            <w:tcBorders>
              <w:top w:val="single" w:sz="4" w:space="0" w:color="auto"/>
              <w:bottom w:val="double" w:sz="4" w:space="0" w:color="auto"/>
            </w:tcBorders>
            <w:vAlign w:val="bottom"/>
          </w:tcPr>
          <w:p w:rsidR="00160A49" w:rsidRPr="000B098C" w:rsidRDefault="00160A49" w:rsidP="00EE410F">
            <w:pPr>
              <w:pStyle w:val="numberpositive"/>
              <w:rPr>
                <w:b/>
              </w:rPr>
            </w:pPr>
            <w:r w:rsidRPr="000B098C">
              <w:rPr>
                <w:b/>
                <w:lang w:val="en-US"/>
              </w:rPr>
              <w:t>233</w:t>
            </w:r>
          </w:p>
        </w:tc>
      </w:tr>
      <w:tr w:rsidR="00160A49" w:rsidRPr="00DE59A2" w:rsidTr="00EF2C9B">
        <w:tc>
          <w:tcPr>
            <w:tcW w:w="9314" w:type="dxa"/>
            <w:gridSpan w:val="8"/>
          </w:tcPr>
          <w:p w:rsidR="00160A49" w:rsidRPr="00DE59A2" w:rsidRDefault="00160A49" w:rsidP="00252003">
            <w:pPr>
              <w:rPr>
                <w:szCs w:val="20"/>
              </w:rPr>
            </w:pPr>
          </w:p>
        </w:tc>
      </w:tr>
    </w:tbl>
    <w:p w:rsidR="007618D1" w:rsidRDefault="007618D1" w:rsidP="007618D1"/>
    <w:p w:rsidR="007618D1" w:rsidRPr="00DE59A2" w:rsidRDefault="007618D1" w:rsidP="008E35BB">
      <w:pPr>
        <w:spacing w:line="240" w:lineRule="auto"/>
        <w:jc w:val="left"/>
      </w:pPr>
    </w:p>
    <w:p w:rsidR="007618D1" w:rsidRPr="00DE59A2" w:rsidRDefault="007618D1" w:rsidP="0016303A">
      <w:pPr>
        <w:spacing w:after="120"/>
      </w:pPr>
      <w:r w:rsidRPr="00DE59A2">
        <w:rPr>
          <w:b/>
          <w:iCs/>
          <w:szCs w:val="20"/>
        </w:rPr>
        <w:t xml:space="preserve">Лихвен </w:t>
      </w:r>
      <w:r w:rsidRPr="00DE59A2">
        <w:rPr>
          <w:b/>
          <w:szCs w:val="20"/>
        </w:rPr>
        <w:t>риск</w:t>
      </w:r>
    </w:p>
    <w:p w:rsidR="007618D1" w:rsidRPr="00DE59A2" w:rsidRDefault="007618D1" w:rsidP="0016303A">
      <w:pPr>
        <w:spacing w:after="120"/>
      </w:pPr>
      <w:r w:rsidRPr="00DE59A2">
        <w:rPr>
          <w:rFonts w:cs="Univers 45 Light"/>
          <w:color w:val="000000"/>
        </w:rPr>
        <w:t>Дружеството управлява своя лихвен риск, като сключва заеми с фиксирана лихва</w:t>
      </w:r>
    </w:p>
    <w:p w:rsidR="007618D1" w:rsidRPr="00DE59A2" w:rsidRDefault="007618D1" w:rsidP="0016303A">
      <w:pPr>
        <w:spacing w:after="120"/>
        <w:rPr>
          <w:iCs/>
          <w:szCs w:val="20"/>
        </w:rPr>
      </w:pPr>
      <w:r w:rsidRPr="00DE59A2">
        <w:rPr>
          <w:iCs/>
          <w:szCs w:val="20"/>
        </w:rPr>
        <w:t xml:space="preserve">В следващата таблица се включва отчетната стойност на финансовите инструменти според </w:t>
      </w:r>
      <w:r w:rsidRPr="00DE59A2">
        <w:rPr>
          <w:szCs w:val="20"/>
        </w:rPr>
        <w:t>видовете</w:t>
      </w:r>
      <w:r w:rsidRPr="00DE59A2">
        <w:rPr>
          <w:iCs/>
          <w:szCs w:val="20"/>
        </w:rPr>
        <w:t xml:space="preserve"> лихвен процент.</w:t>
      </w:r>
    </w:p>
    <w:tbl>
      <w:tblPr>
        <w:tblW w:w="8560" w:type="dxa"/>
        <w:tblInd w:w="8" w:type="dxa"/>
        <w:tblLayout w:type="fixed"/>
        <w:tblLook w:val="0000" w:firstRow="0" w:lastRow="0" w:firstColumn="0" w:lastColumn="0" w:noHBand="0" w:noVBand="0"/>
      </w:tblPr>
      <w:tblGrid>
        <w:gridCol w:w="4780"/>
        <w:gridCol w:w="1745"/>
        <w:gridCol w:w="287"/>
        <w:gridCol w:w="1748"/>
      </w:tblGrid>
      <w:tr w:rsidR="007618D1" w:rsidRPr="00DE59A2" w:rsidTr="00CA05E2">
        <w:trPr>
          <w:trHeight w:val="466"/>
        </w:trPr>
        <w:tc>
          <w:tcPr>
            <w:tcW w:w="4780" w:type="dxa"/>
            <w:vAlign w:val="bottom"/>
          </w:tcPr>
          <w:p w:rsidR="007618D1" w:rsidRPr="00DE59A2" w:rsidRDefault="007618D1" w:rsidP="00CA05E2">
            <w:pPr>
              <w:jc w:val="left"/>
              <w:rPr>
                <w:b/>
                <w:i/>
                <w:iCs/>
                <w:szCs w:val="20"/>
              </w:rPr>
            </w:pPr>
            <w:r w:rsidRPr="00DE59A2">
              <w:rPr>
                <w:i/>
                <w:iCs/>
                <w:szCs w:val="20"/>
              </w:rPr>
              <w:t xml:space="preserve">В </w:t>
            </w:r>
            <w:r w:rsidRPr="00DE59A2">
              <w:rPr>
                <w:i/>
                <w:szCs w:val="20"/>
              </w:rPr>
              <w:t>хиляди лева</w:t>
            </w:r>
          </w:p>
        </w:tc>
        <w:tc>
          <w:tcPr>
            <w:tcW w:w="1745" w:type="dxa"/>
            <w:tcBorders>
              <w:bottom w:val="single" w:sz="4" w:space="0" w:color="auto"/>
            </w:tcBorders>
            <w:vAlign w:val="bottom"/>
          </w:tcPr>
          <w:p w:rsidR="007618D1" w:rsidRPr="008E35BB" w:rsidRDefault="00D8657C" w:rsidP="00D8657C">
            <w:pPr>
              <w:jc w:val="right"/>
              <w:rPr>
                <w:b/>
                <w:szCs w:val="20"/>
              </w:rPr>
            </w:pPr>
            <w:r>
              <w:rPr>
                <w:b/>
                <w:szCs w:val="20"/>
              </w:rPr>
              <w:t xml:space="preserve">30 юни </w:t>
            </w:r>
            <w:r w:rsidR="00160A49">
              <w:rPr>
                <w:b/>
                <w:szCs w:val="20"/>
              </w:rPr>
              <w:t>2016</w:t>
            </w:r>
          </w:p>
        </w:tc>
        <w:tc>
          <w:tcPr>
            <w:tcW w:w="287" w:type="dxa"/>
            <w:vAlign w:val="bottom"/>
          </w:tcPr>
          <w:p w:rsidR="007618D1" w:rsidRPr="00DE59A2" w:rsidRDefault="007618D1" w:rsidP="00CA05E2">
            <w:pPr>
              <w:jc w:val="right"/>
              <w:rPr>
                <w:b/>
                <w:szCs w:val="20"/>
              </w:rPr>
            </w:pPr>
          </w:p>
        </w:tc>
        <w:tc>
          <w:tcPr>
            <w:tcW w:w="1748" w:type="dxa"/>
            <w:tcBorders>
              <w:bottom w:val="single" w:sz="4" w:space="0" w:color="auto"/>
            </w:tcBorders>
            <w:vAlign w:val="bottom"/>
          </w:tcPr>
          <w:p w:rsidR="007618D1" w:rsidRPr="008E35BB" w:rsidRDefault="00160A49" w:rsidP="00CA05E2">
            <w:pPr>
              <w:jc w:val="right"/>
              <w:rPr>
                <w:b/>
                <w:szCs w:val="20"/>
              </w:rPr>
            </w:pPr>
            <w:r>
              <w:rPr>
                <w:b/>
                <w:szCs w:val="20"/>
              </w:rPr>
              <w:t>2015</w:t>
            </w:r>
          </w:p>
        </w:tc>
      </w:tr>
      <w:tr w:rsidR="007618D1" w:rsidRPr="00DE59A2" w:rsidTr="00CA05E2">
        <w:tc>
          <w:tcPr>
            <w:tcW w:w="4780" w:type="dxa"/>
          </w:tcPr>
          <w:p w:rsidR="007618D1" w:rsidRPr="00DE59A2" w:rsidRDefault="007618D1" w:rsidP="00252003">
            <w:pPr>
              <w:rPr>
                <w:b/>
                <w:i/>
                <w:szCs w:val="20"/>
              </w:rPr>
            </w:pPr>
            <w:r w:rsidRPr="00DE59A2">
              <w:rPr>
                <w:b/>
                <w:i/>
                <w:szCs w:val="20"/>
              </w:rPr>
              <w:t>Инструменти с фиксирана доходност</w:t>
            </w:r>
          </w:p>
        </w:tc>
        <w:tc>
          <w:tcPr>
            <w:tcW w:w="1745" w:type="dxa"/>
            <w:tcBorders>
              <w:top w:val="single" w:sz="4" w:space="0" w:color="auto"/>
            </w:tcBorders>
          </w:tcPr>
          <w:p w:rsidR="007618D1" w:rsidRPr="00324DB9" w:rsidRDefault="007618D1" w:rsidP="00252003">
            <w:pPr>
              <w:rPr>
                <w:b/>
                <w:i/>
                <w:iCs/>
                <w:szCs w:val="20"/>
              </w:rPr>
            </w:pPr>
          </w:p>
        </w:tc>
        <w:tc>
          <w:tcPr>
            <w:tcW w:w="287" w:type="dxa"/>
          </w:tcPr>
          <w:p w:rsidR="007618D1" w:rsidRPr="00DE59A2" w:rsidRDefault="007618D1" w:rsidP="00252003">
            <w:pPr>
              <w:rPr>
                <w:b/>
                <w:i/>
                <w:iCs/>
                <w:szCs w:val="20"/>
              </w:rPr>
            </w:pPr>
          </w:p>
        </w:tc>
        <w:tc>
          <w:tcPr>
            <w:tcW w:w="1748" w:type="dxa"/>
            <w:tcBorders>
              <w:top w:val="single" w:sz="4" w:space="0" w:color="auto"/>
            </w:tcBorders>
          </w:tcPr>
          <w:p w:rsidR="007618D1" w:rsidRPr="00DE59A2" w:rsidRDefault="007618D1" w:rsidP="00252003">
            <w:pPr>
              <w:rPr>
                <w:b/>
                <w:i/>
                <w:iCs/>
                <w:szCs w:val="20"/>
              </w:rPr>
            </w:pPr>
          </w:p>
        </w:tc>
      </w:tr>
      <w:tr w:rsidR="00160A49" w:rsidRPr="00DE59A2" w:rsidTr="00252003">
        <w:tc>
          <w:tcPr>
            <w:tcW w:w="4780" w:type="dxa"/>
          </w:tcPr>
          <w:p w:rsidR="00160A49" w:rsidRPr="00DE59A2" w:rsidRDefault="00160A49" w:rsidP="00252003">
            <w:pPr>
              <w:rPr>
                <w:szCs w:val="20"/>
              </w:rPr>
            </w:pPr>
            <w:r w:rsidRPr="00DE59A2">
              <w:rPr>
                <w:szCs w:val="20"/>
              </w:rPr>
              <w:t>Финансови активи</w:t>
            </w:r>
          </w:p>
        </w:tc>
        <w:tc>
          <w:tcPr>
            <w:tcW w:w="1745" w:type="dxa"/>
          </w:tcPr>
          <w:p w:rsidR="00160A49" w:rsidRPr="00324DB9" w:rsidRDefault="00324DB9" w:rsidP="00D66047">
            <w:pPr>
              <w:pStyle w:val="numberpositive"/>
            </w:pPr>
            <w:r w:rsidRPr="00324DB9">
              <w:t>35,836</w:t>
            </w:r>
          </w:p>
        </w:tc>
        <w:tc>
          <w:tcPr>
            <w:tcW w:w="287" w:type="dxa"/>
          </w:tcPr>
          <w:p w:rsidR="00160A49" w:rsidRPr="00DE59A2" w:rsidRDefault="00160A49" w:rsidP="00252003">
            <w:pPr>
              <w:pStyle w:val="numberpositive"/>
            </w:pPr>
          </w:p>
        </w:tc>
        <w:tc>
          <w:tcPr>
            <w:tcW w:w="1748" w:type="dxa"/>
          </w:tcPr>
          <w:p w:rsidR="00160A49" w:rsidRPr="008E35BB" w:rsidRDefault="00160A49" w:rsidP="00EE410F">
            <w:pPr>
              <w:pStyle w:val="numberpositive"/>
            </w:pPr>
            <w:r>
              <w:t>36,167</w:t>
            </w:r>
          </w:p>
        </w:tc>
      </w:tr>
      <w:tr w:rsidR="00160A49" w:rsidRPr="00DE59A2" w:rsidTr="00252003">
        <w:tc>
          <w:tcPr>
            <w:tcW w:w="4780" w:type="dxa"/>
          </w:tcPr>
          <w:p w:rsidR="00160A49" w:rsidRPr="00DE59A2" w:rsidRDefault="00160A49" w:rsidP="00252003">
            <w:pPr>
              <w:rPr>
                <w:szCs w:val="20"/>
              </w:rPr>
            </w:pPr>
            <w:r w:rsidRPr="00DE59A2">
              <w:rPr>
                <w:szCs w:val="20"/>
              </w:rPr>
              <w:t>Финансови пасиви</w:t>
            </w:r>
            <w:r>
              <w:rPr>
                <w:szCs w:val="20"/>
              </w:rPr>
              <w:t xml:space="preserve"> (заедно с капиталов компонент на конвертируеми облигации)</w:t>
            </w:r>
          </w:p>
        </w:tc>
        <w:tc>
          <w:tcPr>
            <w:tcW w:w="1745" w:type="dxa"/>
            <w:tcBorders>
              <w:bottom w:val="single" w:sz="4" w:space="0" w:color="auto"/>
            </w:tcBorders>
          </w:tcPr>
          <w:p w:rsidR="00160A49" w:rsidRPr="00324DB9" w:rsidRDefault="00D66047" w:rsidP="00CE4E04">
            <w:pPr>
              <w:pStyle w:val="numbernegative"/>
              <w:rPr>
                <w:lang w:val="en-US"/>
              </w:rPr>
            </w:pPr>
            <w:r w:rsidRPr="00324DB9">
              <w:rPr>
                <w:lang w:val="en-US"/>
              </w:rPr>
              <w:t>(60,</w:t>
            </w:r>
            <w:r w:rsidR="00CE4E04" w:rsidRPr="00324DB9">
              <w:t>695</w:t>
            </w:r>
            <w:r w:rsidRPr="00324DB9">
              <w:rPr>
                <w:lang w:val="en-US"/>
              </w:rPr>
              <w:t>)</w:t>
            </w:r>
          </w:p>
        </w:tc>
        <w:tc>
          <w:tcPr>
            <w:tcW w:w="287" w:type="dxa"/>
          </w:tcPr>
          <w:p w:rsidR="00160A49" w:rsidRPr="00DE59A2" w:rsidRDefault="00160A49" w:rsidP="00252003">
            <w:pPr>
              <w:pStyle w:val="numbernegative"/>
            </w:pPr>
          </w:p>
        </w:tc>
        <w:tc>
          <w:tcPr>
            <w:tcW w:w="1748" w:type="dxa"/>
            <w:tcBorders>
              <w:bottom w:val="single" w:sz="4" w:space="0" w:color="auto"/>
            </w:tcBorders>
          </w:tcPr>
          <w:p w:rsidR="00160A49" w:rsidRPr="00DE59A2" w:rsidRDefault="00160A49" w:rsidP="00EE410F">
            <w:pPr>
              <w:pStyle w:val="numbernegative"/>
            </w:pPr>
            <w:r w:rsidRPr="00DE59A2">
              <w:t>(</w:t>
            </w:r>
            <w:r>
              <w:t>62,316</w:t>
            </w:r>
            <w:r w:rsidRPr="00DE59A2">
              <w:t>)</w:t>
            </w:r>
          </w:p>
        </w:tc>
      </w:tr>
      <w:tr w:rsidR="00160A49" w:rsidRPr="00DE59A2" w:rsidTr="00252003">
        <w:tc>
          <w:tcPr>
            <w:tcW w:w="4780" w:type="dxa"/>
          </w:tcPr>
          <w:p w:rsidR="00160A49" w:rsidRPr="00DE59A2" w:rsidRDefault="00160A49" w:rsidP="00252003">
            <w:pPr>
              <w:rPr>
                <w:b/>
                <w:i/>
                <w:iCs/>
                <w:szCs w:val="20"/>
              </w:rPr>
            </w:pPr>
          </w:p>
        </w:tc>
        <w:tc>
          <w:tcPr>
            <w:tcW w:w="1745" w:type="dxa"/>
            <w:tcBorders>
              <w:top w:val="single" w:sz="4" w:space="0" w:color="auto"/>
              <w:bottom w:val="double" w:sz="4" w:space="0" w:color="auto"/>
            </w:tcBorders>
          </w:tcPr>
          <w:p w:rsidR="00160A49" w:rsidRPr="00324DB9" w:rsidRDefault="00B8422C" w:rsidP="00324DB9">
            <w:pPr>
              <w:pStyle w:val="numberpositive"/>
              <w:rPr>
                <w:b/>
                <w:lang w:val="en-US"/>
              </w:rPr>
            </w:pPr>
            <w:r w:rsidRPr="00324DB9">
              <w:rPr>
                <w:b/>
                <w:lang w:val="en-US"/>
              </w:rPr>
              <w:t>(</w:t>
            </w:r>
            <w:r w:rsidRPr="00324DB9">
              <w:rPr>
                <w:b/>
              </w:rPr>
              <w:t>24,</w:t>
            </w:r>
            <w:r w:rsidR="00324DB9" w:rsidRPr="00324DB9">
              <w:rPr>
                <w:b/>
              </w:rPr>
              <w:t>859</w:t>
            </w:r>
            <w:r w:rsidR="00D66047" w:rsidRPr="00324DB9">
              <w:rPr>
                <w:b/>
                <w:lang w:val="en-US"/>
              </w:rPr>
              <w:t>)</w:t>
            </w:r>
          </w:p>
        </w:tc>
        <w:tc>
          <w:tcPr>
            <w:tcW w:w="287" w:type="dxa"/>
          </w:tcPr>
          <w:p w:rsidR="00160A49" w:rsidRPr="00DE59A2" w:rsidRDefault="00160A49" w:rsidP="00252003">
            <w:pPr>
              <w:pStyle w:val="numberpositive"/>
              <w:rPr>
                <w:b/>
              </w:rPr>
            </w:pPr>
          </w:p>
        </w:tc>
        <w:tc>
          <w:tcPr>
            <w:tcW w:w="1748" w:type="dxa"/>
            <w:tcBorders>
              <w:top w:val="single" w:sz="4" w:space="0" w:color="auto"/>
              <w:bottom w:val="double" w:sz="4" w:space="0" w:color="auto"/>
            </w:tcBorders>
          </w:tcPr>
          <w:p w:rsidR="00160A49" w:rsidRPr="0087162B" w:rsidRDefault="00160A49" w:rsidP="00EE410F">
            <w:pPr>
              <w:pStyle w:val="numberpositive"/>
              <w:rPr>
                <w:b/>
                <w:lang w:val="en-US"/>
              </w:rPr>
            </w:pPr>
            <w:r>
              <w:rPr>
                <w:b/>
                <w:lang w:val="en-US"/>
              </w:rPr>
              <w:t>(</w:t>
            </w:r>
            <w:r>
              <w:rPr>
                <w:b/>
              </w:rPr>
              <w:t>26,149</w:t>
            </w:r>
            <w:r>
              <w:rPr>
                <w:b/>
                <w:lang w:val="en-US"/>
              </w:rPr>
              <w:t>)</w:t>
            </w:r>
          </w:p>
        </w:tc>
      </w:tr>
    </w:tbl>
    <w:p w:rsidR="007618D1" w:rsidRPr="00DE59A2" w:rsidRDefault="007618D1" w:rsidP="007618D1"/>
    <w:tbl>
      <w:tblPr>
        <w:tblW w:w="8560" w:type="dxa"/>
        <w:tblInd w:w="8" w:type="dxa"/>
        <w:tblLayout w:type="fixed"/>
        <w:tblLook w:val="0000" w:firstRow="0" w:lastRow="0" w:firstColumn="0" w:lastColumn="0" w:noHBand="0" w:noVBand="0"/>
      </w:tblPr>
      <w:tblGrid>
        <w:gridCol w:w="4780"/>
        <w:gridCol w:w="1745"/>
        <w:gridCol w:w="287"/>
        <w:gridCol w:w="1748"/>
      </w:tblGrid>
      <w:tr w:rsidR="007618D1" w:rsidRPr="00DE59A2" w:rsidTr="00252003">
        <w:tc>
          <w:tcPr>
            <w:tcW w:w="8560" w:type="dxa"/>
            <w:gridSpan w:val="4"/>
          </w:tcPr>
          <w:p w:rsidR="007618D1" w:rsidRPr="00DE59A2" w:rsidRDefault="007618D1" w:rsidP="00252003">
            <w:pPr>
              <w:rPr>
                <w:b/>
                <w:i/>
                <w:iCs/>
                <w:szCs w:val="20"/>
              </w:rPr>
            </w:pPr>
            <w:r w:rsidRPr="00DE59A2">
              <w:rPr>
                <w:b/>
                <w:i/>
                <w:szCs w:val="20"/>
              </w:rPr>
              <w:t>Инструменти с плаваща доходност</w:t>
            </w:r>
          </w:p>
        </w:tc>
      </w:tr>
      <w:tr w:rsidR="007618D1" w:rsidRPr="00DE59A2" w:rsidTr="00252003">
        <w:tc>
          <w:tcPr>
            <w:tcW w:w="4780" w:type="dxa"/>
          </w:tcPr>
          <w:p w:rsidR="007618D1" w:rsidRPr="00DE59A2" w:rsidRDefault="007618D1" w:rsidP="00252003">
            <w:pPr>
              <w:rPr>
                <w:szCs w:val="20"/>
              </w:rPr>
            </w:pPr>
            <w:r w:rsidRPr="00DE59A2">
              <w:rPr>
                <w:szCs w:val="20"/>
              </w:rPr>
              <w:t>Финансови активи</w:t>
            </w:r>
          </w:p>
        </w:tc>
        <w:tc>
          <w:tcPr>
            <w:tcW w:w="1745" w:type="dxa"/>
          </w:tcPr>
          <w:p w:rsidR="007618D1" w:rsidRPr="00DE59A2" w:rsidRDefault="007618D1" w:rsidP="00252003">
            <w:pPr>
              <w:jc w:val="right"/>
              <w:rPr>
                <w:i/>
                <w:iCs/>
                <w:szCs w:val="20"/>
              </w:rPr>
            </w:pPr>
            <w:r w:rsidRPr="00DE59A2">
              <w:rPr>
                <w:i/>
                <w:iCs/>
                <w:szCs w:val="20"/>
              </w:rPr>
              <w:t>-</w:t>
            </w:r>
          </w:p>
        </w:tc>
        <w:tc>
          <w:tcPr>
            <w:tcW w:w="287" w:type="dxa"/>
          </w:tcPr>
          <w:p w:rsidR="007618D1" w:rsidRPr="00DE59A2" w:rsidRDefault="007618D1" w:rsidP="00252003">
            <w:pPr>
              <w:jc w:val="right"/>
              <w:rPr>
                <w:i/>
                <w:iCs/>
                <w:szCs w:val="20"/>
              </w:rPr>
            </w:pPr>
          </w:p>
        </w:tc>
        <w:tc>
          <w:tcPr>
            <w:tcW w:w="1748" w:type="dxa"/>
          </w:tcPr>
          <w:p w:rsidR="007618D1" w:rsidRPr="00DE59A2" w:rsidRDefault="007618D1" w:rsidP="00252003">
            <w:pPr>
              <w:jc w:val="right"/>
              <w:rPr>
                <w:i/>
                <w:iCs/>
                <w:szCs w:val="20"/>
              </w:rPr>
            </w:pPr>
            <w:r w:rsidRPr="00DE59A2">
              <w:rPr>
                <w:i/>
                <w:iCs/>
                <w:szCs w:val="20"/>
              </w:rPr>
              <w:t>-</w:t>
            </w:r>
          </w:p>
        </w:tc>
      </w:tr>
      <w:tr w:rsidR="007618D1" w:rsidRPr="00DE59A2" w:rsidTr="00252003">
        <w:tc>
          <w:tcPr>
            <w:tcW w:w="4780" w:type="dxa"/>
          </w:tcPr>
          <w:p w:rsidR="007618D1" w:rsidRPr="00DE59A2" w:rsidRDefault="007618D1" w:rsidP="00252003">
            <w:pPr>
              <w:rPr>
                <w:szCs w:val="20"/>
              </w:rPr>
            </w:pPr>
            <w:r w:rsidRPr="00DE59A2">
              <w:rPr>
                <w:szCs w:val="20"/>
              </w:rPr>
              <w:t>Финансови пасиви</w:t>
            </w:r>
          </w:p>
        </w:tc>
        <w:tc>
          <w:tcPr>
            <w:tcW w:w="1745" w:type="dxa"/>
            <w:tcBorders>
              <w:bottom w:val="single" w:sz="4" w:space="0" w:color="auto"/>
            </w:tcBorders>
          </w:tcPr>
          <w:p w:rsidR="007618D1" w:rsidRPr="00DE59A2" w:rsidRDefault="007618D1" w:rsidP="00252003">
            <w:pPr>
              <w:jc w:val="right"/>
              <w:rPr>
                <w:i/>
                <w:iCs/>
                <w:szCs w:val="20"/>
              </w:rPr>
            </w:pPr>
            <w:r w:rsidRPr="00DE59A2">
              <w:rPr>
                <w:i/>
                <w:iCs/>
                <w:szCs w:val="20"/>
              </w:rPr>
              <w:t>-</w:t>
            </w:r>
          </w:p>
        </w:tc>
        <w:tc>
          <w:tcPr>
            <w:tcW w:w="287" w:type="dxa"/>
          </w:tcPr>
          <w:p w:rsidR="007618D1" w:rsidRPr="00DE59A2" w:rsidRDefault="007618D1" w:rsidP="00252003">
            <w:pPr>
              <w:jc w:val="right"/>
              <w:rPr>
                <w:i/>
                <w:iCs/>
                <w:szCs w:val="20"/>
              </w:rPr>
            </w:pPr>
          </w:p>
        </w:tc>
        <w:tc>
          <w:tcPr>
            <w:tcW w:w="1748" w:type="dxa"/>
            <w:tcBorders>
              <w:bottom w:val="single" w:sz="4" w:space="0" w:color="auto"/>
            </w:tcBorders>
          </w:tcPr>
          <w:p w:rsidR="007618D1" w:rsidRPr="00DE59A2" w:rsidRDefault="007618D1" w:rsidP="00252003">
            <w:pPr>
              <w:jc w:val="right"/>
              <w:rPr>
                <w:i/>
                <w:iCs/>
                <w:szCs w:val="20"/>
              </w:rPr>
            </w:pPr>
            <w:r w:rsidRPr="00DE59A2">
              <w:rPr>
                <w:i/>
                <w:iCs/>
                <w:szCs w:val="20"/>
              </w:rPr>
              <w:t>-</w:t>
            </w:r>
          </w:p>
        </w:tc>
      </w:tr>
      <w:tr w:rsidR="007618D1" w:rsidRPr="00DE59A2" w:rsidTr="00252003">
        <w:tc>
          <w:tcPr>
            <w:tcW w:w="4780" w:type="dxa"/>
          </w:tcPr>
          <w:p w:rsidR="007618D1" w:rsidRPr="00DE59A2" w:rsidRDefault="007618D1" w:rsidP="00252003">
            <w:pPr>
              <w:rPr>
                <w:b/>
                <w:i/>
                <w:iCs/>
                <w:szCs w:val="20"/>
              </w:rPr>
            </w:pPr>
          </w:p>
        </w:tc>
        <w:tc>
          <w:tcPr>
            <w:tcW w:w="1745" w:type="dxa"/>
            <w:tcBorders>
              <w:top w:val="single" w:sz="4" w:space="0" w:color="auto"/>
              <w:bottom w:val="double" w:sz="4" w:space="0" w:color="auto"/>
            </w:tcBorders>
          </w:tcPr>
          <w:p w:rsidR="007618D1" w:rsidRPr="00DE59A2" w:rsidRDefault="007618D1" w:rsidP="00252003">
            <w:pPr>
              <w:jc w:val="right"/>
              <w:rPr>
                <w:b/>
                <w:i/>
                <w:iCs/>
                <w:szCs w:val="20"/>
              </w:rPr>
            </w:pPr>
            <w:r w:rsidRPr="00DE59A2">
              <w:rPr>
                <w:b/>
                <w:i/>
                <w:iCs/>
                <w:szCs w:val="20"/>
              </w:rPr>
              <w:t>-</w:t>
            </w:r>
          </w:p>
        </w:tc>
        <w:tc>
          <w:tcPr>
            <w:tcW w:w="287" w:type="dxa"/>
          </w:tcPr>
          <w:p w:rsidR="007618D1" w:rsidRPr="00DE59A2" w:rsidRDefault="007618D1" w:rsidP="00252003">
            <w:pPr>
              <w:jc w:val="right"/>
              <w:rPr>
                <w:b/>
                <w:i/>
                <w:iCs/>
                <w:szCs w:val="20"/>
              </w:rPr>
            </w:pPr>
          </w:p>
        </w:tc>
        <w:tc>
          <w:tcPr>
            <w:tcW w:w="1748" w:type="dxa"/>
            <w:tcBorders>
              <w:top w:val="single" w:sz="4" w:space="0" w:color="auto"/>
              <w:bottom w:val="double" w:sz="4" w:space="0" w:color="auto"/>
            </w:tcBorders>
          </w:tcPr>
          <w:p w:rsidR="007618D1" w:rsidRPr="00DE59A2" w:rsidRDefault="007618D1" w:rsidP="00252003">
            <w:pPr>
              <w:jc w:val="right"/>
              <w:rPr>
                <w:b/>
                <w:i/>
                <w:iCs/>
                <w:szCs w:val="20"/>
              </w:rPr>
            </w:pPr>
            <w:r w:rsidRPr="00DE59A2">
              <w:rPr>
                <w:b/>
                <w:i/>
                <w:iCs/>
                <w:szCs w:val="20"/>
              </w:rPr>
              <w:t>-</w:t>
            </w:r>
          </w:p>
        </w:tc>
      </w:tr>
    </w:tbl>
    <w:p w:rsidR="007618D1" w:rsidRPr="00DE59A2" w:rsidRDefault="007618D1" w:rsidP="007618D1"/>
    <w:p w:rsidR="007618D1" w:rsidRPr="00DE59A2" w:rsidRDefault="007618D1" w:rsidP="0016303A">
      <w:r w:rsidRPr="00DE59A2">
        <w:rPr>
          <w:b/>
          <w:iCs/>
          <w:szCs w:val="20"/>
        </w:rPr>
        <w:t xml:space="preserve">Анализ на </w:t>
      </w:r>
      <w:r w:rsidRPr="00DE59A2">
        <w:rPr>
          <w:b/>
          <w:szCs w:val="20"/>
        </w:rPr>
        <w:t>чувствителността</w:t>
      </w:r>
      <w:r w:rsidRPr="00DE59A2">
        <w:rPr>
          <w:b/>
          <w:iCs/>
          <w:szCs w:val="20"/>
        </w:rPr>
        <w:t xml:space="preserve"> на финансовите инструменти с фиксирана лихва</w:t>
      </w:r>
    </w:p>
    <w:p w:rsidR="007618D1" w:rsidRPr="00DE59A2" w:rsidRDefault="007618D1" w:rsidP="0016303A"/>
    <w:p w:rsidR="007618D1" w:rsidRPr="00DE59A2" w:rsidRDefault="007618D1" w:rsidP="0016303A">
      <w:pPr>
        <w:rPr>
          <w:bCs/>
          <w:szCs w:val="20"/>
        </w:rPr>
      </w:pPr>
      <w:r w:rsidRPr="00DE59A2">
        <w:rPr>
          <w:bCs/>
          <w:szCs w:val="20"/>
        </w:rPr>
        <w:t xml:space="preserve">Дружеството не отчита финансови активи и пасиви с фиксирана лихва по справедлива стойност </w:t>
      </w:r>
      <w:r w:rsidRPr="00DE59A2">
        <w:rPr>
          <w:szCs w:val="20"/>
        </w:rPr>
        <w:t>чрез</w:t>
      </w:r>
      <w:r w:rsidRPr="00DE59A2">
        <w:rPr>
          <w:bCs/>
          <w:szCs w:val="20"/>
        </w:rPr>
        <w:t xml:space="preserve"> печалби и загуби. Поради това промяна на лихвените проценти към отчетната дата не би засегнала отчета за всеобхватния доход и капитала.</w:t>
      </w:r>
    </w:p>
    <w:p w:rsidR="00583A52" w:rsidRPr="00DE59A2" w:rsidRDefault="00583A52" w:rsidP="00583A52">
      <w:pPr>
        <w:rPr>
          <w:b/>
          <w:szCs w:val="20"/>
        </w:rPr>
      </w:pPr>
    </w:p>
    <w:p w:rsidR="00583A52" w:rsidRPr="00860A36" w:rsidRDefault="00583A52" w:rsidP="0016303A">
      <w:pPr>
        <w:spacing w:after="120"/>
        <w:rPr>
          <w:szCs w:val="20"/>
        </w:rPr>
      </w:pPr>
      <w:r w:rsidRPr="00860A36">
        <w:rPr>
          <w:b/>
          <w:szCs w:val="20"/>
        </w:rPr>
        <w:t>Управление на капитала</w:t>
      </w:r>
    </w:p>
    <w:p w:rsidR="00583A52" w:rsidRPr="00860A36" w:rsidRDefault="00583A52" w:rsidP="0016303A">
      <w:pPr>
        <w:spacing w:after="120"/>
        <w:rPr>
          <w:bCs/>
          <w:szCs w:val="20"/>
        </w:rPr>
      </w:pPr>
      <w:r w:rsidRPr="00860A36">
        <w:rPr>
          <w:bCs/>
          <w:szCs w:val="20"/>
        </w:rPr>
        <w:t>Политиката на Управителния съвет (УС) е да се подържа силна капиталова база така, че да се поддържа доверието на инвеститорите, кредиторите и на пазара като цяло, и да могат да се осигурят условия за развитие на бизнеса в бъдеще. Капиталът се състои от акционерен капитал, резерви и неразпределена печалба. УС се стреми да поддържа баланс между по-висока възвращаемост, която би била възможна при по-високи нива на заеми и предимствата и сигурността, постигнати чрез стабилна позиция на капитала.</w:t>
      </w:r>
    </w:p>
    <w:p w:rsidR="00583A52" w:rsidRDefault="00583A52" w:rsidP="0016303A">
      <w:pPr>
        <w:rPr>
          <w:bCs/>
          <w:szCs w:val="20"/>
        </w:rPr>
      </w:pPr>
      <w:r w:rsidRPr="00860A36">
        <w:rPr>
          <w:bCs/>
          <w:szCs w:val="20"/>
        </w:rPr>
        <w:t>През годината не е имало промени в подхода за управлението на капитала на Дружеството.</w:t>
      </w:r>
    </w:p>
    <w:p w:rsidR="00517ACF" w:rsidRPr="00860A36" w:rsidRDefault="00517ACF" w:rsidP="0016303A"/>
    <w:p w:rsidR="007618D1" w:rsidRPr="00DE59A2" w:rsidRDefault="007618D1" w:rsidP="00984A15">
      <w:pPr>
        <w:spacing w:after="120"/>
        <w:rPr>
          <w:b/>
          <w:sz w:val="24"/>
        </w:rPr>
      </w:pPr>
      <w:bookmarkStart w:id="42" w:name="_Toc352058091"/>
      <w:bookmarkStart w:id="43" w:name="_Toc446945056"/>
      <w:r w:rsidRPr="00DE59A2">
        <w:rPr>
          <w:b/>
          <w:sz w:val="24"/>
        </w:rPr>
        <w:t>2</w:t>
      </w:r>
      <w:r w:rsidR="00A37441">
        <w:rPr>
          <w:b/>
          <w:sz w:val="24"/>
        </w:rPr>
        <w:t>4</w:t>
      </w:r>
      <w:r w:rsidRPr="00DE59A2">
        <w:rPr>
          <w:b/>
          <w:sz w:val="24"/>
        </w:rPr>
        <w:t>. Събития след отчетната дата</w:t>
      </w:r>
      <w:bookmarkEnd w:id="42"/>
      <w:bookmarkEnd w:id="43"/>
    </w:p>
    <w:p w:rsidR="00953EBA" w:rsidRDefault="00953EBA" w:rsidP="00517ACF">
      <w:pPr>
        <w:spacing w:after="120"/>
        <w:rPr>
          <w:bCs/>
          <w:szCs w:val="20"/>
        </w:rPr>
      </w:pPr>
      <w:r>
        <w:rPr>
          <w:bCs/>
          <w:szCs w:val="20"/>
        </w:rPr>
        <w:t xml:space="preserve">През м. </w:t>
      </w:r>
      <w:r w:rsidR="00324DB9">
        <w:rPr>
          <w:bCs/>
          <w:szCs w:val="20"/>
        </w:rPr>
        <w:t>ю</w:t>
      </w:r>
      <w:r>
        <w:rPr>
          <w:bCs/>
          <w:szCs w:val="20"/>
        </w:rPr>
        <w:t>л</w:t>
      </w:r>
      <w:r w:rsidR="006B6475">
        <w:rPr>
          <w:bCs/>
          <w:szCs w:val="20"/>
        </w:rPr>
        <w:t>и 2016 година Ръководств</w:t>
      </w:r>
      <w:r w:rsidR="00AF2686">
        <w:rPr>
          <w:bCs/>
          <w:szCs w:val="20"/>
        </w:rPr>
        <w:t>ото</w:t>
      </w:r>
      <w:r w:rsidR="006B6475">
        <w:rPr>
          <w:bCs/>
          <w:szCs w:val="20"/>
        </w:rPr>
        <w:t xml:space="preserve"> </w:t>
      </w:r>
      <w:r w:rsidR="00AF2686">
        <w:rPr>
          <w:bCs/>
          <w:szCs w:val="20"/>
        </w:rPr>
        <w:t xml:space="preserve">на </w:t>
      </w:r>
      <w:r w:rsidR="006B6475">
        <w:rPr>
          <w:bCs/>
          <w:szCs w:val="20"/>
        </w:rPr>
        <w:t xml:space="preserve">„Приват инженеринг“ АД взе решение за увеличение на капитала на </w:t>
      </w:r>
      <w:r w:rsidR="006A3D00">
        <w:rPr>
          <w:bCs/>
          <w:szCs w:val="20"/>
        </w:rPr>
        <w:t xml:space="preserve">всяко от </w:t>
      </w:r>
      <w:r w:rsidR="00AF2686">
        <w:rPr>
          <w:bCs/>
          <w:szCs w:val="20"/>
        </w:rPr>
        <w:t>дъщерните му</w:t>
      </w:r>
      <w:r w:rsidR="00210009">
        <w:rPr>
          <w:bCs/>
          <w:szCs w:val="20"/>
        </w:rPr>
        <w:t xml:space="preserve"> дружества</w:t>
      </w:r>
      <w:r w:rsidR="006A3D00">
        <w:rPr>
          <w:bCs/>
          <w:szCs w:val="20"/>
        </w:rPr>
        <w:t xml:space="preserve"> :</w:t>
      </w:r>
      <w:r w:rsidR="00210009">
        <w:rPr>
          <w:bCs/>
          <w:szCs w:val="20"/>
        </w:rPr>
        <w:t xml:space="preserve"> Емона Лтд</w:t>
      </w:r>
      <w:r w:rsidR="006A3D00">
        <w:rPr>
          <w:bCs/>
          <w:szCs w:val="20"/>
        </w:rPr>
        <w:t xml:space="preserve">  с </w:t>
      </w:r>
      <w:r w:rsidR="006A3D00">
        <w:rPr>
          <w:bCs/>
          <w:szCs w:val="20"/>
          <w:lang w:val="en-US"/>
        </w:rPr>
        <w:t xml:space="preserve">2 000 </w:t>
      </w:r>
      <w:r w:rsidR="006A3D00">
        <w:rPr>
          <w:bCs/>
          <w:szCs w:val="20"/>
        </w:rPr>
        <w:t>хил. щатски долара</w:t>
      </w:r>
      <w:r w:rsidR="006A3D00">
        <w:rPr>
          <w:bCs/>
          <w:szCs w:val="20"/>
          <w:lang w:val="en-US"/>
        </w:rPr>
        <w:t>,;</w:t>
      </w:r>
      <w:r w:rsidR="006A3D00">
        <w:rPr>
          <w:bCs/>
          <w:szCs w:val="20"/>
        </w:rPr>
        <w:t xml:space="preserve"> К</w:t>
      </w:r>
      <w:r w:rsidR="00210009">
        <w:rPr>
          <w:bCs/>
          <w:szCs w:val="20"/>
        </w:rPr>
        <w:t xml:space="preserve">арвуна Лт </w:t>
      </w:r>
      <w:r w:rsidR="006A3D00">
        <w:rPr>
          <w:bCs/>
          <w:szCs w:val="20"/>
        </w:rPr>
        <w:t xml:space="preserve"> с </w:t>
      </w:r>
      <w:r w:rsidR="006A3D00">
        <w:rPr>
          <w:bCs/>
          <w:szCs w:val="20"/>
        </w:rPr>
        <w:lastRenderedPageBreak/>
        <w:t>3</w:t>
      </w:r>
      <w:r w:rsidR="006A3D00">
        <w:rPr>
          <w:bCs/>
          <w:szCs w:val="20"/>
          <w:lang w:val="en-US"/>
        </w:rPr>
        <w:t xml:space="preserve"> 000 </w:t>
      </w:r>
      <w:r w:rsidR="006A3D00">
        <w:rPr>
          <w:bCs/>
          <w:szCs w:val="20"/>
        </w:rPr>
        <w:t xml:space="preserve">хил. щатски долара </w:t>
      </w:r>
      <w:r w:rsidR="00210009">
        <w:rPr>
          <w:bCs/>
          <w:szCs w:val="20"/>
        </w:rPr>
        <w:t>и Тириста Лтд</w:t>
      </w:r>
      <w:r w:rsidR="006A3D00">
        <w:rPr>
          <w:bCs/>
          <w:szCs w:val="20"/>
        </w:rPr>
        <w:t xml:space="preserve"> с </w:t>
      </w:r>
      <w:r w:rsidR="00210009">
        <w:rPr>
          <w:bCs/>
          <w:szCs w:val="20"/>
        </w:rPr>
        <w:t xml:space="preserve"> </w:t>
      </w:r>
      <w:r w:rsidR="00210009">
        <w:rPr>
          <w:bCs/>
          <w:szCs w:val="20"/>
          <w:lang w:val="en-US"/>
        </w:rPr>
        <w:t xml:space="preserve">2 000 </w:t>
      </w:r>
      <w:r w:rsidR="00210009">
        <w:rPr>
          <w:bCs/>
          <w:szCs w:val="20"/>
        </w:rPr>
        <w:t xml:space="preserve">хил. щатски долара, чрез капитализация на </w:t>
      </w:r>
      <w:r w:rsidR="007577AB">
        <w:rPr>
          <w:bCs/>
          <w:szCs w:val="20"/>
        </w:rPr>
        <w:t xml:space="preserve">предоставени </w:t>
      </w:r>
      <w:r w:rsidR="00210009">
        <w:rPr>
          <w:bCs/>
          <w:szCs w:val="20"/>
        </w:rPr>
        <w:t>заеми</w:t>
      </w:r>
      <w:r w:rsidR="007577AB">
        <w:rPr>
          <w:bCs/>
          <w:szCs w:val="20"/>
        </w:rPr>
        <w:t>.</w:t>
      </w:r>
    </w:p>
    <w:p w:rsidR="008D167E" w:rsidRPr="00210009" w:rsidRDefault="008D167E" w:rsidP="008D167E">
      <w:pPr>
        <w:spacing w:after="120"/>
        <w:rPr>
          <w:bCs/>
          <w:szCs w:val="20"/>
        </w:rPr>
      </w:pPr>
      <w:r>
        <w:rPr>
          <w:bCs/>
          <w:szCs w:val="20"/>
        </w:rPr>
        <w:t xml:space="preserve">През м. Юли 2016 година Ръководството на „КЛВК“ АД </w:t>
      </w:r>
      <w:r w:rsidR="006A3D00">
        <w:rPr>
          <w:bCs/>
          <w:szCs w:val="20"/>
        </w:rPr>
        <w:t xml:space="preserve">взе </w:t>
      </w:r>
      <w:r>
        <w:rPr>
          <w:bCs/>
          <w:szCs w:val="20"/>
        </w:rPr>
        <w:t xml:space="preserve"> решение за увеличение на капитала на дъщерните му дружества Одрия Лтд и Сердика Лтд с по 4</w:t>
      </w:r>
      <w:r>
        <w:rPr>
          <w:bCs/>
          <w:szCs w:val="20"/>
          <w:lang w:val="en-US"/>
        </w:rPr>
        <w:t xml:space="preserve"> 000 </w:t>
      </w:r>
      <w:r>
        <w:rPr>
          <w:bCs/>
          <w:szCs w:val="20"/>
        </w:rPr>
        <w:t xml:space="preserve">хил. щатски долара на всяко чрез капитализация на </w:t>
      </w:r>
      <w:r w:rsidR="007577AB">
        <w:rPr>
          <w:bCs/>
          <w:szCs w:val="20"/>
        </w:rPr>
        <w:t xml:space="preserve">предоставени </w:t>
      </w:r>
      <w:r>
        <w:rPr>
          <w:bCs/>
          <w:szCs w:val="20"/>
        </w:rPr>
        <w:t>заеми</w:t>
      </w:r>
      <w:r w:rsidR="007577AB">
        <w:rPr>
          <w:bCs/>
          <w:szCs w:val="20"/>
        </w:rPr>
        <w:t>.</w:t>
      </w:r>
    </w:p>
    <w:p w:rsidR="007618D1" w:rsidRPr="00517ACF" w:rsidRDefault="007577AB" w:rsidP="00517ACF">
      <w:pPr>
        <w:spacing w:after="120"/>
        <w:rPr>
          <w:bCs/>
          <w:szCs w:val="20"/>
        </w:rPr>
      </w:pPr>
      <w:r>
        <w:rPr>
          <w:bCs/>
          <w:szCs w:val="20"/>
        </w:rPr>
        <w:t>Освен упоменатите по-горе съб</w:t>
      </w:r>
      <w:r w:rsidR="004C53E9">
        <w:rPr>
          <w:bCs/>
          <w:szCs w:val="20"/>
        </w:rPr>
        <w:t>ития, н</w:t>
      </w:r>
      <w:r w:rsidR="008465B3" w:rsidRPr="00517ACF">
        <w:rPr>
          <w:bCs/>
          <w:szCs w:val="20"/>
        </w:rPr>
        <w:t xml:space="preserve">е са настъпили </w:t>
      </w:r>
      <w:r w:rsidR="004C53E9">
        <w:rPr>
          <w:bCs/>
          <w:szCs w:val="20"/>
        </w:rPr>
        <w:t xml:space="preserve">други </w:t>
      </w:r>
      <w:r w:rsidR="008465B3" w:rsidRPr="00517ACF">
        <w:rPr>
          <w:bCs/>
          <w:szCs w:val="20"/>
        </w:rPr>
        <w:t xml:space="preserve">съществени събития след </w:t>
      </w:r>
      <w:r w:rsidR="00D8657C" w:rsidRPr="00517ACF">
        <w:rPr>
          <w:bCs/>
          <w:szCs w:val="20"/>
        </w:rPr>
        <w:t>3</w:t>
      </w:r>
      <w:r w:rsidR="00D8657C">
        <w:rPr>
          <w:bCs/>
          <w:szCs w:val="20"/>
        </w:rPr>
        <w:t>0</w:t>
      </w:r>
      <w:r w:rsidR="00D8657C" w:rsidRPr="00517ACF">
        <w:rPr>
          <w:bCs/>
          <w:szCs w:val="20"/>
        </w:rPr>
        <w:t xml:space="preserve"> </w:t>
      </w:r>
      <w:r w:rsidR="00D8657C">
        <w:rPr>
          <w:bCs/>
          <w:szCs w:val="20"/>
        </w:rPr>
        <w:t>юни</w:t>
      </w:r>
      <w:r w:rsidR="008465B3" w:rsidRPr="00517ACF">
        <w:rPr>
          <w:bCs/>
          <w:szCs w:val="20"/>
        </w:rPr>
        <w:t xml:space="preserve">, които да налагат допълнителни корекции и/или оповестявания в индивидуалния финансов отчет на Дружеството за </w:t>
      </w:r>
      <w:r w:rsidR="001A64F6">
        <w:rPr>
          <w:bCs/>
          <w:szCs w:val="20"/>
        </w:rPr>
        <w:t>периода</w:t>
      </w:r>
      <w:r w:rsidR="008465B3" w:rsidRPr="00517ACF">
        <w:rPr>
          <w:bCs/>
          <w:szCs w:val="20"/>
        </w:rPr>
        <w:t>, приключващ</w:t>
      </w:r>
      <w:r w:rsidR="00E5267D" w:rsidRPr="00517ACF">
        <w:rPr>
          <w:bCs/>
          <w:szCs w:val="20"/>
        </w:rPr>
        <w:t>а</w:t>
      </w:r>
      <w:r w:rsidR="008465B3" w:rsidRPr="00517ACF">
        <w:rPr>
          <w:bCs/>
          <w:szCs w:val="20"/>
        </w:rPr>
        <w:t xml:space="preserve"> на </w:t>
      </w:r>
      <w:r w:rsidR="0025030E">
        <w:rPr>
          <w:bCs/>
          <w:szCs w:val="20"/>
        </w:rPr>
        <w:t>30 юни</w:t>
      </w:r>
      <w:r w:rsidR="001A64F6" w:rsidRPr="00517ACF">
        <w:rPr>
          <w:bCs/>
          <w:szCs w:val="20"/>
        </w:rPr>
        <w:t xml:space="preserve"> 201</w:t>
      </w:r>
      <w:r w:rsidR="001A64F6">
        <w:rPr>
          <w:bCs/>
          <w:szCs w:val="20"/>
        </w:rPr>
        <w:t>6</w:t>
      </w:r>
      <w:r w:rsidR="001A64F6" w:rsidRPr="00517ACF">
        <w:rPr>
          <w:bCs/>
          <w:szCs w:val="20"/>
        </w:rPr>
        <w:t xml:space="preserve"> </w:t>
      </w:r>
      <w:r w:rsidR="008465B3" w:rsidRPr="00517ACF">
        <w:rPr>
          <w:bCs/>
          <w:szCs w:val="20"/>
        </w:rPr>
        <w:t>г.</w:t>
      </w:r>
    </w:p>
    <w:sectPr w:rsidR="007618D1" w:rsidRPr="00517ACF" w:rsidSect="00286426">
      <w:headerReference w:type="default" r:id="rId26"/>
      <w:footerReference w:type="default" r:id="rId27"/>
      <w:pgSz w:w="11906" w:h="16838" w:code="9"/>
      <w:pgMar w:top="1440" w:right="1274" w:bottom="709" w:left="1418" w:header="706" w:footer="701" w:gutter="0"/>
      <w:pgNumType w:start="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B57" w:rsidRDefault="00922B57">
      <w:r>
        <w:separator/>
      </w:r>
    </w:p>
  </w:endnote>
  <w:endnote w:type="continuationSeparator" w:id="0">
    <w:p w:rsidR="00922B57" w:rsidRDefault="00922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TimesNewRomanPS">
    <w:altName w:val="Arial"/>
    <w:panose1 w:val="00000000000000000000"/>
    <w:charset w:val="00"/>
    <w:family w:val="moder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Univers 45 Light">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EY Gothic Comp BookPS">
    <w:altName w:val="Arial"/>
    <w:panose1 w:val="00000000000000000000"/>
    <w:charset w:val="00"/>
    <w:family w:val="swiss"/>
    <w:notTrueType/>
    <w:pitch w:val="variable"/>
    <w:sig w:usb0="00000083" w:usb1="00000000" w:usb2="00000000" w:usb3="00000000" w:csb0="00000009" w:csb1="00000000"/>
  </w:font>
  <w:font w:name="EYInterstate Light">
    <w:altName w:val="Franklin Gothic Medium Cond"/>
    <w:charset w:val="00"/>
    <w:family w:val="auto"/>
    <w:pitch w:val="variable"/>
    <w:sig w:usb0="00000001" w:usb1="5000206A" w:usb2="00000000" w:usb3="00000000" w:csb0="0000009F"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EYInterstate">
    <w:altName w:val="Times New Roman"/>
    <w:charset w:val="00"/>
    <w:family w:val="auto"/>
    <w:pitch w:val="variable"/>
    <w:sig w:usb0="00000001" w:usb1="5000206A" w:usb2="00000000" w:usb3="00000000" w:csb0="000000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113" w:rsidRDefault="00124113" w:rsidP="001878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32</w:t>
    </w:r>
    <w:r>
      <w:rPr>
        <w:rStyle w:val="PageNumber"/>
      </w:rPr>
      <w:fldChar w:fldCharType="end"/>
    </w:r>
  </w:p>
  <w:p w:rsidR="00124113" w:rsidRDefault="00124113" w:rsidP="00187803">
    <w:pPr>
      <w:pStyle w:val="Foote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113" w:rsidRPr="00286426" w:rsidRDefault="00124113" w:rsidP="00B3563C">
    <w:pPr>
      <w:pStyle w:val="Footer"/>
      <w:jc w:val="right"/>
      <w:rPr>
        <w:rFonts w:ascii="Times New Roman" w:hAnsi="Times New Roman"/>
        <w:sz w:val="20"/>
      </w:rPr>
    </w:pPr>
    <w:r w:rsidRPr="006E2340">
      <w:rPr>
        <w:rFonts w:ascii="Times New Roman" w:hAnsi="Times New Roman"/>
        <w:sz w:val="20"/>
      </w:rPr>
      <w:fldChar w:fldCharType="begin"/>
    </w:r>
    <w:r w:rsidRPr="006E2340">
      <w:rPr>
        <w:rFonts w:ascii="Times New Roman" w:hAnsi="Times New Roman"/>
        <w:sz w:val="20"/>
      </w:rPr>
      <w:instrText xml:space="preserve"> PAGE   \* MERGEFORMAT </w:instrText>
    </w:r>
    <w:r w:rsidRPr="006E2340">
      <w:rPr>
        <w:rFonts w:ascii="Times New Roman" w:hAnsi="Times New Roman"/>
        <w:sz w:val="20"/>
      </w:rPr>
      <w:fldChar w:fldCharType="separate"/>
    </w:r>
    <w:r w:rsidR="00FE3DAE">
      <w:rPr>
        <w:rFonts w:ascii="Times New Roman" w:hAnsi="Times New Roman"/>
        <w:noProof/>
        <w:sz w:val="20"/>
      </w:rPr>
      <w:t>31</w:t>
    </w:r>
    <w:r w:rsidRPr="006E2340">
      <w:rPr>
        <w:rFonts w:ascii="Times New Roman" w:hAnsi="Times New Roman"/>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113" w:rsidRDefault="00124113" w:rsidP="00B033C0">
    <w:pPr>
      <w:pStyle w:val="Footer"/>
      <w:ind w:right="360"/>
      <w:jc w:val="right"/>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113" w:rsidRDefault="00124113">
    <w:pPr>
      <w:pStyle w:val="Footer"/>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113" w:rsidRPr="005A7D9D" w:rsidRDefault="00124113" w:rsidP="005A7D9D">
    <w:pPr>
      <w:pStyle w:val="Footer"/>
      <w:jc w:val="right"/>
      <w:rPr>
        <w:lang w:val="en-US"/>
      </w:rPr>
    </w:pPr>
    <w:r>
      <w:rPr>
        <w:lang w:val="en-US"/>
      </w:rPr>
      <w:t>i</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0"/>
      </w:rPr>
      <w:id w:val="427934242"/>
      <w:docPartObj>
        <w:docPartGallery w:val="Page Numbers (Bottom of Page)"/>
        <w:docPartUnique/>
      </w:docPartObj>
    </w:sdtPr>
    <w:sdtEndPr/>
    <w:sdtContent>
      <w:p w:rsidR="00124113" w:rsidRPr="006546A8" w:rsidRDefault="00124113">
        <w:pPr>
          <w:pStyle w:val="Footer"/>
          <w:jc w:val="right"/>
          <w:rPr>
            <w:rFonts w:ascii="Times New Roman" w:hAnsi="Times New Roman"/>
            <w:sz w:val="20"/>
          </w:rPr>
        </w:pPr>
        <w:r w:rsidRPr="006546A8">
          <w:rPr>
            <w:rFonts w:ascii="Times New Roman" w:hAnsi="Times New Roman"/>
            <w:sz w:val="20"/>
          </w:rPr>
          <w:t>3</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113" w:rsidRPr="00286426" w:rsidRDefault="00124113" w:rsidP="00B3563C">
    <w:pPr>
      <w:pStyle w:val="Footer"/>
      <w:jc w:val="right"/>
      <w:rPr>
        <w:rFonts w:ascii="Times New Roman" w:hAnsi="Times New Roman"/>
        <w:sz w:val="20"/>
      </w:rPr>
    </w:pPr>
    <w:r>
      <w:rPr>
        <w:rFonts w:ascii="Times New Roman" w:hAnsi="Times New Roman"/>
        <w:sz w:val="20"/>
      </w:rPr>
      <w:t>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0"/>
      </w:rPr>
      <w:id w:val="-1770228681"/>
      <w:docPartObj>
        <w:docPartGallery w:val="Page Numbers (Bottom of Page)"/>
        <w:docPartUnique/>
      </w:docPartObj>
    </w:sdtPr>
    <w:sdtEndPr/>
    <w:sdtContent>
      <w:p w:rsidR="00124113" w:rsidRPr="006546A8" w:rsidRDefault="00124113">
        <w:pPr>
          <w:pStyle w:val="Footer"/>
          <w:jc w:val="right"/>
          <w:rPr>
            <w:rFonts w:ascii="Times New Roman" w:hAnsi="Times New Roman"/>
            <w:sz w:val="20"/>
          </w:rPr>
        </w:pPr>
        <w:r>
          <w:rPr>
            <w:rFonts w:ascii="Times New Roman" w:hAnsi="Times New Roman"/>
            <w:sz w:val="20"/>
          </w:rPr>
          <w:t>4</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113" w:rsidRPr="00286426" w:rsidRDefault="00124113" w:rsidP="00B3563C">
    <w:pPr>
      <w:pStyle w:val="Footer"/>
      <w:jc w:val="right"/>
      <w:rPr>
        <w:rFonts w:ascii="Times New Roman" w:hAnsi="Times New Roman"/>
        <w:sz w:val="20"/>
      </w:rPr>
    </w:pPr>
    <w:r>
      <w:rPr>
        <w:rFonts w:ascii="Times New Roman" w:hAnsi="Times New Roman"/>
        <w:sz w:val="20"/>
      </w:rPr>
      <w:t>6</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547090"/>
      <w:docPartObj>
        <w:docPartGallery w:val="Page Numbers (Bottom of Page)"/>
        <w:docPartUnique/>
      </w:docPartObj>
    </w:sdtPr>
    <w:sdtEndPr>
      <w:rPr>
        <w:rFonts w:ascii="Times New Roman" w:hAnsi="Times New Roman"/>
        <w:sz w:val="20"/>
      </w:rPr>
    </w:sdtEndPr>
    <w:sdtContent>
      <w:p w:rsidR="00124113" w:rsidRDefault="00124113">
        <w:pPr>
          <w:pStyle w:val="Footer"/>
          <w:jc w:val="right"/>
        </w:pPr>
        <w:r w:rsidRPr="006546A8">
          <w:rPr>
            <w:rFonts w:ascii="Times New Roman" w:hAnsi="Times New Roman"/>
            <w:sz w:val="20"/>
          </w:rPr>
          <w:fldChar w:fldCharType="begin"/>
        </w:r>
        <w:r w:rsidRPr="006546A8">
          <w:rPr>
            <w:rFonts w:ascii="Times New Roman" w:hAnsi="Times New Roman"/>
            <w:sz w:val="20"/>
          </w:rPr>
          <w:instrText xml:space="preserve"> PAGE   \* MERGEFORMAT </w:instrText>
        </w:r>
        <w:r w:rsidRPr="006546A8">
          <w:rPr>
            <w:rFonts w:ascii="Times New Roman" w:hAnsi="Times New Roman"/>
            <w:sz w:val="20"/>
          </w:rPr>
          <w:fldChar w:fldCharType="separate"/>
        </w:r>
        <w:r>
          <w:rPr>
            <w:rFonts w:ascii="Times New Roman" w:hAnsi="Times New Roman"/>
            <w:noProof/>
            <w:sz w:val="20"/>
          </w:rPr>
          <w:t>7</w:t>
        </w:r>
        <w:r w:rsidRPr="006546A8">
          <w:rPr>
            <w:rFonts w:ascii="Times New Roman" w:hAnsi="Times New Roman"/>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B57" w:rsidRDefault="00922B57">
      <w:r>
        <w:separator/>
      </w:r>
    </w:p>
  </w:footnote>
  <w:footnote w:type="continuationSeparator" w:id="0">
    <w:p w:rsidR="00922B57" w:rsidRDefault="00922B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113" w:rsidRPr="00D821FF" w:rsidRDefault="00124113" w:rsidP="003252EF">
    <w:pPr>
      <w:rPr>
        <w:b/>
        <w:bCs/>
      </w:rPr>
    </w:pPr>
    <w:r>
      <w:rPr>
        <w:b/>
        <w:bCs/>
      </w:rPr>
      <w:t>ИНДУСТРИАЛЕН ХОЛДИНГ БЪЛГАРИЯ АД</w:t>
    </w:r>
  </w:p>
  <w:p w:rsidR="00124113" w:rsidRPr="00585701" w:rsidRDefault="00124113" w:rsidP="003252EF">
    <w:pPr>
      <w:pStyle w:val="Heading1"/>
      <w:spacing w:before="0"/>
      <w:ind w:firstLine="0"/>
      <w:rPr>
        <w:rFonts w:ascii="Times New Roman" w:hAnsi="Times New Roman"/>
        <w:sz w:val="20"/>
      </w:rPr>
    </w:pPr>
    <w:r w:rsidRPr="00585701">
      <w:rPr>
        <w:rFonts w:ascii="Times New Roman" w:hAnsi="Times New Roman"/>
        <w:sz w:val="20"/>
      </w:rPr>
      <w:t>ПОЯСНИТЕЛНИ БЕЛЕЖКИ</w:t>
    </w:r>
  </w:p>
  <w:p w:rsidR="00124113" w:rsidRPr="00D821FF" w:rsidRDefault="00124113" w:rsidP="003252EF">
    <w:r>
      <w:t>За годината, приключваща на</w:t>
    </w:r>
    <w:r w:rsidRPr="00D821FF">
      <w:t xml:space="preserve"> 31 декември 20</w:t>
    </w:r>
    <w:r w:rsidRPr="00D821FF">
      <w:rPr>
        <w:lang w:val="ru-RU"/>
      </w:rPr>
      <w:t>1</w:t>
    </w:r>
    <w:r w:rsidRPr="00D821FF">
      <w:t xml:space="preserve">2 г. </w:t>
    </w:r>
  </w:p>
  <w:p w:rsidR="00124113" w:rsidRDefault="00124113" w:rsidP="003252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113" w:rsidRPr="00D821FF" w:rsidRDefault="00124113" w:rsidP="00400C87">
    <w:pPr>
      <w:rPr>
        <w:b/>
        <w:bCs/>
      </w:rPr>
    </w:pPr>
    <w:r>
      <w:rPr>
        <w:b/>
        <w:bCs/>
      </w:rPr>
      <w:t>ИНДУСТРИАЛЕН ХОЛДИНГ БЪЛГАРИЯ АД</w:t>
    </w:r>
  </w:p>
  <w:p w:rsidR="00124113" w:rsidRDefault="00124113" w:rsidP="00400C87">
    <w:pPr>
      <w:rPr>
        <w:lang w:val="en-GB"/>
      </w:rPr>
    </w:pPr>
  </w:p>
  <w:p w:rsidR="00124113" w:rsidRPr="00DF0C50" w:rsidRDefault="00124113" w:rsidP="00400C87">
    <w:pPr>
      <w:pBdr>
        <w:bottom w:val="single" w:sz="4" w:space="1" w:color="auto"/>
      </w:pBdr>
      <w:rPr>
        <w:b/>
        <w:sz w:val="22"/>
      </w:rPr>
    </w:pPr>
    <w:r>
      <w:rPr>
        <w:b/>
      </w:rPr>
      <w:t>Обща информация</w:t>
    </w:r>
  </w:p>
  <w:p w:rsidR="00124113" w:rsidRDefault="00124113" w:rsidP="00400C87">
    <w:pPr>
      <w:pStyle w:val="Header"/>
      <w:jc w:val="right"/>
    </w:pPr>
  </w:p>
  <w:p w:rsidR="00124113" w:rsidRDefault="001241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113" w:rsidRPr="00D821FF" w:rsidRDefault="00124113" w:rsidP="00400C87">
    <w:pPr>
      <w:rPr>
        <w:b/>
        <w:bCs/>
      </w:rPr>
    </w:pPr>
    <w:r>
      <w:rPr>
        <w:b/>
        <w:bCs/>
      </w:rPr>
      <w:t>ИНДУСТРИАЛЕН ХОЛДИНГ БЪЛГАРИЯ АД</w:t>
    </w:r>
  </w:p>
  <w:p w:rsidR="00124113" w:rsidRPr="00585701" w:rsidRDefault="00124113" w:rsidP="00400C87">
    <w:pPr>
      <w:pStyle w:val="Heading1"/>
      <w:spacing w:before="0"/>
      <w:ind w:firstLine="0"/>
      <w:rPr>
        <w:rFonts w:ascii="Times New Roman" w:hAnsi="Times New Roman"/>
        <w:sz w:val="20"/>
      </w:rPr>
    </w:pPr>
    <w:r w:rsidRPr="00585701">
      <w:rPr>
        <w:rFonts w:ascii="Times New Roman" w:hAnsi="Times New Roman"/>
        <w:sz w:val="20"/>
      </w:rPr>
      <w:t>ИНДИВИДУАЛЕН ОТЧЕТ ЗА ВСЕОБХВАТНИЯ ДОХОД</w:t>
    </w:r>
  </w:p>
  <w:p w:rsidR="00124113" w:rsidRPr="00D821FF" w:rsidRDefault="00124113" w:rsidP="00400C87">
    <w:r w:rsidRPr="00D821FF">
      <w:t xml:space="preserve">За </w:t>
    </w:r>
    <w:r>
      <w:t>периода</w:t>
    </w:r>
    <w:r w:rsidRPr="00D821FF">
      <w:t xml:space="preserve">, приключваща </w:t>
    </w:r>
    <w:r w:rsidRPr="001E0769">
      <w:t>на 30 юни</w:t>
    </w:r>
    <w:r w:rsidRPr="00D821FF">
      <w:t xml:space="preserve"> 20</w:t>
    </w:r>
    <w:r w:rsidRPr="00D821FF">
      <w:rPr>
        <w:lang w:val="ru-RU"/>
      </w:rPr>
      <w:t>1</w:t>
    </w:r>
    <w:r>
      <w:t>6</w:t>
    </w:r>
    <w:r>
      <w:rPr>
        <w:lang w:val="en-US"/>
      </w:rPr>
      <w:t xml:space="preserve"> </w:t>
    </w:r>
    <w:r w:rsidRPr="00D821FF">
      <w:t xml:space="preserve">г. </w:t>
    </w:r>
  </w:p>
  <w:p w:rsidR="00124113" w:rsidRDefault="0012411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113" w:rsidRPr="00934898" w:rsidRDefault="00124113" w:rsidP="00D44379">
    <w:pPr>
      <w:rPr>
        <w:b/>
        <w:bCs/>
      </w:rPr>
    </w:pPr>
    <w:r w:rsidRPr="00934898">
      <w:rPr>
        <w:b/>
        <w:bCs/>
      </w:rPr>
      <w:t>ИНДУСТРИАЛЕН ХОЛДИНГ БЪЛГАРИЯ АД</w:t>
    </w:r>
  </w:p>
  <w:p w:rsidR="00124113" w:rsidRPr="00D44379" w:rsidRDefault="00124113" w:rsidP="00D44379">
    <w:pPr>
      <w:pStyle w:val="Heading1"/>
      <w:spacing w:before="0"/>
      <w:ind w:firstLine="0"/>
      <w:rPr>
        <w:rFonts w:ascii="Times New Roman" w:hAnsi="Times New Roman"/>
        <w:sz w:val="20"/>
      </w:rPr>
    </w:pPr>
    <w:r w:rsidRPr="00934898">
      <w:rPr>
        <w:rFonts w:ascii="Times New Roman" w:hAnsi="Times New Roman"/>
        <w:sz w:val="20"/>
      </w:rPr>
      <w:t xml:space="preserve">ИНДИВИДУАЛЕН ОТЧЕТ ЗА </w:t>
    </w:r>
    <w:r>
      <w:rPr>
        <w:rFonts w:ascii="Times New Roman" w:hAnsi="Times New Roman"/>
        <w:sz w:val="20"/>
      </w:rPr>
      <w:t>ПАРИЧНИТЕ ПОТОЦИ</w:t>
    </w:r>
  </w:p>
  <w:p w:rsidR="00124113" w:rsidRPr="00D821FF" w:rsidRDefault="00124113" w:rsidP="00D44379">
    <w:r w:rsidRPr="00934898">
      <w:t xml:space="preserve">За </w:t>
    </w:r>
    <w:r>
      <w:t>периода</w:t>
    </w:r>
    <w:r w:rsidRPr="00934898">
      <w:t xml:space="preserve">, приключващ на </w:t>
    </w:r>
    <w:r>
      <w:t xml:space="preserve">30 юни </w:t>
    </w:r>
    <w:r w:rsidRPr="00934898">
      <w:t xml:space="preserve"> 20</w:t>
    </w:r>
    <w:r w:rsidRPr="00934898">
      <w:rPr>
        <w:lang w:val="ru-RU"/>
      </w:rPr>
      <w:t>1</w:t>
    </w:r>
    <w:r>
      <w:t>6</w:t>
    </w:r>
    <w:r w:rsidRPr="00934898">
      <w:t xml:space="preserve"> г</w:t>
    </w:r>
    <w:r w:rsidRPr="00B72CCB">
      <w:t>.</w:t>
    </w:r>
    <w:r w:rsidRPr="00D821FF">
      <w:t xml:space="preserve"> </w:t>
    </w:r>
  </w:p>
  <w:p w:rsidR="00124113" w:rsidRPr="00053D31" w:rsidRDefault="00124113" w:rsidP="00053D3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113" w:rsidRPr="00934898" w:rsidRDefault="00124113" w:rsidP="007C2116">
    <w:pPr>
      <w:rPr>
        <w:b/>
        <w:bCs/>
      </w:rPr>
    </w:pPr>
    <w:r w:rsidRPr="00934898">
      <w:rPr>
        <w:b/>
        <w:bCs/>
      </w:rPr>
      <w:t>ИНДУСТРИАЛЕН ХОЛДИНГ БЪЛГАРИЯ АД</w:t>
    </w:r>
  </w:p>
  <w:p w:rsidR="00124113" w:rsidRPr="00934898" w:rsidRDefault="00124113" w:rsidP="007C2116">
    <w:pPr>
      <w:pStyle w:val="Heading1"/>
      <w:spacing w:before="0"/>
      <w:ind w:firstLine="0"/>
      <w:rPr>
        <w:rFonts w:ascii="Times New Roman" w:hAnsi="Times New Roman"/>
        <w:sz w:val="20"/>
      </w:rPr>
    </w:pPr>
    <w:r w:rsidRPr="00934898">
      <w:rPr>
        <w:rFonts w:ascii="Times New Roman" w:hAnsi="Times New Roman"/>
        <w:sz w:val="20"/>
      </w:rPr>
      <w:t>ИНДИВИДУАЛЕН ОТЧЕТ ЗА ФИНАНСОВОТО СЪСТОЯНИЕ</w:t>
    </w:r>
  </w:p>
  <w:p w:rsidR="00124113" w:rsidRPr="00D821FF" w:rsidRDefault="00124113" w:rsidP="007C2116">
    <w:r>
      <w:t>Към</w:t>
    </w:r>
    <w:r w:rsidRPr="00934898">
      <w:t xml:space="preserve"> </w:t>
    </w:r>
    <w:r>
      <w:t xml:space="preserve">30 юни </w:t>
    </w:r>
    <w:r w:rsidRPr="00934898">
      <w:t xml:space="preserve"> 20</w:t>
    </w:r>
    <w:r w:rsidRPr="00934898">
      <w:rPr>
        <w:lang w:val="ru-RU"/>
      </w:rPr>
      <w:t>1</w:t>
    </w:r>
    <w:r>
      <w:t>6</w:t>
    </w:r>
    <w:r w:rsidRPr="00934898">
      <w:t xml:space="preserve"> г</w:t>
    </w:r>
    <w:r w:rsidRPr="00B72CCB">
      <w:t>.</w:t>
    </w:r>
    <w:r w:rsidRPr="00D821FF">
      <w:t xml:space="preserve"> </w:t>
    </w:r>
  </w:p>
  <w:p w:rsidR="00124113" w:rsidRDefault="0012411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113" w:rsidRPr="00D821FF" w:rsidRDefault="00124113" w:rsidP="00053D31">
    <w:pPr>
      <w:rPr>
        <w:b/>
        <w:bCs/>
      </w:rPr>
    </w:pPr>
    <w:r>
      <w:rPr>
        <w:b/>
        <w:bCs/>
      </w:rPr>
      <w:t>ИНДУСТРИАЛЕН ХОЛДИНГ БЪЛГАРИЯ АД</w:t>
    </w:r>
  </w:p>
  <w:p w:rsidR="00124113" w:rsidRPr="00585701" w:rsidRDefault="00124113" w:rsidP="00053D31">
    <w:pPr>
      <w:pStyle w:val="Heading1"/>
      <w:spacing w:before="0"/>
      <w:ind w:firstLine="0"/>
      <w:rPr>
        <w:rFonts w:ascii="Times New Roman" w:hAnsi="Times New Roman"/>
        <w:sz w:val="20"/>
      </w:rPr>
    </w:pPr>
    <w:r>
      <w:rPr>
        <w:rFonts w:ascii="Times New Roman" w:hAnsi="Times New Roman"/>
        <w:sz w:val="20"/>
      </w:rPr>
      <w:t>ИНДИВИДУАЛЕН ОТЧЕТ ЗА ПРОМЕНИТЕ В СОБСТВЕНИЯ КАПИТАЛ</w:t>
    </w:r>
  </w:p>
  <w:p w:rsidR="00124113" w:rsidRPr="00D821FF" w:rsidRDefault="00124113" w:rsidP="00053D31">
    <w:r>
      <w:t>За периода, приключващ на</w:t>
    </w:r>
    <w:r w:rsidRPr="00D821FF">
      <w:t xml:space="preserve"> </w:t>
    </w:r>
    <w:r>
      <w:t xml:space="preserve">30 юни </w:t>
    </w:r>
    <w:r w:rsidRPr="00D821FF">
      <w:t xml:space="preserve"> 20</w:t>
    </w:r>
    <w:r w:rsidRPr="00D821FF">
      <w:rPr>
        <w:lang w:val="ru-RU"/>
      </w:rPr>
      <w:t>1</w:t>
    </w:r>
    <w:r>
      <w:t>6</w:t>
    </w:r>
    <w:r w:rsidRPr="00D821FF">
      <w:t xml:space="preserve"> г. </w:t>
    </w:r>
  </w:p>
  <w:p w:rsidR="00124113" w:rsidRDefault="00124113" w:rsidP="00053D3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113" w:rsidRPr="00D821FF" w:rsidRDefault="00124113" w:rsidP="007C2116">
    <w:pPr>
      <w:rPr>
        <w:b/>
        <w:bCs/>
      </w:rPr>
    </w:pPr>
    <w:r>
      <w:rPr>
        <w:b/>
        <w:bCs/>
      </w:rPr>
      <w:t>ИНДУСТРИАЛЕН ХОЛДИНГ БЪЛГАРИЯ АД</w:t>
    </w:r>
  </w:p>
  <w:p w:rsidR="00124113" w:rsidRPr="00585701" w:rsidRDefault="00124113" w:rsidP="0055799E">
    <w:pPr>
      <w:pStyle w:val="Heading1"/>
      <w:spacing w:before="0"/>
      <w:ind w:firstLine="0"/>
      <w:rPr>
        <w:rFonts w:ascii="Times New Roman" w:hAnsi="Times New Roman"/>
        <w:sz w:val="20"/>
      </w:rPr>
    </w:pPr>
    <w:r w:rsidRPr="00585701">
      <w:rPr>
        <w:rFonts w:ascii="Times New Roman" w:hAnsi="Times New Roman"/>
        <w:sz w:val="20"/>
      </w:rPr>
      <w:t>ПОЯСНИТЕЛНИ БЕЛЕЖКИ</w:t>
    </w:r>
    <w:r>
      <w:rPr>
        <w:rFonts w:ascii="Times New Roman" w:hAnsi="Times New Roman"/>
        <w:sz w:val="20"/>
      </w:rPr>
      <w:t xml:space="preserve"> КЪМ ИНДИВИДУАЛНИЯ ФИНАНСОВ ОТЧЕТ</w:t>
    </w:r>
  </w:p>
  <w:p w:rsidR="00124113" w:rsidRPr="00D821FF" w:rsidRDefault="00124113" w:rsidP="0055799E">
    <w:r>
      <w:t>За годината, приключваща на</w:t>
    </w:r>
    <w:r w:rsidRPr="00D821FF">
      <w:t xml:space="preserve"> 31 декември 20</w:t>
    </w:r>
    <w:r w:rsidRPr="00D821FF">
      <w:rPr>
        <w:lang w:val="ru-RU"/>
      </w:rPr>
      <w:t>1</w:t>
    </w:r>
    <w:r>
      <w:t>3</w:t>
    </w:r>
    <w:r w:rsidRPr="00D821FF">
      <w:t xml:space="preserve"> г. </w:t>
    </w:r>
  </w:p>
  <w:p w:rsidR="00124113" w:rsidRDefault="0012411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113" w:rsidRPr="00D821FF" w:rsidRDefault="00124113" w:rsidP="00053D31">
    <w:pPr>
      <w:rPr>
        <w:b/>
        <w:bCs/>
      </w:rPr>
    </w:pPr>
    <w:r>
      <w:rPr>
        <w:b/>
        <w:bCs/>
      </w:rPr>
      <w:t>ИНДУСТРИАЛЕН ХОЛДИНГ БЪЛГАРИЯ АД</w:t>
    </w:r>
  </w:p>
  <w:p w:rsidR="00124113" w:rsidRPr="00585701" w:rsidRDefault="00124113" w:rsidP="00053D31">
    <w:pPr>
      <w:pStyle w:val="Heading1"/>
      <w:spacing w:before="0"/>
      <w:ind w:firstLine="0"/>
      <w:rPr>
        <w:rFonts w:ascii="Times New Roman" w:hAnsi="Times New Roman"/>
        <w:sz w:val="20"/>
      </w:rPr>
    </w:pPr>
    <w:r w:rsidRPr="00585701">
      <w:rPr>
        <w:rFonts w:ascii="Times New Roman" w:hAnsi="Times New Roman"/>
        <w:sz w:val="20"/>
      </w:rPr>
      <w:t>ПОЯСНИТЕЛНИ БЕЛЕЖКИ</w:t>
    </w:r>
    <w:r>
      <w:rPr>
        <w:rFonts w:ascii="Times New Roman" w:hAnsi="Times New Roman"/>
        <w:sz w:val="20"/>
      </w:rPr>
      <w:t xml:space="preserve"> КЪМ ИНДИВИДУАЛНИЯ ФИНАНСОВ ОТЧЕТ</w:t>
    </w:r>
  </w:p>
  <w:p w:rsidR="00124113" w:rsidRPr="00D821FF" w:rsidRDefault="00124113" w:rsidP="00053D31">
    <w:r>
      <w:t xml:space="preserve">За периода, приключващ на 30 юни </w:t>
    </w:r>
    <w:r w:rsidRPr="00D821FF">
      <w:t xml:space="preserve"> 20</w:t>
    </w:r>
    <w:r w:rsidRPr="00D821FF">
      <w:rPr>
        <w:lang w:val="ru-RU"/>
      </w:rPr>
      <w:t>1</w:t>
    </w:r>
    <w:r>
      <w:t>6</w:t>
    </w:r>
    <w:r w:rsidRPr="00D821FF">
      <w:t xml:space="preserve"> г. </w:t>
    </w:r>
  </w:p>
  <w:p w:rsidR="00124113" w:rsidRDefault="00124113" w:rsidP="00053D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88AAEA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B"/>
    <w:multiLevelType w:val="singleLevel"/>
    <w:tmpl w:val="0000000B"/>
    <w:name w:val="WW8Num33"/>
    <w:lvl w:ilvl="0">
      <w:start w:val="1"/>
      <w:numFmt w:val="bullet"/>
      <w:lvlText w:val=""/>
      <w:lvlJc w:val="left"/>
      <w:pPr>
        <w:tabs>
          <w:tab w:val="num" w:pos="0"/>
        </w:tabs>
        <w:ind w:left="720" w:hanging="360"/>
      </w:pPr>
      <w:rPr>
        <w:rFonts w:ascii="Symbol" w:hAnsi="Symbol"/>
      </w:rPr>
    </w:lvl>
  </w:abstractNum>
  <w:abstractNum w:abstractNumId="2">
    <w:nsid w:val="087C3B9C"/>
    <w:multiLevelType w:val="hybridMultilevel"/>
    <w:tmpl w:val="00EA7F9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
    <w:nsid w:val="0C444CA1"/>
    <w:multiLevelType w:val="hybridMultilevel"/>
    <w:tmpl w:val="234C7EF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0CD275AE"/>
    <w:multiLevelType w:val="hybridMultilevel"/>
    <w:tmpl w:val="D0D4D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230E42"/>
    <w:multiLevelType w:val="hybridMultilevel"/>
    <w:tmpl w:val="56E2776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0E5C13E6"/>
    <w:multiLevelType w:val="hybridMultilevel"/>
    <w:tmpl w:val="0DD857F0"/>
    <w:lvl w:ilvl="0" w:tplc="04020001">
      <w:start w:val="1"/>
      <w:numFmt w:val="bullet"/>
      <w:lvlText w:val=""/>
      <w:lvlJc w:val="left"/>
      <w:pPr>
        <w:tabs>
          <w:tab w:val="num" w:pos="1428"/>
        </w:tabs>
        <w:ind w:left="1428" w:hanging="360"/>
      </w:pPr>
      <w:rPr>
        <w:rFonts w:ascii="Symbol" w:hAnsi="Symbol" w:hint="default"/>
      </w:rPr>
    </w:lvl>
    <w:lvl w:ilvl="1" w:tplc="04020003">
      <w:start w:val="1"/>
      <w:numFmt w:val="bullet"/>
      <w:lvlText w:val="o"/>
      <w:lvlJc w:val="left"/>
      <w:pPr>
        <w:tabs>
          <w:tab w:val="num" w:pos="2148"/>
        </w:tabs>
        <w:ind w:left="2148" w:hanging="360"/>
      </w:pPr>
      <w:rPr>
        <w:rFonts w:ascii="Courier New" w:hAnsi="Courier New" w:cs="Courier New" w:hint="default"/>
      </w:rPr>
    </w:lvl>
    <w:lvl w:ilvl="2" w:tplc="04020005">
      <w:start w:val="1"/>
      <w:numFmt w:val="bullet"/>
      <w:lvlText w:val=""/>
      <w:lvlJc w:val="left"/>
      <w:pPr>
        <w:tabs>
          <w:tab w:val="num" w:pos="2868"/>
        </w:tabs>
        <w:ind w:left="2868" w:hanging="360"/>
      </w:pPr>
      <w:rPr>
        <w:rFonts w:ascii="Wingdings" w:hAnsi="Wingdings" w:hint="default"/>
      </w:rPr>
    </w:lvl>
    <w:lvl w:ilvl="3" w:tplc="04020001">
      <w:start w:val="1"/>
      <w:numFmt w:val="bullet"/>
      <w:lvlText w:val=""/>
      <w:lvlJc w:val="left"/>
      <w:pPr>
        <w:tabs>
          <w:tab w:val="num" w:pos="3588"/>
        </w:tabs>
        <w:ind w:left="3588" w:hanging="360"/>
      </w:pPr>
      <w:rPr>
        <w:rFonts w:ascii="Symbol" w:hAnsi="Symbol" w:hint="default"/>
      </w:rPr>
    </w:lvl>
    <w:lvl w:ilvl="4" w:tplc="04020003">
      <w:start w:val="1"/>
      <w:numFmt w:val="bullet"/>
      <w:lvlText w:val="o"/>
      <w:lvlJc w:val="left"/>
      <w:pPr>
        <w:tabs>
          <w:tab w:val="num" w:pos="4308"/>
        </w:tabs>
        <w:ind w:left="4308" w:hanging="360"/>
      </w:pPr>
      <w:rPr>
        <w:rFonts w:ascii="Courier New" w:hAnsi="Courier New" w:cs="Courier New" w:hint="default"/>
      </w:rPr>
    </w:lvl>
    <w:lvl w:ilvl="5" w:tplc="04020005">
      <w:start w:val="1"/>
      <w:numFmt w:val="bullet"/>
      <w:lvlText w:val=""/>
      <w:lvlJc w:val="left"/>
      <w:pPr>
        <w:tabs>
          <w:tab w:val="num" w:pos="5028"/>
        </w:tabs>
        <w:ind w:left="5028" w:hanging="360"/>
      </w:pPr>
      <w:rPr>
        <w:rFonts w:ascii="Wingdings" w:hAnsi="Wingdings" w:hint="default"/>
      </w:rPr>
    </w:lvl>
    <w:lvl w:ilvl="6" w:tplc="04020001">
      <w:start w:val="1"/>
      <w:numFmt w:val="bullet"/>
      <w:lvlText w:val=""/>
      <w:lvlJc w:val="left"/>
      <w:pPr>
        <w:tabs>
          <w:tab w:val="num" w:pos="5748"/>
        </w:tabs>
        <w:ind w:left="5748" w:hanging="360"/>
      </w:pPr>
      <w:rPr>
        <w:rFonts w:ascii="Symbol" w:hAnsi="Symbol" w:hint="default"/>
      </w:rPr>
    </w:lvl>
    <w:lvl w:ilvl="7" w:tplc="04020003">
      <w:start w:val="1"/>
      <w:numFmt w:val="bullet"/>
      <w:lvlText w:val="o"/>
      <w:lvlJc w:val="left"/>
      <w:pPr>
        <w:tabs>
          <w:tab w:val="num" w:pos="6468"/>
        </w:tabs>
        <w:ind w:left="6468" w:hanging="360"/>
      </w:pPr>
      <w:rPr>
        <w:rFonts w:ascii="Courier New" w:hAnsi="Courier New" w:cs="Courier New" w:hint="default"/>
      </w:rPr>
    </w:lvl>
    <w:lvl w:ilvl="8" w:tplc="04020005">
      <w:start w:val="1"/>
      <w:numFmt w:val="bullet"/>
      <w:lvlText w:val=""/>
      <w:lvlJc w:val="left"/>
      <w:pPr>
        <w:tabs>
          <w:tab w:val="num" w:pos="7188"/>
        </w:tabs>
        <w:ind w:left="7188" w:hanging="360"/>
      </w:pPr>
      <w:rPr>
        <w:rFonts w:ascii="Wingdings" w:hAnsi="Wingdings" w:hint="default"/>
      </w:rPr>
    </w:lvl>
  </w:abstractNum>
  <w:abstractNum w:abstractNumId="7">
    <w:nsid w:val="0E963256"/>
    <w:multiLevelType w:val="hybridMultilevel"/>
    <w:tmpl w:val="A308F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4044B7"/>
    <w:multiLevelType w:val="hybridMultilevel"/>
    <w:tmpl w:val="B4F84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CB6D27"/>
    <w:multiLevelType w:val="hybridMultilevel"/>
    <w:tmpl w:val="769231E8"/>
    <w:lvl w:ilvl="0" w:tplc="1E4A6BD8">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A66795E"/>
    <w:multiLevelType w:val="hybridMultilevel"/>
    <w:tmpl w:val="B260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0E0399"/>
    <w:multiLevelType w:val="hybridMultilevel"/>
    <w:tmpl w:val="F190C236"/>
    <w:lvl w:ilvl="0" w:tplc="3B0A5088">
      <w:start w:val="61"/>
      <w:numFmt w:val="bullet"/>
      <w:lvlText w:val="-"/>
      <w:lvlJc w:val="left"/>
      <w:pPr>
        <w:ind w:left="720" w:hanging="360"/>
      </w:pPr>
      <w:rPr>
        <w:rFonts w:ascii="Times New Roman" w:eastAsia="Times New Roman" w:hAnsi="Times New Roman" w:cs="Times New Roman" w:hint="default"/>
        <w:i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1E2937D7"/>
    <w:multiLevelType w:val="hybridMultilevel"/>
    <w:tmpl w:val="04686EC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1FA527B9"/>
    <w:multiLevelType w:val="hybridMultilevel"/>
    <w:tmpl w:val="F2A08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330074"/>
    <w:multiLevelType w:val="singleLevel"/>
    <w:tmpl w:val="76007CD4"/>
    <w:lvl w:ilvl="0">
      <w:start w:val="1"/>
      <w:numFmt w:val="bullet"/>
      <w:lvlText w:val=""/>
      <w:lvlJc w:val="left"/>
      <w:pPr>
        <w:tabs>
          <w:tab w:val="num" w:pos="340"/>
        </w:tabs>
        <w:ind w:left="340" w:hanging="340"/>
      </w:pPr>
      <w:rPr>
        <w:rFonts w:ascii="Symbol" w:hAnsi="Symbol" w:hint="default"/>
        <w:color w:val="auto"/>
        <w:sz w:val="22"/>
      </w:rPr>
    </w:lvl>
  </w:abstractNum>
  <w:abstractNum w:abstractNumId="15">
    <w:nsid w:val="2C916960"/>
    <w:multiLevelType w:val="hybridMultilevel"/>
    <w:tmpl w:val="C7E4298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6">
    <w:nsid w:val="2D2230D1"/>
    <w:multiLevelType w:val="hybridMultilevel"/>
    <w:tmpl w:val="3A6215A4"/>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7">
    <w:nsid w:val="2FD23FB3"/>
    <w:multiLevelType w:val="hybridMultilevel"/>
    <w:tmpl w:val="E960AFEC"/>
    <w:lvl w:ilvl="0" w:tplc="04020001">
      <w:start w:val="1"/>
      <w:numFmt w:val="bullet"/>
      <w:lvlText w:val=""/>
      <w:lvlJc w:val="left"/>
      <w:pPr>
        <w:ind w:left="720" w:hanging="360"/>
      </w:pPr>
      <w:rPr>
        <w:rFonts w:ascii="Symbol" w:hAnsi="Symbol" w:hint="default"/>
      </w:rPr>
    </w:lvl>
    <w:lvl w:ilvl="1" w:tplc="C5BC761C">
      <w:numFmt w:val="bullet"/>
      <w:lvlText w:val="-"/>
      <w:lvlJc w:val="left"/>
      <w:pPr>
        <w:ind w:left="1440" w:hanging="360"/>
      </w:pPr>
      <w:rPr>
        <w:rFonts w:ascii="Times New Roman" w:eastAsia="Times New Roman" w:hAnsi="Times New Roman" w:cs="Times New Roman"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nsid w:val="2FD426F3"/>
    <w:multiLevelType w:val="hybridMultilevel"/>
    <w:tmpl w:val="06D09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4901DF"/>
    <w:multiLevelType w:val="hybridMultilevel"/>
    <w:tmpl w:val="09B82548"/>
    <w:lvl w:ilvl="0" w:tplc="BE985ECA">
      <w:numFmt w:val="bullet"/>
      <w:lvlText w:val="•"/>
      <w:lvlJc w:val="left"/>
      <w:pPr>
        <w:tabs>
          <w:tab w:val="num" w:pos="720"/>
        </w:tabs>
        <w:ind w:left="720" w:hanging="360"/>
      </w:pPr>
      <w:rPr>
        <w:rFonts w:ascii="Times New Roman" w:eastAsia="Times New Roman" w:hAnsi="Times New Roman" w:cs="Times New Roman" w:hint="default"/>
      </w:rPr>
    </w:lvl>
    <w:lvl w:ilvl="1" w:tplc="C5BC761C">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359833C7"/>
    <w:multiLevelType w:val="singleLevel"/>
    <w:tmpl w:val="84B6A3C0"/>
    <w:lvl w:ilvl="0">
      <w:start w:val="1"/>
      <w:numFmt w:val="bullet"/>
      <w:lvlText w:val=""/>
      <w:lvlJc w:val="left"/>
      <w:pPr>
        <w:tabs>
          <w:tab w:val="num" w:pos="340"/>
        </w:tabs>
        <w:ind w:left="340" w:hanging="340"/>
      </w:pPr>
      <w:rPr>
        <w:rFonts w:ascii="Symbol" w:hAnsi="Symbol" w:hint="default"/>
        <w:color w:val="auto"/>
        <w:sz w:val="22"/>
      </w:rPr>
    </w:lvl>
  </w:abstractNum>
  <w:abstractNum w:abstractNumId="21">
    <w:nsid w:val="366A3311"/>
    <w:multiLevelType w:val="hybridMultilevel"/>
    <w:tmpl w:val="83B89E7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nsid w:val="36DD6CF2"/>
    <w:multiLevelType w:val="hybridMultilevel"/>
    <w:tmpl w:val="1C9A7EA8"/>
    <w:lvl w:ilvl="0" w:tplc="A62A1AA8">
      <w:start w:val="6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nsid w:val="3A156CCE"/>
    <w:multiLevelType w:val="hybridMultilevel"/>
    <w:tmpl w:val="E1341C10"/>
    <w:lvl w:ilvl="0" w:tplc="BE985EC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A3E2B0F"/>
    <w:multiLevelType w:val="hybridMultilevel"/>
    <w:tmpl w:val="48BCD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BD92B3C"/>
    <w:multiLevelType w:val="hybridMultilevel"/>
    <w:tmpl w:val="C16A9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D580ADF"/>
    <w:multiLevelType w:val="hybridMultilevel"/>
    <w:tmpl w:val="0FBE57E0"/>
    <w:lvl w:ilvl="0" w:tplc="04090013">
      <w:start w:val="1"/>
      <w:numFmt w:val="upperRoman"/>
      <w:lvlText w:val="%1."/>
      <w:lvlJc w:val="right"/>
      <w:pPr>
        <w:ind w:left="889" w:hanging="360"/>
      </w:pPr>
      <w:rPr>
        <w:rFonts w:hint="default"/>
      </w:rPr>
    </w:lvl>
    <w:lvl w:ilvl="1" w:tplc="04020003" w:tentative="1">
      <w:start w:val="1"/>
      <w:numFmt w:val="bullet"/>
      <w:lvlText w:val="o"/>
      <w:lvlJc w:val="left"/>
      <w:pPr>
        <w:ind w:left="1609" w:hanging="360"/>
      </w:pPr>
      <w:rPr>
        <w:rFonts w:ascii="Courier New" w:hAnsi="Courier New" w:cs="Courier New" w:hint="default"/>
      </w:rPr>
    </w:lvl>
    <w:lvl w:ilvl="2" w:tplc="04020005" w:tentative="1">
      <w:start w:val="1"/>
      <w:numFmt w:val="bullet"/>
      <w:lvlText w:val=""/>
      <w:lvlJc w:val="left"/>
      <w:pPr>
        <w:ind w:left="2329" w:hanging="360"/>
      </w:pPr>
      <w:rPr>
        <w:rFonts w:ascii="Wingdings" w:hAnsi="Wingdings" w:hint="default"/>
      </w:rPr>
    </w:lvl>
    <w:lvl w:ilvl="3" w:tplc="04020001" w:tentative="1">
      <w:start w:val="1"/>
      <w:numFmt w:val="bullet"/>
      <w:lvlText w:val=""/>
      <w:lvlJc w:val="left"/>
      <w:pPr>
        <w:ind w:left="3049" w:hanging="360"/>
      </w:pPr>
      <w:rPr>
        <w:rFonts w:ascii="Symbol" w:hAnsi="Symbol" w:hint="default"/>
      </w:rPr>
    </w:lvl>
    <w:lvl w:ilvl="4" w:tplc="04020003" w:tentative="1">
      <w:start w:val="1"/>
      <w:numFmt w:val="bullet"/>
      <w:lvlText w:val="o"/>
      <w:lvlJc w:val="left"/>
      <w:pPr>
        <w:ind w:left="3769" w:hanging="360"/>
      </w:pPr>
      <w:rPr>
        <w:rFonts w:ascii="Courier New" w:hAnsi="Courier New" w:cs="Courier New" w:hint="default"/>
      </w:rPr>
    </w:lvl>
    <w:lvl w:ilvl="5" w:tplc="04020005" w:tentative="1">
      <w:start w:val="1"/>
      <w:numFmt w:val="bullet"/>
      <w:lvlText w:val=""/>
      <w:lvlJc w:val="left"/>
      <w:pPr>
        <w:ind w:left="4489" w:hanging="360"/>
      </w:pPr>
      <w:rPr>
        <w:rFonts w:ascii="Wingdings" w:hAnsi="Wingdings" w:hint="default"/>
      </w:rPr>
    </w:lvl>
    <w:lvl w:ilvl="6" w:tplc="04020001" w:tentative="1">
      <w:start w:val="1"/>
      <w:numFmt w:val="bullet"/>
      <w:lvlText w:val=""/>
      <w:lvlJc w:val="left"/>
      <w:pPr>
        <w:ind w:left="5209" w:hanging="360"/>
      </w:pPr>
      <w:rPr>
        <w:rFonts w:ascii="Symbol" w:hAnsi="Symbol" w:hint="default"/>
      </w:rPr>
    </w:lvl>
    <w:lvl w:ilvl="7" w:tplc="04020003" w:tentative="1">
      <w:start w:val="1"/>
      <w:numFmt w:val="bullet"/>
      <w:lvlText w:val="o"/>
      <w:lvlJc w:val="left"/>
      <w:pPr>
        <w:ind w:left="5929" w:hanging="360"/>
      </w:pPr>
      <w:rPr>
        <w:rFonts w:ascii="Courier New" w:hAnsi="Courier New" w:cs="Courier New" w:hint="default"/>
      </w:rPr>
    </w:lvl>
    <w:lvl w:ilvl="8" w:tplc="04020005" w:tentative="1">
      <w:start w:val="1"/>
      <w:numFmt w:val="bullet"/>
      <w:lvlText w:val=""/>
      <w:lvlJc w:val="left"/>
      <w:pPr>
        <w:ind w:left="6649" w:hanging="360"/>
      </w:pPr>
      <w:rPr>
        <w:rFonts w:ascii="Wingdings" w:hAnsi="Wingdings" w:hint="default"/>
      </w:rPr>
    </w:lvl>
  </w:abstractNum>
  <w:abstractNum w:abstractNumId="27">
    <w:nsid w:val="40D57D9A"/>
    <w:multiLevelType w:val="hybridMultilevel"/>
    <w:tmpl w:val="ABD23818"/>
    <w:lvl w:ilvl="0" w:tplc="6994E63A">
      <w:start w:val="1"/>
      <w:numFmt w:val="bullet"/>
      <w:lvlText w:val=""/>
      <w:lvlJc w:val="left"/>
      <w:pPr>
        <w:ind w:left="889" w:hanging="360"/>
      </w:pPr>
      <w:rPr>
        <w:rFonts w:ascii="Symbol" w:hAnsi="Symbol" w:hint="default"/>
        <w:color w:val="auto"/>
      </w:rPr>
    </w:lvl>
    <w:lvl w:ilvl="1" w:tplc="04020003" w:tentative="1">
      <w:start w:val="1"/>
      <w:numFmt w:val="bullet"/>
      <w:lvlText w:val="o"/>
      <w:lvlJc w:val="left"/>
      <w:pPr>
        <w:ind w:left="1609" w:hanging="360"/>
      </w:pPr>
      <w:rPr>
        <w:rFonts w:ascii="Courier New" w:hAnsi="Courier New" w:cs="Courier New" w:hint="default"/>
      </w:rPr>
    </w:lvl>
    <w:lvl w:ilvl="2" w:tplc="04020005" w:tentative="1">
      <w:start w:val="1"/>
      <w:numFmt w:val="bullet"/>
      <w:lvlText w:val=""/>
      <w:lvlJc w:val="left"/>
      <w:pPr>
        <w:ind w:left="2329" w:hanging="360"/>
      </w:pPr>
      <w:rPr>
        <w:rFonts w:ascii="Wingdings" w:hAnsi="Wingdings" w:hint="default"/>
      </w:rPr>
    </w:lvl>
    <w:lvl w:ilvl="3" w:tplc="04020001" w:tentative="1">
      <w:start w:val="1"/>
      <w:numFmt w:val="bullet"/>
      <w:lvlText w:val=""/>
      <w:lvlJc w:val="left"/>
      <w:pPr>
        <w:ind w:left="3049" w:hanging="360"/>
      </w:pPr>
      <w:rPr>
        <w:rFonts w:ascii="Symbol" w:hAnsi="Symbol" w:hint="default"/>
      </w:rPr>
    </w:lvl>
    <w:lvl w:ilvl="4" w:tplc="04020003" w:tentative="1">
      <w:start w:val="1"/>
      <w:numFmt w:val="bullet"/>
      <w:lvlText w:val="o"/>
      <w:lvlJc w:val="left"/>
      <w:pPr>
        <w:ind w:left="3769" w:hanging="360"/>
      </w:pPr>
      <w:rPr>
        <w:rFonts w:ascii="Courier New" w:hAnsi="Courier New" w:cs="Courier New" w:hint="default"/>
      </w:rPr>
    </w:lvl>
    <w:lvl w:ilvl="5" w:tplc="04020005" w:tentative="1">
      <w:start w:val="1"/>
      <w:numFmt w:val="bullet"/>
      <w:lvlText w:val=""/>
      <w:lvlJc w:val="left"/>
      <w:pPr>
        <w:ind w:left="4489" w:hanging="360"/>
      </w:pPr>
      <w:rPr>
        <w:rFonts w:ascii="Wingdings" w:hAnsi="Wingdings" w:hint="default"/>
      </w:rPr>
    </w:lvl>
    <w:lvl w:ilvl="6" w:tplc="04020001" w:tentative="1">
      <w:start w:val="1"/>
      <w:numFmt w:val="bullet"/>
      <w:lvlText w:val=""/>
      <w:lvlJc w:val="left"/>
      <w:pPr>
        <w:ind w:left="5209" w:hanging="360"/>
      </w:pPr>
      <w:rPr>
        <w:rFonts w:ascii="Symbol" w:hAnsi="Symbol" w:hint="default"/>
      </w:rPr>
    </w:lvl>
    <w:lvl w:ilvl="7" w:tplc="04020003" w:tentative="1">
      <w:start w:val="1"/>
      <w:numFmt w:val="bullet"/>
      <w:lvlText w:val="o"/>
      <w:lvlJc w:val="left"/>
      <w:pPr>
        <w:ind w:left="5929" w:hanging="360"/>
      </w:pPr>
      <w:rPr>
        <w:rFonts w:ascii="Courier New" w:hAnsi="Courier New" w:cs="Courier New" w:hint="default"/>
      </w:rPr>
    </w:lvl>
    <w:lvl w:ilvl="8" w:tplc="04020005" w:tentative="1">
      <w:start w:val="1"/>
      <w:numFmt w:val="bullet"/>
      <w:lvlText w:val=""/>
      <w:lvlJc w:val="left"/>
      <w:pPr>
        <w:ind w:left="6649" w:hanging="360"/>
      </w:pPr>
      <w:rPr>
        <w:rFonts w:ascii="Wingdings" w:hAnsi="Wingdings" w:hint="default"/>
      </w:rPr>
    </w:lvl>
  </w:abstractNum>
  <w:abstractNum w:abstractNumId="28">
    <w:nsid w:val="41FC3126"/>
    <w:multiLevelType w:val="hybridMultilevel"/>
    <w:tmpl w:val="97C288A4"/>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9">
    <w:nsid w:val="420A2BCF"/>
    <w:multiLevelType w:val="hybridMultilevel"/>
    <w:tmpl w:val="B142B9D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nsid w:val="429A55EC"/>
    <w:multiLevelType w:val="hybridMultilevel"/>
    <w:tmpl w:val="A6E66018"/>
    <w:lvl w:ilvl="0" w:tplc="B906CAE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7427433"/>
    <w:multiLevelType w:val="hybridMultilevel"/>
    <w:tmpl w:val="4CEA0086"/>
    <w:lvl w:ilvl="0" w:tplc="04020001">
      <w:start w:val="1"/>
      <w:numFmt w:val="bullet"/>
      <w:lvlText w:val=""/>
      <w:lvlJc w:val="left"/>
      <w:pPr>
        <w:ind w:left="644" w:hanging="360"/>
      </w:pPr>
      <w:rPr>
        <w:rFonts w:ascii="Symbol" w:hAnsi="Symbol" w:hint="default"/>
      </w:rPr>
    </w:lvl>
    <w:lvl w:ilvl="1" w:tplc="04020003" w:tentative="1">
      <w:start w:val="1"/>
      <w:numFmt w:val="bullet"/>
      <w:lvlText w:val="o"/>
      <w:lvlJc w:val="left"/>
      <w:pPr>
        <w:ind w:left="1364" w:hanging="360"/>
      </w:pPr>
      <w:rPr>
        <w:rFonts w:ascii="Courier New" w:hAnsi="Courier New" w:cs="Courier New" w:hint="default"/>
      </w:rPr>
    </w:lvl>
    <w:lvl w:ilvl="2" w:tplc="04020005" w:tentative="1">
      <w:start w:val="1"/>
      <w:numFmt w:val="bullet"/>
      <w:lvlText w:val=""/>
      <w:lvlJc w:val="left"/>
      <w:pPr>
        <w:ind w:left="2084" w:hanging="360"/>
      </w:pPr>
      <w:rPr>
        <w:rFonts w:ascii="Wingdings" w:hAnsi="Wingdings" w:hint="default"/>
      </w:rPr>
    </w:lvl>
    <w:lvl w:ilvl="3" w:tplc="04020001" w:tentative="1">
      <w:start w:val="1"/>
      <w:numFmt w:val="bullet"/>
      <w:lvlText w:val=""/>
      <w:lvlJc w:val="left"/>
      <w:pPr>
        <w:ind w:left="2804" w:hanging="360"/>
      </w:pPr>
      <w:rPr>
        <w:rFonts w:ascii="Symbol" w:hAnsi="Symbol" w:hint="default"/>
      </w:rPr>
    </w:lvl>
    <w:lvl w:ilvl="4" w:tplc="04020003" w:tentative="1">
      <w:start w:val="1"/>
      <w:numFmt w:val="bullet"/>
      <w:lvlText w:val="o"/>
      <w:lvlJc w:val="left"/>
      <w:pPr>
        <w:ind w:left="3524" w:hanging="360"/>
      </w:pPr>
      <w:rPr>
        <w:rFonts w:ascii="Courier New" w:hAnsi="Courier New" w:cs="Courier New" w:hint="default"/>
      </w:rPr>
    </w:lvl>
    <w:lvl w:ilvl="5" w:tplc="04020005" w:tentative="1">
      <w:start w:val="1"/>
      <w:numFmt w:val="bullet"/>
      <w:lvlText w:val=""/>
      <w:lvlJc w:val="left"/>
      <w:pPr>
        <w:ind w:left="4244" w:hanging="360"/>
      </w:pPr>
      <w:rPr>
        <w:rFonts w:ascii="Wingdings" w:hAnsi="Wingdings" w:hint="default"/>
      </w:rPr>
    </w:lvl>
    <w:lvl w:ilvl="6" w:tplc="04020001" w:tentative="1">
      <w:start w:val="1"/>
      <w:numFmt w:val="bullet"/>
      <w:lvlText w:val=""/>
      <w:lvlJc w:val="left"/>
      <w:pPr>
        <w:ind w:left="4964" w:hanging="360"/>
      </w:pPr>
      <w:rPr>
        <w:rFonts w:ascii="Symbol" w:hAnsi="Symbol" w:hint="default"/>
      </w:rPr>
    </w:lvl>
    <w:lvl w:ilvl="7" w:tplc="04020003" w:tentative="1">
      <w:start w:val="1"/>
      <w:numFmt w:val="bullet"/>
      <w:lvlText w:val="o"/>
      <w:lvlJc w:val="left"/>
      <w:pPr>
        <w:ind w:left="5684" w:hanging="360"/>
      </w:pPr>
      <w:rPr>
        <w:rFonts w:ascii="Courier New" w:hAnsi="Courier New" w:cs="Courier New" w:hint="default"/>
      </w:rPr>
    </w:lvl>
    <w:lvl w:ilvl="8" w:tplc="04020005" w:tentative="1">
      <w:start w:val="1"/>
      <w:numFmt w:val="bullet"/>
      <w:lvlText w:val=""/>
      <w:lvlJc w:val="left"/>
      <w:pPr>
        <w:ind w:left="6404" w:hanging="360"/>
      </w:pPr>
      <w:rPr>
        <w:rFonts w:ascii="Wingdings" w:hAnsi="Wingdings" w:hint="default"/>
      </w:rPr>
    </w:lvl>
  </w:abstractNum>
  <w:abstractNum w:abstractNumId="32">
    <w:nsid w:val="4FE25892"/>
    <w:multiLevelType w:val="hybridMultilevel"/>
    <w:tmpl w:val="3FB8F60A"/>
    <w:lvl w:ilvl="0" w:tplc="04090001">
      <w:start w:val="1"/>
      <w:numFmt w:val="bullet"/>
      <w:lvlText w:val=""/>
      <w:lvlJc w:val="left"/>
      <w:pPr>
        <w:tabs>
          <w:tab w:val="num" w:pos="720"/>
        </w:tabs>
        <w:ind w:left="720" w:hanging="360"/>
      </w:pPr>
      <w:rPr>
        <w:rFonts w:ascii="Symbol" w:hAnsi="Symbol" w:hint="default"/>
      </w:rPr>
    </w:lvl>
    <w:lvl w:ilvl="1" w:tplc="C5BC761C">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A9848F2"/>
    <w:multiLevelType w:val="hybridMultilevel"/>
    <w:tmpl w:val="33A23E22"/>
    <w:lvl w:ilvl="0" w:tplc="07105F78">
      <w:start w:val="1"/>
      <w:numFmt w:val="bullet"/>
      <w:lvlRestart w:val="0"/>
      <w:pStyle w:val="indent1"/>
      <w:lvlText w:val="·"/>
      <w:lvlJc w:val="left"/>
      <w:pPr>
        <w:tabs>
          <w:tab w:val="num" w:pos="425"/>
        </w:tabs>
        <w:ind w:left="425" w:hanging="425"/>
      </w:pPr>
      <w:rPr>
        <w:rFonts w:ascii="Symbol" w:hAnsi="Symbol" w:hint="default"/>
        <w:color w:val="00008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06665CA"/>
    <w:multiLevelType w:val="hybridMultilevel"/>
    <w:tmpl w:val="9FB8D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AE7445"/>
    <w:multiLevelType w:val="hybridMultilevel"/>
    <w:tmpl w:val="9EFCC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98C5EE5"/>
    <w:multiLevelType w:val="singleLevel"/>
    <w:tmpl w:val="AC523774"/>
    <w:lvl w:ilvl="0">
      <w:start w:val="1"/>
      <w:numFmt w:val="bullet"/>
      <w:lvlText w:val=""/>
      <w:lvlJc w:val="left"/>
      <w:pPr>
        <w:tabs>
          <w:tab w:val="num" w:pos="340"/>
        </w:tabs>
        <w:ind w:left="340" w:hanging="340"/>
      </w:pPr>
      <w:rPr>
        <w:rFonts w:ascii="Symbol" w:hAnsi="Symbol" w:hint="default"/>
        <w:color w:val="auto"/>
        <w:sz w:val="22"/>
      </w:rPr>
    </w:lvl>
  </w:abstractNum>
  <w:abstractNum w:abstractNumId="37">
    <w:nsid w:val="6E2C5D33"/>
    <w:multiLevelType w:val="hybridMultilevel"/>
    <w:tmpl w:val="59A20EA8"/>
    <w:lvl w:ilvl="0" w:tplc="BE985EC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6F2E17E3"/>
    <w:multiLevelType w:val="hybridMultilevel"/>
    <w:tmpl w:val="15467E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78756760"/>
    <w:multiLevelType w:val="hybridMultilevel"/>
    <w:tmpl w:val="417A690C"/>
    <w:lvl w:ilvl="0" w:tplc="83BEA26E">
      <w:start w:val="1"/>
      <w:numFmt w:val="bullet"/>
      <w:lvlText w:val=""/>
      <w:lvlJc w:val="left"/>
      <w:pPr>
        <w:tabs>
          <w:tab w:val="num" w:pos="852"/>
        </w:tabs>
        <w:ind w:left="852" w:hanging="284"/>
      </w:pPr>
      <w:rPr>
        <w:rFonts w:ascii="Symbol" w:hAnsi="Symbol" w:hint="default"/>
      </w:rPr>
    </w:lvl>
    <w:lvl w:ilvl="1" w:tplc="08090003" w:tentative="1">
      <w:start w:val="1"/>
      <w:numFmt w:val="bullet"/>
      <w:lvlText w:val="o"/>
      <w:lvlJc w:val="left"/>
      <w:pPr>
        <w:tabs>
          <w:tab w:val="num" w:pos="1648"/>
        </w:tabs>
        <w:ind w:left="1648" w:hanging="360"/>
      </w:pPr>
      <w:rPr>
        <w:rFonts w:ascii="Courier New" w:hAnsi="Courier New" w:cs="Courier New" w:hint="default"/>
      </w:rPr>
    </w:lvl>
    <w:lvl w:ilvl="2" w:tplc="08090005" w:tentative="1">
      <w:start w:val="1"/>
      <w:numFmt w:val="bullet"/>
      <w:lvlText w:val=""/>
      <w:lvlJc w:val="left"/>
      <w:pPr>
        <w:tabs>
          <w:tab w:val="num" w:pos="2368"/>
        </w:tabs>
        <w:ind w:left="2368" w:hanging="360"/>
      </w:pPr>
      <w:rPr>
        <w:rFonts w:ascii="Wingdings" w:hAnsi="Wingdings" w:hint="default"/>
      </w:rPr>
    </w:lvl>
    <w:lvl w:ilvl="3" w:tplc="08090001" w:tentative="1">
      <w:start w:val="1"/>
      <w:numFmt w:val="bullet"/>
      <w:lvlText w:val=""/>
      <w:lvlJc w:val="left"/>
      <w:pPr>
        <w:tabs>
          <w:tab w:val="num" w:pos="3088"/>
        </w:tabs>
        <w:ind w:left="3088" w:hanging="360"/>
      </w:pPr>
      <w:rPr>
        <w:rFonts w:ascii="Symbol" w:hAnsi="Symbol" w:hint="default"/>
      </w:rPr>
    </w:lvl>
    <w:lvl w:ilvl="4" w:tplc="08090003" w:tentative="1">
      <w:start w:val="1"/>
      <w:numFmt w:val="bullet"/>
      <w:lvlText w:val="o"/>
      <w:lvlJc w:val="left"/>
      <w:pPr>
        <w:tabs>
          <w:tab w:val="num" w:pos="3808"/>
        </w:tabs>
        <w:ind w:left="3808" w:hanging="360"/>
      </w:pPr>
      <w:rPr>
        <w:rFonts w:ascii="Courier New" w:hAnsi="Courier New" w:cs="Courier New" w:hint="default"/>
      </w:rPr>
    </w:lvl>
    <w:lvl w:ilvl="5" w:tplc="08090005" w:tentative="1">
      <w:start w:val="1"/>
      <w:numFmt w:val="bullet"/>
      <w:lvlText w:val=""/>
      <w:lvlJc w:val="left"/>
      <w:pPr>
        <w:tabs>
          <w:tab w:val="num" w:pos="4528"/>
        </w:tabs>
        <w:ind w:left="4528" w:hanging="360"/>
      </w:pPr>
      <w:rPr>
        <w:rFonts w:ascii="Wingdings" w:hAnsi="Wingdings" w:hint="default"/>
      </w:rPr>
    </w:lvl>
    <w:lvl w:ilvl="6" w:tplc="08090001" w:tentative="1">
      <w:start w:val="1"/>
      <w:numFmt w:val="bullet"/>
      <w:lvlText w:val=""/>
      <w:lvlJc w:val="left"/>
      <w:pPr>
        <w:tabs>
          <w:tab w:val="num" w:pos="5248"/>
        </w:tabs>
        <w:ind w:left="5248" w:hanging="360"/>
      </w:pPr>
      <w:rPr>
        <w:rFonts w:ascii="Symbol" w:hAnsi="Symbol" w:hint="default"/>
      </w:rPr>
    </w:lvl>
    <w:lvl w:ilvl="7" w:tplc="08090003" w:tentative="1">
      <w:start w:val="1"/>
      <w:numFmt w:val="bullet"/>
      <w:lvlText w:val="o"/>
      <w:lvlJc w:val="left"/>
      <w:pPr>
        <w:tabs>
          <w:tab w:val="num" w:pos="5968"/>
        </w:tabs>
        <w:ind w:left="5968" w:hanging="360"/>
      </w:pPr>
      <w:rPr>
        <w:rFonts w:ascii="Courier New" w:hAnsi="Courier New" w:cs="Courier New" w:hint="default"/>
      </w:rPr>
    </w:lvl>
    <w:lvl w:ilvl="8" w:tplc="08090005" w:tentative="1">
      <w:start w:val="1"/>
      <w:numFmt w:val="bullet"/>
      <w:lvlText w:val=""/>
      <w:lvlJc w:val="left"/>
      <w:pPr>
        <w:tabs>
          <w:tab w:val="num" w:pos="6688"/>
        </w:tabs>
        <w:ind w:left="6688" w:hanging="360"/>
      </w:pPr>
      <w:rPr>
        <w:rFonts w:ascii="Wingdings" w:hAnsi="Wingdings" w:hint="default"/>
      </w:rPr>
    </w:lvl>
  </w:abstractNum>
  <w:abstractNum w:abstractNumId="40">
    <w:nsid w:val="7A393901"/>
    <w:multiLevelType w:val="hybridMultilevel"/>
    <w:tmpl w:val="2EDE7090"/>
    <w:lvl w:ilvl="0" w:tplc="18421A30">
      <w:start w:val="99"/>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7FC341C8"/>
    <w:multiLevelType w:val="singleLevel"/>
    <w:tmpl w:val="146E29DA"/>
    <w:lvl w:ilvl="0">
      <w:start w:val="1"/>
      <w:numFmt w:val="bullet"/>
      <w:lvlText w:val=""/>
      <w:lvlJc w:val="left"/>
      <w:pPr>
        <w:tabs>
          <w:tab w:val="num" w:pos="340"/>
        </w:tabs>
        <w:ind w:left="340" w:hanging="340"/>
      </w:pPr>
      <w:rPr>
        <w:rFonts w:ascii="Symbol" w:hAnsi="Symbol" w:hint="default"/>
        <w:color w:val="auto"/>
        <w:sz w:val="22"/>
      </w:rPr>
    </w:lvl>
  </w:abstractNum>
  <w:num w:numId="1">
    <w:abstractNumId w:val="0"/>
  </w:num>
  <w:num w:numId="2">
    <w:abstractNumId w:val="36"/>
  </w:num>
  <w:num w:numId="3">
    <w:abstractNumId w:val="20"/>
  </w:num>
  <w:num w:numId="4">
    <w:abstractNumId w:val="41"/>
  </w:num>
  <w:num w:numId="5">
    <w:abstractNumId w:val="14"/>
  </w:num>
  <w:num w:numId="6">
    <w:abstractNumId w:val="40"/>
  </w:num>
  <w:num w:numId="7">
    <w:abstractNumId w:val="13"/>
  </w:num>
  <w:num w:numId="8">
    <w:abstractNumId w:val="33"/>
  </w:num>
  <w:num w:numId="9">
    <w:abstractNumId w:val="28"/>
  </w:num>
  <w:num w:numId="10">
    <w:abstractNumId w:val="15"/>
  </w:num>
  <w:num w:numId="11">
    <w:abstractNumId w:val="39"/>
  </w:num>
  <w:num w:numId="12">
    <w:abstractNumId w:val="38"/>
  </w:num>
  <w:num w:numId="13">
    <w:abstractNumId w:val="21"/>
  </w:num>
  <w:num w:numId="14">
    <w:abstractNumId w:val="3"/>
  </w:num>
  <w:num w:numId="15">
    <w:abstractNumId w:val="7"/>
  </w:num>
  <w:num w:numId="16">
    <w:abstractNumId w:val="2"/>
  </w:num>
  <w:num w:numId="17">
    <w:abstractNumId w:val="18"/>
  </w:num>
  <w:num w:numId="18">
    <w:abstractNumId w:val="8"/>
  </w:num>
  <w:num w:numId="19">
    <w:abstractNumId w:val="4"/>
  </w:num>
  <w:num w:numId="20">
    <w:abstractNumId w:val="31"/>
  </w:num>
  <w:num w:numId="21">
    <w:abstractNumId w:val="0"/>
  </w:num>
  <w:num w:numId="22">
    <w:abstractNumId w:val="23"/>
  </w:num>
  <w:num w:numId="23">
    <w:abstractNumId w:val="35"/>
  </w:num>
  <w:num w:numId="24">
    <w:abstractNumId w:val="0"/>
  </w:num>
  <w:num w:numId="25">
    <w:abstractNumId w:val="6"/>
  </w:num>
  <w:num w:numId="26">
    <w:abstractNumId w:val="11"/>
  </w:num>
  <w:num w:numId="27">
    <w:abstractNumId w:val="22"/>
  </w:num>
  <w:num w:numId="28">
    <w:abstractNumId w:val="10"/>
  </w:num>
  <w:num w:numId="29">
    <w:abstractNumId w:val="25"/>
  </w:num>
  <w:num w:numId="30">
    <w:abstractNumId w:val="17"/>
  </w:num>
  <w:num w:numId="31">
    <w:abstractNumId w:val="29"/>
  </w:num>
  <w:num w:numId="32">
    <w:abstractNumId w:val="32"/>
  </w:num>
  <w:num w:numId="33">
    <w:abstractNumId w:val="24"/>
  </w:num>
  <w:num w:numId="34">
    <w:abstractNumId w:val="16"/>
  </w:num>
  <w:num w:numId="35">
    <w:abstractNumId w:val="5"/>
  </w:num>
  <w:num w:numId="36">
    <w:abstractNumId w:val="26"/>
  </w:num>
  <w:num w:numId="37">
    <w:abstractNumId w:val="12"/>
  </w:num>
  <w:num w:numId="38">
    <w:abstractNumId w:val="27"/>
  </w:num>
  <w:num w:numId="39">
    <w:abstractNumId w:val="37"/>
  </w:num>
  <w:num w:numId="40">
    <w:abstractNumId w:val="19"/>
  </w:num>
  <w:num w:numId="41">
    <w:abstractNumId w:val="30"/>
  </w:num>
  <w:num w:numId="42">
    <w:abstractNumId w:val="34"/>
  </w:num>
  <w:num w:numId="43">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803"/>
    <w:rsid w:val="000001FD"/>
    <w:rsid w:val="00000698"/>
    <w:rsid w:val="000008D1"/>
    <w:rsid w:val="0000134A"/>
    <w:rsid w:val="000014E5"/>
    <w:rsid w:val="000015FA"/>
    <w:rsid w:val="000016D0"/>
    <w:rsid w:val="00001957"/>
    <w:rsid w:val="00001CE4"/>
    <w:rsid w:val="000030B4"/>
    <w:rsid w:val="00004FB4"/>
    <w:rsid w:val="000058CC"/>
    <w:rsid w:val="000059D1"/>
    <w:rsid w:val="0000776B"/>
    <w:rsid w:val="00007A8E"/>
    <w:rsid w:val="00007E2E"/>
    <w:rsid w:val="000104F0"/>
    <w:rsid w:val="00011185"/>
    <w:rsid w:val="000117EB"/>
    <w:rsid w:val="0001188F"/>
    <w:rsid w:val="00011A4D"/>
    <w:rsid w:val="00011A4F"/>
    <w:rsid w:val="00012AD5"/>
    <w:rsid w:val="00012D1E"/>
    <w:rsid w:val="000137AB"/>
    <w:rsid w:val="00013D0E"/>
    <w:rsid w:val="00014D87"/>
    <w:rsid w:val="0001511E"/>
    <w:rsid w:val="000151B6"/>
    <w:rsid w:val="000152E1"/>
    <w:rsid w:val="00016053"/>
    <w:rsid w:val="000165EB"/>
    <w:rsid w:val="00016F1A"/>
    <w:rsid w:val="0002220C"/>
    <w:rsid w:val="00022456"/>
    <w:rsid w:val="00022531"/>
    <w:rsid w:val="00022BFF"/>
    <w:rsid w:val="00022D63"/>
    <w:rsid w:val="00023B90"/>
    <w:rsid w:val="00024416"/>
    <w:rsid w:val="00024493"/>
    <w:rsid w:val="00024BD1"/>
    <w:rsid w:val="000250B8"/>
    <w:rsid w:val="0002590E"/>
    <w:rsid w:val="00026297"/>
    <w:rsid w:val="00026327"/>
    <w:rsid w:val="0002633F"/>
    <w:rsid w:val="00026447"/>
    <w:rsid w:val="00026953"/>
    <w:rsid w:val="00030A09"/>
    <w:rsid w:val="00030BAB"/>
    <w:rsid w:val="00031473"/>
    <w:rsid w:val="000315B5"/>
    <w:rsid w:val="00031F76"/>
    <w:rsid w:val="00032017"/>
    <w:rsid w:val="00032680"/>
    <w:rsid w:val="000332DB"/>
    <w:rsid w:val="000340EE"/>
    <w:rsid w:val="00034288"/>
    <w:rsid w:val="000355A5"/>
    <w:rsid w:val="00035C9C"/>
    <w:rsid w:val="00035E6B"/>
    <w:rsid w:val="00036381"/>
    <w:rsid w:val="00036525"/>
    <w:rsid w:val="0003756B"/>
    <w:rsid w:val="00040A47"/>
    <w:rsid w:val="00040B60"/>
    <w:rsid w:val="00040EE9"/>
    <w:rsid w:val="00041263"/>
    <w:rsid w:val="0004177D"/>
    <w:rsid w:val="00041BA0"/>
    <w:rsid w:val="00041CB3"/>
    <w:rsid w:val="00043393"/>
    <w:rsid w:val="0004343A"/>
    <w:rsid w:val="00043C94"/>
    <w:rsid w:val="00043EE0"/>
    <w:rsid w:val="00044908"/>
    <w:rsid w:val="0004561C"/>
    <w:rsid w:val="000458D6"/>
    <w:rsid w:val="00045DD2"/>
    <w:rsid w:val="00046863"/>
    <w:rsid w:val="00047021"/>
    <w:rsid w:val="00047803"/>
    <w:rsid w:val="00051B5B"/>
    <w:rsid w:val="000523B1"/>
    <w:rsid w:val="00052457"/>
    <w:rsid w:val="00053B39"/>
    <w:rsid w:val="00053D31"/>
    <w:rsid w:val="00053F08"/>
    <w:rsid w:val="0005489E"/>
    <w:rsid w:val="000548A0"/>
    <w:rsid w:val="00054AFE"/>
    <w:rsid w:val="00055327"/>
    <w:rsid w:val="00055950"/>
    <w:rsid w:val="00055D06"/>
    <w:rsid w:val="0005624E"/>
    <w:rsid w:val="000563CB"/>
    <w:rsid w:val="00056780"/>
    <w:rsid w:val="00057058"/>
    <w:rsid w:val="000576B0"/>
    <w:rsid w:val="000607DA"/>
    <w:rsid w:val="000619C2"/>
    <w:rsid w:val="000624A6"/>
    <w:rsid w:val="000634BC"/>
    <w:rsid w:val="00063715"/>
    <w:rsid w:val="00063D4F"/>
    <w:rsid w:val="00064935"/>
    <w:rsid w:val="00065339"/>
    <w:rsid w:val="00065CE7"/>
    <w:rsid w:val="000666FB"/>
    <w:rsid w:val="000666FF"/>
    <w:rsid w:val="0006709D"/>
    <w:rsid w:val="0006754E"/>
    <w:rsid w:val="0007035E"/>
    <w:rsid w:val="00070CDA"/>
    <w:rsid w:val="000713AA"/>
    <w:rsid w:val="000722F6"/>
    <w:rsid w:val="00072D3B"/>
    <w:rsid w:val="0007323F"/>
    <w:rsid w:val="00073595"/>
    <w:rsid w:val="00073F42"/>
    <w:rsid w:val="0007416A"/>
    <w:rsid w:val="00074D76"/>
    <w:rsid w:val="00075BE8"/>
    <w:rsid w:val="000765E1"/>
    <w:rsid w:val="00076C67"/>
    <w:rsid w:val="00076C72"/>
    <w:rsid w:val="000804E9"/>
    <w:rsid w:val="00080F20"/>
    <w:rsid w:val="00081A39"/>
    <w:rsid w:val="0008238D"/>
    <w:rsid w:val="00083FDF"/>
    <w:rsid w:val="00084251"/>
    <w:rsid w:val="00084ACE"/>
    <w:rsid w:val="00084DD6"/>
    <w:rsid w:val="00084F6B"/>
    <w:rsid w:val="0008595E"/>
    <w:rsid w:val="00085A09"/>
    <w:rsid w:val="00085EE1"/>
    <w:rsid w:val="00086451"/>
    <w:rsid w:val="00086B91"/>
    <w:rsid w:val="00086CF7"/>
    <w:rsid w:val="00090100"/>
    <w:rsid w:val="00091243"/>
    <w:rsid w:val="00091DC6"/>
    <w:rsid w:val="000920FC"/>
    <w:rsid w:val="00092373"/>
    <w:rsid w:val="0009284D"/>
    <w:rsid w:val="00092C93"/>
    <w:rsid w:val="0009332D"/>
    <w:rsid w:val="00093F65"/>
    <w:rsid w:val="00096131"/>
    <w:rsid w:val="00097F78"/>
    <w:rsid w:val="000A0411"/>
    <w:rsid w:val="000A070D"/>
    <w:rsid w:val="000A1932"/>
    <w:rsid w:val="000A21CA"/>
    <w:rsid w:val="000A2FAB"/>
    <w:rsid w:val="000A3292"/>
    <w:rsid w:val="000A4265"/>
    <w:rsid w:val="000A44AE"/>
    <w:rsid w:val="000A4A7E"/>
    <w:rsid w:val="000A4BE0"/>
    <w:rsid w:val="000A4F33"/>
    <w:rsid w:val="000A5042"/>
    <w:rsid w:val="000A57B7"/>
    <w:rsid w:val="000A59E4"/>
    <w:rsid w:val="000A670C"/>
    <w:rsid w:val="000A72DC"/>
    <w:rsid w:val="000B098C"/>
    <w:rsid w:val="000B1747"/>
    <w:rsid w:val="000B1AF0"/>
    <w:rsid w:val="000B1E86"/>
    <w:rsid w:val="000B25A3"/>
    <w:rsid w:val="000B2B77"/>
    <w:rsid w:val="000B2E8C"/>
    <w:rsid w:val="000B41AB"/>
    <w:rsid w:val="000B4494"/>
    <w:rsid w:val="000B4EA3"/>
    <w:rsid w:val="000B5222"/>
    <w:rsid w:val="000B55FD"/>
    <w:rsid w:val="000B59D5"/>
    <w:rsid w:val="000B6E53"/>
    <w:rsid w:val="000B6E91"/>
    <w:rsid w:val="000B725C"/>
    <w:rsid w:val="000B7CB0"/>
    <w:rsid w:val="000B7F8B"/>
    <w:rsid w:val="000C1333"/>
    <w:rsid w:val="000C140A"/>
    <w:rsid w:val="000C1AC0"/>
    <w:rsid w:val="000C1B3F"/>
    <w:rsid w:val="000C230D"/>
    <w:rsid w:val="000C2D8D"/>
    <w:rsid w:val="000C314B"/>
    <w:rsid w:val="000C382E"/>
    <w:rsid w:val="000C3A56"/>
    <w:rsid w:val="000C3B39"/>
    <w:rsid w:val="000C3FB7"/>
    <w:rsid w:val="000C50EE"/>
    <w:rsid w:val="000C5496"/>
    <w:rsid w:val="000C5749"/>
    <w:rsid w:val="000C5A93"/>
    <w:rsid w:val="000C601B"/>
    <w:rsid w:val="000C69FD"/>
    <w:rsid w:val="000C72DB"/>
    <w:rsid w:val="000C798A"/>
    <w:rsid w:val="000C7AA8"/>
    <w:rsid w:val="000D0605"/>
    <w:rsid w:val="000D0968"/>
    <w:rsid w:val="000D0D5A"/>
    <w:rsid w:val="000D1669"/>
    <w:rsid w:val="000D1C52"/>
    <w:rsid w:val="000D24A6"/>
    <w:rsid w:val="000D2856"/>
    <w:rsid w:val="000D2879"/>
    <w:rsid w:val="000D3659"/>
    <w:rsid w:val="000D3C13"/>
    <w:rsid w:val="000D414B"/>
    <w:rsid w:val="000D426D"/>
    <w:rsid w:val="000D530C"/>
    <w:rsid w:val="000D5357"/>
    <w:rsid w:val="000D6FAA"/>
    <w:rsid w:val="000D708F"/>
    <w:rsid w:val="000D7204"/>
    <w:rsid w:val="000E0089"/>
    <w:rsid w:val="000E08C4"/>
    <w:rsid w:val="000E0B5F"/>
    <w:rsid w:val="000E0FF1"/>
    <w:rsid w:val="000E1521"/>
    <w:rsid w:val="000E25F0"/>
    <w:rsid w:val="000E2E98"/>
    <w:rsid w:val="000E3513"/>
    <w:rsid w:val="000E3A2F"/>
    <w:rsid w:val="000E4B05"/>
    <w:rsid w:val="000E4D89"/>
    <w:rsid w:val="000E5976"/>
    <w:rsid w:val="000E5EB1"/>
    <w:rsid w:val="000E73A2"/>
    <w:rsid w:val="000E7B06"/>
    <w:rsid w:val="000F024F"/>
    <w:rsid w:val="000F0E00"/>
    <w:rsid w:val="000F1013"/>
    <w:rsid w:val="000F207A"/>
    <w:rsid w:val="000F2CDB"/>
    <w:rsid w:val="000F3044"/>
    <w:rsid w:val="000F34A3"/>
    <w:rsid w:val="000F3BC3"/>
    <w:rsid w:val="000F4087"/>
    <w:rsid w:val="000F48B0"/>
    <w:rsid w:val="000F4F58"/>
    <w:rsid w:val="000F727F"/>
    <w:rsid w:val="000F7DEC"/>
    <w:rsid w:val="000F7E9B"/>
    <w:rsid w:val="0010010B"/>
    <w:rsid w:val="00100966"/>
    <w:rsid w:val="0010223C"/>
    <w:rsid w:val="001029AF"/>
    <w:rsid w:val="001030A8"/>
    <w:rsid w:val="00103228"/>
    <w:rsid w:val="00103B2D"/>
    <w:rsid w:val="00103E4C"/>
    <w:rsid w:val="0010408D"/>
    <w:rsid w:val="001040A9"/>
    <w:rsid w:val="00104FFF"/>
    <w:rsid w:val="001055A5"/>
    <w:rsid w:val="001057BB"/>
    <w:rsid w:val="00105C9F"/>
    <w:rsid w:val="001072F7"/>
    <w:rsid w:val="00107ECB"/>
    <w:rsid w:val="0011120E"/>
    <w:rsid w:val="0011195A"/>
    <w:rsid w:val="00111A58"/>
    <w:rsid w:val="00111EFB"/>
    <w:rsid w:val="00112796"/>
    <w:rsid w:val="001133B3"/>
    <w:rsid w:val="00113C22"/>
    <w:rsid w:val="001143A2"/>
    <w:rsid w:val="001143CF"/>
    <w:rsid w:val="00114F80"/>
    <w:rsid w:val="00115D18"/>
    <w:rsid w:val="0011618F"/>
    <w:rsid w:val="00116873"/>
    <w:rsid w:val="00116ECC"/>
    <w:rsid w:val="001171EF"/>
    <w:rsid w:val="0011739B"/>
    <w:rsid w:val="00117AD3"/>
    <w:rsid w:val="00120029"/>
    <w:rsid w:val="001201C3"/>
    <w:rsid w:val="00120CE8"/>
    <w:rsid w:val="00121935"/>
    <w:rsid w:val="00121BD2"/>
    <w:rsid w:val="00122022"/>
    <w:rsid w:val="00122689"/>
    <w:rsid w:val="00122B99"/>
    <w:rsid w:val="00123A1A"/>
    <w:rsid w:val="00124113"/>
    <w:rsid w:val="001246BD"/>
    <w:rsid w:val="00124E6B"/>
    <w:rsid w:val="0012582E"/>
    <w:rsid w:val="00125A1C"/>
    <w:rsid w:val="00126232"/>
    <w:rsid w:val="00126E27"/>
    <w:rsid w:val="00127A51"/>
    <w:rsid w:val="001303E5"/>
    <w:rsid w:val="00130B46"/>
    <w:rsid w:val="001320F3"/>
    <w:rsid w:val="00132135"/>
    <w:rsid w:val="0013221F"/>
    <w:rsid w:val="001324E4"/>
    <w:rsid w:val="0013261E"/>
    <w:rsid w:val="00132D29"/>
    <w:rsid w:val="001336D8"/>
    <w:rsid w:val="00133D1B"/>
    <w:rsid w:val="001343B0"/>
    <w:rsid w:val="00134602"/>
    <w:rsid w:val="001348F3"/>
    <w:rsid w:val="00134D48"/>
    <w:rsid w:val="001358F3"/>
    <w:rsid w:val="00136031"/>
    <w:rsid w:val="0013615D"/>
    <w:rsid w:val="001365F7"/>
    <w:rsid w:val="00136F37"/>
    <w:rsid w:val="001377BB"/>
    <w:rsid w:val="001404A0"/>
    <w:rsid w:val="001428EA"/>
    <w:rsid w:val="001437EE"/>
    <w:rsid w:val="00143A41"/>
    <w:rsid w:val="00143AD0"/>
    <w:rsid w:val="00143F5C"/>
    <w:rsid w:val="0014471F"/>
    <w:rsid w:val="00144FA4"/>
    <w:rsid w:val="00145387"/>
    <w:rsid w:val="00145635"/>
    <w:rsid w:val="001467C8"/>
    <w:rsid w:val="00146B92"/>
    <w:rsid w:val="001474A7"/>
    <w:rsid w:val="001474C8"/>
    <w:rsid w:val="001477E4"/>
    <w:rsid w:val="00147FB7"/>
    <w:rsid w:val="0015037F"/>
    <w:rsid w:val="00151494"/>
    <w:rsid w:val="00152142"/>
    <w:rsid w:val="00152527"/>
    <w:rsid w:val="00152F61"/>
    <w:rsid w:val="001535B0"/>
    <w:rsid w:val="001537BD"/>
    <w:rsid w:val="00153C8D"/>
    <w:rsid w:val="00153DE9"/>
    <w:rsid w:val="00153F71"/>
    <w:rsid w:val="00154C84"/>
    <w:rsid w:val="0015520A"/>
    <w:rsid w:val="00155245"/>
    <w:rsid w:val="00155DFE"/>
    <w:rsid w:val="00156688"/>
    <w:rsid w:val="0015689C"/>
    <w:rsid w:val="00156C06"/>
    <w:rsid w:val="00156C6B"/>
    <w:rsid w:val="00157513"/>
    <w:rsid w:val="001577C6"/>
    <w:rsid w:val="0015785E"/>
    <w:rsid w:val="001605A1"/>
    <w:rsid w:val="00160632"/>
    <w:rsid w:val="00160A49"/>
    <w:rsid w:val="00160A4C"/>
    <w:rsid w:val="0016272D"/>
    <w:rsid w:val="00162963"/>
    <w:rsid w:val="0016303A"/>
    <w:rsid w:val="0016320E"/>
    <w:rsid w:val="0016325A"/>
    <w:rsid w:val="00163763"/>
    <w:rsid w:val="00163D6E"/>
    <w:rsid w:val="001640B7"/>
    <w:rsid w:val="0016415A"/>
    <w:rsid w:val="0016571E"/>
    <w:rsid w:val="00166217"/>
    <w:rsid w:val="00166527"/>
    <w:rsid w:val="001665D6"/>
    <w:rsid w:val="0016702E"/>
    <w:rsid w:val="00167421"/>
    <w:rsid w:val="00167438"/>
    <w:rsid w:val="00167707"/>
    <w:rsid w:val="00170CA0"/>
    <w:rsid w:val="0017156F"/>
    <w:rsid w:val="0017158F"/>
    <w:rsid w:val="001717E8"/>
    <w:rsid w:val="00171822"/>
    <w:rsid w:val="00172134"/>
    <w:rsid w:val="001721E5"/>
    <w:rsid w:val="00172CDD"/>
    <w:rsid w:val="0017494F"/>
    <w:rsid w:val="001756D4"/>
    <w:rsid w:val="00175733"/>
    <w:rsid w:val="00175BEB"/>
    <w:rsid w:val="001778A7"/>
    <w:rsid w:val="00177CC4"/>
    <w:rsid w:val="00180466"/>
    <w:rsid w:val="001817A0"/>
    <w:rsid w:val="0018393B"/>
    <w:rsid w:val="00183B4C"/>
    <w:rsid w:val="00184408"/>
    <w:rsid w:val="0018452C"/>
    <w:rsid w:val="001857AA"/>
    <w:rsid w:val="00185E41"/>
    <w:rsid w:val="00187803"/>
    <w:rsid w:val="00190180"/>
    <w:rsid w:val="00190597"/>
    <w:rsid w:val="0019134F"/>
    <w:rsid w:val="00191D2B"/>
    <w:rsid w:val="001925F7"/>
    <w:rsid w:val="00192DD3"/>
    <w:rsid w:val="0019306F"/>
    <w:rsid w:val="00193824"/>
    <w:rsid w:val="00195243"/>
    <w:rsid w:val="00195D53"/>
    <w:rsid w:val="00195D94"/>
    <w:rsid w:val="00196202"/>
    <w:rsid w:val="00197091"/>
    <w:rsid w:val="00197278"/>
    <w:rsid w:val="0019777F"/>
    <w:rsid w:val="001979F9"/>
    <w:rsid w:val="00197AD2"/>
    <w:rsid w:val="001A033B"/>
    <w:rsid w:val="001A0A35"/>
    <w:rsid w:val="001A1BA7"/>
    <w:rsid w:val="001A2203"/>
    <w:rsid w:val="001A2446"/>
    <w:rsid w:val="001A2C9A"/>
    <w:rsid w:val="001A37F5"/>
    <w:rsid w:val="001A50F7"/>
    <w:rsid w:val="001A5290"/>
    <w:rsid w:val="001A53DA"/>
    <w:rsid w:val="001A545B"/>
    <w:rsid w:val="001A54D7"/>
    <w:rsid w:val="001A59A2"/>
    <w:rsid w:val="001A619E"/>
    <w:rsid w:val="001A64F6"/>
    <w:rsid w:val="001A65B3"/>
    <w:rsid w:val="001A7305"/>
    <w:rsid w:val="001A7778"/>
    <w:rsid w:val="001A78FF"/>
    <w:rsid w:val="001A7B38"/>
    <w:rsid w:val="001B0434"/>
    <w:rsid w:val="001B12B3"/>
    <w:rsid w:val="001B16E8"/>
    <w:rsid w:val="001B1A2B"/>
    <w:rsid w:val="001B2142"/>
    <w:rsid w:val="001B269B"/>
    <w:rsid w:val="001B2B1F"/>
    <w:rsid w:val="001B2E42"/>
    <w:rsid w:val="001B334F"/>
    <w:rsid w:val="001B33AC"/>
    <w:rsid w:val="001B3879"/>
    <w:rsid w:val="001B3D31"/>
    <w:rsid w:val="001B413D"/>
    <w:rsid w:val="001B4D90"/>
    <w:rsid w:val="001B530F"/>
    <w:rsid w:val="001B5560"/>
    <w:rsid w:val="001B636A"/>
    <w:rsid w:val="001B674D"/>
    <w:rsid w:val="001B7939"/>
    <w:rsid w:val="001C08D3"/>
    <w:rsid w:val="001C0E4B"/>
    <w:rsid w:val="001C0E7D"/>
    <w:rsid w:val="001C1579"/>
    <w:rsid w:val="001C1A03"/>
    <w:rsid w:val="001C219D"/>
    <w:rsid w:val="001C2D01"/>
    <w:rsid w:val="001C31C9"/>
    <w:rsid w:val="001C38CE"/>
    <w:rsid w:val="001C4FD7"/>
    <w:rsid w:val="001C6A49"/>
    <w:rsid w:val="001C70BE"/>
    <w:rsid w:val="001C7562"/>
    <w:rsid w:val="001C796C"/>
    <w:rsid w:val="001D09AA"/>
    <w:rsid w:val="001D244C"/>
    <w:rsid w:val="001D30DB"/>
    <w:rsid w:val="001D3581"/>
    <w:rsid w:val="001D366A"/>
    <w:rsid w:val="001D39D6"/>
    <w:rsid w:val="001D3AC1"/>
    <w:rsid w:val="001D44F1"/>
    <w:rsid w:val="001D480B"/>
    <w:rsid w:val="001D5409"/>
    <w:rsid w:val="001D5C0D"/>
    <w:rsid w:val="001D5E04"/>
    <w:rsid w:val="001D6484"/>
    <w:rsid w:val="001D6545"/>
    <w:rsid w:val="001D66E8"/>
    <w:rsid w:val="001D681C"/>
    <w:rsid w:val="001D6E00"/>
    <w:rsid w:val="001D70DD"/>
    <w:rsid w:val="001E0769"/>
    <w:rsid w:val="001E1C13"/>
    <w:rsid w:val="001E1C4C"/>
    <w:rsid w:val="001E1EEB"/>
    <w:rsid w:val="001E434E"/>
    <w:rsid w:val="001E53E1"/>
    <w:rsid w:val="001E57A8"/>
    <w:rsid w:val="001E5900"/>
    <w:rsid w:val="001E5C0A"/>
    <w:rsid w:val="001E6D06"/>
    <w:rsid w:val="001E7512"/>
    <w:rsid w:val="001E780F"/>
    <w:rsid w:val="001E7947"/>
    <w:rsid w:val="001F0C18"/>
    <w:rsid w:val="001F163D"/>
    <w:rsid w:val="001F1834"/>
    <w:rsid w:val="001F1A79"/>
    <w:rsid w:val="001F212F"/>
    <w:rsid w:val="001F23B2"/>
    <w:rsid w:val="001F37AD"/>
    <w:rsid w:val="001F383B"/>
    <w:rsid w:val="001F3A54"/>
    <w:rsid w:val="001F440A"/>
    <w:rsid w:val="001F44CF"/>
    <w:rsid w:val="001F4678"/>
    <w:rsid w:val="001F6808"/>
    <w:rsid w:val="001F6D0D"/>
    <w:rsid w:val="001F732F"/>
    <w:rsid w:val="001F77BE"/>
    <w:rsid w:val="001F7C6A"/>
    <w:rsid w:val="00200289"/>
    <w:rsid w:val="002002D8"/>
    <w:rsid w:val="002010C1"/>
    <w:rsid w:val="00201390"/>
    <w:rsid w:val="0020182F"/>
    <w:rsid w:val="00201E2E"/>
    <w:rsid w:val="00202414"/>
    <w:rsid w:val="002044C5"/>
    <w:rsid w:val="002053EA"/>
    <w:rsid w:val="00206115"/>
    <w:rsid w:val="00206612"/>
    <w:rsid w:val="002067C8"/>
    <w:rsid w:val="0020699A"/>
    <w:rsid w:val="00207FDB"/>
    <w:rsid w:val="00210009"/>
    <w:rsid w:val="00210B02"/>
    <w:rsid w:val="00211238"/>
    <w:rsid w:val="002131E1"/>
    <w:rsid w:val="00213625"/>
    <w:rsid w:val="00213D22"/>
    <w:rsid w:val="002145F3"/>
    <w:rsid w:val="00214866"/>
    <w:rsid w:val="002148FF"/>
    <w:rsid w:val="0021494D"/>
    <w:rsid w:val="00215BC5"/>
    <w:rsid w:val="00215C49"/>
    <w:rsid w:val="00216239"/>
    <w:rsid w:val="00216245"/>
    <w:rsid w:val="002164A9"/>
    <w:rsid w:val="00216624"/>
    <w:rsid w:val="002170AB"/>
    <w:rsid w:val="002173DB"/>
    <w:rsid w:val="00217B20"/>
    <w:rsid w:val="002203EF"/>
    <w:rsid w:val="00220A12"/>
    <w:rsid w:val="002220A0"/>
    <w:rsid w:val="002222E5"/>
    <w:rsid w:val="00222D24"/>
    <w:rsid w:val="00223C01"/>
    <w:rsid w:val="00224E49"/>
    <w:rsid w:val="00224FD3"/>
    <w:rsid w:val="00225519"/>
    <w:rsid w:val="00225965"/>
    <w:rsid w:val="00225DFA"/>
    <w:rsid w:val="00225E22"/>
    <w:rsid w:val="00226362"/>
    <w:rsid w:val="00226527"/>
    <w:rsid w:val="00227007"/>
    <w:rsid w:val="002274EC"/>
    <w:rsid w:val="00227709"/>
    <w:rsid w:val="002278A6"/>
    <w:rsid w:val="00230269"/>
    <w:rsid w:val="00230643"/>
    <w:rsid w:val="002315EC"/>
    <w:rsid w:val="002317FE"/>
    <w:rsid w:val="00231ED5"/>
    <w:rsid w:val="00232851"/>
    <w:rsid w:val="0023383B"/>
    <w:rsid w:val="00233937"/>
    <w:rsid w:val="00233D74"/>
    <w:rsid w:val="00234DCF"/>
    <w:rsid w:val="00234E4C"/>
    <w:rsid w:val="00235267"/>
    <w:rsid w:val="0023532E"/>
    <w:rsid w:val="00235987"/>
    <w:rsid w:val="00235F12"/>
    <w:rsid w:val="00236622"/>
    <w:rsid w:val="00236766"/>
    <w:rsid w:val="00237396"/>
    <w:rsid w:val="00237901"/>
    <w:rsid w:val="00241C1E"/>
    <w:rsid w:val="0024235B"/>
    <w:rsid w:val="002439A1"/>
    <w:rsid w:val="00243E82"/>
    <w:rsid w:val="0024425A"/>
    <w:rsid w:val="002446D3"/>
    <w:rsid w:val="00244760"/>
    <w:rsid w:val="002447FE"/>
    <w:rsid w:val="0024488E"/>
    <w:rsid w:val="00245A34"/>
    <w:rsid w:val="00245AAC"/>
    <w:rsid w:val="00245CDC"/>
    <w:rsid w:val="00246144"/>
    <w:rsid w:val="0024619F"/>
    <w:rsid w:val="002466F0"/>
    <w:rsid w:val="00246A7E"/>
    <w:rsid w:val="00246E28"/>
    <w:rsid w:val="00247270"/>
    <w:rsid w:val="0024736D"/>
    <w:rsid w:val="00247CB3"/>
    <w:rsid w:val="002500ED"/>
    <w:rsid w:val="0025030E"/>
    <w:rsid w:val="00250486"/>
    <w:rsid w:val="00252003"/>
    <w:rsid w:val="00252120"/>
    <w:rsid w:val="0025260F"/>
    <w:rsid w:val="0025292B"/>
    <w:rsid w:val="00252D07"/>
    <w:rsid w:val="0025346F"/>
    <w:rsid w:val="002538B3"/>
    <w:rsid w:val="0025435F"/>
    <w:rsid w:val="002545C9"/>
    <w:rsid w:val="00254C8B"/>
    <w:rsid w:val="0025583F"/>
    <w:rsid w:val="00255C78"/>
    <w:rsid w:val="00255E6B"/>
    <w:rsid w:val="00256BBC"/>
    <w:rsid w:val="002577C8"/>
    <w:rsid w:val="00257EB9"/>
    <w:rsid w:val="00260C0E"/>
    <w:rsid w:val="00260F3C"/>
    <w:rsid w:val="002631AD"/>
    <w:rsid w:val="002636D6"/>
    <w:rsid w:val="00263A73"/>
    <w:rsid w:val="002661EA"/>
    <w:rsid w:val="0026686C"/>
    <w:rsid w:val="00266E0A"/>
    <w:rsid w:val="0027030D"/>
    <w:rsid w:val="00270752"/>
    <w:rsid w:val="002710C6"/>
    <w:rsid w:val="00271706"/>
    <w:rsid w:val="0027280E"/>
    <w:rsid w:val="00272DBE"/>
    <w:rsid w:val="00272E5B"/>
    <w:rsid w:val="00273C93"/>
    <w:rsid w:val="00273F17"/>
    <w:rsid w:val="00273F52"/>
    <w:rsid w:val="00275320"/>
    <w:rsid w:val="00275588"/>
    <w:rsid w:val="00275621"/>
    <w:rsid w:val="002761F5"/>
    <w:rsid w:val="002763D0"/>
    <w:rsid w:val="00276886"/>
    <w:rsid w:val="002768F1"/>
    <w:rsid w:val="00277770"/>
    <w:rsid w:val="00277ABB"/>
    <w:rsid w:val="00277B55"/>
    <w:rsid w:val="00277FBD"/>
    <w:rsid w:val="00280255"/>
    <w:rsid w:val="00280287"/>
    <w:rsid w:val="002805CA"/>
    <w:rsid w:val="00280B72"/>
    <w:rsid w:val="00280BEA"/>
    <w:rsid w:val="00281459"/>
    <w:rsid w:val="00281DBB"/>
    <w:rsid w:val="002829C7"/>
    <w:rsid w:val="0028318C"/>
    <w:rsid w:val="002831A1"/>
    <w:rsid w:val="002831D4"/>
    <w:rsid w:val="002835F8"/>
    <w:rsid w:val="00284302"/>
    <w:rsid w:val="00284A36"/>
    <w:rsid w:val="0028616F"/>
    <w:rsid w:val="00286320"/>
    <w:rsid w:val="00286426"/>
    <w:rsid w:val="00286768"/>
    <w:rsid w:val="002873A1"/>
    <w:rsid w:val="00287810"/>
    <w:rsid w:val="0029042B"/>
    <w:rsid w:val="00290A50"/>
    <w:rsid w:val="00290C13"/>
    <w:rsid w:val="00291534"/>
    <w:rsid w:val="002917AD"/>
    <w:rsid w:val="00291C27"/>
    <w:rsid w:val="002929CE"/>
    <w:rsid w:val="002936ED"/>
    <w:rsid w:val="002938F1"/>
    <w:rsid w:val="00294280"/>
    <w:rsid w:val="00294EAC"/>
    <w:rsid w:val="00295A0C"/>
    <w:rsid w:val="00295C44"/>
    <w:rsid w:val="00295CE7"/>
    <w:rsid w:val="00296166"/>
    <w:rsid w:val="00296A9D"/>
    <w:rsid w:val="00296B6F"/>
    <w:rsid w:val="00296BFC"/>
    <w:rsid w:val="00296FAB"/>
    <w:rsid w:val="00297B2F"/>
    <w:rsid w:val="00297EC9"/>
    <w:rsid w:val="002A0099"/>
    <w:rsid w:val="002A0338"/>
    <w:rsid w:val="002A0991"/>
    <w:rsid w:val="002A17B1"/>
    <w:rsid w:val="002A1A1B"/>
    <w:rsid w:val="002A2184"/>
    <w:rsid w:val="002A27B2"/>
    <w:rsid w:val="002A2B76"/>
    <w:rsid w:val="002A30E8"/>
    <w:rsid w:val="002A3445"/>
    <w:rsid w:val="002A345A"/>
    <w:rsid w:val="002A34D0"/>
    <w:rsid w:val="002A4176"/>
    <w:rsid w:val="002A58AB"/>
    <w:rsid w:val="002A5977"/>
    <w:rsid w:val="002A67B7"/>
    <w:rsid w:val="002A6E42"/>
    <w:rsid w:val="002A7F8B"/>
    <w:rsid w:val="002B0E35"/>
    <w:rsid w:val="002B16C8"/>
    <w:rsid w:val="002B1D98"/>
    <w:rsid w:val="002B2BA6"/>
    <w:rsid w:val="002B4CCF"/>
    <w:rsid w:val="002B4D43"/>
    <w:rsid w:val="002B631C"/>
    <w:rsid w:val="002B656C"/>
    <w:rsid w:val="002B738C"/>
    <w:rsid w:val="002B7711"/>
    <w:rsid w:val="002B78C5"/>
    <w:rsid w:val="002B791A"/>
    <w:rsid w:val="002B7AA7"/>
    <w:rsid w:val="002C0304"/>
    <w:rsid w:val="002C0447"/>
    <w:rsid w:val="002C0B84"/>
    <w:rsid w:val="002C0BAE"/>
    <w:rsid w:val="002C0EBB"/>
    <w:rsid w:val="002C1B50"/>
    <w:rsid w:val="002C1D50"/>
    <w:rsid w:val="002C2529"/>
    <w:rsid w:val="002C3974"/>
    <w:rsid w:val="002C399E"/>
    <w:rsid w:val="002C54A4"/>
    <w:rsid w:val="002C6C50"/>
    <w:rsid w:val="002C72A9"/>
    <w:rsid w:val="002C7A7B"/>
    <w:rsid w:val="002C7AA7"/>
    <w:rsid w:val="002D0309"/>
    <w:rsid w:val="002D1255"/>
    <w:rsid w:val="002D167E"/>
    <w:rsid w:val="002D171D"/>
    <w:rsid w:val="002D1D3F"/>
    <w:rsid w:val="002D31FE"/>
    <w:rsid w:val="002D3591"/>
    <w:rsid w:val="002D3818"/>
    <w:rsid w:val="002D4042"/>
    <w:rsid w:val="002D48E3"/>
    <w:rsid w:val="002D5249"/>
    <w:rsid w:val="002D6287"/>
    <w:rsid w:val="002D761B"/>
    <w:rsid w:val="002D79A9"/>
    <w:rsid w:val="002E03B0"/>
    <w:rsid w:val="002E18EA"/>
    <w:rsid w:val="002E1AE6"/>
    <w:rsid w:val="002E23E7"/>
    <w:rsid w:val="002E299B"/>
    <w:rsid w:val="002E2A2E"/>
    <w:rsid w:val="002E2A3F"/>
    <w:rsid w:val="002E2B16"/>
    <w:rsid w:val="002E34A9"/>
    <w:rsid w:val="002E3AF6"/>
    <w:rsid w:val="002E4FCF"/>
    <w:rsid w:val="002E4FEC"/>
    <w:rsid w:val="002E5A17"/>
    <w:rsid w:val="002E742C"/>
    <w:rsid w:val="002F01F8"/>
    <w:rsid w:val="002F08E9"/>
    <w:rsid w:val="002F0D21"/>
    <w:rsid w:val="002F101B"/>
    <w:rsid w:val="002F1639"/>
    <w:rsid w:val="002F1B9A"/>
    <w:rsid w:val="002F21BE"/>
    <w:rsid w:val="002F41F0"/>
    <w:rsid w:val="002F4782"/>
    <w:rsid w:val="002F478F"/>
    <w:rsid w:val="002F4F0A"/>
    <w:rsid w:val="002F56F3"/>
    <w:rsid w:val="002F60FF"/>
    <w:rsid w:val="002F6AA1"/>
    <w:rsid w:val="002F6FE5"/>
    <w:rsid w:val="002F73F1"/>
    <w:rsid w:val="002F7820"/>
    <w:rsid w:val="00300401"/>
    <w:rsid w:val="0030041D"/>
    <w:rsid w:val="00300865"/>
    <w:rsid w:val="00300AEA"/>
    <w:rsid w:val="00301782"/>
    <w:rsid w:val="003018F6"/>
    <w:rsid w:val="00302627"/>
    <w:rsid w:val="00302823"/>
    <w:rsid w:val="003029C6"/>
    <w:rsid w:val="00302D27"/>
    <w:rsid w:val="00302D9D"/>
    <w:rsid w:val="0030321C"/>
    <w:rsid w:val="00303885"/>
    <w:rsid w:val="003045FE"/>
    <w:rsid w:val="00304FE3"/>
    <w:rsid w:val="0030503F"/>
    <w:rsid w:val="00305152"/>
    <w:rsid w:val="0030576B"/>
    <w:rsid w:val="00306498"/>
    <w:rsid w:val="00307BF0"/>
    <w:rsid w:val="00310401"/>
    <w:rsid w:val="00310CAD"/>
    <w:rsid w:val="003114DD"/>
    <w:rsid w:val="003121C5"/>
    <w:rsid w:val="0031248F"/>
    <w:rsid w:val="003131AD"/>
    <w:rsid w:val="003138C4"/>
    <w:rsid w:val="00313DA9"/>
    <w:rsid w:val="003146B3"/>
    <w:rsid w:val="00314C1C"/>
    <w:rsid w:val="00316270"/>
    <w:rsid w:val="00316931"/>
    <w:rsid w:val="00316FE0"/>
    <w:rsid w:val="00317130"/>
    <w:rsid w:val="00317471"/>
    <w:rsid w:val="00317F24"/>
    <w:rsid w:val="00317F33"/>
    <w:rsid w:val="00317F5F"/>
    <w:rsid w:val="003203E3"/>
    <w:rsid w:val="003204A2"/>
    <w:rsid w:val="00320891"/>
    <w:rsid w:val="00320FEF"/>
    <w:rsid w:val="003214A0"/>
    <w:rsid w:val="003222CA"/>
    <w:rsid w:val="00322756"/>
    <w:rsid w:val="00322A32"/>
    <w:rsid w:val="00323398"/>
    <w:rsid w:val="0032381B"/>
    <w:rsid w:val="003238CE"/>
    <w:rsid w:val="003248A4"/>
    <w:rsid w:val="003248BE"/>
    <w:rsid w:val="00324DB9"/>
    <w:rsid w:val="0032513C"/>
    <w:rsid w:val="003252EF"/>
    <w:rsid w:val="00325CA2"/>
    <w:rsid w:val="00325DF7"/>
    <w:rsid w:val="00325FBA"/>
    <w:rsid w:val="00326EFC"/>
    <w:rsid w:val="00327580"/>
    <w:rsid w:val="00327EA7"/>
    <w:rsid w:val="003327A9"/>
    <w:rsid w:val="00332D84"/>
    <w:rsid w:val="00332DA1"/>
    <w:rsid w:val="00333630"/>
    <w:rsid w:val="00333EE6"/>
    <w:rsid w:val="00334087"/>
    <w:rsid w:val="00334F52"/>
    <w:rsid w:val="00335049"/>
    <w:rsid w:val="0033700F"/>
    <w:rsid w:val="00337429"/>
    <w:rsid w:val="003375B3"/>
    <w:rsid w:val="00337975"/>
    <w:rsid w:val="00337C70"/>
    <w:rsid w:val="003402D4"/>
    <w:rsid w:val="003406AF"/>
    <w:rsid w:val="0034166A"/>
    <w:rsid w:val="00341BD3"/>
    <w:rsid w:val="003433E4"/>
    <w:rsid w:val="00344350"/>
    <w:rsid w:val="003444D9"/>
    <w:rsid w:val="003444DC"/>
    <w:rsid w:val="00344605"/>
    <w:rsid w:val="0034492E"/>
    <w:rsid w:val="0034548F"/>
    <w:rsid w:val="00346204"/>
    <w:rsid w:val="00346380"/>
    <w:rsid w:val="00350665"/>
    <w:rsid w:val="00350C82"/>
    <w:rsid w:val="00351160"/>
    <w:rsid w:val="0035208B"/>
    <w:rsid w:val="0035254D"/>
    <w:rsid w:val="0035381B"/>
    <w:rsid w:val="003541FE"/>
    <w:rsid w:val="0035434E"/>
    <w:rsid w:val="00354384"/>
    <w:rsid w:val="00354DE2"/>
    <w:rsid w:val="003552AA"/>
    <w:rsid w:val="00356751"/>
    <w:rsid w:val="00356D1B"/>
    <w:rsid w:val="00357768"/>
    <w:rsid w:val="0036028B"/>
    <w:rsid w:val="0036038A"/>
    <w:rsid w:val="00360D44"/>
    <w:rsid w:val="0036143E"/>
    <w:rsid w:val="00361B5C"/>
    <w:rsid w:val="00362066"/>
    <w:rsid w:val="003623F0"/>
    <w:rsid w:val="003638C4"/>
    <w:rsid w:val="00363C0E"/>
    <w:rsid w:val="00365C8D"/>
    <w:rsid w:val="0036657B"/>
    <w:rsid w:val="003670E6"/>
    <w:rsid w:val="003675CA"/>
    <w:rsid w:val="00370729"/>
    <w:rsid w:val="00370EC8"/>
    <w:rsid w:val="00371700"/>
    <w:rsid w:val="00372135"/>
    <w:rsid w:val="003723E9"/>
    <w:rsid w:val="0037294D"/>
    <w:rsid w:val="00373813"/>
    <w:rsid w:val="0037437A"/>
    <w:rsid w:val="0037492C"/>
    <w:rsid w:val="00374A96"/>
    <w:rsid w:val="0037556C"/>
    <w:rsid w:val="003760E9"/>
    <w:rsid w:val="0037629A"/>
    <w:rsid w:val="0037681F"/>
    <w:rsid w:val="00376B2A"/>
    <w:rsid w:val="00377335"/>
    <w:rsid w:val="00377C9E"/>
    <w:rsid w:val="0038051B"/>
    <w:rsid w:val="00380BF1"/>
    <w:rsid w:val="00380FAC"/>
    <w:rsid w:val="0038101F"/>
    <w:rsid w:val="00381657"/>
    <w:rsid w:val="00381BE8"/>
    <w:rsid w:val="00381FF4"/>
    <w:rsid w:val="00382614"/>
    <w:rsid w:val="00382642"/>
    <w:rsid w:val="00382FBF"/>
    <w:rsid w:val="0038342F"/>
    <w:rsid w:val="003839A5"/>
    <w:rsid w:val="00383B15"/>
    <w:rsid w:val="00383FC1"/>
    <w:rsid w:val="00384BF4"/>
    <w:rsid w:val="00384C2D"/>
    <w:rsid w:val="00384C38"/>
    <w:rsid w:val="00384CCD"/>
    <w:rsid w:val="0038577A"/>
    <w:rsid w:val="00386BEC"/>
    <w:rsid w:val="003879BE"/>
    <w:rsid w:val="0039036C"/>
    <w:rsid w:val="003912FA"/>
    <w:rsid w:val="003916B9"/>
    <w:rsid w:val="00391782"/>
    <w:rsid w:val="00391A08"/>
    <w:rsid w:val="00392510"/>
    <w:rsid w:val="0039395E"/>
    <w:rsid w:val="003940C4"/>
    <w:rsid w:val="00394710"/>
    <w:rsid w:val="00395104"/>
    <w:rsid w:val="00395631"/>
    <w:rsid w:val="00395EED"/>
    <w:rsid w:val="003963F8"/>
    <w:rsid w:val="0039690B"/>
    <w:rsid w:val="00396E40"/>
    <w:rsid w:val="003A1A5B"/>
    <w:rsid w:val="003A1B09"/>
    <w:rsid w:val="003A1BC8"/>
    <w:rsid w:val="003A2191"/>
    <w:rsid w:val="003A23C0"/>
    <w:rsid w:val="003A329C"/>
    <w:rsid w:val="003A3E7C"/>
    <w:rsid w:val="003A49C7"/>
    <w:rsid w:val="003A531C"/>
    <w:rsid w:val="003A5977"/>
    <w:rsid w:val="003A6E58"/>
    <w:rsid w:val="003A76E3"/>
    <w:rsid w:val="003A7D52"/>
    <w:rsid w:val="003B0BDB"/>
    <w:rsid w:val="003B1372"/>
    <w:rsid w:val="003B16C9"/>
    <w:rsid w:val="003B198C"/>
    <w:rsid w:val="003B20B0"/>
    <w:rsid w:val="003B2138"/>
    <w:rsid w:val="003B2652"/>
    <w:rsid w:val="003B2DD6"/>
    <w:rsid w:val="003B3095"/>
    <w:rsid w:val="003B30F6"/>
    <w:rsid w:val="003B315D"/>
    <w:rsid w:val="003B3A49"/>
    <w:rsid w:val="003B44E3"/>
    <w:rsid w:val="003B4715"/>
    <w:rsid w:val="003B5D2C"/>
    <w:rsid w:val="003B6197"/>
    <w:rsid w:val="003B6E4F"/>
    <w:rsid w:val="003B71EB"/>
    <w:rsid w:val="003C09EA"/>
    <w:rsid w:val="003C0D4F"/>
    <w:rsid w:val="003C17EF"/>
    <w:rsid w:val="003C1E4D"/>
    <w:rsid w:val="003C341E"/>
    <w:rsid w:val="003C3D15"/>
    <w:rsid w:val="003C49DA"/>
    <w:rsid w:val="003C5118"/>
    <w:rsid w:val="003C56CA"/>
    <w:rsid w:val="003C5B46"/>
    <w:rsid w:val="003C7B5C"/>
    <w:rsid w:val="003D00EE"/>
    <w:rsid w:val="003D0420"/>
    <w:rsid w:val="003D05BA"/>
    <w:rsid w:val="003D06CF"/>
    <w:rsid w:val="003D18B4"/>
    <w:rsid w:val="003D1AEF"/>
    <w:rsid w:val="003D2476"/>
    <w:rsid w:val="003D290C"/>
    <w:rsid w:val="003D3148"/>
    <w:rsid w:val="003D31E9"/>
    <w:rsid w:val="003D41D6"/>
    <w:rsid w:val="003D429B"/>
    <w:rsid w:val="003D4368"/>
    <w:rsid w:val="003D4912"/>
    <w:rsid w:val="003D4F15"/>
    <w:rsid w:val="003D531E"/>
    <w:rsid w:val="003D5897"/>
    <w:rsid w:val="003D64BE"/>
    <w:rsid w:val="003D6676"/>
    <w:rsid w:val="003D797B"/>
    <w:rsid w:val="003D7CC8"/>
    <w:rsid w:val="003E02A7"/>
    <w:rsid w:val="003E07F8"/>
    <w:rsid w:val="003E081D"/>
    <w:rsid w:val="003E0FFA"/>
    <w:rsid w:val="003E167C"/>
    <w:rsid w:val="003E2C7E"/>
    <w:rsid w:val="003E2F10"/>
    <w:rsid w:val="003E39D0"/>
    <w:rsid w:val="003E3F6A"/>
    <w:rsid w:val="003E456C"/>
    <w:rsid w:val="003E5165"/>
    <w:rsid w:val="003E5170"/>
    <w:rsid w:val="003E5BA8"/>
    <w:rsid w:val="003E751D"/>
    <w:rsid w:val="003F0214"/>
    <w:rsid w:val="003F08BA"/>
    <w:rsid w:val="003F393E"/>
    <w:rsid w:val="003F3B55"/>
    <w:rsid w:val="003F5122"/>
    <w:rsid w:val="003F5983"/>
    <w:rsid w:val="003F6470"/>
    <w:rsid w:val="003F683A"/>
    <w:rsid w:val="003F687E"/>
    <w:rsid w:val="003F6EDC"/>
    <w:rsid w:val="003F784D"/>
    <w:rsid w:val="003F7A5E"/>
    <w:rsid w:val="003F7AE3"/>
    <w:rsid w:val="004001A0"/>
    <w:rsid w:val="00400C87"/>
    <w:rsid w:val="004013E6"/>
    <w:rsid w:val="00401733"/>
    <w:rsid w:val="00401A24"/>
    <w:rsid w:val="00402453"/>
    <w:rsid w:val="0040276E"/>
    <w:rsid w:val="0040364E"/>
    <w:rsid w:val="00403DB8"/>
    <w:rsid w:val="004041FC"/>
    <w:rsid w:val="004046D1"/>
    <w:rsid w:val="00404A1F"/>
    <w:rsid w:val="00404BA9"/>
    <w:rsid w:val="004053A3"/>
    <w:rsid w:val="00405614"/>
    <w:rsid w:val="004057C2"/>
    <w:rsid w:val="00405921"/>
    <w:rsid w:val="00405957"/>
    <w:rsid w:val="00405B43"/>
    <w:rsid w:val="00405F20"/>
    <w:rsid w:val="00406475"/>
    <w:rsid w:val="004068F3"/>
    <w:rsid w:val="00407C32"/>
    <w:rsid w:val="00407DCF"/>
    <w:rsid w:val="004108A1"/>
    <w:rsid w:val="00410D43"/>
    <w:rsid w:val="00411377"/>
    <w:rsid w:val="0041143C"/>
    <w:rsid w:val="004123CE"/>
    <w:rsid w:val="00412569"/>
    <w:rsid w:val="00412C21"/>
    <w:rsid w:val="004140E7"/>
    <w:rsid w:val="004143D3"/>
    <w:rsid w:val="00414CF2"/>
    <w:rsid w:val="00414EF3"/>
    <w:rsid w:val="0041504B"/>
    <w:rsid w:val="0041563F"/>
    <w:rsid w:val="00415845"/>
    <w:rsid w:val="00416885"/>
    <w:rsid w:val="0041701B"/>
    <w:rsid w:val="0042006F"/>
    <w:rsid w:val="0042068E"/>
    <w:rsid w:val="00420BC2"/>
    <w:rsid w:val="0042299B"/>
    <w:rsid w:val="00425B78"/>
    <w:rsid w:val="004262A0"/>
    <w:rsid w:val="00426575"/>
    <w:rsid w:val="00426EB6"/>
    <w:rsid w:val="0042743F"/>
    <w:rsid w:val="00430331"/>
    <w:rsid w:val="004308C4"/>
    <w:rsid w:val="00430BDB"/>
    <w:rsid w:val="0043134F"/>
    <w:rsid w:val="004319C4"/>
    <w:rsid w:val="00431BCB"/>
    <w:rsid w:val="00432072"/>
    <w:rsid w:val="0043241E"/>
    <w:rsid w:val="00432848"/>
    <w:rsid w:val="00432973"/>
    <w:rsid w:val="004335F4"/>
    <w:rsid w:val="00434249"/>
    <w:rsid w:val="004344CD"/>
    <w:rsid w:val="0043496F"/>
    <w:rsid w:val="00435BD9"/>
    <w:rsid w:val="00436328"/>
    <w:rsid w:val="004370B7"/>
    <w:rsid w:val="00437A5F"/>
    <w:rsid w:val="00437DCA"/>
    <w:rsid w:val="00440C1D"/>
    <w:rsid w:val="00441D9B"/>
    <w:rsid w:val="00442595"/>
    <w:rsid w:val="00442B00"/>
    <w:rsid w:val="00442E72"/>
    <w:rsid w:val="00443161"/>
    <w:rsid w:val="004437AD"/>
    <w:rsid w:val="00443D5F"/>
    <w:rsid w:val="004456DE"/>
    <w:rsid w:val="004460F4"/>
    <w:rsid w:val="00446504"/>
    <w:rsid w:val="00446EC0"/>
    <w:rsid w:val="0044751C"/>
    <w:rsid w:val="0045118A"/>
    <w:rsid w:val="00451C0F"/>
    <w:rsid w:val="00451F80"/>
    <w:rsid w:val="004523D9"/>
    <w:rsid w:val="0045263F"/>
    <w:rsid w:val="00452C03"/>
    <w:rsid w:val="0045391B"/>
    <w:rsid w:val="00454713"/>
    <w:rsid w:val="00455252"/>
    <w:rsid w:val="00455277"/>
    <w:rsid w:val="00455A43"/>
    <w:rsid w:val="00455A8C"/>
    <w:rsid w:val="00455C78"/>
    <w:rsid w:val="0045640C"/>
    <w:rsid w:val="00456D04"/>
    <w:rsid w:val="00456D8A"/>
    <w:rsid w:val="004572CE"/>
    <w:rsid w:val="004574E6"/>
    <w:rsid w:val="00457DDF"/>
    <w:rsid w:val="00460848"/>
    <w:rsid w:val="004610B3"/>
    <w:rsid w:val="00461B70"/>
    <w:rsid w:val="00461E0F"/>
    <w:rsid w:val="00462904"/>
    <w:rsid w:val="00462A15"/>
    <w:rsid w:val="004637BA"/>
    <w:rsid w:val="00463BB3"/>
    <w:rsid w:val="00463BC4"/>
    <w:rsid w:val="0046474B"/>
    <w:rsid w:val="00464F56"/>
    <w:rsid w:val="00465658"/>
    <w:rsid w:val="00465A8D"/>
    <w:rsid w:val="00467175"/>
    <w:rsid w:val="004676F5"/>
    <w:rsid w:val="004703BC"/>
    <w:rsid w:val="0047086C"/>
    <w:rsid w:val="00470F21"/>
    <w:rsid w:val="004720F5"/>
    <w:rsid w:val="00473736"/>
    <w:rsid w:val="00473FD4"/>
    <w:rsid w:val="004741B9"/>
    <w:rsid w:val="004742D8"/>
    <w:rsid w:val="00474430"/>
    <w:rsid w:val="00474BC3"/>
    <w:rsid w:val="00475174"/>
    <w:rsid w:val="0047555D"/>
    <w:rsid w:val="00475E16"/>
    <w:rsid w:val="00476CFA"/>
    <w:rsid w:val="00477C28"/>
    <w:rsid w:val="00480143"/>
    <w:rsid w:val="004803C1"/>
    <w:rsid w:val="0048098A"/>
    <w:rsid w:val="00480EF9"/>
    <w:rsid w:val="0048134F"/>
    <w:rsid w:val="00481A60"/>
    <w:rsid w:val="00481CD9"/>
    <w:rsid w:val="00482838"/>
    <w:rsid w:val="00482FA2"/>
    <w:rsid w:val="004836B2"/>
    <w:rsid w:val="00483B2E"/>
    <w:rsid w:val="00483C99"/>
    <w:rsid w:val="0048424E"/>
    <w:rsid w:val="0048441D"/>
    <w:rsid w:val="00484CDC"/>
    <w:rsid w:val="0048515E"/>
    <w:rsid w:val="0048568D"/>
    <w:rsid w:val="00486049"/>
    <w:rsid w:val="0048786C"/>
    <w:rsid w:val="004879C2"/>
    <w:rsid w:val="00487B1E"/>
    <w:rsid w:val="00490567"/>
    <w:rsid w:val="00490BE1"/>
    <w:rsid w:val="00491450"/>
    <w:rsid w:val="004926C8"/>
    <w:rsid w:val="00492DF9"/>
    <w:rsid w:val="0049302D"/>
    <w:rsid w:val="004930EE"/>
    <w:rsid w:val="00493710"/>
    <w:rsid w:val="00493B6A"/>
    <w:rsid w:val="00493FFC"/>
    <w:rsid w:val="004946F4"/>
    <w:rsid w:val="00494A3B"/>
    <w:rsid w:val="00495E04"/>
    <w:rsid w:val="0049660F"/>
    <w:rsid w:val="0049685F"/>
    <w:rsid w:val="00497C24"/>
    <w:rsid w:val="004A0799"/>
    <w:rsid w:val="004A123F"/>
    <w:rsid w:val="004A2240"/>
    <w:rsid w:val="004A3152"/>
    <w:rsid w:val="004A39A3"/>
    <w:rsid w:val="004A4D8B"/>
    <w:rsid w:val="004A4EAA"/>
    <w:rsid w:val="004A4FEB"/>
    <w:rsid w:val="004A5117"/>
    <w:rsid w:val="004A545D"/>
    <w:rsid w:val="004A55DA"/>
    <w:rsid w:val="004A55E9"/>
    <w:rsid w:val="004A5824"/>
    <w:rsid w:val="004A69F7"/>
    <w:rsid w:val="004A7D9F"/>
    <w:rsid w:val="004B0AD3"/>
    <w:rsid w:val="004B2547"/>
    <w:rsid w:val="004B2586"/>
    <w:rsid w:val="004B2878"/>
    <w:rsid w:val="004B3B3E"/>
    <w:rsid w:val="004B3FC5"/>
    <w:rsid w:val="004B4E6F"/>
    <w:rsid w:val="004B61C1"/>
    <w:rsid w:val="004C0120"/>
    <w:rsid w:val="004C0611"/>
    <w:rsid w:val="004C171C"/>
    <w:rsid w:val="004C2328"/>
    <w:rsid w:val="004C2649"/>
    <w:rsid w:val="004C2BCC"/>
    <w:rsid w:val="004C2CCD"/>
    <w:rsid w:val="004C3D14"/>
    <w:rsid w:val="004C4738"/>
    <w:rsid w:val="004C48B7"/>
    <w:rsid w:val="004C51FB"/>
    <w:rsid w:val="004C53E9"/>
    <w:rsid w:val="004C541F"/>
    <w:rsid w:val="004C6E7C"/>
    <w:rsid w:val="004C6F07"/>
    <w:rsid w:val="004C7437"/>
    <w:rsid w:val="004C7D66"/>
    <w:rsid w:val="004C7DDC"/>
    <w:rsid w:val="004D02A3"/>
    <w:rsid w:val="004D110A"/>
    <w:rsid w:val="004D16E7"/>
    <w:rsid w:val="004D188F"/>
    <w:rsid w:val="004D1CD2"/>
    <w:rsid w:val="004D2CE5"/>
    <w:rsid w:val="004D33A1"/>
    <w:rsid w:val="004D450D"/>
    <w:rsid w:val="004D4CB4"/>
    <w:rsid w:val="004D5085"/>
    <w:rsid w:val="004D572D"/>
    <w:rsid w:val="004D5CEC"/>
    <w:rsid w:val="004D5F39"/>
    <w:rsid w:val="004D5FC1"/>
    <w:rsid w:val="004D60F1"/>
    <w:rsid w:val="004D65D2"/>
    <w:rsid w:val="004D6AFA"/>
    <w:rsid w:val="004D6B0C"/>
    <w:rsid w:val="004D6E37"/>
    <w:rsid w:val="004D729C"/>
    <w:rsid w:val="004D77AB"/>
    <w:rsid w:val="004D78C7"/>
    <w:rsid w:val="004D7BD5"/>
    <w:rsid w:val="004D7FA7"/>
    <w:rsid w:val="004E02B6"/>
    <w:rsid w:val="004E02DC"/>
    <w:rsid w:val="004E0BDF"/>
    <w:rsid w:val="004E19FD"/>
    <w:rsid w:val="004E1FC6"/>
    <w:rsid w:val="004E1FFA"/>
    <w:rsid w:val="004E230C"/>
    <w:rsid w:val="004E2881"/>
    <w:rsid w:val="004E2D20"/>
    <w:rsid w:val="004E30A9"/>
    <w:rsid w:val="004E3A33"/>
    <w:rsid w:val="004E4226"/>
    <w:rsid w:val="004E4AA6"/>
    <w:rsid w:val="004E56E0"/>
    <w:rsid w:val="004E5931"/>
    <w:rsid w:val="004E6346"/>
    <w:rsid w:val="004E6660"/>
    <w:rsid w:val="004E7E03"/>
    <w:rsid w:val="004F06F3"/>
    <w:rsid w:val="004F0AC1"/>
    <w:rsid w:val="004F2788"/>
    <w:rsid w:val="004F3030"/>
    <w:rsid w:val="004F348C"/>
    <w:rsid w:val="004F419D"/>
    <w:rsid w:val="004F5043"/>
    <w:rsid w:val="004F60BA"/>
    <w:rsid w:val="004F6B24"/>
    <w:rsid w:val="004F6CB3"/>
    <w:rsid w:val="004F6F42"/>
    <w:rsid w:val="004F7618"/>
    <w:rsid w:val="004F775E"/>
    <w:rsid w:val="00501375"/>
    <w:rsid w:val="00501561"/>
    <w:rsid w:val="0050256A"/>
    <w:rsid w:val="005029FC"/>
    <w:rsid w:val="00502B8F"/>
    <w:rsid w:val="00502CC2"/>
    <w:rsid w:val="00502EEB"/>
    <w:rsid w:val="00503873"/>
    <w:rsid w:val="0050389C"/>
    <w:rsid w:val="00503D64"/>
    <w:rsid w:val="005041FB"/>
    <w:rsid w:val="00504B20"/>
    <w:rsid w:val="00504DDB"/>
    <w:rsid w:val="00505090"/>
    <w:rsid w:val="0050566C"/>
    <w:rsid w:val="005060C1"/>
    <w:rsid w:val="00506553"/>
    <w:rsid w:val="0050683E"/>
    <w:rsid w:val="00506AE8"/>
    <w:rsid w:val="00506DD7"/>
    <w:rsid w:val="005073E9"/>
    <w:rsid w:val="005078B0"/>
    <w:rsid w:val="00507E53"/>
    <w:rsid w:val="005102FD"/>
    <w:rsid w:val="00510806"/>
    <w:rsid w:val="00511324"/>
    <w:rsid w:val="005120CD"/>
    <w:rsid w:val="00512175"/>
    <w:rsid w:val="0051222F"/>
    <w:rsid w:val="00512F6C"/>
    <w:rsid w:val="00513672"/>
    <w:rsid w:val="00513B53"/>
    <w:rsid w:val="00513F8F"/>
    <w:rsid w:val="0051440D"/>
    <w:rsid w:val="00514DB1"/>
    <w:rsid w:val="00515045"/>
    <w:rsid w:val="00515119"/>
    <w:rsid w:val="005152A2"/>
    <w:rsid w:val="00515F5E"/>
    <w:rsid w:val="00516869"/>
    <w:rsid w:val="00516E2B"/>
    <w:rsid w:val="00517ACF"/>
    <w:rsid w:val="00520C60"/>
    <w:rsid w:val="00521DEC"/>
    <w:rsid w:val="005220F4"/>
    <w:rsid w:val="00522F81"/>
    <w:rsid w:val="0052398E"/>
    <w:rsid w:val="00523F60"/>
    <w:rsid w:val="0052407E"/>
    <w:rsid w:val="00524546"/>
    <w:rsid w:val="00524730"/>
    <w:rsid w:val="00524800"/>
    <w:rsid w:val="00525C6B"/>
    <w:rsid w:val="00525DA4"/>
    <w:rsid w:val="005263B4"/>
    <w:rsid w:val="005265AC"/>
    <w:rsid w:val="005276A1"/>
    <w:rsid w:val="005310A0"/>
    <w:rsid w:val="00531145"/>
    <w:rsid w:val="005315D5"/>
    <w:rsid w:val="005318B0"/>
    <w:rsid w:val="00531C26"/>
    <w:rsid w:val="00531D6B"/>
    <w:rsid w:val="00531E7F"/>
    <w:rsid w:val="0053263F"/>
    <w:rsid w:val="005329CA"/>
    <w:rsid w:val="00533131"/>
    <w:rsid w:val="00534168"/>
    <w:rsid w:val="0053452A"/>
    <w:rsid w:val="0053558B"/>
    <w:rsid w:val="00540955"/>
    <w:rsid w:val="00540CAE"/>
    <w:rsid w:val="00540D78"/>
    <w:rsid w:val="005414E4"/>
    <w:rsid w:val="00541854"/>
    <w:rsid w:val="00542072"/>
    <w:rsid w:val="00542445"/>
    <w:rsid w:val="00542F82"/>
    <w:rsid w:val="00543069"/>
    <w:rsid w:val="0054320F"/>
    <w:rsid w:val="00544132"/>
    <w:rsid w:val="00544984"/>
    <w:rsid w:val="00544FC5"/>
    <w:rsid w:val="005452BD"/>
    <w:rsid w:val="005458DF"/>
    <w:rsid w:val="00545D59"/>
    <w:rsid w:val="00545E6A"/>
    <w:rsid w:val="00546082"/>
    <w:rsid w:val="00546DD8"/>
    <w:rsid w:val="00547096"/>
    <w:rsid w:val="005504E9"/>
    <w:rsid w:val="00550614"/>
    <w:rsid w:val="0055068F"/>
    <w:rsid w:val="005512BE"/>
    <w:rsid w:val="0055187A"/>
    <w:rsid w:val="005520E6"/>
    <w:rsid w:val="005530CB"/>
    <w:rsid w:val="0055361B"/>
    <w:rsid w:val="00553737"/>
    <w:rsid w:val="005538AD"/>
    <w:rsid w:val="00554527"/>
    <w:rsid w:val="00554892"/>
    <w:rsid w:val="00554BB0"/>
    <w:rsid w:val="00554C32"/>
    <w:rsid w:val="00555DB6"/>
    <w:rsid w:val="00555EE6"/>
    <w:rsid w:val="0055643A"/>
    <w:rsid w:val="005564BC"/>
    <w:rsid w:val="0055799E"/>
    <w:rsid w:val="00557CB0"/>
    <w:rsid w:val="0056004A"/>
    <w:rsid w:val="00560B31"/>
    <w:rsid w:val="00562912"/>
    <w:rsid w:val="00562DD7"/>
    <w:rsid w:val="005632D2"/>
    <w:rsid w:val="00563EF7"/>
    <w:rsid w:val="0056416C"/>
    <w:rsid w:val="00565113"/>
    <w:rsid w:val="005657FA"/>
    <w:rsid w:val="00565BBB"/>
    <w:rsid w:val="00566452"/>
    <w:rsid w:val="00566912"/>
    <w:rsid w:val="005669A0"/>
    <w:rsid w:val="00567200"/>
    <w:rsid w:val="00567848"/>
    <w:rsid w:val="005712AA"/>
    <w:rsid w:val="005718A3"/>
    <w:rsid w:val="00571BBB"/>
    <w:rsid w:val="0057223B"/>
    <w:rsid w:val="0057323D"/>
    <w:rsid w:val="00573F3E"/>
    <w:rsid w:val="005751D7"/>
    <w:rsid w:val="0057552D"/>
    <w:rsid w:val="00575831"/>
    <w:rsid w:val="00575A7C"/>
    <w:rsid w:val="00575D40"/>
    <w:rsid w:val="00577AE9"/>
    <w:rsid w:val="0058066C"/>
    <w:rsid w:val="00580C9F"/>
    <w:rsid w:val="00580E99"/>
    <w:rsid w:val="00581C36"/>
    <w:rsid w:val="0058313E"/>
    <w:rsid w:val="005831B5"/>
    <w:rsid w:val="00583A52"/>
    <w:rsid w:val="00583B83"/>
    <w:rsid w:val="00584B81"/>
    <w:rsid w:val="00584FBA"/>
    <w:rsid w:val="00585143"/>
    <w:rsid w:val="00585701"/>
    <w:rsid w:val="005857F9"/>
    <w:rsid w:val="00585850"/>
    <w:rsid w:val="00585D7B"/>
    <w:rsid w:val="00586705"/>
    <w:rsid w:val="0058740B"/>
    <w:rsid w:val="0058764E"/>
    <w:rsid w:val="005904E2"/>
    <w:rsid w:val="00590733"/>
    <w:rsid w:val="005908CA"/>
    <w:rsid w:val="005909DA"/>
    <w:rsid w:val="00590B81"/>
    <w:rsid w:val="00590CB5"/>
    <w:rsid w:val="00590F48"/>
    <w:rsid w:val="0059193C"/>
    <w:rsid w:val="005919CB"/>
    <w:rsid w:val="00592255"/>
    <w:rsid w:val="005928F4"/>
    <w:rsid w:val="00592A1F"/>
    <w:rsid w:val="00593585"/>
    <w:rsid w:val="00593D41"/>
    <w:rsid w:val="005944DB"/>
    <w:rsid w:val="005946D1"/>
    <w:rsid w:val="00594BA0"/>
    <w:rsid w:val="00595538"/>
    <w:rsid w:val="00595C7D"/>
    <w:rsid w:val="00596351"/>
    <w:rsid w:val="0059650C"/>
    <w:rsid w:val="005967E8"/>
    <w:rsid w:val="005971E9"/>
    <w:rsid w:val="005973AA"/>
    <w:rsid w:val="0059757D"/>
    <w:rsid w:val="00597A79"/>
    <w:rsid w:val="00597F4A"/>
    <w:rsid w:val="005A09D7"/>
    <w:rsid w:val="005A0A40"/>
    <w:rsid w:val="005A0C51"/>
    <w:rsid w:val="005A0F0D"/>
    <w:rsid w:val="005A0F42"/>
    <w:rsid w:val="005A128F"/>
    <w:rsid w:val="005A1761"/>
    <w:rsid w:val="005A20AE"/>
    <w:rsid w:val="005A22B4"/>
    <w:rsid w:val="005A22D6"/>
    <w:rsid w:val="005A275C"/>
    <w:rsid w:val="005A29A5"/>
    <w:rsid w:val="005A3A2E"/>
    <w:rsid w:val="005A3DA7"/>
    <w:rsid w:val="005A4378"/>
    <w:rsid w:val="005A46F8"/>
    <w:rsid w:val="005A4E2E"/>
    <w:rsid w:val="005A4E81"/>
    <w:rsid w:val="005A4F85"/>
    <w:rsid w:val="005A53B7"/>
    <w:rsid w:val="005A5BF0"/>
    <w:rsid w:val="005A6083"/>
    <w:rsid w:val="005A6BE8"/>
    <w:rsid w:val="005A6D8D"/>
    <w:rsid w:val="005A6F62"/>
    <w:rsid w:val="005A76D3"/>
    <w:rsid w:val="005A7C82"/>
    <w:rsid w:val="005A7D9D"/>
    <w:rsid w:val="005B1624"/>
    <w:rsid w:val="005B3D43"/>
    <w:rsid w:val="005B45EC"/>
    <w:rsid w:val="005B538D"/>
    <w:rsid w:val="005B54D6"/>
    <w:rsid w:val="005B596D"/>
    <w:rsid w:val="005B725D"/>
    <w:rsid w:val="005B737F"/>
    <w:rsid w:val="005B762A"/>
    <w:rsid w:val="005B7A9B"/>
    <w:rsid w:val="005C03B5"/>
    <w:rsid w:val="005C08C5"/>
    <w:rsid w:val="005C0E32"/>
    <w:rsid w:val="005C12F3"/>
    <w:rsid w:val="005C1B5B"/>
    <w:rsid w:val="005C2560"/>
    <w:rsid w:val="005C2880"/>
    <w:rsid w:val="005C356E"/>
    <w:rsid w:val="005C3D34"/>
    <w:rsid w:val="005C4D9C"/>
    <w:rsid w:val="005C50A8"/>
    <w:rsid w:val="005C5B73"/>
    <w:rsid w:val="005C63EE"/>
    <w:rsid w:val="005C725F"/>
    <w:rsid w:val="005C738E"/>
    <w:rsid w:val="005C7CB7"/>
    <w:rsid w:val="005D0D75"/>
    <w:rsid w:val="005D11C1"/>
    <w:rsid w:val="005D161A"/>
    <w:rsid w:val="005D2F6A"/>
    <w:rsid w:val="005D37E1"/>
    <w:rsid w:val="005D3BB9"/>
    <w:rsid w:val="005D3E53"/>
    <w:rsid w:val="005D4A54"/>
    <w:rsid w:val="005D650B"/>
    <w:rsid w:val="005D6EBB"/>
    <w:rsid w:val="005D6FED"/>
    <w:rsid w:val="005D74AE"/>
    <w:rsid w:val="005D7844"/>
    <w:rsid w:val="005E03AC"/>
    <w:rsid w:val="005E14A7"/>
    <w:rsid w:val="005E203B"/>
    <w:rsid w:val="005E2E73"/>
    <w:rsid w:val="005E308D"/>
    <w:rsid w:val="005E356D"/>
    <w:rsid w:val="005E35A5"/>
    <w:rsid w:val="005E3809"/>
    <w:rsid w:val="005E3DF5"/>
    <w:rsid w:val="005E44C4"/>
    <w:rsid w:val="005E4FF8"/>
    <w:rsid w:val="005E53A8"/>
    <w:rsid w:val="005E5948"/>
    <w:rsid w:val="005E5A37"/>
    <w:rsid w:val="005E5C8C"/>
    <w:rsid w:val="005E6061"/>
    <w:rsid w:val="005E63F0"/>
    <w:rsid w:val="005E6C56"/>
    <w:rsid w:val="005E6DD3"/>
    <w:rsid w:val="005E7916"/>
    <w:rsid w:val="005E7D95"/>
    <w:rsid w:val="005E7DED"/>
    <w:rsid w:val="005F100E"/>
    <w:rsid w:val="005F1E6E"/>
    <w:rsid w:val="005F2CAD"/>
    <w:rsid w:val="005F31FB"/>
    <w:rsid w:val="005F41B9"/>
    <w:rsid w:val="005F4F9F"/>
    <w:rsid w:val="005F4FC6"/>
    <w:rsid w:val="005F55ED"/>
    <w:rsid w:val="005F6980"/>
    <w:rsid w:val="005F74E3"/>
    <w:rsid w:val="005F786C"/>
    <w:rsid w:val="005F7B58"/>
    <w:rsid w:val="005F7BE2"/>
    <w:rsid w:val="006007B5"/>
    <w:rsid w:val="00600AF2"/>
    <w:rsid w:val="00600C30"/>
    <w:rsid w:val="00601779"/>
    <w:rsid w:val="0060184F"/>
    <w:rsid w:val="0060201B"/>
    <w:rsid w:val="006026DB"/>
    <w:rsid w:val="00602942"/>
    <w:rsid w:val="00603084"/>
    <w:rsid w:val="006038A2"/>
    <w:rsid w:val="00603FF8"/>
    <w:rsid w:val="006046C2"/>
    <w:rsid w:val="00604A22"/>
    <w:rsid w:val="0060541E"/>
    <w:rsid w:val="0060555B"/>
    <w:rsid w:val="00605A8F"/>
    <w:rsid w:val="00605CF5"/>
    <w:rsid w:val="00605DBB"/>
    <w:rsid w:val="00605FB9"/>
    <w:rsid w:val="00606FB2"/>
    <w:rsid w:val="00607232"/>
    <w:rsid w:val="00607FBB"/>
    <w:rsid w:val="00610D2E"/>
    <w:rsid w:val="0061281E"/>
    <w:rsid w:val="00612991"/>
    <w:rsid w:val="006133AA"/>
    <w:rsid w:val="0061354E"/>
    <w:rsid w:val="00613BCE"/>
    <w:rsid w:val="00613FC5"/>
    <w:rsid w:val="006144C0"/>
    <w:rsid w:val="00614A3C"/>
    <w:rsid w:val="00614E67"/>
    <w:rsid w:val="00615A3E"/>
    <w:rsid w:val="00615CDB"/>
    <w:rsid w:val="00615E29"/>
    <w:rsid w:val="00615F8B"/>
    <w:rsid w:val="00617814"/>
    <w:rsid w:val="0061785D"/>
    <w:rsid w:val="00620B09"/>
    <w:rsid w:val="00620C23"/>
    <w:rsid w:val="00620F59"/>
    <w:rsid w:val="00621EA2"/>
    <w:rsid w:val="00621FDA"/>
    <w:rsid w:val="0062218D"/>
    <w:rsid w:val="00624203"/>
    <w:rsid w:val="00626ABA"/>
    <w:rsid w:val="00626E45"/>
    <w:rsid w:val="0062721A"/>
    <w:rsid w:val="00627855"/>
    <w:rsid w:val="00627D68"/>
    <w:rsid w:val="00627DEA"/>
    <w:rsid w:val="0063033D"/>
    <w:rsid w:val="00630689"/>
    <w:rsid w:val="00630952"/>
    <w:rsid w:val="00630A23"/>
    <w:rsid w:val="00631181"/>
    <w:rsid w:val="0063118B"/>
    <w:rsid w:val="00631326"/>
    <w:rsid w:val="00631392"/>
    <w:rsid w:val="00631BA7"/>
    <w:rsid w:val="00631D47"/>
    <w:rsid w:val="006323BB"/>
    <w:rsid w:val="006334F5"/>
    <w:rsid w:val="00633950"/>
    <w:rsid w:val="00633ADF"/>
    <w:rsid w:val="00633E1F"/>
    <w:rsid w:val="0063461A"/>
    <w:rsid w:val="00634E98"/>
    <w:rsid w:val="006359F3"/>
    <w:rsid w:val="00635B81"/>
    <w:rsid w:val="006360FD"/>
    <w:rsid w:val="00636D7F"/>
    <w:rsid w:val="006372DF"/>
    <w:rsid w:val="0063798B"/>
    <w:rsid w:val="00637D9D"/>
    <w:rsid w:val="00637FC7"/>
    <w:rsid w:val="00640734"/>
    <w:rsid w:val="00641725"/>
    <w:rsid w:val="00642136"/>
    <w:rsid w:val="00642785"/>
    <w:rsid w:val="00642A12"/>
    <w:rsid w:val="0064374F"/>
    <w:rsid w:val="00643BE7"/>
    <w:rsid w:val="006445C5"/>
    <w:rsid w:val="00644787"/>
    <w:rsid w:val="00644FA4"/>
    <w:rsid w:val="00645DAF"/>
    <w:rsid w:val="0064659E"/>
    <w:rsid w:val="006465A1"/>
    <w:rsid w:val="00646D17"/>
    <w:rsid w:val="00647316"/>
    <w:rsid w:val="006500D6"/>
    <w:rsid w:val="006501E6"/>
    <w:rsid w:val="0065021B"/>
    <w:rsid w:val="00650FED"/>
    <w:rsid w:val="0065101B"/>
    <w:rsid w:val="006510F6"/>
    <w:rsid w:val="006522F7"/>
    <w:rsid w:val="0065236D"/>
    <w:rsid w:val="00653C43"/>
    <w:rsid w:val="00653CE6"/>
    <w:rsid w:val="006546A8"/>
    <w:rsid w:val="0065520E"/>
    <w:rsid w:val="00655695"/>
    <w:rsid w:val="00655A96"/>
    <w:rsid w:val="00655DE4"/>
    <w:rsid w:val="00656A4F"/>
    <w:rsid w:val="00657D31"/>
    <w:rsid w:val="00657EFC"/>
    <w:rsid w:val="00657F85"/>
    <w:rsid w:val="00661520"/>
    <w:rsid w:val="0066189E"/>
    <w:rsid w:val="00661AE3"/>
    <w:rsid w:val="00661B70"/>
    <w:rsid w:val="006624A1"/>
    <w:rsid w:val="00662763"/>
    <w:rsid w:val="00663245"/>
    <w:rsid w:val="0066391F"/>
    <w:rsid w:val="00663B3A"/>
    <w:rsid w:val="006645B9"/>
    <w:rsid w:val="00664CB3"/>
    <w:rsid w:val="0066514A"/>
    <w:rsid w:val="00665638"/>
    <w:rsid w:val="00665982"/>
    <w:rsid w:val="00665A87"/>
    <w:rsid w:val="00665BB3"/>
    <w:rsid w:val="00665D1D"/>
    <w:rsid w:val="0066792D"/>
    <w:rsid w:val="00667C28"/>
    <w:rsid w:val="0067030D"/>
    <w:rsid w:val="006707C4"/>
    <w:rsid w:val="00670A21"/>
    <w:rsid w:val="00671A8B"/>
    <w:rsid w:val="0067208D"/>
    <w:rsid w:val="0067234E"/>
    <w:rsid w:val="00673144"/>
    <w:rsid w:val="006739AF"/>
    <w:rsid w:val="00673FBA"/>
    <w:rsid w:val="00674030"/>
    <w:rsid w:val="0067464D"/>
    <w:rsid w:val="00674C74"/>
    <w:rsid w:val="0067550B"/>
    <w:rsid w:val="0067563B"/>
    <w:rsid w:val="006756D4"/>
    <w:rsid w:val="00676F68"/>
    <w:rsid w:val="006778B4"/>
    <w:rsid w:val="00680041"/>
    <w:rsid w:val="00680F7F"/>
    <w:rsid w:val="00681BCA"/>
    <w:rsid w:val="00681F80"/>
    <w:rsid w:val="00682330"/>
    <w:rsid w:val="006831AD"/>
    <w:rsid w:val="00683A59"/>
    <w:rsid w:val="00683B32"/>
    <w:rsid w:val="0068431D"/>
    <w:rsid w:val="00684404"/>
    <w:rsid w:val="00685634"/>
    <w:rsid w:val="0068716C"/>
    <w:rsid w:val="00687C78"/>
    <w:rsid w:val="00687D13"/>
    <w:rsid w:val="0069044D"/>
    <w:rsid w:val="0069149E"/>
    <w:rsid w:val="00691891"/>
    <w:rsid w:val="00691F39"/>
    <w:rsid w:val="00692696"/>
    <w:rsid w:val="006929AB"/>
    <w:rsid w:val="00693198"/>
    <w:rsid w:val="00693E85"/>
    <w:rsid w:val="00694105"/>
    <w:rsid w:val="006952C5"/>
    <w:rsid w:val="006958F7"/>
    <w:rsid w:val="00695E7E"/>
    <w:rsid w:val="0069652F"/>
    <w:rsid w:val="00696B62"/>
    <w:rsid w:val="00696D56"/>
    <w:rsid w:val="00697793"/>
    <w:rsid w:val="006978D4"/>
    <w:rsid w:val="006A0917"/>
    <w:rsid w:val="006A1999"/>
    <w:rsid w:val="006A1C75"/>
    <w:rsid w:val="006A3289"/>
    <w:rsid w:val="006A3CC8"/>
    <w:rsid w:val="006A3D00"/>
    <w:rsid w:val="006A5EE8"/>
    <w:rsid w:val="006A60F1"/>
    <w:rsid w:val="006A6AC6"/>
    <w:rsid w:val="006A6ADD"/>
    <w:rsid w:val="006A6BD3"/>
    <w:rsid w:val="006A6DB8"/>
    <w:rsid w:val="006A78B8"/>
    <w:rsid w:val="006A7DB7"/>
    <w:rsid w:val="006A7F5C"/>
    <w:rsid w:val="006B031B"/>
    <w:rsid w:val="006B0A7E"/>
    <w:rsid w:val="006B198D"/>
    <w:rsid w:val="006B227D"/>
    <w:rsid w:val="006B31EF"/>
    <w:rsid w:val="006B34F2"/>
    <w:rsid w:val="006B38EC"/>
    <w:rsid w:val="006B3A1C"/>
    <w:rsid w:val="006B3CFA"/>
    <w:rsid w:val="006B5AE1"/>
    <w:rsid w:val="006B616D"/>
    <w:rsid w:val="006B6475"/>
    <w:rsid w:val="006B6C44"/>
    <w:rsid w:val="006B7929"/>
    <w:rsid w:val="006C0104"/>
    <w:rsid w:val="006C0E5D"/>
    <w:rsid w:val="006C1830"/>
    <w:rsid w:val="006C2243"/>
    <w:rsid w:val="006C24D5"/>
    <w:rsid w:val="006C2ED2"/>
    <w:rsid w:val="006C3A0C"/>
    <w:rsid w:val="006C3A54"/>
    <w:rsid w:val="006C4757"/>
    <w:rsid w:val="006C485D"/>
    <w:rsid w:val="006C4CD6"/>
    <w:rsid w:val="006C5776"/>
    <w:rsid w:val="006C5CD7"/>
    <w:rsid w:val="006C5F16"/>
    <w:rsid w:val="006C65FF"/>
    <w:rsid w:val="006C7238"/>
    <w:rsid w:val="006C724A"/>
    <w:rsid w:val="006D0193"/>
    <w:rsid w:val="006D0462"/>
    <w:rsid w:val="006D052F"/>
    <w:rsid w:val="006D114D"/>
    <w:rsid w:val="006D1646"/>
    <w:rsid w:val="006D1EF8"/>
    <w:rsid w:val="006D238F"/>
    <w:rsid w:val="006D25B6"/>
    <w:rsid w:val="006D2BE1"/>
    <w:rsid w:val="006D2C86"/>
    <w:rsid w:val="006D31C3"/>
    <w:rsid w:val="006D3878"/>
    <w:rsid w:val="006D3D15"/>
    <w:rsid w:val="006D3E9E"/>
    <w:rsid w:val="006D46AA"/>
    <w:rsid w:val="006D537E"/>
    <w:rsid w:val="006D6215"/>
    <w:rsid w:val="006D6DE8"/>
    <w:rsid w:val="006D6EFA"/>
    <w:rsid w:val="006D6FDC"/>
    <w:rsid w:val="006D7D02"/>
    <w:rsid w:val="006E14C7"/>
    <w:rsid w:val="006E1AA9"/>
    <w:rsid w:val="006E2084"/>
    <w:rsid w:val="006E208A"/>
    <w:rsid w:val="006E2340"/>
    <w:rsid w:val="006E24EC"/>
    <w:rsid w:val="006E2CBE"/>
    <w:rsid w:val="006E2D5B"/>
    <w:rsid w:val="006E432A"/>
    <w:rsid w:val="006E4638"/>
    <w:rsid w:val="006E4B66"/>
    <w:rsid w:val="006E4E7D"/>
    <w:rsid w:val="006E4EE9"/>
    <w:rsid w:val="006E6115"/>
    <w:rsid w:val="006E701C"/>
    <w:rsid w:val="006E73AA"/>
    <w:rsid w:val="006E7A8A"/>
    <w:rsid w:val="006F0369"/>
    <w:rsid w:val="006F0D78"/>
    <w:rsid w:val="006F0F01"/>
    <w:rsid w:val="006F1F66"/>
    <w:rsid w:val="006F2099"/>
    <w:rsid w:val="006F3089"/>
    <w:rsid w:val="006F48B4"/>
    <w:rsid w:val="006F50F3"/>
    <w:rsid w:val="006F5416"/>
    <w:rsid w:val="006F5F2B"/>
    <w:rsid w:val="006F6250"/>
    <w:rsid w:val="006F65DC"/>
    <w:rsid w:val="006F68A7"/>
    <w:rsid w:val="006F70D8"/>
    <w:rsid w:val="006F7380"/>
    <w:rsid w:val="00700045"/>
    <w:rsid w:val="00700DA7"/>
    <w:rsid w:val="00701659"/>
    <w:rsid w:val="007016CE"/>
    <w:rsid w:val="007019EA"/>
    <w:rsid w:val="00701D7D"/>
    <w:rsid w:val="00703920"/>
    <w:rsid w:val="0070464E"/>
    <w:rsid w:val="00704FED"/>
    <w:rsid w:val="007052C2"/>
    <w:rsid w:val="00706292"/>
    <w:rsid w:val="007064D8"/>
    <w:rsid w:val="00706C7C"/>
    <w:rsid w:val="00710B2B"/>
    <w:rsid w:val="00711D1D"/>
    <w:rsid w:val="00711E09"/>
    <w:rsid w:val="00712932"/>
    <w:rsid w:val="00712C86"/>
    <w:rsid w:val="00713258"/>
    <w:rsid w:val="0071378C"/>
    <w:rsid w:val="00713E6C"/>
    <w:rsid w:val="00715062"/>
    <w:rsid w:val="00715CB3"/>
    <w:rsid w:val="00716A20"/>
    <w:rsid w:val="00716B2E"/>
    <w:rsid w:val="00717F4A"/>
    <w:rsid w:val="0072019D"/>
    <w:rsid w:val="007202BC"/>
    <w:rsid w:val="00720A3C"/>
    <w:rsid w:val="007214E9"/>
    <w:rsid w:val="00721668"/>
    <w:rsid w:val="007219F2"/>
    <w:rsid w:val="00721AA4"/>
    <w:rsid w:val="007222AA"/>
    <w:rsid w:val="0072298B"/>
    <w:rsid w:val="00723713"/>
    <w:rsid w:val="00723AA4"/>
    <w:rsid w:val="00724A11"/>
    <w:rsid w:val="00724DBB"/>
    <w:rsid w:val="0072539A"/>
    <w:rsid w:val="007256B1"/>
    <w:rsid w:val="00725C02"/>
    <w:rsid w:val="007261EE"/>
    <w:rsid w:val="007273F4"/>
    <w:rsid w:val="0072767D"/>
    <w:rsid w:val="00727BB0"/>
    <w:rsid w:val="00727DD5"/>
    <w:rsid w:val="00730745"/>
    <w:rsid w:val="00730B6E"/>
    <w:rsid w:val="007311D6"/>
    <w:rsid w:val="007323AE"/>
    <w:rsid w:val="00732B67"/>
    <w:rsid w:val="00733250"/>
    <w:rsid w:val="00735EE5"/>
    <w:rsid w:val="0073609D"/>
    <w:rsid w:val="00736132"/>
    <w:rsid w:val="00740095"/>
    <w:rsid w:val="0074018A"/>
    <w:rsid w:val="00741257"/>
    <w:rsid w:val="007416D5"/>
    <w:rsid w:val="00741C06"/>
    <w:rsid w:val="00741EEE"/>
    <w:rsid w:val="00741FBA"/>
    <w:rsid w:val="0074281E"/>
    <w:rsid w:val="00742DDF"/>
    <w:rsid w:val="00743238"/>
    <w:rsid w:val="007435A9"/>
    <w:rsid w:val="00743D97"/>
    <w:rsid w:val="00744189"/>
    <w:rsid w:val="007444F0"/>
    <w:rsid w:val="007445E3"/>
    <w:rsid w:val="007446F2"/>
    <w:rsid w:val="00744B25"/>
    <w:rsid w:val="00745822"/>
    <w:rsid w:val="00746124"/>
    <w:rsid w:val="00746203"/>
    <w:rsid w:val="00746ED6"/>
    <w:rsid w:val="00747DD8"/>
    <w:rsid w:val="00750EAE"/>
    <w:rsid w:val="0075125F"/>
    <w:rsid w:val="00752C22"/>
    <w:rsid w:val="007538F0"/>
    <w:rsid w:val="00753D6E"/>
    <w:rsid w:val="00753F24"/>
    <w:rsid w:val="007546DF"/>
    <w:rsid w:val="00754F3A"/>
    <w:rsid w:val="0075506F"/>
    <w:rsid w:val="007553A4"/>
    <w:rsid w:val="0075553A"/>
    <w:rsid w:val="007557B8"/>
    <w:rsid w:val="00756B51"/>
    <w:rsid w:val="00757276"/>
    <w:rsid w:val="007572B6"/>
    <w:rsid w:val="0075730A"/>
    <w:rsid w:val="007577AB"/>
    <w:rsid w:val="007618D1"/>
    <w:rsid w:val="00761B37"/>
    <w:rsid w:val="00762D4B"/>
    <w:rsid w:val="007639F0"/>
    <w:rsid w:val="00763C9A"/>
    <w:rsid w:val="00764D67"/>
    <w:rsid w:val="007652AB"/>
    <w:rsid w:val="00765951"/>
    <w:rsid w:val="00766609"/>
    <w:rsid w:val="00766AEE"/>
    <w:rsid w:val="0076750D"/>
    <w:rsid w:val="00767870"/>
    <w:rsid w:val="00770192"/>
    <w:rsid w:val="00770AB3"/>
    <w:rsid w:val="007716C8"/>
    <w:rsid w:val="00771728"/>
    <w:rsid w:val="007721CD"/>
    <w:rsid w:val="00772EDC"/>
    <w:rsid w:val="0077332B"/>
    <w:rsid w:val="0077334A"/>
    <w:rsid w:val="0077354F"/>
    <w:rsid w:val="00773BCB"/>
    <w:rsid w:val="00774385"/>
    <w:rsid w:val="007743D7"/>
    <w:rsid w:val="00774923"/>
    <w:rsid w:val="00775A54"/>
    <w:rsid w:val="00777850"/>
    <w:rsid w:val="00777ACF"/>
    <w:rsid w:val="00777D1F"/>
    <w:rsid w:val="0078066F"/>
    <w:rsid w:val="0078091B"/>
    <w:rsid w:val="00780976"/>
    <w:rsid w:val="007814A2"/>
    <w:rsid w:val="00782233"/>
    <w:rsid w:val="0078243A"/>
    <w:rsid w:val="00782D1F"/>
    <w:rsid w:val="00782F46"/>
    <w:rsid w:val="007836F8"/>
    <w:rsid w:val="00783F22"/>
    <w:rsid w:val="00784CD1"/>
    <w:rsid w:val="00784FAA"/>
    <w:rsid w:val="0078508D"/>
    <w:rsid w:val="007853CA"/>
    <w:rsid w:val="0078550E"/>
    <w:rsid w:val="00785931"/>
    <w:rsid w:val="00785A8E"/>
    <w:rsid w:val="0078601B"/>
    <w:rsid w:val="00786A2D"/>
    <w:rsid w:val="00787A11"/>
    <w:rsid w:val="0079020B"/>
    <w:rsid w:val="00790B40"/>
    <w:rsid w:val="00791064"/>
    <w:rsid w:val="007911F8"/>
    <w:rsid w:val="00791AF6"/>
    <w:rsid w:val="00791EAF"/>
    <w:rsid w:val="007922CB"/>
    <w:rsid w:val="00792DBC"/>
    <w:rsid w:val="00793B44"/>
    <w:rsid w:val="00793C96"/>
    <w:rsid w:val="007942BD"/>
    <w:rsid w:val="00794386"/>
    <w:rsid w:val="00794537"/>
    <w:rsid w:val="00795F37"/>
    <w:rsid w:val="0079695A"/>
    <w:rsid w:val="00796B43"/>
    <w:rsid w:val="00796B9B"/>
    <w:rsid w:val="00797B3B"/>
    <w:rsid w:val="00797D3D"/>
    <w:rsid w:val="007A11B9"/>
    <w:rsid w:val="007A1796"/>
    <w:rsid w:val="007A1D0B"/>
    <w:rsid w:val="007A1F13"/>
    <w:rsid w:val="007A2F11"/>
    <w:rsid w:val="007A365C"/>
    <w:rsid w:val="007A36C3"/>
    <w:rsid w:val="007A46A8"/>
    <w:rsid w:val="007A500E"/>
    <w:rsid w:val="007A59D3"/>
    <w:rsid w:val="007A6434"/>
    <w:rsid w:val="007A6579"/>
    <w:rsid w:val="007A6609"/>
    <w:rsid w:val="007A6B4C"/>
    <w:rsid w:val="007A6E70"/>
    <w:rsid w:val="007A6EC7"/>
    <w:rsid w:val="007A791C"/>
    <w:rsid w:val="007B02CD"/>
    <w:rsid w:val="007B0682"/>
    <w:rsid w:val="007B0C43"/>
    <w:rsid w:val="007B0C47"/>
    <w:rsid w:val="007B2452"/>
    <w:rsid w:val="007B2B01"/>
    <w:rsid w:val="007B2CFC"/>
    <w:rsid w:val="007B35A6"/>
    <w:rsid w:val="007B39C6"/>
    <w:rsid w:val="007B3FD4"/>
    <w:rsid w:val="007B4775"/>
    <w:rsid w:val="007B48C9"/>
    <w:rsid w:val="007B6FA1"/>
    <w:rsid w:val="007B7FA3"/>
    <w:rsid w:val="007C089C"/>
    <w:rsid w:val="007C0F40"/>
    <w:rsid w:val="007C11DE"/>
    <w:rsid w:val="007C1390"/>
    <w:rsid w:val="007C1D2D"/>
    <w:rsid w:val="007C2116"/>
    <w:rsid w:val="007C268C"/>
    <w:rsid w:val="007C28BF"/>
    <w:rsid w:val="007C2EE2"/>
    <w:rsid w:val="007C3945"/>
    <w:rsid w:val="007C3D54"/>
    <w:rsid w:val="007C3E84"/>
    <w:rsid w:val="007C421A"/>
    <w:rsid w:val="007C4321"/>
    <w:rsid w:val="007C5B5D"/>
    <w:rsid w:val="007C69FE"/>
    <w:rsid w:val="007C736E"/>
    <w:rsid w:val="007C7883"/>
    <w:rsid w:val="007C788C"/>
    <w:rsid w:val="007D01A4"/>
    <w:rsid w:val="007D0242"/>
    <w:rsid w:val="007D0C04"/>
    <w:rsid w:val="007D0C5D"/>
    <w:rsid w:val="007D0EB7"/>
    <w:rsid w:val="007D18E5"/>
    <w:rsid w:val="007D1B34"/>
    <w:rsid w:val="007D21CF"/>
    <w:rsid w:val="007D3075"/>
    <w:rsid w:val="007D34D1"/>
    <w:rsid w:val="007D3F94"/>
    <w:rsid w:val="007D42D1"/>
    <w:rsid w:val="007D42F2"/>
    <w:rsid w:val="007D56D8"/>
    <w:rsid w:val="007D64E6"/>
    <w:rsid w:val="007D709E"/>
    <w:rsid w:val="007D7246"/>
    <w:rsid w:val="007D763B"/>
    <w:rsid w:val="007D7FDA"/>
    <w:rsid w:val="007E0230"/>
    <w:rsid w:val="007E028A"/>
    <w:rsid w:val="007E074A"/>
    <w:rsid w:val="007E0F6B"/>
    <w:rsid w:val="007E18B4"/>
    <w:rsid w:val="007E1AE7"/>
    <w:rsid w:val="007E1EA1"/>
    <w:rsid w:val="007E2074"/>
    <w:rsid w:val="007E2838"/>
    <w:rsid w:val="007E37E6"/>
    <w:rsid w:val="007E3800"/>
    <w:rsid w:val="007E38AD"/>
    <w:rsid w:val="007E3FCC"/>
    <w:rsid w:val="007E4431"/>
    <w:rsid w:val="007E4530"/>
    <w:rsid w:val="007E4DCA"/>
    <w:rsid w:val="007E54DB"/>
    <w:rsid w:val="007E5526"/>
    <w:rsid w:val="007E5568"/>
    <w:rsid w:val="007E6135"/>
    <w:rsid w:val="007E62C0"/>
    <w:rsid w:val="007E688E"/>
    <w:rsid w:val="007E6EE5"/>
    <w:rsid w:val="007E7BDE"/>
    <w:rsid w:val="007F0711"/>
    <w:rsid w:val="007F0A2F"/>
    <w:rsid w:val="007F0C42"/>
    <w:rsid w:val="007F0F67"/>
    <w:rsid w:val="007F192A"/>
    <w:rsid w:val="007F1B3D"/>
    <w:rsid w:val="007F1BDA"/>
    <w:rsid w:val="007F2015"/>
    <w:rsid w:val="007F2597"/>
    <w:rsid w:val="007F25D2"/>
    <w:rsid w:val="007F331B"/>
    <w:rsid w:val="007F3561"/>
    <w:rsid w:val="007F3841"/>
    <w:rsid w:val="007F38E6"/>
    <w:rsid w:val="007F540F"/>
    <w:rsid w:val="007F55B0"/>
    <w:rsid w:val="007F55D6"/>
    <w:rsid w:val="007F5665"/>
    <w:rsid w:val="007F6310"/>
    <w:rsid w:val="007F6458"/>
    <w:rsid w:val="007F64FD"/>
    <w:rsid w:val="007F6A9D"/>
    <w:rsid w:val="007F6DD7"/>
    <w:rsid w:val="007F6F03"/>
    <w:rsid w:val="007F7386"/>
    <w:rsid w:val="00800FA2"/>
    <w:rsid w:val="008013B1"/>
    <w:rsid w:val="008019A1"/>
    <w:rsid w:val="00802002"/>
    <w:rsid w:val="00802940"/>
    <w:rsid w:val="00802989"/>
    <w:rsid w:val="00803484"/>
    <w:rsid w:val="00803AD0"/>
    <w:rsid w:val="00803D31"/>
    <w:rsid w:val="008044F7"/>
    <w:rsid w:val="0080570D"/>
    <w:rsid w:val="00805EA7"/>
    <w:rsid w:val="00807A16"/>
    <w:rsid w:val="008103F6"/>
    <w:rsid w:val="00811806"/>
    <w:rsid w:val="008128CF"/>
    <w:rsid w:val="00813581"/>
    <w:rsid w:val="00813B72"/>
    <w:rsid w:val="00814018"/>
    <w:rsid w:val="008140D5"/>
    <w:rsid w:val="00814702"/>
    <w:rsid w:val="008156C9"/>
    <w:rsid w:val="00815D60"/>
    <w:rsid w:val="00816048"/>
    <w:rsid w:val="008163B6"/>
    <w:rsid w:val="00816B30"/>
    <w:rsid w:val="00820A04"/>
    <w:rsid w:val="00820E0C"/>
    <w:rsid w:val="00822073"/>
    <w:rsid w:val="00822837"/>
    <w:rsid w:val="00822F67"/>
    <w:rsid w:val="00823364"/>
    <w:rsid w:val="008241F4"/>
    <w:rsid w:val="00824F9F"/>
    <w:rsid w:val="00825036"/>
    <w:rsid w:val="00825828"/>
    <w:rsid w:val="00825EAB"/>
    <w:rsid w:val="008271E6"/>
    <w:rsid w:val="00827257"/>
    <w:rsid w:val="00827E05"/>
    <w:rsid w:val="008304C7"/>
    <w:rsid w:val="008305E8"/>
    <w:rsid w:val="00831052"/>
    <w:rsid w:val="00831322"/>
    <w:rsid w:val="008317CD"/>
    <w:rsid w:val="00831C83"/>
    <w:rsid w:val="00832089"/>
    <w:rsid w:val="00832343"/>
    <w:rsid w:val="008323B6"/>
    <w:rsid w:val="00832529"/>
    <w:rsid w:val="008328A5"/>
    <w:rsid w:val="00832F84"/>
    <w:rsid w:val="00833ABC"/>
    <w:rsid w:val="00833BD8"/>
    <w:rsid w:val="00833D89"/>
    <w:rsid w:val="00834467"/>
    <w:rsid w:val="00834712"/>
    <w:rsid w:val="008353B9"/>
    <w:rsid w:val="008355BB"/>
    <w:rsid w:val="008365EF"/>
    <w:rsid w:val="00837A8A"/>
    <w:rsid w:val="00841164"/>
    <w:rsid w:val="00841C66"/>
    <w:rsid w:val="00842539"/>
    <w:rsid w:val="00842AC7"/>
    <w:rsid w:val="008430D9"/>
    <w:rsid w:val="0084355A"/>
    <w:rsid w:val="008436D7"/>
    <w:rsid w:val="00844307"/>
    <w:rsid w:val="0084480D"/>
    <w:rsid w:val="00845891"/>
    <w:rsid w:val="00845DCF"/>
    <w:rsid w:val="008465B3"/>
    <w:rsid w:val="008467B6"/>
    <w:rsid w:val="00847BE9"/>
    <w:rsid w:val="00847DD7"/>
    <w:rsid w:val="00850298"/>
    <w:rsid w:val="0085084B"/>
    <w:rsid w:val="00851BD6"/>
    <w:rsid w:val="00852DA0"/>
    <w:rsid w:val="0085381B"/>
    <w:rsid w:val="0085436B"/>
    <w:rsid w:val="00854742"/>
    <w:rsid w:val="00854761"/>
    <w:rsid w:val="008558FB"/>
    <w:rsid w:val="00856344"/>
    <w:rsid w:val="008564EB"/>
    <w:rsid w:val="00860090"/>
    <w:rsid w:val="00860585"/>
    <w:rsid w:val="00860A36"/>
    <w:rsid w:val="00861481"/>
    <w:rsid w:val="00861608"/>
    <w:rsid w:val="00861CE4"/>
    <w:rsid w:val="00861F3E"/>
    <w:rsid w:val="008622A9"/>
    <w:rsid w:val="008628A5"/>
    <w:rsid w:val="0086401C"/>
    <w:rsid w:val="008642C7"/>
    <w:rsid w:val="008649D9"/>
    <w:rsid w:val="00864F99"/>
    <w:rsid w:val="00865C48"/>
    <w:rsid w:val="00866272"/>
    <w:rsid w:val="00866434"/>
    <w:rsid w:val="00867141"/>
    <w:rsid w:val="00867F00"/>
    <w:rsid w:val="00867F25"/>
    <w:rsid w:val="00867FBC"/>
    <w:rsid w:val="00870124"/>
    <w:rsid w:val="00870172"/>
    <w:rsid w:val="008714DA"/>
    <w:rsid w:val="0087156A"/>
    <w:rsid w:val="0087162B"/>
    <w:rsid w:val="008717B5"/>
    <w:rsid w:val="00872443"/>
    <w:rsid w:val="00872811"/>
    <w:rsid w:val="008738E3"/>
    <w:rsid w:val="008740FC"/>
    <w:rsid w:val="0087430B"/>
    <w:rsid w:val="008746EB"/>
    <w:rsid w:val="0087488B"/>
    <w:rsid w:val="008748A8"/>
    <w:rsid w:val="008748E8"/>
    <w:rsid w:val="00874CC3"/>
    <w:rsid w:val="008753EC"/>
    <w:rsid w:val="0087571D"/>
    <w:rsid w:val="008758DF"/>
    <w:rsid w:val="008759E4"/>
    <w:rsid w:val="00875D3F"/>
    <w:rsid w:val="00876DD9"/>
    <w:rsid w:val="008771FA"/>
    <w:rsid w:val="0087763A"/>
    <w:rsid w:val="00877F53"/>
    <w:rsid w:val="0088118D"/>
    <w:rsid w:val="008819A8"/>
    <w:rsid w:val="00883008"/>
    <w:rsid w:val="008839A1"/>
    <w:rsid w:val="00883C8B"/>
    <w:rsid w:val="008845E8"/>
    <w:rsid w:val="00884EBF"/>
    <w:rsid w:val="008851D9"/>
    <w:rsid w:val="00885AB9"/>
    <w:rsid w:val="00885D47"/>
    <w:rsid w:val="008873F8"/>
    <w:rsid w:val="008874CD"/>
    <w:rsid w:val="00887F9C"/>
    <w:rsid w:val="00891EA4"/>
    <w:rsid w:val="00892255"/>
    <w:rsid w:val="00892396"/>
    <w:rsid w:val="00894285"/>
    <w:rsid w:val="008948FD"/>
    <w:rsid w:val="008960E2"/>
    <w:rsid w:val="008972F0"/>
    <w:rsid w:val="00897C08"/>
    <w:rsid w:val="00897EF0"/>
    <w:rsid w:val="008A06DD"/>
    <w:rsid w:val="008A0849"/>
    <w:rsid w:val="008A1B83"/>
    <w:rsid w:val="008A319A"/>
    <w:rsid w:val="008A3C17"/>
    <w:rsid w:val="008A4162"/>
    <w:rsid w:val="008A44A7"/>
    <w:rsid w:val="008A481B"/>
    <w:rsid w:val="008A4E07"/>
    <w:rsid w:val="008A6235"/>
    <w:rsid w:val="008A66B0"/>
    <w:rsid w:val="008A73FA"/>
    <w:rsid w:val="008A7CAA"/>
    <w:rsid w:val="008B02E2"/>
    <w:rsid w:val="008B0D46"/>
    <w:rsid w:val="008B430A"/>
    <w:rsid w:val="008B4958"/>
    <w:rsid w:val="008B6188"/>
    <w:rsid w:val="008B62B6"/>
    <w:rsid w:val="008B6481"/>
    <w:rsid w:val="008B7891"/>
    <w:rsid w:val="008C045F"/>
    <w:rsid w:val="008C2041"/>
    <w:rsid w:val="008C28A9"/>
    <w:rsid w:val="008C33AB"/>
    <w:rsid w:val="008C3D93"/>
    <w:rsid w:val="008C4144"/>
    <w:rsid w:val="008C41A6"/>
    <w:rsid w:val="008C4500"/>
    <w:rsid w:val="008C574A"/>
    <w:rsid w:val="008C5D90"/>
    <w:rsid w:val="008C649F"/>
    <w:rsid w:val="008C6B95"/>
    <w:rsid w:val="008C7A4D"/>
    <w:rsid w:val="008C7E90"/>
    <w:rsid w:val="008C7EDF"/>
    <w:rsid w:val="008D0A2D"/>
    <w:rsid w:val="008D167E"/>
    <w:rsid w:val="008D1C76"/>
    <w:rsid w:val="008D1D1E"/>
    <w:rsid w:val="008D2266"/>
    <w:rsid w:val="008D2F2A"/>
    <w:rsid w:val="008D303F"/>
    <w:rsid w:val="008D38F0"/>
    <w:rsid w:val="008D453E"/>
    <w:rsid w:val="008D4F74"/>
    <w:rsid w:val="008D5AC4"/>
    <w:rsid w:val="008D5FCF"/>
    <w:rsid w:val="008D63C4"/>
    <w:rsid w:val="008D66A1"/>
    <w:rsid w:val="008D6F4B"/>
    <w:rsid w:val="008D79C3"/>
    <w:rsid w:val="008D7E9E"/>
    <w:rsid w:val="008E0787"/>
    <w:rsid w:val="008E1C76"/>
    <w:rsid w:val="008E2578"/>
    <w:rsid w:val="008E32DB"/>
    <w:rsid w:val="008E3380"/>
    <w:rsid w:val="008E35BB"/>
    <w:rsid w:val="008E38D4"/>
    <w:rsid w:val="008E5CB2"/>
    <w:rsid w:val="008E5DF0"/>
    <w:rsid w:val="008E71D3"/>
    <w:rsid w:val="008F1293"/>
    <w:rsid w:val="008F14C0"/>
    <w:rsid w:val="008F2416"/>
    <w:rsid w:val="008F2B4F"/>
    <w:rsid w:val="008F41FF"/>
    <w:rsid w:val="008F4BF7"/>
    <w:rsid w:val="008F6108"/>
    <w:rsid w:val="008F7063"/>
    <w:rsid w:val="008F76E7"/>
    <w:rsid w:val="00900DF8"/>
    <w:rsid w:val="0090136D"/>
    <w:rsid w:val="00901B31"/>
    <w:rsid w:val="00901D81"/>
    <w:rsid w:val="00901EF1"/>
    <w:rsid w:val="00902AAC"/>
    <w:rsid w:val="00903311"/>
    <w:rsid w:val="009035D1"/>
    <w:rsid w:val="009036F5"/>
    <w:rsid w:val="0090393D"/>
    <w:rsid w:val="0090488B"/>
    <w:rsid w:val="00904E90"/>
    <w:rsid w:val="00905156"/>
    <w:rsid w:val="0090555C"/>
    <w:rsid w:val="00905667"/>
    <w:rsid w:val="00906292"/>
    <w:rsid w:val="009062CF"/>
    <w:rsid w:val="00906E22"/>
    <w:rsid w:val="009077A7"/>
    <w:rsid w:val="00907E13"/>
    <w:rsid w:val="0091006B"/>
    <w:rsid w:val="0091065D"/>
    <w:rsid w:val="009108EC"/>
    <w:rsid w:val="00910A9A"/>
    <w:rsid w:val="00910BD7"/>
    <w:rsid w:val="00911364"/>
    <w:rsid w:val="00911CCA"/>
    <w:rsid w:val="00912714"/>
    <w:rsid w:val="0091304C"/>
    <w:rsid w:val="009137E0"/>
    <w:rsid w:val="00914858"/>
    <w:rsid w:val="009151B1"/>
    <w:rsid w:val="009160E3"/>
    <w:rsid w:val="00916788"/>
    <w:rsid w:val="00917364"/>
    <w:rsid w:val="00917623"/>
    <w:rsid w:val="00917777"/>
    <w:rsid w:val="00920181"/>
    <w:rsid w:val="009204DC"/>
    <w:rsid w:val="00921714"/>
    <w:rsid w:val="00922B57"/>
    <w:rsid w:val="00922EFB"/>
    <w:rsid w:val="009230BF"/>
    <w:rsid w:val="00923377"/>
    <w:rsid w:val="00923916"/>
    <w:rsid w:val="009246D0"/>
    <w:rsid w:val="009247FA"/>
    <w:rsid w:val="00924A75"/>
    <w:rsid w:val="00924E58"/>
    <w:rsid w:val="00925583"/>
    <w:rsid w:val="00925676"/>
    <w:rsid w:val="00925A02"/>
    <w:rsid w:val="00925A22"/>
    <w:rsid w:val="0092610F"/>
    <w:rsid w:val="00926B50"/>
    <w:rsid w:val="0092739C"/>
    <w:rsid w:val="00927F4E"/>
    <w:rsid w:val="00927F6C"/>
    <w:rsid w:val="009305D5"/>
    <w:rsid w:val="009310BA"/>
    <w:rsid w:val="009322B4"/>
    <w:rsid w:val="0093233D"/>
    <w:rsid w:val="00932823"/>
    <w:rsid w:val="009338FD"/>
    <w:rsid w:val="00934898"/>
    <w:rsid w:val="009356CC"/>
    <w:rsid w:val="00935F1D"/>
    <w:rsid w:val="00936195"/>
    <w:rsid w:val="00936D9D"/>
    <w:rsid w:val="009371F6"/>
    <w:rsid w:val="0093766F"/>
    <w:rsid w:val="00940880"/>
    <w:rsid w:val="00940C42"/>
    <w:rsid w:val="009411CB"/>
    <w:rsid w:val="00942028"/>
    <w:rsid w:val="009433BD"/>
    <w:rsid w:val="00943821"/>
    <w:rsid w:val="00943B40"/>
    <w:rsid w:val="00943DFF"/>
    <w:rsid w:val="00944E38"/>
    <w:rsid w:val="0094520C"/>
    <w:rsid w:val="00945B1D"/>
    <w:rsid w:val="00946400"/>
    <w:rsid w:val="0094651D"/>
    <w:rsid w:val="009510EC"/>
    <w:rsid w:val="0095140F"/>
    <w:rsid w:val="009518FE"/>
    <w:rsid w:val="00952148"/>
    <w:rsid w:val="00952577"/>
    <w:rsid w:val="00952DFD"/>
    <w:rsid w:val="0095343A"/>
    <w:rsid w:val="00953511"/>
    <w:rsid w:val="00953A6E"/>
    <w:rsid w:val="00953C60"/>
    <w:rsid w:val="00953EBA"/>
    <w:rsid w:val="0095500B"/>
    <w:rsid w:val="0095548A"/>
    <w:rsid w:val="00955C52"/>
    <w:rsid w:val="00955EF3"/>
    <w:rsid w:val="00956475"/>
    <w:rsid w:val="0095657F"/>
    <w:rsid w:val="00956591"/>
    <w:rsid w:val="0095674F"/>
    <w:rsid w:val="00956DA3"/>
    <w:rsid w:val="009571D0"/>
    <w:rsid w:val="0095787F"/>
    <w:rsid w:val="00957B0B"/>
    <w:rsid w:val="00957F55"/>
    <w:rsid w:val="009608D3"/>
    <w:rsid w:val="0096093F"/>
    <w:rsid w:val="009610FC"/>
    <w:rsid w:val="00961942"/>
    <w:rsid w:val="00962D0F"/>
    <w:rsid w:val="00963B4D"/>
    <w:rsid w:val="009640C7"/>
    <w:rsid w:val="00965CA8"/>
    <w:rsid w:val="00965DC2"/>
    <w:rsid w:val="00965E98"/>
    <w:rsid w:val="009664BE"/>
    <w:rsid w:val="00966508"/>
    <w:rsid w:val="00966820"/>
    <w:rsid w:val="00966C3F"/>
    <w:rsid w:val="0096763D"/>
    <w:rsid w:val="009710E4"/>
    <w:rsid w:val="009716E3"/>
    <w:rsid w:val="00971990"/>
    <w:rsid w:val="00972044"/>
    <w:rsid w:val="009726C8"/>
    <w:rsid w:val="009737C2"/>
    <w:rsid w:val="0097433D"/>
    <w:rsid w:val="009751AA"/>
    <w:rsid w:val="0097548B"/>
    <w:rsid w:val="00975A21"/>
    <w:rsid w:val="00975BAF"/>
    <w:rsid w:val="0097699A"/>
    <w:rsid w:val="00977030"/>
    <w:rsid w:val="009775DC"/>
    <w:rsid w:val="0098099E"/>
    <w:rsid w:val="00981D5D"/>
    <w:rsid w:val="009820BA"/>
    <w:rsid w:val="0098344B"/>
    <w:rsid w:val="009834A1"/>
    <w:rsid w:val="00984A15"/>
    <w:rsid w:val="0098537D"/>
    <w:rsid w:val="00985A23"/>
    <w:rsid w:val="00986E5B"/>
    <w:rsid w:val="009876B4"/>
    <w:rsid w:val="00990151"/>
    <w:rsid w:val="00991DF3"/>
    <w:rsid w:val="00993071"/>
    <w:rsid w:val="009935FF"/>
    <w:rsid w:val="009936E4"/>
    <w:rsid w:val="00993974"/>
    <w:rsid w:val="00994C50"/>
    <w:rsid w:val="00995093"/>
    <w:rsid w:val="0099531D"/>
    <w:rsid w:val="00995792"/>
    <w:rsid w:val="0099683F"/>
    <w:rsid w:val="00996B05"/>
    <w:rsid w:val="009978F6"/>
    <w:rsid w:val="009A1575"/>
    <w:rsid w:val="009A1BFB"/>
    <w:rsid w:val="009A2378"/>
    <w:rsid w:val="009A3BD7"/>
    <w:rsid w:val="009A3C96"/>
    <w:rsid w:val="009A3F09"/>
    <w:rsid w:val="009A4232"/>
    <w:rsid w:val="009A4482"/>
    <w:rsid w:val="009A4511"/>
    <w:rsid w:val="009A477F"/>
    <w:rsid w:val="009A5244"/>
    <w:rsid w:val="009A5D84"/>
    <w:rsid w:val="009A61D9"/>
    <w:rsid w:val="009A6258"/>
    <w:rsid w:val="009A66FA"/>
    <w:rsid w:val="009A6857"/>
    <w:rsid w:val="009A75CB"/>
    <w:rsid w:val="009A7C98"/>
    <w:rsid w:val="009A7D19"/>
    <w:rsid w:val="009B1581"/>
    <w:rsid w:val="009B2066"/>
    <w:rsid w:val="009B2F10"/>
    <w:rsid w:val="009B3094"/>
    <w:rsid w:val="009B335D"/>
    <w:rsid w:val="009B3713"/>
    <w:rsid w:val="009B42A6"/>
    <w:rsid w:val="009B4392"/>
    <w:rsid w:val="009B47B0"/>
    <w:rsid w:val="009B4D46"/>
    <w:rsid w:val="009B5B1E"/>
    <w:rsid w:val="009B5EE2"/>
    <w:rsid w:val="009B61FB"/>
    <w:rsid w:val="009B632C"/>
    <w:rsid w:val="009B644E"/>
    <w:rsid w:val="009B6A9B"/>
    <w:rsid w:val="009B71CC"/>
    <w:rsid w:val="009B7730"/>
    <w:rsid w:val="009B7A7A"/>
    <w:rsid w:val="009C0385"/>
    <w:rsid w:val="009C03EC"/>
    <w:rsid w:val="009C05E2"/>
    <w:rsid w:val="009C0953"/>
    <w:rsid w:val="009C11A0"/>
    <w:rsid w:val="009C167B"/>
    <w:rsid w:val="009C20D8"/>
    <w:rsid w:val="009C3A3C"/>
    <w:rsid w:val="009C3F65"/>
    <w:rsid w:val="009C4430"/>
    <w:rsid w:val="009C4A38"/>
    <w:rsid w:val="009C4FE8"/>
    <w:rsid w:val="009C540C"/>
    <w:rsid w:val="009C57E8"/>
    <w:rsid w:val="009C5EAF"/>
    <w:rsid w:val="009C6478"/>
    <w:rsid w:val="009C6914"/>
    <w:rsid w:val="009C7C86"/>
    <w:rsid w:val="009D092A"/>
    <w:rsid w:val="009D09BB"/>
    <w:rsid w:val="009D0F80"/>
    <w:rsid w:val="009D2898"/>
    <w:rsid w:val="009D2C8C"/>
    <w:rsid w:val="009D2E41"/>
    <w:rsid w:val="009D3136"/>
    <w:rsid w:val="009D3255"/>
    <w:rsid w:val="009D342E"/>
    <w:rsid w:val="009D49F9"/>
    <w:rsid w:val="009D4C9F"/>
    <w:rsid w:val="009D69B1"/>
    <w:rsid w:val="009D703C"/>
    <w:rsid w:val="009D7227"/>
    <w:rsid w:val="009D7B17"/>
    <w:rsid w:val="009D7DD5"/>
    <w:rsid w:val="009D7E80"/>
    <w:rsid w:val="009E0FD4"/>
    <w:rsid w:val="009E1FCC"/>
    <w:rsid w:val="009E25C9"/>
    <w:rsid w:val="009E2696"/>
    <w:rsid w:val="009E2F32"/>
    <w:rsid w:val="009E32A2"/>
    <w:rsid w:val="009E3606"/>
    <w:rsid w:val="009E441D"/>
    <w:rsid w:val="009E4815"/>
    <w:rsid w:val="009E513A"/>
    <w:rsid w:val="009E6C0E"/>
    <w:rsid w:val="009E7262"/>
    <w:rsid w:val="009E731A"/>
    <w:rsid w:val="009E7C15"/>
    <w:rsid w:val="009E7E92"/>
    <w:rsid w:val="009E7F22"/>
    <w:rsid w:val="009E7F74"/>
    <w:rsid w:val="009F0D14"/>
    <w:rsid w:val="009F27E9"/>
    <w:rsid w:val="009F289F"/>
    <w:rsid w:val="009F29C7"/>
    <w:rsid w:val="009F2ED9"/>
    <w:rsid w:val="009F2EFE"/>
    <w:rsid w:val="009F38AE"/>
    <w:rsid w:val="009F4AAD"/>
    <w:rsid w:val="009F50FD"/>
    <w:rsid w:val="009F5915"/>
    <w:rsid w:val="009F6142"/>
    <w:rsid w:val="009F6315"/>
    <w:rsid w:val="009F63F7"/>
    <w:rsid w:val="009F72C9"/>
    <w:rsid w:val="009F79A7"/>
    <w:rsid w:val="009F79E6"/>
    <w:rsid w:val="009F7D56"/>
    <w:rsid w:val="00A0002B"/>
    <w:rsid w:val="00A0089B"/>
    <w:rsid w:val="00A008DF"/>
    <w:rsid w:val="00A00A07"/>
    <w:rsid w:val="00A013E6"/>
    <w:rsid w:val="00A01679"/>
    <w:rsid w:val="00A02293"/>
    <w:rsid w:val="00A0241B"/>
    <w:rsid w:val="00A02C0A"/>
    <w:rsid w:val="00A02FA8"/>
    <w:rsid w:val="00A035E0"/>
    <w:rsid w:val="00A03EC0"/>
    <w:rsid w:val="00A0469D"/>
    <w:rsid w:val="00A04A92"/>
    <w:rsid w:val="00A04EC8"/>
    <w:rsid w:val="00A059B2"/>
    <w:rsid w:val="00A05F8B"/>
    <w:rsid w:val="00A061B9"/>
    <w:rsid w:val="00A0634E"/>
    <w:rsid w:val="00A06C95"/>
    <w:rsid w:val="00A10811"/>
    <w:rsid w:val="00A111D5"/>
    <w:rsid w:val="00A11229"/>
    <w:rsid w:val="00A12BFA"/>
    <w:rsid w:val="00A12E04"/>
    <w:rsid w:val="00A13B2B"/>
    <w:rsid w:val="00A14B71"/>
    <w:rsid w:val="00A1548D"/>
    <w:rsid w:val="00A15929"/>
    <w:rsid w:val="00A15EAD"/>
    <w:rsid w:val="00A165C1"/>
    <w:rsid w:val="00A165ED"/>
    <w:rsid w:val="00A166B3"/>
    <w:rsid w:val="00A16BDE"/>
    <w:rsid w:val="00A17F38"/>
    <w:rsid w:val="00A2049C"/>
    <w:rsid w:val="00A20719"/>
    <w:rsid w:val="00A21C3E"/>
    <w:rsid w:val="00A21C56"/>
    <w:rsid w:val="00A22DDB"/>
    <w:rsid w:val="00A234CD"/>
    <w:rsid w:val="00A24023"/>
    <w:rsid w:val="00A2526C"/>
    <w:rsid w:val="00A275E6"/>
    <w:rsid w:val="00A27783"/>
    <w:rsid w:val="00A27AE7"/>
    <w:rsid w:val="00A3032A"/>
    <w:rsid w:val="00A30844"/>
    <w:rsid w:val="00A3122F"/>
    <w:rsid w:val="00A31C4F"/>
    <w:rsid w:val="00A3330A"/>
    <w:rsid w:val="00A339F7"/>
    <w:rsid w:val="00A34441"/>
    <w:rsid w:val="00A345AC"/>
    <w:rsid w:val="00A34B82"/>
    <w:rsid w:val="00A34C7E"/>
    <w:rsid w:val="00A34E25"/>
    <w:rsid w:val="00A356DA"/>
    <w:rsid w:val="00A359EF"/>
    <w:rsid w:val="00A35B27"/>
    <w:rsid w:val="00A36541"/>
    <w:rsid w:val="00A367C2"/>
    <w:rsid w:val="00A36BE5"/>
    <w:rsid w:val="00A37171"/>
    <w:rsid w:val="00A37441"/>
    <w:rsid w:val="00A40699"/>
    <w:rsid w:val="00A41A2C"/>
    <w:rsid w:val="00A43124"/>
    <w:rsid w:val="00A43712"/>
    <w:rsid w:val="00A4413C"/>
    <w:rsid w:val="00A4476E"/>
    <w:rsid w:val="00A44855"/>
    <w:rsid w:val="00A448DF"/>
    <w:rsid w:val="00A449CD"/>
    <w:rsid w:val="00A44ABB"/>
    <w:rsid w:val="00A44D9C"/>
    <w:rsid w:val="00A4584D"/>
    <w:rsid w:val="00A45DD6"/>
    <w:rsid w:val="00A461B2"/>
    <w:rsid w:val="00A46D12"/>
    <w:rsid w:val="00A475CA"/>
    <w:rsid w:val="00A5248A"/>
    <w:rsid w:val="00A52922"/>
    <w:rsid w:val="00A52957"/>
    <w:rsid w:val="00A53929"/>
    <w:rsid w:val="00A54AA0"/>
    <w:rsid w:val="00A55673"/>
    <w:rsid w:val="00A557CE"/>
    <w:rsid w:val="00A5762F"/>
    <w:rsid w:val="00A57831"/>
    <w:rsid w:val="00A57868"/>
    <w:rsid w:val="00A60629"/>
    <w:rsid w:val="00A6087C"/>
    <w:rsid w:val="00A61453"/>
    <w:rsid w:val="00A61899"/>
    <w:rsid w:val="00A62180"/>
    <w:rsid w:val="00A62B15"/>
    <w:rsid w:val="00A62D94"/>
    <w:rsid w:val="00A63187"/>
    <w:rsid w:val="00A63444"/>
    <w:rsid w:val="00A6387A"/>
    <w:rsid w:val="00A63A92"/>
    <w:rsid w:val="00A63B48"/>
    <w:rsid w:val="00A63B78"/>
    <w:rsid w:val="00A63F1D"/>
    <w:rsid w:val="00A64A11"/>
    <w:rsid w:val="00A64A6E"/>
    <w:rsid w:val="00A656FC"/>
    <w:rsid w:val="00A66A1F"/>
    <w:rsid w:val="00A67FCB"/>
    <w:rsid w:val="00A70024"/>
    <w:rsid w:val="00A70043"/>
    <w:rsid w:val="00A70720"/>
    <w:rsid w:val="00A70E74"/>
    <w:rsid w:val="00A710A1"/>
    <w:rsid w:val="00A71650"/>
    <w:rsid w:val="00A71ADC"/>
    <w:rsid w:val="00A720F0"/>
    <w:rsid w:val="00A733C9"/>
    <w:rsid w:val="00A73AE8"/>
    <w:rsid w:val="00A73B29"/>
    <w:rsid w:val="00A741DB"/>
    <w:rsid w:val="00A747F7"/>
    <w:rsid w:val="00A74950"/>
    <w:rsid w:val="00A7550D"/>
    <w:rsid w:val="00A75E89"/>
    <w:rsid w:val="00A76DDD"/>
    <w:rsid w:val="00A80499"/>
    <w:rsid w:val="00A81A13"/>
    <w:rsid w:val="00A81B61"/>
    <w:rsid w:val="00A81C43"/>
    <w:rsid w:val="00A81D7B"/>
    <w:rsid w:val="00A83033"/>
    <w:rsid w:val="00A83090"/>
    <w:rsid w:val="00A83559"/>
    <w:rsid w:val="00A83C2C"/>
    <w:rsid w:val="00A83C92"/>
    <w:rsid w:val="00A84AF7"/>
    <w:rsid w:val="00A85D80"/>
    <w:rsid w:val="00A86AE8"/>
    <w:rsid w:val="00A87483"/>
    <w:rsid w:val="00A878EF"/>
    <w:rsid w:val="00A87BEC"/>
    <w:rsid w:val="00A90345"/>
    <w:rsid w:val="00A90ABC"/>
    <w:rsid w:val="00A912FD"/>
    <w:rsid w:val="00A91B89"/>
    <w:rsid w:val="00A91C29"/>
    <w:rsid w:val="00A91DFD"/>
    <w:rsid w:val="00A91F12"/>
    <w:rsid w:val="00A9228F"/>
    <w:rsid w:val="00A92668"/>
    <w:rsid w:val="00A94936"/>
    <w:rsid w:val="00A94B7C"/>
    <w:rsid w:val="00A94ECC"/>
    <w:rsid w:val="00A9509B"/>
    <w:rsid w:val="00A953AF"/>
    <w:rsid w:val="00A960AC"/>
    <w:rsid w:val="00A961E6"/>
    <w:rsid w:val="00A964C0"/>
    <w:rsid w:val="00A96502"/>
    <w:rsid w:val="00A966AB"/>
    <w:rsid w:val="00A966CC"/>
    <w:rsid w:val="00A96D35"/>
    <w:rsid w:val="00A96E5F"/>
    <w:rsid w:val="00A97335"/>
    <w:rsid w:val="00A9784E"/>
    <w:rsid w:val="00A97913"/>
    <w:rsid w:val="00AA05E5"/>
    <w:rsid w:val="00AA09AE"/>
    <w:rsid w:val="00AA0AF3"/>
    <w:rsid w:val="00AA14C9"/>
    <w:rsid w:val="00AA28F8"/>
    <w:rsid w:val="00AA37B7"/>
    <w:rsid w:val="00AA3F37"/>
    <w:rsid w:val="00AA44C2"/>
    <w:rsid w:val="00AA566C"/>
    <w:rsid w:val="00AA5A89"/>
    <w:rsid w:val="00AA5ADA"/>
    <w:rsid w:val="00AA604C"/>
    <w:rsid w:val="00AA6F23"/>
    <w:rsid w:val="00AA6F9E"/>
    <w:rsid w:val="00AA762F"/>
    <w:rsid w:val="00AB0F76"/>
    <w:rsid w:val="00AB1753"/>
    <w:rsid w:val="00AB3DD1"/>
    <w:rsid w:val="00AB3E32"/>
    <w:rsid w:val="00AB410F"/>
    <w:rsid w:val="00AB4686"/>
    <w:rsid w:val="00AB4826"/>
    <w:rsid w:val="00AB7975"/>
    <w:rsid w:val="00AC0F59"/>
    <w:rsid w:val="00AC13D9"/>
    <w:rsid w:val="00AC1C5A"/>
    <w:rsid w:val="00AC22E6"/>
    <w:rsid w:val="00AC2337"/>
    <w:rsid w:val="00AC2517"/>
    <w:rsid w:val="00AC2A69"/>
    <w:rsid w:val="00AC3055"/>
    <w:rsid w:val="00AC32BA"/>
    <w:rsid w:val="00AC3EDE"/>
    <w:rsid w:val="00AC5379"/>
    <w:rsid w:val="00AC57D9"/>
    <w:rsid w:val="00AC59DC"/>
    <w:rsid w:val="00AC725F"/>
    <w:rsid w:val="00AD033F"/>
    <w:rsid w:val="00AD044C"/>
    <w:rsid w:val="00AD076B"/>
    <w:rsid w:val="00AD16B1"/>
    <w:rsid w:val="00AD247E"/>
    <w:rsid w:val="00AD25E0"/>
    <w:rsid w:val="00AD33FE"/>
    <w:rsid w:val="00AD3562"/>
    <w:rsid w:val="00AD3630"/>
    <w:rsid w:val="00AD3839"/>
    <w:rsid w:val="00AD3BF8"/>
    <w:rsid w:val="00AD4189"/>
    <w:rsid w:val="00AD4456"/>
    <w:rsid w:val="00AD51BA"/>
    <w:rsid w:val="00AD55CC"/>
    <w:rsid w:val="00AD5979"/>
    <w:rsid w:val="00AD5A61"/>
    <w:rsid w:val="00AD5EF6"/>
    <w:rsid w:val="00AD5F14"/>
    <w:rsid w:val="00AD6073"/>
    <w:rsid w:val="00AD61BE"/>
    <w:rsid w:val="00AD62C3"/>
    <w:rsid w:val="00AD6626"/>
    <w:rsid w:val="00AE161D"/>
    <w:rsid w:val="00AE25D5"/>
    <w:rsid w:val="00AE34A8"/>
    <w:rsid w:val="00AE38AB"/>
    <w:rsid w:val="00AE4319"/>
    <w:rsid w:val="00AE4B0A"/>
    <w:rsid w:val="00AE58B0"/>
    <w:rsid w:val="00AE64E4"/>
    <w:rsid w:val="00AE7851"/>
    <w:rsid w:val="00AE79BB"/>
    <w:rsid w:val="00AF0A1F"/>
    <w:rsid w:val="00AF0A95"/>
    <w:rsid w:val="00AF0F30"/>
    <w:rsid w:val="00AF1AA9"/>
    <w:rsid w:val="00AF2551"/>
    <w:rsid w:val="00AF2686"/>
    <w:rsid w:val="00AF2A0B"/>
    <w:rsid w:val="00AF30F6"/>
    <w:rsid w:val="00AF344F"/>
    <w:rsid w:val="00AF47EB"/>
    <w:rsid w:val="00AF4895"/>
    <w:rsid w:val="00AF4B06"/>
    <w:rsid w:val="00AF577D"/>
    <w:rsid w:val="00AF5853"/>
    <w:rsid w:val="00AF6253"/>
    <w:rsid w:val="00AF6633"/>
    <w:rsid w:val="00AF7C76"/>
    <w:rsid w:val="00B001EC"/>
    <w:rsid w:val="00B004BC"/>
    <w:rsid w:val="00B00815"/>
    <w:rsid w:val="00B0097E"/>
    <w:rsid w:val="00B02759"/>
    <w:rsid w:val="00B02D60"/>
    <w:rsid w:val="00B033C0"/>
    <w:rsid w:val="00B0428D"/>
    <w:rsid w:val="00B049B2"/>
    <w:rsid w:val="00B051D8"/>
    <w:rsid w:val="00B05A2E"/>
    <w:rsid w:val="00B06862"/>
    <w:rsid w:val="00B06D4E"/>
    <w:rsid w:val="00B100D7"/>
    <w:rsid w:val="00B100F7"/>
    <w:rsid w:val="00B1040F"/>
    <w:rsid w:val="00B10BA5"/>
    <w:rsid w:val="00B10FD1"/>
    <w:rsid w:val="00B114DB"/>
    <w:rsid w:val="00B115D6"/>
    <w:rsid w:val="00B126BA"/>
    <w:rsid w:val="00B12BC9"/>
    <w:rsid w:val="00B12C6B"/>
    <w:rsid w:val="00B12EA6"/>
    <w:rsid w:val="00B137A2"/>
    <w:rsid w:val="00B15195"/>
    <w:rsid w:val="00B15982"/>
    <w:rsid w:val="00B159E5"/>
    <w:rsid w:val="00B15C41"/>
    <w:rsid w:val="00B1665D"/>
    <w:rsid w:val="00B16DA9"/>
    <w:rsid w:val="00B16FC0"/>
    <w:rsid w:val="00B1704C"/>
    <w:rsid w:val="00B17CAE"/>
    <w:rsid w:val="00B20E2E"/>
    <w:rsid w:val="00B210B4"/>
    <w:rsid w:val="00B216CE"/>
    <w:rsid w:val="00B22F0E"/>
    <w:rsid w:val="00B23F00"/>
    <w:rsid w:val="00B243E6"/>
    <w:rsid w:val="00B24963"/>
    <w:rsid w:val="00B2524B"/>
    <w:rsid w:val="00B263E2"/>
    <w:rsid w:val="00B26C41"/>
    <w:rsid w:val="00B27690"/>
    <w:rsid w:val="00B276F8"/>
    <w:rsid w:val="00B3013F"/>
    <w:rsid w:val="00B31894"/>
    <w:rsid w:val="00B31948"/>
    <w:rsid w:val="00B31BD7"/>
    <w:rsid w:val="00B33276"/>
    <w:rsid w:val="00B3329D"/>
    <w:rsid w:val="00B337CB"/>
    <w:rsid w:val="00B3394D"/>
    <w:rsid w:val="00B34662"/>
    <w:rsid w:val="00B3563C"/>
    <w:rsid w:val="00B375F0"/>
    <w:rsid w:val="00B4080A"/>
    <w:rsid w:val="00B4161F"/>
    <w:rsid w:val="00B41AB4"/>
    <w:rsid w:val="00B41CCE"/>
    <w:rsid w:val="00B42006"/>
    <w:rsid w:val="00B430FF"/>
    <w:rsid w:val="00B437A9"/>
    <w:rsid w:val="00B43887"/>
    <w:rsid w:val="00B438ED"/>
    <w:rsid w:val="00B43D76"/>
    <w:rsid w:val="00B43F82"/>
    <w:rsid w:val="00B45348"/>
    <w:rsid w:val="00B45561"/>
    <w:rsid w:val="00B45658"/>
    <w:rsid w:val="00B464E6"/>
    <w:rsid w:val="00B465A5"/>
    <w:rsid w:val="00B46DCF"/>
    <w:rsid w:val="00B5145D"/>
    <w:rsid w:val="00B515C7"/>
    <w:rsid w:val="00B51CE1"/>
    <w:rsid w:val="00B52851"/>
    <w:rsid w:val="00B53C3F"/>
    <w:rsid w:val="00B555EE"/>
    <w:rsid w:val="00B55ECB"/>
    <w:rsid w:val="00B55EE3"/>
    <w:rsid w:val="00B577ED"/>
    <w:rsid w:val="00B5783B"/>
    <w:rsid w:val="00B57DD0"/>
    <w:rsid w:val="00B57FC2"/>
    <w:rsid w:val="00B57FF6"/>
    <w:rsid w:val="00B60632"/>
    <w:rsid w:val="00B608EA"/>
    <w:rsid w:val="00B62C50"/>
    <w:rsid w:val="00B62DE6"/>
    <w:rsid w:val="00B63246"/>
    <w:rsid w:val="00B6327B"/>
    <w:rsid w:val="00B6348D"/>
    <w:rsid w:val="00B642A3"/>
    <w:rsid w:val="00B6554C"/>
    <w:rsid w:val="00B656A4"/>
    <w:rsid w:val="00B665BD"/>
    <w:rsid w:val="00B66F4D"/>
    <w:rsid w:val="00B671A6"/>
    <w:rsid w:val="00B6721F"/>
    <w:rsid w:val="00B678CA"/>
    <w:rsid w:val="00B707F3"/>
    <w:rsid w:val="00B70B97"/>
    <w:rsid w:val="00B710E8"/>
    <w:rsid w:val="00B72587"/>
    <w:rsid w:val="00B72789"/>
    <w:rsid w:val="00B72CCB"/>
    <w:rsid w:val="00B7385E"/>
    <w:rsid w:val="00B73E84"/>
    <w:rsid w:val="00B73F4D"/>
    <w:rsid w:val="00B74727"/>
    <w:rsid w:val="00B7478E"/>
    <w:rsid w:val="00B74BCD"/>
    <w:rsid w:val="00B75384"/>
    <w:rsid w:val="00B755F4"/>
    <w:rsid w:val="00B75CFA"/>
    <w:rsid w:val="00B75FFA"/>
    <w:rsid w:val="00B75FFD"/>
    <w:rsid w:val="00B768AD"/>
    <w:rsid w:val="00B775B4"/>
    <w:rsid w:val="00B77843"/>
    <w:rsid w:val="00B77F0C"/>
    <w:rsid w:val="00B8153B"/>
    <w:rsid w:val="00B83105"/>
    <w:rsid w:val="00B832BA"/>
    <w:rsid w:val="00B832FF"/>
    <w:rsid w:val="00B83C85"/>
    <w:rsid w:val="00B83CD2"/>
    <w:rsid w:val="00B8422C"/>
    <w:rsid w:val="00B85351"/>
    <w:rsid w:val="00B85407"/>
    <w:rsid w:val="00B85A0F"/>
    <w:rsid w:val="00B85CCD"/>
    <w:rsid w:val="00B85F59"/>
    <w:rsid w:val="00B86A2E"/>
    <w:rsid w:val="00B86B31"/>
    <w:rsid w:val="00B87F5D"/>
    <w:rsid w:val="00B90AB6"/>
    <w:rsid w:val="00B90B65"/>
    <w:rsid w:val="00B91422"/>
    <w:rsid w:val="00B91552"/>
    <w:rsid w:val="00B9171A"/>
    <w:rsid w:val="00B921C9"/>
    <w:rsid w:val="00B92697"/>
    <w:rsid w:val="00B9346F"/>
    <w:rsid w:val="00B9347A"/>
    <w:rsid w:val="00B93A51"/>
    <w:rsid w:val="00B9408C"/>
    <w:rsid w:val="00B94828"/>
    <w:rsid w:val="00B9496B"/>
    <w:rsid w:val="00B949BF"/>
    <w:rsid w:val="00B94B24"/>
    <w:rsid w:val="00B9619E"/>
    <w:rsid w:val="00B9629C"/>
    <w:rsid w:val="00B968AE"/>
    <w:rsid w:val="00B96EDB"/>
    <w:rsid w:val="00B97AFA"/>
    <w:rsid w:val="00BA0D3E"/>
    <w:rsid w:val="00BA160F"/>
    <w:rsid w:val="00BA1B51"/>
    <w:rsid w:val="00BA1F6B"/>
    <w:rsid w:val="00BA201D"/>
    <w:rsid w:val="00BA32A4"/>
    <w:rsid w:val="00BA3C70"/>
    <w:rsid w:val="00BA3E33"/>
    <w:rsid w:val="00BA451E"/>
    <w:rsid w:val="00BA4AB6"/>
    <w:rsid w:val="00BA5336"/>
    <w:rsid w:val="00BA5C8A"/>
    <w:rsid w:val="00BA727E"/>
    <w:rsid w:val="00BA77BC"/>
    <w:rsid w:val="00BA7996"/>
    <w:rsid w:val="00BB02AF"/>
    <w:rsid w:val="00BB0A6C"/>
    <w:rsid w:val="00BB141A"/>
    <w:rsid w:val="00BB3022"/>
    <w:rsid w:val="00BB37ED"/>
    <w:rsid w:val="00BB399B"/>
    <w:rsid w:val="00BB4392"/>
    <w:rsid w:val="00BB4E63"/>
    <w:rsid w:val="00BB5B5B"/>
    <w:rsid w:val="00BB60E5"/>
    <w:rsid w:val="00BB67A7"/>
    <w:rsid w:val="00BB6825"/>
    <w:rsid w:val="00BB6CC0"/>
    <w:rsid w:val="00BB6E39"/>
    <w:rsid w:val="00BC037E"/>
    <w:rsid w:val="00BC0BF1"/>
    <w:rsid w:val="00BC19FE"/>
    <w:rsid w:val="00BC3A92"/>
    <w:rsid w:val="00BC468B"/>
    <w:rsid w:val="00BC4C74"/>
    <w:rsid w:val="00BC53AB"/>
    <w:rsid w:val="00BC6E53"/>
    <w:rsid w:val="00BC7357"/>
    <w:rsid w:val="00BD0096"/>
    <w:rsid w:val="00BD1B93"/>
    <w:rsid w:val="00BD1E87"/>
    <w:rsid w:val="00BD2009"/>
    <w:rsid w:val="00BD2C25"/>
    <w:rsid w:val="00BD3F0F"/>
    <w:rsid w:val="00BD40CF"/>
    <w:rsid w:val="00BD4657"/>
    <w:rsid w:val="00BD579F"/>
    <w:rsid w:val="00BD5AF3"/>
    <w:rsid w:val="00BD7A61"/>
    <w:rsid w:val="00BE02A9"/>
    <w:rsid w:val="00BE041D"/>
    <w:rsid w:val="00BE1208"/>
    <w:rsid w:val="00BE1961"/>
    <w:rsid w:val="00BE2D20"/>
    <w:rsid w:val="00BE3670"/>
    <w:rsid w:val="00BE3EE0"/>
    <w:rsid w:val="00BE4C33"/>
    <w:rsid w:val="00BE54E1"/>
    <w:rsid w:val="00BE5AC3"/>
    <w:rsid w:val="00BE669A"/>
    <w:rsid w:val="00BF137C"/>
    <w:rsid w:val="00BF1A6C"/>
    <w:rsid w:val="00BF1EF3"/>
    <w:rsid w:val="00BF2457"/>
    <w:rsid w:val="00BF2BC0"/>
    <w:rsid w:val="00BF2F39"/>
    <w:rsid w:val="00BF300D"/>
    <w:rsid w:val="00BF30B1"/>
    <w:rsid w:val="00BF4942"/>
    <w:rsid w:val="00BF4D9B"/>
    <w:rsid w:val="00BF51BD"/>
    <w:rsid w:val="00BF5830"/>
    <w:rsid w:val="00BF6A4A"/>
    <w:rsid w:val="00BF6C7D"/>
    <w:rsid w:val="00BF7087"/>
    <w:rsid w:val="00BF75B4"/>
    <w:rsid w:val="00C0009D"/>
    <w:rsid w:val="00C006AA"/>
    <w:rsid w:val="00C01247"/>
    <w:rsid w:val="00C0268C"/>
    <w:rsid w:val="00C0334F"/>
    <w:rsid w:val="00C033DB"/>
    <w:rsid w:val="00C03FE4"/>
    <w:rsid w:val="00C04DD3"/>
    <w:rsid w:val="00C05169"/>
    <w:rsid w:val="00C06187"/>
    <w:rsid w:val="00C06277"/>
    <w:rsid w:val="00C06A48"/>
    <w:rsid w:val="00C06BFA"/>
    <w:rsid w:val="00C07445"/>
    <w:rsid w:val="00C076D7"/>
    <w:rsid w:val="00C07D1D"/>
    <w:rsid w:val="00C10D20"/>
    <w:rsid w:val="00C1101E"/>
    <w:rsid w:val="00C11422"/>
    <w:rsid w:val="00C116A6"/>
    <w:rsid w:val="00C11F6C"/>
    <w:rsid w:val="00C1223C"/>
    <w:rsid w:val="00C12568"/>
    <w:rsid w:val="00C13134"/>
    <w:rsid w:val="00C13809"/>
    <w:rsid w:val="00C149BE"/>
    <w:rsid w:val="00C150E0"/>
    <w:rsid w:val="00C159BB"/>
    <w:rsid w:val="00C15D6A"/>
    <w:rsid w:val="00C15FD2"/>
    <w:rsid w:val="00C160A4"/>
    <w:rsid w:val="00C16195"/>
    <w:rsid w:val="00C161DE"/>
    <w:rsid w:val="00C16307"/>
    <w:rsid w:val="00C1650C"/>
    <w:rsid w:val="00C166F8"/>
    <w:rsid w:val="00C16CC7"/>
    <w:rsid w:val="00C17EFE"/>
    <w:rsid w:val="00C2115C"/>
    <w:rsid w:val="00C21496"/>
    <w:rsid w:val="00C216F4"/>
    <w:rsid w:val="00C21893"/>
    <w:rsid w:val="00C22723"/>
    <w:rsid w:val="00C2281C"/>
    <w:rsid w:val="00C232AE"/>
    <w:rsid w:val="00C23DF1"/>
    <w:rsid w:val="00C24B84"/>
    <w:rsid w:val="00C24D3B"/>
    <w:rsid w:val="00C24F71"/>
    <w:rsid w:val="00C252E4"/>
    <w:rsid w:val="00C2672B"/>
    <w:rsid w:val="00C27475"/>
    <w:rsid w:val="00C278E3"/>
    <w:rsid w:val="00C31ADC"/>
    <w:rsid w:val="00C31D33"/>
    <w:rsid w:val="00C32F4A"/>
    <w:rsid w:val="00C34989"/>
    <w:rsid w:val="00C3554A"/>
    <w:rsid w:val="00C35599"/>
    <w:rsid w:val="00C36667"/>
    <w:rsid w:val="00C36A4A"/>
    <w:rsid w:val="00C36EBE"/>
    <w:rsid w:val="00C36F34"/>
    <w:rsid w:val="00C37317"/>
    <w:rsid w:val="00C40BB5"/>
    <w:rsid w:val="00C44443"/>
    <w:rsid w:val="00C44B5F"/>
    <w:rsid w:val="00C44D79"/>
    <w:rsid w:val="00C45791"/>
    <w:rsid w:val="00C45B03"/>
    <w:rsid w:val="00C464DC"/>
    <w:rsid w:val="00C4678C"/>
    <w:rsid w:val="00C47D73"/>
    <w:rsid w:val="00C50289"/>
    <w:rsid w:val="00C509FE"/>
    <w:rsid w:val="00C50FF9"/>
    <w:rsid w:val="00C51941"/>
    <w:rsid w:val="00C529B9"/>
    <w:rsid w:val="00C53143"/>
    <w:rsid w:val="00C5316E"/>
    <w:rsid w:val="00C537AE"/>
    <w:rsid w:val="00C5382F"/>
    <w:rsid w:val="00C542C1"/>
    <w:rsid w:val="00C54CF1"/>
    <w:rsid w:val="00C55185"/>
    <w:rsid w:val="00C55285"/>
    <w:rsid w:val="00C55690"/>
    <w:rsid w:val="00C56392"/>
    <w:rsid w:val="00C56BBA"/>
    <w:rsid w:val="00C56DB8"/>
    <w:rsid w:val="00C57AB6"/>
    <w:rsid w:val="00C60BFB"/>
    <w:rsid w:val="00C6106D"/>
    <w:rsid w:val="00C6191A"/>
    <w:rsid w:val="00C61B9D"/>
    <w:rsid w:val="00C61E19"/>
    <w:rsid w:val="00C61EBC"/>
    <w:rsid w:val="00C6218E"/>
    <w:rsid w:val="00C62325"/>
    <w:rsid w:val="00C62639"/>
    <w:rsid w:val="00C62709"/>
    <w:rsid w:val="00C627E6"/>
    <w:rsid w:val="00C631DD"/>
    <w:rsid w:val="00C6347D"/>
    <w:rsid w:val="00C636FD"/>
    <w:rsid w:val="00C63D05"/>
    <w:rsid w:val="00C64895"/>
    <w:rsid w:val="00C6560A"/>
    <w:rsid w:val="00C65AA5"/>
    <w:rsid w:val="00C65D5E"/>
    <w:rsid w:val="00C662FC"/>
    <w:rsid w:val="00C66D23"/>
    <w:rsid w:val="00C670B7"/>
    <w:rsid w:val="00C6777E"/>
    <w:rsid w:val="00C67DAA"/>
    <w:rsid w:val="00C7044D"/>
    <w:rsid w:val="00C7224B"/>
    <w:rsid w:val="00C72491"/>
    <w:rsid w:val="00C72DE9"/>
    <w:rsid w:val="00C73A58"/>
    <w:rsid w:val="00C7405A"/>
    <w:rsid w:val="00C74066"/>
    <w:rsid w:val="00C740DA"/>
    <w:rsid w:val="00C74D1C"/>
    <w:rsid w:val="00C74E8D"/>
    <w:rsid w:val="00C75C98"/>
    <w:rsid w:val="00C75D27"/>
    <w:rsid w:val="00C766E2"/>
    <w:rsid w:val="00C76DD8"/>
    <w:rsid w:val="00C770B4"/>
    <w:rsid w:val="00C77251"/>
    <w:rsid w:val="00C776C7"/>
    <w:rsid w:val="00C7781E"/>
    <w:rsid w:val="00C8093E"/>
    <w:rsid w:val="00C8172D"/>
    <w:rsid w:val="00C81EFE"/>
    <w:rsid w:val="00C822B3"/>
    <w:rsid w:val="00C822E9"/>
    <w:rsid w:val="00C82A10"/>
    <w:rsid w:val="00C8332D"/>
    <w:rsid w:val="00C83641"/>
    <w:rsid w:val="00C83C60"/>
    <w:rsid w:val="00C8487C"/>
    <w:rsid w:val="00C86AF8"/>
    <w:rsid w:val="00C874E3"/>
    <w:rsid w:val="00C87561"/>
    <w:rsid w:val="00C878B9"/>
    <w:rsid w:val="00C901C6"/>
    <w:rsid w:val="00C90B5C"/>
    <w:rsid w:val="00C90D37"/>
    <w:rsid w:val="00C90FFC"/>
    <w:rsid w:val="00C928DC"/>
    <w:rsid w:val="00C9341A"/>
    <w:rsid w:val="00C959A3"/>
    <w:rsid w:val="00C9648A"/>
    <w:rsid w:val="00C9661D"/>
    <w:rsid w:val="00C96785"/>
    <w:rsid w:val="00C96821"/>
    <w:rsid w:val="00C96A2B"/>
    <w:rsid w:val="00C972E0"/>
    <w:rsid w:val="00C9752E"/>
    <w:rsid w:val="00C97626"/>
    <w:rsid w:val="00C97C0C"/>
    <w:rsid w:val="00CA00C7"/>
    <w:rsid w:val="00CA0422"/>
    <w:rsid w:val="00CA04C9"/>
    <w:rsid w:val="00CA05E2"/>
    <w:rsid w:val="00CA12CD"/>
    <w:rsid w:val="00CA1436"/>
    <w:rsid w:val="00CA17E3"/>
    <w:rsid w:val="00CA1E0E"/>
    <w:rsid w:val="00CA26B1"/>
    <w:rsid w:val="00CA2A6A"/>
    <w:rsid w:val="00CA2FBE"/>
    <w:rsid w:val="00CA336B"/>
    <w:rsid w:val="00CA343C"/>
    <w:rsid w:val="00CA355D"/>
    <w:rsid w:val="00CA3832"/>
    <w:rsid w:val="00CA44BF"/>
    <w:rsid w:val="00CA4525"/>
    <w:rsid w:val="00CA4593"/>
    <w:rsid w:val="00CA466D"/>
    <w:rsid w:val="00CA5D44"/>
    <w:rsid w:val="00CA62CB"/>
    <w:rsid w:val="00CA66D2"/>
    <w:rsid w:val="00CA66D9"/>
    <w:rsid w:val="00CA6ED5"/>
    <w:rsid w:val="00CA702F"/>
    <w:rsid w:val="00CA72CD"/>
    <w:rsid w:val="00CA7601"/>
    <w:rsid w:val="00CB01A1"/>
    <w:rsid w:val="00CB0591"/>
    <w:rsid w:val="00CB0597"/>
    <w:rsid w:val="00CB1104"/>
    <w:rsid w:val="00CB12B2"/>
    <w:rsid w:val="00CB2997"/>
    <w:rsid w:val="00CB30CC"/>
    <w:rsid w:val="00CB4E73"/>
    <w:rsid w:val="00CB5254"/>
    <w:rsid w:val="00CB5C3C"/>
    <w:rsid w:val="00CB5CC3"/>
    <w:rsid w:val="00CB6037"/>
    <w:rsid w:val="00CB6ADD"/>
    <w:rsid w:val="00CB7343"/>
    <w:rsid w:val="00CC039B"/>
    <w:rsid w:val="00CC0994"/>
    <w:rsid w:val="00CC1186"/>
    <w:rsid w:val="00CC1780"/>
    <w:rsid w:val="00CC2CB5"/>
    <w:rsid w:val="00CC2CD3"/>
    <w:rsid w:val="00CC3768"/>
    <w:rsid w:val="00CC3794"/>
    <w:rsid w:val="00CC3C9F"/>
    <w:rsid w:val="00CC433E"/>
    <w:rsid w:val="00CC4F4E"/>
    <w:rsid w:val="00CC5ADC"/>
    <w:rsid w:val="00CC5B7E"/>
    <w:rsid w:val="00CC5D02"/>
    <w:rsid w:val="00CC63CB"/>
    <w:rsid w:val="00CC67EA"/>
    <w:rsid w:val="00CC6C6E"/>
    <w:rsid w:val="00CC6C77"/>
    <w:rsid w:val="00CC7290"/>
    <w:rsid w:val="00CC7607"/>
    <w:rsid w:val="00CC772F"/>
    <w:rsid w:val="00CC7E0A"/>
    <w:rsid w:val="00CD0187"/>
    <w:rsid w:val="00CD0ACD"/>
    <w:rsid w:val="00CD0ED1"/>
    <w:rsid w:val="00CD0F41"/>
    <w:rsid w:val="00CD16A4"/>
    <w:rsid w:val="00CD219E"/>
    <w:rsid w:val="00CD21F9"/>
    <w:rsid w:val="00CD2472"/>
    <w:rsid w:val="00CD2F0C"/>
    <w:rsid w:val="00CD32D2"/>
    <w:rsid w:val="00CD3843"/>
    <w:rsid w:val="00CD4072"/>
    <w:rsid w:val="00CD4604"/>
    <w:rsid w:val="00CD47AB"/>
    <w:rsid w:val="00CD4DAF"/>
    <w:rsid w:val="00CD57B8"/>
    <w:rsid w:val="00CD5AAE"/>
    <w:rsid w:val="00CD5C9D"/>
    <w:rsid w:val="00CD6556"/>
    <w:rsid w:val="00CD660C"/>
    <w:rsid w:val="00CD7014"/>
    <w:rsid w:val="00CD7763"/>
    <w:rsid w:val="00CD7A02"/>
    <w:rsid w:val="00CD7E3E"/>
    <w:rsid w:val="00CE05F7"/>
    <w:rsid w:val="00CE1166"/>
    <w:rsid w:val="00CE1253"/>
    <w:rsid w:val="00CE157B"/>
    <w:rsid w:val="00CE166F"/>
    <w:rsid w:val="00CE16A5"/>
    <w:rsid w:val="00CE1887"/>
    <w:rsid w:val="00CE18F6"/>
    <w:rsid w:val="00CE1AD0"/>
    <w:rsid w:val="00CE1D91"/>
    <w:rsid w:val="00CE1E23"/>
    <w:rsid w:val="00CE269D"/>
    <w:rsid w:val="00CE31B5"/>
    <w:rsid w:val="00CE35A8"/>
    <w:rsid w:val="00CE3D5B"/>
    <w:rsid w:val="00CE4ADE"/>
    <w:rsid w:val="00CE4BD6"/>
    <w:rsid w:val="00CE4E04"/>
    <w:rsid w:val="00CE4E51"/>
    <w:rsid w:val="00CE6B81"/>
    <w:rsid w:val="00CE70C8"/>
    <w:rsid w:val="00CE728D"/>
    <w:rsid w:val="00CE729E"/>
    <w:rsid w:val="00CE75F5"/>
    <w:rsid w:val="00CE7ADA"/>
    <w:rsid w:val="00CE7C7B"/>
    <w:rsid w:val="00CF128F"/>
    <w:rsid w:val="00CF138B"/>
    <w:rsid w:val="00CF2090"/>
    <w:rsid w:val="00CF3806"/>
    <w:rsid w:val="00CF5375"/>
    <w:rsid w:val="00CF5811"/>
    <w:rsid w:val="00CF6015"/>
    <w:rsid w:val="00CF60E1"/>
    <w:rsid w:val="00CF68AB"/>
    <w:rsid w:val="00CF6F8B"/>
    <w:rsid w:val="00CF7108"/>
    <w:rsid w:val="00CF75BC"/>
    <w:rsid w:val="00CF761D"/>
    <w:rsid w:val="00CF7E12"/>
    <w:rsid w:val="00D00148"/>
    <w:rsid w:val="00D00220"/>
    <w:rsid w:val="00D0040F"/>
    <w:rsid w:val="00D009F2"/>
    <w:rsid w:val="00D009F7"/>
    <w:rsid w:val="00D00F63"/>
    <w:rsid w:val="00D010E4"/>
    <w:rsid w:val="00D0161B"/>
    <w:rsid w:val="00D0226F"/>
    <w:rsid w:val="00D0242D"/>
    <w:rsid w:val="00D0264A"/>
    <w:rsid w:val="00D028E7"/>
    <w:rsid w:val="00D02AA1"/>
    <w:rsid w:val="00D03AA0"/>
    <w:rsid w:val="00D04A8C"/>
    <w:rsid w:val="00D05478"/>
    <w:rsid w:val="00D05C0D"/>
    <w:rsid w:val="00D062A6"/>
    <w:rsid w:val="00D06D3C"/>
    <w:rsid w:val="00D06F2B"/>
    <w:rsid w:val="00D07098"/>
    <w:rsid w:val="00D079C6"/>
    <w:rsid w:val="00D07C4A"/>
    <w:rsid w:val="00D07D8F"/>
    <w:rsid w:val="00D07E6F"/>
    <w:rsid w:val="00D07F4A"/>
    <w:rsid w:val="00D10A90"/>
    <w:rsid w:val="00D11B53"/>
    <w:rsid w:val="00D1305D"/>
    <w:rsid w:val="00D139F2"/>
    <w:rsid w:val="00D13BF7"/>
    <w:rsid w:val="00D13C6D"/>
    <w:rsid w:val="00D13E92"/>
    <w:rsid w:val="00D144E2"/>
    <w:rsid w:val="00D148C5"/>
    <w:rsid w:val="00D14BF6"/>
    <w:rsid w:val="00D14F0A"/>
    <w:rsid w:val="00D156B6"/>
    <w:rsid w:val="00D15C9C"/>
    <w:rsid w:val="00D15CCF"/>
    <w:rsid w:val="00D161DA"/>
    <w:rsid w:val="00D16B70"/>
    <w:rsid w:val="00D17EE4"/>
    <w:rsid w:val="00D17FA9"/>
    <w:rsid w:val="00D20C62"/>
    <w:rsid w:val="00D21245"/>
    <w:rsid w:val="00D21872"/>
    <w:rsid w:val="00D22641"/>
    <w:rsid w:val="00D2284B"/>
    <w:rsid w:val="00D2298D"/>
    <w:rsid w:val="00D22EC6"/>
    <w:rsid w:val="00D22EDB"/>
    <w:rsid w:val="00D22F29"/>
    <w:rsid w:val="00D242A7"/>
    <w:rsid w:val="00D24384"/>
    <w:rsid w:val="00D24FC6"/>
    <w:rsid w:val="00D2540A"/>
    <w:rsid w:val="00D254D7"/>
    <w:rsid w:val="00D25B77"/>
    <w:rsid w:val="00D264D1"/>
    <w:rsid w:val="00D2659F"/>
    <w:rsid w:val="00D26A91"/>
    <w:rsid w:val="00D2749B"/>
    <w:rsid w:val="00D27BE6"/>
    <w:rsid w:val="00D30433"/>
    <w:rsid w:val="00D30AD3"/>
    <w:rsid w:val="00D30B9C"/>
    <w:rsid w:val="00D31329"/>
    <w:rsid w:val="00D31426"/>
    <w:rsid w:val="00D324F4"/>
    <w:rsid w:val="00D327EF"/>
    <w:rsid w:val="00D3290B"/>
    <w:rsid w:val="00D33A6A"/>
    <w:rsid w:val="00D33E7E"/>
    <w:rsid w:val="00D35140"/>
    <w:rsid w:val="00D35473"/>
    <w:rsid w:val="00D357FA"/>
    <w:rsid w:val="00D35EA3"/>
    <w:rsid w:val="00D376C2"/>
    <w:rsid w:val="00D3797C"/>
    <w:rsid w:val="00D40532"/>
    <w:rsid w:val="00D41939"/>
    <w:rsid w:val="00D42C2D"/>
    <w:rsid w:val="00D431A3"/>
    <w:rsid w:val="00D43C68"/>
    <w:rsid w:val="00D44379"/>
    <w:rsid w:val="00D447E6"/>
    <w:rsid w:val="00D44FEE"/>
    <w:rsid w:val="00D45312"/>
    <w:rsid w:val="00D45B2A"/>
    <w:rsid w:val="00D45F59"/>
    <w:rsid w:val="00D4650D"/>
    <w:rsid w:val="00D466C1"/>
    <w:rsid w:val="00D47346"/>
    <w:rsid w:val="00D509A8"/>
    <w:rsid w:val="00D50B79"/>
    <w:rsid w:val="00D50C0F"/>
    <w:rsid w:val="00D50EFD"/>
    <w:rsid w:val="00D5134B"/>
    <w:rsid w:val="00D51708"/>
    <w:rsid w:val="00D51BB8"/>
    <w:rsid w:val="00D5212C"/>
    <w:rsid w:val="00D52CA8"/>
    <w:rsid w:val="00D536F5"/>
    <w:rsid w:val="00D541F0"/>
    <w:rsid w:val="00D543BF"/>
    <w:rsid w:val="00D55942"/>
    <w:rsid w:val="00D56001"/>
    <w:rsid w:val="00D5654A"/>
    <w:rsid w:val="00D567B7"/>
    <w:rsid w:val="00D56CF9"/>
    <w:rsid w:val="00D56EAD"/>
    <w:rsid w:val="00D5791E"/>
    <w:rsid w:val="00D57DD1"/>
    <w:rsid w:val="00D60A55"/>
    <w:rsid w:val="00D60FEF"/>
    <w:rsid w:val="00D6174C"/>
    <w:rsid w:val="00D61DEF"/>
    <w:rsid w:val="00D61E84"/>
    <w:rsid w:val="00D62818"/>
    <w:rsid w:val="00D634A3"/>
    <w:rsid w:val="00D63EFB"/>
    <w:rsid w:val="00D64F42"/>
    <w:rsid w:val="00D65B56"/>
    <w:rsid w:val="00D66047"/>
    <w:rsid w:val="00D66C33"/>
    <w:rsid w:val="00D67A12"/>
    <w:rsid w:val="00D67B57"/>
    <w:rsid w:val="00D67C5E"/>
    <w:rsid w:val="00D703A1"/>
    <w:rsid w:val="00D7049E"/>
    <w:rsid w:val="00D70C2C"/>
    <w:rsid w:val="00D71301"/>
    <w:rsid w:val="00D714D0"/>
    <w:rsid w:val="00D71C5E"/>
    <w:rsid w:val="00D7223A"/>
    <w:rsid w:val="00D72343"/>
    <w:rsid w:val="00D728B2"/>
    <w:rsid w:val="00D7321D"/>
    <w:rsid w:val="00D73680"/>
    <w:rsid w:val="00D738CF"/>
    <w:rsid w:val="00D73D3D"/>
    <w:rsid w:val="00D73DE5"/>
    <w:rsid w:val="00D74172"/>
    <w:rsid w:val="00D748EA"/>
    <w:rsid w:val="00D753BE"/>
    <w:rsid w:val="00D75A2C"/>
    <w:rsid w:val="00D7649F"/>
    <w:rsid w:val="00D7783E"/>
    <w:rsid w:val="00D8001C"/>
    <w:rsid w:val="00D803CF"/>
    <w:rsid w:val="00D805BE"/>
    <w:rsid w:val="00D81CBB"/>
    <w:rsid w:val="00D81EED"/>
    <w:rsid w:val="00D82815"/>
    <w:rsid w:val="00D828E7"/>
    <w:rsid w:val="00D830B9"/>
    <w:rsid w:val="00D83836"/>
    <w:rsid w:val="00D839A3"/>
    <w:rsid w:val="00D83A8B"/>
    <w:rsid w:val="00D842D5"/>
    <w:rsid w:val="00D84CA7"/>
    <w:rsid w:val="00D85B1B"/>
    <w:rsid w:val="00D85F41"/>
    <w:rsid w:val="00D86335"/>
    <w:rsid w:val="00D8657C"/>
    <w:rsid w:val="00D866A8"/>
    <w:rsid w:val="00D87C72"/>
    <w:rsid w:val="00D904C5"/>
    <w:rsid w:val="00D9080B"/>
    <w:rsid w:val="00D93421"/>
    <w:rsid w:val="00D946C1"/>
    <w:rsid w:val="00D94743"/>
    <w:rsid w:val="00D94B91"/>
    <w:rsid w:val="00D954C9"/>
    <w:rsid w:val="00D96B43"/>
    <w:rsid w:val="00D96BFB"/>
    <w:rsid w:val="00DA0512"/>
    <w:rsid w:val="00DA0BAF"/>
    <w:rsid w:val="00DA11FB"/>
    <w:rsid w:val="00DA13B1"/>
    <w:rsid w:val="00DA1634"/>
    <w:rsid w:val="00DA2C05"/>
    <w:rsid w:val="00DA2FDD"/>
    <w:rsid w:val="00DA46C0"/>
    <w:rsid w:val="00DA49CE"/>
    <w:rsid w:val="00DA4BD2"/>
    <w:rsid w:val="00DA5333"/>
    <w:rsid w:val="00DA55C5"/>
    <w:rsid w:val="00DA5B01"/>
    <w:rsid w:val="00DA5D37"/>
    <w:rsid w:val="00DA7322"/>
    <w:rsid w:val="00DA7773"/>
    <w:rsid w:val="00DA7D16"/>
    <w:rsid w:val="00DB03EA"/>
    <w:rsid w:val="00DB0C6E"/>
    <w:rsid w:val="00DB1188"/>
    <w:rsid w:val="00DB2606"/>
    <w:rsid w:val="00DB282E"/>
    <w:rsid w:val="00DB2C11"/>
    <w:rsid w:val="00DB2E77"/>
    <w:rsid w:val="00DB3DC5"/>
    <w:rsid w:val="00DB44F3"/>
    <w:rsid w:val="00DB45C9"/>
    <w:rsid w:val="00DB4D3A"/>
    <w:rsid w:val="00DB4E6D"/>
    <w:rsid w:val="00DB5E96"/>
    <w:rsid w:val="00DB5F08"/>
    <w:rsid w:val="00DB6884"/>
    <w:rsid w:val="00DB799F"/>
    <w:rsid w:val="00DB7D96"/>
    <w:rsid w:val="00DB7F49"/>
    <w:rsid w:val="00DB7F4D"/>
    <w:rsid w:val="00DC140E"/>
    <w:rsid w:val="00DC16B6"/>
    <w:rsid w:val="00DC266F"/>
    <w:rsid w:val="00DC2696"/>
    <w:rsid w:val="00DC26B2"/>
    <w:rsid w:val="00DC2DCD"/>
    <w:rsid w:val="00DC415E"/>
    <w:rsid w:val="00DC45EA"/>
    <w:rsid w:val="00DC5140"/>
    <w:rsid w:val="00DC551B"/>
    <w:rsid w:val="00DC59AC"/>
    <w:rsid w:val="00DC5B22"/>
    <w:rsid w:val="00DC5C08"/>
    <w:rsid w:val="00DC6583"/>
    <w:rsid w:val="00DC66C1"/>
    <w:rsid w:val="00DC6D3A"/>
    <w:rsid w:val="00DC6E92"/>
    <w:rsid w:val="00DC72AD"/>
    <w:rsid w:val="00DD0A86"/>
    <w:rsid w:val="00DD0AF8"/>
    <w:rsid w:val="00DD1BC9"/>
    <w:rsid w:val="00DD1CD0"/>
    <w:rsid w:val="00DD1DDB"/>
    <w:rsid w:val="00DD1FAC"/>
    <w:rsid w:val="00DD25D1"/>
    <w:rsid w:val="00DD2C86"/>
    <w:rsid w:val="00DD2DBA"/>
    <w:rsid w:val="00DD3812"/>
    <w:rsid w:val="00DD4B10"/>
    <w:rsid w:val="00DD522B"/>
    <w:rsid w:val="00DD64FF"/>
    <w:rsid w:val="00DD674A"/>
    <w:rsid w:val="00DD716D"/>
    <w:rsid w:val="00DD7181"/>
    <w:rsid w:val="00DD7765"/>
    <w:rsid w:val="00DD7864"/>
    <w:rsid w:val="00DE0310"/>
    <w:rsid w:val="00DE1371"/>
    <w:rsid w:val="00DE15BF"/>
    <w:rsid w:val="00DE1DDD"/>
    <w:rsid w:val="00DE31D2"/>
    <w:rsid w:val="00DE4101"/>
    <w:rsid w:val="00DE4F38"/>
    <w:rsid w:val="00DE59A2"/>
    <w:rsid w:val="00DE5B9F"/>
    <w:rsid w:val="00DE63EC"/>
    <w:rsid w:val="00DE6816"/>
    <w:rsid w:val="00DE6EE6"/>
    <w:rsid w:val="00DE7363"/>
    <w:rsid w:val="00DE7D8E"/>
    <w:rsid w:val="00DE7FA9"/>
    <w:rsid w:val="00DF0E7E"/>
    <w:rsid w:val="00DF2EBD"/>
    <w:rsid w:val="00DF470A"/>
    <w:rsid w:val="00DF48C4"/>
    <w:rsid w:val="00DF58C0"/>
    <w:rsid w:val="00DF6AC7"/>
    <w:rsid w:val="00DF6DC3"/>
    <w:rsid w:val="00E019D9"/>
    <w:rsid w:val="00E03725"/>
    <w:rsid w:val="00E03B34"/>
    <w:rsid w:val="00E041BE"/>
    <w:rsid w:val="00E043E2"/>
    <w:rsid w:val="00E04534"/>
    <w:rsid w:val="00E04C43"/>
    <w:rsid w:val="00E0512F"/>
    <w:rsid w:val="00E0576D"/>
    <w:rsid w:val="00E05AC4"/>
    <w:rsid w:val="00E06099"/>
    <w:rsid w:val="00E06D28"/>
    <w:rsid w:val="00E103B6"/>
    <w:rsid w:val="00E1044D"/>
    <w:rsid w:val="00E10929"/>
    <w:rsid w:val="00E10BD4"/>
    <w:rsid w:val="00E113F4"/>
    <w:rsid w:val="00E115CC"/>
    <w:rsid w:val="00E117FD"/>
    <w:rsid w:val="00E11D6D"/>
    <w:rsid w:val="00E123DA"/>
    <w:rsid w:val="00E12632"/>
    <w:rsid w:val="00E12CE4"/>
    <w:rsid w:val="00E12ECA"/>
    <w:rsid w:val="00E137CC"/>
    <w:rsid w:val="00E139F5"/>
    <w:rsid w:val="00E14351"/>
    <w:rsid w:val="00E144EB"/>
    <w:rsid w:val="00E158E3"/>
    <w:rsid w:val="00E15E64"/>
    <w:rsid w:val="00E16BE8"/>
    <w:rsid w:val="00E16CA4"/>
    <w:rsid w:val="00E16CCF"/>
    <w:rsid w:val="00E1773B"/>
    <w:rsid w:val="00E17954"/>
    <w:rsid w:val="00E200DC"/>
    <w:rsid w:val="00E2150A"/>
    <w:rsid w:val="00E21700"/>
    <w:rsid w:val="00E2225C"/>
    <w:rsid w:val="00E2245A"/>
    <w:rsid w:val="00E23C32"/>
    <w:rsid w:val="00E24801"/>
    <w:rsid w:val="00E24EAD"/>
    <w:rsid w:val="00E254D6"/>
    <w:rsid w:val="00E2627A"/>
    <w:rsid w:val="00E26A29"/>
    <w:rsid w:val="00E27620"/>
    <w:rsid w:val="00E27873"/>
    <w:rsid w:val="00E2795E"/>
    <w:rsid w:val="00E30A3B"/>
    <w:rsid w:val="00E30BDA"/>
    <w:rsid w:val="00E315E5"/>
    <w:rsid w:val="00E31724"/>
    <w:rsid w:val="00E31A0A"/>
    <w:rsid w:val="00E32124"/>
    <w:rsid w:val="00E32473"/>
    <w:rsid w:val="00E326E9"/>
    <w:rsid w:val="00E32D78"/>
    <w:rsid w:val="00E32DAA"/>
    <w:rsid w:val="00E34119"/>
    <w:rsid w:val="00E34239"/>
    <w:rsid w:val="00E34C7F"/>
    <w:rsid w:val="00E35726"/>
    <w:rsid w:val="00E35A44"/>
    <w:rsid w:val="00E35E83"/>
    <w:rsid w:val="00E37B5C"/>
    <w:rsid w:val="00E41017"/>
    <w:rsid w:val="00E41404"/>
    <w:rsid w:val="00E4147A"/>
    <w:rsid w:val="00E415A4"/>
    <w:rsid w:val="00E4198C"/>
    <w:rsid w:val="00E41D7E"/>
    <w:rsid w:val="00E42546"/>
    <w:rsid w:val="00E425AE"/>
    <w:rsid w:val="00E42A0F"/>
    <w:rsid w:val="00E4394F"/>
    <w:rsid w:val="00E43E79"/>
    <w:rsid w:val="00E44578"/>
    <w:rsid w:val="00E4462B"/>
    <w:rsid w:val="00E452EA"/>
    <w:rsid w:val="00E45479"/>
    <w:rsid w:val="00E45DDD"/>
    <w:rsid w:val="00E461F1"/>
    <w:rsid w:val="00E51C76"/>
    <w:rsid w:val="00E5267D"/>
    <w:rsid w:val="00E52F65"/>
    <w:rsid w:val="00E5303B"/>
    <w:rsid w:val="00E531B2"/>
    <w:rsid w:val="00E54249"/>
    <w:rsid w:val="00E5429C"/>
    <w:rsid w:val="00E5495A"/>
    <w:rsid w:val="00E54AFF"/>
    <w:rsid w:val="00E54CC1"/>
    <w:rsid w:val="00E5553B"/>
    <w:rsid w:val="00E559BC"/>
    <w:rsid w:val="00E55A12"/>
    <w:rsid w:val="00E55EF7"/>
    <w:rsid w:val="00E57B36"/>
    <w:rsid w:val="00E57F66"/>
    <w:rsid w:val="00E57FB2"/>
    <w:rsid w:val="00E6062D"/>
    <w:rsid w:val="00E60AA6"/>
    <w:rsid w:val="00E60BBE"/>
    <w:rsid w:val="00E60F39"/>
    <w:rsid w:val="00E6168D"/>
    <w:rsid w:val="00E6179E"/>
    <w:rsid w:val="00E617E2"/>
    <w:rsid w:val="00E61D1B"/>
    <w:rsid w:val="00E62538"/>
    <w:rsid w:val="00E63989"/>
    <w:rsid w:val="00E639EF"/>
    <w:rsid w:val="00E649F8"/>
    <w:rsid w:val="00E65811"/>
    <w:rsid w:val="00E65C5C"/>
    <w:rsid w:val="00E65FC0"/>
    <w:rsid w:val="00E66793"/>
    <w:rsid w:val="00E66BDA"/>
    <w:rsid w:val="00E672BF"/>
    <w:rsid w:val="00E6753E"/>
    <w:rsid w:val="00E676EA"/>
    <w:rsid w:val="00E67766"/>
    <w:rsid w:val="00E67F57"/>
    <w:rsid w:val="00E7036F"/>
    <w:rsid w:val="00E70734"/>
    <w:rsid w:val="00E70FBE"/>
    <w:rsid w:val="00E71AC9"/>
    <w:rsid w:val="00E71ACE"/>
    <w:rsid w:val="00E71C16"/>
    <w:rsid w:val="00E721C9"/>
    <w:rsid w:val="00E7231D"/>
    <w:rsid w:val="00E725F7"/>
    <w:rsid w:val="00E72805"/>
    <w:rsid w:val="00E72EFA"/>
    <w:rsid w:val="00E730A3"/>
    <w:rsid w:val="00E731AB"/>
    <w:rsid w:val="00E7330F"/>
    <w:rsid w:val="00E73D8D"/>
    <w:rsid w:val="00E749D2"/>
    <w:rsid w:val="00E7516A"/>
    <w:rsid w:val="00E761FA"/>
    <w:rsid w:val="00E76454"/>
    <w:rsid w:val="00E7666A"/>
    <w:rsid w:val="00E76CC6"/>
    <w:rsid w:val="00E76DFA"/>
    <w:rsid w:val="00E76E3D"/>
    <w:rsid w:val="00E7708F"/>
    <w:rsid w:val="00E77B86"/>
    <w:rsid w:val="00E80604"/>
    <w:rsid w:val="00E80ED6"/>
    <w:rsid w:val="00E8129F"/>
    <w:rsid w:val="00E82130"/>
    <w:rsid w:val="00E83889"/>
    <w:rsid w:val="00E85080"/>
    <w:rsid w:val="00E852BA"/>
    <w:rsid w:val="00E856E3"/>
    <w:rsid w:val="00E8652D"/>
    <w:rsid w:val="00E8653D"/>
    <w:rsid w:val="00E86923"/>
    <w:rsid w:val="00E878E7"/>
    <w:rsid w:val="00E90A7B"/>
    <w:rsid w:val="00E91553"/>
    <w:rsid w:val="00E91901"/>
    <w:rsid w:val="00E934C5"/>
    <w:rsid w:val="00E93617"/>
    <w:rsid w:val="00E94E58"/>
    <w:rsid w:val="00E957BB"/>
    <w:rsid w:val="00E96567"/>
    <w:rsid w:val="00E96700"/>
    <w:rsid w:val="00E96A88"/>
    <w:rsid w:val="00E9713C"/>
    <w:rsid w:val="00E97786"/>
    <w:rsid w:val="00E979B4"/>
    <w:rsid w:val="00E97F53"/>
    <w:rsid w:val="00EA09C9"/>
    <w:rsid w:val="00EA12F1"/>
    <w:rsid w:val="00EA13B2"/>
    <w:rsid w:val="00EA15C1"/>
    <w:rsid w:val="00EA1858"/>
    <w:rsid w:val="00EA237C"/>
    <w:rsid w:val="00EA2478"/>
    <w:rsid w:val="00EA30D0"/>
    <w:rsid w:val="00EA389B"/>
    <w:rsid w:val="00EA40EB"/>
    <w:rsid w:val="00EA4157"/>
    <w:rsid w:val="00EA4C9B"/>
    <w:rsid w:val="00EA5384"/>
    <w:rsid w:val="00EA57AA"/>
    <w:rsid w:val="00EA5882"/>
    <w:rsid w:val="00EA5B8B"/>
    <w:rsid w:val="00EA5C9F"/>
    <w:rsid w:val="00EA6591"/>
    <w:rsid w:val="00EA6B53"/>
    <w:rsid w:val="00EA7784"/>
    <w:rsid w:val="00EA7BE4"/>
    <w:rsid w:val="00EA7C8C"/>
    <w:rsid w:val="00EB062D"/>
    <w:rsid w:val="00EB0B70"/>
    <w:rsid w:val="00EB1112"/>
    <w:rsid w:val="00EB1453"/>
    <w:rsid w:val="00EB2A77"/>
    <w:rsid w:val="00EB3582"/>
    <w:rsid w:val="00EB387B"/>
    <w:rsid w:val="00EB3F7A"/>
    <w:rsid w:val="00EB4456"/>
    <w:rsid w:val="00EB453E"/>
    <w:rsid w:val="00EB5F60"/>
    <w:rsid w:val="00EB61D8"/>
    <w:rsid w:val="00EB6259"/>
    <w:rsid w:val="00EB6810"/>
    <w:rsid w:val="00EB6D4D"/>
    <w:rsid w:val="00EB7172"/>
    <w:rsid w:val="00EB7258"/>
    <w:rsid w:val="00EB760F"/>
    <w:rsid w:val="00EB7660"/>
    <w:rsid w:val="00EB7A6F"/>
    <w:rsid w:val="00EB7B8D"/>
    <w:rsid w:val="00EC0A92"/>
    <w:rsid w:val="00EC10CB"/>
    <w:rsid w:val="00EC183A"/>
    <w:rsid w:val="00EC288E"/>
    <w:rsid w:val="00EC3123"/>
    <w:rsid w:val="00EC358F"/>
    <w:rsid w:val="00EC36DF"/>
    <w:rsid w:val="00EC3C5B"/>
    <w:rsid w:val="00EC42F0"/>
    <w:rsid w:val="00EC47D3"/>
    <w:rsid w:val="00EC4EA8"/>
    <w:rsid w:val="00EC4F2A"/>
    <w:rsid w:val="00EC54E3"/>
    <w:rsid w:val="00EC55DF"/>
    <w:rsid w:val="00EC7604"/>
    <w:rsid w:val="00EC7A4F"/>
    <w:rsid w:val="00ED09C2"/>
    <w:rsid w:val="00ED0D70"/>
    <w:rsid w:val="00ED1137"/>
    <w:rsid w:val="00ED2C3D"/>
    <w:rsid w:val="00ED3FAE"/>
    <w:rsid w:val="00ED4111"/>
    <w:rsid w:val="00ED4E4C"/>
    <w:rsid w:val="00ED5117"/>
    <w:rsid w:val="00ED5656"/>
    <w:rsid w:val="00ED60BF"/>
    <w:rsid w:val="00ED6187"/>
    <w:rsid w:val="00EE07E4"/>
    <w:rsid w:val="00EE0963"/>
    <w:rsid w:val="00EE0A53"/>
    <w:rsid w:val="00EE152C"/>
    <w:rsid w:val="00EE1576"/>
    <w:rsid w:val="00EE286A"/>
    <w:rsid w:val="00EE2AC7"/>
    <w:rsid w:val="00EE2FCA"/>
    <w:rsid w:val="00EE3C63"/>
    <w:rsid w:val="00EE410F"/>
    <w:rsid w:val="00EE435D"/>
    <w:rsid w:val="00EE4CCD"/>
    <w:rsid w:val="00EE512B"/>
    <w:rsid w:val="00EE54DB"/>
    <w:rsid w:val="00EE570E"/>
    <w:rsid w:val="00EE5A0E"/>
    <w:rsid w:val="00EE5A3B"/>
    <w:rsid w:val="00EE70ED"/>
    <w:rsid w:val="00EF00C2"/>
    <w:rsid w:val="00EF039C"/>
    <w:rsid w:val="00EF03C0"/>
    <w:rsid w:val="00EF0830"/>
    <w:rsid w:val="00EF108B"/>
    <w:rsid w:val="00EF11AC"/>
    <w:rsid w:val="00EF20C7"/>
    <w:rsid w:val="00EF250A"/>
    <w:rsid w:val="00EF2B4D"/>
    <w:rsid w:val="00EF2C9B"/>
    <w:rsid w:val="00EF2E23"/>
    <w:rsid w:val="00EF34D7"/>
    <w:rsid w:val="00EF36B6"/>
    <w:rsid w:val="00EF4135"/>
    <w:rsid w:val="00EF48EF"/>
    <w:rsid w:val="00EF51BA"/>
    <w:rsid w:val="00EF55F8"/>
    <w:rsid w:val="00EF5896"/>
    <w:rsid w:val="00EF6139"/>
    <w:rsid w:val="00EF7CF9"/>
    <w:rsid w:val="00F00159"/>
    <w:rsid w:val="00F00601"/>
    <w:rsid w:val="00F00F8F"/>
    <w:rsid w:val="00F01043"/>
    <w:rsid w:val="00F01885"/>
    <w:rsid w:val="00F029D3"/>
    <w:rsid w:val="00F030D7"/>
    <w:rsid w:val="00F0348E"/>
    <w:rsid w:val="00F035F3"/>
    <w:rsid w:val="00F03B58"/>
    <w:rsid w:val="00F03DBB"/>
    <w:rsid w:val="00F04867"/>
    <w:rsid w:val="00F05240"/>
    <w:rsid w:val="00F053C1"/>
    <w:rsid w:val="00F065D0"/>
    <w:rsid w:val="00F06B4F"/>
    <w:rsid w:val="00F06C04"/>
    <w:rsid w:val="00F06CB5"/>
    <w:rsid w:val="00F07687"/>
    <w:rsid w:val="00F077F3"/>
    <w:rsid w:val="00F07FF2"/>
    <w:rsid w:val="00F108DB"/>
    <w:rsid w:val="00F1168C"/>
    <w:rsid w:val="00F123E4"/>
    <w:rsid w:val="00F142A4"/>
    <w:rsid w:val="00F142AF"/>
    <w:rsid w:val="00F143B9"/>
    <w:rsid w:val="00F1535F"/>
    <w:rsid w:val="00F1559F"/>
    <w:rsid w:val="00F15AFB"/>
    <w:rsid w:val="00F16271"/>
    <w:rsid w:val="00F16650"/>
    <w:rsid w:val="00F20225"/>
    <w:rsid w:val="00F218C3"/>
    <w:rsid w:val="00F21D26"/>
    <w:rsid w:val="00F228FC"/>
    <w:rsid w:val="00F22E4C"/>
    <w:rsid w:val="00F231CC"/>
    <w:rsid w:val="00F24E08"/>
    <w:rsid w:val="00F257F4"/>
    <w:rsid w:val="00F25907"/>
    <w:rsid w:val="00F25996"/>
    <w:rsid w:val="00F25A33"/>
    <w:rsid w:val="00F263BA"/>
    <w:rsid w:val="00F2684C"/>
    <w:rsid w:val="00F268B1"/>
    <w:rsid w:val="00F26AAF"/>
    <w:rsid w:val="00F26BE1"/>
    <w:rsid w:val="00F26DA5"/>
    <w:rsid w:val="00F27460"/>
    <w:rsid w:val="00F27C94"/>
    <w:rsid w:val="00F3049F"/>
    <w:rsid w:val="00F307A4"/>
    <w:rsid w:val="00F30C54"/>
    <w:rsid w:val="00F30EB9"/>
    <w:rsid w:val="00F31926"/>
    <w:rsid w:val="00F3281F"/>
    <w:rsid w:val="00F32F24"/>
    <w:rsid w:val="00F33758"/>
    <w:rsid w:val="00F342E0"/>
    <w:rsid w:val="00F34689"/>
    <w:rsid w:val="00F3598A"/>
    <w:rsid w:val="00F35E09"/>
    <w:rsid w:val="00F37BCE"/>
    <w:rsid w:val="00F4004D"/>
    <w:rsid w:val="00F407A7"/>
    <w:rsid w:val="00F40E40"/>
    <w:rsid w:val="00F4125F"/>
    <w:rsid w:val="00F417A6"/>
    <w:rsid w:val="00F41AD6"/>
    <w:rsid w:val="00F41DB4"/>
    <w:rsid w:val="00F427CD"/>
    <w:rsid w:val="00F42D4D"/>
    <w:rsid w:val="00F42D56"/>
    <w:rsid w:val="00F433FB"/>
    <w:rsid w:val="00F43A87"/>
    <w:rsid w:val="00F43E63"/>
    <w:rsid w:val="00F44643"/>
    <w:rsid w:val="00F44BE3"/>
    <w:rsid w:val="00F45BB7"/>
    <w:rsid w:val="00F460B6"/>
    <w:rsid w:val="00F472DC"/>
    <w:rsid w:val="00F5052B"/>
    <w:rsid w:val="00F5150E"/>
    <w:rsid w:val="00F51AEA"/>
    <w:rsid w:val="00F51B6C"/>
    <w:rsid w:val="00F51EA1"/>
    <w:rsid w:val="00F55563"/>
    <w:rsid w:val="00F56288"/>
    <w:rsid w:val="00F57BEA"/>
    <w:rsid w:val="00F60654"/>
    <w:rsid w:val="00F607D0"/>
    <w:rsid w:val="00F6085D"/>
    <w:rsid w:val="00F60B2B"/>
    <w:rsid w:val="00F60CC3"/>
    <w:rsid w:val="00F60FFE"/>
    <w:rsid w:val="00F613A2"/>
    <w:rsid w:val="00F61493"/>
    <w:rsid w:val="00F615CF"/>
    <w:rsid w:val="00F619BE"/>
    <w:rsid w:val="00F6210E"/>
    <w:rsid w:val="00F6397B"/>
    <w:rsid w:val="00F646EE"/>
    <w:rsid w:val="00F66F6F"/>
    <w:rsid w:val="00F673A2"/>
    <w:rsid w:val="00F70417"/>
    <w:rsid w:val="00F70D5A"/>
    <w:rsid w:val="00F71085"/>
    <w:rsid w:val="00F71B7C"/>
    <w:rsid w:val="00F71B89"/>
    <w:rsid w:val="00F72985"/>
    <w:rsid w:val="00F729CE"/>
    <w:rsid w:val="00F72A35"/>
    <w:rsid w:val="00F72D40"/>
    <w:rsid w:val="00F74157"/>
    <w:rsid w:val="00F74202"/>
    <w:rsid w:val="00F75C3C"/>
    <w:rsid w:val="00F77292"/>
    <w:rsid w:val="00F776E7"/>
    <w:rsid w:val="00F779AF"/>
    <w:rsid w:val="00F77D6A"/>
    <w:rsid w:val="00F804A1"/>
    <w:rsid w:val="00F8051B"/>
    <w:rsid w:val="00F805FA"/>
    <w:rsid w:val="00F80A19"/>
    <w:rsid w:val="00F80FF8"/>
    <w:rsid w:val="00F81EB1"/>
    <w:rsid w:val="00F82254"/>
    <w:rsid w:val="00F830B3"/>
    <w:rsid w:val="00F83B4B"/>
    <w:rsid w:val="00F83E78"/>
    <w:rsid w:val="00F84011"/>
    <w:rsid w:val="00F85AD1"/>
    <w:rsid w:val="00F85D11"/>
    <w:rsid w:val="00F85EAA"/>
    <w:rsid w:val="00F86216"/>
    <w:rsid w:val="00F872C7"/>
    <w:rsid w:val="00F874B7"/>
    <w:rsid w:val="00F91936"/>
    <w:rsid w:val="00F919C5"/>
    <w:rsid w:val="00F920CB"/>
    <w:rsid w:val="00F9243B"/>
    <w:rsid w:val="00F9256E"/>
    <w:rsid w:val="00F93173"/>
    <w:rsid w:val="00F937CA"/>
    <w:rsid w:val="00F94356"/>
    <w:rsid w:val="00F948A3"/>
    <w:rsid w:val="00F94CA6"/>
    <w:rsid w:val="00F94D5B"/>
    <w:rsid w:val="00F95F61"/>
    <w:rsid w:val="00F9680F"/>
    <w:rsid w:val="00F96EEC"/>
    <w:rsid w:val="00F96F3D"/>
    <w:rsid w:val="00F971EF"/>
    <w:rsid w:val="00F97ED3"/>
    <w:rsid w:val="00FA031C"/>
    <w:rsid w:val="00FA04F9"/>
    <w:rsid w:val="00FA06A8"/>
    <w:rsid w:val="00FA0869"/>
    <w:rsid w:val="00FA1C03"/>
    <w:rsid w:val="00FA28FA"/>
    <w:rsid w:val="00FA3541"/>
    <w:rsid w:val="00FA39CD"/>
    <w:rsid w:val="00FA3E20"/>
    <w:rsid w:val="00FA494A"/>
    <w:rsid w:val="00FA4FF2"/>
    <w:rsid w:val="00FA51AE"/>
    <w:rsid w:val="00FA54D6"/>
    <w:rsid w:val="00FA572B"/>
    <w:rsid w:val="00FA6738"/>
    <w:rsid w:val="00FA6B9D"/>
    <w:rsid w:val="00FA6FEC"/>
    <w:rsid w:val="00FA7157"/>
    <w:rsid w:val="00FB04EB"/>
    <w:rsid w:val="00FB12D5"/>
    <w:rsid w:val="00FB193A"/>
    <w:rsid w:val="00FB2916"/>
    <w:rsid w:val="00FB33BF"/>
    <w:rsid w:val="00FB39CB"/>
    <w:rsid w:val="00FB4A49"/>
    <w:rsid w:val="00FB52F8"/>
    <w:rsid w:val="00FB5D82"/>
    <w:rsid w:val="00FB5F87"/>
    <w:rsid w:val="00FB6C19"/>
    <w:rsid w:val="00FB6D3F"/>
    <w:rsid w:val="00FB6F2A"/>
    <w:rsid w:val="00FB759F"/>
    <w:rsid w:val="00FC0FCE"/>
    <w:rsid w:val="00FC19CF"/>
    <w:rsid w:val="00FC1E7C"/>
    <w:rsid w:val="00FC27E7"/>
    <w:rsid w:val="00FC3373"/>
    <w:rsid w:val="00FC4E7A"/>
    <w:rsid w:val="00FC51E5"/>
    <w:rsid w:val="00FC529D"/>
    <w:rsid w:val="00FC5AB2"/>
    <w:rsid w:val="00FC5B46"/>
    <w:rsid w:val="00FC6D56"/>
    <w:rsid w:val="00FC7837"/>
    <w:rsid w:val="00FC7A5D"/>
    <w:rsid w:val="00FD05B3"/>
    <w:rsid w:val="00FD0EC9"/>
    <w:rsid w:val="00FD11E4"/>
    <w:rsid w:val="00FD15BF"/>
    <w:rsid w:val="00FD15F1"/>
    <w:rsid w:val="00FD22E8"/>
    <w:rsid w:val="00FD26D4"/>
    <w:rsid w:val="00FD2E34"/>
    <w:rsid w:val="00FD2F10"/>
    <w:rsid w:val="00FD318C"/>
    <w:rsid w:val="00FD3EA0"/>
    <w:rsid w:val="00FD3FE0"/>
    <w:rsid w:val="00FD4B8D"/>
    <w:rsid w:val="00FD4E9F"/>
    <w:rsid w:val="00FD53B2"/>
    <w:rsid w:val="00FD5D9C"/>
    <w:rsid w:val="00FD60E8"/>
    <w:rsid w:val="00FD6BF1"/>
    <w:rsid w:val="00FD773D"/>
    <w:rsid w:val="00FD7C93"/>
    <w:rsid w:val="00FE02B6"/>
    <w:rsid w:val="00FE09AA"/>
    <w:rsid w:val="00FE1C54"/>
    <w:rsid w:val="00FE1F0F"/>
    <w:rsid w:val="00FE268D"/>
    <w:rsid w:val="00FE2D44"/>
    <w:rsid w:val="00FE2E34"/>
    <w:rsid w:val="00FE2EA6"/>
    <w:rsid w:val="00FE34BE"/>
    <w:rsid w:val="00FE35CA"/>
    <w:rsid w:val="00FE3DAE"/>
    <w:rsid w:val="00FE3E0C"/>
    <w:rsid w:val="00FE42A8"/>
    <w:rsid w:val="00FE452F"/>
    <w:rsid w:val="00FE48A5"/>
    <w:rsid w:val="00FE5229"/>
    <w:rsid w:val="00FE52CD"/>
    <w:rsid w:val="00FE5633"/>
    <w:rsid w:val="00FE5AA1"/>
    <w:rsid w:val="00FE653D"/>
    <w:rsid w:val="00FE6F91"/>
    <w:rsid w:val="00FE78C8"/>
    <w:rsid w:val="00FF0BAE"/>
    <w:rsid w:val="00FF1441"/>
    <w:rsid w:val="00FF20DE"/>
    <w:rsid w:val="00FF2939"/>
    <w:rsid w:val="00FF2E88"/>
    <w:rsid w:val="00FF3182"/>
    <w:rsid w:val="00FF4296"/>
    <w:rsid w:val="00FF4869"/>
    <w:rsid w:val="00FF4D4C"/>
    <w:rsid w:val="00FF6DA7"/>
    <w:rsid w:val="00FF6DDB"/>
    <w:rsid w:val="00FF70A1"/>
    <w:rsid w:val="00FF7A6E"/>
    <w:rsid w:val="00FF7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2" w:uiPriority="39"/>
    <w:lsdException w:name="footer" w:uiPriority="99"/>
    <w:lsdException w:name="caption" w:semiHidden="1" w:unhideWhenUsed="1" w:qFormat="1"/>
    <w:lsdException w:name="List Bullet"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7803"/>
    <w:pPr>
      <w:spacing w:line="260" w:lineRule="exact"/>
      <w:jc w:val="both"/>
    </w:pPr>
    <w:rPr>
      <w:szCs w:val="24"/>
      <w:lang w:val="bg-BG"/>
    </w:rPr>
  </w:style>
  <w:style w:type="paragraph" w:styleId="Heading1">
    <w:name w:val="heading 1"/>
    <w:aliases w:val="h1"/>
    <w:basedOn w:val="Normal"/>
    <w:next w:val="teXt"/>
    <w:qFormat/>
    <w:rsid w:val="00187803"/>
    <w:pPr>
      <w:keepNext/>
      <w:keepLines/>
      <w:overflowPunct w:val="0"/>
      <w:autoSpaceDE w:val="0"/>
      <w:autoSpaceDN w:val="0"/>
      <w:adjustRightInd w:val="0"/>
      <w:spacing w:before="320" w:line="400" w:lineRule="exact"/>
      <w:ind w:hanging="709"/>
      <w:textAlignment w:val="baseline"/>
      <w:outlineLvl w:val="0"/>
    </w:pPr>
    <w:rPr>
      <w:rFonts w:ascii="Times" w:hAnsi="Times"/>
      <w:sz w:val="36"/>
      <w:szCs w:val="20"/>
    </w:rPr>
  </w:style>
  <w:style w:type="paragraph" w:styleId="Heading2">
    <w:name w:val="heading 2"/>
    <w:aliases w:val="h2,e2,level 2,level2"/>
    <w:basedOn w:val="Heading1"/>
    <w:next w:val="teXt"/>
    <w:qFormat/>
    <w:rsid w:val="00187803"/>
    <w:pPr>
      <w:spacing w:before="300" w:line="300" w:lineRule="exact"/>
      <w:outlineLvl w:val="1"/>
    </w:pPr>
    <w:rPr>
      <w:b/>
      <w:sz w:val="26"/>
    </w:rPr>
  </w:style>
  <w:style w:type="paragraph" w:styleId="Heading3">
    <w:name w:val="heading 3"/>
    <w:basedOn w:val="Normal"/>
    <w:next w:val="Normal"/>
    <w:link w:val="Heading3Char"/>
    <w:qFormat/>
    <w:rsid w:val="00187803"/>
    <w:pPr>
      <w:keepNext/>
      <w:keepLines/>
      <w:spacing w:before="200" w:line="276" w:lineRule="auto"/>
      <w:jc w:val="left"/>
      <w:outlineLvl w:val="2"/>
    </w:pPr>
    <w:rPr>
      <w:rFonts w:ascii="Cambria" w:hAnsi="Cambria"/>
      <w:b/>
      <w:bCs/>
      <w:color w:val="4F81BD"/>
      <w:sz w:val="22"/>
      <w:szCs w:val="22"/>
      <w:lang w:val="en-US"/>
    </w:rPr>
  </w:style>
  <w:style w:type="paragraph" w:styleId="Heading4">
    <w:name w:val="heading 4"/>
    <w:basedOn w:val="Normal"/>
    <w:next w:val="Normal"/>
    <w:link w:val="Heading4Char"/>
    <w:qFormat/>
    <w:rsid w:val="00187803"/>
    <w:pPr>
      <w:keepNext/>
      <w:keepLines/>
      <w:spacing w:before="200" w:line="276" w:lineRule="auto"/>
      <w:jc w:val="left"/>
      <w:outlineLvl w:val="3"/>
    </w:pPr>
    <w:rPr>
      <w:rFonts w:ascii="Cambria" w:hAnsi="Cambria"/>
      <w:b/>
      <w:bCs/>
      <w:i/>
      <w:iCs/>
      <w:color w:val="4F81BD"/>
      <w:sz w:val="22"/>
      <w:szCs w:val="22"/>
      <w:lang w:val="en-US"/>
    </w:rPr>
  </w:style>
  <w:style w:type="paragraph" w:styleId="Heading5">
    <w:name w:val="heading 5"/>
    <w:basedOn w:val="Normal"/>
    <w:next w:val="Normal"/>
    <w:link w:val="Heading5Char"/>
    <w:qFormat/>
    <w:rsid w:val="00187803"/>
    <w:pPr>
      <w:keepNext/>
      <w:keepLines/>
      <w:spacing w:before="200" w:line="276" w:lineRule="auto"/>
      <w:jc w:val="left"/>
      <w:outlineLvl w:val="4"/>
    </w:pPr>
    <w:rPr>
      <w:rFonts w:ascii="Cambria" w:hAnsi="Cambria"/>
      <w:color w:val="243F60"/>
      <w:sz w:val="22"/>
      <w:szCs w:val="22"/>
      <w:lang w:val="en-US"/>
    </w:rPr>
  </w:style>
  <w:style w:type="paragraph" w:styleId="Heading6">
    <w:name w:val="heading 6"/>
    <w:basedOn w:val="Normal"/>
    <w:next w:val="Normal"/>
    <w:qFormat/>
    <w:rsid w:val="00187803"/>
    <w:pPr>
      <w:keepNext/>
      <w:spacing w:line="252" w:lineRule="exact"/>
      <w:outlineLvl w:val="5"/>
    </w:pPr>
    <w:rPr>
      <w:b/>
      <w:bCs/>
      <w:i/>
      <w:iCs/>
    </w:rPr>
  </w:style>
  <w:style w:type="paragraph" w:styleId="Heading7">
    <w:name w:val="heading 7"/>
    <w:basedOn w:val="Normal"/>
    <w:next w:val="Normal"/>
    <w:qFormat/>
    <w:rsid w:val="00187803"/>
    <w:pPr>
      <w:keepNext/>
      <w:spacing w:line="260" w:lineRule="atLeast"/>
      <w:outlineLvl w:val="6"/>
    </w:pPr>
    <w:rPr>
      <w:rFonts w:ascii="Times New Roman CYR" w:hAnsi="Times New Roman CY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187803"/>
    <w:pPr>
      <w:overflowPunct w:val="0"/>
      <w:autoSpaceDE w:val="0"/>
      <w:autoSpaceDN w:val="0"/>
      <w:adjustRightInd w:val="0"/>
      <w:spacing w:before="130"/>
      <w:textAlignment w:val="baseline"/>
    </w:pPr>
    <w:rPr>
      <w:rFonts w:ascii="Times" w:hAnsi="Times"/>
      <w:sz w:val="18"/>
      <w:szCs w:val="20"/>
    </w:rPr>
  </w:style>
  <w:style w:type="character" w:customStyle="1" w:styleId="Heading3Char">
    <w:name w:val="Heading 3 Char"/>
    <w:basedOn w:val="DefaultParagraphFont"/>
    <w:link w:val="Heading3"/>
    <w:rsid w:val="00187803"/>
    <w:rPr>
      <w:rFonts w:ascii="Cambria" w:hAnsi="Cambria"/>
      <w:b/>
      <w:bCs/>
      <w:color w:val="4F81BD"/>
      <w:sz w:val="22"/>
      <w:szCs w:val="22"/>
      <w:lang w:val="en-US" w:eastAsia="en-US" w:bidi="ar-SA"/>
    </w:rPr>
  </w:style>
  <w:style w:type="character" w:customStyle="1" w:styleId="Heading4Char">
    <w:name w:val="Heading 4 Char"/>
    <w:basedOn w:val="DefaultParagraphFont"/>
    <w:link w:val="Heading4"/>
    <w:rsid w:val="00187803"/>
    <w:rPr>
      <w:rFonts w:ascii="Cambria" w:hAnsi="Cambria"/>
      <w:b/>
      <w:bCs/>
      <w:i/>
      <w:iCs/>
      <w:color w:val="4F81BD"/>
      <w:sz w:val="22"/>
      <w:szCs w:val="22"/>
      <w:lang w:val="en-US" w:eastAsia="en-US" w:bidi="ar-SA"/>
    </w:rPr>
  </w:style>
  <w:style w:type="character" w:customStyle="1" w:styleId="Heading5Char">
    <w:name w:val="Heading 5 Char"/>
    <w:basedOn w:val="DefaultParagraphFont"/>
    <w:link w:val="Heading5"/>
    <w:rsid w:val="00187803"/>
    <w:rPr>
      <w:rFonts w:ascii="Cambria" w:hAnsi="Cambria"/>
      <w:color w:val="243F60"/>
      <w:sz w:val="22"/>
      <w:szCs w:val="22"/>
      <w:lang w:val="en-US" w:eastAsia="en-US" w:bidi="ar-SA"/>
    </w:rPr>
  </w:style>
  <w:style w:type="paragraph" w:styleId="Header">
    <w:name w:val="header"/>
    <w:aliases w:val="hd,even"/>
    <w:basedOn w:val="Normal"/>
    <w:link w:val="HeaderChar"/>
    <w:rsid w:val="00187803"/>
    <w:pPr>
      <w:overflowPunct w:val="0"/>
      <w:autoSpaceDE w:val="0"/>
      <w:autoSpaceDN w:val="0"/>
      <w:adjustRightInd w:val="0"/>
      <w:textAlignment w:val="baseline"/>
    </w:pPr>
    <w:rPr>
      <w:rFonts w:ascii="Times" w:hAnsi="Times"/>
      <w:sz w:val="18"/>
      <w:szCs w:val="20"/>
    </w:rPr>
  </w:style>
  <w:style w:type="paragraph" w:customStyle="1" w:styleId="tabelLinks">
    <w:name w:val="tabelLinks"/>
    <w:basedOn w:val="IAS"/>
    <w:rsid w:val="00187803"/>
    <w:rPr>
      <w:rFonts w:ascii="Times New Roman" w:hAnsi="Times New Roman"/>
      <w:i w:val="0"/>
      <w:sz w:val="18"/>
    </w:rPr>
  </w:style>
  <w:style w:type="paragraph" w:customStyle="1" w:styleId="IAS">
    <w:name w:val="IAS"/>
    <w:basedOn w:val="Header"/>
    <w:rsid w:val="00187803"/>
    <w:rPr>
      <w:i/>
      <w:sz w:val="20"/>
    </w:rPr>
  </w:style>
  <w:style w:type="paragraph" w:customStyle="1" w:styleId="tabelRechts">
    <w:name w:val="tabelRechts"/>
    <w:basedOn w:val="tabelLinks"/>
    <w:rsid w:val="00187803"/>
    <w:pPr>
      <w:ind w:right="57"/>
      <w:jc w:val="right"/>
    </w:pPr>
  </w:style>
  <w:style w:type="paragraph" w:customStyle="1" w:styleId="tabelheading1">
    <w:name w:val="tabelheading1"/>
    <w:basedOn w:val="tabelLinks"/>
    <w:rsid w:val="00187803"/>
    <w:pPr>
      <w:keepNext/>
    </w:pPr>
    <w:rPr>
      <w:b/>
    </w:rPr>
  </w:style>
  <w:style w:type="paragraph" w:customStyle="1" w:styleId="--">
    <w:name w:val="--&gt;"/>
    <w:rsid w:val="00187803"/>
    <w:pPr>
      <w:overflowPunct w:val="0"/>
      <w:autoSpaceDE w:val="0"/>
      <w:autoSpaceDN w:val="0"/>
      <w:adjustRightInd w:val="0"/>
      <w:textAlignment w:val="baseline"/>
    </w:pPr>
    <w:rPr>
      <w:lang w:val="en-GB"/>
    </w:rPr>
  </w:style>
  <w:style w:type="paragraph" w:customStyle="1" w:styleId="tab">
    <w:name w:val="tab+"/>
    <w:basedOn w:val="IAS"/>
    <w:rsid w:val="00187803"/>
    <w:pPr>
      <w:ind w:right="91"/>
      <w:jc w:val="right"/>
    </w:pPr>
    <w:rPr>
      <w:rFonts w:ascii="Times New Roman" w:hAnsi="Times New Roman"/>
      <w:i w:val="0"/>
      <w:sz w:val="18"/>
    </w:rPr>
  </w:style>
  <w:style w:type="paragraph" w:customStyle="1" w:styleId="Text0">
    <w:name w:val="Text"/>
    <w:basedOn w:val="Normal"/>
    <w:link w:val="TextChar"/>
    <w:rsid w:val="00187803"/>
    <w:pPr>
      <w:tabs>
        <w:tab w:val="left" w:pos="284"/>
      </w:tabs>
      <w:overflowPunct w:val="0"/>
      <w:autoSpaceDE w:val="0"/>
      <w:autoSpaceDN w:val="0"/>
      <w:adjustRightInd w:val="0"/>
      <w:spacing w:after="260"/>
      <w:textAlignment w:val="baseline"/>
    </w:pPr>
    <w:rPr>
      <w:szCs w:val="20"/>
    </w:rPr>
  </w:style>
  <w:style w:type="character" w:customStyle="1" w:styleId="TextChar">
    <w:name w:val="Text Char"/>
    <w:basedOn w:val="DefaultParagraphFont"/>
    <w:link w:val="Text0"/>
    <w:rsid w:val="00187803"/>
    <w:rPr>
      <w:lang w:val="bg-BG" w:eastAsia="en-US" w:bidi="ar-SA"/>
    </w:rPr>
  </w:style>
  <w:style w:type="paragraph" w:customStyle="1" w:styleId="numbertablehead">
    <w:name w:val="number table head"/>
    <w:basedOn w:val="Normal"/>
    <w:rsid w:val="00187803"/>
    <w:pPr>
      <w:overflowPunct w:val="0"/>
      <w:autoSpaceDE w:val="0"/>
      <w:autoSpaceDN w:val="0"/>
      <w:adjustRightInd w:val="0"/>
      <w:spacing w:line="260" w:lineRule="atLeast"/>
      <w:ind w:right="62"/>
      <w:jc w:val="right"/>
      <w:textAlignment w:val="baseline"/>
    </w:pPr>
    <w:rPr>
      <w:b/>
      <w:szCs w:val="20"/>
    </w:rPr>
  </w:style>
  <w:style w:type="paragraph" w:customStyle="1" w:styleId="AccountingPolicy">
    <w:name w:val="Accounting Policy"/>
    <w:basedOn w:val="Normal"/>
    <w:link w:val="AccountingPolicyChar"/>
    <w:rsid w:val="00187803"/>
    <w:pPr>
      <w:tabs>
        <w:tab w:val="left" w:pos="1106"/>
        <w:tab w:val="left" w:pos="1502"/>
        <w:tab w:val="left" w:pos="1786"/>
      </w:tabs>
      <w:spacing w:line="260" w:lineRule="atLeast"/>
      <w:ind w:left="1502" w:hanging="1502"/>
    </w:pPr>
    <w:rPr>
      <w:rFonts w:ascii="TimesNewRomanPS" w:hAnsi="TimesNewRomanPS"/>
      <w:snapToGrid w:val="0"/>
      <w:color w:val="000080"/>
      <w:szCs w:val="20"/>
    </w:rPr>
  </w:style>
  <w:style w:type="character" w:customStyle="1" w:styleId="AccountingPolicyChar">
    <w:name w:val="Accounting Policy Char"/>
    <w:basedOn w:val="DefaultParagraphFont"/>
    <w:link w:val="AccountingPolicy"/>
    <w:locked/>
    <w:rsid w:val="00187803"/>
    <w:rPr>
      <w:rFonts w:ascii="TimesNewRomanPS" w:hAnsi="TimesNewRomanPS"/>
      <w:snapToGrid w:val="0"/>
      <w:color w:val="000080"/>
      <w:lang w:val="bg-BG" w:eastAsia="en-US" w:bidi="ar-SA"/>
    </w:rPr>
  </w:style>
  <w:style w:type="paragraph" w:customStyle="1" w:styleId="numberpositive">
    <w:name w:val="number positive"/>
    <w:basedOn w:val="Normal"/>
    <w:rsid w:val="00187803"/>
    <w:pPr>
      <w:spacing w:line="260" w:lineRule="atLeast"/>
      <w:ind w:right="62"/>
      <w:jc w:val="right"/>
    </w:pPr>
    <w:rPr>
      <w:szCs w:val="20"/>
    </w:rPr>
  </w:style>
  <w:style w:type="paragraph" w:customStyle="1" w:styleId="euroheading">
    <w:name w:val="euro heading"/>
    <w:basedOn w:val="Normal"/>
    <w:rsid w:val="00187803"/>
    <w:pPr>
      <w:spacing w:line="260" w:lineRule="atLeast"/>
    </w:pPr>
    <w:rPr>
      <w:i/>
      <w:sz w:val="18"/>
      <w:szCs w:val="20"/>
    </w:rPr>
  </w:style>
  <w:style w:type="paragraph" w:customStyle="1" w:styleId="reference">
    <w:name w:val="reference"/>
    <w:basedOn w:val="Normal"/>
    <w:rsid w:val="00187803"/>
    <w:pPr>
      <w:spacing w:line="260" w:lineRule="atLeast"/>
    </w:pPr>
    <w:rPr>
      <w:i/>
      <w:szCs w:val="20"/>
    </w:rPr>
  </w:style>
  <w:style w:type="paragraph" w:customStyle="1" w:styleId="numbernegative">
    <w:name w:val="number negative"/>
    <w:basedOn w:val="Normal"/>
    <w:link w:val="numbernegativeChar"/>
    <w:rsid w:val="00187803"/>
    <w:pPr>
      <w:spacing w:line="260" w:lineRule="atLeast"/>
      <w:jc w:val="right"/>
    </w:pPr>
    <w:rPr>
      <w:szCs w:val="20"/>
    </w:rPr>
  </w:style>
  <w:style w:type="character" w:customStyle="1" w:styleId="numbernegativeChar">
    <w:name w:val="number negative Char"/>
    <w:basedOn w:val="DefaultParagraphFont"/>
    <w:link w:val="numbernegative"/>
    <w:rsid w:val="00187803"/>
    <w:rPr>
      <w:lang w:val="bg-BG" w:eastAsia="en-US" w:bidi="ar-SA"/>
    </w:rPr>
  </w:style>
  <w:style w:type="paragraph" w:styleId="BodyText">
    <w:name w:val="Body Text"/>
    <w:basedOn w:val="Normal"/>
    <w:rsid w:val="00187803"/>
    <w:pPr>
      <w:tabs>
        <w:tab w:val="left" w:pos="860"/>
      </w:tabs>
      <w:overflowPunct w:val="0"/>
      <w:autoSpaceDE w:val="0"/>
      <w:autoSpaceDN w:val="0"/>
      <w:adjustRightInd w:val="0"/>
      <w:spacing w:after="130"/>
      <w:textAlignment w:val="baseline"/>
    </w:pPr>
    <w:rPr>
      <w:rFonts w:ascii="Times" w:hAnsi="Times"/>
      <w:sz w:val="22"/>
      <w:szCs w:val="20"/>
      <w:lang w:val="en-US"/>
    </w:rPr>
  </w:style>
  <w:style w:type="character" w:styleId="PageNumber">
    <w:name w:val="page number"/>
    <w:basedOn w:val="DefaultParagraphFont"/>
    <w:rsid w:val="00187803"/>
  </w:style>
  <w:style w:type="paragraph" w:styleId="Footer">
    <w:name w:val="footer"/>
    <w:basedOn w:val="Normal"/>
    <w:link w:val="FooterChar"/>
    <w:uiPriority w:val="99"/>
    <w:rsid w:val="00187803"/>
    <w:pPr>
      <w:overflowPunct w:val="0"/>
      <w:autoSpaceDE w:val="0"/>
      <w:autoSpaceDN w:val="0"/>
      <w:adjustRightInd w:val="0"/>
      <w:jc w:val="center"/>
      <w:textAlignment w:val="baseline"/>
    </w:pPr>
    <w:rPr>
      <w:rFonts w:ascii="Times" w:hAnsi="Times"/>
      <w:sz w:val="18"/>
      <w:szCs w:val="20"/>
    </w:rPr>
  </w:style>
  <w:style w:type="paragraph" w:styleId="ListBullet">
    <w:name w:val="List Bullet"/>
    <w:basedOn w:val="Normal"/>
    <w:autoRedefine/>
    <w:uiPriority w:val="99"/>
    <w:rsid w:val="00187803"/>
    <w:pPr>
      <w:numPr>
        <w:numId w:val="1"/>
      </w:numPr>
      <w:spacing w:line="260" w:lineRule="atLeast"/>
    </w:pPr>
    <w:rPr>
      <w:szCs w:val="20"/>
    </w:rPr>
  </w:style>
  <w:style w:type="paragraph" w:styleId="BodyTextIndent">
    <w:name w:val="Body Text Indent"/>
    <w:basedOn w:val="Normal"/>
    <w:rsid w:val="00187803"/>
    <w:pPr>
      <w:spacing w:before="120" w:line="260" w:lineRule="atLeast"/>
      <w:ind w:left="371"/>
    </w:pPr>
    <w:rPr>
      <w:rFonts w:ascii="Times New Roman CYR" w:hAnsi="Times New Roman CYR"/>
    </w:rPr>
  </w:style>
  <w:style w:type="paragraph" w:styleId="NormalWeb">
    <w:name w:val="Normal (Web)"/>
    <w:basedOn w:val="Normal"/>
    <w:uiPriority w:val="99"/>
    <w:rsid w:val="00187803"/>
    <w:pPr>
      <w:spacing w:before="100" w:beforeAutospacing="1" w:after="100" w:afterAutospacing="1"/>
    </w:pPr>
  </w:style>
  <w:style w:type="character" w:styleId="Strong">
    <w:name w:val="Strong"/>
    <w:basedOn w:val="DefaultParagraphFont"/>
    <w:qFormat/>
    <w:rsid w:val="00187803"/>
    <w:rPr>
      <w:b/>
      <w:bCs/>
    </w:rPr>
  </w:style>
  <w:style w:type="character" w:styleId="Emphasis">
    <w:name w:val="Emphasis"/>
    <w:basedOn w:val="DefaultParagraphFont"/>
    <w:qFormat/>
    <w:rsid w:val="00187803"/>
    <w:rPr>
      <w:i/>
      <w:iCs/>
    </w:rPr>
  </w:style>
  <w:style w:type="character" w:customStyle="1" w:styleId="longtext1">
    <w:name w:val="long_text1"/>
    <w:basedOn w:val="DefaultParagraphFont"/>
    <w:rsid w:val="00187803"/>
    <w:rPr>
      <w:sz w:val="20"/>
      <w:szCs w:val="20"/>
    </w:rPr>
  </w:style>
  <w:style w:type="character" w:customStyle="1" w:styleId="FontStyle154">
    <w:name w:val="Font Style154"/>
    <w:basedOn w:val="DefaultParagraphFont"/>
    <w:rsid w:val="00187803"/>
    <w:rPr>
      <w:rFonts w:ascii="Arial" w:hAnsi="Arial" w:cs="Arial"/>
      <w:b/>
      <w:bCs/>
      <w:sz w:val="18"/>
      <w:szCs w:val="18"/>
    </w:rPr>
  </w:style>
  <w:style w:type="paragraph" w:customStyle="1" w:styleId="Style20">
    <w:name w:val="Style20"/>
    <w:basedOn w:val="Normal"/>
    <w:rsid w:val="00187803"/>
    <w:pPr>
      <w:widowControl w:val="0"/>
      <w:autoSpaceDE w:val="0"/>
      <w:autoSpaceDN w:val="0"/>
      <w:adjustRightInd w:val="0"/>
      <w:spacing w:line="240" w:lineRule="auto"/>
    </w:pPr>
    <w:rPr>
      <w:rFonts w:ascii="Arial" w:hAnsi="Arial"/>
      <w:sz w:val="24"/>
      <w:lang w:val="en-US"/>
    </w:rPr>
  </w:style>
  <w:style w:type="character" w:customStyle="1" w:styleId="FontStyle156">
    <w:name w:val="Font Style156"/>
    <w:basedOn w:val="DefaultParagraphFont"/>
    <w:rsid w:val="00187803"/>
    <w:rPr>
      <w:rFonts w:ascii="Arial" w:hAnsi="Arial" w:cs="Arial"/>
      <w:sz w:val="18"/>
      <w:szCs w:val="18"/>
    </w:rPr>
  </w:style>
  <w:style w:type="paragraph" w:customStyle="1" w:styleId="Style56">
    <w:name w:val="Style56"/>
    <w:basedOn w:val="Normal"/>
    <w:rsid w:val="00187803"/>
    <w:pPr>
      <w:widowControl w:val="0"/>
      <w:autoSpaceDE w:val="0"/>
      <w:autoSpaceDN w:val="0"/>
      <w:adjustRightInd w:val="0"/>
      <w:spacing w:line="226" w:lineRule="exact"/>
      <w:jc w:val="left"/>
    </w:pPr>
    <w:rPr>
      <w:rFonts w:ascii="Arial" w:hAnsi="Arial"/>
      <w:sz w:val="24"/>
      <w:lang w:val="en-US"/>
    </w:rPr>
  </w:style>
  <w:style w:type="character" w:customStyle="1" w:styleId="FontStyle149">
    <w:name w:val="Font Style149"/>
    <w:basedOn w:val="DefaultParagraphFont"/>
    <w:rsid w:val="00187803"/>
    <w:rPr>
      <w:rFonts w:ascii="Arial" w:hAnsi="Arial" w:cs="Arial"/>
      <w:i/>
      <w:iCs/>
      <w:sz w:val="16"/>
      <w:szCs w:val="16"/>
    </w:rPr>
  </w:style>
  <w:style w:type="paragraph" w:customStyle="1" w:styleId="Style24">
    <w:name w:val="Style24"/>
    <w:basedOn w:val="Normal"/>
    <w:rsid w:val="00187803"/>
    <w:pPr>
      <w:widowControl w:val="0"/>
      <w:autoSpaceDE w:val="0"/>
      <w:autoSpaceDN w:val="0"/>
      <w:adjustRightInd w:val="0"/>
      <w:spacing w:line="211" w:lineRule="exact"/>
      <w:jc w:val="right"/>
    </w:pPr>
    <w:rPr>
      <w:rFonts w:ascii="Arial" w:hAnsi="Arial"/>
      <w:sz w:val="24"/>
      <w:lang w:val="en-US"/>
    </w:rPr>
  </w:style>
  <w:style w:type="paragraph" w:customStyle="1" w:styleId="Style45">
    <w:name w:val="Style45"/>
    <w:basedOn w:val="Normal"/>
    <w:rsid w:val="00187803"/>
    <w:pPr>
      <w:widowControl w:val="0"/>
      <w:autoSpaceDE w:val="0"/>
      <w:autoSpaceDN w:val="0"/>
      <w:adjustRightInd w:val="0"/>
      <w:spacing w:line="240" w:lineRule="auto"/>
      <w:jc w:val="left"/>
    </w:pPr>
    <w:rPr>
      <w:rFonts w:ascii="Arial" w:hAnsi="Arial"/>
      <w:sz w:val="24"/>
      <w:lang w:val="en-US"/>
    </w:rPr>
  </w:style>
  <w:style w:type="paragraph" w:customStyle="1" w:styleId="Style46">
    <w:name w:val="Style46"/>
    <w:basedOn w:val="Normal"/>
    <w:rsid w:val="00187803"/>
    <w:pPr>
      <w:widowControl w:val="0"/>
      <w:autoSpaceDE w:val="0"/>
      <w:autoSpaceDN w:val="0"/>
      <w:adjustRightInd w:val="0"/>
      <w:spacing w:line="240" w:lineRule="auto"/>
      <w:jc w:val="left"/>
    </w:pPr>
    <w:rPr>
      <w:rFonts w:ascii="Arial" w:hAnsi="Arial"/>
      <w:sz w:val="24"/>
      <w:lang w:val="en-US"/>
    </w:rPr>
  </w:style>
  <w:style w:type="character" w:customStyle="1" w:styleId="FontStyle147">
    <w:name w:val="Font Style147"/>
    <w:basedOn w:val="DefaultParagraphFont"/>
    <w:rsid w:val="00187803"/>
    <w:rPr>
      <w:rFonts w:ascii="Arial" w:hAnsi="Arial" w:cs="Arial"/>
      <w:b/>
      <w:bCs/>
      <w:sz w:val="16"/>
      <w:szCs w:val="16"/>
    </w:rPr>
  </w:style>
  <w:style w:type="paragraph" w:customStyle="1" w:styleId="Style70">
    <w:name w:val="Style70"/>
    <w:basedOn w:val="Normal"/>
    <w:rsid w:val="00187803"/>
    <w:pPr>
      <w:widowControl w:val="0"/>
      <w:autoSpaceDE w:val="0"/>
      <w:autoSpaceDN w:val="0"/>
      <w:adjustRightInd w:val="0"/>
      <w:spacing w:line="240" w:lineRule="auto"/>
      <w:jc w:val="right"/>
    </w:pPr>
    <w:rPr>
      <w:rFonts w:ascii="Arial" w:hAnsi="Arial"/>
      <w:sz w:val="24"/>
      <w:lang w:val="en-US"/>
    </w:rPr>
  </w:style>
  <w:style w:type="paragraph" w:customStyle="1" w:styleId="CM12">
    <w:name w:val="CM12"/>
    <w:basedOn w:val="Normal"/>
    <w:next w:val="Normal"/>
    <w:uiPriority w:val="99"/>
    <w:rsid w:val="00187803"/>
    <w:pPr>
      <w:widowControl w:val="0"/>
      <w:autoSpaceDE w:val="0"/>
      <w:autoSpaceDN w:val="0"/>
      <w:adjustRightInd w:val="0"/>
      <w:spacing w:line="240" w:lineRule="auto"/>
      <w:jc w:val="left"/>
    </w:pPr>
    <w:rPr>
      <w:rFonts w:ascii="Univers 45 Light" w:hAnsi="Univers 45 Light"/>
      <w:sz w:val="24"/>
      <w:lang w:val="en-US"/>
    </w:rPr>
  </w:style>
  <w:style w:type="paragraph" w:customStyle="1" w:styleId="CM13">
    <w:name w:val="CM13"/>
    <w:basedOn w:val="Normal"/>
    <w:next w:val="Normal"/>
    <w:rsid w:val="00187803"/>
    <w:pPr>
      <w:widowControl w:val="0"/>
      <w:autoSpaceDE w:val="0"/>
      <w:autoSpaceDN w:val="0"/>
      <w:adjustRightInd w:val="0"/>
      <w:spacing w:line="240" w:lineRule="auto"/>
      <w:jc w:val="left"/>
    </w:pPr>
    <w:rPr>
      <w:rFonts w:ascii="Univers 45 Light" w:hAnsi="Univers 45 Light"/>
      <w:sz w:val="24"/>
      <w:lang w:val="en-US"/>
    </w:rPr>
  </w:style>
  <w:style w:type="character" w:customStyle="1" w:styleId="TOC1Char">
    <w:name w:val="TOC 1 Char"/>
    <w:basedOn w:val="DefaultParagraphFont"/>
    <w:link w:val="TOC1"/>
    <w:rsid w:val="002835F8"/>
    <w:rPr>
      <w:b/>
      <w:lang w:val="bg-BG"/>
    </w:rPr>
  </w:style>
  <w:style w:type="paragraph" w:styleId="TOC1">
    <w:name w:val="toc 1"/>
    <w:basedOn w:val="Normal"/>
    <w:next w:val="Normal"/>
    <w:link w:val="TOC1Char"/>
    <w:autoRedefine/>
    <w:unhideWhenUsed/>
    <w:rsid w:val="002835F8"/>
    <w:pPr>
      <w:tabs>
        <w:tab w:val="left" w:pos="397"/>
        <w:tab w:val="right" w:leader="dot" w:pos="8820"/>
      </w:tabs>
      <w:spacing w:line="276" w:lineRule="auto"/>
      <w:jc w:val="left"/>
    </w:pPr>
    <w:rPr>
      <w:b/>
      <w:szCs w:val="20"/>
    </w:rPr>
  </w:style>
  <w:style w:type="character" w:styleId="Hyperlink">
    <w:name w:val="Hyperlink"/>
    <w:basedOn w:val="DefaultParagraphFont"/>
    <w:uiPriority w:val="99"/>
    <w:unhideWhenUsed/>
    <w:rsid w:val="00187803"/>
    <w:rPr>
      <w:color w:val="0000FF"/>
      <w:u w:val="single"/>
    </w:rPr>
  </w:style>
  <w:style w:type="paragraph" w:customStyle="1" w:styleId="CM19">
    <w:name w:val="CM19"/>
    <w:basedOn w:val="Normal"/>
    <w:next w:val="Normal"/>
    <w:uiPriority w:val="99"/>
    <w:rsid w:val="00187803"/>
    <w:pPr>
      <w:widowControl w:val="0"/>
      <w:autoSpaceDE w:val="0"/>
      <w:autoSpaceDN w:val="0"/>
      <w:adjustRightInd w:val="0"/>
      <w:spacing w:line="240" w:lineRule="auto"/>
      <w:jc w:val="left"/>
    </w:pPr>
    <w:rPr>
      <w:rFonts w:ascii="Univers 45 Light" w:hAnsi="Univers 45 Light"/>
      <w:sz w:val="24"/>
      <w:lang w:val="en-US"/>
    </w:rPr>
  </w:style>
  <w:style w:type="paragraph" w:customStyle="1" w:styleId="Default">
    <w:name w:val="Default"/>
    <w:rsid w:val="00187803"/>
    <w:pPr>
      <w:widowControl w:val="0"/>
      <w:autoSpaceDE w:val="0"/>
      <w:autoSpaceDN w:val="0"/>
      <w:adjustRightInd w:val="0"/>
    </w:pPr>
    <w:rPr>
      <w:rFonts w:ascii="Univers 45 Light" w:hAnsi="Univers 45 Light" w:cs="Univers 45 Light"/>
      <w:color w:val="000000"/>
      <w:sz w:val="24"/>
      <w:szCs w:val="24"/>
    </w:rPr>
  </w:style>
  <w:style w:type="paragraph" w:customStyle="1" w:styleId="CM42">
    <w:name w:val="CM42"/>
    <w:basedOn w:val="Default"/>
    <w:next w:val="Default"/>
    <w:uiPriority w:val="99"/>
    <w:rsid w:val="00187803"/>
    <w:rPr>
      <w:rFonts w:cs="Times New Roman"/>
      <w:color w:val="auto"/>
    </w:rPr>
  </w:style>
  <w:style w:type="paragraph" w:styleId="BalloonText">
    <w:name w:val="Balloon Text"/>
    <w:basedOn w:val="Normal"/>
    <w:semiHidden/>
    <w:rsid w:val="003433E4"/>
    <w:rPr>
      <w:rFonts w:ascii="Tahoma" w:hAnsi="Tahoma" w:cs="Tahoma"/>
      <w:sz w:val="16"/>
      <w:szCs w:val="16"/>
    </w:rPr>
  </w:style>
  <w:style w:type="paragraph" w:styleId="ListParagraph">
    <w:name w:val="List Paragraph"/>
    <w:basedOn w:val="Normal"/>
    <w:qFormat/>
    <w:rsid w:val="00B2524B"/>
    <w:pPr>
      <w:ind w:left="720"/>
      <w:contextualSpacing/>
    </w:pPr>
  </w:style>
  <w:style w:type="paragraph" w:customStyle="1" w:styleId="ReportHeading1">
    <w:name w:val="ReportHeading1"/>
    <w:basedOn w:val="Normal"/>
    <w:rsid w:val="00400C87"/>
    <w:pPr>
      <w:framePr w:w="6521" w:h="1055" w:hSpace="142" w:wrap="around" w:vAnchor="page" w:hAnchor="page" w:x="1441" w:y="4452"/>
      <w:spacing w:line="300" w:lineRule="atLeast"/>
    </w:pPr>
    <w:rPr>
      <w:b/>
      <w:sz w:val="24"/>
      <w:szCs w:val="20"/>
      <w:lang w:val="en-US"/>
    </w:rPr>
  </w:style>
  <w:style w:type="character" w:customStyle="1" w:styleId="HeaderChar">
    <w:name w:val="Header Char"/>
    <w:aliases w:val="hd Char,even Char"/>
    <w:basedOn w:val="DefaultParagraphFont"/>
    <w:link w:val="Header"/>
    <w:uiPriority w:val="99"/>
    <w:rsid w:val="00400C87"/>
    <w:rPr>
      <w:rFonts w:ascii="Times" w:hAnsi="Times"/>
      <w:sz w:val="18"/>
      <w:lang w:val="bg-BG"/>
    </w:rPr>
  </w:style>
  <w:style w:type="character" w:customStyle="1" w:styleId="tabletxteygChar">
    <w:name w:val="tabletxt eyg Char"/>
    <w:basedOn w:val="DefaultParagraphFont"/>
    <w:link w:val="tabletxteyg"/>
    <w:rsid w:val="00A40699"/>
    <w:rPr>
      <w:rFonts w:ascii="EY Gothic Comp BookPS" w:hAnsi="EY Gothic Comp BookPS"/>
      <w:color w:val="000000"/>
      <w:lang w:val="en-GB"/>
    </w:rPr>
  </w:style>
  <w:style w:type="paragraph" w:customStyle="1" w:styleId="tabletxteyg">
    <w:name w:val="tabletxt eyg"/>
    <w:basedOn w:val="Normal"/>
    <w:link w:val="tabletxteygChar"/>
    <w:rsid w:val="00A40699"/>
    <w:pPr>
      <w:tabs>
        <w:tab w:val="right" w:leader="dot" w:pos="9739"/>
      </w:tabs>
      <w:overflowPunct w:val="0"/>
      <w:autoSpaceDE w:val="0"/>
      <w:autoSpaceDN w:val="0"/>
      <w:adjustRightInd w:val="0"/>
      <w:spacing w:after="80" w:line="240" w:lineRule="exact"/>
      <w:jc w:val="left"/>
      <w:textAlignment w:val="baseline"/>
    </w:pPr>
    <w:rPr>
      <w:rFonts w:ascii="EY Gothic Comp BookPS" w:hAnsi="EY Gothic Comp BookPS"/>
      <w:color w:val="000000"/>
      <w:szCs w:val="20"/>
      <w:lang w:val="en-GB"/>
    </w:rPr>
  </w:style>
  <w:style w:type="paragraph" w:customStyle="1" w:styleId="Notesbulletpoint">
    <w:name w:val="Notes bullet point"/>
    <w:link w:val="NotesbulletpointChar"/>
    <w:rsid w:val="005A46F8"/>
    <w:pPr>
      <w:tabs>
        <w:tab w:val="num" w:pos="461"/>
      </w:tabs>
      <w:spacing w:after="120"/>
      <w:ind w:left="459"/>
    </w:pPr>
    <w:rPr>
      <w:rFonts w:ascii="EYInterstate Light" w:hAnsi="EYInterstate Light"/>
      <w:sz w:val="18"/>
      <w:lang w:val="en-GB"/>
    </w:rPr>
  </w:style>
  <w:style w:type="character" w:customStyle="1" w:styleId="NotesbulletpointChar">
    <w:name w:val="Notes bullet point Char"/>
    <w:basedOn w:val="DefaultParagraphFont"/>
    <w:link w:val="Notesbulletpoint"/>
    <w:rsid w:val="005A46F8"/>
    <w:rPr>
      <w:rFonts w:ascii="EYInterstate Light" w:hAnsi="EYInterstate Light"/>
      <w:sz w:val="18"/>
      <w:lang w:val="en-GB"/>
    </w:rPr>
  </w:style>
  <w:style w:type="paragraph" w:customStyle="1" w:styleId="bluesubhead">
    <w:name w:val="blue subhead"/>
    <w:basedOn w:val="Normal"/>
    <w:rsid w:val="005A46F8"/>
    <w:pPr>
      <w:overflowPunct w:val="0"/>
      <w:autoSpaceDE w:val="0"/>
      <w:autoSpaceDN w:val="0"/>
      <w:adjustRightInd w:val="0"/>
      <w:spacing w:line="240" w:lineRule="exact"/>
      <w:jc w:val="left"/>
      <w:textAlignment w:val="baseline"/>
    </w:pPr>
    <w:rPr>
      <w:rFonts w:ascii="EY Gothic Comp BookPS" w:hAnsi="EY Gothic Comp BookPS"/>
      <w:b/>
      <w:color w:val="000080"/>
      <w:szCs w:val="20"/>
      <w:lang w:val="en-US"/>
    </w:rPr>
  </w:style>
  <w:style w:type="character" w:customStyle="1" w:styleId="italsubhdChar">
    <w:name w:val="italsubhd Char"/>
    <w:basedOn w:val="DefaultParagraphFont"/>
    <w:link w:val="italsubhd"/>
    <w:rsid w:val="005A46F8"/>
    <w:rPr>
      <w:rFonts w:ascii="EY Gothic Comp BookPS" w:hAnsi="EY Gothic Comp BookPS"/>
      <w:i/>
      <w:iCs/>
      <w:noProof/>
      <w:color w:val="000000"/>
      <w:lang w:val="en-GB"/>
    </w:rPr>
  </w:style>
  <w:style w:type="paragraph" w:customStyle="1" w:styleId="italsubhd">
    <w:name w:val="italsubhd"/>
    <w:basedOn w:val="Normal"/>
    <w:link w:val="italsubhdChar"/>
    <w:rsid w:val="005A46F8"/>
    <w:pPr>
      <w:tabs>
        <w:tab w:val="right" w:leader="dot" w:pos="9739"/>
      </w:tabs>
      <w:overflowPunct w:val="0"/>
      <w:autoSpaceDE w:val="0"/>
      <w:autoSpaceDN w:val="0"/>
      <w:adjustRightInd w:val="0"/>
      <w:spacing w:before="60" w:line="240" w:lineRule="exact"/>
      <w:jc w:val="left"/>
      <w:textAlignment w:val="baseline"/>
    </w:pPr>
    <w:rPr>
      <w:rFonts w:ascii="EY Gothic Comp BookPS" w:hAnsi="EY Gothic Comp BookPS"/>
      <w:i/>
      <w:iCs/>
      <w:noProof/>
      <w:color w:val="000000"/>
      <w:szCs w:val="20"/>
      <w:lang w:val="en-GB"/>
    </w:rPr>
  </w:style>
  <w:style w:type="paragraph" w:customStyle="1" w:styleId="indent1">
    <w:name w:val="indent1"/>
    <w:basedOn w:val="Normal"/>
    <w:rsid w:val="00D05C0D"/>
    <w:pPr>
      <w:numPr>
        <w:numId w:val="8"/>
      </w:numPr>
      <w:tabs>
        <w:tab w:val="left" w:pos="810"/>
        <w:tab w:val="left" w:pos="1440"/>
      </w:tabs>
      <w:overflowPunct w:val="0"/>
      <w:autoSpaceDE w:val="0"/>
      <w:autoSpaceDN w:val="0"/>
      <w:adjustRightInd w:val="0"/>
      <w:spacing w:after="60" w:line="220" w:lineRule="exact"/>
      <w:jc w:val="left"/>
      <w:textAlignment w:val="baseline"/>
    </w:pPr>
    <w:rPr>
      <w:rFonts w:ascii="EY Gothic Comp BookPS" w:hAnsi="EY Gothic Comp BookPS"/>
      <w:szCs w:val="20"/>
      <w:lang w:val="en-GB"/>
    </w:rPr>
  </w:style>
  <w:style w:type="paragraph" w:customStyle="1" w:styleId="tabel">
    <w:name w:val="tabel_"/>
    <w:aliases w:val="t_"/>
    <w:basedOn w:val="Normal"/>
    <w:rsid w:val="00147FB7"/>
    <w:pPr>
      <w:overflowPunct w:val="0"/>
      <w:autoSpaceDE w:val="0"/>
      <w:autoSpaceDN w:val="0"/>
      <w:adjustRightInd w:val="0"/>
      <w:spacing w:after="120" w:line="40" w:lineRule="exact"/>
      <w:ind w:right="91"/>
      <w:jc w:val="right"/>
      <w:textAlignment w:val="baseline"/>
    </w:pPr>
    <w:rPr>
      <w:position w:val="4"/>
      <w:sz w:val="22"/>
      <w:szCs w:val="20"/>
    </w:rPr>
  </w:style>
  <w:style w:type="paragraph" w:customStyle="1" w:styleId="000Normal">
    <w:name w:val="000 Normal"/>
    <w:basedOn w:val="Normal"/>
    <w:link w:val="000NormalChar"/>
    <w:rsid w:val="00147FB7"/>
    <w:pPr>
      <w:overflowPunct w:val="0"/>
      <w:autoSpaceDE w:val="0"/>
      <w:autoSpaceDN w:val="0"/>
      <w:adjustRightInd w:val="0"/>
      <w:spacing w:before="60" w:after="40" w:line="220" w:lineRule="exact"/>
      <w:textAlignment w:val="baseline"/>
    </w:pPr>
    <w:rPr>
      <w:rFonts w:ascii="Garamond" w:hAnsi="Garamond"/>
      <w:szCs w:val="20"/>
      <w:lang w:val="en-GB"/>
    </w:rPr>
  </w:style>
  <w:style w:type="character" w:customStyle="1" w:styleId="000NormalChar">
    <w:name w:val="000 Normal Char"/>
    <w:basedOn w:val="DefaultParagraphFont"/>
    <w:link w:val="000Normal"/>
    <w:rsid w:val="00147FB7"/>
    <w:rPr>
      <w:rFonts w:ascii="Garamond" w:hAnsi="Garamond"/>
      <w:lang w:val="en-GB"/>
    </w:rPr>
  </w:style>
  <w:style w:type="paragraph" w:customStyle="1" w:styleId="010Subheading1">
    <w:name w:val="010 Subheading 1"/>
    <w:basedOn w:val="000Normal"/>
    <w:rsid w:val="00147FB7"/>
    <w:pPr>
      <w:tabs>
        <w:tab w:val="num" w:pos="425"/>
      </w:tabs>
      <w:spacing w:before="0"/>
      <w:ind w:left="425" w:hanging="425"/>
    </w:pPr>
    <w:rPr>
      <w:lang w:val="bg-BG"/>
    </w:rPr>
  </w:style>
  <w:style w:type="paragraph" w:customStyle="1" w:styleId="Notesbodytext">
    <w:name w:val="Notes body text"/>
    <w:basedOn w:val="BodyText"/>
    <w:link w:val="NotesbodytextChar"/>
    <w:uiPriority w:val="99"/>
    <w:rsid w:val="00147FB7"/>
    <w:pPr>
      <w:tabs>
        <w:tab w:val="clear" w:pos="860"/>
      </w:tabs>
      <w:spacing w:after="120" w:line="240" w:lineRule="exact"/>
      <w:jc w:val="left"/>
    </w:pPr>
    <w:rPr>
      <w:rFonts w:ascii="EYInterstate Light" w:hAnsi="EYInterstate Light" w:cs="Arial"/>
      <w:color w:val="000000"/>
      <w:sz w:val="18"/>
      <w:lang w:val="en-GB"/>
    </w:rPr>
  </w:style>
  <w:style w:type="character" w:customStyle="1" w:styleId="NotesbodytextChar">
    <w:name w:val="Notes body text Char"/>
    <w:basedOn w:val="DefaultParagraphFont"/>
    <w:link w:val="Notesbodytext"/>
    <w:uiPriority w:val="99"/>
    <w:rsid w:val="00147FB7"/>
    <w:rPr>
      <w:rFonts w:ascii="EYInterstate Light" w:hAnsi="EYInterstate Light" w:cs="Arial"/>
      <w:color w:val="000000"/>
      <w:sz w:val="18"/>
      <w:lang w:val="en-GB"/>
    </w:rPr>
  </w:style>
  <w:style w:type="paragraph" w:customStyle="1" w:styleId="wfxRecipient">
    <w:name w:val="wfxRecipient"/>
    <w:basedOn w:val="Normal"/>
    <w:rsid w:val="004B2878"/>
    <w:pPr>
      <w:spacing w:line="240" w:lineRule="atLeast"/>
    </w:pPr>
    <w:rPr>
      <w:szCs w:val="20"/>
      <w:lang w:val="en-US"/>
    </w:rPr>
  </w:style>
  <w:style w:type="paragraph" w:customStyle="1" w:styleId="Notesitalicheading">
    <w:name w:val="Notes italic heading"/>
    <w:basedOn w:val="Notesbodytext"/>
    <w:link w:val="NotesitalicheadingChar"/>
    <w:rsid w:val="006C7238"/>
    <w:pPr>
      <w:spacing w:after="0"/>
    </w:pPr>
    <w:rPr>
      <w:b/>
      <w:i/>
    </w:rPr>
  </w:style>
  <w:style w:type="character" w:customStyle="1" w:styleId="NotesitalicheadingChar">
    <w:name w:val="Notes italic heading Char"/>
    <w:basedOn w:val="NotesbodytextChar"/>
    <w:link w:val="Notesitalicheading"/>
    <w:rsid w:val="006C7238"/>
    <w:rPr>
      <w:rFonts w:ascii="EYInterstate Light" w:hAnsi="EYInterstate Light" w:cs="Arial"/>
      <w:b/>
      <w:i/>
      <w:color w:val="000000"/>
      <w:sz w:val="18"/>
      <w:lang w:val="en-GB"/>
    </w:rPr>
  </w:style>
  <w:style w:type="paragraph" w:styleId="TOC2">
    <w:name w:val="toc 2"/>
    <w:basedOn w:val="Normal"/>
    <w:next w:val="Normal"/>
    <w:autoRedefine/>
    <w:uiPriority w:val="39"/>
    <w:rsid w:val="00BA201D"/>
    <w:pPr>
      <w:tabs>
        <w:tab w:val="right" w:leader="dot" w:pos="8789"/>
      </w:tabs>
      <w:spacing w:line="280" w:lineRule="exact"/>
    </w:pPr>
    <w:rPr>
      <w:b/>
      <w:noProof/>
    </w:rPr>
  </w:style>
  <w:style w:type="paragraph" w:customStyle="1" w:styleId="xl29">
    <w:name w:val="xl29"/>
    <w:basedOn w:val="Normal"/>
    <w:rsid w:val="00EA5B8B"/>
    <w:pPr>
      <w:spacing w:before="100" w:beforeAutospacing="1" w:after="100" w:afterAutospacing="1" w:line="240" w:lineRule="atLeast"/>
      <w:textAlignment w:val="top"/>
    </w:pPr>
    <w:rPr>
      <w:rFonts w:eastAsia="Arial Unicode MS"/>
      <w:b/>
      <w:bCs/>
      <w:sz w:val="24"/>
      <w:lang w:val="fr-FR" w:eastAsia="fr-FR"/>
    </w:rPr>
  </w:style>
  <w:style w:type="paragraph" w:styleId="BlockText">
    <w:name w:val="Block Text"/>
    <w:basedOn w:val="Normal"/>
    <w:rsid w:val="002835F8"/>
    <w:pPr>
      <w:widowControl w:val="0"/>
      <w:tabs>
        <w:tab w:val="left" w:pos="2977"/>
      </w:tabs>
      <w:spacing w:line="240" w:lineRule="atLeast"/>
      <w:ind w:left="426" w:right="-119"/>
    </w:pPr>
    <w:rPr>
      <w:szCs w:val="20"/>
      <w:lang w:val="en-GB"/>
    </w:rPr>
  </w:style>
  <w:style w:type="paragraph" w:customStyle="1" w:styleId="body">
    <w:name w:val="body"/>
    <w:basedOn w:val="Normal"/>
    <w:link w:val="bodyChar"/>
    <w:uiPriority w:val="99"/>
    <w:rsid w:val="00AB410F"/>
    <w:pPr>
      <w:overflowPunct w:val="0"/>
      <w:autoSpaceDE w:val="0"/>
      <w:autoSpaceDN w:val="0"/>
      <w:adjustRightInd w:val="0"/>
      <w:spacing w:after="120" w:line="240" w:lineRule="exact"/>
      <w:jc w:val="left"/>
      <w:textAlignment w:val="baseline"/>
    </w:pPr>
    <w:rPr>
      <w:rFonts w:ascii="TimesNewRomanPS" w:hAnsi="TimesNewRomanPS"/>
      <w:color w:val="000000"/>
      <w:szCs w:val="20"/>
      <w:lang w:val="en-GB"/>
    </w:rPr>
  </w:style>
  <w:style w:type="character" w:customStyle="1" w:styleId="bodyChar">
    <w:name w:val="body Char"/>
    <w:basedOn w:val="DefaultParagraphFont"/>
    <w:link w:val="body"/>
    <w:uiPriority w:val="99"/>
    <w:locked/>
    <w:rsid w:val="00AB410F"/>
    <w:rPr>
      <w:rFonts w:ascii="TimesNewRomanPS" w:hAnsi="TimesNewRomanPS"/>
      <w:color w:val="000000"/>
      <w:lang w:val="en-GB"/>
    </w:rPr>
  </w:style>
  <w:style w:type="character" w:customStyle="1" w:styleId="FooterChar">
    <w:name w:val="Footer Char"/>
    <w:basedOn w:val="DefaultParagraphFont"/>
    <w:link w:val="Footer"/>
    <w:uiPriority w:val="99"/>
    <w:rsid w:val="006546A8"/>
    <w:rPr>
      <w:rFonts w:ascii="Times" w:hAnsi="Times"/>
      <w:sz w:val="18"/>
      <w:lang w:val="bg-BG"/>
    </w:rPr>
  </w:style>
  <w:style w:type="paragraph" w:styleId="BodyTextIndent3">
    <w:name w:val="Body Text Indent 3"/>
    <w:basedOn w:val="Normal"/>
    <w:link w:val="BodyTextIndent3Char"/>
    <w:rsid w:val="00715CB3"/>
    <w:pPr>
      <w:spacing w:after="120"/>
      <w:ind w:left="283"/>
    </w:pPr>
    <w:rPr>
      <w:sz w:val="16"/>
      <w:szCs w:val="16"/>
    </w:rPr>
  </w:style>
  <w:style w:type="character" w:customStyle="1" w:styleId="BodyTextIndent3Char">
    <w:name w:val="Body Text Indent 3 Char"/>
    <w:basedOn w:val="DefaultParagraphFont"/>
    <w:link w:val="BodyTextIndent3"/>
    <w:rsid w:val="00715CB3"/>
    <w:rPr>
      <w:sz w:val="16"/>
      <w:szCs w:val="16"/>
      <w:lang w:val="bg-BG"/>
    </w:rPr>
  </w:style>
  <w:style w:type="paragraph" w:customStyle="1" w:styleId="xl28">
    <w:name w:val="xl28"/>
    <w:basedOn w:val="Normal"/>
    <w:rsid w:val="00715CB3"/>
    <w:pPr>
      <w:spacing w:before="100" w:beforeAutospacing="1" w:after="100" w:afterAutospacing="1" w:line="240" w:lineRule="atLeast"/>
      <w:jc w:val="right"/>
      <w:textAlignment w:val="top"/>
    </w:pPr>
    <w:rPr>
      <w:rFonts w:eastAsia="Arial Unicode MS" w:cs="Arial Unicode MS"/>
      <w:sz w:val="24"/>
      <w:lang w:val="fr-FR" w:eastAsia="fr-FR"/>
    </w:rPr>
  </w:style>
  <w:style w:type="character" w:customStyle="1" w:styleId="tabletextChar">
    <w:name w:val="table text Char"/>
    <w:basedOn w:val="DefaultParagraphFont"/>
    <w:link w:val="tabletext"/>
    <w:rsid w:val="00B45348"/>
    <w:rPr>
      <w:rFonts w:ascii="EYInterstate Light" w:hAnsi="EYInterstate Light"/>
      <w:sz w:val="18"/>
      <w:lang w:val="en-GB"/>
    </w:rPr>
  </w:style>
  <w:style w:type="paragraph" w:customStyle="1" w:styleId="tabletext">
    <w:name w:val="table text"/>
    <w:link w:val="tabletextChar"/>
    <w:rsid w:val="00B45348"/>
    <w:pPr>
      <w:spacing w:line="220" w:lineRule="exact"/>
    </w:pPr>
    <w:rPr>
      <w:rFonts w:ascii="EYInterstate Light" w:hAnsi="EYInterstate Light"/>
      <w:sz w:val="18"/>
      <w:lang w:val="en-GB"/>
    </w:rPr>
  </w:style>
  <w:style w:type="paragraph" w:customStyle="1" w:styleId="Tablecolumnheading">
    <w:name w:val="Table column heading"/>
    <w:next w:val="tabletext"/>
    <w:uiPriority w:val="99"/>
    <w:rsid w:val="00B45348"/>
    <w:pPr>
      <w:overflowPunct w:val="0"/>
      <w:autoSpaceDE w:val="0"/>
      <w:autoSpaceDN w:val="0"/>
      <w:adjustRightInd w:val="0"/>
      <w:spacing w:line="220" w:lineRule="exact"/>
      <w:jc w:val="right"/>
      <w:textAlignment w:val="baseline"/>
    </w:pPr>
    <w:rPr>
      <w:rFonts w:ascii="EYInterstate" w:hAnsi="EYInterstate" w:cs="Arial"/>
      <w:b/>
      <w:color w:val="000000"/>
      <w:sz w:val="18"/>
      <w:szCs w:val="18"/>
      <w:lang w:val="en-GB"/>
    </w:rPr>
  </w:style>
  <w:style w:type="paragraph" w:styleId="BodyText2">
    <w:name w:val="Body Text 2"/>
    <w:basedOn w:val="Normal"/>
    <w:link w:val="BodyText2Char"/>
    <w:rsid w:val="00A54AA0"/>
    <w:pPr>
      <w:spacing w:after="120" w:line="480" w:lineRule="auto"/>
    </w:pPr>
  </w:style>
  <w:style w:type="character" w:customStyle="1" w:styleId="BodyText2Char">
    <w:name w:val="Body Text 2 Char"/>
    <w:basedOn w:val="DefaultParagraphFont"/>
    <w:link w:val="BodyText2"/>
    <w:rsid w:val="00A54AA0"/>
    <w:rPr>
      <w:szCs w:val="24"/>
      <w:lang w:val="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2" w:uiPriority="39"/>
    <w:lsdException w:name="footer" w:uiPriority="99"/>
    <w:lsdException w:name="caption" w:semiHidden="1" w:unhideWhenUsed="1" w:qFormat="1"/>
    <w:lsdException w:name="List Bullet"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7803"/>
    <w:pPr>
      <w:spacing w:line="260" w:lineRule="exact"/>
      <w:jc w:val="both"/>
    </w:pPr>
    <w:rPr>
      <w:szCs w:val="24"/>
      <w:lang w:val="bg-BG"/>
    </w:rPr>
  </w:style>
  <w:style w:type="paragraph" w:styleId="Heading1">
    <w:name w:val="heading 1"/>
    <w:aliases w:val="h1"/>
    <w:basedOn w:val="Normal"/>
    <w:next w:val="teXt"/>
    <w:qFormat/>
    <w:rsid w:val="00187803"/>
    <w:pPr>
      <w:keepNext/>
      <w:keepLines/>
      <w:overflowPunct w:val="0"/>
      <w:autoSpaceDE w:val="0"/>
      <w:autoSpaceDN w:val="0"/>
      <w:adjustRightInd w:val="0"/>
      <w:spacing w:before="320" w:line="400" w:lineRule="exact"/>
      <w:ind w:hanging="709"/>
      <w:textAlignment w:val="baseline"/>
      <w:outlineLvl w:val="0"/>
    </w:pPr>
    <w:rPr>
      <w:rFonts w:ascii="Times" w:hAnsi="Times"/>
      <w:sz w:val="36"/>
      <w:szCs w:val="20"/>
    </w:rPr>
  </w:style>
  <w:style w:type="paragraph" w:styleId="Heading2">
    <w:name w:val="heading 2"/>
    <w:aliases w:val="h2,e2,level 2,level2"/>
    <w:basedOn w:val="Heading1"/>
    <w:next w:val="teXt"/>
    <w:qFormat/>
    <w:rsid w:val="00187803"/>
    <w:pPr>
      <w:spacing w:before="300" w:line="300" w:lineRule="exact"/>
      <w:outlineLvl w:val="1"/>
    </w:pPr>
    <w:rPr>
      <w:b/>
      <w:sz w:val="26"/>
    </w:rPr>
  </w:style>
  <w:style w:type="paragraph" w:styleId="Heading3">
    <w:name w:val="heading 3"/>
    <w:basedOn w:val="Normal"/>
    <w:next w:val="Normal"/>
    <w:link w:val="Heading3Char"/>
    <w:qFormat/>
    <w:rsid w:val="00187803"/>
    <w:pPr>
      <w:keepNext/>
      <w:keepLines/>
      <w:spacing w:before="200" w:line="276" w:lineRule="auto"/>
      <w:jc w:val="left"/>
      <w:outlineLvl w:val="2"/>
    </w:pPr>
    <w:rPr>
      <w:rFonts w:ascii="Cambria" w:hAnsi="Cambria"/>
      <w:b/>
      <w:bCs/>
      <w:color w:val="4F81BD"/>
      <w:sz w:val="22"/>
      <w:szCs w:val="22"/>
      <w:lang w:val="en-US"/>
    </w:rPr>
  </w:style>
  <w:style w:type="paragraph" w:styleId="Heading4">
    <w:name w:val="heading 4"/>
    <w:basedOn w:val="Normal"/>
    <w:next w:val="Normal"/>
    <w:link w:val="Heading4Char"/>
    <w:qFormat/>
    <w:rsid w:val="00187803"/>
    <w:pPr>
      <w:keepNext/>
      <w:keepLines/>
      <w:spacing w:before="200" w:line="276" w:lineRule="auto"/>
      <w:jc w:val="left"/>
      <w:outlineLvl w:val="3"/>
    </w:pPr>
    <w:rPr>
      <w:rFonts w:ascii="Cambria" w:hAnsi="Cambria"/>
      <w:b/>
      <w:bCs/>
      <w:i/>
      <w:iCs/>
      <w:color w:val="4F81BD"/>
      <w:sz w:val="22"/>
      <w:szCs w:val="22"/>
      <w:lang w:val="en-US"/>
    </w:rPr>
  </w:style>
  <w:style w:type="paragraph" w:styleId="Heading5">
    <w:name w:val="heading 5"/>
    <w:basedOn w:val="Normal"/>
    <w:next w:val="Normal"/>
    <w:link w:val="Heading5Char"/>
    <w:qFormat/>
    <w:rsid w:val="00187803"/>
    <w:pPr>
      <w:keepNext/>
      <w:keepLines/>
      <w:spacing w:before="200" w:line="276" w:lineRule="auto"/>
      <w:jc w:val="left"/>
      <w:outlineLvl w:val="4"/>
    </w:pPr>
    <w:rPr>
      <w:rFonts w:ascii="Cambria" w:hAnsi="Cambria"/>
      <w:color w:val="243F60"/>
      <w:sz w:val="22"/>
      <w:szCs w:val="22"/>
      <w:lang w:val="en-US"/>
    </w:rPr>
  </w:style>
  <w:style w:type="paragraph" w:styleId="Heading6">
    <w:name w:val="heading 6"/>
    <w:basedOn w:val="Normal"/>
    <w:next w:val="Normal"/>
    <w:qFormat/>
    <w:rsid w:val="00187803"/>
    <w:pPr>
      <w:keepNext/>
      <w:spacing w:line="252" w:lineRule="exact"/>
      <w:outlineLvl w:val="5"/>
    </w:pPr>
    <w:rPr>
      <w:b/>
      <w:bCs/>
      <w:i/>
      <w:iCs/>
    </w:rPr>
  </w:style>
  <w:style w:type="paragraph" w:styleId="Heading7">
    <w:name w:val="heading 7"/>
    <w:basedOn w:val="Normal"/>
    <w:next w:val="Normal"/>
    <w:qFormat/>
    <w:rsid w:val="00187803"/>
    <w:pPr>
      <w:keepNext/>
      <w:spacing w:line="260" w:lineRule="atLeast"/>
      <w:outlineLvl w:val="6"/>
    </w:pPr>
    <w:rPr>
      <w:rFonts w:ascii="Times New Roman CYR" w:hAnsi="Times New Roman CY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187803"/>
    <w:pPr>
      <w:overflowPunct w:val="0"/>
      <w:autoSpaceDE w:val="0"/>
      <w:autoSpaceDN w:val="0"/>
      <w:adjustRightInd w:val="0"/>
      <w:spacing w:before="130"/>
      <w:textAlignment w:val="baseline"/>
    </w:pPr>
    <w:rPr>
      <w:rFonts w:ascii="Times" w:hAnsi="Times"/>
      <w:sz w:val="18"/>
      <w:szCs w:val="20"/>
    </w:rPr>
  </w:style>
  <w:style w:type="character" w:customStyle="1" w:styleId="Heading3Char">
    <w:name w:val="Heading 3 Char"/>
    <w:basedOn w:val="DefaultParagraphFont"/>
    <w:link w:val="Heading3"/>
    <w:rsid w:val="00187803"/>
    <w:rPr>
      <w:rFonts w:ascii="Cambria" w:hAnsi="Cambria"/>
      <w:b/>
      <w:bCs/>
      <w:color w:val="4F81BD"/>
      <w:sz w:val="22"/>
      <w:szCs w:val="22"/>
      <w:lang w:val="en-US" w:eastAsia="en-US" w:bidi="ar-SA"/>
    </w:rPr>
  </w:style>
  <w:style w:type="character" w:customStyle="1" w:styleId="Heading4Char">
    <w:name w:val="Heading 4 Char"/>
    <w:basedOn w:val="DefaultParagraphFont"/>
    <w:link w:val="Heading4"/>
    <w:rsid w:val="00187803"/>
    <w:rPr>
      <w:rFonts w:ascii="Cambria" w:hAnsi="Cambria"/>
      <w:b/>
      <w:bCs/>
      <w:i/>
      <w:iCs/>
      <w:color w:val="4F81BD"/>
      <w:sz w:val="22"/>
      <w:szCs w:val="22"/>
      <w:lang w:val="en-US" w:eastAsia="en-US" w:bidi="ar-SA"/>
    </w:rPr>
  </w:style>
  <w:style w:type="character" w:customStyle="1" w:styleId="Heading5Char">
    <w:name w:val="Heading 5 Char"/>
    <w:basedOn w:val="DefaultParagraphFont"/>
    <w:link w:val="Heading5"/>
    <w:rsid w:val="00187803"/>
    <w:rPr>
      <w:rFonts w:ascii="Cambria" w:hAnsi="Cambria"/>
      <w:color w:val="243F60"/>
      <w:sz w:val="22"/>
      <w:szCs w:val="22"/>
      <w:lang w:val="en-US" w:eastAsia="en-US" w:bidi="ar-SA"/>
    </w:rPr>
  </w:style>
  <w:style w:type="paragraph" w:styleId="Header">
    <w:name w:val="header"/>
    <w:aliases w:val="hd,even"/>
    <w:basedOn w:val="Normal"/>
    <w:link w:val="HeaderChar"/>
    <w:rsid w:val="00187803"/>
    <w:pPr>
      <w:overflowPunct w:val="0"/>
      <w:autoSpaceDE w:val="0"/>
      <w:autoSpaceDN w:val="0"/>
      <w:adjustRightInd w:val="0"/>
      <w:textAlignment w:val="baseline"/>
    </w:pPr>
    <w:rPr>
      <w:rFonts w:ascii="Times" w:hAnsi="Times"/>
      <w:sz w:val="18"/>
      <w:szCs w:val="20"/>
    </w:rPr>
  </w:style>
  <w:style w:type="paragraph" w:customStyle="1" w:styleId="tabelLinks">
    <w:name w:val="tabelLinks"/>
    <w:basedOn w:val="IAS"/>
    <w:rsid w:val="00187803"/>
    <w:rPr>
      <w:rFonts w:ascii="Times New Roman" w:hAnsi="Times New Roman"/>
      <w:i w:val="0"/>
      <w:sz w:val="18"/>
    </w:rPr>
  </w:style>
  <w:style w:type="paragraph" w:customStyle="1" w:styleId="IAS">
    <w:name w:val="IAS"/>
    <w:basedOn w:val="Header"/>
    <w:rsid w:val="00187803"/>
    <w:rPr>
      <w:i/>
      <w:sz w:val="20"/>
    </w:rPr>
  </w:style>
  <w:style w:type="paragraph" w:customStyle="1" w:styleId="tabelRechts">
    <w:name w:val="tabelRechts"/>
    <w:basedOn w:val="tabelLinks"/>
    <w:rsid w:val="00187803"/>
    <w:pPr>
      <w:ind w:right="57"/>
      <w:jc w:val="right"/>
    </w:pPr>
  </w:style>
  <w:style w:type="paragraph" w:customStyle="1" w:styleId="tabelheading1">
    <w:name w:val="tabelheading1"/>
    <w:basedOn w:val="tabelLinks"/>
    <w:rsid w:val="00187803"/>
    <w:pPr>
      <w:keepNext/>
    </w:pPr>
    <w:rPr>
      <w:b/>
    </w:rPr>
  </w:style>
  <w:style w:type="paragraph" w:customStyle="1" w:styleId="--">
    <w:name w:val="--&gt;"/>
    <w:rsid w:val="00187803"/>
    <w:pPr>
      <w:overflowPunct w:val="0"/>
      <w:autoSpaceDE w:val="0"/>
      <w:autoSpaceDN w:val="0"/>
      <w:adjustRightInd w:val="0"/>
      <w:textAlignment w:val="baseline"/>
    </w:pPr>
    <w:rPr>
      <w:lang w:val="en-GB"/>
    </w:rPr>
  </w:style>
  <w:style w:type="paragraph" w:customStyle="1" w:styleId="tab">
    <w:name w:val="tab+"/>
    <w:basedOn w:val="IAS"/>
    <w:rsid w:val="00187803"/>
    <w:pPr>
      <w:ind w:right="91"/>
      <w:jc w:val="right"/>
    </w:pPr>
    <w:rPr>
      <w:rFonts w:ascii="Times New Roman" w:hAnsi="Times New Roman"/>
      <w:i w:val="0"/>
      <w:sz w:val="18"/>
    </w:rPr>
  </w:style>
  <w:style w:type="paragraph" w:customStyle="1" w:styleId="Text0">
    <w:name w:val="Text"/>
    <w:basedOn w:val="Normal"/>
    <w:link w:val="TextChar"/>
    <w:rsid w:val="00187803"/>
    <w:pPr>
      <w:tabs>
        <w:tab w:val="left" w:pos="284"/>
      </w:tabs>
      <w:overflowPunct w:val="0"/>
      <w:autoSpaceDE w:val="0"/>
      <w:autoSpaceDN w:val="0"/>
      <w:adjustRightInd w:val="0"/>
      <w:spacing w:after="260"/>
      <w:textAlignment w:val="baseline"/>
    </w:pPr>
    <w:rPr>
      <w:szCs w:val="20"/>
    </w:rPr>
  </w:style>
  <w:style w:type="character" w:customStyle="1" w:styleId="TextChar">
    <w:name w:val="Text Char"/>
    <w:basedOn w:val="DefaultParagraphFont"/>
    <w:link w:val="Text0"/>
    <w:rsid w:val="00187803"/>
    <w:rPr>
      <w:lang w:val="bg-BG" w:eastAsia="en-US" w:bidi="ar-SA"/>
    </w:rPr>
  </w:style>
  <w:style w:type="paragraph" w:customStyle="1" w:styleId="numbertablehead">
    <w:name w:val="number table head"/>
    <w:basedOn w:val="Normal"/>
    <w:rsid w:val="00187803"/>
    <w:pPr>
      <w:overflowPunct w:val="0"/>
      <w:autoSpaceDE w:val="0"/>
      <w:autoSpaceDN w:val="0"/>
      <w:adjustRightInd w:val="0"/>
      <w:spacing w:line="260" w:lineRule="atLeast"/>
      <w:ind w:right="62"/>
      <w:jc w:val="right"/>
      <w:textAlignment w:val="baseline"/>
    </w:pPr>
    <w:rPr>
      <w:b/>
      <w:szCs w:val="20"/>
    </w:rPr>
  </w:style>
  <w:style w:type="paragraph" w:customStyle="1" w:styleId="AccountingPolicy">
    <w:name w:val="Accounting Policy"/>
    <w:basedOn w:val="Normal"/>
    <w:link w:val="AccountingPolicyChar"/>
    <w:rsid w:val="00187803"/>
    <w:pPr>
      <w:tabs>
        <w:tab w:val="left" w:pos="1106"/>
        <w:tab w:val="left" w:pos="1502"/>
        <w:tab w:val="left" w:pos="1786"/>
      </w:tabs>
      <w:spacing w:line="260" w:lineRule="atLeast"/>
      <w:ind w:left="1502" w:hanging="1502"/>
    </w:pPr>
    <w:rPr>
      <w:rFonts w:ascii="TimesNewRomanPS" w:hAnsi="TimesNewRomanPS"/>
      <w:snapToGrid w:val="0"/>
      <w:color w:val="000080"/>
      <w:szCs w:val="20"/>
    </w:rPr>
  </w:style>
  <w:style w:type="character" w:customStyle="1" w:styleId="AccountingPolicyChar">
    <w:name w:val="Accounting Policy Char"/>
    <w:basedOn w:val="DefaultParagraphFont"/>
    <w:link w:val="AccountingPolicy"/>
    <w:locked/>
    <w:rsid w:val="00187803"/>
    <w:rPr>
      <w:rFonts w:ascii="TimesNewRomanPS" w:hAnsi="TimesNewRomanPS"/>
      <w:snapToGrid w:val="0"/>
      <w:color w:val="000080"/>
      <w:lang w:val="bg-BG" w:eastAsia="en-US" w:bidi="ar-SA"/>
    </w:rPr>
  </w:style>
  <w:style w:type="paragraph" w:customStyle="1" w:styleId="numberpositive">
    <w:name w:val="number positive"/>
    <w:basedOn w:val="Normal"/>
    <w:rsid w:val="00187803"/>
    <w:pPr>
      <w:spacing w:line="260" w:lineRule="atLeast"/>
      <w:ind w:right="62"/>
      <w:jc w:val="right"/>
    </w:pPr>
    <w:rPr>
      <w:szCs w:val="20"/>
    </w:rPr>
  </w:style>
  <w:style w:type="paragraph" w:customStyle="1" w:styleId="euroheading">
    <w:name w:val="euro heading"/>
    <w:basedOn w:val="Normal"/>
    <w:rsid w:val="00187803"/>
    <w:pPr>
      <w:spacing w:line="260" w:lineRule="atLeast"/>
    </w:pPr>
    <w:rPr>
      <w:i/>
      <w:sz w:val="18"/>
      <w:szCs w:val="20"/>
    </w:rPr>
  </w:style>
  <w:style w:type="paragraph" w:customStyle="1" w:styleId="reference">
    <w:name w:val="reference"/>
    <w:basedOn w:val="Normal"/>
    <w:rsid w:val="00187803"/>
    <w:pPr>
      <w:spacing w:line="260" w:lineRule="atLeast"/>
    </w:pPr>
    <w:rPr>
      <w:i/>
      <w:szCs w:val="20"/>
    </w:rPr>
  </w:style>
  <w:style w:type="paragraph" w:customStyle="1" w:styleId="numbernegative">
    <w:name w:val="number negative"/>
    <w:basedOn w:val="Normal"/>
    <w:link w:val="numbernegativeChar"/>
    <w:rsid w:val="00187803"/>
    <w:pPr>
      <w:spacing w:line="260" w:lineRule="atLeast"/>
      <w:jc w:val="right"/>
    </w:pPr>
    <w:rPr>
      <w:szCs w:val="20"/>
    </w:rPr>
  </w:style>
  <w:style w:type="character" w:customStyle="1" w:styleId="numbernegativeChar">
    <w:name w:val="number negative Char"/>
    <w:basedOn w:val="DefaultParagraphFont"/>
    <w:link w:val="numbernegative"/>
    <w:rsid w:val="00187803"/>
    <w:rPr>
      <w:lang w:val="bg-BG" w:eastAsia="en-US" w:bidi="ar-SA"/>
    </w:rPr>
  </w:style>
  <w:style w:type="paragraph" w:styleId="BodyText">
    <w:name w:val="Body Text"/>
    <w:basedOn w:val="Normal"/>
    <w:rsid w:val="00187803"/>
    <w:pPr>
      <w:tabs>
        <w:tab w:val="left" w:pos="860"/>
      </w:tabs>
      <w:overflowPunct w:val="0"/>
      <w:autoSpaceDE w:val="0"/>
      <w:autoSpaceDN w:val="0"/>
      <w:adjustRightInd w:val="0"/>
      <w:spacing w:after="130"/>
      <w:textAlignment w:val="baseline"/>
    </w:pPr>
    <w:rPr>
      <w:rFonts w:ascii="Times" w:hAnsi="Times"/>
      <w:sz w:val="22"/>
      <w:szCs w:val="20"/>
      <w:lang w:val="en-US"/>
    </w:rPr>
  </w:style>
  <w:style w:type="character" w:styleId="PageNumber">
    <w:name w:val="page number"/>
    <w:basedOn w:val="DefaultParagraphFont"/>
    <w:rsid w:val="00187803"/>
  </w:style>
  <w:style w:type="paragraph" w:styleId="Footer">
    <w:name w:val="footer"/>
    <w:basedOn w:val="Normal"/>
    <w:link w:val="FooterChar"/>
    <w:uiPriority w:val="99"/>
    <w:rsid w:val="00187803"/>
    <w:pPr>
      <w:overflowPunct w:val="0"/>
      <w:autoSpaceDE w:val="0"/>
      <w:autoSpaceDN w:val="0"/>
      <w:adjustRightInd w:val="0"/>
      <w:jc w:val="center"/>
      <w:textAlignment w:val="baseline"/>
    </w:pPr>
    <w:rPr>
      <w:rFonts w:ascii="Times" w:hAnsi="Times"/>
      <w:sz w:val="18"/>
      <w:szCs w:val="20"/>
    </w:rPr>
  </w:style>
  <w:style w:type="paragraph" w:styleId="ListBullet">
    <w:name w:val="List Bullet"/>
    <w:basedOn w:val="Normal"/>
    <w:autoRedefine/>
    <w:uiPriority w:val="99"/>
    <w:rsid w:val="00187803"/>
    <w:pPr>
      <w:numPr>
        <w:numId w:val="1"/>
      </w:numPr>
      <w:spacing w:line="260" w:lineRule="atLeast"/>
    </w:pPr>
    <w:rPr>
      <w:szCs w:val="20"/>
    </w:rPr>
  </w:style>
  <w:style w:type="paragraph" w:styleId="BodyTextIndent">
    <w:name w:val="Body Text Indent"/>
    <w:basedOn w:val="Normal"/>
    <w:rsid w:val="00187803"/>
    <w:pPr>
      <w:spacing w:before="120" w:line="260" w:lineRule="atLeast"/>
      <w:ind w:left="371"/>
    </w:pPr>
    <w:rPr>
      <w:rFonts w:ascii="Times New Roman CYR" w:hAnsi="Times New Roman CYR"/>
    </w:rPr>
  </w:style>
  <w:style w:type="paragraph" w:styleId="NormalWeb">
    <w:name w:val="Normal (Web)"/>
    <w:basedOn w:val="Normal"/>
    <w:uiPriority w:val="99"/>
    <w:rsid w:val="00187803"/>
    <w:pPr>
      <w:spacing w:before="100" w:beforeAutospacing="1" w:after="100" w:afterAutospacing="1"/>
    </w:pPr>
  </w:style>
  <w:style w:type="character" w:styleId="Strong">
    <w:name w:val="Strong"/>
    <w:basedOn w:val="DefaultParagraphFont"/>
    <w:qFormat/>
    <w:rsid w:val="00187803"/>
    <w:rPr>
      <w:b/>
      <w:bCs/>
    </w:rPr>
  </w:style>
  <w:style w:type="character" w:styleId="Emphasis">
    <w:name w:val="Emphasis"/>
    <w:basedOn w:val="DefaultParagraphFont"/>
    <w:qFormat/>
    <w:rsid w:val="00187803"/>
    <w:rPr>
      <w:i/>
      <w:iCs/>
    </w:rPr>
  </w:style>
  <w:style w:type="character" w:customStyle="1" w:styleId="longtext1">
    <w:name w:val="long_text1"/>
    <w:basedOn w:val="DefaultParagraphFont"/>
    <w:rsid w:val="00187803"/>
    <w:rPr>
      <w:sz w:val="20"/>
      <w:szCs w:val="20"/>
    </w:rPr>
  </w:style>
  <w:style w:type="character" w:customStyle="1" w:styleId="FontStyle154">
    <w:name w:val="Font Style154"/>
    <w:basedOn w:val="DefaultParagraphFont"/>
    <w:rsid w:val="00187803"/>
    <w:rPr>
      <w:rFonts w:ascii="Arial" w:hAnsi="Arial" w:cs="Arial"/>
      <w:b/>
      <w:bCs/>
      <w:sz w:val="18"/>
      <w:szCs w:val="18"/>
    </w:rPr>
  </w:style>
  <w:style w:type="paragraph" w:customStyle="1" w:styleId="Style20">
    <w:name w:val="Style20"/>
    <w:basedOn w:val="Normal"/>
    <w:rsid w:val="00187803"/>
    <w:pPr>
      <w:widowControl w:val="0"/>
      <w:autoSpaceDE w:val="0"/>
      <w:autoSpaceDN w:val="0"/>
      <w:adjustRightInd w:val="0"/>
      <w:spacing w:line="240" w:lineRule="auto"/>
    </w:pPr>
    <w:rPr>
      <w:rFonts w:ascii="Arial" w:hAnsi="Arial"/>
      <w:sz w:val="24"/>
      <w:lang w:val="en-US"/>
    </w:rPr>
  </w:style>
  <w:style w:type="character" w:customStyle="1" w:styleId="FontStyle156">
    <w:name w:val="Font Style156"/>
    <w:basedOn w:val="DefaultParagraphFont"/>
    <w:rsid w:val="00187803"/>
    <w:rPr>
      <w:rFonts w:ascii="Arial" w:hAnsi="Arial" w:cs="Arial"/>
      <w:sz w:val="18"/>
      <w:szCs w:val="18"/>
    </w:rPr>
  </w:style>
  <w:style w:type="paragraph" w:customStyle="1" w:styleId="Style56">
    <w:name w:val="Style56"/>
    <w:basedOn w:val="Normal"/>
    <w:rsid w:val="00187803"/>
    <w:pPr>
      <w:widowControl w:val="0"/>
      <w:autoSpaceDE w:val="0"/>
      <w:autoSpaceDN w:val="0"/>
      <w:adjustRightInd w:val="0"/>
      <w:spacing w:line="226" w:lineRule="exact"/>
      <w:jc w:val="left"/>
    </w:pPr>
    <w:rPr>
      <w:rFonts w:ascii="Arial" w:hAnsi="Arial"/>
      <w:sz w:val="24"/>
      <w:lang w:val="en-US"/>
    </w:rPr>
  </w:style>
  <w:style w:type="character" w:customStyle="1" w:styleId="FontStyle149">
    <w:name w:val="Font Style149"/>
    <w:basedOn w:val="DefaultParagraphFont"/>
    <w:rsid w:val="00187803"/>
    <w:rPr>
      <w:rFonts w:ascii="Arial" w:hAnsi="Arial" w:cs="Arial"/>
      <w:i/>
      <w:iCs/>
      <w:sz w:val="16"/>
      <w:szCs w:val="16"/>
    </w:rPr>
  </w:style>
  <w:style w:type="paragraph" w:customStyle="1" w:styleId="Style24">
    <w:name w:val="Style24"/>
    <w:basedOn w:val="Normal"/>
    <w:rsid w:val="00187803"/>
    <w:pPr>
      <w:widowControl w:val="0"/>
      <w:autoSpaceDE w:val="0"/>
      <w:autoSpaceDN w:val="0"/>
      <w:adjustRightInd w:val="0"/>
      <w:spacing w:line="211" w:lineRule="exact"/>
      <w:jc w:val="right"/>
    </w:pPr>
    <w:rPr>
      <w:rFonts w:ascii="Arial" w:hAnsi="Arial"/>
      <w:sz w:val="24"/>
      <w:lang w:val="en-US"/>
    </w:rPr>
  </w:style>
  <w:style w:type="paragraph" w:customStyle="1" w:styleId="Style45">
    <w:name w:val="Style45"/>
    <w:basedOn w:val="Normal"/>
    <w:rsid w:val="00187803"/>
    <w:pPr>
      <w:widowControl w:val="0"/>
      <w:autoSpaceDE w:val="0"/>
      <w:autoSpaceDN w:val="0"/>
      <w:adjustRightInd w:val="0"/>
      <w:spacing w:line="240" w:lineRule="auto"/>
      <w:jc w:val="left"/>
    </w:pPr>
    <w:rPr>
      <w:rFonts w:ascii="Arial" w:hAnsi="Arial"/>
      <w:sz w:val="24"/>
      <w:lang w:val="en-US"/>
    </w:rPr>
  </w:style>
  <w:style w:type="paragraph" w:customStyle="1" w:styleId="Style46">
    <w:name w:val="Style46"/>
    <w:basedOn w:val="Normal"/>
    <w:rsid w:val="00187803"/>
    <w:pPr>
      <w:widowControl w:val="0"/>
      <w:autoSpaceDE w:val="0"/>
      <w:autoSpaceDN w:val="0"/>
      <w:adjustRightInd w:val="0"/>
      <w:spacing w:line="240" w:lineRule="auto"/>
      <w:jc w:val="left"/>
    </w:pPr>
    <w:rPr>
      <w:rFonts w:ascii="Arial" w:hAnsi="Arial"/>
      <w:sz w:val="24"/>
      <w:lang w:val="en-US"/>
    </w:rPr>
  </w:style>
  <w:style w:type="character" w:customStyle="1" w:styleId="FontStyle147">
    <w:name w:val="Font Style147"/>
    <w:basedOn w:val="DefaultParagraphFont"/>
    <w:rsid w:val="00187803"/>
    <w:rPr>
      <w:rFonts w:ascii="Arial" w:hAnsi="Arial" w:cs="Arial"/>
      <w:b/>
      <w:bCs/>
      <w:sz w:val="16"/>
      <w:szCs w:val="16"/>
    </w:rPr>
  </w:style>
  <w:style w:type="paragraph" w:customStyle="1" w:styleId="Style70">
    <w:name w:val="Style70"/>
    <w:basedOn w:val="Normal"/>
    <w:rsid w:val="00187803"/>
    <w:pPr>
      <w:widowControl w:val="0"/>
      <w:autoSpaceDE w:val="0"/>
      <w:autoSpaceDN w:val="0"/>
      <w:adjustRightInd w:val="0"/>
      <w:spacing w:line="240" w:lineRule="auto"/>
      <w:jc w:val="right"/>
    </w:pPr>
    <w:rPr>
      <w:rFonts w:ascii="Arial" w:hAnsi="Arial"/>
      <w:sz w:val="24"/>
      <w:lang w:val="en-US"/>
    </w:rPr>
  </w:style>
  <w:style w:type="paragraph" w:customStyle="1" w:styleId="CM12">
    <w:name w:val="CM12"/>
    <w:basedOn w:val="Normal"/>
    <w:next w:val="Normal"/>
    <w:uiPriority w:val="99"/>
    <w:rsid w:val="00187803"/>
    <w:pPr>
      <w:widowControl w:val="0"/>
      <w:autoSpaceDE w:val="0"/>
      <w:autoSpaceDN w:val="0"/>
      <w:adjustRightInd w:val="0"/>
      <w:spacing w:line="240" w:lineRule="auto"/>
      <w:jc w:val="left"/>
    </w:pPr>
    <w:rPr>
      <w:rFonts w:ascii="Univers 45 Light" w:hAnsi="Univers 45 Light"/>
      <w:sz w:val="24"/>
      <w:lang w:val="en-US"/>
    </w:rPr>
  </w:style>
  <w:style w:type="paragraph" w:customStyle="1" w:styleId="CM13">
    <w:name w:val="CM13"/>
    <w:basedOn w:val="Normal"/>
    <w:next w:val="Normal"/>
    <w:rsid w:val="00187803"/>
    <w:pPr>
      <w:widowControl w:val="0"/>
      <w:autoSpaceDE w:val="0"/>
      <w:autoSpaceDN w:val="0"/>
      <w:adjustRightInd w:val="0"/>
      <w:spacing w:line="240" w:lineRule="auto"/>
      <w:jc w:val="left"/>
    </w:pPr>
    <w:rPr>
      <w:rFonts w:ascii="Univers 45 Light" w:hAnsi="Univers 45 Light"/>
      <w:sz w:val="24"/>
      <w:lang w:val="en-US"/>
    </w:rPr>
  </w:style>
  <w:style w:type="character" w:customStyle="1" w:styleId="TOC1Char">
    <w:name w:val="TOC 1 Char"/>
    <w:basedOn w:val="DefaultParagraphFont"/>
    <w:link w:val="TOC1"/>
    <w:rsid w:val="002835F8"/>
    <w:rPr>
      <w:b/>
      <w:lang w:val="bg-BG"/>
    </w:rPr>
  </w:style>
  <w:style w:type="paragraph" w:styleId="TOC1">
    <w:name w:val="toc 1"/>
    <w:basedOn w:val="Normal"/>
    <w:next w:val="Normal"/>
    <w:link w:val="TOC1Char"/>
    <w:autoRedefine/>
    <w:unhideWhenUsed/>
    <w:rsid w:val="002835F8"/>
    <w:pPr>
      <w:tabs>
        <w:tab w:val="left" w:pos="397"/>
        <w:tab w:val="right" w:leader="dot" w:pos="8820"/>
      </w:tabs>
      <w:spacing w:line="276" w:lineRule="auto"/>
      <w:jc w:val="left"/>
    </w:pPr>
    <w:rPr>
      <w:b/>
      <w:szCs w:val="20"/>
    </w:rPr>
  </w:style>
  <w:style w:type="character" w:styleId="Hyperlink">
    <w:name w:val="Hyperlink"/>
    <w:basedOn w:val="DefaultParagraphFont"/>
    <w:uiPriority w:val="99"/>
    <w:unhideWhenUsed/>
    <w:rsid w:val="00187803"/>
    <w:rPr>
      <w:color w:val="0000FF"/>
      <w:u w:val="single"/>
    </w:rPr>
  </w:style>
  <w:style w:type="paragraph" w:customStyle="1" w:styleId="CM19">
    <w:name w:val="CM19"/>
    <w:basedOn w:val="Normal"/>
    <w:next w:val="Normal"/>
    <w:uiPriority w:val="99"/>
    <w:rsid w:val="00187803"/>
    <w:pPr>
      <w:widowControl w:val="0"/>
      <w:autoSpaceDE w:val="0"/>
      <w:autoSpaceDN w:val="0"/>
      <w:adjustRightInd w:val="0"/>
      <w:spacing w:line="240" w:lineRule="auto"/>
      <w:jc w:val="left"/>
    </w:pPr>
    <w:rPr>
      <w:rFonts w:ascii="Univers 45 Light" w:hAnsi="Univers 45 Light"/>
      <w:sz w:val="24"/>
      <w:lang w:val="en-US"/>
    </w:rPr>
  </w:style>
  <w:style w:type="paragraph" w:customStyle="1" w:styleId="Default">
    <w:name w:val="Default"/>
    <w:rsid w:val="00187803"/>
    <w:pPr>
      <w:widowControl w:val="0"/>
      <w:autoSpaceDE w:val="0"/>
      <w:autoSpaceDN w:val="0"/>
      <w:adjustRightInd w:val="0"/>
    </w:pPr>
    <w:rPr>
      <w:rFonts w:ascii="Univers 45 Light" w:hAnsi="Univers 45 Light" w:cs="Univers 45 Light"/>
      <w:color w:val="000000"/>
      <w:sz w:val="24"/>
      <w:szCs w:val="24"/>
    </w:rPr>
  </w:style>
  <w:style w:type="paragraph" w:customStyle="1" w:styleId="CM42">
    <w:name w:val="CM42"/>
    <w:basedOn w:val="Default"/>
    <w:next w:val="Default"/>
    <w:uiPriority w:val="99"/>
    <w:rsid w:val="00187803"/>
    <w:rPr>
      <w:rFonts w:cs="Times New Roman"/>
      <w:color w:val="auto"/>
    </w:rPr>
  </w:style>
  <w:style w:type="paragraph" w:styleId="BalloonText">
    <w:name w:val="Balloon Text"/>
    <w:basedOn w:val="Normal"/>
    <w:semiHidden/>
    <w:rsid w:val="003433E4"/>
    <w:rPr>
      <w:rFonts w:ascii="Tahoma" w:hAnsi="Tahoma" w:cs="Tahoma"/>
      <w:sz w:val="16"/>
      <w:szCs w:val="16"/>
    </w:rPr>
  </w:style>
  <w:style w:type="paragraph" w:styleId="ListParagraph">
    <w:name w:val="List Paragraph"/>
    <w:basedOn w:val="Normal"/>
    <w:qFormat/>
    <w:rsid w:val="00B2524B"/>
    <w:pPr>
      <w:ind w:left="720"/>
      <w:contextualSpacing/>
    </w:pPr>
  </w:style>
  <w:style w:type="paragraph" w:customStyle="1" w:styleId="ReportHeading1">
    <w:name w:val="ReportHeading1"/>
    <w:basedOn w:val="Normal"/>
    <w:rsid w:val="00400C87"/>
    <w:pPr>
      <w:framePr w:w="6521" w:h="1055" w:hSpace="142" w:wrap="around" w:vAnchor="page" w:hAnchor="page" w:x="1441" w:y="4452"/>
      <w:spacing w:line="300" w:lineRule="atLeast"/>
    </w:pPr>
    <w:rPr>
      <w:b/>
      <w:sz w:val="24"/>
      <w:szCs w:val="20"/>
      <w:lang w:val="en-US"/>
    </w:rPr>
  </w:style>
  <w:style w:type="character" w:customStyle="1" w:styleId="HeaderChar">
    <w:name w:val="Header Char"/>
    <w:aliases w:val="hd Char,even Char"/>
    <w:basedOn w:val="DefaultParagraphFont"/>
    <w:link w:val="Header"/>
    <w:uiPriority w:val="99"/>
    <w:rsid w:val="00400C87"/>
    <w:rPr>
      <w:rFonts w:ascii="Times" w:hAnsi="Times"/>
      <w:sz w:val="18"/>
      <w:lang w:val="bg-BG"/>
    </w:rPr>
  </w:style>
  <w:style w:type="character" w:customStyle="1" w:styleId="tabletxteygChar">
    <w:name w:val="tabletxt eyg Char"/>
    <w:basedOn w:val="DefaultParagraphFont"/>
    <w:link w:val="tabletxteyg"/>
    <w:rsid w:val="00A40699"/>
    <w:rPr>
      <w:rFonts w:ascii="EY Gothic Comp BookPS" w:hAnsi="EY Gothic Comp BookPS"/>
      <w:color w:val="000000"/>
      <w:lang w:val="en-GB"/>
    </w:rPr>
  </w:style>
  <w:style w:type="paragraph" w:customStyle="1" w:styleId="tabletxteyg">
    <w:name w:val="tabletxt eyg"/>
    <w:basedOn w:val="Normal"/>
    <w:link w:val="tabletxteygChar"/>
    <w:rsid w:val="00A40699"/>
    <w:pPr>
      <w:tabs>
        <w:tab w:val="right" w:leader="dot" w:pos="9739"/>
      </w:tabs>
      <w:overflowPunct w:val="0"/>
      <w:autoSpaceDE w:val="0"/>
      <w:autoSpaceDN w:val="0"/>
      <w:adjustRightInd w:val="0"/>
      <w:spacing w:after="80" w:line="240" w:lineRule="exact"/>
      <w:jc w:val="left"/>
      <w:textAlignment w:val="baseline"/>
    </w:pPr>
    <w:rPr>
      <w:rFonts w:ascii="EY Gothic Comp BookPS" w:hAnsi="EY Gothic Comp BookPS"/>
      <w:color w:val="000000"/>
      <w:szCs w:val="20"/>
      <w:lang w:val="en-GB"/>
    </w:rPr>
  </w:style>
  <w:style w:type="paragraph" w:customStyle="1" w:styleId="Notesbulletpoint">
    <w:name w:val="Notes bullet point"/>
    <w:link w:val="NotesbulletpointChar"/>
    <w:rsid w:val="005A46F8"/>
    <w:pPr>
      <w:tabs>
        <w:tab w:val="num" w:pos="461"/>
      </w:tabs>
      <w:spacing w:after="120"/>
      <w:ind w:left="459"/>
    </w:pPr>
    <w:rPr>
      <w:rFonts w:ascii="EYInterstate Light" w:hAnsi="EYInterstate Light"/>
      <w:sz w:val="18"/>
      <w:lang w:val="en-GB"/>
    </w:rPr>
  </w:style>
  <w:style w:type="character" w:customStyle="1" w:styleId="NotesbulletpointChar">
    <w:name w:val="Notes bullet point Char"/>
    <w:basedOn w:val="DefaultParagraphFont"/>
    <w:link w:val="Notesbulletpoint"/>
    <w:rsid w:val="005A46F8"/>
    <w:rPr>
      <w:rFonts w:ascii="EYInterstate Light" w:hAnsi="EYInterstate Light"/>
      <w:sz w:val="18"/>
      <w:lang w:val="en-GB"/>
    </w:rPr>
  </w:style>
  <w:style w:type="paragraph" w:customStyle="1" w:styleId="bluesubhead">
    <w:name w:val="blue subhead"/>
    <w:basedOn w:val="Normal"/>
    <w:rsid w:val="005A46F8"/>
    <w:pPr>
      <w:overflowPunct w:val="0"/>
      <w:autoSpaceDE w:val="0"/>
      <w:autoSpaceDN w:val="0"/>
      <w:adjustRightInd w:val="0"/>
      <w:spacing w:line="240" w:lineRule="exact"/>
      <w:jc w:val="left"/>
      <w:textAlignment w:val="baseline"/>
    </w:pPr>
    <w:rPr>
      <w:rFonts w:ascii="EY Gothic Comp BookPS" w:hAnsi="EY Gothic Comp BookPS"/>
      <w:b/>
      <w:color w:val="000080"/>
      <w:szCs w:val="20"/>
      <w:lang w:val="en-US"/>
    </w:rPr>
  </w:style>
  <w:style w:type="character" w:customStyle="1" w:styleId="italsubhdChar">
    <w:name w:val="italsubhd Char"/>
    <w:basedOn w:val="DefaultParagraphFont"/>
    <w:link w:val="italsubhd"/>
    <w:rsid w:val="005A46F8"/>
    <w:rPr>
      <w:rFonts w:ascii="EY Gothic Comp BookPS" w:hAnsi="EY Gothic Comp BookPS"/>
      <w:i/>
      <w:iCs/>
      <w:noProof/>
      <w:color w:val="000000"/>
      <w:lang w:val="en-GB"/>
    </w:rPr>
  </w:style>
  <w:style w:type="paragraph" w:customStyle="1" w:styleId="italsubhd">
    <w:name w:val="italsubhd"/>
    <w:basedOn w:val="Normal"/>
    <w:link w:val="italsubhdChar"/>
    <w:rsid w:val="005A46F8"/>
    <w:pPr>
      <w:tabs>
        <w:tab w:val="right" w:leader="dot" w:pos="9739"/>
      </w:tabs>
      <w:overflowPunct w:val="0"/>
      <w:autoSpaceDE w:val="0"/>
      <w:autoSpaceDN w:val="0"/>
      <w:adjustRightInd w:val="0"/>
      <w:spacing w:before="60" w:line="240" w:lineRule="exact"/>
      <w:jc w:val="left"/>
      <w:textAlignment w:val="baseline"/>
    </w:pPr>
    <w:rPr>
      <w:rFonts w:ascii="EY Gothic Comp BookPS" w:hAnsi="EY Gothic Comp BookPS"/>
      <w:i/>
      <w:iCs/>
      <w:noProof/>
      <w:color w:val="000000"/>
      <w:szCs w:val="20"/>
      <w:lang w:val="en-GB"/>
    </w:rPr>
  </w:style>
  <w:style w:type="paragraph" w:customStyle="1" w:styleId="indent1">
    <w:name w:val="indent1"/>
    <w:basedOn w:val="Normal"/>
    <w:rsid w:val="00D05C0D"/>
    <w:pPr>
      <w:numPr>
        <w:numId w:val="8"/>
      </w:numPr>
      <w:tabs>
        <w:tab w:val="left" w:pos="810"/>
        <w:tab w:val="left" w:pos="1440"/>
      </w:tabs>
      <w:overflowPunct w:val="0"/>
      <w:autoSpaceDE w:val="0"/>
      <w:autoSpaceDN w:val="0"/>
      <w:adjustRightInd w:val="0"/>
      <w:spacing w:after="60" w:line="220" w:lineRule="exact"/>
      <w:jc w:val="left"/>
      <w:textAlignment w:val="baseline"/>
    </w:pPr>
    <w:rPr>
      <w:rFonts w:ascii="EY Gothic Comp BookPS" w:hAnsi="EY Gothic Comp BookPS"/>
      <w:szCs w:val="20"/>
      <w:lang w:val="en-GB"/>
    </w:rPr>
  </w:style>
  <w:style w:type="paragraph" w:customStyle="1" w:styleId="tabel">
    <w:name w:val="tabel_"/>
    <w:aliases w:val="t_"/>
    <w:basedOn w:val="Normal"/>
    <w:rsid w:val="00147FB7"/>
    <w:pPr>
      <w:overflowPunct w:val="0"/>
      <w:autoSpaceDE w:val="0"/>
      <w:autoSpaceDN w:val="0"/>
      <w:adjustRightInd w:val="0"/>
      <w:spacing w:after="120" w:line="40" w:lineRule="exact"/>
      <w:ind w:right="91"/>
      <w:jc w:val="right"/>
      <w:textAlignment w:val="baseline"/>
    </w:pPr>
    <w:rPr>
      <w:position w:val="4"/>
      <w:sz w:val="22"/>
      <w:szCs w:val="20"/>
    </w:rPr>
  </w:style>
  <w:style w:type="paragraph" w:customStyle="1" w:styleId="000Normal">
    <w:name w:val="000 Normal"/>
    <w:basedOn w:val="Normal"/>
    <w:link w:val="000NormalChar"/>
    <w:rsid w:val="00147FB7"/>
    <w:pPr>
      <w:overflowPunct w:val="0"/>
      <w:autoSpaceDE w:val="0"/>
      <w:autoSpaceDN w:val="0"/>
      <w:adjustRightInd w:val="0"/>
      <w:spacing w:before="60" w:after="40" w:line="220" w:lineRule="exact"/>
      <w:textAlignment w:val="baseline"/>
    </w:pPr>
    <w:rPr>
      <w:rFonts w:ascii="Garamond" w:hAnsi="Garamond"/>
      <w:szCs w:val="20"/>
      <w:lang w:val="en-GB"/>
    </w:rPr>
  </w:style>
  <w:style w:type="character" w:customStyle="1" w:styleId="000NormalChar">
    <w:name w:val="000 Normal Char"/>
    <w:basedOn w:val="DefaultParagraphFont"/>
    <w:link w:val="000Normal"/>
    <w:rsid w:val="00147FB7"/>
    <w:rPr>
      <w:rFonts w:ascii="Garamond" w:hAnsi="Garamond"/>
      <w:lang w:val="en-GB"/>
    </w:rPr>
  </w:style>
  <w:style w:type="paragraph" w:customStyle="1" w:styleId="010Subheading1">
    <w:name w:val="010 Subheading 1"/>
    <w:basedOn w:val="000Normal"/>
    <w:rsid w:val="00147FB7"/>
    <w:pPr>
      <w:tabs>
        <w:tab w:val="num" w:pos="425"/>
      </w:tabs>
      <w:spacing w:before="0"/>
      <w:ind w:left="425" w:hanging="425"/>
    </w:pPr>
    <w:rPr>
      <w:lang w:val="bg-BG"/>
    </w:rPr>
  </w:style>
  <w:style w:type="paragraph" w:customStyle="1" w:styleId="Notesbodytext">
    <w:name w:val="Notes body text"/>
    <w:basedOn w:val="BodyText"/>
    <w:link w:val="NotesbodytextChar"/>
    <w:uiPriority w:val="99"/>
    <w:rsid w:val="00147FB7"/>
    <w:pPr>
      <w:tabs>
        <w:tab w:val="clear" w:pos="860"/>
      </w:tabs>
      <w:spacing w:after="120" w:line="240" w:lineRule="exact"/>
      <w:jc w:val="left"/>
    </w:pPr>
    <w:rPr>
      <w:rFonts w:ascii="EYInterstate Light" w:hAnsi="EYInterstate Light" w:cs="Arial"/>
      <w:color w:val="000000"/>
      <w:sz w:val="18"/>
      <w:lang w:val="en-GB"/>
    </w:rPr>
  </w:style>
  <w:style w:type="character" w:customStyle="1" w:styleId="NotesbodytextChar">
    <w:name w:val="Notes body text Char"/>
    <w:basedOn w:val="DefaultParagraphFont"/>
    <w:link w:val="Notesbodytext"/>
    <w:uiPriority w:val="99"/>
    <w:rsid w:val="00147FB7"/>
    <w:rPr>
      <w:rFonts w:ascii="EYInterstate Light" w:hAnsi="EYInterstate Light" w:cs="Arial"/>
      <w:color w:val="000000"/>
      <w:sz w:val="18"/>
      <w:lang w:val="en-GB"/>
    </w:rPr>
  </w:style>
  <w:style w:type="paragraph" w:customStyle="1" w:styleId="wfxRecipient">
    <w:name w:val="wfxRecipient"/>
    <w:basedOn w:val="Normal"/>
    <w:rsid w:val="004B2878"/>
    <w:pPr>
      <w:spacing w:line="240" w:lineRule="atLeast"/>
    </w:pPr>
    <w:rPr>
      <w:szCs w:val="20"/>
      <w:lang w:val="en-US"/>
    </w:rPr>
  </w:style>
  <w:style w:type="paragraph" w:customStyle="1" w:styleId="Notesitalicheading">
    <w:name w:val="Notes italic heading"/>
    <w:basedOn w:val="Notesbodytext"/>
    <w:link w:val="NotesitalicheadingChar"/>
    <w:rsid w:val="006C7238"/>
    <w:pPr>
      <w:spacing w:after="0"/>
    </w:pPr>
    <w:rPr>
      <w:b/>
      <w:i/>
    </w:rPr>
  </w:style>
  <w:style w:type="character" w:customStyle="1" w:styleId="NotesitalicheadingChar">
    <w:name w:val="Notes italic heading Char"/>
    <w:basedOn w:val="NotesbodytextChar"/>
    <w:link w:val="Notesitalicheading"/>
    <w:rsid w:val="006C7238"/>
    <w:rPr>
      <w:rFonts w:ascii="EYInterstate Light" w:hAnsi="EYInterstate Light" w:cs="Arial"/>
      <w:b/>
      <w:i/>
      <w:color w:val="000000"/>
      <w:sz w:val="18"/>
      <w:lang w:val="en-GB"/>
    </w:rPr>
  </w:style>
  <w:style w:type="paragraph" w:styleId="TOC2">
    <w:name w:val="toc 2"/>
    <w:basedOn w:val="Normal"/>
    <w:next w:val="Normal"/>
    <w:autoRedefine/>
    <w:uiPriority w:val="39"/>
    <w:rsid w:val="00BA201D"/>
    <w:pPr>
      <w:tabs>
        <w:tab w:val="right" w:leader="dot" w:pos="8789"/>
      </w:tabs>
      <w:spacing w:line="280" w:lineRule="exact"/>
    </w:pPr>
    <w:rPr>
      <w:b/>
      <w:noProof/>
    </w:rPr>
  </w:style>
  <w:style w:type="paragraph" w:customStyle="1" w:styleId="xl29">
    <w:name w:val="xl29"/>
    <w:basedOn w:val="Normal"/>
    <w:rsid w:val="00EA5B8B"/>
    <w:pPr>
      <w:spacing w:before="100" w:beforeAutospacing="1" w:after="100" w:afterAutospacing="1" w:line="240" w:lineRule="atLeast"/>
      <w:textAlignment w:val="top"/>
    </w:pPr>
    <w:rPr>
      <w:rFonts w:eastAsia="Arial Unicode MS"/>
      <w:b/>
      <w:bCs/>
      <w:sz w:val="24"/>
      <w:lang w:val="fr-FR" w:eastAsia="fr-FR"/>
    </w:rPr>
  </w:style>
  <w:style w:type="paragraph" w:styleId="BlockText">
    <w:name w:val="Block Text"/>
    <w:basedOn w:val="Normal"/>
    <w:rsid w:val="002835F8"/>
    <w:pPr>
      <w:widowControl w:val="0"/>
      <w:tabs>
        <w:tab w:val="left" w:pos="2977"/>
      </w:tabs>
      <w:spacing w:line="240" w:lineRule="atLeast"/>
      <w:ind w:left="426" w:right="-119"/>
    </w:pPr>
    <w:rPr>
      <w:szCs w:val="20"/>
      <w:lang w:val="en-GB"/>
    </w:rPr>
  </w:style>
  <w:style w:type="paragraph" w:customStyle="1" w:styleId="body">
    <w:name w:val="body"/>
    <w:basedOn w:val="Normal"/>
    <w:link w:val="bodyChar"/>
    <w:uiPriority w:val="99"/>
    <w:rsid w:val="00AB410F"/>
    <w:pPr>
      <w:overflowPunct w:val="0"/>
      <w:autoSpaceDE w:val="0"/>
      <w:autoSpaceDN w:val="0"/>
      <w:adjustRightInd w:val="0"/>
      <w:spacing w:after="120" w:line="240" w:lineRule="exact"/>
      <w:jc w:val="left"/>
      <w:textAlignment w:val="baseline"/>
    </w:pPr>
    <w:rPr>
      <w:rFonts w:ascii="TimesNewRomanPS" w:hAnsi="TimesNewRomanPS"/>
      <w:color w:val="000000"/>
      <w:szCs w:val="20"/>
      <w:lang w:val="en-GB"/>
    </w:rPr>
  </w:style>
  <w:style w:type="character" w:customStyle="1" w:styleId="bodyChar">
    <w:name w:val="body Char"/>
    <w:basedOn w:val="DefaultParagraphFont"/>
    <w:link w:val="body"/>
    <w:uiPriority w:val="99"/>
    <w:locked/>
    <w:rsid w:val="00AB410F"/>
    <w:rPr>
      <w:rFonts w:ascii="TimesNewRomanPS" w:hAnsi="TimesNewRomanPS"/>
      <w:color w:val="000000"/>
      <w:lang w:val="en-GB"/>
    </w:rPr>
  </w:style>
  <w:style w:type="character" w:customStyle="1" w:styleId="FooterChar">
    <w:name w:val="Footer Char"/>
    <w:basedOn w:val="DefaultParagraphFont"/>
    <w:link w:val="Footer"/>
    <w:uiPriority w:val="99"/>
    <w:rsid w:val="006546A8"/>
    <w:rPr>
      <w:rFonts w:ascii="Times" w:hAnsi="Times"/>
      <w:sz w:val="18"/>
      <w:lang w:val="bg-BG"/>
    </w:rPr>
  </w:style>
  <w:style w:type="paragraph" w:styleId="BodyTextIndent3">
    <w:name w:val="Body Text Indent 3"/>
    <w:basedOn w:val="Normal"/>
    <w:link w:val="BodyTextIndent3Char"/>
    <w:rsid w:val="00715CB3"/>
    <w:pPr>
      <w:spacing w:after="120"/>
      <w:ind w:left="283"/>
    </w:pPr>
    <w:rPr>
      <w:sz w:val="16"/>
      <w:szCs w:val="16"/>
    </w:rPr>
  </w:style>
  <w:style w:type="character" w:customStyle="1" w:styleId="BodyTextIndent3Char">
    <w:name w:val="Body Text Indent 3 Char"/>
    <w:basedOn w:val="DefaultParagraphFont"/>
    <w:link w:val="BodyTextIndent3"/>
    <w:rsid w:val="00715CB3"/>
    <w:rPr>
      <w:sz w:val="16"/>
      <w:szCs w:val="16"/>
      <w:lang w:val="bg-BG"/>
    </w:rPr>
  </w:style>
  <w:style w:type="paragraph" w:customStyle="1" w:styleId="xl28">
    <w:name w:val="xl28"/>
    <w:basedOn w:val="Normal"/>
    <w:rsid w:val="00715CB3"/>
    <w:pPr>
      <w:spacing w:before="100" w:beforeAutospacing="1" w:after="100" w:afterAutospacing="1" w:line="240" w:lineRule="atLeast"/>
      <w:jc w:val="right"/>
      <w:textAlignment w:val="top"/>
    </w:pPr>
    <w:rPr>
      <w:rFonts w:eastAsia="Arial Unicode MS" w:cs="Arial Unicode MS"/>
      <w:sz w:val="24"/>
      <w:lang w:val="fr-FR" w:eastAsia="fr-FR"/>
    </w:rPr>
  </w:style>
  <w:style w:type="character" w:customStyle="1" w:styleId="tabletextChar">
    <w:name w:val="table text Char"/>
    <w:basedOn w:val="DefaultParagraphFont"/>
    <w:link w:val="tabletext"/>
    <w:rsid w:val="00B45348"/>
    <w:rPr>
      <w:rFonts w:ascii="EYInterstate Light" w:hAnsi="EYInterstate Light"/>
      <w:sz w:val="18"/>
      <w:lang w:val="en-GB"/>
    </w:rPr>
  </w:style>
  <w:style w:type="paragraph" w:customStyle="1" w:styleId="tabletext">
    <w:name w:val="table text"/>
    <w:link w:val="tabletextChar"/>
    <w:rsid w:val="00B45348"/>
    <w:pPr>
      <w:spacing w:line="220" w:lineRule="exact"/>
    </w:pPr>
    <w:rPr>
      <w:rFonts w:ascii="EYInterstate Light" w:hAnsi="EYInterstate Light"/>
      <w:sz w:val="18"/>
      <w:lang w:val="en-GB"/>
    </w:rPr>
  </w:style>
  <w:style w:type="paragraph" w:customStyle="1" w:styleId="Tablecolumnheading">
    <w:name w:val="Table column heading"/>
    <w:next w:val="tabletext"/>
    <w:uiPriority w:val="99"/>
    <w:rsid w:val="00B45348"/>
    <w:pPr>
      <w:overflowPunct w:val="0"/>
      <w:autoSpaceDE w:val="0"/>
      <w:autoSpaceDN w:val="0"/>
      <w:adjustRightInd w:val="0"/>
      <w:spacing w:line="220" w:lineRule="exact"/>
      <w:jc w:val="right"/>
      <w:textAlignment w:val="baseline"/>
    </w:pPr>
    <w:rPr>
      <w:rFonts w:ascii="EYInterstate" w:hAnsi="EYInterstate" w:cs="Arial"/>
      <w:b/>
      <w:color w:val="000000"/>
      <w:sz w:val="18"/>
      <w:szCs w:val="18"/>
      <w:lang w:val="en-GB"/>
    </w:rPr>
  </w:style>
  <w:style w:type="paragraph" w:styleId="BodyText2">
    <w:name w:val="Body Text 2"/>
    <w:basedOn w:val="Normal"/>
    <w:link w:val="BodyText2Char"/>
    <w:rsid w:val="00A54AA0"/>
    <w:pPr>
      <w:spacing w:after="120" w:line="480" w:lineRule="auto"/>
    </w:pPr>
  </w:style>
  <w:style w:type="character" w:customStyle="1" w:styleId="BodyText2Char">
    <w:name w:val="Body Text 2 Char"/>
    <w:basedOn w:val="DefaultParagraphFont"/>
    <w:link w:val="BodyText2"/>
    <w:rsid w:val="00A54AA0"/>
    <w:rPr>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70323">
      <w:bodyDiv w:val="1"/>
      <w:marLeft w:val="0"/>
      <w:marRight w:val="0"/>
      <w:marTop w:val="0"/>
      <w:marBottom w:val="0"/>
      <w:divBdr>
        <w:top w:val="none" w:sz="0" w:space="0" w:color="auto"/>
        <w:left w:val="none" w:sz="0" w:space="0" w:color="auto"/>
        <w:bottom w:val="none" w:sz="0" w:space="0" w:color="auto"/>
        <w:right w:val="none" w:sz="0" w:space="0" w:color="auto"/>
      </w:divBdr>
    </w:div>
    <w:div w:id="142741497">
      <w:bodyDiv w:val="1"/>
      <w:marLeft w:val="0"/>
      <w:marRight w:val="0"/>
      <w:marTop w:val="0"/>
      <w:marBottom w:val="0"/>
      <w:divBdr>
        <w:top w:val="none" w:sz="0" w:space="0" w:color="auto"/>
        <w:left w:val="none" w:sz="0" w:space="0" w:color="auto"/>
        <w:bottom w:val="none" w:sz="0" w:space="0" w:color="auto"/>
        <w:right w:val="none" w:sz="0" w:space="0" w:color="auto"/>
      </w:divBdr>
    </w:div>
    <w:div w:id="154537083">
      <w:bodyDiv w:val="1"/>
      <w:marLeft w:val="0"/>
      <w:marRight w:val="0"/>
      <w:marTop w:val="0"/>
      <w:marBottom w:val="0"/>
      <w:divBdr>
        <w:top w:val="none" w:sz="0" w:space="0" w:color="auto"/>
        <w:left w:val="none" w:sz="0" w:space="0" w:color="auto"/>
        <w:bottom w:val="none" w:sz="0" w:space="0" w:color="auto"/>
        <w:right w:val="none" w:sz="0" w:space="0" w:color="auto"/>
      </w:divBdr>
      <w:divsChild>
        <w:div w:id="1947227312">
          <w:marLeft w:val="0"/>
          <w:marRight w:val="0"/>
          <w:marTop w:val="0"/>
          <w:marBottom w:val="0"/>
          <w:divBdr>
            <w:top w:val="none" w:sz="0" w:space="0" w:color="auto"/>
            <w:left w:val="none" w:sz="0" w:space="0" w:color="auto"/>
            <w:bottom w:val="none" w:sz="0" w:space="0" w:color="auto"/>
            <w:right w:val="none" w:sz="0" w:space="0" w:color="auto"/>
          </w:divBdr>
        </w:div>
      </w:divsChild>
    </w:div>
    <w:div w:id="276715431">
      <w:bodyDiv w:val="1"/>
      <w:marLeft w:val="0"/>
      <w:marRight w:val="0"/>
      <w:marTop w:val="0"/>
      <w:marBottom w:val="0"/>
      <w:divBdr>
        <w:top w:val="none" w:sz="0" w:space="0" w:color="auto"/>
        <w:left w:val="none" w:sz="0" w:space="0" w:color="auto"/>
        <w:bottom w:val="none" w:sz="0" w:space="0" w:color="auto"/>
        <w:right w:val="none" w:sz="0" w:space="0" w:color="auto"/>
      </w:divBdr>
    </w:div>
    <w:div w:id="377629710">
      <w:bodyDiv w:val="1"/>
      <w:marLeft w:val="0"/>
      <w:marRight w:val="0"/>
      <w:marTop w:val="0"/>
      <w:marBottom w:val="0"/>
      <w:divBdr>
        <w:top w:val="none" w:sz="0" w:space="0" w:color="auto"/>
        <w:left w:val="none" w:sz="0" w:space="0" w:color="auto"/>
        <w:bottom w:val="none" w:sz="0" w:space="0" w:color="auto"/>
        <w:right w:val="none" w:sz="0" w:space="0" w:color="auto"/>
      </w:divBdr>
    </w:div>
    <w:div w:id="444467569">
      <w:bodyDiv w:val="1"/>
      <w:marLeft w:val="0"/>
      <w:marRight w:val="0"/>
      <w:marTop w:val="0"/>
      <w:marBottom w:val="0"/>
      <w:divBdr>
        <w:top w:val="none" w:sz="0" w:space="0" w:color="auto"/>
        <w:left w:val="none" w:sz="0" w:space="0" w:color="auto"/>
        <w:bottom w:val="none" w:sz="0" w:space="0" w:color="auto"/>
        <w:right w:val="none" w:sz="0" w:space="0" w:color="auto"/>
      </w:divBdr>
    </w:div>
    <w:div w:id="950014734">
      <w:bodyDiv w:val="1"/>
      <w:marLeft w:val="0"/>
      <w:marRight w:val="0"/>
      <w:marTop w:val="0"/>
      <w:marBottom w:val="0"/>
      <w:divBdr>
        <w:top w:val="none" w:sz="0" w:space="0" w:color="auto"/>
        <w:left w:val="none" w:sz="0" w:space="0" w:color="auto"/>
        <w:bottom w:val="none" w:sz="0" w:space="0" w:color="auto"/>
        <w:right w:val="none" w:sz="0" w:space="0" w:color="auto"/>
      </w:divBdr>
      <w:divsChild>
        <w:div w:id="82921789">
          <w:marLeft w:val="0"/>
          <w:marRight w:val="0"/>
          <w:marTop w:val="0"/>
          <w:marBottom w:val="0"/>
          <w:divBdr>
            <w:top w:val="none" w:sz="0" w:space="0" w:color="auto"/>
            <w:left w:val="none" w:sz="0" w:space="0" w:color="auto"/>
            <w:bottom w:val="none" w:sz="0" w:space="0" w:color="auto"/>
            <w:right w:val="none" w:sz="0" w:space="0" w:color="auto"/>
          </w:divBdr>
        </w:div>
      </w:divsChild>
    </w:div>
    <w:div w:id="1342780407">
      <w:bodyDiv w:val="1"/>
      <w:marLeft w:val="0"/>
      <w:marRight w:val="0"/>
      <w:marTop w:val="0"/>
      <w:marBottom w:val="0"/>
      <w:divBdr>
        <w:top w:val="none" w:sz="0" w:space="0" w:color="auto"/>
        <w:left w:val="none" w:sz="0" w:space="0" w:color="auto"/>
        <w:bottom w:val="none" w:sz="0" w:space="0" w:color="auto"/>
        <w:right w:val="none" w:sz="0" w:space="0" w:color="auto"/>
      </w:divBdr>
    </w:div>
    <w:div w:id="1921715697">
      <w:bodyDiv w:val="1"/>
      <w:marLeft w:val="0"/>
      <w:marRight w:val="0"/>
      <w:marTop w:val="0"/>
      <w:marBottom w:val="0"/>
      <w:divBdr>
        <w:top w:val="none" w:sz="0" w:space="0" w:color="auto"/>
        <w:left w:val="none" w:sz="0" w:space="0" w:color="auto"/>
        <w:bottom w:val="none" w:sz="0" w:space="0" w:color="auto"/>
        <w:right w:val="none" w:sz="0" w:space="0" w:color="auto"/>
      </w:divBdr>
      <w:divsChild>
        <w:div w:id="1506172123">
          <w:marLeft w:val="0"/>
          <w:marRight w:val="0"/>
          <w:marTop w:val="0"/>
          <w:marBottom w:val="0"/>
          <w:divBdr>
            <w:top w:val="none" w:sz="0" w:space="0" w:color="auto"/>
            <w:left w:val="none" w:sz="0" w:space="0" w:color="auto"/>
            <w:bottom w:val="none" w:sz="0" w:space="0" w:color="auto"/>
            <w:right w:val="none" w:sz="0" w:space="0" w:color="auto"/>
          </w:divBdr>
        </w:div>
      </w:divsChild>
    </w:div>
    <w:div w:id="1966428239">
      <w:bodyDiv w:val="1"/>
      <w:marLeft w:val="0"/>
      <w:marRight w:val="0"/>
      <w:marTop w:val="0"/>
      <w:marBottom w:val="0"/>
      <w:divBdr>
        <w:top w:val="none" w:sz="0" w:space="0" w:color="auto"/>
        <w:left w:val="none" w:sz="0" w:space="0" w:color="auto"/>
        <w:bottom w:val="none" w:sz="0" w:space="0" w:color="auto"/>
        <w:right w:val="none" w:sz="0" w:space="0" w:color="auto"/>
      </w:divBdr>
    </w:div>
    <w:div w:id="1983927590">
      <w:bodyDiv w:val="1"/>
      <w:marLeft w:val="0"/>
      <w:marRight w:val="0"/>
      <w:marTop w:val="0"/>
      <w:marBottom w:val="0"/>
      <w:divBdr>
        <w:top w:val="none" w:sz="0" w:space="0" w:color="auto"/>
        <w:left w:val="none" w:sz="0" w:space="0" w:color="auto"/>
        <w:bottom w:val="none" w:sz="0" w:space="0" w:color="auto"/>
        <w:right w:val="none" w:sz="0" w:space="0" w:color="auto"/>
      </w:divBdr>
    </w:div>
    <w:div w:id="1991515995">
      <w:bodyDiv w:val="1"/>
      <w:marLeft w:val="0"/>
      <w:marRight w:val="0"/>
      <w:marTop w:val="0"/>
      <w:marBottom w:val="0"/>
      <w:divBdr>
        <w:top w:val="none" w:sz="0" w:space="0" w:color="auto"/>
        <w:left w:val="none" w:sz="0" w:space="0" w:color="auto"/>
        <w:bottom w:val="none" w:sz="0" w:space="0" w:color="auto"/>
        <w:right w:val="none" w:sz="0" w:space="0" w:color="auto"/>
      </w:divBdr>
    </w:div>
    <w:div w:id="1995445440">
      <w:bodyDiv w:val="1"/>
      <w:marLeft w:val="0"/>
      <w:marRight w:val="0"/>
      <w:marTop w:val="0"/>
      <w:marBottom w:val="0"/>
      <w:divBdr>
        <w:top w:val="none" w:sz="0" w:space="0" w:color="auto"/>
        <w:left w:val="none" w:sz="0" w:space="0" w:color="auto"/>
        <w:bottom w:val="none" w:sz="0" w:space="0" w:color="auto"/>
        <w:right w:val="none" w:sz="0" w:space="0" w:color="auto"/>
      </w:divBdr>
      <w:divsChild>
        <w:div w:id="5446770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VVMdvYvo4IQWqh41ygEw5Jiw2Lk=</DigestValue>
    </Reference>
    <Reference URI="#idOfficeObject" Type="http://www.w3.org/2000/09/xmldsig#Object">
      <DigestMethod Algorithm="http://www.w3.org/2000/09/xmldsig#sha1"/>
      <DigestValue>UtJuHNeACUhl4QUvfIJYPFf/ss8=</DigestValue>
    </Reference>
    <Reference URI="#idSignedProperties" Type="http://uri.etsi.org/01903#SignedProperties">
      <Transforms>
        <Transform Algorithm="http://www.w3.org/TR/2001/REC-xml-c14n-20010315"/>
      </Transforms>
      <DigestMethod Algorithm="http://www.w3.org/2000/09/xmldsig#sha1"/>
      <DigestValue>LHYTzDN7uZcTojsmbEnCG8jHCvg=</DigestValue>
    </Reference>
  </SignedInfo>
  <SignatureValue>NjNeLyemZVykCZh3hWMrLXNoWSSrvgfpcTCHxWlaX03n8/Z+T/qzOY8t8rND4P9Vr1y2112FeNdY
3Rar7f/0Z3t0b/Ree05h6MPrwnBVpR2sSyr5DzTPPerYqpoI+4fTeHh5Pwjv76K7oMTikrXfSMFy
sIfEA09hy2qZzF3HgxXdH92W/U/TMI2Ui17hS3v16mambaPfN8BY1oJjmd1lbuVT3obPSJKj9Ncp
zEOfpi0v0Ram9ujiCtVULR1/UXuQFz2vZnpCE2OeUnbC9NwdJ2JXKFgvQ8Ao3+F9kpzYaBSLJejH
26iVnPTOXGfiBLJR0EWb0gVadp2dDPqG3YqgqQ==</SignatureValue>
  <KeyInfo>
    <X509Data>
      <X509Certificate>MIIInzCCBoegAwIBAgIEAJkizTANBgkqhkiG9w0BAQUFADCCAQsxCzAJBgNVBAYTAkJHMQ4wDAYD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</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jZl3zRWr0IxirgiErwMIpWcRBeE=</DigestValue>
      </Reference>
      <Reference URI="/word/footer1.xml?ContentType=application/vnd.openxmlformats-officedocument.wordprocessingml.footer+xml">
        <DigestMethod Algorithm="http://www.w3.org/2000/09/xmldsig#sha1"/>
        <DigestValue>qn0aWfmoVpWEUdrt+LlD1yiNCM8=</DigestValue>
      </Reference>
      <Reference URI="/word/endnotes.xml?ContentType=application/vnd.openxmlformats-officedocument.wordprocessingml.endnotes+xml">
        <DigestMethod Algorithm="http://www.w3.org/2000/09/xmldsig#sha1"/>
        <DigestValue>/Sg5gNODLWVauKIfm1QQeqfbg/8=</DigestValue>
      </Reference>
      <Reference URI="/word/header2.xml?ContentType=application/vnd.openxmlformats-officedocument.wordprocessingml.header+xml">
        <DigestMethod Algorithm="http://www.w3.org/2000/09/xmldsig#sha1"/>
        <DigestValue>vFnsyYxq3PPhjfOHULBLWC9qpzw=</DigestValue>
      </Reference>
      <Reference URI="/word/footnotes.xml?ContentType=application/vnd.openxmlformats-officedocument.wordprocessingml.footnotes+xml">
        <DigestMethod Algorithm="http://www.w3.org/2000/09/xmldsig#sha1"/>
        <DigestValue>+pZHJIkKlWvsdV5PasuwkwQLSGU=</DigestValue>
      </Reference>
      <Reference URI="/word/footer3.xml?ContentType=application/vnd.openxmlformats-officedocument.wordprocessingml.footer+xml">
        <DigestMethod Algorithm="http://www.w3.org/2000/09/xmldsig#sha1"/>
        <DigestValue>9e1daWFFwRC9iLuR3fjcF0FzgZ4=</DigestValue>
      </Reference>
      <Reference URI="/word/footer2.xml?ContentType=application/vnd.openxmlformats-officedocument.wordprocessingml.footer+xml">
        <DigestMethod Algorithm="http://www.w3.org/2000/09/xmldsig#sha1"/>
        <DigestValue>nDayMQvuR7ML8Asbosr3eAOhmGo=</DigestValue>
      </Reference>
      <Reference URI="/word/header1.xml?ContentType=application/vnd.openxmlformats-officedocument.wordprocessingml.header+xml">
        <DigestMethod Algorithm="http://www.w3.org/2000/09/xmldsig#sha1"/>
        <DigestValue>he4IOzgeBtPhl2qLteGZnfzG1uE=</DigestValue>
      </Reference>
      <Reference URI="/word/theme/theme1.xml?ContentType=application/vnd.openxmlformats-officedocument.theme+xml">
        <DigestMethod Algorithm="http://www.w3.org/2000/09/xmldsig#sha1"/>
        <DigestValue>aed2ly2g7prYFMNM9yD108Dh+QE=</DigestValue>
      </Reference>
      <Reference URI="/word/fontTable.xml?ContentType=application/vnd.openxmlformats-officedocument.wordprocessingml.fontTable+xml">
        <DigestMethod Algorithm="http://www.w3.org/2000/09/xmldsig#sha1"/>
        <DigestValue>9XxHHCLd6Wpg3K9n36rIjByWDJQ=</DigestValue>
      </Reference>
      <Reference URI="/word/numbering.xml?ContentType=application/vnd.openxmlformats-officedocument.wordprocessingml.numbering+xml">
        <DigestMethod Algorithm="http://www.w3.org/2000/09/xmldsig#sha1"/>
        <DigestValue>LgxixukXWI3V06JH+6MesY9jMtw=</DigestValue>
      </Reference>
      <Reference URI="/word/styles.xml?ContentType=application/vnd.openxmlformats-officedocument.wordprocessingml.styles+xml">
        <DigestMethod Algorithm="http://www.w3.org/2000/09/xmldsig#sha1"/>
        <DigestValue>81kOTz5BCT24Bq4aBChXLofa2Rw=</DigestValue>
      </Reference>
      <Reference URI="/word/settings.xml?ContentType=application/vnd.openxmlformats-officedocument.wordprocessingml.settings+xml">
        <DigestMethod Algorithm="http://www.w3.org/2000/09/xmldsig#sha1"/>
        <DigestValue>PQd4Id4dFJ6d27U2MdATS21u8+Q=</DigestValue>
      </Reference>
      <Reference URI="/word/media/image1.jpeg?ContentType=image/jpeg">
        <DigestMethod Algorithm="http://www.w3.org/2000/09/xmldsig#sha1"/>
        <DigestValue>9+LdMok6HGAPJtQOTpjg2lYhWqs=</DigestValue>
      </Reference>
      <Reference URI="/word/stylesWithEffects.xml?ContentType=application/vnd.ms-word.stylesWithEffects+xml">
        <DigestMethod Algorithm="http://www.w3.org/2000/09/xmldsig#sha1"/>
        <DigestValue>xprXSDvgCpcrXJNvm8Qw3wnax+Y=</DigestValue>
      </Reference>
      <Reference URI="/word/footer4.xml?ContentType=application/vnd.openxmlformats-officedocument.wordprocessingml.footer+xml">
        <DigestMethod Algorithm="http://www.w3.org/2000/09/xmldsig#sha1"/>
        <DigestValue>8HSxvQuo07FKP2nLFEj/IcSh3aY=</DigestValue>
      </Reference>
      <Reference URI="/word/footer9.xml?ContentType=application/vnd.openxmlformats-officedocument.wordprocessingml.footer+xml">
        <DigestMethod Algorithm="http://www.w3.org/2000/09/xmldsig#sha1"/>
        <DigestValue>piF2kexnZOepmtVekFiitcgHaeI=</DigestValue>
      </Reference>
      <Reference URI="/word/header4.xml?ContentType=application/vnd.openxmlformats-officedocument.wordprocessingml.header+xml">
        <DigestMethod Algorithm="http://www.w3.org/2000/09/xmldsig#sha1"/>
        <DigestValue>A/nXpfXSJGzIGLNe8UDZ5Es0INY=</DigestValue>
      </Reference>
      <Reference URI="/word/footer6.xml?ContentType=application/vnd.openxmlformats-officedocument.wordprocessingml.footer+xml">
        <DigestMethod Algorithm="http://www.w3.org/2000/09/xmldsig#sha1"/>
        <DigestValue>fvYhgMF5M1XCKvbP5eReIoVsrT8=</DigestValue>
      </Reference>
      <Reference URI="/word/header8.xml?ContentType=application/vnd.openxmlformats-officedocument.wordprocessingml.header+xml">
        <DigestMethod Algorithm="http://www.w3.org/2000/09/xmldsig#sha1"/>
        <DigestValue>SE1r8Q4sJmFptHyobJU8DYUTvDM=</DigestValue>
      </Reference>
      <Reference URI="/word/document.xml?ContentType=application/vnd.openxmlformats-officedocument.wordprocessingml.document.main+xml">
        <DigestMethod Algorithm="http://www.w3.org/2000/09/xmldsig#sha1"/>
        <DigestValue>esrgyfd6ztoYls39Y2V+/ofrINM=</DigestValue>
      </Reference>
      <Reference URI="/word/footer10.xml?ContentType=application/vnd.openxmlformats-officedocument.wordprocessingml.footer+xml">
        <DigestMethod Algorithm="http://www.w3.org/2000/09/xmldsig#sha1"/>
        <DigestValue>F+g33nEIoxEtGyWQMDtMjj95zwA=</DigestValue>
      </Reference>
      <Reference URI="/word/footer5.xml?ContentType=application/vnd.openxmlformats-officedocument.wordprocessingml.footer+xml">
        <DigestMethod Algorithm="http://www.w3.org/2000/09/xmldsig#sha1"/>
        <DigestValue>FbQ1oMye12en+mI5ZWG/8Me96pY=</DigestValue>
      </Reference>
      <Reference URI="/word/header5.xml?ContentType=application/vnd.openxmlformats-officedocument.wordprocessingml.header+xml">
        <DigestMethod Algorithm="http://www.w3.org/2000/09/xmldsig#sha1"/>
        <DigestValue>vqbb6NaFQoY/gg4/30atPfntuqc=</DigestValue>
      </Reference>
      <Reference URI="/word/header7.xml?ContentType=application/vnd.openxmlformats-officedocument.wordprocessingml.header+xml">
        <DigestMethod Algorithm="http://www.w3.org/2000/09/xmldsig#sha1"/>
        <DigestValue>hURg9XYzpkGpOXJXaqunNUArkZw=</DigestValue>
      </Reference>
      <Reference URI="/word/header3.xml?ContentType=application/vnd.openxmlformats-officedocument.wordprocessingml.header+xml">
        <DigestMethod Algorithm="http://www.w3.org/2000/09/xmldsig#sha1"/>
        <DigestValue>TOw+P57XP8TnfC684qyuzvlzC3A=</DigestValue>
      </Reference>
      <Reference URI="/word/footer8.xml?ContentType=application/vnd.openxmlformats-officedocument.wordprocessingml.footer+xml">
        <DigestMethod Algorithm="http://www.w3.org/2000/09/xmldsig#sha1"/>
        <DigestValue>FymANnVEnETJn0eyBk709fdr/IU=</DigestValue>
      </Reference>
      <Reference URI="/word/footer7.xml?ContentType=application/vnd.openxmlformats-officedocument.wordprocessingml.footer+xml">
        <DigestMethod Algorithm="http://www.w3.org/2000/09/xmldsig#sha1"/>
        <DigestValue>mcR1v6MbwJuxjqIVPLrioWOvP4s=</DigestValue>
      </Reference>
      <Reference URI="/word/header6.xml?ContentType=application/vnd.openxmlformats-officedocument.wordprocessingml.header+xml">
        <DigestMethod Algorithm="http://www.w3.org/2000/09/xmldsig#sha1"/>
        <DigestValue>EqOAOODvkvyp3hOO9D515XRlvxM=</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3"/>
            <mdssi:RelationshipReference SourceId="rId21"/>
            <mdssi:RelationshipReference SourceId="rId7"/>
            <mdssi:RelationshipReference SourceId="rId12"/>
            <mdssi:RelationshipReference SourceId="rId17"/>
            <mdssi:RelationshipReference SourceId="rId25"/>
            <mdssi:RelationshipReference SourceId="rId2"/>
            <mdssi:RelationshipReference SourceId="rId16"/>
            <mdssi:RelationshipReference SourceId="rId20"/>
            <mdssi:RelationshipReference SourceId="rId29"/>
            <mdssi:RelationshipReference SourceId="rId6"/>
            <mdssi:RelationshipReference SourceId="rId11"/>
            <mdssi:RelationshipReference SourceId="rId24"/>
            <mdssi:RelationshipReference SourceId="rId5"/>
            <mdssi:RelationshipReference SourceId="rId15"/>
            <mdssi:RelationshipReference SourceId="rId23"/>
            <mdssi:RelationshipReference SourceId="rId28"/>
            <mdssi:RelationshipReference SourceId="rId10"/>
            <mdssi:RelationshipReference SourceId="rId19"/>
            <mdssi:RelationshipReference SourceId="rId4"/>
            <mdssi:RelationshipReference SourceId="rId9"/>
            <mdssi:RelationshipReference SourceId="rId14"/>
            <mdssi:RelationshipReference SourceId="rId22"/>
            <mdssi:RelationshipReference SourceId="rId27"/>
          </Transform>
          <Transform Algorithm="http://www.w3.org/TR/2001/REC-xml-c14n-20010315"/>
        </Transforms>
        <DigestMethod Algorithm="http://www.w3.org/2000/09/xmldsig#sha1"/>
        <DigestValue>ZkQh3SUIXyUM/IPp2nNWVDu29NI=</DigestValue>
      </Reference>
    </Manifest>
    <SignatureProperties>
      <SignatureProperty Id="idSignatureTime" Target="#idPackageSignature">
        <mdssi:SignatureTime>
          <mdssi:Format>YYYY-MM-DDThh:mm:ssTZD</mdssi:Format>
          <mdssi:Value>2016-07-29T06:16:00Z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2016-07-29T06:16:00Z</xd:SigningTime>
          <xd:SigningCertificate>
            <xd:Cert>
              <xd:CertDigest>
                <DigestMethod Algorithm="http://www.w3.org/2000/09/xmldsig#sha1"/>
                <DigestValue>XMVUBv7S8WxJlMbb2xqZjKOEiwk=</DigestValue>
              </xd:CertDigest>
              <xd:IssuerSerial>
                <X509IssuerName>Phone="+359 2 9 215 100", E=ca5qes@b-trust.org, PostalCode=1784, STREET=bul. Tsarigradsko shose No 117, CN=B-Trust Operational CA QES, OU=B-Trust, O="BORICA - BANKSERVICE AD, EIK 201230426", L=Sofia, S=Sofia, C=BG</X509IssuerName>
                <X509SerialNumber>10035917</X509SerialNumber>
              </xd:IssuerSerial>
            </xd:Cert>
          </xd:SigningCertificate>
          <xd:SignaturePolicyIdentifier>
            <xd:SignaturePolicyImplied/>
          </xd:SignaturePolicyIdentifier>
        </xd:SignedSignatureProperties>
      </xd:Signed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CC12A-80D6-414D-8C0E-2DB0A359D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36</Pages>
  <Words>13302</Words>
  <Characters>75828</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Индустриален холдинг България АД</vt:lpstr>
    </vt:vector>
  </TitlesOfParts>
  <Company>IHB</Company>
  <LinksUpToDate>false</LinksUpToDate>
  <CharactersWithSpaces>88953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Индустриален холдинг България АД</dc:title>
  <dc:creator>Toshka Vasileva</dc:creator>
  <cp:lastModifiedBy>Vladislava Zgureva</cp:lastModifiedBy>
  <cp:revision>18</cp:revision>
  <cp:lastPrinted>2016-07-15T11:34:00Z</cp:lastPrinted>
  <dcterms:created xsi:type="dcterms:W3CDTF">2016-07-25T08:57:00Z</dcterms:created>
  <dcterms:modified xsi:type="dcterms:W3CDTF">2016-07-29T05:57:00Z</dcterms:modified>
</cp:coreProperties>
</file>