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3ECA6" w14:textId="77777777" w:rsidR="00B562FB" w:rsidRPr="00CE205C" w:rsidRDefault="003E48E7" w:rsidP="009F3109">
      <w:pPr>
        <w:pStyle w:val="Heading2"/>
      </w:pPr>
      <w:r>
        <w:tab/>
      </w:r>
    </w:p>
    <w:p w14:paraId="2B6A5421" w14:textId="77777777" w:rsidR="00DD30BE" w:rsidRPr="00CF3D7C" w:rsidRDefault="00761002" w:rsidP="008E5986">
      <w:pPr>
        <w:pStyle w:val="TOC2"/>
      </w:pPr>
      <w:r>
        <w:rPr>
          <w:lang w:val="en-US"/>
        </w:rPr>
        <w:t xml:space="preserve"> </w:t>
      </w:r>
      <w:r w:rsidR="006D7835" w:rsidRPr="00CF3D7C">
        <w:t>ОТЧЕТ ЗА ФИНАНСОВОТО СЪСТОЯНИЕ</w:t>
      </w:r>
      <w:r w:rsidR="00DD30BE" w:rsidRPr="00CF3D7C">
        <w:tab/>
        <w:t>1</w:t>
      </w:r>
    </w:p>
    <w:p w14:paraId="292A4155" w14:textId="77777777" w:rsidR="00DD30BE" w:rsidRPr="00CF3D7C" w:rsidRDefault="00344CFB" w:rsidP="008E5986">
      <w:pPr>
        <w:pStyle w:val="TOC2"/>
      </w:pPr>
      <w:r w:rsidRPr="00CF3D7C">
        <w:t xml:space="preserve"> </w:t>
      </w:r>
      <w:r w:rsidR="006D7835" w:rsidRPr="00CF3D7C">
        <w:t>ОТЧЕТ ЗА ВСЕОБХВАТНИЯ ДОХОД</w:t>
      </w:r>
      <w:r w:rsidR="00DD30BE" w:rsidRPr="00CF3D7C">
        <w:tab/>
      </w:r>
      <w:r w:rsidR="00DD30BE" w:rsidRPr="00CF3D7C">
        <w:rPr>
          <w:lang w:val="ru-RU"/>
        </w:rPr>
        <w:t>2</w:t>
      </w:r>
    </w:p>
    <w:p w14:paraId="551912B6" w14:textId="77777777" w:rsidR="00DD30BE" w:rsidRPr="00344CFB" w:rsidRDefault="00E80721" w:rsidP="00DD30BE">
      <w:pPr>
        <w:tabs>
          <w:tab w:val="right" w:pos="8630"/>
        </w:tabs>
        <w:spacing w:before="60" w:after="60"/>
        <w:rPr>
          <w:b/>
          <w:noProof/>
          <w:sz w:val="18"/>
          <w:szCs w:val="18"/>
          <w:lang w:val="bg-BG"/>
        </w:rPr>
      </w:pPr>
      <w:r w:rsidRPr="00E80721">
        <w:rPr>
          <w:b/>
          <w:noProof/>
          <w:sz w:val="18"/>
          <w:szCs w:val="18"/>
          <w:lang w:val="bg-BG"/>
        </w:rPr>
        <w:t xml:space="preserve"> ОТЧЕТ ЗА ПАРИЧНИТЕ ПОТОЦИ</w:t>
      </w:r>
      <w:r w:rsidRPr="00E80721">
        <w:rPr>
          <w:b/>
          <w:noProof/>
          <w:sz w:val="18"/>
          <w:szCs w:val="18"/>
          <w:lang w:val="bg-BG"/>
        </w:rPr>
        <w:tab/>
        <w:t>3</w:t>
      </w:r>
    </w:p>
    <w:p w14:paraId="3DEFB47C" w14:textId="77777777" w:rsidR="00DD30BE" w:rsidRPr="00CF3D7C" w:rsidRDefault="00344CFB" w:rsidP="00DD30BE">
      <w:pPr>
        <w:tabs>
          <w:tab w:val="right" w:pos="8630"/>
        </w:tabs>
        <w:spacing w:before="60" w:after="60"/>
        <w:rPr>
          <w:b/>
          <w:noProof/>
          <w:sz w:val="18"/>
          <w:szCs w:val="22"/>
          <w:lang w:val="bg-BG"/>
        </w:rPr>
      </w:pPr>
      <w:r w:rsidRPr="00CF3D7C">
        <w:rPr>
          <w:b/>
          <w:noProof/>
          <w:sz w:val="18"/>
          <w:szCs w:val="22"/>
          <w:lang w:val="bg-BG"/>
        </w:rPr>
        <w:t xml:space="preserve"> </w:t>
      </w:r>
      <w:r w:rsidR="00DD30BE" w:rsidRPr="00CF3D7C">
        <w:rPr>
          <w:b/>
          <w:noProof/>
          <w:sz w:val="18"/>
          <w:szCs w:val="22"/>
          <w:lang w:val="bg-BG"/>
        </w:rPr>
        <w:t>ОТЧЕТ ЗА ПРОМЕНИТЕ В СОБСТВЕНИЯ КАПИТАЛ</w:t>
      </w:r>
      <w:r w:rsidR="00DD30BE" w:rsidRPr="00CF3D7C">
        <w:rPr>
          <w:b/>
          <w:noProof/>
          <w:sz w:val="18"/>
          <w:szCs w:val="22"/>
          <w:lang w:val="bg-BG"/>
        </w:rPr>
        <w:tab/>
        <w:t>4</w:t>
      </w:r>
    </w:p>
    <w:p w14:paraId="2FEBCB78" w14:textId="77777777" w:rsidR="00DD30BE" w:rsidRPr="00CF3D7C" w:rsidRDefault="00DD30BE" w:rsidP="00DD30BE">
      <w:pPr>
        <w:pStyle w:val="Header"/>
        <w:tabs>
          <w:tab w:val="clear" w:pos="4153"/>
          <w:tab w:val="clear" w:pos="8306"/>
        </w:tabs>
        <w:rPr>
          <w:b/>
          <w:noProof/>
          <w:sz w:val="18"/>
          <w:szCs w:val="22"/>
          <w:lang w:val="bg-BG"/>
        </w:rPr>
      </w:pPr>
    </w:p>
    <w:p w14:paraId="03E98CF2" w14:textId="77777777" w:rsidR="00DD30BE" w:rsidRPr="00CF3D7C" w:rsidRDefault="00DD30BE" w:rsidP="00DD30BE">
      <w:pPr>
        <w:pStyle w:val="Header"/>
        <w:tabs>
          <w:tab w:val="clear" w:pos="4153"/>
          <w:tab w:val="clear" w:pos="8306"/>
        </w:tabs>
        <w:rPr>
          <w:sz w:val="22"/>
          <w:lang w:val="bg-BG"/>
        </w:rPr>
      </w:pPr>
    </w:p>
    <w:p w14:paraId="31D0C4EE" w14:textId="77777777" w:rsidR="00DD30BE" w:rsidRPr="00CF3D7C" w:rsidRDefault="00DD30BE" w:rsidP="008E5986">
      <w:pPr>
        <w:pStyle w:val="TOC2"/>
      </w:pPr>
      <w:r w:rsidRPr="00CF3D7C">
        <w:t>ПРИЛОЖЕНИЯ КЪМ ФИНАНСОВИЯ ОТЧЕТ</w:t>
      </w:r>
      <w:r w:rsidR="00833968" w:rsidRPr="00CF3D7C">
        <w:t xml:space="preserve">                                                          </w:t>
      </w:r>
    </w:p>
    <w:p w14:paraId="6CE4074E"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 ИНФОРМАЦИЯ ЗА ДРУЖЕСТВОТО</w:t>
      </w:r>
      <w:r w:rsidRPr="00BE318D">
        <w:rPr>
          <w:b/>
          <w:noProof/>
          <w:sz w:val="18"/>
          <w:szCs w:val="22"/>
          <w:lang w:val="bg-BG"/>
        </w:rPr>
        <w:tab/>
        <w:t>5</w:t>
      </w:r>
    </w:p>
    <w:p w14:paraId="02F92AFC"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 ОСНОВНИ ПОЛОЖЕНИЯ ОТ СЧЕТОВОДНАТА ПОЛИТИКА НА ДРУЖЕСТВОТО</w:t>
      </w:r>
      <w:r w:rsidRPr="00BE318D">
        <w:rPr>
          <w:b/>
          <w:noProof/>
          <w:sz w:val="18"/>
          <w:szCs w:val="22"/>
          <w:lang w:val="bg-BG"/>
        </w:rPr>
        <w:tab/>
        <w:t>8</w:t>
      </w:r>
    </w:p>
    <w:p w14:paraId="2BF2AB89"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3. ПРИХОДИ ОТ ДОГОВОРИ С КЛИЕНТИ</w:t>
      </w:r>
      <w:r w:rsidRPr="00BE318D">
        <w:rPr>
          <w:b/>
          <w:noProof/>
          <w:sz w:val="18"/>
          <w:szCs w:val="22"/>
          <w:lang w:val="bg-BG"/>
        </w:rPr>
        <w:tab/>
        <w:t>42</w:t>
      </w:r>
    </w:p>
    <w:p w14:paraId="17AB8423"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4. ДРУГИ ДОХОДИ И ЗАГУБИ ОТ ДЕЙНОСТТА</w:t>
      </w:r>
      <w:r w:rsidRPr="00BE318D">
        <w:rPr>
          <w:b/>
          <w:noProof/>
          <w:sz w:val="18"/>
          <w:szCs w:val="22"/>
          <w:lang w:val="bg-BG"/>
        </w:rPr>
        <w:tab/>
        <w:t>43</w:t>
      </w:r>
    </w:p>
    <w:p w14:paraId="29F8E345"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5. РАЗХОДИ 3А МАТЕРИАЛИ</w:t>
      </w:r>
      <w:r w:rsidRPr="00BE318D">
        <w:rPr>
          <w:b/>
          <w:noProof/>
          <w:sz w:val="18"/>
          <w:szCs w:val="22"/>
          <w:lang w:val="bg-BG"/>
        </w:rPr>
        <w:tab/>
        <w:t>44</w:t>
      </w:r>
    </w:p>
    <w:p w14:paraId="4C339C84"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6. РАЗХОДИ 3А ВЪНШНИ УСЛУГИ</w:t>
      </w:r>
      <w:r w:rsidRPr="00BE318D">
        <w:rPr>
          <w:b/>
          <w:noProof/>
          <w:sz w:val="18"/>
          <w:szCs w:val="22"/>
          <w:lang w:val="bg-BG"/>
        </w:rPr>
        <w:tab/>
        <w:t>44</w:t>
      </w:r>
    </w:p>
    <w:p w14:paraId="7308549C"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7. РАЗХОДИ 3А ПЕРСОНАЛА</w:t>
      </w:r>
      <w:r w:rsidRPr="00BE318D">
        <w:rPr>
          <w:b/>
          <w:noProof/>
          <w:sz w:val="18"/>
          <w:szCs w:val="22"/>
          <w:lang w:val="bg-BG"/>
        </w:rPr>
        <w:tab/>
        <w:t>45</w:t>
      </w:r>
    </w:p>
    <w:p w14:paraId="21A2CAA7"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8. ДРУГИ  РАЗХОДИ</w:t>
      </w:r>
      <w:r w:rsidRPr="00BE318D">
        <w:rPr>
          <w:b/>
          <w:noProof/>
          <w:sz w:val="18"/>
          <w:szCs w:val="22"/>
          <w:lang w:val="bg-BG"/>
        </w:rPr>
        <w:tab/>
        <w:t>45</w:t>
      </w:r>
    </w:p>
    <w:p w14:paraId="7D452462"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9. ФИНАНСОВИ ПРИХОДИ</w:t>
      </w:r>
      <w:r w:rsidRPr="00BE318D">
        <w:rPr>
          <w:b/>
          <w:noProof/>
          <w:sz w:val="18"/>
          <w:szCs w:val="22"/>
          <w:lang w:val="bg-BG"/>
        </w:rPr>
        <w:tab/>
        <w:t>46</w:t>
      </w:r>
    </w:p>
    <w:p w14:paraId="6091BAE3"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10. ФИНАНСОВИ РАЗХОДИ</w:t>
      </w:r>
      <w:r w:rsidRPr="00BE318D">
        <w:rPr>
          <w:b/>
          <w:noProof/>
          <w:sz w:val="18"/>
          <w:szCs w:val="22"/>
          <w:lang w:val="bg-BG"/>
        </w:rPr>
        <w:tab/>
        <w:t>46</w:t>
      </w:r>
    </w:p>
    <w:p w14:paraId="51BB76E6"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11. РАЗХОДИ ЗА ДАНЪК ВЪРХУ ПЕЧАЛБАТА</w:t>
      </w:r>
      <w:r w:rsidRPr="00BE318D">
        <w:rPr>
          <w:b/>
          <w:noProof/>
          <w:sz w:val="18"/>
          <w:szCs w:val="22"/>
          <w:lang w:val="bg-BG"/>
        </w:rPr>
        <w:tab/>
        <w:t>46</w:t>
      </w:r>
    </w:p>
    <w:p w14:paraId="1FCD26A1"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12. ДРУГ ВСЕОБХВАТЕН ДОХОД</w:t>
      </w:r>
      <w:r w:rsidRPr="00BE318D">
        <w:rPr>
          <w:b/>
          <w:noProof/>
          <w:sz w:val="18"/>
          <w:szCs w:val="22"/>
          <w:lang w:val="bg-BG"/>
        </w:rPr>
        <w:tab/>
        <w:t>47</w:t>
      </w:r>
    </w:p>
    <w:p w14:paraId="1C4FB67F"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13. ИМОТИ, МАШИНИ И ОБОРУДВАНЕ</w:t>
      </w:r>
      <w:r w:rsidRPr="00BE318D">
        <w:rPr>
          <w:b/>
          <w:noProof/>
          <w:sz w:val="18"/>
          <w:szCs w:val="22"/>
          <w:lang w:val="bg-BG"/>
        </w:rPr>
        <w:tab/>
        <w:t>47</w:t>
      </w:r>
    </w:p>
    <w:p w14:paraId="3918EEF8"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14. НЕМАТЕРИАЛНИ АКТИВИ</w:t>
      </w:r>
      <w:r w:rsidRPr="00BE318D">
        <w:rPr>
          <w:b/>
          <w:noProof/>
          <w:sz w:val="18"/>
          <w:szCs w:val="22"/>
          <w:lang w:val="bg-BG"/>
        </w:rPr>
        <w:tab/>
        <w:t>49</w:t>
      </w:r>
    </w:p>
    <w:p w14:paraId="0C9468DA"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15. ИНВЕСТИЦИИ В  АСОЦИИРАНИ ДРУЖЕСТВА</w:t>
      </w:r>
      <w:r w:rsidRPr="00BE318D">
        <w:rPr>
          <w:b/>
          <w:noProof/>
          <w:sz w:val="18"/>
          <w:szCs w:val="22"/>
          <w:lang w:val="bg-BG"/>
        </w:rPr>
        <w:tab/>
        <w:t>49</w:t>
      </w:r>
    </w:p>
    <w:p w14:paraId="348734FC"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16. МАТЕРИАЛНИ ЗАПАСИ</w:t>
      </w:r>
      <w:r w:rsidRPr="00BE318D">
        <w:rPr>
          <w:b/>
          <w:noProof/>
          <w:sz w:val="18"/>
          <w:szCs w:val="22"/>
          <w:lang w:val="bg-BG"/>
        </w:rPr>
        <w:tab/>
        <w:t>50</w:t>
      </w:r>
    </w:p>
    <w:p w14:paraId="42086D75"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17. ВЗЕМАНИЯ ОТ СВЪРЗАНИ ПРЕДПРИЯТИЯ</w:t>
      </w:r>
      <w:r w:rsidRPr="00BE318D">
        <w:rPr>
          <w:b/>
          <w:noProof/>
          <w:sz w:val="18"/>
          <w:szCs w:val="22"/>
          <w:lang w:val="bg-BG"/>
        </w:rPr>
        <w:tab/>
        <w:t>51</w:t>
      </w:r>
    </w:p>
    <w:p w14:paraId="585BE709"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18.ТЪРГОВСКИ ВЗЕМАНИЯ</w:t>
      </w:r>
      <w:r w:rsidRPr="00BE318D">
        <w:rPr>
          <w:b/>
          <w:noProof/>
          <w:sz w:val="18"/>
          <w:szCs w:val="22"/>
          <w:lang w:val="bg-BG"/>
        </w:rPr>
        <w:tab/>
        <w:t>53</w:t>
      </w:r>
    </w:p>
    <w:p w14:paraId="58BB33B0"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19. ДРУГИ ВЗЕМАНИЯ И ПРЕДПЛАТЕНИ РАЗХОДИ</w:t>
      </w:r>
      <w:r w:rsidRPr="00BE318D">
        <w:rPr>
          <w:b/>
          <w:noProof/>
          <w:sz w:val="18"/>
          <w:szCs w:val="22"/>
          <w:lang w:val="bg-BG"/>
        </w:rPr>
        <w:tab/>
        <w:t>56</w:t>
      </w:r>
    </w:p>
    <w:p w14:paraId="20BAC49A"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20. ПАРИЧНИ СРЕДСТВА И ПАРИЧНИ ЕКВИВАЛЕНТИ</w:t>
      </w:r>
      <w:r w:rsidRPr="00BE318D">
        <w:rPr>
          <w:b/>
          <w:noProof/>
          <w:sz w:val="18"/>
          <w:szCs w:val="22"/>
          <w:lang w:val="bg-BG"/>
        </w:rPr>
        <w:tab/>
        <w:t>57</w:t>
      </w:r>
    </w:p>
    <w:p w14:paraId="3814FD5F"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21. СОБСТВЕН КАПИТАЛ</w:t>
      </w:r>
      <w:r w:rsidRPr="00BE318D">
        <w:rPr>
          <w:b/>
          <w:noProof/>
          <w:sz w:val="18"/>
          <w:szCs w:val="22"/>
          <w:lang w:val="bg-BG"/>
        </w:rPr>
        <w:tab/>
        <w:t>58</w:t>
      </w:r>
    </w:p>
    <w:p w14:paraId="1848EC8C"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22. ДЪЛГОСРОЧНИ ЗАДЪЛЖЕНИЯ КЪМ БАНКИ И ДРУГИ ФИНАНСОВИ ИНСТИТУЦИИ</w:t>
      </w:r>
      <w:r w:rsidRPr="00BE318D">
        <w:rPr>
          <w:b/>
          <w:noProof/>
          <w:sz w:val="18"/>
          <w:szCs w:val="22"/>
          <w:lang w:val="bg-BG"/>
        </w:rPr>
        <w:tab/>
        <w:t>59</w:t>
      </w:r>
    </w:p>
    <w:p w14:paraId="40A771D4"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23. ПАСИВИ ПО ОТСРОЧЕНИ ДАНЪЦИ</w:t>
      </w:r>
      <w:r w:rsidRPr="00BE318D">
        <w:rPr>
          <w:b/>
          <w:noProof/>
          <w:sz w:val="18"/>
          <w:szCs w:val="22"/>
          <w:lang w:val="bg-BG"/>
        </w:rPr>
        <w:tab/>
        <w:t>60</w:t>
      </w:r>
    </w:p>
    <w:p w14:paraId="72C6A9FB"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24.  ДЪЛГОСРОЧНИ ЗАДЪЛЖЕНИЯ КЪМ ПЕРСОНАЛА</w:t>
      </w:r>
      <w:r w:rsidRPr="00BE318D">
        <w:rPr>
          <w:b/>
          <w:noProof/>
          <w:sz w:val="18"/>
          <w:szCs w:val="22"/>
          <w:lang w:val="bg-BG"/>
        </w:rPr>
        <w:tab/>
        <w:t>62</w:t>
      </w:r>
    </w:p>
    <w:p w14:paraId="4A73E577"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25. ПРАВИТЕЛСТВЕНИ ФИНАНСИРАНИЯ</w:t>
      </w:r>
      <w:r w:rsidRPr="00BE318D">
        <w:rPr>
          <w:b/>
          <w:noProof/>
          <w:sz w:val="18"/>
          <w:szCs w:val="22"/>
          <w:lang w:val="bg-BG"/>
        </w:rPr>
        <w:tab/>
        <w:t>65</w:t>
      </w:r>
    </w:p>
    <w:p w14:paraId="5B36D3A1"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26. ЛИЗИНГ</w:t>
      </w:r>
      <w:r w:rsidRPr="00BE318D">
        <w:rPr>
          <w:b/>
          <w:noProof/>
          <w:sz w:val="18"/>
          <w:szCs w:val="22"/>
          <w:lang w:val="bg-BG"/>
        </w:rPr>
        <w:tab/>
        <w:t>66</w:t>
      </w:r>
    </w:p>
    <w:p w14:paraId="6161B9AD"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27. КРАТКОСРОЧНИ БАНКОВИ ЗАЕМИ</w:t>
      </w:r>
      <w:r w:rsidRPr="00BE318D">
        <w:rPr>
          <w:b/>
          <w:noProof/>
          <w:sz w:val="18"/>
          <w:szCs w:val="22"/>
          <w:lang w:val="bg-BG"/>
        </w:rPr>
        <w:tab/>
        <w:t>69</w:t>
      </w:r>
    </w:p>
    <w:p w14:paraId="7D1D1B27"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28. ТЪРГОВСКИ ЗАДЪЛЖЕНИЯ</w:t>
      </w:r>
      <w:r w:rsidRPr="00BE318D">
        <w:rPr>
          <w:b/>
          <w:noProof/>
          <w:sz w:val="18"/>
          <w:szCs w:val="22"/>
          <w:lang w:val="bg-BG"/>
        </w:rPr>
        <w:tab/>
        <w:t>70</w:t>
      </w:r>
    </w:p>
    <w:p w14:paraId="60A7AA4A"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29. ДРУГИ ТЕКУЩИ ЗАДЪЛЖЕНИЯ</w:t>
      </w:r>
      <w:r w:rsidRPr="00BE318D">
        <w:rPr>
          <w:b/>
          <w:noProof/>
          <w:sz w:val="18"/>
          <w:szCs w:val="22"/>
          <w:lang w:val="bg-BG"/>
        </w:rPr>
        <w:tab/>
        <w:t>70</w:t>
      </w:r>
    </w:p>
    <w:p w14:paraId="1B3CD44B"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30. СВЪРЗАНИ ПРЕДПРИЯТИЯ И СДЕЛКИ СЪС СВЪРЗАНИ ПРЕДПРИЯТИЯ</w:t>
      </w:r>
      <w:r w:rsidRPr="00BE318D">
        <w:rPr>
          <w:b/>
          <w:noProof/>
          <w:sz w:val="18"/>
          <w:szCs w:val="22"/>
          <w:lang w:val="bg-BG"/>
        </w:rPr>
        <w:tab/>
        <w:t>71</w:t>
      </w:r>
    </w:p>
    <w:p w14:paraId="07A8FAF2"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31. БИЗНЕС СЕГМЕНТИ</w:t>
      </w:r>
      <w:r w:rsidRPr="00BE318D">
        <w:rPr>
          <w:b/>
          <w:noProof/>
          <w:sz w:val="18"/>
          <w:szCs w:val="22"/>
          <w:lang w:val="bg-BG"/>
        </w:rPr>
        <w:tab/>
        <w:t>74</w:t>
      </w:r>
    </w:p>
    <w:p w14:paraId="78AFC424" w14:textId="7777777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32. УПРАВЛЕНИЕ НА ФИНАНСОВИЯ РИСК</w:t>
      </w:r>
      <w:r w:rsidRPr="00BE318D">
        <w:rPr>
          <w:b/>
          <w:noProof/>
          <w:sz w:val="18"/>
          <w:szCs w:val="22"/>
          <w:lang w:val="bg-BG"/>
        </w:rPr>
        <w:tab/>
        <w:t>75</w:t>
      </w:r>
    </w:p>
    <w:p w14:paraId="0A049C0E" w14:textId="4708D427" w:rsidR="00BE318D" w:rsidRPr="00BE318D" w:rsidRDefault="00BE318D" w:rsidP="00BE318D">
      <w:pPr>
        <w:tabs>
          <w:tab w:val="right" w:pos="8630"/>
        </w:tabs>
        <w:spacing w:before="60" w:after="60"/>
        <w:rPr>
          <w:b/>
          <w:noProof/>
          <w:sz w:val="18"/>
          <w:szCs w:val="22"/>
          <w:lang w:val="bg-BG"/>
        </w:rPr>
      </w:pPr>
      <w:r w:rsidRPr="00BE318D">
        <w:rPr>
          <w:b/>
          <w:noProof/>
          <w:sz w:val="18"/>
          <w:szCs w:val="22"/>
          <w:lang w:val="bg-BG"/>
        </w:rPr>
        <w:t>33.  УСЛОВНИ ЗАДЪЛЖЕНИЯ И АНГАЖИМЕНТИ</w:t>
      </w:r>
      <w:r w:rsidRPr="00BE318D">
        <w:rPr>
          <w:b/>
          <w:noProof/>
          <w:sz w:val="18"/>
          <w:szCs w:val="22"/>
          <w:lang w:val="bg-BG"/>
        </w:rPr>
        <w:tab/>
      </w:r>
      <w:r>
        <w:rPr>
          <w:b/>
          <w:noProof/>
          <w:sz w:val="18"/>
          <w:szCs w:val="22"/>
          <w:lang w:val="bg-BG"/>
        </w:rPr>
        <w:t>84</w:t>
      </w:r>
    </w:p>
    <w:p w14:paraId="3112E310" w14:textId="114DB34B" w:rsidR="00E80DE2" w:rsidRPr="00CF3D7C" w:rsidRDefault="00E80DE2" w:rsidP="00DD30BE">
      <w:pPr>
        <w:tabs>
          <w:tab w:val="right" w:pos="8630"/>
        </w:tabs>
        <w:spacing w:before="60" w:after="60"/>
        <w:rPr>
          <w:b/>
          <w:noProof/>
          <w:sz w:val="18"/>
          <w:szCs w:val="22"/>
          <w:lang w:val="bg-BG"/>
        </w:rPr>
      </w:pPr>
    </w:p>
    <w:p w14:paraId="3C9DBA8C" w14:textId="77777777" w:rsidR="00A92D0C" w:rsidRDefault="00A92D0C" w:rsidP="009F3109">
      <w:pPr>
        <w:pStyle w:val="Heading2"/>
      </w:pPr>
    </w:p>
    <w:p w14:paraId="0A0A6F9E" w14:textId="77777777" w:rsidR="006A0DE5" w:rsidRDefault="006A0DE5" w:rsidP="006A0DE5">
      <w:pPr>
        <w:rPr>
          <w:lang w:val="bg-BG"/>
        </w:rPr>
      </w:pPr>
    </w:p>
    <w:p w14:paraId="4D68C34F" w14:textId="77777777" w:rsidR="00656AF2" w:rsidRDefault="00656AF2" w:rsidP="006A0DE5"/>
    <w:p w14:paraId="47198F68" w14:textId="77777777" w:rsidR="00931311" w:rsidRDefault="00931311" w:rsidP="006A0DE5">
      <w:pPr>
        <w:rPr>
          <w:lang w:val="bg-BG"/>
        </w:rPr>
      </w:pPr>
    </w:p>
    <w:p w14:paraId="3A9F5D3A" w14:textId="77777777" w:rsidR="00366CFD" w:rsidRDefault="00366CFD" w:rsidP="006A0DE5">
      <w:pPr>
        <w:rPr>
          <w:lang w:val="bg-BG"/>
        </w:rPr>
      </w:pPr>
      <w:bookmarkStart w:id="0" w:name="_GoBack"/>
      <w:bookmarkEnd w:id="0"/>
    </w:p>
    <w:p w14:paraId="0EC848C0" w14:textId="77777777" w:rsidR="00366CFD" w:rsidRDefault="00366CFD" w:rsidP="006A0DE5">
      <w:pPr>
        <w:rPr>
          <w:lang w:val="bg-BG"/>
        </w:rPr>
      </w:pPr>
    </w:p>
    <w:p w14:paraId="349B9696" w14:textId="77777777" w:rsidR="00366CFD" w:rsidRPr="00366CFD" w:rsidRDefault="00366CFD" w:rsidP="006A0DE5">
      <w:pPr>
        <w:rPr>
          <w:lang w:val="bg-BG"/>
        </w:rPr>
      </w:pPr>
    </w:p>
    <w:p w14:paraId="4FECD21B" w14:textId="77777777" w:rsidR="00656AF2" w:rsidRDefault="00656AF2" w:rsidP="006A0DE5">
      <w:pPr>
        <w:rPr>
          <w:lang w:val="bg-BG"/>
        </w:rPr>
      </w:pPr>
    </w:p>
    <w:p w14:paraId="4B4538F0" w14:textId="77777777" w:rsidR="00A92F4B" w:rsidRPr="00A92F4B" w:rsidRDefault="00A92F4B" w:rsidP="009F3109">
      <w:pPr>
        <w:pStyle w:val="Heading2"/>
      </w:pPr>
      <w:bookmarkStart w:id="1" w:name="_Toc509825029"/>
      <w:bookmarkStart w:id="2" w:name="_Toc68002718"/>
      <w:bookmarkStart w:id="3" w:name="_Toc36200302"/>
      <w:bookmarkStart w:id="4" w:name="_Toc163217421"/>
      <w:r w:rsidRPr="00A92F4B">
        <w:lastRenderedPageBreak/>
        <w:t>1. ИНФОРМАЦИЯ ЗА ДРУЖЕСТВОТО</w:t>
      </w:r>
      <w:bookmarkEnd w:id="1"/>
      <w:bookmarkEnd w:id="2"/>
    </w:p>
    <w:p w14:paraId="39A634F1" w14:textId="77777777" w:rsidR="00A92F4B" w:rsidRPr="00A92F4B" w:rsidRDefault="00A92F4B" w:rsidP="00A92F4B">
      <w:pPr>
        <w:pStyle w:val="BodyTextIndent2"/>
        <w:spacing w:line="360" w:lineRule="auto"/>
        <w:rPr>
          <w:sz w:val="20"/>
        </w:rPr>
      </w:pPr>
    </w:p>
    <w:p w14:paraId="3849CEA7" w14:textId="77777777" w:rsidR="00B46C99" w:rsidRDefault="00B46C99" w:rsidP="00B46C99">
      <w:pPr>
        <w:pStyle w:val="BodyTextIndent2"/>
        <w:spacing w:line="360" w:lineRule="auto"/>
        <w:rPr>
          <w:sz w:val="20"/>
          <w:lang w:val="en-US"/>
        </w:rPr>
      </w:pPr>
      <w:r w:rsidRPr="00B53983">
        <w:rPr>
          <w:sz w:val="20"/>
        </w:rPr>
        <w:t>Арома АД е търговско дружество, създадено през 1991 г. Дружеството е със седалище и адрес на управление гр. София, ул. Кирил Благоев № 12. Съдебната регистрация на Арома АД е с Решение от 04.12.1991 г. на Софийски градски съд. Последните промени в органите за управление са вписани в Търговския регистър при Агенция по вписванията с решение от 07</w:t>
      </w:r>
      <w:r w:rsidRPr="00B53983">
        <w:rPr>
          <w:sz w:val="20"/>
          <w:lang w:val="ru-RU"/>
        </w:rPr>
        <w:t>.07.</w:t>
      </w:r>
      <w:r w:rsidRPr="00B53983">
        <w:rPr>
          <w:sz w:val="20"/>
        </w:rPr>
        <w:t>2015 г</w:t>
      </w:r>
      <w:r w:rsidRPr="00B53983">
        <w:rPr>
          <w:sz w:val="20"/>
          <w:lang w:val="ru-RU"/>
        </w:rPr>
        <w:t>.</w:t>
      </w:r>
      <w:r w:rsidRPr="00B53983">
        <w:rPr>
          <w:sz w:val="20"/>
        </w:rPr>
        <w:t xml:space="preserve"> Последните промени в Устава на дружеството са вписани в Търговския регистър при Агенция по вписванията с решение от 18</w:t>
      </w:r>
      <w:r w:rsidRPr="00B53983">
        <w:rPr>
          <w:sz w:val="20"/>
          <w:lang w:val="ru-RU"/>
        </w:rPr>
        <w:t>.01.</w:t>
      </w:r>
      <w:r w:rsidRPr="00B53983">
        <w:rPr>
          <w:sz w:val="20"/>
        </w:rPr>
        <w:t>2013 г</w:t>
      </w:r>
      <w:r w:rsidRPr="00B53983">
        <w:rPr>
          <w:sz w:val="20"/>
          <w:lang w:val="ru-RU"/>
        </w:rPr>
        <w:t>.</w:t>
      </w:r>
    </w:p>
    <w:p w14:paraId="0289B2FD" w14:textId="77777777" w:rsidR="008B68B9" w:rsidRPr="008B68B9" w:rsidRDefault="008B68B9" w:rsidP="00B46C99">
      <w:pPr>
        <w:pStyle w:val="BodyTextIndent2"/>
        <w:spacing w:line="360" w:lineRule="auto"/>
        <w:rPr>
          <w:sz w:val="20"/>
          <w:lang w:val="en-US"/>
        </w:rPr>
      </w:pPr>
    </w:p>
    <w:p w14:paraId="77A450F9" w14:textId="77777777" w:rsidR="00B46C99" w:rsidRPr="00B53983" w:rsidRDefault="00B46C99" w:rsidP="00B46C99">
      <w:pPr>
        <w:pStyle w:val="Heading3"/>
        <w:spacing w:line="360" w:lineRule="auto"/>
        <w:ind w:firstLine="720"/>
        <w:jc w:val="both"/>
        <w:rPr>
          <w:i/>
          <w:sz w:val="20"/>
          <w:szCs w:val="20"/>
          <w:lang w:val="bg-BG"/>
        </w:rPr>
      </w:pPr>
      <w:r w:rsidRPr="00B53983">
        <w:rPr>
          <w:i/>
          <w:sz w:val="20"/>
          <w:szCs w:val="20"/>
          <w:lang w:val="bg-BG"/>
        </w:rPr>
        <w:t>Собственост и управление</w:t>
      </w:r>
    </w:p>
    <w:p w14:paraId="75C36215" w14:textId="77777777" w:rsidR="00B46C99" w:rsidRPr="00B53983" w:rsidRDefault="00B46C99" w:rsidP="00B46C99">
      <w:pPr>
        <w:pStyle w:val="Heading3"/>
        <w:spacing w:line="360" w:lineRule="auto"/>
        <w:ind w:firstLine="720"/>
        <w:jc w:val="both"/>
        <w:rPr>
          <w:b w:val="0"/>
          <w:sz w:val="20"/>
          <w:szCs w:val="20"/>
          <w:lang w:val="bg-BG"/>
        </w:rPr>
      </w:pPr>
      <w:r w:rsidRPr="00B53983">
        <w:rPr>
          <w:b w:val="0"/>
          <w:sz w:val="20"/>
          <w:szCs w:val="20"/>
          <w:lang w:val="bg-BG"/>
        </w:rPr>
        <w:t xml:space="preserve">Арома АД е публично дружество съгласно Закона за публично предлагане на ценни книжа. </w:t>
      </w:r>
    </w:p>
    <w:p w14:paraId="6396B9AF" w14:textId="3191D5D9" w:rsidR="00B46C99" w:rsidRPr="00B53983" w:rsidRDefault="00B46C99" w:rsidP="00B46C99">
      <w:pPr>
        <w:keepNext/>
        <w:spacing w:line="360" w:lineRule="auto"/>
        <w:ind w:firstLine="720"/>
        <w:jc w:val="both"/>
        <w:outlineLvl w:val="2"/>
        <w:rPr>
          <w:bCs/>
          <w:lang w:val="bg-BG"/>
        </w:rPr>
      </w:pPr>
      <w:r w:rsidRPr="00B53983">
        <w:rPr>
          <w:bCs/>
          <w:lang w:val="bg-BG"/>
        </w:rPr>
        <w:t>Към 31 декември 20</w:t>
      </w:r>
      <w:r w:rsidR="00DA66CB">
        <w:rPr>
          <w:bCs/>
        </w:rPr>
        <w:t>20</w:t>
      </w:r>
      <w:r w:rsidRPr="00B53983">
        <w:rPr>
          <w:bCs/>
          <w:lang w:val="bg-BG"/>
        </w:rPr>
        <w:t xml:space="preserve"> г. разпределението на акционерния капитал на дружеството е както следва:</w:t>
      </w:r>
    </w:p>
    <w:p w14:paraId="285E6ABB" w14:textId="77777777" w:rsidR="00C1311B" w:rsidRPr="00C1311B" w:rsidRDefault="00C1311B" w:rsidP="00C1311B">
      <w:pPr>
        <w:pStyle w:val="ListParagraph"/>
        <w:numPr>
          <w:ilvl w:val="0"/>
          <w:numId w:val="42"/>
        </w:numPr>
        <w:spacing w:line="360" w:lineRule="auto"/>
        <w:jc w:val="both"/>
        <w:rPr>
          <w:lang w:val="bg-BG"/>
        </w:rPr>
      </w:pPr>
      <w:r w:rsidRPr="00C1311B">
        <w:rPr>
          <w:lang w:val="bg-BG"/>
        </w:rPr>
        <w:t>Harisson Management Limited, Малта</w:t>
      </w:r>
      <w:r w:rsidRPr="00C1311B">
        <w:rPr>
          <w:lang w:val="bg-BG"/>
        </w:rPr>
        <w:tab/>
      </w:r>
      <w:r w:rsidRPr="00C1311B">
        <w:rPr>
          <w:lang w:val="bg-BG"/>
        </w:rPr>
        <w:tab/>
        <w:t xml:space="preserve">  44,88 %</w:t>
      </w:r>
    </w:p>
    <w:p w14:paraId="493160F3" w14:textId="77777777" w:rsidR="00C1311B" w:rsidRPr="00C1311B" w:rsidRDefault="00C1311B" w:rsidP="00C1311B">
      <w:pPr>
        <w:pStyle w:val="ListParagraph"/>
        <w:numPr>
          <w:ilvl w:val="0"/>
          <w:numId w:val="42"/>
        </w:numPr>
        <w:spacing w:line="360" w:lineRule="auto"/>
        <w:jc w:val="both"/>
        <w:rPr>
          <w:lang w:val="bg-BG"/>
        </w:rPr>
      </w:pPr>
      <w:r w:rsidRPr="00C1311B">
        <w:rPr>
          <w:lang w:val="bg-BG"/>
        </w:rPr>
        <w:t>„Новарус“ ЕООД</w:t>
      </w:r>
      <w:r w:rsidRPr="00C1311B">
        <w:rPr>
          <w:lang w:val="bg-BG"/>
        </w:rPr>
        <w:tab/>
      </w:r>
      <w:r w:rsidRPr="00C1311B">
        <w:rPr>
          <w:lang w:val="bg-BG"/>
        </w:rPr>
        <w:tab/>
      </w:r>
      <w:r w:rsidRPr="00C1311B">
        <w:rPr>
          <w:lang w:val="bg-BG"/>
        </w:rPr>
        <w:tab/>
      </w:r>
      <w:r w:rsidRPr="00C1311B">
        <w:rPr>
          <w:lang w:val="bg-BG"/>
        </w:rPr>
        <w:tab/>
        <w:t xml:space="preserve">  24,27 %</w:t>
      </w:r>
    </w:p>
    <w:p w14:paraId="06611C07" w14:textId="77777777" w:rsidR="00C1311B" w:rsidRPr="00C1311B" w:rsidRDefault="00C1311B" w:rsidP="00C1311B">
      <w:pPr>
        <w:pStyle w:val="ListParagraph"/>
        <w:numPr>
          <w:ilvl w:val="0"/>
          <w:numId w:val="42"/>
        </w:numPr>
        <w:spacing w:line="360" w:lineRule="auto"/>
        <w:jc w:val="both"/>
        <w:rPr>
          <w:lang w:val="bg-BG"/>
        </w:rPr>
      </w:pPr>
      <w:r w:rsidRPr="00C1311B">
        <w:rPr>
          <w:lang w:val="bg-BG"/>
        </w:rPr>
        <w:t>Лукан Димитров Луканов</w:t>
      </w:r>
      <w:r w:rsidRPr="00C1311B">
        <w:rPr>
          <w:lang w:val="bg-BG"/>
        </w:rPr>
        <w:tab/>
      </w:r>
      <w:r w:rsidRPr="00C1311B">
        <w:rPr>
          <w:lang w:val="bg-BG"/>
        </w:rPr>
        <w:tab/>
      </w:r>
      <w:r w:rsidRPr="00C1311B">
        <w:rPr>
          <w:lang w:val="bg-BG"/>
        </w:rPr>
        <w:tab/>
        <w:t xml:space="preserve">  12,91 %</w:t>
      </w:r>
    </w:p>
    <w:p w14:paraId="567CF289" w14:textId="77777777" w:rsidR="00C1311B" w:rsidRPr="00C1311B" w:rsidRDefault="00C1311B" w:rsidP="00C1311B">
      <w:pPr>
        <w:pStyle w:val="ListParagraph"/>
        <w:numPr>
          <w:ilvl w:val="0"/>
          <w:numId w:val="42"/>
        </w:numPr>
        <w:spacing w:line="360" w:lineRule="auto"/>
        <w:jc w:val="both"/>
        <w:rPr>
          <w:lang w:val="bg-BG"/>
        </w:rPr>
      </w:pPr>
      <w:r w:rsidRPr="00C1311B">
        <w:rPr>
          <w:lang w:val="bg-BG"/>
        </w:rPr>
        <w:t>Димитър Луканов Луканов</w:t>
      </w:r>
      <w:r w:rsidRPr="00C1311B">
        <w:rPr>
          <w:lang w:val="bg-BG"/>
        </w:rPr>
        <w:tab/>
      </w:r>
      <w:r w:rsidRPr="00C1311B">
        <w:rPr>
          <w:lang w:val="bg-BG"/>
        </w:rPr>
        <w:tab/>
      </w:r>
      <w:r w:rsidRPr="00C1311B">
        <w:rPr>
          <w:lang w:val="bg-BG"/>
        </w:rPr>
        <w:tab/>
        <w:t xml:space="preserve">    6,94 %</w:t>
      </w:r>
    </w:p>
    <w:p w14:paraId="1271623D" w14:textId="77777777" w:rsidR="00C1311B" w:rsidRPr="00C1311B" w:rsidRDefault="00C1311B" w:rsidP="00C1311B">
      <w:pPr>
        <w:pStyle w:val="ListParagraph"/>
        <w:numPr>
          <w:ilvl w:val="0"/>
          <w:numId w:val="42"/>
        </w:numPr>
        <w:spacing w:line="360" w:lineRule="auto"/>
        <w:jc w:val="both"/>
        <w:rPr>
          <w:lang w:val="bg-BG"/>
        </w:rPr>
      </w:pPr>
      <w:r w:rsidRPr="00C1311B">
        <w:rPr>
          <w:lang w:val="bg-BG"/>
        </w:rPr>
        <w:t>Телекомплект Инвест АД</w:t>
      </w:r>
      <w:r w:rsidRPr="00C1311B">
        <w:rPr>
          <w:lang w:val="bg-BG"/>
        </w:rPr>
        <w:tab/>
      </w:r>
      <w:r w:rsidRPr="00C1311B">
        <w:rPr>
          <w:lang w:val="bg-BG"/>
        </w:rPr>
        <w:tab/>
      </w:r>
      <w:r w:rsidRPr="00C1311B">
        <w:rPr>
          <w:lang w:val="bg-BG"/>
        </w:rPr>
        <w:tab/>
        <w:t xml:space="preserve">    5,00 %</w:t>
      </w:r>
    </w:p>
    <w:p w14:paraId="22D28A4A" w14:textId="77777777" w:rsidR="00C1311B" w:rsidRPr="00C1311B" w:rsidRDefault="00C1311B" w:rsidP="00C1311B">
      <w:pPr>
        <w:pStyle w:val="ListParagraph"/>
        <w:numPr>
          <w:ilvl w:val="0"/>
          <w:numId w:val="42"/>
        </w:numPr>
        <w:spacing w:line="360" w:lineRule="auto"/>
        <w:jc w:val="both"/>
        <w:rPr>
          <w:bCs/>
          <w:iCs/>
          <w:lang w:val="bg-BG"/>
        </w:rPr>
      </w:pPr>
      <w:r w:rsidRPr="00C1311B">
        <w:rPr>
          <w:lang w:val="bg-BG"/>
        </w:rPr>
        <w:t>Други  акционери</w:t>
      </w:r>
      <w:r w:rsidRPr="00C1311B">
        <w:rPr>
          <w:lang w:val="bg-BG"/>
        </w:rPr>
        <w:tab/>
        <w:t xml:space="preserve">        </w:t>
      </w:r>
      <w:r w:rsidRPr="00C1311B">
        <w:rPr>
          <w:lang w:val="bg-BG"/>
        </w:rPr>
        <w:tab/>
        <w:t xml:space="preserve">   </w:t>
      </w:r>
      <w:r w:rsidRPr="00C1311B">
        <w:rPr>
          <w:lang w:val="bg-BG"/>
        </w:rPr>
        <w:tab/>
        <w:t xml:space="preserve">                  6,00 % </w:t>
      </w:r>
    </w:p>
    <w:p w14:paraId="02100158" w14:textId="353013CD" w:rsidR="00C1311B" w:rsidRPr="00C1311B" w:rsidRDefault="00C1311B" w:rsidP="00C1311B">
      <w:pPr>
        <w:spacing w:line="360" w:lineRule="auto"/>
        <w:ind w:firstLine="708"/>
        <w:jc w:val="both"/>
        <w:rPr>
          <w:bCs/>
          <w:iCs/>
          <w:lang w:val="bg-BG"/>
        </w:rPr>
      </w:pPr>
      <w:r w:rsidRPr="00C1311B">
        <w:rPr>
          <w:bCs/>
          <w:iCs/>
          <w:lang w:val="bg-BG"/>
        </w:rPr>
        <w:t xml:space="preserve">С решение на общото събрание на акционерите от 28.06.2019 г., вписано </w:t>
      </w:r>
      <w:r w:rsidR="00FC5630">
        <w:rPr>
          <w:bCs/>
          <w:iCs/>
          <w:lang w:val="bg-BG"/>
        </w:rPr>
        <w:t>в</w:t>
      </w:r>
      <w:r w:rsidRPr="00C1311B">
        <w:rPr>
          <w:bCs/>
          <w:iCs/>
          <w:lang w:val="bg-BG"/>
        </w:rPr>
        <w:t xml:space="preserve"> Търговския регистър на 09.07.2019 г. е променен състава на Съвета на директорите. Към 31.12.20</w:t>
      </w:r>
      <w:r w:rsidR="00DA66CB">
        <w:rPr>
          <w:bCs/>
          <w:iCs/>
        </w:rPr>
        <w:t>20</w:t>
      </w:r>
      <w:r w:rsidRPr="00C1311B">
        <w:rPr>
          <w:bCs/>
          <w:iCs/>
          <w:lang w:val="bg-BG"/>
        </w:rPr>
        <w:t xml:space="preserve"> г. вписаното в търговския регистър ръководство на дружеството в лицето на Съвет на директорите се състои от:</w:t>
      </w:r>
    </w:p>
    <w:p w14:paraId="3B1032E2" w14:textId="77777777" w:rsidR="00C1311B" w:rsidRPr="00C1311B" w:rsidRDefault="00C1311B" w:rsidP="00C1311B">
      <w:pPr>
        <w:spacing w:line="360" w:lineRule="auto"/>
        <w:jc w:val="both"/>
        <w:rPr>
          <w:bCs/>
          <w:iCs/>
          <w:lang w:val="bg-BG"/>
        </w:rPr>
      </w:pPr>
      <w:r w:rsidRPr="00C1311B">
        <w:rPr>
          <w:bCs/>
          <w:iCs/>
          <w:lang w:val="bg-BG"/>
        </w:rPr>
        <w:t>Лукан Димитров Луканов</w:t>
      </w:r>
      <w:r w:rsidRPr="00C1311B">
        <w:rPr>
          <w:bCs/>
          <w:iCs/>
          <w:lang w:val="bg-BG"/>
        </w:rPr>
        <w:tab/>
        <w:t>- председател на СД</w:t>
      </w:r>
    </w:p>
    <w:p w14:paraId="777CDE7E" w14:textId="77777777" w:rsidR="00C1311B" w:rsidRPr="00C1311B" w:rsidRDefault="00C1311B" w:rsidP="00C1311B">
      <w:pPr>
        <w:spacing w:line="360" w:lineRule="auto"/>
        <w:jc w:val="both"/>
        <w:rPr>
          <w:bCs/>
          <w:iCs/>
          <w:lang w:val="bg-BG"/>
        </w:rPr>
      </w:pPr>
      <w:r w:rsidRPr="00C1311B">
        <w:rPr>
          <w:bCs/>
          <w:iCs/>
          <w:lang w:val="bg-BG"/>
        </w:rPr>
        <w:t>Димитър Луканов Луканов</w:t>
      </w:r>
      <w:r w:rsidRPr="00C1311B">
        <w:rPr>
          <w:bCs/>
          <w:iCs/>
          <w:lang w:val="bg-BG"/>
        </w:rPr>
        <w:tab/>
        <w:t>- зам-председател и изпълнителен директор</w:t>
      </w:r>
    </w:p>
    <w:p w14:paraId="0C70892E" w14:textId="77777777" w:rsidR="00C1311B" w:rsidRDefault="00C1311B" w:rsidP="00C1311B">
      <w:pPr>
        <w:spacing w:line="360" w:lineRule="auto"/>
        <w:jc w:val="both"/>
        <w:rPr>
          <w:bCs/>
          <w:iCs/>
          <w:lang w:val="bg-BG"/>
        </w:rPr>
      </w:pPr>
      <w:r w:rsidRPr="00C1311B">
        <w:rPr>
          <w:bCs/>
          <w:iCs/>
          <w:lang w:val="bg-BG"/>
        </w:rPr>
        <w:t>Тяна Георгиева Пресолска</w:t>
      </w:r>
      <w:r w:rsidRPr="00C1311B">
        <w:rPr>
          <w:bCs/>
          <w:iCs/>
          <w:lang w:val="bg-BG"/>
        </w:rPr>
        <w:tab/>
        <w:t>- член</w:t>
      </w:r>
    </w:p>
    <w:p w14:paraId="544B517F" w14:textId="3F33FEF9" w:rsidR="00FC5630" w:rsidRPr="00B538A2" w:rsidRDefault="00FC5630" w:rsidP="00C1311B">
      <w:pPr>
        <w:spacing w:line="360" w:lineRule="auto"/>
        <w:jc w:val="both"/>
        <w:rPr>
          <w:bCs/>
          <w:iCs/>
        </w:rPr>
      </w:pPr>
      <w:r>
        <w:t xml:space="preserve">Лицата натоварени с общото управление са представени от Одитния комитет на </w:t>
      </w:r>
      <w:r>
        <w:rPr>
          <w:lang w:val="bg-BG"/>
        </w:rPr>
        <w:t>дружеството. Състав</w:t>
      </w:r>
      <w:r w:rsidR="009E15CC">
        <w:rPr>
          <w:lang w:val="bg-BG"/>
        </w:rPr>
        <w:t>ът</w:t>
      </w:r>
      <w:r>
        <w:rPr>
          <w:lang w:val="bg-BG"/>
        </w:rPr>
        <w:t xml:space="preserve"> на одитния комитет включва Цветелина Канева – Грозданов, Таня Кирилова и Лукан Луканов.</w:t>
      </w:r>
    </w:p>
    <w:p w14:paraId="68826048" w14:textId="22AB5816" w:rsidR="008B68B9" w:rsidRPr="008B68B9" w:rsidRDefault="00C1311B" w:rsidP="00C1311B">
      <w:pPr>
        <w:spacing w:line="360" w:lineRule="auto"/>
        <w:ind w:firstLine="708"/>
        <w:jc w:val="both"/>
        <w:rPr>
          <w:bCs/>
          <w:iCs/>
        </w:rPr>
      </w:pPr>
      <w:r w:rsidRPr="00C1311B">
        <w:rPr>
          <w:bCs/>
          <w:iCs/>
          <w:lang w:val="bg-BG"/>
        </w:rPr>
        <w:t>Към 31.12.20</w:t>
      </w:r>
      <w:r w:rsidR="00DA66CB">
        <w:rPr>
          <w:bCs/>
          <w:iCs/>
        </w:rPr>
        <w:t>20</w:t>
      </w:r>
      <w:r w:rsidRPr="00C1311B">
        <w:rPr>
          <w:bCs/>
          <w:iCs/>
          <w:lang w:val="bg-BG"/>
        </w:rPr>
        <w:t xml:space="preserve"> г. Дружеството се представлява от изпълнителния директор Димитър Луканов Луканов.</w:t>
      </w:r>
    </w:p>
    <w:p w14:paraId="6CB4A09E" w14:textId="77777777" w:rsidR="00B46C99" w:rsidRPr="00B53983" w:rsidRDefault="00B46C99" w:rsidP="00B46C99">
      <w:pPr>
        <w:spacing w:line="360" w:lineRule="auto"/>
        <w:jc w:val="both"/>
        <w:rPr>
          <w:b/>
          <w:bCs/>
          <w:i/>
          <w:lang w:val="en-GB"/>
        </w:rPr>
      </w:pPr>
      <w:r w:rsidRPr="00B53983">
        <w:rPr>
          <w:szCs w:val="24"/>
          <w:lang w:val="bg-BG" w:eastAsia="bg-BG"/>
        </w:rPr>
        <w:tab/>
      </w:r>
      <w:r w:rsidRPr="00B53983">
        <w:rPr>
          <w:b/>
          <w:bCs/>
          <w:i/>
          <w:lang w:val="bg-BG"/>
        </w:rPr>
        <w:t>Предмет на дейност</w:t>
      </w:r>
    </w:p>
    <w:p w14:paraId="6882ADE7" w14:textId="77777777" w:rsidR="00B46C99" w:rsidRPr="00B53983" w:rsidRDefault="00B46C99" w:rsidP="00B46C99">
      <w:pPr>
        <w:spacing w:line="312" w:lineRule="auto"/>
        <w:ind w:firstLine="720"/>
        <w:jc w:val="both"/>
        <w:rPr>
          <w:lang w:val="bg-BG"/>
        </w:rPr>
      </w:pPr>
      <w:r w:rsidRPr="00B53983">
        <w:rPr>
          <w:lang w:val="bg-BG"/>
        </w:rPr>
        <w:t>Предметът на дейност на дружеството през отчетния период включва:</w:t>
      </w:r>
    </w:p>
    <w:p w14:paraId="78567552" w14:textId="77777777" w:rsidR="00B46C99" w:rsidRPr="00B53983" w:rsidRDefault="00B46C99" w:rsidP="00B46C99">
      <w:pPr>
        <w:numPr>
          <w:ilvl w:val="0"/>
          <w:numId w:val="2"/>
        </w:numPr>
        <w:spacing w:line="312" w:lineRule="auto"/>
        <w:jc w:val="both"/>
        <w:rPr>
          <w:lang w:val="bg-BG"/>
        </w:rPr>
      </w:pPr>
      <w:r w:rsidRPr="00B53983">
        <w:rPr>
          <w:lang w:val="bg-BG"/>
        </w:rPr>
        <w:t>производство и търговия с парфюмерия и козметика;</w:t>
      </w:r>
    </w:p>
    <w:p w14:paraId="27DFB50A" w14:textId="77777777" w:rsidR="00B46C99" w:rsidRPr="00B53983" w:rsidRDefault="00B46C99" w:rsidP="00B46C99">
      <w:pPr>
        <w:numPr>
          <w:ilvl w:val="0"/>
          <w:numId w:val="2"/>
        </w:numPr>
        <w:spacing w:line="312" w:lineRule="auto"/>
        <w:jc w:val="both"/>
        <w:rPr>
          <w:lang w:val="bg-BG"/>
        </w:rPr>
      </w:pPr>
      <w:r w:rsidRPr="00B53983">
        <w:rPr>
          <w:lang w:val="bg-BG"/>
        </w:rPr>
        <w:t>производство на опаковки за парфюмерийно-козметични изделия.</w:t>
      </w:r>
    </w:p>
    <w:p w14:paraId="4C3109FD" w14:textId="77777777" w:rsidR="00B46C99" w:rsidRPr="00B53983" w:rsidRDefault="00B46C99" w:rsidP="00B46C99">
      <w:pPr>
        <w:numPr>
          <w:ilvl w:val="0"/>
          <w:numId w:val="2"/>
        </w:numPr>
        <w:spacing w:line="312" w:lineRule="auto"/>
        <w:jc w:val="both"/>
        <w:rPr>
          <w:lang w:val="bg-BG"/>
        </w:rPr>
      </w:pPr>
      <w:r w:rsidRPr="00B53983">
        <w:rPr>
          <w:lang w:val="bg-BG"/>
        </w:rPr>
        <w:t>производство на четки за зъби</w:t>
      </w:r>
    </w:p>
    <w:p w14:paraId="10590215" w14:textId="77777777" w:rsidR="00B46C99" w:rsidRDefault="00B46C99" w:rsidP="00B46C99">
      <w:pPr>
        <w:spacing w:line="312" w:lineRule="auto"/>
        <w:ind w:firstLine="851"/>
        <w:jc w:val="both"/>
      </w:pPr>
    </w:p>
    <w:p w14:paraId="41B1AAEF" w14:textId="63C09E82" w:rsidR="00B46C99" w:rsidRPr="00731AFD" w:rsidRDefault="00B46C99" w:rsidP="00B46C99">
      <w:pPr>
        <w:spacing w:line="312" w:lineRule="auto"/>
        <w:ind w:firstLine="851"/>
        <w:jc w:val="both"/>
        <w:rPr>
          <w:b/>
        </w:rPr>
      </w:pPr>
      <w:r w:rsidRPr="00DB341F">
        <w:rPr>
          <w:lang w:val="bg-BG"/>
        </w:rPr>
        <w:t xml:space="preserve">Към </w:t>
      </w:r>
      <w:r>
        <w:t>3</w:t>
      </w:r>
      <w:r>
        <w:rPr>
          <w:lang w:val="bg-BG"/>
        </w:rPr>
        <w:t>1</w:t>
      </w:r>
      <w:r w:rsidRPr="00DB341F">
        <w:rPr>
          <w:lang w:val="ru-RU"/>
        </w:rPr>
        <w:t>.</w:t>
      </w:r>
      <w:r>
        <w:rPr>
          <w:lang w:val="ru-RU"/>
        </w:rPr>
        <w:t>12</w:t>
      </w:r>
      <w:r w:rsidRPr="00DB341F">
        <w:rPr>
          <w:lang w:val="bg-BG"/>
        </w:rPr>
        <w:t>.20</w:t>
      </w:r>
      <w:r w:rsidR="00DA66CB">
        <w:t>20</w:t>
      </w:r>
      <w:r w:rsidRPr="00DB341F">
        <w:rPr>
          <w:lang w:val="bg-BG"/>
        </w:rPr>
        <w:t xml:space="preserve"> г. средно-списъчният състав на персонала на дружеството е </w:t>
      </w:r>
      <w:r w:rsidRPr="00843614">
        <w:rPr>
          <w:lang w:val="bg-BG"/>
        </w:rPr>
        <w:t>2</w:t>
      </w:r>
      <w:r w:rsidR="00DA66CB">
        <w:t>98</w:t>
      </w:r>
      <w:r w:rsidRPr="00843614">
        <w:rPr>
          <w:lang w:val="bg-BG"/>
        </w:rPr>
        <w:t xml:space="preserve"> </w:t>
      </w:r>
      <w:r w:rsidRPr="00843614">
        <w:t xml:space="preserve"> </w:t>
      </w:r>
      <w:r w:rsidRPr="00843614">
        <w:rPr>
          <w:lang w:val="bg-BG"/>
        </w:rPr>
        <w:t>работници и служители</w:t>
      </w:r>
      <w:r w:rsidRPr="00843614">
        <w:rPr>
          <w:lang w:val="ru-RU"/>
        </w:rPr>
        <w:t xml:space="preserve"> </w:t>
      </w:r>
      <w:r w:rsidRPr="00843614">
        <w:t xml:space="preserve">/ </w:t>
      </w:r>
      <w:r w:rsidRPr="00843614">
        <w:rPr>
          <w:lang w:val="bg-BG"/>
        </w:rPr>
        <w:t>2</w:t>
      </w:r>
      <w:r w:rsidR="00DA66CB">
        <w:t>96</w:t>
      </w:r>
      <w:r w:rsidRPr="00843614">
        <w:rPr>
          <w:lang w:val="bg-BG"/>
        </w:rPr>
        <w:t xml:space="preserve"> без лицата в отпуск по майчинство (</w:t>
      </w:r>
      <w:r w:rsidRPr="00843614">
        <w:t>3</w:t>
      </w:r>
      <w:r w:rsidRPr="00843614">
        <w:rPr>
          <w:lang w:val="bg-BG"/>
        </w:rPr>
        <w:t>1</w:t>
      </w:r>
      <w:r w:rsidRPr="00843614">
        <w:rPr>
          <w:lang w:val="ru-RU"/>
        </w:rPr>
        <w:t>.12</w:t>
      </w:r>
      <w:r w:rsidRPr="00843614">
        <w:rPr>
          <w:lang w:val="bg-BG"/>
        </w:rPr>
        <w:t>.201</w:t>
      </w:r>
      <w:r w:rsidR="00DA66CB">
        <w:t>9</w:t>
      </w:r>
      <w:r w:rsidRPr="00843614">
        <w:rPr>
          <w:lang w:val="bg-BG"/>
        </w:rPr>
        <w:t xml:space="preserve"> г. – </w:t>
      </w:r>
      <w:r w:rsidRPr="00843614">
        <w:t>2</w:t>
      </w:r>
      <w:r w:rsidR="00DA66CB">
        <w:t>67</w:t>
      </w:r>
      <w:r w:rsidRPr="00843614">
        <w:rPr>
          <w:lang w:val="bg-BG"/>
        </w:rPr>
        <w:t xml:space="preserve"> работници и служители</w:t>
      </w:r>
      <w:r w:rsidRPr="00843614">
        <w:rPr>
          <w:lang w:val="ru-RU"/>
        </w:rPr>
        <w:t xml:space="preserve"> </w:t>
      </w:r>
      <w:r w:rsidRPr="00843614">
        <w:rPr>
          <w:lang w:val="bg-BG"/>
        </w:rPr>
        <w:t>/</w:t>
      </w:r>
      <w:r w:rsidRPr="00843614">
        <w:t xml:space="preserve"> </w:t>
      </w:r>
      <w:r w:rsidR="00C1311B">
        <w:rPr>
          <w:lang w:val="bg-BG"/>
        </w:rPr>
        <w:t>26</w:t>
      </w:r>
      <w:r w:rsidR="00DA66CB">
        <w:t>2</w:t>
      </w:r>
      <w:r w:rsidRPr="00843614">
        <w:rPr>
          <w:lang w:val="bg-BG"/>
        </w:rPr>
        <w:t xml:space="preserve"> без лицата в отпуск по майчинство).</w:t>
      </w:r>
      <w:r>
        <w:rPr>
          <w:lang w:val="bg-BG"/>
        </w:rPr>
        <w:t xml:space="preserve"> </w:t>
      </w:r>
    </w:p>
    <w:p w14:paraId="759ED39B" w14:textId="58133790" w:rsidR="00C1311B" w:rsidRDefault="00701C80" w:rsidP="00B90B4F">
      <w:pPr>
        <w:autoSpaceDE w:val="0"/>
        <w:autoSpaceDN w:val="0"/>
        <w:adjustRightInd w:val="0"/>
        <w:spacing w:line="312" w:lineRule="auto"/>
        <w:ind w:firstLine="708"/>
        <w:jc w:val="both"/>
        <w:rPr>
          <w:b/>
          <w:color w:val="FF0000"/>
          <w:lang w:val="bg-BG"/>
        </w:rPr>
      </w:pPr>
      <w:r>
        <w:rPr>
          <w:b/>
          <w:color w:val="FF0000"/>
          <w:lang w:val="bg-BG"/>
        </w:rPr>
        <w:lastRenderedPageBreak/>
        <w:t xml:space="preserve"> </w:t>
      </w:r>
    </w:p>
    <w:p w14:paraId="6928CC14" w14:textId="77777777" w:rsidR="00B90B4F" w:rsidRPr="00DA4FD9" w:rsidRDefault="00B90B4F" w:rsidP="00B90B4F">
      <w:pPr>
        <w:autoSpaceDE w:val="0"/>
        <w:autoSpaceDN w:val="0"/>
        <w:adjustRightInd w:val="0"/>
        <w:spacing w:line="312" w:lineRule="auto"/>
        <w:ind w:firstLine="708"/>
        <w:jc w:val="both"/>
        <w:rPr>
          <w:b/>
          <w:bCs/>
          <w:i/>
          <w:lang w:val="bg-BG" w:eastAsia="bg-BG"/>
        </w:rPr>
      </w:pPr>
      <w:r w:rsidRPr="00DA4FD9">
        <w:rPr>
          <w:b/>
          <w:bCs/>
          <w:i/>
          <w:lang w:val="bg-BG" w:eastAsia="bg-BG"/>
        </w:rPr>
        <w:t>Основни показатели на стопанската среда</w:t>
      </w:r>
    </w:p>
    <w:p w14:paraId="5D2A1553" w14:textId="6AB2217E" w:rsidR="00B90B4F" w:rsidRDefault="00B90B4F" w:rsidP="00B90B4F">
      <w:pPr>
        <w:spacing w:line="312" w:lineRule="auto"/>
        <w:ind w:firstLine="708"/>
        <w:jc w:val="both"/>
        <w:rPr>
          <w:color w:val="FF0000"/>
        </w:rPr>
      </w:pPr>
      <w:r w:rsidRPr="00DA4FD9">
        <w:rPr>
          <w:lang w:val="ru-RU"/>
        </w:rPr>
        <w:t>Основни показатели на стопанската среда, които оказват влияние върху дейността на дружеството, за периода 201</w:t>
      </w:r>
      <w:r w:rsidR="0010517B">
        <w:t>8</w:t>
      </w:r>
      <w:r w:rsidRPr="00DA4FD9">
        <w:rPr>
          <w:lang w:val="ru-RU"/>
        </w:rPr>
        <w:t xml:space="preserve"> – 20</w:t>
      </w:r>
      <w:r w:rsidR="0010517B">
        <w:t>20</w:t>
      </w:r>
      <w:r w:rsidRPr="00DA4FD9">
        <w:rPr>
          <w:lang w:val="ru-RU"/>
        </w:rPr>
        <w:t xml:space="preserve"> година са представени в таблицата по </w:t>
      </w:r>
      <w:r w:rsidRPr="0026505B">
        <w:rPr>
          <w:lang w:val="ru-RU"/>
        </w:rPr>
        <w:t>–долу:</w:t>
      </w:r>
    </w:p>
    <w:p w14:paraId="3280E6DF" w14:textId="77777777" w:rsidR="00E952B5" w:rsidRPr="00301056" w:rsidRDefault="00E952B5" w:rsidP="00E952B5">
      <w:pPr>
        <w:spacing w:line="312" w:lineRule="auto"/>
        <w:rPr>
          <w:i/>
          <w:sz w:val="18"/>
          <w:szCs w:val="18"/>
          <w:lang w:val="ru-RU"/>
        </w:rPr>
      </w:pPr>
    </w:p>
    <w:tbl>
      <w:tblPr>
        <w:tblpPr w:leftFromText="180" w:rightFromText="180" w:vertAnchor="text" w:horzAnchor="margin" w:tblpY="219"/>
        <w:tblW w:w="7831" w:type="dxa"/>
        <w:tblLayout w:type="fixed"/>
        <w:tblCellMar>
          <w:left w:w="0" w:type="dxa"/>
          <w:right w:w="0" w:type="dxa"/>
        </w:tblCellMar>
        <w:tblLook w:val="0000" w:firstRow="0" w:lastRow="0" w:firstColumn="0" w:lastColumn="0" w:noHBand="0" w:noVBand="0"/>
      </w:tblPr>
      <w:tblGrid>
        <w:gridCol w:w="4951"/>
        <w:gridCol w:w="900"/>
        <w:gridCol w:w="990"/>
        <w:gridCol w:w="990"/>
      </w:tblGrid>
      <w:tr w:rsidR="00EF4382" w:rsidRPr="00085EB6" w14:paraId="396B813C" w14:textId="77777777" w:rsidTr="00EF4382">
        <w:trPr>
          <w:trHeight w:val="297"/>
        </w:trPr>
        <w:tc>
          <w:tcPr>
            <w:tcW w:w="49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14:paraId="0B0C32CC" w14:textId="77777777" w:rsidR="00EF4382" w:rsidRPr="00EF4382" w:rsidRDefault="00EF4382" w:rsidP="00EF4382">
            <w:pPr>
              <w:spacing w:line="312" w:lineRule="auto"/>
              <w:rPr>
                <w:b/>
                <w:bCs/>
                <w:color w:val="000000"/>
              </w:rPr>
            </w:pPr>
            <w:r w:rsidRPr="00EF4382">
              <w:rPr>
                <w:b/>
                <w:bCs/>
                <w:color w:val="000000"/>
                <w:lang w:val="bg-BG"/>
              </w:rPr>
              <w:t>Показател</w:t>
            </w:r>
          </w:p>
        </w:tc>
        <w:tc>
          <w:tcPr>
            <w:tcW w:w="900" w:type="dxa"/>
            <w:tcBorders>
              <w:top w:val="single" w:sz="4" w:space="0" w:color="000000"/>
              <w:left w:val="single" w:sz="4" w:space="0" w:color="000000"/>
              <w:bottom w:val="single" w:sz="4" w:space="0" w:color="000000"/>
              <w:right w:val="single" w:sz="4" w:space="0" w:color="000000"/>
            </w:tcBorders>
            <w:vAlign w:val="bottom"/>
          </w:tcPr>
          <w:p w14:paraId="6E05726E" w14:textId="77777777" w:rsidR="00EF4382" w:rsidRPr="00EF4382" w:rsidRDefault="00EF4382" w:rsidP="00EF4382">
            <w:pPr>
              <w:spacing w:line="312" w:lineRule="auto"/>
              <w:jc w:val="right"/>
              <w:rPr>
                <w:b/>
                <w:bCs/>
                <w:color w:val="000000"/>
                <w:lang w:val="bg-BG"/>
              </w:rPr>
            </w:pPr>
            <w:r w:rsidRPr="00EF4382">
              <w:rPr>
                <w:b/>
                <w:bCs/>
                <w:color w:val="000000"/>
              </w:rPr>
              <w:t>201</w:t>
            </w:r>
            <w:r w:rsidRPr="00EF4382">
              <w:rPr>
                <w:b/>
                <w:bCs/>
                <w:color w:val="000000"/>
                <w:lang w:val="bg-BG"/>
              </w:rPr>
              <w:t>8</w:t>
            </w:r>
          </w:p>
        </w:tc>
        <w:tc>
          <w:tcPr>
            <w:tcW w:w="990" w:type="dxa"/>
            <w:tcBorders>
              <w:top w:val="single" w:sz="4" w:space="0" w:color="000000"/>
              <w:left w:val="nil"/>
              <w:bottom w:val="single" w:sz="4" w:space="0" w:color="000000"/>
              <w:right w:val="single" w:sz="4" w:space="0" w:color="000000"/>
            </w:tcBorders>
            <w:vAlign w:val="bottom"/>
          </w:tcPr>
          <w:p w14:paraId="6203DA3F" w14:textId="77777777" w:rsidR="00EF4382" w:rsidRPr="00EF4382" w:rsidRDefault="00EF4382" w:rsidP="00EF4382">
            <w:pPr>
              <w:spacing w:line="312" w:lineRule="auto"/>
              <w:jc w:val="right"/>
              <w:rPr>
                <w:b/>
                <w:bCs/>
                <w:color w:val="000000"/>
                <w:lang w:val="bg-BG"/>
              </w:rPr>
            </w:pPr>
            <w:r w:rsidRPr="00EF4382">
              <w:rPr>
                <w:b/>
                <w:bCs/>
                <w:color w:val="000000"/>
              </w:rPr>
              <w:t>201</w:t>
            </w:r>
            <w:r w:rsidRPr="00EF4382">
              <w:rPr>
                <w:b/>
                <w:bCs/>
                <w:color w:val="000000"/>
                <w:lang w:val="bg-BG"/>
              </w:rPr>
              <w:t>9</w:t>
            </w:r>
          </w:p>
        </w:tc>
        <w:tc>
          <w:tcPr>
            <w:tcW w:w="990" w:type="dxa"/>
            <w:tcBorders>
              <w:top w:val="single" w:sz="4" w:space="0" w:color="000000"/>
              <w:left w:val="nil"/>
              <w:bottom w:val="single" w:sz="4" w:space="0" w:color="000000"/>
              <w:right w:val="single" w:sz="4" w:space="0" w:color="000000"/>
            </w:tcBorders>
          </w:tcPr>
          <w:p w14:paraId="48D89F7E" w14:textId="77777777" w:rsidR="00EF4382" w:rsidRPr="00EF4382" w:rsidRDefault="00EF4382" w:rsidP="00EF4382">
            <w:pPr>
              <w:spacing w:line="312" w:lineRule="auto"/>
              <w:jc w:val="right"/>
              <w:rPr>
                <w:b/>
                <w:bCs/>
                <w:color w:val="000000"/>
                <w:lang w:val="bg-BG"/>
              </w:rPr>
            </w:pPr>
            <w:r w:rsidRPr="00EF4382">
              <w:rPr>
                <w:b/>
                <w:bCs/>
                <w:color w:val="000000"/>
              </w:rPr>
              <w:t>20</w:t>
            </w:r>
            <w:r w:rsidRPr="00EF4382">
              <w:rPr>
                <w:b/>
                <w:bCs/>
                <w:color w:val="000000"/>
                <w:lang w:val="bg-BG"/>
              </w:rPr>
              <w:t>20</w:t>
            </w:r>
          </w:p>
        </w:tc>
      </w:tr>
      <w:tr w:rsidR="00EF4382" w:rsidRPr="00085EB6" w14:paraId="488C9E14" w14:textId="77777777" w:rsidTr="00EF4382">
        <w:trPr>
          <w:trHeight w:val="313"/>
        </w:trPr>
        <w:tc>
          <w:tcPr>
            <w:tcW w:w="4951"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6C49BA2E" w14:textId="77777777" w:rsidR="00EF4382" w:rsidRPr="00EF4382" w:rsidRDefault="00EF4382" w:rsidP="00EF4382">
            <w:pPr>
              <w:spacing w:line="312" w:lineRule="auto"/>
              <w:rPr>
                <w:color w:val="000000"/>
              </w:rPr>
            </w:pPr>
            <w:r w:rsidRPr="00EF4382">
              <w:rPr>
                <w:color w:val="000000"/>
                <w:lang w:val="bg-BG"/>
              </w:rPr>
              <w:t xml:space="preserve">БВП в млн. лева </w:t>
            </w:r>
          </w:p>
        </w:tc>
        <w:tc>
          <w:tcPr>
            <w:tcW w:w="900" w:type="dxa"/>
            <w:tcBorders>
              <w:top w:val="nil"/>
              <w:left w:val="nil"/>
              <w:bottom w:val="single" w:sz="4" w:space="0" w:color="000000"/>
              <w:right w:val="single" w:sz="4" w:space="0" w:color="000000"/>
            </w:tcBorders>
          </w:tcPr>
          <w:p w14:paraId="63785951" w14:textId="77777777" w:rsidR="00EF4382" w:rsidRPr="00EF4382" w:rsidRDefault="00EF4382" w:rsidP="00EF4382">
            <w:pPr>
              <w:spacing w:line="312" w:lineRule="auto"/>
              <w:jc w:val="right"/>
              <w:rPr>
                <w:color w:val="000000"/>
                <w:lang w:val="bg-BG"/>
              </w:rPr>
            </w:pPr>
            <w:r w:rsidRPr="00EF4382">
              <w:rPr>
                <w:color w:val="000000"/>
                <w:lang w:val="bg-BG"/>
              </w:rPr>
              <w:t>10</w:t>
            </w:r>
            <w:r w:rsidRPr="00EF4382">
              <w:rPr>
                <w:color w:val="000000"/>
              </w:rPr>
              <w:t>9,743</w:t>
            </w:r>
          </w:p>
        </w:tc>
        <w:tc>
          <w:tcPr>
            <w:tcW w:w="990" w:type="dxa"/>
            <w:tcBorders>
              <w:top w:val="nil"/>
              <w:left w:val="nil"/>
              <w:bottom w:val="single" w:sz="4" w:space="0" w:color="000000"/>
              <w:right w:val="single" w:sz="4" w:space="0" w:color="000000"/>
            </w:tcBorders>
          </w:tcPr>
          <w:p w14:paraId="1B0753C4" w14:textId="77777777" w:rsidR="00EF4382" w:rsidRPr="00EF4382" w:rsidRDefault="00EF4382" w:rsidP="00EF4382">
            <w:pPr>
              <w:spacing w:line="312" w:lineRule="auto"/>
              <w:jc w:val="right"/>
              <w:rPr>
                <w:color w:val="000000"/>
              </w:rPr>
            </w:pPr>
            <w:r w:rsidRPr="00EF4382">
              <w:rPr>
                <w:color w:val="000000"/>
              </w:rPr>
              <w:t>11</w:t>
            </w:r>
            <w:r w:rsidRPr="00EF4382">
              <w:rPr>
                <w:color w:val="000000"/>
                <w:lang w:val="bg-BG"/>
              </w:rPr>
              <w:t>9</w:t>
            </w:r>
            <w:r w:rsidRPr="00EF4382">
              <w:rPr>
                <w:color w:val="000000"/>
              </w:rPr>
              <w:t xml:space="preserve">,772 </w:t>
            </w:r>
          </w:p>
        </w:tc>
        <w:tc>
          <w:tcPr>
            <w:tcW w:w="990" w:type="dxa"/>
            <w:tcBorders>
              <w:top w:val="nil"/>
              <w:left w:val="nil"/>
              <w:bottom w:val="single" w:sz="4" w:space="0" w:color="000000"/>
              <w:right w:val="single" w:sz="4" w:space="0" w:color="000000"/>
            </w:tcBorders>
          </w:tcPr>
          <w:p w14:paraId="032549CB" w14:textId="77777777" w:rsidR="00EF4382" w:rsidRPr="00EF4382" w:rsidRDefault="00EF4382" w:rsidP="00EF4382">
            <w:pPr>
              <w:spacing w:line="312" w:lineRule="auto"/>
              <w:jc w:val="right"/>
              <w:rPr>
                <w:color w:val="000000"/>
                <w:lang w:val="bg-BG"/>
              </w:rPr>
            </w:pPr>
            <w:r w:rsidRPr="00EF4382">
              <w:rPr>
                <w:color w:val="000000"/>
              </w:rPr>
              <w:t>1</w:t>
            </w:r>
            <w:r w:rsidRPr="00EF4382">
              <w:rPr>
                <w:color w:val="000000"/>
                <w:lang w:val="bg-BG"/>
              </w:rPr>
              <w:t>1</w:t>
            </w:r>
            <w:r w:rsidRPr="00EF4382">
              <w:rPr>
                <w:color w:val="000000"/>
              </w:rPr>
              <w:t>7,899</w:t>
            </w:r>
          </w:p>
        </w:tc>
      </w:tr>
      <w:tr w:rsidR="00EF4382" w:rsidRPr="00085EB6" w14:paraId="2BAD7991" w14:textId="77777777" w:rsidTr="00EF4382">
        <w:trPr>
          <w:trHeight w:val="313"/>
        </w:trPr>
        <w:tc>
          <w:tcPr>
            <w:tcW w:w="4951"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55993AFC" w14:textId="77777777" w:rsidR="00EF4382" w:rsidRPr="00EF4382" w:rsidRDefault="00EF4382" w:rsidP="00EF4382">
            <w:pPr>
              <w:spacing w:line="312" w:lineRule="auto"/>
              <w:rPr>
                <w:color w:val="000000"/>
              </w:rPr>
            </w:pPr>
            <w:r w:rsidRPr="00EF4382">
              <w:rPr>
                <w:color w:val="000000"/>
                <w:lang w:val="bg-BG"/>
              </w:rPr>
              <w:t xml:space="preserve">Реален растеж на БВП </w:t>
            </w:r>
          </w:p>
        </w:tc>
        <w:tc>
          <w:tcPr>
            <w:tcW w:w="900" w:type="dxa"/>
            <w:tcBorders>
              <w:top w:val="nil"/>
              <w:left w:val="nil"/>
              <w:bottom w:val="single" w:sz="4" w:space="0" w:color="000000"/>
              <w:right w:val="single" w:sz="4" w:space="0" w:color="000000"/>
            </w:tcBorders>
          </w:tcPr>
          <w:p w14:paraId="7278BE98" w14:textId="77777777" w:rsidR="00EF4382" w:rsidRPr="00EF4382" w:rsidRDefault="00EF4382" w:rsidP="00EF4382">
            <w:pPr>
              <w:spacing w:line="312" w:lineRule="auto"/>
              <w:jc w:val="right"/>
              <w:rPr>
                <w:color w:val="000000"/>
              </w:rPr>
            </w:pPr>
            <w:r w:rsidRPr="00EF4382">
              <w:rPr>
                <w:color w:val="000000"/>
              </w:rPr>
              <w:t>3.1%</w:t>
            </w:r>
          </w:p>
        </w:tc>
        <w:tc>
          <w:tcPr>
            <w:tcW w:w="990" w:type="dxa"/>
            <w:tcBorders>
              <w:top w:val="nil"/>
              <w:left w:val="nil"/>
              <w:bottom w:val="single" w:sz="4" w:space="0" w:color="000000"/>
              <w:right w:val="single" w:sz="4" w:space="0" w:color="000000"/>
            </w:tcBorders>
          </w:tcPr>
          <w:p w14:paraId="1D34C063" w14:textId="77777777" w:rsidR="00EF4382" w:rsidRPr="00EF4382" w:rsidRDefault="00EF4382" w:rsidP="00EF4382">
            <w:pPr>
              <w:spacing w:line="312" w:lineRule="auto"/>
              <w:jc w:val="right"/>
              <w:rPr>
                <w:color w:val="000000"/>
              </w:rPr>
            </w:pPr>
            <w:r w:rsidRPr="00EF4382">
              <w:rPr>
                <w:color w:val="000000"/>
              </w:rPr>
              <w:t>3.7%</w:t>
            </w:r>
          </w:p>
        </w:tc>
        <w:tc>
          <w:tcPr>
            <w:tcW w:w="990" w:type="dxa"/>
            <w:tcBorders>
              <w:top w:val="nil"/>
              <w:left w:val="nil"/>
              <w:bottom w:val="single" w:sz="4" w:space="0" w:color="000000"/>
              <w:right w:val="single" w:sz="4" w:space="0" w:color="000000"/>
            </w:tcBorders>
          </w:tcPr>
          <w:p w14:paraId="0BC5507D" w14:textId="77777777" w:rsidR="00EF4382" w:rsidRPr="00EF4382" w:rsidRDefault="00EF4382" w:rsidP="00EF4382">
            <w:pPr>
              <w:spacing w:line="312" w:lineRule="auto"/>
              <w:jc w:val="right"/>
              <w:rPr>
                <w:color w:val="000000"/>
              </w:rPr>
            </w:pPr>
            <w:r w:rsidRPr="00EF4382">
              <w:rPr>
                <w:color w:val="000000"/>
              </w:rPr>
              <w:t>-4.4%</w:t>
            </w:r>
          </w:p>
        </w:tc>
      </w:tr>
      <w:tr w:rsidR="00EF4382" w:rsidRPr="00085EB6" w14:paraId="031692CE" w14:textId="77777777" w:rsidTr="00EF4382">
        <w:trPr>
          <w:trHeight w:val="313"/>
        </w:trPr>
        <w:tc>
          <w:tcPr>
            <w:tcW w:w="4951"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391D8552" w14:textId="77777777" w:rsidR="00EF4382" w:rsidRPr="00EF4382" w:rsidRDefault="00EF4382" w:rsidP="00EF4382">
            <w:pPr>
              <w:spacing w:line="312" w:lineRule="auto"/>
              <w:rPr>
                <w:lang w:val="ru-RU"/>
              </w:rPr>
            </w:pPr>
            <w:r w:rsidRPr="00EF4382">
              <w:rPr>
                <w:lang w:val="bg-BG"/>
              </w:rPr>
              <w:t>Инфлация в края на годината</w:t>
            </w:r>
            <w:r w:rsidRPr="00EF4382">
              <w:rPr>
                <w:lang w:val="ru-RU"/>
              </w:rPr>
              <w:t xml:space="preserve"> (</w:t>
            </w:r>
            <w:r w:rsidRPr="00EF4382">
              <w:rPr>
                <w:lang w:val="bg-BG"/>
              </w:rPr>
              <w:t>ХИПЦ)</w:t>
            </w:r>
          </w:p>
        </w:tc>
        <w:tc>
          <w:tcPr>
            <w:tcW w:w="900" w:type="dxa"/>
            <w:tcBorders>
              <w:top w:val="nil"/>
              <w:left w:val="nil"/>
              <w:bottom w:val="single" w:sz="4" w:space="0" w:color="000000"/>
              <w:right w:val="single" w:sz="4" w:space="0" w:color="000000"/>
            </w:tcBorders>
          </w:tcPr>
          <w:p w14:paraId="3C9065DE" w14:textId="77777777" w:rsidR="00EF4382" w:rsidRPr="00EF4382" w:rsidRDefault="00EF4382" w:rsidP="00EF4382">
            <w:pPr>
              <w:spacing w:line="312" w:lineRule="auto"/>
              <w:jc w:val="right"/>
              <w:rPr>
                <w:color w:val="000000"/>
              </w:rPr>
            </w:pPr>
            <w:r w:rsidRPr="00EF4382">
              <w:rPr>
                <w:color w:val="000000"/>
              </w:rPr>
              <w:t>2.3%</w:t>
            </w:r>
          </w:p>
        </w:tc>
        <w:tc>
          <w:tcPr>
            <w:tcW w:w="990" w:type="dxa"/>
            <w:tcBorders>
              <w:top w:val="nil"/>
              <w:left w:val="nil"/>
              <w:bottom w:val="single" w:sz="4" w:space="0" w:color="000000"/>
              <w:right w:val="single" w:sz="4" w:space="0" w:color="000000"/>
            </w:tcBorders>
          </w:tcPr>
          <w:p w14:paraId="0AA0CFA4" w14:textId="77777777" w:rsidR="00EF4382" w:rsidRPr="00EF4382" w:rsidRDefault="00EF4382" w:rsidP="00EF4382">
            <w:pPr>
              <w:spacing w:line="312" w:lineRule="auto"/>
              <w:jc w:val="right"/>
              <w:rPr>
                <w:color w:val="000000"/>
              </w:rPr>
            </w:pPr>
            <w:r w:rsidRPr="00EF4382">
              <w:rPr>
                <w:color w:val="000000"/>
              </w:rPr>
              <w:t>3.1%</w:t>
            </w:r>
          </w:p>
        </w:tc>
        <w:tc>
          <w:tcPr>
            <w:tcW w:w="990" w:type="dxa"/>
            <w:tcBorders>
              <w:top w:val="nil"/>
              <w:left w:val="nil"/>
              <w:bottom w:val="single" w:sz="4" w:space="0" w:color="000000"/>
              <w:right w:val="single" w:sz="4" w:space="0" w:color="000000"/>
            </w:tcBorders>
          </w:tcPr>
          <w:p w14:paraId="564A7FD3" w14:textId="77777777" w:rsidR="00EF4382" w:rsidRPr="00EF4382" w:rsidRDefault="00EF4382" w:rsidP="00EF4382">
            <w:pPr>
              <w:spacing w:line="312" w:lineRule="auto"/>
              <w:jc w:val="right"/>
              <w:rPr>
                <w:color w:val="000000"/>
              </w:rPr>
            </w:pPr>
            <w:r w:rsidRPr="00EF4382">
              <w:rPr>
                <w:color w:val="000000"/>
              </w:rPr>
              <w:t>0.0%</w:t>
            </w:r>
          </w:p>
        </w:tc>
      </w:tr>
      <w:tr w:rsidR="00EF4382" w:rsidRPr="00383BEE" w14:paraId="713BFBCF" w14:textId="77777777" w:rsidTr="00EF4382">
        <w:trPr>
          <w:trHeight w:val="282"/>
        </w:trPr>
        <w:tc>
          <w:tcPr>
            <w:tcW w:w="4951"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140A9173" w14:textId="77777777" w:rsidR="00EF4382" w:rsidRPr="00EF4382" w:rsidRDefault="00EF4382" w:rsidP="00EF4382">
            <w:pPr>
              <w:spacing w:line="312" w:lineRule="auto"/>
              <w:rPr>
                <w:lang w:val="bg-BG"/>
              </w:rPr>
            </w:pPr>
            <w:r w:rsidRPr="00EF4382">
              <w:rPr>
                <w:lang w:val="bg-BG"/>
              </w:rPr>
              <w:t>Среден валутен курс на щатския долар за годината</w:t>
            </w:r>
          </w:p>
        </w:tc>
        <w:tc>
          <w:tcPr>
            <w:tcW w:w="900" w:type="dxa"/>
            <w:tcBorders>
              <w:top w:val="nil"/>
              <w:left w:val="nil"/>
              <w:bottom w:val="single" w:sz="4" w:space="0" w:color="000000"/>
              <w:right w:val="single" w:sz="4" w:space="0" w:color="000000"/>
            </w:tcBorders>
          </w:tcPr>
          <w:p w14:paraId="747AAD7C" w14:textId="77777777" w:rsidR="00EF4382" w:rsidRPr="00EF4382" w:rsidRDefault="00EF4382" w:rsidP="00EF4382">
            <w:pPr>
              <w:spacing w:line="312" w:lineRule="auto"/>
              <w:jc w:val="right"/>
              <w:rPr>
                <w:color w:val="000000"/>
                <w:lang w:val="bg-BG"/>
              </w:rPr>
            </w:pPr>
            <w:r w:rsidRPr="00EF4382">
              <w:rPr>
                <w:color w:val="000000"/>
              </w:rPr>
              <w:t>1.66</w:t>
            </w:r>
          </w:p>
        </w:tc>
        <w:tc>
          <w:tcPr>
            <w:tcW w:w="990" w:type="dxa"/>
            <w:tcBorders>
              <w:top w:val="nil"/>
              <w:left w:val="nil"/>
              <w:bottom w:val="single" w:sz="4" w:space="0" w:color="000000"/>
              <w:right w:val="single" w:sz="4" w:space="0" w:color="000000"/>
            </w:tcBorders>
          </w:tcPr>
          <w:p w14:paraId="215E748C" w14:textId="77777777" w:rsidR="00EF4382" w:rsidRPr="00EF4382" w:rsidRDefault="00EF4382" w:rsidP="00EF4382">
            <w:pPr>
              <w:spacing w:line="312" w:lineRule="auto"/>
              <w:jc w:val="right"/>
              <w:rPr>
                <w:color w:val="000000"/>
                <w:lang w:val="bg-BG"/>
              </w:rPr>
            </w:pPr>
            <w:r w:rsidRPr="00EF4382">
              <w:rPr>
                <w:color w:val="000000"/>
              </w:rPr>
              <w:t>1.75</w:t>
            </w:r>
          </w:p>
        </w:tc>
        <w:tc>
          <w:tcPr>
            <w:tcW w:w="990" w:type="dxa"/>
            <w:tcBorders>
              <w:top w:val="nil"/>
              <w:left w:val="nil"/>
              <w:bottom w:val="single" w:sz="4" w:space="0" w:color="000000"/>
              <w:right w:val="single" w:sz="4" w:space="0" w:color="000000"/>
            </w:tcBorders>
          </w:tcPr>
          <w:p w14:paraId="3FA9D422" w14:textId="77777777" w:rsidR="00EF4382" w:rsidRPr="00EF4382" w:rsidRDefault="00EF4382" w:rsidP="00EF4382">
            <w:pPr>
              <w:spacing w:line="312" w:lineRule="auto"/>
              <w:jc w:val="right"/>
              <w:rPr>
                <w:color w:val="000000"/>
              </w:rPr>
            </w:pPr>
            <w:r w:rsidRPr="00EF4382">
              <w:rPr>
                <w:color w:val="000000"/>
              </w:rPr>
              <w:t>1.</w:t>
            </w:r>
            <w:r w:rsidRPr="00EF4382">
              <w:rPr>
                <w:color w:val="000000"/>
                <w:lang w:val="bg-BG"/>
              </w:rPr>
              <w:t>7</w:t>
            </w:r>
            <w:r w:rsidRPr="00EF4382">
              <w:rPr>
                <w:color w:val="000000"/>
              </w:rPr>
              <w:t>2</w:t>
            </w:r>
          </w:p>
        </w:tc>
      </w:tr>
      <w:tr w:rsidR="00EF4382" w:rsidRPr="00085EB6" w14:paraId="3A3AC68E" w14:textId="77777777" w:rsidTr="00EF4382">
        <w:trPr>
          <w:trHeight w:val="282"/>
        </w:trPr>
        <w:tc>
          <w:tcPr>
            <w:tcW w:w="4951"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25381DC6" w14:textId="77777777" w:rsidR="00EF4382" w:rsidRPr="00EF4382" w:rsidRDefault="00EF4382" w:rsidP="00EF4382">
            <w:pPr>
              <w:spacing w:line="312" w:lineRule="auto"/>
              <w:rPr>
                <w:lang w:val="bg-BG"/>
              </w:rPr>
            </w:pPr>
            <w:r w:rsidRPr="00EF4382">
              <w:rPr>
                <w:lang w:val="bg-BG"/>
              </w:rPr>
              <w:t>Валутен курс на щатския долар в края на годината</w:t>
            </w:r>
          </w:p>
        </w:tc>
        <w:tc>
          <w:tcPr>
            <w:tcW w:w="900" w:type="dxa"/>
            <w:tcBorders>
              <w:top w:val="nil"/>
              <w:left w:val="nil"/>
              <w:bottom w:val="single" w:sz="4" w:space="0" w:color="000000"/>
              <w:right w:val="single" w:sz="4" w:space="0" w:color="000000"/>
            </w:tcBorders>
          </w:tcPr>
          <w:p w14:paraId="74DB0C38" w14:textId="77777777" w:rsidR="00EF4382" w:rsidRPr="00EF4382" w:rsidRDefault="00EF4382" w:rsidP="00EF4382">
            <w:pPr>
              <w:spacing w:line="312" w:lineRule="auto"/>
              <w:jc w:val="right"/>
              <w:rPr>
                <w:color w:val="000000"/>
              </w:rPr>
            </w:pPr>
            <w:r w:rsidRPr="00EF4382">
              <w:rPr>
                <w:color w:val="000000"/>
              </w:rPr>
              <w:t>1.71</w:t>
            </w:r>
          </w:p>
        </w:tc>
        <w:tc>
          <w:tcPr>
            <w:tcW w:w="990" w:type="dxa"/>
            <w:tcBorders>
              <w:top w:val="nil"/>
              <w:left w:val="nil"/>
              <w:bottom w:val="single" w:sz="4" w:space="0" w:color="000000"/>
              <w:right w:val="single" w:sz="4" w:space="0" w:color="000000"/>
            </w:tcBorders>
          </w:tcPr>
          <w:p w14:paraId="1270B1A3" w14:textId="77777777" w:rsidR="00EF4382" w:rsidRPr="00EF4382" w:rsidRDefault="00EF4382" w:rsidP="00EF4382">
            <w:pPr>
              <w:spacing w:line="312" w:lineRule="auto"/>
              <w:jc w:val="right"/>
              <w:rPr>
                <w:color w:val="000000"/>
              </w:rPr>
            </w:pPr>
            <w:r w:rsidRPr="00EF4382">
              <w:rPr>
                <w:color w:val="000000"/>
              </w:rPr>
              <w:t>1.</w:t>
            </w:r>
            <w:r w:rsidRPr="00EF4382">
              <w:rPr>
                <w:color w:val="000000"/>
                <w:lang w:val="bg-BG"/>
              </w:rPr>
              <w:t>7</w:t>
            </w:r>
            <w:r w:rsidRPr="00EF4382">
              <w:rPr>
                <w:color w:val="000000"/>
              </w:rPr>
              <w:t>4</w:t>
            </w:r>
          </w:p>
        </w:tc>
        <w:tc>
          <w:tcPr>
            <w:tcW w:w="990" w:type="dxa"/>
            <w:tcBorders>
              <w:top w:val="nil"/>
              <w:left w:val="nil"/>
              <w:bottom w:val="single" w:sz="4" w:space="0" w:color="000000"/>
              <w:right w:val="single" w:sz="4" w:space="0" w:color="000000"/>
            </w:tcBorders>
          </w:tcPr>
          <w:p w14:paraId="085B8645" w14:textId="77777777" w:rsidR="00EF4382" w:rsidRPr="00EF4382" w:rsidRDefault="00EF4382" w:rsidP="00EF4382">
            <w:pPr>
              <w:spacing w:line="312" w:lineRule="auto"/>
              <w:jc w:val="right"/>
              <w:rPr>
                <w:color w:val="000000"/>
                <w:lang w:val="bg-BG"/>
              </w:rPr>
            </w:pPr>
            <w:r w:rsidRPr="00EF4382">
              <w:rPr>
                <w:color w:val="000000"/>
              </w:rPr>
              <w:t>1.59</w:t>
            </w:r>
          </w:p>
        </w:tc>
      </w:tr>
      <w:tr w:rsidR="00EF4382" w:rsidRPr="00085EB6" w14:paraId="016BC132" w14:textId="77777777" w:rsidTr="00EF4382">
        <w:trPr>
          <w:trHeight w:val="282"/>
        </w:trPr>
        <w:tc>
          <w:tcPr>
            <w:tcW w:w="4951"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7BE005FB" w14:textId="77777777" w:rsidR="00EF4382" w:rsidRPr="00EF4382" w:rsidRDefault="00EF4382" w:rsidP="00EF4382">
            <w:pPr>
              <w:spacing w:line="312" w:lineRule="auto"/>
              <w:rPr>
                <w:lang w:val="bg-BG"/>
              </w:rPr>
            </w:pPr>
            <w:r w:rsidRPr="00EF4382">
              <w:rPr>
                <w:lang w:val="bg-BG"/>
              </w:rPr>
              <w:t>Основен лихвен процент в края на годината</w:t>
            </w:r>
          </w:p>
        </w:tc>
        <w:tc>
          <w:tcPr>
            <w:tcW w:w="900" w:type="dxa"/>
            <w:tcBorders>
              <w:top w:val="nil"/>
              <w:left w:val="nil"/>
              <w:bottom w:val="single" w:sz="4" w:space="0" w:color="000000"/>
              <w:right w:val="single" w:sz="4" w:space="0" w:color="000000"/>
            </w:tcBorders>
          </w:tcPr>
          <w:p w14:paraId="5C526A90" w14:textId="77777777" w:rsidR="00EF4382" w:rsidRPr="00EF4382" w:rsidRDefault="00EF4382" w:rsidP="00EF4382">
            <w:pPr>
              <w:spacing w:line="312" w:lineRule="auto"/>
              <w:jc w:val="right"/>
              <w:rPr>
                <w:color w:val="000000"/>
              </w:rPr>
            </w:pPr>
            <w:r w:rsidRPr="00EF4382">
              <w:rPr>
                <w:color w:val="000000"/>
              </w:rPr>
              <w:t>0.00</w:t>
            </w:r>
          </w:p>
        </w:tc>
        <w:tc>
          <w:tcPr>
            <w:tcW w:w="990" w:type="dxa"/>
            <w:tcBorders>
              <w:top w:val="nil"/>
              <w:left w:val="nil"/>
              <w:bottom w:val="single" w:sz="4" w:space="0" w:color="000000"/>
              <w:right w:val="single" w:sz="4" w:space="0" w:color="000000"/>
            </w:tcBorders>
          </w:tcPr>
          <w:p w14:paraId="60CF043B" w14:textId="77777777" w:rsidR="00EF4382" w:rsidRPr="00EF4382" w:rsidRDefault="00EF4382" w:rsidP="00EF4382">
            <w:pPr>
              <w:spacing w:line="312" w:lineRule="auto"/>
              <w:jc w:val="right"/>
              <w:rPr>
                <w:color w:val="000000"/>
              </w:rPr>
            </w:pPr>
            <w:r w:rsidRPr="00EF4382">
              <w:rPr>
                <w:color w:val="000000"/>
              </w:rPr>
              <w:t>0.00</w:t>
            </w:r>
          </w:p>
        </w:tc>
        <w:tc>
          <w:tcPr>
            <w:tcW w:w="990" w:type="dxa"/>
            <w:tcBorders>
              <w:top w:val="nil"/>
              <w:left w:val="nil"/>
              <w:bottom w:val="single" w:sz="4" w:space="0" w:color="000000"/>
              <w:right w:val="single" w:sz="4" w:space="0" w:color="000000"/>
            </w:tcBorders>
          </w:tcPr>
          <w:p w14:paraId="00E2372F" w14:textId="77777777" w:rsidR="00EF4382" w:rsidRPr="00EF4382" w:rsidRDefault="00EF4382" w:rsidP="00EF4382">
            <w:pPr>
              <w:spacing w:line="312" w:lineRule="auto"/>
              <w:jc w:val="right"/>
              <w:rPr>
                <w:color w:val="000000"/>
              </w:rPr>
            </w:pPr>
            <w:r w:rsidRPr="00EF4382">
              <w:rPr>
                <w:color w:val="000000"/>
              </w:rPr>
              <w:t>0.00</w:t>
            </w:r>
          </w:p>
        </w:tc>
      </w:tr>
      <w:tr w:rsidR="00EF4382" w:rsidRPr="00085EB6" w14:paraId="09C00BA7" w14:textId="77777777" w:rsidTr="00EF4382">
        <w:trPr>
          <w:trHeight w:val="282"/>
        </w:trPr>
        <w:tc>
          <w:tcPr>
            <w:tcW w:w="4951" w:type="dxa"/>
            <w:tcBorders>
              <w:top w:val="nil"/>
              <w:left w:val="single" w:sz="4" w:space="0" w:color="000000"/>
              <w:bottom w:val="single" w:sz="4" w:space="0" w:color="auto"/>
              <w:right w:val="single" w:sz="4" w:space="0" w:color="000000"/>
            </w:tcBorders>
            <w:tcMar>
              <w:top w:w="15" w:type="dxa"/>
              <w:left w:w="15" w:type="dxa"/>
              <w:bottom w:w="0" w:type="dxa"/>
              <w:right w:w="15" w:type="dxa"/>
            </w:tcMar>
          </w:tcPr>
          <w:p w14:paraId="1DDF5AB5" w14:textId="77777777" w:rsidR="00EF4382" w:rsidRPr="00EF4382" w:rsidRDefault="00EF4382" w:rsidP="00EF4382">
            <w:pPr>
              <w:spacing w:line="312" w:lineRule="auto"/>
              <w:rPr>
                <w:color w:val="000000"/>
                <w:lang w:val="ru-RU"/>
              </w:rPr>
            </w:pPr>
            <w:r w:rsidRPr="00EF4382">
              <w:rPr>
                <w:color w:val="000000"/>
                <w:lang w:val="bg-BG"/>
              </w:rPr>
              <w:t>Безработица (в края на годината)</w:t>
            </w:r>
            <w:r w:rsidRPr="00EF4382">
              <w:rPr>
                <w:color w:val="000000"/>
                <w:lang w:val="ru-RU"/>
              </w:rPr>
              <w:t xml:space="preserve"> </w:t>
            </w:r>
          </w:p>
        </w:tc>
        <w:tc>
          <w:tcPr>
            <w:tcW w:w="900" w:type="dxa"/>
            <w:tcBorders>
              <w:top w:val="nil"/>
              <w:left w:val="nil"/>
              <w:bottom w:val="single" w:sz="4" w:space="0" w:color="000000"/>
              <w:right w:val="single" w:sz="4" w:space="0" w:color="000000"/>
            </w:tcBorders>
            <w:vAlign w:val="bottom"/>
          </w:tcPr>
          <w:p w14:paraId="1CA791EE" w14:textId="77777777" w:rsidR="00EF4382" w:rsidRPr="00EF4382" w:rsidRDefault="00EF4382" w:rsidP="00EF4382">
            <w:pPr>
              <w:spacing w:line="312" w:lineRule="auto"/>
              <w:jc w:val="right"/>
              <w:rPr>
                <w:color w:val="000000"/>
              </w:rPr>
            </w:pPr>
            <w:r w:rsidRPr="00EF4382">
              <w:rPr>
                <w:color w:val="000000"/>
              </w:rPr>
              <w:t>6.</w:t>
            </w:r>
            <w:r w:rsidRPr="00EF4382">
              <w:rPr>
                <w:color w:val="000000"/>
                <w:lang w:val="bg-BG"/>
              </w:rPr>
              <w:t>1</w:t>
            </w:r>
            <w:r w:rsidRPr="00EF4382">
              <w:rPr>
                <w:color w:val="000000"/>
              </w:rPr>
              <w:t>%</w:t>
            </w:r>
          </w:p>
        </w:tc>
        <w:tc>
          <w:tcPr>
            <w:tcW w:w="990" w:type="dxa"/>
            <w:tcBorders>
              <w:top w:val="nil"/>
              <w:left w:val="nil"/>
              <w:bottom w:val="single" w:sz="4" w:space="0" w:color="000000"/>
              <w:right w:val="single" w:sz="4" w:space="0" w:color="000000"/>
            </w:tcBorders>
          </w:tcPr>
          <w:p w14:paraId="63961D2E" w14:textId="77777777" w:rsidR="00EF4382" w:rsidRPr="00EF4382" w:rsidRDefault="00EF4382" w:rsidP="00EF4382">
            <w:pPr>
              <w:spacing w:line="312" w:lineRule="auto"/>
              <w:jc w:val="right"/>
              <w:rPr>
                <w:color w:val="000000"/>
              </w:rPr>
            </w:pPr>
            <w:r w:rsidRPr="00EF4382">
              <w:rPr>
                <w:color w:val="000000"/>
              </w:rPr>
              <w:t>5.9%</w:t>
            </w:r>
          </w:p>
        </w:tc>
        <w:tc>
          <w:tcPr>
            <w:tcW w:w="990" w:type="dxa"/>
            <w:tcBorders>
              <w:top w:val="nil"/>
              <w:left w:val="nil"/>
              <w:bottom w:val="single" w:sz="4" w:space="0" w:color="000000"/>
              <w:right w:val="single" w:sz="4" w:space="0" w:color="000000"/>
            </w:tcBorders>
          </w:tcPr>
          <w:p w14:paraId="10EA5B5F" w14:textId="77777777" w:rsidR="00EF4382" w:rsidRPr="00EF4382" w:rsidRDefault="00EF4382" w:rsidP="00EF4382">
            <w:pPr>
              <w:spacing w:line="312" w:lineRule="auto"/>
              <w:jc w:val="right"/>
              <w:rPr>
                <w:color w:val="000000"/>
              </w:rPr>
            </w:pPr>
            <w:r w:rsidRPr="00EF4382">
              <w:rPr>
                <w:color w:val="000000"/>
              </w:rPr>
              <w:t>6.7%</w:t>
            </w:r>
          </w:p>
        </w:tc>
      </w:tr>
    </w:tbl>
    <w:p w14:paraId="65CE5822" w14:textId="77777777" w:rsidR="00EF4382" w:rsidRPr="00E85FC1" w:rsidRDefault="00D31AC8" w:rsidP="00EF4382">
      <w:pPr>
        <w:spacing w:line="312" w:lineRule="auto"/>
        <w:rPr>
          <w:i/>
          <w:sz w:val="18"/>
          <w:szCs w:val="18"/>
          <w:highlight w:val="yellow"/>
          <w:lang w:val="ru-RU"/>
        </w:rPr>
      </w:pPr>
      <w:r w:rsidRPr="0027712E">
        <w:rPr>
          <w:i/>
          <w:lang w:val="ru-RU"/>
        </w:rPr>
        <w:tab/>
      </w:r>
    </w:p>
    <w:p w14:paraId="15DA6D87" w14:textId="77777777" w:rsidR="00EF4382" w:rsidRPr="00E85FC1" w:rsidRDefault="00EF4382" w:rsidP="00EF4382">
      <w:pPr>
        <w:rPr>
          <w:highlight w:val="yellow"/>
          <w:lang w:val="bg-BG"/>
        </w:rPr>
      </w:pPr>
    </w:p>
    <w:p w14:paraId="77A897B3" w14:textId="77777777" w:rsidR="00EF4382" w:rsidRPr="009217F6" w:rsidRDefault="00EF4382" w:rsidP="00EF4382">
      <w:pPr>
        <w:spacing w:line="312" w:lineRule="auto"/>
        <w:ind w:firstLine="720"/>
        <w:rPr>
          <w:rFonts w:ascii="Calibri" w:hAnsi="Calibri"/>
          <w:i/>
          <w:sz w:val="18"/>
          <w:szCs w:val="18"/>
          <w:lang w:val="ru-RU"/>
        </w:rPr>
      </w:pPr>
      <w:r w:rsidRPr="009217F6">
        <w:rPr>
          <w:rFonts w:ascii="Calibri" w:hAnsi="Calibri"/>
          <w:i/>
          <w:sz w:val="18"/>
          <w:szCs w:val="18"/>
          <w:lang w:val="bg-BG"/>
        </w:rPr>
        <w:t>* Прогноза на БНБ за.20</w:t>
      </w:r>
      <w:r w:rsidRPr="009217F6">
        <w:rPr>
          <w:rFonts w:ascii="Calibri" w:hAnsi="Calibri"/>
          <w:i/>
          <w:sz w:val="18"/>
          <w:szCs w:val="18"/>
          <w:lang w:val="ru-RU"/>
        </w:rPr>
        <w:t>20</w:t>
      </w:r>
      <w:r w:rsidRPr="009217F6">
        <w:rPr>
          <w:rFonts w:ascii="Calibri" w:hAnsi="Calibri"/>
          <w:i/>
          <w:sz w:val="18"/>
          <w:szCs w:val="18"/>
          <w:lang w:val="bg-BG"/>
        </w:rPr>
        <w:t xml:space="preserve"> г., изготвена към 2</w:t>
      </w:r>
      <w:r w:rsidRPr="009217F6">
        <w:rPr>
          <w:rFonts w:ascii="Calibri" w:hAnsi="Calibri"/>
          <w:i/>
          <w:sz w:val="18"/>
          <w:szCs w:val="18"/>
          <w:lang w:val="ru-RU"/>
        </w:rPr>
        <w:t>2</w:t>
      </w:r>
      <w:r w:rsidRPr="009217F6">
        <w:rPr>
          <w:rFonts w:ascii="Calibri" w:hAnsi="Calibri"/>
          <w:i/>
          <w:sz w:val="18"/>
          <w:szCs w:val="18"/>
          <w:lang w:val="bg-BG"/>
        </w:rPr>
        <w:t xml:space="preserve"> декември 20</w:t>
      </w:r>
      <w:r w:rsidRPr="009217F6">
        <w:rPr>
          <w:rFonts w:ascii="Calibri" w:hAnsi="Calibri"/>
          <w:i/>
          <w:sz w:val="18"/>
          <w:szCs w:val="18"/>
          <w:lang w:val="ru-RU"/>
        </w:rPr>
        <w:t>20</w:t>
      </w:r>
      <w:r w:rsidRPr="009217F6">
        <w:rPr>
          <w:rFonts w:ascii="Calibri" w:hAnsi="Calibri"/>
          <w:i/>
          <w:sz w:val="18"/>
          <w:szCs w:val="18"/>
          <w:lang w:val="bg-BG"/>
        </w:rPr>
        <w:t xml:space="preserve"> г. източник: БНБ </w:t>
      </w:r>
    </w:p>
    <w:p w14:paraId="3CE3F684" w14:textId="77777777" w:rsidR="00AC0653" w:rsidRDefault="00D31AC8" w:rsidP="00AC0653">
      <w:pPr>
        <w:tabs>
          <w:tab w:val="left" w:pos="1260"/>
        </w:tabs>
        <w:spacing w:after="120"/>
        <w:jc w:val="both"/>
        <w:rPr>
          <w:i/>
          <w:lang w:val="bg-BG"/>
        </w:rPr>
      </w:pPr>
      <w:r w:rsidRPr="0027712E">
        <w:rPr>
          <w:i/>
          <w:lang w:val="bg-BG"/>
        </w:rPr>
        <w:t xml:space="preserve"> </w:t>
      </w:r>
    </w:p>
    <w:p w14:paraId="01AD37DF" w14:textId="3479BA11" w:rsidR="00AC0653" w:rsidRPr="00501584" w:rsidRDefault="00AC0653" w:rsidP="00AC0653">
      <w:pPr>
        <w:tabs>
          <w:tab w:val="left" w:pos="1260"/>
        </w:tabs>
        <w:spacing w:after="120"/>
        <w:jc w:val="both"/>
        <w:rPr>
          <w:b/>
          <w:i/>
          <w:noProof/>
          <w:color w:val="000000" w:themeColor="text1"/>
          <w:lang w:val="bg-BG"/>
        </w:rPr>
      </w:pPr>
      <w:r w:rsidRPr="00501584">
        <w:rPr>
          <w:b/>
          <w:i/>
          <w:noProof/>
          <w:color w:val="000000" w:themeColor="text1"/>
          <w:lang w:val="bg-BG"/>
        </w:rPr>
        <w:t>Пандемия КОВИД 19 – влияние, ефекти, предприети действия и мерки</w:t>
      </w:r>
    </w:p>
    <w:p w14:paraId="7641D4A7" w14:textId="6D450747" w:rsidR="00D31AC8" w:rsidRPr="0027712E" w:rsidRDefault="00D31AC8" w:rsidP="00D31AC8">
      <w:pPr>
        <w:spacing w:line="312" w:lineRule="auto"/>
        <w:rPr>
          <w:i/>
          <w:lang w:val="ru-RU"/>
        </w:rPr>
      </w:pPr>
    </w:p>
    <w:p w14:paraId="72160399" w14:textId="0A6245C7" w:rsidR="00CE62AF" w:rsidRPr="00A9184E" w:rsidRDefault="00333563" w:rsidP="005A03AD">
      <w:pPr>
        <w:tabs>
          <w:tab w:val="left" w:pos="810"/>
        </w:tabs>
        <w:spacing w:after="120" w:line="360" w:lineRule="auto"/>
        <w:jc w:val="both"/>
        <w:rPr>
          <w:noProof/>
          <w:color w:val="000000" w:themeColor="text1"/>
        </w:rPr>
      </w:pPr>
      <w:r>
        <w:rPr>
          <w:noProof/>
          <w:color w:val="000000" w:themeColor="text1"/>
          <w:lang w:val="bg-BG"/>
        </w:rPr>
        <w:tab/>
      </w:r>
      <w:r w:rsidR="00CE62AF" w:rsidRPr="00BB649D">
        <w:rPr>
          <w:noProof/>
          <w:color w:val="000000" w:themeColor="text1"/>
          <w:lang w:val="bg-BG"/>
        </w:rPr>
        <w:t>На 11 март 2020 г. Световната здравна организация обяви пандемия относно  разпространението на COVID-19, а на 13 март 2020 г. Народното събрание гласува извънредно положение в Р България, в резултат на което се предприеха редица ограничителни мерки.</w:t>
      </w:r>
      <w:r w:rsidR="00CE62AF" w:rsidRPr="00BB649D">
        <w:rPr>
          <w:noProof/>
          <w:color w:val="000000" w:themeColor="text1"/>
        </w:rPr>
        <w:t xml:space="preserve"> </w:t>
      </w:r>
    </w:p>
    <w:p w14:paraId="51950263" w14:textId="77777777" w:rsidR="00CE62AF" w:rsidRPr="00BB649D" w:rsidRDefault="00CE62AF" w:rsidP="00333563">
      <w:pPr>
        <w:tabs>
          <w:tab w:val="left" w:pos="810"/>
        </w:tabs>
        <w:spacing w:after="120"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На 24 март 2020 г. беше обнародван Законът за извънредното положение, с който се приеха мерки за времето на извънредното пандемично положение в различни области – трудови правоотношения и социално осигуряване, данъчно облагане и годишно финансово приключване, неизпълнение и принудително изпълнение, срокове и други. Бяха приети решения и заповеди на Министерски съвет и Министерството на здравеопазването за въвеждане на противоепидемични мерки на територията на страната с цел защита и опазване живота и здравето на населението, свързани със: забрана за влизане на територията на страната и предприемане на мерки (карантина или предоставяне на отрицателен лабораторен резултат от проведено PCR изследване преди влизане на територията на страната) към държави с установена повишена заболяемост от COVID-19 и значително епидемично разпространение; спазване на изисквания за физическа дистанция, хигиена на ръцете, дезинфекция и носене на защитни маски за лице на закрити обществени места; временно спиране или ограничаване на експлоатацията или режима на работа на обекти с обществено предназначение и/или други обекти или услуги, предоставяни на гражданите и др.под.</w:t>
      </w:r>
    </w:p>
    <w:p w14:paraId="5C8968E7" w14:textId="77777777" w:rsidR="00CE62AF" w:rsidRPr="00BB649D" w:rsidRDefault="00CE62AF" w:rsidP="005A03AD">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 xml:space="preserve">На 10 април 2020 беше утвърден от Българска народна банка („БНБ“) „Ред за отсрочване и уреждане на изискуеми задължения към банки и дъщерните им дружества – финансови институции във връзка с въведеното на 13 март 2020 от Народното събрание извънредно положение“ („Редът“), произтичащо от пандемията от COVID-19 и последиците от него. С Редът се даде възможност на кредитополучателите, засегнати от предприетите ограничителни мерки, да отсрочат погасяването на </w:t>
      </w:r>
      <w:r w:rsidRPr="00BB649D">
        <w:rPr>
          <w:noProof/>
          <w:color w:val="000000" w:themeColor="text1"/>
          <w:lang w:val="bg-BG"/>
        </w:rPr>
        <w:lastRenderedPageBreak/>
        <w:t xml:space="preserve">своите задължения към финансови институции. Първоначално, Редът даде възможност за отсрочване на задължения за срок до 6 месеца, който изтича не по-късно от 31 декември 2020. Впоследствие, Редът беше изменен и този срок се удължи до 31 март 2021. С ново решение на БНБ, от 10 Декември 2020, действието на Редът се удължи до 31 декември 2021, а на кредитополучателите се даде възможност за отсрочка на погасяването на своите задължения към финансови институции за срок до 9 месеца. </w:t>
      </w:r>
    </w:p>
    <w:p w14:paraId="1E8A5710" w14:textId="77777777" w:rsidR="00CE62AF" w:rsidRPr="00BB649D" w:rsidRDefault="00CE62AF" w:rsidP="005A03AD">
      <w:pPr>
        <w:tabs>
          <w:tab w:val="left" w:pos="720"/>
        </w:tabs>
        <w:spacing w:after="120"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В резултат на наложените ограничения у нас и в повечето държави по света, беше нарушено нормалното функциониране на бизнесите от редица сектори на икономиката. Затруднени бяха доставките на суровини и материали от доставчици, експедициите към клиенти и осигуреността от работна ръка. Почти всички предпирятия, макар и в различна степен, се наложи да предприемат определени действия и мерки за пренастройване на организацията на стопанскатата им дейност, трудовия режим на работа, бизнес комуникацията и други аспекти на взаимоотношенията с контрагенти, партньори и държавни институции.</w:t>
      </w:r>
    </w:p>
    <w:p w14:paraId="3C3ABEEE" w14:textId="77777777" w:rsidR="00CE62AF" w:rsidRDefault="00CE62AF" w:rsidP="00CE62AF">
      <w:pPr>
        <w:spacing w:line="360" w:lineRule="auto"/>
        <w:ind w:firstLine="708"/>
        <w:jc w:val="both"/>
        <w:rPr>
          <w:i/>
          <w:noProof/>
          <w:color w:val="000000" w:themeColor="text1"/>
          <w:lang w:val="bg-BG"/>
        </w:rPr>
      </w:pPr>
    </w:p>
    <w:p w14:paraId="34BB7A31" w14:textId="77777777" w:rsidR="00CE62AF" w:rsidRPr="00BB649D" w:rsidRDefault="00CE62AF" w:rsidP="00CE62AF">
      <w:pPr>
        <w:spacing w:line="360" w:lineRule="auto"/>
        <w:ind w:firstLine="708"/>
        <w:jc w:val="both"/>
        <w:rPr>
          <w:i/>
          <w:noProof/>
          <w:color w:val="000000" w:themeColor="text1"/>
          <w:lang w:val="bg-BG"/>
        </w:rPr>
      </w:pPr>
      <w:r w:rsidRPr="00BB649D">
        <w:rPr>
          <w:i/>
          <w:noProof/>
          <w:color w:val="000000" w:themeColor="text1"/>
          <w:lang w:val="bg-BG"/>
        </w:rPr>
        <w:t>Влияние върху дейността и финансовото състояние на Дружеството</w:t>
      </w:r>
    </w:p>
    <w:p w14:paraId="174B7974" w14:textId="77777777" w:rsidR="00CE62AF" w:rsidRPr="00BB649D" w:rsidRDefault="00CE62AF" w:rsidP="00CE62AF">
      <w:pPr>
        <w:spacing w:line="360" w:lineRule="auto"/>
        <w:jc w:val="both"/>
        <w:rPr>
          <w:noProof/>
          <w:color w:val="000000" w:themeColor="text1"/>
          <w:lang w:val="bg-BG"/>
        </w:rPr>
      </w:pPr>
    </w:p>
    <w:p w14:paraId="457F0DD7" w14:textId="77777777" w:rsidR="00CE62AF" w:rsidRPr="00BB649D" w:rsidRDefault="00CE62AF" w:rsidP="00333563">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Дружеството оперира в сектор производство и търговия с козметични, хигиенни и почистващи материали, чието нормално функциониране не беше засегнато от наложените ограничителни мерки.</w:t>
      </w:r>
    </w:p>
    <w:p w14:paraId="3642BB83" w14:textId="77777777" w:rsidR="00CE62AF" w:rsidRPr="00BB649D" w:rsidRDefault="00CE62AF" w:rsidP="00333563">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Обемите на дейността на Дружеството през 2020 година не са засегнати съществено от пандемичното положение в страната и другите държави, с които то има бизнес връзки и отношения. Ръстът в натура е 14 %. Приходите са нараснали 16% Не се наблюдават промени в структурата и асортимента на продукцията.</w:t>
      </w:r>
    </w:p>
    <w:p w14:paraId="3920523A" w14:textId="77777777" w:rsidR="00CE62AF" w:rsidRPr="00BB649D" w:rsidRDefault="00CE62AF" w:rsidP="00333563">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 xml:space="preserve">Ръководството не е освобождавало персонал и не се е възползвало от приетите мерки със Закона за извънредното положение („60:40“ и други). </w:t>
      </w:r>
    </w:p>
    <w:p w14:paraId="27FF5968" w14:textId="77777777" w:rsidR="00CE62AF" w:rsidRPr="00BB649D" w:rsidRDefault="00CE62AF" w:rsidP="005A03AD">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Дружеството продължава да осъществява стопанската си дейност без да среща значими затруднения, за да обезпечи доставките на суровини, както и да извършва продажбите към клиентите си. Няма прекратени договори с ключови доставчици и клиенти в резултат на пандемията.</w:t>
      </w:r>
    </w:p>
    <w:p w14:paraId="0A15B88F" w14:textId="77777777" w:rsidR="00CE62AF" w:rsidRPr="00BB649D" w:rsidRDefault="00CE62AF" w:rsidP="005A03AD">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 xml:space="preserve">Дружеството разполага с достатъчно по обем финансиране, за да посреща ликвидните си нужди. </w:t>
      </w:r>
    </w:p>
    <w:p w14:paraId="7E560E40" w14:textId="77777777" w:rsidR="00CE62AF" w:rsidRPr="00BB649D" w:rsidRDefault="00CE62AF" w:rsidP="005A03AD">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Постигнатите резултати от Дружеството за годината са, както следва:</w:t>
      </w:r>
    </w:p>
    <w:p w14:paraId="466DB851" w14:textId="77777777" w:rsidR="00CE62AF" w:rsidRPr="00BB649D" w:rsidRDefault="00CE62AF" w:rsidP="00CE62AF">
      <w:pPr>
        <w:pStyle w:val="ListParagraph"/>
        <w:numPr>
          <w:ilvl w:val="0"/>
          <w:numId w:val="55"/>
        </w:numPr>
        <w:tabs>
          <w:tab w:val="left" w:pos="1260"/>
        </w:tabs>
        <w:spacing w:line="360" w:lineRule="auto"/>
        <w:jc w:val="both"/>
        <w:rPr>
          <w:noProof/>
          <w:color w:val="000000" w:themeColor="text1"/>
          <w:lang w:val="bg-BG"/>
        </w:rPr>
      </w:pPr>
      <w:r w:rsidRPr="00BB649D">
        <w:rPr>
          <w:noProof/>
          <w:color w:val="000000" w:themeColor="text1"/>
          <w:lang w:val="bg-BG"/>
        </w:rPr>
        <w:t xml:space="preserve">Обем на производството за 2020 е 44,053 хил.бр., а за 2019 е 38,625 хил.бр., или ръст от 14%: </w:t>
      </w:r>
    </w:p>
    <w:p w14:paraId="7A44DA0F" w14:textId="77777777" w:rsidR="00CE62AF" w:rsidRPr="00BB649D" w:rsidRDefault="00CE62AF" w:rsidP="00CE62AF">
      <w:pPr>
        <w:pStyle w:val="ListParagraph"/>
        <w:numPr>
          <w:ilvl w:val="0"/>
          <w:numId w:val="55"/>
        </w:numPr>
        <w:tabs>
          <w:tab w:val="left" w:pos="1260"/>
        </w:tabs>
        <w:spacing w:line="360" w:lineRule="auto"/>
        <w:jc w:val="both"/>
        <w:rPr>
          <w:noProof/>
          <w:color w:val="000000" w:themeColor="text1"/>
          <w:lang w:val="bg-BG"/>
        </w:rPr>
      </w:pPr>
      <w:r w:rsidRPr="00BB649D">
        <w:rPr>
          <w:noProof/>
          <w:color w:val="000000" w:themeColor="text1"/>
          <w:lang w:val="bg-BG"/>
        </w:rPr>
        <w:t>Продажби към клиенти за 2020 е 35,058 хил. лв., а за 2019 е 30,143 хил. лв., или ръст от 16%;</w:t>
      </w:r>
    </w:p>
    <w:p w14:paraId="3E6E5B19" w14:textId="77777777" w:rsidR="00CE62AF" w:rsidRPr="00BB649D" w:rsidRDefault="00CE62AF" w:rsidP="00CE62AF">
      <w:pPr>
        <w:pStyle w:val="ListParagraph"/>
        <w:numPr>
          <w:ilvl w:val="0"/>
          <w:numId w:val="55"/>
        </w:numPr>
        <w:tabs>
          <w:tab w:val="left" w:pos="1260"/>
        </w:tabs>
        <w:spacing w:line="360" w:lineRule="auto"/>
        <w:jc w:val="both"/>
        <w:rPr>
          <w:noProof/>
          <w:color w:val="000000" w:themeColor="text1"/>
          <w:lang w:val="bg-BG"/>
        </w:rPr>
      </w:pPr>
      <w:r w:rsidRPr="00BB649D">
        <w:rPr>
          <w:noProof/>
          <w:color w:val="000000" w:themeColor="text1"/>
          <w:lang w:val="bg-BG"/>
        </w:rPr>
        <w:t xml:space="preserve">Средносписъчен състав на персонала към 31.12.2020 е 298 души, а към 31.12.2019 - 267 души </w:t>
      </w:r>
    </w:p>
    <w:p w14:paraId="2AA9AC6B" w14:textId="77777777" w:rsidR="00CE62AF" w:rsidRPr="00A9184E" w:rsidRDefault="00CE62AF" w:rsidP="00CE62AF">
      <w:pPr>
        <w:pStyle w:val="ListParagraph"/>
        <w:numPr>
          <w:ilvl w:val="0"/>
          <w:numId w:val="55"/>
        </w:numPr>
        <w:tabs>
          <w:tab w:val="left" w:pos="1260"/>
        </w:tabs>
        <w:spacing w:line="360" w:lineRule="auto"/>
        <w:jc w:val="both"/>
        <w:rPr>
          <w:noProof/>
          <w:color w:val="000000" w:themeColor="text1"/>
          <w:lang w:val="bg-BG"/>
        </w:rPr>
      </w:pPr>
      <w:r w:rsidRPr="00BB649D">
        <w:rPr>
          <w:noProof/>
          <w:color w:val="000000" w:themeColor="text1"/>
          <w:lang w:val="bg-BG"/>
        </w:rPr>
        <w:t>Печалба след данъци, в размер на 2,285 хил. лв. , а за 2019 г – 1,709 хил. лв.</w:t>
      </w:r>
    </w:p>
    <w:p w14:paraId="4A4852A5" w14:textId="77777777" w:rsidR="00CE62AF" w:rsidRPr="00BB649D" w:rsidRDefault="00CE62AF" w:rsidP="005A03AD">
      <w:pPr>
        <w:tabs>
          <w:tab w:val="left" w:pos="720"/>
        </w:tabs>
        <w:spacing w:line="360" w:lineRule="auto"/>
        <w:jc w:val="both"/>
        <w:rPr>
          <w:noProof/>
          <w:color w:val="000000" w:themeColor="text1"/>
          <w:lang w:val="bg-BG"/>
        </w:rPr>
      </w:pPr>
      <w:r>
        <w:rPr>
          <w:noProof/>
          <w:color w:val="000000" w:themeColor="text1"/>
          <w:lang w:val="bg-BG"/>
        </w:rPr>
        <w:lastRenderedPageBreak/>
        <w:tab/>
      </w:r>
      <w:r w:rsidRPr="00BB649D">
        <w:rPr>
          <w:noProof/>
          <w:color w:val="000000" w:themeColor="text1"/>
          <w:lang w:val="bg-BG"/>
        </w:rPr>
        <w:t>Към 31 декември 2020 Дружеството разполага с парични средства, в размер на 6,141 хил. лв. (31 декември 2019 – 4,865 хил. лв.) и неизползвано финансиране по получени банкови заеми, в размер на 4,052 хил. лв.</w:t>
      </w:r>
    </w:p>
    <w:p w14:paraId="5397729C" w14:textId="31A7A9EB" w:rsidR="00CE62AF" w:rsidRPr="00BB649D" w:rsidRDefault="00CE62AF" w:rsidP="005A03AD">
      <w:pPr>
        <w:tabs>
          <w:tab w:val="left" w:pos="720"/>
        </w:tabs>
        <w:spacing w:line="360" w:lineRule="auto"/>
        <w:jc w:val="both"/>
        <w:rPr>
          <w:noProof/>
          <w:color w:val="000000" w:themeColor="text1"/>
          <w:lang w:val="bg-BG"/>
        </w:rPr>
      </w:pPr>
      <w:r>
        <w:rPr>
          <w:noProof/>
          <w:color w:val="000000" w:themeColor="text1"/>
          <w:lang w:val="bg-BG"/>
        </w:rPr>
        <w:tab/>
      </w:r>
      <w:r w:rsidRPr="00BB649D">
        <w:rPr>
          <w:noProof/>
          <w:color w:val="000000" w:themeColor="text1"/>
          <w:lang w:val="bg-BG"/>
        </w:rPr>
        <w:t xml:space="preserve">Същите тенденции се запазват и към началото на 2021 г. </w:t>
      </w:r>
      <w:r w:rsidR="00333563">
        <w:rPr>
          <w:noProof/>
          <w:color w:val="000000" w:themeColor="text1"/>
          <w:lang w:val="bg-BG"/>
        </w:rPr>
        <w:t>Наблюдават се известни</w:t>
      </w:r>
      <w:r w:rsidR="00333563" w:rsidRPr="00BB649D">
        <w:rPr>
          <w:noProof/>
          <w:color w:val="000000" w:themeColor="text1"/>
          <w:lang w:val="bg-BG"/>
        </w:rPr>
        <w:t xml:space="preserve"> </w:t>
      </w:r>
      <w:r w:rsidRPr="00BB649D">
        <w:rPr>
          <w:noProof/>
          <w:color w:val="000000" w:themeColor="text1"/>
          <w:lang w:val="bg-BG"/>
        </w:rPr>
        <w:t xml:space="preserve">логистичните затруднения при доставките, като и тенденция за трайно поскъпване на суровините и транспорта. </w:t>
      </w:r>
    </w:p>
    <w:p w14:paraId="7414AF5F" w14:textId="6E303238" w:rsidR="00CE62AF" w:rsidRPr="00F22E2C" w:rsidRDefault="007E4DCB" w:rsidP="009D1A42">
      <w:pPr>
        <w:tabs>
          <w:tab w:val="left" w:pos="1260"/>
        </w:tabs>
        <w:spacing w:after="120"/>
        <w:jc w:val="both"/>
        <w:rPr>
          <w:b/>
          <w:i/>
          <w:noProof/>
          <w:color w:val="000000" w:themeColor="text1"/>
          <w:lang w:val="bg-BG"/>
        </w:rPr>
      </w:pPr>
      <w:r>
        <w:rPr>
          <w:noProof/>
          <w:color w:val="000000" w:themeColor="text1"/>
          <w:lang w:val="bg-BG"/>
        </w:rPr>
        <w:tab/>
      </w:r>
      <w:r w:rsidRPr="00F22E2C">
        <w:rPr>
          <w:b/>
          <w:i/>
          <w:noProof/>
          <w:color w:val="000000" w:themeColor="text1"/>
          <w:lang w:val="bg-BG"/>
        </w:rPr>
        <w:t>Brexit</w:t>
      </w:r>
    </w:p>
    <w:p w14:paraId="014DA5D9" w14:textId="77777777" w:rsidR="00CC0795" w:rsidRPr="00F22E2C" w:rsidRDefault="007E4DCB" w:rsidP="005A03AD">
      <w:pPr>
        <w:tabs>
          <w:tab w:val="left" w:pos="720"/>
          <w:tab w:val="left" w:pos="1260"/>
        </w:tabs>
        <w:spacing w:line="360" w:lineRule="auto"/>
        <w:jc w:val="both"/>
        <w:rPr>
          <w:noProof/>
          <w:color w:val="000000" w:themeColor="text1"/>
          <w:lang w:val="bg-BG"/>
        </w:rPr>
      </w:pPr>
      <w:r w:rsidRPr="00F22E2C">
        <w:tab/>
      </w:r>
      <w:r w:rsidRPr="00F22E2C">
        <w:rPr>
          <w:noProof/>
          <w:color w:val="000000" w:themeColor="text1"/>
          <w:lang w:val="bg-BG"/>
        </w:rPr>
        <w:t>На 31 декември 2020 година изтече преходният период, след който правото на ЕС престава да се прилага във Великобритания и взаимоотношенията между  Обединеното Кралство и ЕС  се регулират чрез подписване на Споразумение.</w:t>
      </w:r>
      <w:r w:rsidR="00CC0795" w:rsidRPr="00F22E2C">
        <w:rPr>
          <w:noProof/>
          <w:color w:val="000000" w:themeColor="text1"/>
          <w:lang w:val="bg-BG"/>
        </w:rPr>
        <w:t xml:space="preserve"> Търговско споразумение между Великобритания и ЕС е постигнато в края на 2020 г. Подписаното споразумение между ЕС и Великобритания не променя съществено условията на търговия в сектора. </w:t>
      </w:r>
    </w:p>
    <w:p w14:paraId="7117BD2B" w14:textId="14B7EE8E" w:rsidR="00CC0795" w:rsidRPr="009D1A42" w:rsidRDefault="00333563" w:rsidP="005A03AD">
      <w:pPr>
        <w:tabs>
          <w:tab w:val="left" w:pos="720"/>
        </w:tabs>
        <w:spacing w:line="360" w:lineRule="auto"/>
        <w:jc w:val="both"/>
        <w:rPr>
          <w:noProof/>
          <w:color w:val="000000" w:themeColor="text1"/>
          <w:lang w:val="bg-BG"/>
        </w:rPr>
      </w:pPr>
      <w:r w:rsidRPr="00F22E2C">
        <w:rPr>
          <w:noProof/>
          <w:color w:val="000000" w:themeColor="text1"/>
          <w:lang w:val="bg-BG"/>
        </w:rPr>
        <w:tab/>
      </w:r>
      <w:r w:rsidR="00CC0795" w:rsidRPr="00F22E2C">
        <w:rPr>
          <w:noProof/>
          <w:color w:val="000000" w:themeColor="text1"/>
          <w:lang w:val="bg-BG"/>
        </w:rPr>
        <w:t>Основните проблеми за дружеството, които са породени от брекзит са свързани с логистиката. Поради неясния статут в началото на 2021</w:t>
      </w:r>
      <w:r w:rsidRPr="00F22E2C">
        <w:rPr>
          <w:noProof/>
          <w:color w:val="000000" w:themeColor="text1"/>
          <w:lang w:val="bg-BG"/>
        </w:rPr>
        <w:t xml:space="preserve"> г.</w:t>
      </w:r>
      <w:r w:rsidR="00CC0795" w:rsidRPr="00F22E2C">
        <w:rPr>
          <w:noProof/>
          <w:color w:val="000000" w:themeColor="text1"/>
          <w:lang w:val="bg-BG"/>
        </w:rPr>
        <w:t xml:space="preserve"> се образуваха струпвания на граничните пунктове на вход и изход от Великобритания и това породи забавяне в транспорта. В резултат на тези забавяния много транспортни линии бяха прекратени, което доведе до липса на транспорт и повишение на цените. Очакването е забавянията да отпаднат до средата на годината и транспортните връзки да се възстановят.</w:t>
      </w:r>
      <w:r w:rsidR="00CC0795" w:rsidRPr="009D1A42">
        <w:rPr>
          <w:noProof/>
          <w:color w:val="000000" w:themeColor="text1"/>
          <w:lang w:val="bg-BG"/>
        </w:rPr>
        <w:t xml:space="preserve"> </w:t>
      </w:r>
    </w:p>
    <w:p w14:paraId="5898D482" w14:textId="36C1155B" w:rsidR="00CE62AF" w:rsidRPr="007E4DCB" w:rsidRDefault="00CE62AF" w:rsidP="00CE62AF">
      <w:pPr>
        <w:tabs>
          <w:tab w:val="left" w:pos="1260"/>
        </w:tabs>
        <w:spacing w:line="360" w:lineRule="auto"/>
        <w:jc w:val="both"/>
        <w:rPr>
          <w:noProof/>
          <w:color w:val="000000" w:themeColor="text1"/>
          <w:lang w:val="bg-BG"/>
        </w:rPr>
      </w:pPr>
    </w:p>
    <w:p w14:paraId="1A9E1FFF" w14:textId="77777777" w:rsidR="00697DDC" w:rsidRDefault="00697DDC" w:rsidP="00787F9F">
      <w:pPr>
        <w:spacing w:line="312" w:lineRule="auto"/>
        <w:jc w:val="both"/>
        <w:rPr>
          <w:lang w:val="ru-RU"/>
        </w:rPr>
      </w:pPr>
    </w:p>
    <w:p w14:paraId="3F3E3940" w14:textId="77777777" w:rsidR="00697DDC" w:rsidRPr="009C09E2" w:rsidRDefault="00697DDC">
      <w:pPr>
        <w:spacing w:line="312" w:lineRule="auto"/>
        <w:ind w:firstLine="360"/>
        <w:jc w:val="both"/>
        <w:rPr>
          <w:lang w:val="ru-RU"/>
        </w:rPr>
      </w:pPr>
    </w:p>
    <w:p w14:paraId="51272E41" w14:textId="77777777" w:rsidR="003B6DBA" w:rsidRDefault="00701C80" w:rsidP="009F3109">
      <w:pPr>
        <w:pStyle w:val="Heading2"/>
      </w:pPr>
      <w:bookmarkStart w:id="5" w:name="_Toc509825030"/>
      <w:bookmarkStart w:id="6" w:name="_Toc68002719"/>
      <w:r>
        <w:t>2. ОСНОВНИ ПОЛОЖЕНИЯ ОТ СЧЕТОВОДНАТА ПОЛИТИКА НА ДРУЖЕСТВОТО</w:t>
      </w:r>
      <w:bookmarkEnd w:id="3"/>
      <w:bookmarkEnd w:id="4"/>
      <w:bookmarkEnd w:id="5"/>
      <w:bookmarkEnd w:id="6"/>
    </w:p>
    <w:p w14:paraId="672663EE" w14:textId="77777777" w:rsidR="00D27CA8" w:rsidRDefault="00D27CA8">
      <w:pPr>
        <w:spacing w:line="312" w:lineRule="auto"/>
        <w:rPr>
          <w:lang w:val="ru-RU"/>
        </w:rPr>
      </w:pPr>
    </w:p>
    <w:p w14:paraId="46D48604" w14:textId="77777777" w:rsidR="00D27CA8" w:rsidRDefault="00701C80">
      <w:pPr>
        <w:autoSpaceDE w:val="0"/>
        <w:autoSpaceDN w:val="0"/>
        <w:adjustRightInd w:val="0"/>
        <w:spacing w:line="312" w:lineRule="auto"/>
        <w:ind w:firstLine="708"/>
        <w:jc w:val="both"/>
        <w:rPr>
          <w:b/>
          <w:bCs/>
          <w:i/>
          <w:lang w:val="bg-BG" w:eastAsia="bg-BG"/>
        </w:rPr>
      </w:pPr>
      <w:bookmarkStart w:id="7" w:name="_2.1.База_за_изготвяне_на_финансовия"/>
      <w:bookmarkEnd w:id="7"/>
      <w:r>
        <w:rPr>
          <w:b/>
          <w:bCs/>
          <w:i/>
          <w:lang w:val="bg-BG" w:eastAsia="bg-BG"/>
        </w:rPr>
        <w:t>2.1. База за изготвяне на финансовия отчет</w:t>
      </w:r>
    </w:p>
    <w:p w14:paraId="62261826" w14:textId="77777777" w:rsidR="00697B2E" w:rsidRDefault="00697B2E">
      <w:pPr>
        <w:autoSpaceDE w:val="0"/>
        <w:autoSpaceDN w:val="0"/>
        <w:adjustRightInd w:val="0"/>
        <w:spacing w:line="312" w:lineRule="auto"/>
        <w:ind w:firstLine="708"/>
        <w:jc w:val="both"/>
        <w:rPr>
          <w:i/>
          <w:lang w:val="bg-BG" w:eastAsia="bg-BG"/>
        </w:rPr>
      </w:pPr>
    </w:p>
    <w:p w14:paraId="6A795BB2" w14:textId="159A3406" w:rsidR="00246F70" w:rsidRPr="00FA6322" w:rsidRDefault="00246F70" w:rsidP="00246F70">
      <w:pPr>
        <w:tabs>
          <w:tab w:val="left" w:pos="6336"/>
        </w:tabs>
        <w:spacing w:line="360" w:lineRule="auto"/>
        <w:ind w:firstLine="720"/>
        <w:jc w:val="both"/>
        <w:rPr>
          <w:rFonts w:eastAsia="Calibri"/>
          <w:lang w:val="bg-BG"/>
        </w:rPr>
      </w:pPr>
      <w:bookmarkStart w:id="8" w:name="_Hlk31316307"/>
      <w:r w:rsidRPr="00FA6322">
        <w:rPr>
          <w:rFonts w:eastAsia="Calibri"/>
          <w:lang w:val="bg-BG"/>
        </w:rPr>
        <w:t xml:space="preserve">Финансовият отчет на Арома АД е изготвен в съответствие с всички Международни стандарти за финансови отчети (МСФО), които се състоят от: стандарти за финансови отчети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Постоянния комитет за разясняване (ПКР), одобрени от Комитета по Международни счетоводни стандарти (КМСС), които ефективно са в сила на 1 януари 2019 г., и които са приети от Комисията на Европейския съюз. МСФО, приети от ЕС, е общоприетото наименование на рамката с общо предназначение-счетоводна база, еквивалентна на рамката, въведена с дефиницията съгласно § 1, т. 8 от Допълнителните разпоредби на Закона за счетоводството под наименованието „Международни счетоводни стандарти” (МСС) </w:t>
      </w:r>
    </w:p>
    <w:p w14:paraId="4CBF9919" w14:textId="18C0DD79" w:rsidR="00246F70" w:rsidRPr="00FA6322" w:rsidRDefault="00246F70" w:rsidP="00246F70">
      <w:pPr>
        <w:pStyle w:val="BodyTextIndent"/>
        <w:spacing w:line="312" w:lineRule="auto"/>
        <w:ind w:firstLine="720"/>
        <w:rPr>
          <w:sz w:val="20"/>
        </w:rPr>
      </w:pPr>
      <w:r w:rsidRPr="00FA6322">
        <w:rPr>
          <w:sz w:val="20"/>
        </w:rPr>
        <w:t>За текущата финансова година дружеството</w:t>
      </w:r>
      <w:r w:rsidR="00995476" w:rsidRPr="00FA6322">
        <w:rPr>
          <w:sz w:val="20"/>
        </w:rPr>
        <w:t xml:space="preserve"> </w:t>
      </w:r>
      <w:r w:rsidRPr="00FA6322">
        <w:rPr>
          <w:sz w:val="20"/>
        </w:rPr>
        <w:t xml:space="preserve">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неговата/нейната дейност. </w:t>
      </w:r>
    </w:p>
    <w:p w14:paraId="6D614153" w14:textId="77777777" w:rsidR="00246F70" w:rsidRPr="00FA6322" w:rsidRDefault="00246F70" w:rsidP="00246F70">
      <w:pPr>
        <w:spacing w:line="288" w:lineRule="auto"/>
        <w:jc w:val="both"/>
        <w:rPr>
          <w:iCs/>
          <w:lang w:val="ru-RU"/>
        </w:rPr>
      </w:pPr>
      <w:r w:rsidRPr="00FA6322">
        <w:rPr>
          <w:i/>
          <w:lang w:val="bg-BG"/>
        </w:rPr>
        <w:tab/>
      </w:r>
    </w:p>
    <w:p w14:paraId="2148FA67" w14:textId="01761EA6" w:rsidR="00787F9F" w:rsidRPr="00FA6322" w:rsidRDefault="00F955EC" w:rsidP="00787F9F">
      <w:pPr>
        <w:widowControl w:val="0"/>
        <w:tabs>
          <w:tab w:val="left" w:pos="720"/>
        </w:tabs>
        <w:spacing w:line="312" w:lineRule="auto"/>
        <w:jc w:val="both"/>
        <w:rPr>
          <w:highlight w:val="cyan"/>
          <w:lang w:val="bg-BG"/>
        </w:rPr>
      </w:pPr>
      <w:r>
        <w:rPr>
          <w:lang w:val="bg-BG"/>
        </w:rPr>
        <w:tab/>
      </w:r>
      <w:r w:rsidR="00787F9F" w:rsidRPr="00FA6322">
        <w:rPr>
          <w:lang w:val="bg-BG"/>
        </w:rPr>
        <w:t xml:space="preserve">От възприемането на тези стандарти и/или тълкувания, в сила за годишни периоди започващи </w:t>
      </w:r>
      <w:r w:rsidR="00787F9F" w:rsidRPr="00FA6322">
        <w:rPr>
          <w:lang w:val="bg-BG"/>
        </w:rPr>
        <w:lastRenderedPageBreak/>
        <w:t xml:space="preserve">на 1 януари 2020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 класификацията или оценката на отделни отчетни обекти и операции. </w:t>
      </w:r>
    </w:p>
    <w:p w14:paraId="07BB0F92" w14:textId="77777777" w:rsidR="00787F9F" w:rsidRPr="00FA6322" w:rsidRDefault="00787F9F" w:rsidP="00787F9F">
      <w:pPr>
        <w:widowControl w:val="0"/>
        <w:tabs>
          <w:tab w:val="left" w:pos="720"/>
        </w:tabs>
        <w:spacing w:line="312" w:lineRule="auto"/>
        <w:jc w:val="both"/>
        <w:rPr>
          <w:highlight w:val="cyan"/>
          <w:lang w:val="bg-BG"/>
        </w:rPr>
      </w:pPr>
      <w:r w:rsidRPr="00FA6322">
        <w:rPr>
          <w:lang w:val="bg-BG"/>
        </w:rPr>
        <w:tab/>
        <w:t>Новите и/или променените стандарти и тълкувания включват:</w:t>
      </w:r>
      <w:r w:rsidRPr="00FA6322">
        <w:rPr>
          <w:highlight w:val="cyan"/>
          <w:lang w:val="bg-BG"/>
        </w:rPr>
        <w:t xml:space="preserve"> </w:t>
      </w:r>
    </w:p>
    <w:p w14:paraId="2E5118D3" w14:textId="77777777" w:rsidR="00787F9F" w:rsidRPr="00FA6322" w:rsidRDefault="00787F9F" w:rsidP="00787F9F">
      <w:pPr>
        <w:pStyle w:val="ListParagraph"/>
        <w:numPr>
          <w:ilvl w:val="0"/>
          <w:numId w:val="50"/>
        </w:numPr>
        <w:spacing w:before="80" w:after="80" w:line="312" w:lineRule="auto"/>
        <w:jc w:val="both"/>
        <w:rPr>
          <w:lang w:val="bg-BG"/>
        </w:rPr>
      </w:pPr>
      <w:r w:rsidRPr="00FA6322">
        <w:rPr>
          <w:lang w:val="bg-BG"/>
        </w:rPr>
        <w:t xml:space="preserve">Промени в Концептуалната рамка за финансово отчитане (Рамката) и съответни промени в референциите към нея в различни МСФО (в сила за годишни периоди от 01.01.2020 г., приети от ЕК). </w:t>
      </w:r>
      <w:r w:rsidRPr="00FA6322">
        <w:rPr>
          <w:i/>
          <w:lang w:val="bg-BG"/>
        </w:rPr>
        <w:t xml:space="preserve">Тези промени в Рамката включват преработени изцяло дефиниции за „актив” и „пасив”, както и нови насоки и концепции за тяхното измерване, отписване, представяне и оповестяване. Промените в Концептуалната рамка са съпроводени с изменения в някои препратки към нея в Международните стандарти за финансово отчитане, в т.ч. МСФО 2, МСФО 3, МСФО 6, МСФО 14, МСС 1, МСС 8, МСС 34, МСС 37, МСС 38, КРМСФО 12, КРМСФО 19, КРМСФО 20, КРМСФО 22 и ПКР 32. Част от препратките насочват към коя версия на Концептуалната рамка следва се отнасят изявленията в посочените стандарти (рамката на КМСС, приета от СМСС през 2001 г., рамката на СМСС от 2010 г. или новата ревизирана рамка от 2018 г.), други изрично посочват, че дефинициите в стандарта не са актуализирани в съответствие с новите изменения в рамката. </w:t>
      </w:r>
    </w:p>
    <w:p w14:paraId="783226BF" w14:textId="77777777" w:rsidR="00787F9F" w:rsidRPr="00FA6322" w:rsidRDefault="00787F9F" w:rsidP="00787F9F">
      <w:pPr>
        <w:pStyle w:val="ListParagraph"/>
        <w:numPr>
          <w:ilvl w:val="0"/>
          <w:numId w:val="50"/>
        </w:numPr>
        <w:spacing w:before="80" w:after="80" w:line="312" w:lineRule="auto"/>
        <w:jc w:val="both"/>
        <w:rPr>
          <w:lang w:val="bg-BG"/>
        </w:rPr>
      </w:pPr>
      <w:r w:rsidRPr="00FA6322">
        <w:rPr>
          <w:lang w:val="bg-BG"/>
        </w:rPr>
        <w:t>МСФО 3 (променен) – Бизнес комбинации (в сила за годишни периоди от 01.01.2020 г., приет от ЕК).</w:t>
      </w:r>
      <w:r w:rsidRPr="00FA6322">
        <w:rPr>
          <w:i/>
          <w:lang w:val="bg-BG"/>
        </w:rPr>
        <w:t xml:space="preserve"> Тази промяна касае даденото в приложенията към стандарта определение за „бизнес” и е свързана с трудностите, които придобиващи предприятия срещат в преценката дали се придобива бизнес или съвкупност от активи. Изменението цели: а) да изясни, че за да бъде определен като бизнес, придобитият набор от дейности и активи трябва да включва като минимум вложените ресурси и основните  оперативни процеси, които заедно водят до и определят по същество създаването на продукт; б) да се стеснят дефинициите за „бизнес” и за „продукт”, като се съсредоточат до стоките и услугите, предоставяни на клиент и като се снеме фокусът върху способността за намаляване на разходите; в) да добави насоки и илюстративни примери, които да помогнат на предприятията в преценката дали е придобит оперативен процес; г) да премахне изискването за оценка за това дали пазарните участници са в състояние да заменят липсващите ресурси и оперативни процеси в придобиваното предприятие, за да продължат да създават продукт, и д) да се добави опцията за т.нар. тест за концентрация, който позволява опростена оценка за това, дали дадена съвкупност от дейности и активи е бизнес, или не. </w:t>
      </w:r>
    </w:p>
    <w:p w14:paraId="37057442" w14:textId="77777777" w:rsidR="00787F9F" w:rsidRPr="00FA6322" w:rsidRDefault="00787F9F" w:rsidP="009D1A42">
      <w:pPr>
        <w:pStyle w:val="ListParagraph"/>
        <w:numPr>
          <w:ilvl w:val="0"/>
          <w:numId w:val="50"/>
        </w:numPr>
        <w:spacing w:before="80" w:after="80" w:line="312" w:lineRule="auto"/>
        <w:jc w:val="both"/>
        <w:rPr>
          <w:lang w:val="bg-BG"/>
        </w:rPr>
      </w:pPr>
      <w:r w:rsidRPr="00FA6322">
        <w:rPr>
          <w:lang w:val="bg-BG"/>
        </w:rPr>
        <w:t xml:space="preserve">Промени в МСС 1 Представяне на финансови отчети и МСС 8 Счетоводна политика, промени в приблизителните оценки и грешки (в сила за годишни периоди от 01.01.2020 г – приети от ЕК). </w:t>
      </w:r>
      <w:r w:rsidRPr="00FA6322">
        <w:rPr>
          <w:i/>
          <w:lang w:val="bg-BG"/>
        </w:rPr>
        <w:t xml:space="preserve">Тези промени касаят прецизиране определението за „същественост”, посочено в двата стандарта. Според тях новото определение за същественост е: „информацията е съществена, ако пропусната, представена неточно или прикрита, би могло в разумна степен да се очаква да повлияе на решенията на основните потребители на финансовите отчети с обща цел, които предоставят финансова информация за дадено отчетно предприятие”. Налице са три нови аспекта от определението, които следва да бъдат отбелязани: а) </w:t>
      </w:r>
      <w:r w:rsidRPr="00FA6322">
        <w:rPr>
          <w:i/>
          <w:lang w:val="bg-BG"/>
        </w:rPr>
        <w:lastRenderedPageBreak/>
        <w:t xml:space="preserve">”прикриване” – настоящото определение се фокусира само върху пропускане и неточно представяне. Заключението на СМСС е, че прикриването на съществена информация може да има същия ефект като пропускане на съществена информация; б) „очакване в разумна степен да се повлияе на решенията на основните потребители”  – настоящото определение се отнася до „би могло да повлияе”, което според СМСС може да се приеме, че се изисква твърде много информация, тъй като почти всичко „би могло да повлияе” върху решенията на някои потребители, дори вероятността да е минимална; и в) ”основни потребители” (съществуващи или потенциални инвеститори, заемодатели и други кредитори) – настоящото определение се отнася до „потребители”, което според СМСС може да бъде прието твърде широко, т.е. да се вземат предвид всички възможни ползватели на финансовите отчети, когато се решава каква информация да се оповести. Също така, посочват се изрично пет начина за прикриване на съществена информация: а) използване на език за съществен елемент, който е уклончив или неясен; б) информация за съществен елемент, сделка или събитие, която е разпръсната на различни места във финансовите отчети; в) несходни елементи, сделки и събития, по същество, които неподходящо са представени съвкупно; г) сходни елементи, сделки и събития, които неподходящо са представени самостоятелно; и д) съществена информация е скрита чрез несъществена информация до такава степен, че става неясно коя информация е съществена. Също така промените поясняват, че адресирането към неясна информация има същия ефект както при пропусната или липсваща информация, както и че предприятието оценява съществеността в контекста на финансовия отчет в неговата  цялост. </w:t>
      </w:r>
    </w:p>
    <w:p w14:paraId="6749E004" w14:textId="77777777" w:rsidR="00787F9F" w:rsidRPr="00FA6322" w:rsidRDefault="00787F9F" w:rsidP="009D1A42">
      <w:pPr>
        <w:pStyle w:val="ListParagraph"/>
        <w:numPr>
          <w:ilvl w:val="0"/>
          <w:numId w:val="50"/>
        </w:numPr>
        <w:spacing w:before="80" w:after="80" w:line="312" w:lineRule="auto"/>
        <w:jc w:val="both"/>
        <w:rPr>
          <w:lang w:val="bg-BG"/>
        </w:rPr>
      </w:pPr>
      <w:r w:rsidRPr="00FA6322">
        <w:rPr>
          <w:lang w:val="bg-BG"/>
        </w:rPr>
        <w:t xml:space="preserve">Промени в МСФО 9 Финансови инструменти, МСС 39 Финансови инструменти: признаване и оценяване и МСФО 7 Финансови инструменти: оповестяване (в сила за годишни периоди от 01.01.2020 г – приети от ЕК). Тези промени са свързани с произтичащата несигурност от реформата на  базовите лихвени проценти, предприета от Съвета за финансова стабилност към Г20. Тази реформа е насочена към замяна на съществуващите и използвани като базови, в сделките с финансови инструменти, междубанкови лихвени проценти (Например: Libor, Euribor, Tibor), с алтернативни  базови лихвени проценти, основаващи се на междубанкови пазари, както и за разработване на алтернативни базови лихвени проценти, които са почти безрискови. Целта е да се преодолеят последиците върху финансовото отчитане от реформата на базовите лихвени проценти,  през периода преди замяната на съществуващ базов лихвен процент с алтернативен базов лихвен процент. Измененията предвиждат временни и ограничени изключения от изискванията за отчитане на хеджирането по МСС 39 и МСФО 9, които осигуряват условия дружествата да продължат да са в съответствие с </w:t>
      </w:r>
    </w:p>
    <w:p w14:paraId="1823E3B4" w14:textId="77777777" w:rsidR="00787F9F" w:rsidRPr="00FA6322" w:rsidRDefault="00787F9F" w:rsidP="002D3DDD">
      <w:pPr>
        <w:pStyle w:val="ListParagraph"/>
        <w:spacing w:before="80" w:after="80" w:line="312" w:lineRule="auto"/>
        <w:ind w:left="1440"/>
        <w:jc w:val="both"/>
        <w:rPr>
          <w:lang w:val="bg-BG"/>
        </w:rPr>
      </w:pPr>
    </w:p>
    <w:p w14:paraId="33E33999" w14:textId="77777777" w:rsidR="00787F9F" w:rsidRPr="00FA6322" w:rsidRDefault="00787F9F" w:rsidP="00787F9F">
      <w:pPr>
        <w:widowControl w:val="0"/>
        <w:tabs>
          <w:tab w:val="left" w:pos="720"/>
        </w:tabs>
        <w:spacing w:line="312" w:lineRule="auto"/>
        <w:jc w:val="both"/>
        <w:rPr>
          <w:lang w:val="bg-BG"/>
        </w:rPr>
      </w:pPr>
      <w:r w:rsidRPr="00FA6322">
        <w:rPr>
          <w:lang w:val="bg-BG"/>
        </w:rPr>
        <w:tab/>
        <w:t xml:space="preserve">Към датата на издаване за одобряване на този финансов отчет са издадени, но не са все още в сила за годишни периоди, започващи на 1 януари 2020 г., няколко нови стандарти и разяснения, както и променени стандарти и разяснения, които не са били приети за по-ранно приложение от </w:t>
      </w:r>
      <w:r w:rsidRPr="00FA6322">
        <w:rPr>
          <w:lang w:val="bg-BG"/>
        </w:rPr>
        <w:lastRenderedPageBreak/>
        <w:t>дружеството. От тях ръководството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на дружеството за следващи периоди, а именно:</w:t>
      </w:r>
    </w:p>
    <w:p w14:paraId="2F2567D1" w14:textId="77777777" w:rsidR="00787F9F" w:rsidRPr="00FA6322" w:rsidRDefault="00787F9F" w:rsidP="00FA6322">
      <w:pPr>
        <w:numPr>
          <w:ilvl w:val="0"/>
          <w:numId w:val="50"/>
        </w:numPr>
        <w:spacing w:before="80" w:after="80" w:line="312" w:lineRule="auto"/>
        <w:contextualSpacing/>
        <w:jc w:val="both"/>
        <w:rPr>
          <w:lang w:val="bg-BG"/>
        </w:rPr>
      </w:pPr>
      <w:r w:rsidRPr="00FA6322">
        <w:rPr>
          <w:lang w:val="bg-BG"/>
        </w:rPr>
        <w:t>Промени в МСФО 16 Лизинг (в сила за годишни периоди от 01.06.2020 г., приети от ЕК).</w:t>
      </w:r>
      <w:r w:rsidRPr="00FA6322">
        <w:rPr>
          <w:i/>
          <w:lang w:val="bg-BG"/>
        </w:rPr>
        <w:t xml:space="preserve"> </w:t>
      </w:r>
      <w:r w:rsidRPr="00FA6322">
        <w:rPr>
          <w:rFonts w:eastAsia="Calibri"/>
          <w:i/>
          <w:lang w:val="bg-BG"/>
        </w:rPr>
        <w:t xml:space="preserve">С тези промени се въвежда практическа целесъобразна мярка, на база, на която всеки лизингополучател може да избере да не преценява дали дадена отстъпка (облекчение) по лизинг, възникнала само като пряка последица от пандемията COVID-19, е изменение на лизинговия договор. Тази мярка се допуска за прилагане и когато са изпълнени едновременно следните условия: а) с промяната в лизинговите плащания се променя възнаграждението за лизинга, като промененото възнаграждение по същество не надхвърля възнаграждението за лизинга, непосредствено предхождащо промяната; б) всяко намаление на лизинговите плащания засяга само плащанията, първоначално дължими на или преди 30 юни 2021 г.; както и в) останалите условия на лизинга не се променят съществено. Лизингополучателят, който прилага практическата целесъобразна мярка, отчита всяка промяна в плащанията по лизинга по същия начин, по който тя би се отчела при прилагането на МСФО 16, ако не представлява изменение на лизинговия договор. Тя не е валидна за лизингодателите.По-ранно прилагане е разрешено.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020F39BE" w14:textId="77777777" w:rsidR="00787F9F" w:rsidRPr="00FA6322" w:rsidRDefault="00787F9F" w:rsidP="00FA6322">
      <w:pPr>
        <w:numPr>
          <w:ilvl w:val="0"/>
          <w:numId w:val="50"/>
        </w:numPr>
        <w:spacing w:before="80" w:after="80" w:line="312" w:lineRule="auto"/>
        <w:contextualSpacing/>
        <w:jc w:val="both"/>
        <w:rPr>
          <w:lang w:val="bg-BG"/>
        </w:rPr>
      </w:pPr>
      <w:r w:rsidRPr="009D1A42">
        <w:t>Промени в МСС 1 Представяне на финансови отчети (в сила за годишни периоди от 01.01.2023 г., не приети от ЕК).</w:t>
      </w:r>
      <w:r w:rsidRPr="009D1A42">
        <w:rPr>
          <w:i/>
        </w:rPr>
        <w:t xml:space="preserve"> Тези промени са насочени към критериите на класифицирането на задълженията като текущи и нетекущи. Според тях предприятието класифицира зад</w:t>
      </w:r>
      <w:r w:rsidRPr="00FA6322">
        <w:rPr>
          <w:i/>
        </w:rPr>
        <w:t xml:space="preserve">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на задълженията. Промените уточняват, че под „уреждане“ на задължения се има предвид прехвърлянето на трета страна на  парични средства, инструменти на собствения капитал, други активи или услуги. Класификацията не се отнася за деривативите в конвертируеми пасиви, които сами по себе си са инструменти на собствения капитал. Промените се прилагат ретроспективно.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77B6FC65" w14:textId="77777777" w:rsidR="00787F9F" w:rsidRPr="00FA6322" w:rsidRDefault="00787F9F" w:rsidP="00FA6322">
      <w:pPr>
        <w:numPr>
          <w:ilvl w:val="0"/>
          <w:numId w:val="50"/>
        </w:numPr>
        <w:spacing w:before="80" w:after="80" w:line="312" w:lineRule="auto"/>
        <w:contextualSpacing/>
        <w:jc w:val="both"/>
        <w:rPr>
          <w:lang w:val="bg-BG"/>
        </w:rPr>
      </w:pPr>
      <w:r w:rsidRPr="00FA6322">
        <w:rPr>
          <w:lang w:val="bg-BG"/>
        </w:rPr>
        <w:t>Промени в МСС 16 Имоти, машини и съоръжения (в сила за годишни периоди от 01.01.2022 г., не приети от ЕК).</w:t>
      </w:r>
      <w:r w:rsidRPr="00FA6322">
        <w:rPr>
          <w:i/>
          <w:lang w:val="bg-BG"/>
        </w:rPr>
        <w:t xml:space="preserve"> Тези промени забраняват на предприятията да приспадат от разходите си за „тестване дали активът функционира правилно”, които са част от преките разходи, отнасящи се до довеждането на актива до местоположението и състоянието, необходимо за неговата експлоатация по начина, предвиден от ръководството, нетни приходи от продажби на произведените артикули по време на самото довеждане на актива до това местоположение и състояние. Вместо това предприятието признава тези приходи от продажба за такива артикули и съответните разходи, свързани с тях, в </w:t>
      </w:r>
      <w:r w:rsidRPr="00FA6322">
        <w:rPr>
          <w:i/>
          <w:lang w:val="bg-BG"/>
        </w:rPr>
        <w:lastRenderedPageBreak/>
        <w:t xml:space="preserve">печалбата и загубата за периода съгласно правилата на другите приложими стандарти. Промените уточняват, че тестването дали активът функционира правилно, всъщност представлява оценка дали техническия и физическия статус и демонстрирани възможности за работа на актива са такива, че той да е в състояние да се използва по предназначение при производство, доставка на стоки или услуги, отдаване под наем или за административни цели. Допълнително, предприятията трябва да оповестяват отделно сумите на приходите и разходите, свързани с произведените артикули, които не са резултат от обичайните дейности на предприятието. Промените се прилагат ретроспективно, но само за имоти, машини и съоръжения, които са доведени до местоположението и състоянието, необходими за тяхната експлоатация на или след началото на най-ранния период, представен във финансовия отчет, когато предприятието за първи път прилага изменението.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3BD7FCC4" w14:textId="77777777" w:rsidR="00787F9F" w:rsidRPr="00FA6322" w:rsidRDefault="00787F9F" w:rsidP="00FA6322">
      <w:pPr>
        <w:numPr>
          <w:ilvl w:val="0"/>
          <w:numId w:val="50"/>
        </w:numPr>
        <w:spacing w:before="80" w:after="80" w:line="312" w:lineRule="auto"/>
        <w:contextualSpacing/>
        <w:jc w:val="both"/>
        <w:rPr>
          <w:lang w:val="bg-BG"/>
        </w:rPr>
      </w:pPr>
      <w:r w:rsidRPr="009D1A42">
        <w:t>Промени в МСС 37 Провизии, условни пасиви и условни активи (в сила за годишни периоди от 01.01.2022 г., не приети от ЕК).</w:t>
      </w:r>
      <w:r w:rsidRPr="00EF76D8">
        <w:rPr>
          <w:i/>
        </w:rPr>
        <w:t xml:space="preserve"> Промените специално изясняват, че разходите за изпълнението на задълженията по обременяващ договор са разходите, които са пряко свързани с нег</w:t>
      </w:r>
      <w:r w:rsidRPr="00FA6322">
        <w:rPr>
          <w:i/>
        </w:rPr>
        <w:t xml:space="preserve">о, включващи: а)  пряк разход на труд и пряк разход на материали; и б) допълнителни разходи, които са пряко свързани с изпълнението на договора по пътя на разпределението - например разпределение на разходи за амортизация на имоти, машини и съоръжения, използвани за изпълнение на този договор. Не се включват административни и други общи разходи, освен ако те не се изрично фактурируеми към контрагента по  договор. Промените нанасят и дребна корекция в уточненията за признаването на разходите за обезценка на активи, преди да се създаде отделна провизия за обременяващ договор, като подчертават, че това са активи, използвани в изпълнение на договора, а не активи предназначени за договора, каквото е изискването до влизане в сила на промяната. Промените се прилагат за изменения по договори, за които предприятието все още не е изпълнило всички свои задължения към началото на годишния период, през който за първи път ги прилага.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306B4BFA" w14:textId="77777777" w:rsidR="00787F9F" w:rsidRPr="00FA6322" w:rsidRDefault="00787F9F" w:rsidP="00FA6322">
      <w:pPr>
        <w:numPr>
          <w:ilvl w:val="0"/>
          <w:numId w:val="50"/>
        </w:numPr>
        <w:spacing w:before="80" w:after="80" w:line="312" w:lineRule="auto"/>
        <w:contextualSpacing/>
        <w:jc w:val="both"/>
        <w:rPr>
          <w:lang w:val="bg-BG"/>
        </w:rPr>
      </w:pPr>
      <w:r w:rsidRPr="009D1A42">
        <w:t xml:space="preserve">Годишни подобрения в МСФО </w:t>
      </w:r>
      <w:r w:rsidRPr="009D1A42">
        <w:rPr>
          <w:iCs/>
        </w:rPr>
        <w:t>2018-2020</w:t>
      </w:r>
      <w:r w:rsidRPr="009D1A42">
        <w:rPr>
          <w:i/>
          <w:iCs/>
        </w:rPr>
        <w:t xml:space="preserve"> </w:t>
      </w:r>
      <w:r w:rsidRPr="009D1A42">
        <w:t>в МСФО 1 Прилагане за първи път на Международните стандарти за финансово отчитане, МСФО 9 Фина</w:t>
      </w:r>
      <w:r w:rsidRPr="00171BEB">
        <w:t>нсови инструменти, Илюстративен пример 13 към МСФО 16 Лизинг и МСС 41 Земеделие</w:t>
      </w:r>
      <w:r w:rsidRPr="00171BEB">
        <w:rPr>
          <w:i/>
          <w:iCs/>
        </w:rPr>
        <w:t xml:space="preserve"> </w:t>
      </w:r>
      <w:r w:rsidRPr="00FA6322">
        <w:t>(в сила за годишни периоди от 01.01.2022 г., не са приети от ЕК).</w:t>
      </w:r>
      <w:r w:rsidRPr="00FA6322">
        <w:rPr>
          <w:i/>
        </w:rPr>
        <w:t xml:space="preserve"> Тези подобрения внасят частични промени в следните стандарти: </w:t>
      </w:r>
      <w:r w:rsidRPr="00FA6322">
        <w:rPr>
          <w:b/>
          <w:i/>
        </w:rPr>
        <w:t>а)</w:t>
      </w:r>
      <w:r w:rsidRPr="00FA6322">
        <w:rPr>
          <w:i/>
        </w:rPr>
        <w:t xml:space="preserve"> в </w:t>
      </w:r>
      <w:r w:rsidRPr="00FA6322">
        <w:rPr>
          <w:b/>
          <w:i/>
        </w:rPr>
        <w:t>МСФО 1</w:t>
      </w:r>
      <w:r w:rsidRPr="00FA6322">
        <w:rPr>
          <w:i/>
        </w:rPr>
        <w:t xml:space="preserve"> е предоставено облекчение по отношение на дъщерно предприятие, прилагащо за първи път МСФО на по-късна дата от предприятието майка. То оценява в своите индивидуални финансови отчети активите и пасивите по балансовите стойности, които биха били включени в консолидираните финансови отчети на предприятието-майка, по които предприятието майка е придобило дъщерното предприятие. То може в </w:t>
      </w:r>
      <w:r w:rsidRPr="00FA6322">
        <w:rPr>
          <w:i/>
        </w:rPr>
        <w:lastRenderedPageBreak/>
        <w:t xml:space="preserve">своите финансови отчети да оцени кумулативната разлика от превалутиране за всички дейности в чужбина по балансовата стойност, която би била включена в консолидирания финансов отчет на компанията-майка, на базата на датата на преминаването към МСФО на предприятието-майка, ако не са извършени никакви корекции за целите на процедурите на консолидация и заради ефектите на бизнес комбинацията. </w:t>
      </w:r>
      <w:r w:rsidRPr="00FA6322">
        <w:rPr>
          <w:i/>
          <w:color w:val="202124"/>
        </w:rPr>
        <w:t xml:space="preserve">Това изменение ще се прилага и за асоциирани и съвместни предприятия, които са предприели същото освобождаване по МСФО 1. Предприятието прилага това изменение за годишните отчетни периоди, започващи на или след 1 януари 2022. По-ранното прилагане е разрешено.; </w:t>
      </w:r>
      <w:r w:rsidRPr="00FA6322">
        <w:rPr>
          <w:b/>
          <w:i/>
        </w:rPr>
        <w:t>б)</w:t>
      </w:r>
      <w:r w:rsidRPr="00FA6322">
        <w:rPr>
          <w:i/>
        </w:rPr>
        <w:t xml:space="preserve"> </w:t>
      </w:r>
      <w:r w:rsidRPr="00FA6322">
        <w:rPr>
          <w:b/>
          <w:i/>
        </w:rPr>
        <w:t>в МСФО 9</w:t>
      </w:r>
      <w:r w:rsidRPr="00FA6322">
        <w:rPr>
          <w:i/>
        </w:rPr>
        <w:t xml:space="preserve"> е направено уточнение във връзка с таксите, които се включват в “10 процентния тест” за определяне дали при изменение на даден финансов пасив условията на новия или изменения финансов пасив се различават значително от тези на първоначално признатия. Според промените при определянето на тези такси, предприятието включва само тези, платени или получени между заемополучател и заемодател, включително такси, платени или получени от заемополучателя и заемодателя от името на другия. Предприятието прилага промените към финансовите пасиви, които се изменят в началото или след началото на годишния отчетен период, в който предприятието първоначално ги прилага;</w:t>
      </w:r>
      <w:r w:rsidRPr="00FA6322">
        <w:rPr>
          <w:b/>
          <w:i/>
        </w:rPr>
        <w:t xml:space="preserve"> в)</w:t>
      </w:r>
      <w:r w:rsidRPr="00FA6322">
        <w:rPr>
          <w:i/>
        </w:rPr>
        <w:t xml:space="preserve"> в илюстративен </w:t>
      </w:r>
      <w:r w:rsidRPr="00FA6322">
        <w:rPr>
          <w:b/>
          <w:i/>
        </w:rPr>
        <w:t>пример 13 към МСФО 16</w:t>
      </w:r>
      <w:r w:rsidRPr="00FA6322">
        <w:rPr>
          <w:i/>
        </w:rPr>
        <w:t xml:space="preserve"> е премахнато илюстративното отчитане на възстановени от лизингодателя разходи за подобрение на лизингов имот с цел елиминиране на всякакво объркване относно третиране на стимулите по лизинг. Тъй като изменението се отнася за илюстративен пример, който придружава стандарта, а не е част от него, не е посочена дата на влизане в сила; </w:t>
      </w:r>
      <w:r w:rsidRPr="00FA6322">
        <w:rPr>
          <w:b/>
          <w:i/>
        </w:rPr>
        <w:t xml:space="preserve">г) </w:t>
      </w:r>
      <w:r w:rsidRPr="00FA6322">
        <w:rPr>
          <w:i/>
        </w:rPr>
        <w:t xml:space="preserve">в </w:t>
      </w:r>
      <w:r w:rsidRPr="00FA6322">
        <w:rPr>
          <w:b/>
          <w:i/>
        </w:rPr>
        <w:t xml:space="preserve">МСС 41 </w:t>
      </w:r>
      <w:r w:rsidRPr="00FA6322">
        <w:rPr>
          <w:i/>
        </w:rPr>
        <w:t xml:space="preserve">е премахнато изискването предприятията да изключват паричните потоци за плащане на данъци при определянето на справедливата стойност на биологичните активи и земеделската продукция.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1FF92576" w14:textId="77777777" w:rsidR="00787F9F" w:rsidRPr="00FA6322" w:rsidRDefault="00787F9F" w:rsidP="00FA6322">
      <w:pPr>
        <w:numPr>
          <w:ilvl w:val="0"/>
          <w:numId w:val="50"/>
        </w:numPr>
        <w:spacing w:before="80" w:after="80" w:line="312" w:lineRule="auto"/>
        <w:contextualSpacing/>
        <w:jc w:val="both"/>
        <w:rPr>
          <w:lang w:val="bg-BG"/>
        </w:rPr>
      </w:pPr>
      <w:r w:rsidRPr="009D1A42">
        <w:t xml:space="preserve">Промени в МСФО 9 Финансови инструменти, МСС 39 Финансови инструменти: признаване и оповестяване, МСФО 7 </w:t>
      </w:r>
      <w:r w:rsidRPr="00171BEB">
        <w:t xml:space="preserve">Финансови инструменти: оповестяване, МСФО 4 Застрахователни договори и МСФО 16 Лизинг вързани с Фаза 2 от реформата на  базовите лихвени проценти (в сила за годишни периоди от 01.01.2021 г., не приети от ЕК). </w:t>
      </w:r>
      <w:r w:rsidRPr="00171BEB">
        <w:rPr>
          <w:i/>
        </w:rPr>
        <w:t>Промените в стандартите, свързани с Фаза 2 от реформата на базовите лихвени проценти предоставят основно две практически облекчения: а) при определяне и оценка на промени в договорени парични потоци от финансови активи и пасиви и лизингови задължения – като промените в базовите лихвени проценти се отче</w:t>
      </w:r>
      <w:r w:rsidRPr="00FA6322">
        <w:rPr>
          <w:i/>
        </w:rPr>
        <w:t>тат чрез актуализиране на ефективния лихвен процент; и б) при отчитането на хеджиращи отношения – като се позволи промяна (преразглеждане) в определянето на хеджиращото отношение и на оценката на хеджирания обект на база парични потоци, поради и в резултат на заместването на прилаганите базови лихвени проценти с други алтернативи. Измененията се прилагат ретроспективно. По-ранно прилагане е разрешено.</w:t>
      </w:r>
      <w:r w:rsidRPr="00FA6322">
        <w:rPr>
          <w:lang w:val="bg-BG"/>
        </w:rPr>
        <w:t xml:space="preserve"> Ръководството е в процес на проучване, анализ и оценка на ефектите от промените, които биха оказвали влияние върху счетоводната </w:t>
      </w:r>
      <w:r w:rsidRPr="00FA6322">
        <w:rPr>
          <w:lang w:val="bg-BG"/>
        </w:rPr>
        <w:lastRenderedPageBreak/>
        <w:t>политика и върху класификацията и представянето на активите и пасивите на дружеството.</w:t>
      </w:r>
    </w:p>
    <w:p w14:paraId="565D4C27" w14:textId="77777777" w:rsidR="00787F9F" w:rsidRPr="002D3DDD" w:rsidRDefault="00787F9F" w:rsidP="00FA6322">
      <w:pPr>
        <w:widowControl w:val="0"/>
        <w:tabs>
          <w:tab w:val="left" w:pos="720"/>
        </w:tabs>
        <w:spacing w:line="312" w:lineRule="auto"/>
        <w:jc w:val="both"/>
      </w:pPr>
    </w:p>
    <w:p w14:paraId="543F544D" w14:textId="42767EF4" w:rsidR="00787F9F" w:rsidRPr="002974FB" w:rsidRDefault="00787F9F" w:rsidP="00787F9F">
      <w:pPr>
        <w:spacing w:line="312" w:lineRule="auto"/>
        <w:ind w:firstLine="720"/>
        <w:jc w:val="both"/>
        <w:rPr>
          <w:i/>
          <w:lang w:val="bg-BG"/>
        </w:rPr>
      </w:pPr>
      <w:r w:rsidRPr="002974FB">
        <w:rPr>
          <w:lang w:val="bg-BG"/>
        </w:rPr>
        <w:t xml:space="preserve">Допълнително, за посочените по-долу нови стандарти, променени стандарти и приети тълкувания, които са издадени, но все още не са в сила за годишни периоди започващи на 1 януари 2020 г., ръководството е преценило, че следните не биха имали потенциален ефект за промени в счетоводната политика и </w:t>
      </w:r>
      <w:r w:rsidRPr="002974FB">
        <w:rPr>
          <w:iCs/>
          <w:lang w:val="bg-BG"/>
        </w:rPr>
        <w:t xml:space="preserve">класификацията и стойностите на отчетни обекти във </w:t>
      </w:r>
      <w:r w:rsidRPr="002974FB">
        <w:rPr>
          <w:lang w:val="bg-BG"/>
        </w:rPr>
        <w:t>финансовите отчети на дружеството, а именно:</w:t>
      </w:r>
      <w:r w:rsidRPr="002974FB">
        <w:rPr>
          <w:i/>
          <w:lang w:val="bg-BG"/>
        </w:rPr>
        <w:t xml:space="preserve"> </w:t>
      </w:r>
    </w:p>
    <w:p w14:paraId="24B90543" w14:textId="2924A96A" w:rsidR="00787F9F" w:rsidRPr="002974FB" w:rsidRDefault="00787F9F" w:rsidP="005A03AD">
      <w:pPr>
        <w:pStyle w:val="BodyTextIndent"/>
        <w:numPr>
          <w:ilvl w:val="0"/>
          <w:numId w:val="50"/>
        </w:numPr>
        <w:spacing w:before="80" w:after="80" w:line="312" w:lineRule="auto"/>
        <w:rPr>
          <w:i/>
          <w:sz w:val="20"/>
        </w:rPr>
      </w:pPr>
      <w:r w:rsidRPr="002974FB">
        <w:rPr>
          <w:sz w:val="20"/>
        </w:rPr>
        <w:t xml:space="preserve">МСФО 17 Застрахователни договори (в сила за годишни периоди от 01.01.2023 г., не е приет от ЕК). </w:t>
      </w:r>
    </w:p>
    <w:p w14:paraId="690BA2AB" w14:textId="62E39D53" w:rsidR="00787F9F" w:rsidRPr="002974FB" w:rsidRDefault="00787F9F" w:rsidP="00FA6322">
      <w:pPr>
        <w:pStyle w:val="ListParagraph"/>
        <w:numPr>
          <w:ilvl w:val="0"/>
          <w:numId w:val="50"/>
        </w:numPr>
        <w:spacing w:before="80" w:after="80" w:line="312" w:lineRule="auto"/>
        <w:jc w:val="both"/>
        <w:rPr>
          <w:lang w:val="bg-BG"/>
        </w:rPr>
      </w:pPr>
      <w:r w:rsidRPr="002974FB">
        <w:t xml:space="preserve">МСФО 10 (променен) – Консолидирани финансови отчети </w:t>
      </w:r>
      <w:r w:rsidRPr="002974FB">
        <w:rPr>
          <w:i/>
        </w:rPr>
        <w:t xml:space="preserve">и </w:t>
      </w:r>
      <w:r w:rsidRPr="002974FB">
        <w:t>МСС 28 (променен)</w:t>
      </w:r>
      <w:r w:rsidRPr="002974FB">
        <w:rPr>
          <w:i/>
        </w:rPr>
        <w:t xml:space="preserve"> – </w:t>
      </w:r>
      <w:r w:rsidRPr="002974FB">
        <w:t xml:space="preserve">Инвестиции в асоциирани и съвместни предприятия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w:t>
      </w:r>
    </w:p>
    <w:p w14:paraId="5A6A5C8C" w14:textId="527495CB" w:rsidR="005F7E54" w:rsidRDefault="00787F9F" w:rsidP="002974FB">
      <w:pPr>
        <w:pStyle w:val="BodyTextIndent"/>
        <w:numPr>
          <w:ilvl w:val="0"/>
          <w:numId w:val="50"/>
        </w:numPr>
        <w:shd w:val="clear" w:color="auto" w:fill="FFFFFF"/>
        <w:spacing w:before="240" w:after="80" w:line="312" w:lineRule="auto"/>
        <w:rPr>
          <w:i/>
          <w:sz w:val="20"/>
        </w:rPr>
      </w:pPr>
      <w:r w:rsidRPr="002974FB">
        <w:rPr>
          <w:sz w:val="20"/>
        </w:rPr>
        <w:t>Промени в МСФО 4 Застрахователни договори (в сила за годишни периоди от 01.01.2021 г., приети от ЕК).</w:t>
      </w:r>
      <w:r w:rsidRPr="002974FB">
        <w:rPr>
          <w:i/>
          <w:sz w:val="20"/>
        </w:rPr>
        <w:t xml:space="preserve"> </w:t>
      </w:r>
    </w:p>
    <w:p w14:paraId="7E6C7753" w14:textId="2ED3A945" w:rsidR="00787F9F" w:rsidRPr="002974FB" w:rsidRDefault="00787F9F" w:rsidP="002974FB">
      <w:pPr>
        <w:pStyle w:val="BodyTextIndent"/>
        <w:numPr>
          <w:ilvl w:val="0"/>
          <w:numId w:val="50"/>
        </w:numPr>
        <w:shd w:val="clear" w:color="auto" w:fill="FFFFFF"/>
        <w:spacing w:before="240" w:after="80" w:line="312" w:lineRule="auto"/>
        <w:rPr>
          <w:i/>
          <w:sz w:val="20"/>
        </w:rPr>
      </w:pPr>
      <w:r w:rsidRPr="002974FB">
        <w:rPr>
          <w:sz w:val="20"/>
        </w:rPr>
        <w:t>Промени в МСФО 3 Бизнес комбинации (в сила за годишни периоди от 01.01.2022 г., не приети от ЕК).</w:t>
      </w:r>
      <w:r w:rsidRPr="002974FB">
        <w:rPr>
          <w:i/>
          <w:sz w:val="20"/>
        </w:rPr>
        <w:t xml:space="preserve"> </w:t>
      </w:r>
    </w:p>
    <w:p w14:paraId="405EAEDA" w14:textId="77777777" w:rsidR="00787F9F" w:rsidRPr="002974FB" w:rsidRDefault="00787F9F" w:rsidP="00FA6322">
      <w:pPr>
        <w:spacing w:line="312" w:lineRule="auto"/>
        <w:jc w:val="both"/>
        <w:rPr>
          <w:b/>
          <w:bCs/>
          <w:i/>
          <w:iCs/>
          <w:highlight w:val="magenta"/>
          <w:lang w:val="bg-BG"/>
        </w:rPr>
      </w:pPr>
    </w:p>
    <w:bookmarkEnd w:id="8"/>
    <w:p w14:paraId="0C8EBD05" w14:textId="77777777" w:rsidR="00A7195A" w:rsidRPr="00A7195A" w:rsidRDefault="00A7195A" w:rsidP="00CE0E4F">
      <w:pPr>
        <w:pStyle w:val="BodyTextIndent"/>
        <w:tabs>
          <w:tab w:val="left" w:pos="8550"/>
        </w:tabs>
        <w:spacing w:line="312" w:lineRule="auto"/>
        <w:rPr>
          <w:b/>
          <w:color w:val="000000" w:themeColor="text1"/>
          <w:lang w:val="en-US"/>
        </w:rPr>
      </w:pPr>
    </w:p>
    <w:p w14:paraId="5AF62E33" w14:textId="77777777" w:rsidR="00D27CA8" w:rsidRDefault="0038696A">
      <w:pPr>
        <w:spacing w:line="312" w:lineRule="auto"/>
        <w:ind w:firstLine="720"/>
        <w:jc w:val="both"/>
        <w:rPr>
          <w:b/>
          <w:bCs/>
          <w:i/>
          <w:iCs/>
          <w:lang w:val="bg-BG"/>
        </w:rPr>
      </w:pPr>
      <w:r w:rsidRPr="0038696A">
        <w:rPr>
          <w:b/>
          <w:bCs/>
          <w:i/>
          <w:iCs/>
          <w:lang w:val="bg-BG"/>
        </w:rPr>
        <w:t>2.</w:t>
      </w:r>
      <w:r w:rsidR="00353A6E">
        <w:rPr>
          <w:b/>
          <w:bCs/>
          <w:i/>
          <w:iCs/>
          <w:lang w:val="bg-BG"/>
        </w:rPr>
        <w:t>2</w:t>
      </w:r>
      <w:r w:rsidRPr="0038696A">
        <w:rPr>
          <w:b/>
          <w:bCs/>
          <w:i/>
          <w:iCs/>
          <w:lang w:val="bg-BG"/>
        </w:rPr>
        <w:t>. Сравнителни данни</w:t>
      </w:r>
    </w:p>
    <w:p w14:paraId="31573C03" w14:textId="77777777" w:rsidR="0031199C" w:rsidRDefault="00701C80" w:rsidP="0031199C">
      <w:pPr>
        <w:pStyle w:val="ListParagraph"/>
        <w:spacing w:before="80" w:after="80" w:line="312" w:lineRule="auto"/>
        <w:ind w:left="0" w:firstLine="708"/>
        <w:jc w:val="both"/>
      </w:pPr>
      <w:r>
        <w:rPr>
          <w:lang w:val="bg-BG"/>
        </w:rPr>
        <w:t xml:space="preserve">Дружеството представя сравнителна информация в този финансов отчет за една предходна година. Когато е необходимо, сравнителните данни се рекласифицират (и преизчисляват), за да се постигне съпоставимост спрямо промени в представянето в текущата година. </w:t>
      </w:r>
    </w:p>
    <w:p w14:paraId="2AE63365" w14:textId="77777777" w:rsidR="00716261" w:rsidRDefault="00716261">
      <w:pPr>
        <w:spacing w:line="312" w:lineRule="auto"/>
        <w:ind w:firstLine="720"/>
        <w:jc w:val="both"/>
        <w:rPr>
          <w:b/>
          <w:bCs/>
          <w:i/>
          <w:iCs/>
          <w:lang w:val="bg-BG"/>
        </w:rPr>
      </w:pPr>
    </w:p>
    <w:p w14:paraId="4FACA631" w14:textId="332EF127" w:rsidR="00D27CA8" w:rsidRPr="00A54C44" w:rsidRDefault="0038696A">
      <w:pPr>
        <w:spacing w:line="312" w:lineRule="auto"/>
        <w:ind w:firstLine="720"/>
        <w:jc w:val="both"/>
        <w:rPr>
          <w:b/>
          <w:bCs/>
          <w:i/>
          <w:iCs/>
          <w:lang w:val="bg-BG"/>
        </w:rPr>
      </w:pPr>
      <w:r w:rsidRPr="00A54C44">
        <w:rPr>
          <w:b/>
          <w:bCs/>
          <w:i/>
          <w:iCs/>
          <w:lang w:val="bg-BG"/>
        </w:rPr>
        <w:t>2.</w:t>
      </w:r>
      <w:r w:rsidR="00353A6E" w:rsidRPr="00A54C44">
        <w:rPr>
          <w:b/>
          <w:bCs/>
          <w:i/>
          <w:iCs/>
          <w:lang w:val="bg-BG"/>
        </w:rPr>
        <w:t>3</w:t>
      </w:r>
      <w:r w:rsidRPr="00A54C44">
        <w:rPr>
          <w:b/>
          <w:bCs/>
          <w:i/>
          <w:iCs/>
          <w:lang w:val="bg-BG"/>
        </w:rPr>
        <w:t>.  Функционална валута и признаване на курсови разлики</w:t>
      </w:r>
    </w:p>
    <w:p w14:paraId="2D7090F3" w14:textId="77777777" w:rsidR="00D27CA8" w:rsidRDefault="00701C80">
      <w:pPr>
        <w:spacing w:line="312" w:lineRule="auto"/>
        <w:ind w:firstLine="708"/>
        <w:jc w:val="both"/>
        <w:rPr>
          <w:lang w:val="bg-BG"/>
        </w:rPr>
      </w:pPr>
      <w:r>
        <w:rPr>
          <w:lang w:val="bg-BG"/>
        </w:rPr>
        <w:t xml:space="preserve">Функционална и отчетна валута на представяне на финансовия отчет на дружеството е българският лев. Българският лев е фиксиран към еврото по Закона за БНБ в съотношение BGN 1.95583 : EUR 1. </w:t>
      </w:r>
    </w:p>
    <w:p w14:paraId="52758A60" w14:textId="77777777" w:rsidR="00D27CA8" w:rsidRDefault="00701C80">
      <w:pPr>
        <w:spacing w:line="312" w:lineRule="auto"/>
        <w:ind w:firstLine="708"/>
        <w:jc w:val="both"/>
        <w:rPr>
          <w:lang w:val="bg-BG"/>
        </w:rPr>
      </w:pPr>
      <w:r>
        <w:rPr>
          <w:lang w:val="bg-BG"/>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006001A6">
        <w:rPr>
          <w:lang w:val="bg-BG"/>
        </w:rPr>
        <w:t>31 декември</w:t>
      </w:r>
      <w:r w:rsidR="00DB60E0">
        <w:rPr>
          <w:lang w:val="bg-BG"/>
        </w:rPr>
        <w:t xml:space="preserve"> </w:t>
      </w:r>
      <w:r>
        <w:rPr>
          <w:lang w:val="bg-BG"/>
        </w:rPr>
        <w:t>те се оценяват в български лева, като се използва заключителният обменен курс на БНБ.</w:t>
      </w:r>
    </w:p>
    <w:p w14:paraId="024A6563" w14:textId="77777777" w:rsidR="00D27CA8" w:rsidRDefault="00701C80">
      <w:pPr>
        <w:spacing w:line="312" w:lineRule="auto"/>
        <w:ind w:firstLine="708"/>
        <w:jc w:val="both"/>
        <w:rPr>
          <w:lang w:val="bg-BG"/>
        </w:rPr>
      </w:pPr>
      <w:r>
        <w:rPr>
          <w:lang w:val="bg-BG"/>
        </w:rPr>
        <w:t>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p>
    <w:p w14:paraId="7B2038A4" w14:textId="77777777" w:rsidR="00D27CA8" w:rsidRPr="00A7195A" w:rsidRDefault="00701C80">
      <w:pPr>
        <w:spacing w:line="312" w:lineRule="auto"/>
        <w:ind w:firstLine="708"/>
        <w:jc w:val="both"/>
        <w:rPr>
          <w:lang w:val="bg-BG"/>
        </w:rPr>
      </w:pPr>
      <w:r w:rsidRPr="00A7195A">
        <w:rPr>
          <w:lang w:val="bg-BG"/>
        </w:rPr>
        <w:lastRenderedPageBreak/>
        <w:t>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печалбата или загу</w:t>
      </w:r>
      <w:r w:rsidR="009062FC" w:rsidRPr="00A7195A">
        <w:rPr>
          <w:lang w:val="bg-BG"/>
        </w:rPr>
        <w:t xml:space="preserve">бата за годината) в момента на възникването им, като се третират като </w:t>
      </w:r>
      <w:r w:rsidR="009062FC" w:rsidRPr="00A7195A">
        <w:rPr>
          <w:i/>
          <w:lang w:val="bg-BG"/>
        </w:rPr>
        <w:t>“</w:t>
      </w:r>
      <w:r w:rsidR="00A07242" w:rsidRPr="00A7195A">
        <w:rPr>
          <w:i/>
          <w:lang w:val="bg-BG"/>
        </w:rPr>
        <w:t>други доходи/(загуби) от дейността</w:t>
      </w:r>
      <w:r w:rsidRPr="00A7195A">
        <w:rPr>
          <w:i/>
          <w:lang w:val="bg-BG"/>
        </w:rPr>
        <w:t xml:space="preserve">” </w:t>
      </w:r>
      <w:r w:rsidRPr="00A7195A">
        <w:rPr>
          <w:lang w:val="bg-BG"/>
        </w:rPr>
        <w:t xml:space="preserve">и се представят нетно. </w:t>
      </w:r>
    </w:p>
    <w:p w14:paraId="1E29D5D5" w14:textId="77777777" w:rsidR="005F1156" w:rsidRDefault="005F1156">
      <w:pPr>
        <w:spacing w:line="312" w:lineRule="auto"/>
        <w:ind w:firstLine="708"/>
        <w:jc w:val="both"/>
        <w:rPr>
          <w:lang w:val="bg-BG"/>
        </w:rPr>
      </w:pPr>
    </w:p>
    <w:p w14:paraId="45FD064C" w14:textId="77777777" w:rsidR="00D27CA8" w:rsidRDefault="0038696A">
      <w:pPr>
        <w:spacing w:line="312" w:lineRule="auto"/>
        <w:ind w:firstLine="720"/>
        <w:jc w:val="both"/>
        <w:rPr>
          <w:b/>
          <w:i/>
        </w:rPr>
      </w:pPr>
      <w:bookmarkStart w:id="9" w:name="_2.3._Функционална_валута_и_признава"/>
      <w:bookmarkStart w:id="10" w:name="_2.4._Приходи"/>
      <w:bookmarkEnd w:id="9"/>
      <w:bookmarkEnd w:id="10"/>
      <w:r w:rsidRPr="0038696A">
        <w:rPr>
          <w:b/>
          <w:i/>
          <w:lang w:val="bg-BG"/>
        </w:rPr>
        <w:t>2.</w:t>
      </w:r>
      <w:r w:rsidR="00353A6E">
        <w:rPr>
          <w:b/>
          <w:i/>
          <w:lang w:val="bg-BG"/>
        </w:rPr>
        <w:t>4</w:t>
      </w:r>
      <w:r w:rsidRPr="0038696A">
        <w:rPr>
          <w:b/>
          <w:i/>
          <w:lang w:val="bg-BG"/>
        </w:rPr>
        <w:t>. Приходи</w:t>
      </w:r>
    </w:p>
    <w:p w14:paraId="16E77B1C" w14:textId="77777777" w:rsidR="00726C05" w:rsidRPr="008C2B03" w:rsidRDefault="00726C05" w:rsidP="00680931">
      <w:pPr>
        <w:spacing w:line="312" w:lineRule="auto"/>
        <w:ind w:firstLine="708"/>
        <w:jc w:val="both"/>
        <w:rPr>
          <w:b/>
          <w:i/>
          <w:lang w:val="bg-BG"/>
        </w:rPr>
      </w:pPr>
      <w:r w:rsidRPr="008C2B03">
        <w:rPr>
          <w:b/>
          <w:i/>
          <w:lang w:val="bg-BG"/>
        </w:rPr>
        <w:t>2.4.1.</w:t>
      </w:r>
      <w:r w:rsidRPr="008C2B03">
        <w:rPr>
          <w:b/>
        </w:rPr>
        <w:t xml:space="preserve"> </w:t>
      </w:r>
      <w:r w:rsidRPr="008C2B03">
        <w:rPr>
          <w:b/>
          <w:i/>
          <w:lang w:val="bg-BG"/>
        </w:rPr>
        <w:t>Признаване на приходи по договори с клиенти</w:t>
      </w:r>
    </w:p>
    <w:p w14:paraId="496AB16B" w14:textId="5E242BF3" w:rsidR="00680931" w:rsidRPr="00680931" w:rsidRDefault="00680931" w:rsidP="00680931">
      <w:pPr>
        <w:spacing w:line="312" w:lineRule="auto"/>
        <w:ind w:firstLine="708"/>
        <w:jc w:val="both"/>
        <w:rPr>
          <w:lang w:val="bg-BG"/>
        </w:rPr>
      </w:pPr>
      <w:r>
        <w:t xml:space="preserve">Обичайните приходи на дружеството са от </w:t>
      </w:r>
      <w:r w:rsidR="00894FF6">
        <w:rPr>
          <w:lang w:val="bg-BG"/>
        </w:rPr>
        <w:t xml:space="preserve">продажба на </w:t>
      </w:r>
      <w:r>
        <w:rPr>
          <w:lang w:val="bg-BG"/>
        </w:rPr>
        <w:t>готова продукция</w:t>
      </w:r>
      <w:r w:rsidR="00F04DF4">
        <w:rPr>
          <w:lang w:val="bg-BG"/>
        </w:rPr>
        <w:t xml:space="preserve"> – парфюмерийно-козметични изделия </w:t>
      </w:r>
      <w:r w:rsidR="00F04DF4" w:rsidRPr="007F5BAD">
        <w:rPr>
          <w:i/>
          <w:lang w:val="bg-BG"/>
        </w:rPr>
        <w:t>(</w:t>
      </w:r>
      <w:r w:rsidR="00F04DF4" w:rsidRPr="002D3DDD">
        <w:rPr>
          <w:i/>
          <w:lang w:val="bg-BG"/>
        </w:rPr>
        <w:t>Приложение№</w:t>
      </w:r>
      <w:r w:rsidR="00CA089D" w:rsidRPr="002D3DDD">
        <w:rPr>
          <w:i/>
          <w:lang w:val="bg-BG"/>
        </w:rPr>
        <w:t>3</w:t>
      </w:r>
      <w:r w:rsidR="00F04DF4" w:rsidRPr="0047331A">
        <w:rPr>
          <w:i/>
          <w:lang w:val="bg-BG"/>
        </w:rPr>
        <w:t>)</w:t>
      </w:r>
      <w:r w:rsidRPr="00AB60CC">
        <w:rPr>
          <w:i/>
          <w:lang w:val="bg-BG"/>
        </w:rPr>
        <w:t>.</w:t>
      </w:r>
    </w:p>
    <w:p w14:paraId="1D254451" w14:textId="77777777" w:rsidR="005F1156" w:rsidRDefault="00680931" w:rsidP="00680931">
      <w:pPr>
        <w:spacing w:line="312" w:lineRule="auto"/>
        <w:ind w:firstLine="708"/>
        <w:jc w:val="both"/>
        <w:rPr>
          <w:color w:val="FF0000"/>
          <w:lang w:val="bg-BG"/>
        </w:rPr>
      </w:pPr>
      <w:r>
        <w:t>Приходите в дружеството се признават, когато контролът върху обещан</w:t>
      </w:r>
      <w:r w:rsidR="00894FF6">
        <w:rPr>
          <w:lang w:val="bg-BG"/>
        </w:rPr>
        <w:t>а</w:t>
      </w:r>
      <w:r>
        <w:t>т</w:t>
      </w:r>
      <w:r w:rsidR="00894FF6">
        <w:rPr>
          <w:lang w:val="bg-BG"/>
        </w:rPr>
        <w:t>а</w:t>
      </w:r>
      <w:r>
        <w:t xml:space="preserve"> в договора с клиента </w:t>
      </w:r>
      <w:r w:rsidR="00894FF6">
        <w:rPr>
          <w:lang w:val="bg-BG"/>
        </w:rPr>
        <w:t xml:space="preserve">продукция </w:t>
      </w:r>
      <w:r>
        <w:t xml:space="preserve">се прехвърли на клиента. Контролът се прехвърля на клиента при удовлетворяване на задълженията за изпълнение по договора чрез прехвърляне на обещаните </w:t>
      </w:r>
      <w:r w:rsidR="00894FF6" w:rsidRPr="005F1156">
        <w:rPr>
          <w:lang w:val="bg-BG"/>
        </w:rPr>
        <w:t xml:space="preserve">продукти. </w:t>
      </w:r>
      <w:r w:rsidRPr="005F1156">
        <w:t xml:space="preserve"> </w:t>
      </w:r>
    </w:p>
    <w:p w14:paraId="39BAA73A" w14:textId="77777777" w:rsidR="00680931" w:rsidRPr="005F1156" w:rsidRDefault="009E73E4" w:rsidP="00680931">
      <w:pPr>
        <w:spacing w:line="312" w:lineRule="auto"/>
        <w:ind w:firstLine="708"/>
        <w:jc w:val="both"/>
        <w:rPr>
          <w:i/>
        </w:rPr>
      </w:pPr>
      <w:r w:rsidRPr="005F1156">
        <w:rPr>
          <w:i/>
        </w:rPr>
        <w:t>Оценка на договор с клиент</w:t>
      </w:r>
    </w:p>
    <w:p w14:paraId="48AE20B4" w14:textId="77777777" w:rsidR="00680931" w:rsidRDefault="00680931" w:rsidP="00680931">
      <w:pPr>
        <w:spacing w:line="312" w:lineRule="auto"/>
        <w:ind w:firstLine="708"/>
        <w:jc w:val="both"/>
      </w:pPr>
      <w:r>
        <w:t xml:space="preserve">Договор с клиент е налице само когато при влизането му в сила той: </w:t>
      </w:r>
    </w:p>
    <w:p w14:paraId="5B2981EA" w14:textId="77777777" w:rsidR="00680931" w:rsidRDefault="00680931" w:rsidP="00680931">
      <w:pPr>
        <w:spacing w:line="312" w:lineRule="auto"/>
        <w:ind w:firstLine="708"/>
        <w:jc w:val="both"/>
      </w:pPr>
      <w:r>
        <w:t xml:space="preserve">а. има търговска същност и мотив; </w:t>
      </w:r>
    </w:p>
    <w:p w14:paraId="6269D6C1" w14:textId="77777777" w:rsidR="00680931" w:rsidRDefault="00680931" w:rsidP="00680931">
      <w:pPr>
        <w:spacing w:line="312" w:lineRule="auto"/>
        <w:ind w:firstLine="708"/>
        <w:jc w:val="both"/>
      </w:pPr>
      <w:r>
        <w:t>б. страните са го одобрили (устно, писмено или на база „установена и общопризната стопанска практика“) и се ангажирали да го изпълнят;</w:t>
      </w:r>
    </w:p>
    <w:p w14:paraId="1160A7C5" w14:textId="77777777" w:rsidR="00726C05" w:rsidRPr="005F1156" w:rsidRDefault="00680931" w:rsidP="00680931">
      <w:pPr>
        <w:spacing w:line="312" w:lineRule="auto"/>
        <w:ind w:firstLine="708"/>
        <w:jc w:val="both"/>
        <w:rPr>
          <w:lang w:val="bg-BG"/>
        </w:rPr>
      </w:pPr>
      <w:r w:rsidRPr="005F1156">
        <w:t>в. правата на всяка страна</w:t>
      </w:r>
      <w:r w:rsidR="00726C05" w:rsidRPr="005F1156">
        <w:rPr>
          <w:lang w:val="bg-BG"/>
        </w:rPr>
        <w:t>;</w:t>
      </w:r>
      <w:r w:rsidRPr="005F1156">
        <w:t xml:space="preserve"> и </w:t>
      </w:r>
    </w:p>
    <w:p w14:paraId="4410FB7F" w14:textId="77777777" w:rsidR="00680931" w:rsidRDefault="00680931" w:rsidP="00680931">
      <w:pPr>
        <w:spacing w:line="312" w:lineRule="auto"/>
        <w:ind w:firstLine="708"/>
        <w:jc w:val="both"/>
      </w:pPr>
      <w:r>
        <w:t xml:space="preserve">г. условията за плащане могат да бъдат идентифицирани; и </w:t>
      </w:r>
    </w:p>
    <w:p w14:paraId="5A8D0330" w14:textId="77777777" w:rsidR="00680931" w:rsidRDefault="00680931" w:rsidP="00680931">
      <w:pPr>
        <w:spacing w:line="312" w:lineRule="auto"/>
        <w:ind w:firstLine="708"/>
        <w:jc w:val="both"/>
      </w:pPr>
      <w:r>
        <w:t xml:space="preserve">д. съществува вероятност възнаграждението, на което дружеството има право при изпълнение задълженията си за изпълнение, да бъде получено. </w:t>
      </w:r>
      <w:r w:rsidRPr="00B85586">
        <w:t>При оценка на събираемостта се вземат предвид всички релевантни факти и обстоятелства по сделката, вкл. минал опит</w:t>
      </w:r>
      <w:r w:rsidR="00894FF6" w:rsidRPr="00B85586">
        <w:rPr>
          <w:lang w:val="bg-BG"/>
        </w:rPr>
        <w:t xml:space="preserve"> и</w:t>
      </w:r>
      <w:r w:rsidRPr="00B85586">
        <w:t xml:space="preserve"> обичайни бизнес практики</w:t>
      </w:r>
      <w:r w:rsidR="00894FF6" w:rsidRPr="00B85586">
        <w:rPr>
          <w:lang w:val="bg-BG"/>
        </w:rPr>
        <w:t>.</w:t>
      </w:r>
      <w:r w:rsidRPr="00B85586">
        <w:t xml:space="preserve"> </w:t>
      </w:r>
    </w:p>
    <w:p w14:paraId="6EC03049" w14:textId="77777777" w:rsidR="00680931" w:rsidRDefault="00680931" w:rsidP="00680931">
      <w:pPr>
        <w:spacing w:line="312" w:lineRule="auto"/>
        <w:ind w:firstLine="708"/>
        <w:jc w:val="both"/>
      </w:pPr>
      <w:r>
        <w:t xml:space="preserve">Договор, за който някой от горепосочените критерии все още не е изпълнен, подлежи на нова оценка през всеки отчетен период. Получените възнаграждения по такъв договор се признават като задължение (пасив по договор) в отчета за финансовото състояние, докато: </w:t>
      </w:r>
    </w:p>
    <w:p w14:paraId="5E095748" w14:textId="77777777" w:rsidR="00680931" w:rsidRDefault="00680931" w:rsidP="00680931">
      <w:pPr>
        <w:spacing w:line="312" w:lineRule="auto"/>
        <w:ind w:firstLine="708"/>
        <w:jc w:val="both"/>
      </w:pPr>
      <w:r>
        <w:t xml:space="preserve">а. всички критерии за признаване на договор с клиент не бъдат изпълнени; </w:t>
      </w:r>
    </w:p>
    <w:p w14:paraId="27663B40" w14:textId="77777777" w:rsidR="00726C05" w:rsidRDefault="00680931" w:rsidP="00680931">
      <w:pPr>
        <w:spacing w:line="312" w:lineRule="auto"/>
        <w:ind w:firstLine="708"/>
        <w:jc w:val="both"/>
        <w:rPr>
          <w:lang w:val="bg-BG"/>
        </w:rPr>
      </w:pPr>
      <w:r>
        <w:t xml:space="preserve">б. дружеството изпълни задълженията си за изпълнение и е получило цялото или почти цялото възнаграждение (което не подлежи на възстановяване); и/или </w:t>
      </w:r>
    </w:p>
    <w:p w14:paraId="17FBD4C7" w14:textId="77777777" w:rsidR="00680931" w:rsidRDefault="00680931" w:rsidP="00680931">
      <w:pPr>
        <w:spacing w:line="312" w:lineRule="auto"/>
        <w:ind w:firstLine="708"/>
        <w:jc w:val="both"/>
      </w:pPr>
      <w:r>
        <w:t>в. когато договорът е прекратен и полученото възнаграждение не подлежи на възстановяване.</w:t>
      </w:r>
    </w:p>
    <w:p w14:paraId="331E978E" w14:textId="77777777" w:rsidR="00680931" w:rsidRDefault="00680931" w:rsidP="00680931">
      <w:pPr>
        <w:spacing w:line="312" w:lineRule="auto"/>
        <w:ind w:firstLine="708"/>
        <w:jc w:val="both"/>
      </w:pPr>
    </w:p>
    <w:p w14:paraId="37A90471" w14:textId="77777777" w:rsidR="00680931" w:rsidRPr="008C0A60" w:rsidRDefault="00680931" w:rsidP="00680931">
      <w:pPr>
        <w:spacing w:line="312" w:lineRule="auto"/>
        <w:ind w:firstLine="708"/>
        <w:jc w:val="both"/>
      </w:pPr>
      <w:r w:rsidRPr="008C0A60">
        <w:t xml:space="preserve">При първоначалната оценка на договорите си с клиенти дружеството прави допълнителен анализ и преценка дали два или повече договора трябва да бъдат разглеждани в тяхната комбинация и да бъдат отчетени като един, и респ. дали </w:t>
      </w:r>
      <w:r w:rsidR="00480458" w:rsidRPr="008C0A60">
        <w:t>обещан</w:t>
      </w:r>
      <w:r w:rsidR="008C0A60">
        <w:rPr>
          <w:lang w:val="bg-BG"/>
        </w:rPr>
        <w:t>а</w:t>
      </w:r>
      <w:r w:rsidR="00480458" w:rsidRPr="008C0A60">
        <w:t>т</w:t>
      </w:r>
      <w:r w:rsidR="00480458" w:rsidRPr="008C0A60">
        <w:rPr>
          <w:lang w:val="bg-BG"/>
        </w:rPr>
        <w:t>а</w:t>
      </w:r>
      <w:r w:rsidR="00480458" w:rsidRPr="008C0A60">
        <w:t xml:space="preserve"> </w:t>
      </w:r>
      <w:r w:rsidR="00480458" w:rsidRPr="008C0A60">
        <w:rPr>
          <w:lang w:val="bg-BG"/>
        </w:rPr>
        <w:t>продукция</w:t>
      </w:r>
      <w:r w:rsidRPr="008C0A60">
        <w:t xml:space="preserve"> във всеки отделен и/или комбиниран договор трябва да бъдат отчетен</w:t>
      </w:r>
      <w:r w:rsidR="008C0A60">
        <w:rPr>
          <w:lang w:val="bg-BG"/>
        </w:rPr>
        <w:t>а</w:t>
      </w:r>
      <w:r w:rsidRPr="008C0A60">
        <w:t xml:space="preserve"> като едно и/или повече задължения за изпълнение. </w:t>
      </w:r>
    </w:p>
    <w:p w14:paraId="6A1C456E" w14:textId="77777777" w:rsidR="00680931" w:rsidRPr="00060BBF" w:rsidRDefault="00680931" w:rsidP="00680931">
      <w:pPr>
        <w:spacing w:line="312" w:lineRule="auto"/>
        <w:ind w:firstLine="708"/>
        <w:jc w:val="both"/>
      </w:pPr>
      <w:r w:rsidRPr="00060BBF">
        <w:t xml:space="preserve">Всяко обещание за прехвърляне на стоки и/или услуги, които са разгранчими (сами по себе си и в контекста на договора), и/или на поредица (серия) от разграничими стоки и/или услуги, които по същество са еднакви и имат същия модел на прехвърляне на клиента  се отчита като едно задължение за изпълнение. </w:t>
      </w:r>
    </w:p>
    <w:p w14:paraId="59A079C1" w14:textId="77777777" w:rsidR="00680931" w:rsidRDefault="00680931" w:rsidP="00680931">
      <w:pPr>
        <w:spacing w:line="312" w:lineRule="auto"/>
        <w:ind w:firstLine="708"/>
        <w:jc w:val="both"/>
        <w:rPr>
          <w:lang w:val="bg-BG"/>
        </w:rPr>
      </w:pPr>
      <w:r>
        <w:t xml:space="preserve">Дружеството признава приход за всяко отделно задължение за изпълнение на ниво индивидуален договор с клиент като се анализират вида, срока и условията за всеки конкретен договор. При договори със сходни характеристики приходите се признават на портфейлна база само </w:t>
      </w:r>
      <w:r>
        <w:lastRenderedPageBreak/>
        <w:t>ако групирането им в портфейл не би имало съществено различно въздействие върху финансовите отчети.</w:t>
      </w:r>
    </w:p>
    <w:p w14:paraId="7C6BD76C" w14:textId="77777777" w:rsidR="00E76808" w:rsidRDefault="00E76808" w:rsidP="009D6181">
      <w:pPr>
        <w:spacing w:line="312" w:lineRule="auto"/>
        <w:ind w:firstLine="708"/>
        <w:jc w:val="both"/>
        <w:rPr>
          <w:b/>
          <w:i/>
          <w:lang w:val="bg-BG"/>
        </w:rPr>
      </w:pPr>
      <w:bookmarkStart w:id="11" w:name="_2.5._Разходи"/>
      <w:bookmarkEnd w:id="11"/>
    </w:p>
    <w:p w14:paraId="5034432B" w14:textId="77777777" w:rsidR="009D6181" w:rsidRPr="008C2B03" w:rsidRDefault="009D6181" w:rsidP="009D6181">
      <w:pPr>
        <w:spacing w:line="312" w:lineRule="auto"/>
        <w:ind w:firstLine="708"/>
        <w:jc w:val="both"/>
        <w:rPr>
          <w:b/>
          <w:i/>
          <w:lang w:val="bg-BG"/>
        </w:rPr>
      </w:pPr>
      <w:r w:rsidRPr="008C2B03">
        <w:rPr>
          <w:b/>
          <w:i/>
          <w:lang w:val="bg-BG"/>
        </w:rPr>
        <w:t>2.4.</w:t>
      </w:r>
      <w:r w:rsidR="003B0579" w:rsidRPr="008C2B03">
        <w:rPr>
          <w:b/>
          <w:i/>
          <w:lang w:val="bg-BG"/>
        </w:rPr>
        <w:t>2</w:t>
      </w:r>
      <w:r w:rsidRPr="008C2B03">
        <w:rPr>
          <w:b/>
          <w:i/>
          <w:lang w:val="bg-BG"/>
        </w:rPr>
        <w:t>.</w:t>
      </w:r>
      <w:r w:rsidRPr="008C2B03">
        <w:rPr>
          <w:b/>
        </w:rPr>
        <w:t xml:space="preserve"> </w:t>
      </w:r>
      <w:r w:rsidRPr="008C2B03">
        <w:rPr>
          <w:b/>
          <w:i/>
          <w:lang w:val="bg-BG"/>
        </w:rPr>
        <w:t>Измерване на приходите по договори с клиенти</w:t>
      </w:r>
    </w:p>
    <w:p w14:paraId="0001A90F" w14:textId="77777777" w:rsidR="009D6181" w:rsidRDefault="009D6181" w:rsidP="009D6181">
      <w:pPr>
        <w:spacing w:line="312" w:lineRule="auto"/>
        <w:ind w:firstLine="708"/>
        <w:jc w:val="both"/>
      </w:pPr>
      <w:r>
        <w:t xml:space="preserve">Приходите се измерват въз основа на определената за всеки договор цена на сделката. </w:t>
      </w:r>
    </w:p>
    <w:p w14:paraId="5ABF4F28" w14:textId="77777777" w:rsidR="009D6181" w:rsidRDefault="009D6181" w:rsidP="009D6181">
      <w:pPr>
        <w:spacing w:line="312" w:lineRule="auto"/>
        <w:ind w:firstLine="708"/>
        <w:jc w:val="both"/>
      </w:pPr>
      <w:r>
        <w:t xml:space="preserve">Цената на сделката е размерът на възнаграждението, на което дружеството очаква да има право, с изключение на сумите, събрани от името на трети страни. При определянето на цената на сделката, дружеството взема предвид условията на договора и обичайните си търговски практики, вкл. влиянието на променливи възнаграждения, наличието на съществен финансов компонент, </w:t>
      </w:r>
      <w:r w:rsidRPr="00060BBF">
        <w:t>непарични възнаграждения и възнаграждения, дължими на клиента (ако има такива).</w:t>
      </w:r>
      <w:r w:rsidRPr="003B0579">
        <w:rPr>
          <w:color w:val="FF0000"/>
        </w:rPr>
        <w:t xml:space="preserve"> </w:t>
      </w:r>
      <w:r>
        <w:t>При договори с повече от едно задължения за изпълнение цената на сделката се разпределя към всяко задължение за изпълнение на база индивидуалните продажни цени на всяка стока и/или услуга, определени по един от допустимите в МСФО 15 методи, като приоритет се дава на метода на „наблюдаемите продажни цени”.</w:t>
      </w:r>
    </w:p>
    <w:p w14:paraId="784C9FE6" w14:textId="77777777" w:rsidR="009D6181" w:rsidRDefault="009D6181" w:rsidP="009D6181">
      <w:pPr>
        <w:spacing w:line="312" w:lineRule="auto"/>
        <w:ind w:firstLine="708"/>
        <w:jc w:val="both"/>
      </w:pPr>
      <w:r w:rsidRPr="009D6181">
        <w:rPr>
          <w:i/>
        </w:rPr>
        <w:t>Промяната в обхвата или цената</w:t>
      </w:r>
      <w:r>
        <w:t xml:space="preserve"> (или и в двете) на договора се отчита като отделен договор и/или като част от съществуващия договор в зависимост от това дали промяната е свързана с добавяне на стоки и/или услуги, които са разграничими, и от определената за тях цена. В зависимост от това: </w:t>
      </w:r>
    </w:p>
    <w:p w14:paraId="2E9F379D" w14:textId="77777777" w:rsidR="009D6181" w:rsidRPr="00060BBF" w:rsidRDefault="009D6181" w:rsidP="009D6181">
      <w:pPr>
        <w:spacing w:line="312" w:lineRule="auto"/>
        <w:ind w:firstLine="708"/>
        <w:jc w:val="both"/>
      </w:pPr>
      <w:r>
        <w:t>а</w:t>
      </w:r>
      <w:r w:rsidRPr="00060BBF">
        <w:t xml:space="preserve">)  модификацията се отчита като отделен договор, ако обхвата на договора се разширява поради добавянето на </w:t>
      </w:r>
      <w:r w:rsidR="00480458" w:rsidRPr="00060BBF">
        <w:rPr>
          <w:lang w:val="bg-BG"/>
        </w:rPr>
        <w:t>продукция</w:t>
      </w:r>
      <w:r w:rsidRPr="00060BBF">
        <w:t xml:space="preserve">, </w:t>
      </w:r>
      <w:r w:rsidR="00480458" w:rsidRPr="00060BBF">
        <w:rPr>
          <w:lang w:val="bg-BG"/>
        </w:rPr>
        <w:t>която</w:t>
      </w:r>
      <w:r w:rsidR="00480458" w:rsidRPr="00060BBF">
        <w:t xml:space="preserve"> </w:t>
      </w:r>
      <w:r w:rsidR="00480458" w:rsidRPr="00060BBF">
        <w:rPr>
          <w:lang w:val="bg-BG"/>
        </w:rPr>
        <w:t>е</w:t>
      </w:r>
      <w:r w:rsidR="00480458" w:rsidRPr="00060BBF">
        <w:t xml:space="preserve"> разграничим</w:t>
      </w:r>
      <w:r w:rsidR="00480458" w:rsidRPr="00060BBF">
        <w:rPr>
          <w:lang w:val="bg-BG"/>
        </w:rPr>
        <w:t>а</w:t>
      </w:r>
      <w:r w:rsidRPr="00060BBF">
        <w:t xml:space="preserve">, и промяната в договорната цена отразява индивидуалните </w:t>
      </w:r>
      <w:r w:rsidR="00480458" w:rsidRPr="00060BBF">
        <w:t>продажн</w:t>
      </w:r>
      <w:r w:rsidR="00480458" w:rsidRPr="00060BBF">
        <w:rPr>
          <w:lang w:val="bg-BG"/>
        </w:rPr>
        <w:t>а</w:t>
      </w:r>
      <w:r w:rsidR="00480458" w:rsidRPr="00060BBF">
        <w:t xml:space="preserve"> цен</w:t>
      </w:r>
      <w:r w:rsidR="00480458" w:rsidRPr="00060BBF">
        <w:rPr>
          <w:lang w:val="bg-BG"/>
        </w:rPr>
        <w:t>а</w:t>
      </w:r>
      <w:r w:rsidR="00480458" w:rsidRPr="00060BBF">
        <w:t xml:space="preserve"> </w:t>
      </w:r>
      <w:r w:rsidRPr="00060BBF">
        <w:t xml:space="preserve">на </w:t>
      </w:r>
      <w:r w:rsidR="00480458" w:rsidRPr="00060BBF">
        <w:t>добавен</w:t>
      </w:r>
      <w:r w:rsidR="00480458" w:rsidRPr="00060BBF">
        <w:rPr>
          <w:lang w:val="bg-BG"/>
        </w:rPr>
        <w:t>ата</w:t>
      </w:r>
      <w:r w:rsidR="00480458" w:rsidRPr="00060BBF">
        <w:t xml:space="preserve"> </w:t>
      </w:r>
      <w:r w:rsidR="00480458" w:rsidRPr="00060BBF">
        <w:rPr>
          <w:lang w:val="bg-BG"/>
        </w:rPr>
        <w:t>продукция</w:t>
      </w:r>
      <w:r w:rsidRPr="00060BBF">
        <w:t>;</w:t>
      </w:r>
    </w:p>
    <w:p w14:paraId="2D253BA8" w14:textId="77777777" w:rsidR="009D6181" w:rsidRPr="00060BBF" w:rsidRDefault="009D6181" w:rsidP="009D6181">
      <w:pPr>
        <w:spacing w:line="312" w:lineRule="auto"/>
        <w:ind w:firstLine="708"/>
        <w:jc w:val="both"/>
      </w:pPr>
      <w:r w:rsidRPr="00060BBF">
        <w:t xml:space="preserve">б) модификацията се отчита като прекратяване на съществуващия договор и сключване на нов договор (прилагане в бъдещето), ако </w:t>
      </w:r>
      <w:r w:rsidR="00480458" w:rsidRPr="00060BBF">
        <w:t>оставащ</w:t>
      </w:r>
      <w:r w:rsidR="00060BBF" w:rsidRPr="00060BBF">
        <w:rPr>
          <w:lang w:val="bg-BG"/>
        </w:rPr>
        <w:t>ата</w:t>
      </w:r>
      <w:r w:rsidR="00480458" w:rsidRPr="00060BBF">
        <w:rPr>
          <w:lang w:val="bg-BG"/>
        </w:rPr>
        <w:t xml:space="preserve"> </w:t>
      </w:r>
      <w:r w:rsidR="00480458" w:rsidRPr="00060BBF">
        <w:t xml:space="preserve"> </w:t>
      </w:r>
      <w:r w:rsidR="00480458" w:rsidRPr="00060BBF">
        <w:rPr>
          <w:lang w:val="bg-BG"/>
        </w:rPr>
        <w:t>продукция</w:t>
      </w:r>
      <w:r w:rsidRPr="00060BBF">
        <w:t xml:space="preserve"> </w:t>
      </w:r>
      <w:r w:rsidR="00480458" w:rsidRPr="00060BBF">
        <w:rPr>
          <w:lang w:val="bg-BG"/>
        </w:rPr>
        <w:t xml:space="preserve"> е </w:t>
      </w:r>
      <w:r w:rsidR="00480458" w:rsidRPr="00060BBF">
        <w:t>разграничим</w:t>
      </w:r>
      <w:r w:rsidR="00480458" w:rsidRPr="00060BBF">
        <w:rPr>
          <w:lang w:val="bg-BG"/>
        </w:rPr>
        <w:t>а</w:t>
      </w:r>
      <w:r w:rsidR="00480458" w:rsidRPr="00060BBF">
        <w:t xml:space="preserve"> </w:t>
      </w:r>
      <w:r w:rsidRPr="00060BBF">
        <w:t xml:space="preserve">от </w:t>
      </w:r>
      <w:r w:rsidR="00480458" w:rsidRPr="00060BBF">
        <w:t>прехвърлен</w:t>
      </w:r>
      <w:r w:rsidR="00480458" w:rsidRPr="00060BBF">
        <w:rPr>
          <w:lang w:val="bg-BG"/>
        </w:rPr>
        <w:t>ата</w:t>
      </w:r>
      <w:r w:rsidR="00480458" w:rsidRPr="00060BBF">
        <w:t xml:space="preserve"> </w:t>
      </w:r>
      <w:r w:rsidRPr="00060BBF">
        <w:t xml:space="preserve">преди модификацията, но промяната в договорната цена не отразява индивидуалните продажни цени на добавените </w:t>
      </w:r>
      <w:r w:rsidR="00480458" w:rsidRPr="00060BBF">
        <w:rPr>
          <w:lang w:val="bg-BG"/>
        </w:rPr>
        <w:t>продукти</w:t>
      </w:r>
      <w:r w:rsidRPr="00060BBF">
        <w:t xml:space="preserve">; </w:t>
      </w:r>
    </w:p>
    <w:p w14:paraId="086E69A9" w14:textId="77777777" w:rsidR="009D6181" w:rsidRPr="00060BBF" w:rsidRDefault="009D6181" w:rsidP="009D6181">
      <w:pPr>
        <w:spacing w:line="312" w:lineRule="auto"/>
        <w:ind w:firstLine="708"/>
        <w:jc w:val="both"/>
        <w:rPr>
          <w:lang w:val="bg-BG"/>
        </w:rPr>
      </w:pPr>
      <w:r w:rsidRPr="00060BBF">
        <w:t xml:space="preserve">в) модификацията се отчита като част от съществуващия договор (кумулативно коригиране), ако </w:t>
      </w:r>
      <w:r w:rsidR="00060BBF" w:rsidRPr="00060BBF">
        <w:t>оставащ</w:t>
      </w:r>
      <w:r w:rsidR="00060BBF" w:rsidRPr="00060BBF">
        <w:rPr>
          <w:lang w:val="bg-BG"/>
        </w:rPr>
        <w:t xml:space="preserve">ата </w:t>
      </w:r>
      <w:r w:rsidR="00060BBF" w:rsidRPr="00060BBF">
        <w:t xml:space="preserve"> </w:t>
      </w:r>
      <w:r w:rsidR="00060BBF" w:rsidRPr="00060BBF">
        <w:rPr>
          <w:lang w:val="bg-BG"/>
        </w:rPr>
        <w:t>продукция</w:t>
      </w:r>
      <w:r w:rsidRPr="00060BBF">
        <w:t xml:space="preserve"> не </w:t>
      </w:r>
      <w:r w:rsidR="00060BBF" w:rsidRPr="00060BBF">
        <w:rPr>
          <w:lang w:val="bg-BG"/>
        </w:rPr>
        <w:t>е</w:t>
      </w:r>
      <w:r w:rsidR="00060BBF" w:rsidRPr="00060BBF">
        <w:t xml:space="preserve"> разграничим</w:t>
      </w:r>
      <w:r w:rsidR="00060BBF" w:rsidRPr="00060BBF">
        <w:rPr>
          <w:lang w:val="bg-BG"/>
        </w:rPr>
        <w:t>а</w:t>
      </w:r>
      <w:r w:rsidR="00060BBF" w:rsidRPr="00060BBF">
        <w:t xml:space="preserve"> </w:t>
      </w:r>
      <w:r w:rsidRPr="00060BBF">
        <w:t>от прехвърлените преди модификацията и следователно са част от едно задължение за изпълнение, което</w:t>
      </w:r>
      <w:r w:rsidR="002D40FA" w:rsidRPr="00060BBF">
        <w:rPr>
          <w:lang w:val="bg-BG"/>
        </w:rPr>
        <w:t xml:space="preserve"> е</w:t>
      </w:r>
      <w:r w:rsidRPr="00060BBF">
        <w:t xml:space="preserve"> уредено частично.</w:t>
      </w:r>
    </w:p>
    <w:p w14:paraId="0ED832C4" w14:textId="77777777" w:rsidR="00E76808" w:rsidRDefault="00E76808" w:rsidP="009D6181">
      <w:pPr>
        <w:spacing w:line="312" w:lineRule="auto"/>
        <w:ind w:firstLine="708"/>
        <w:jc w:val="both"/>
        <w:rPr>
          <w:b/>
          <w:i/>
          <w:lang w:val="bg-BG"/>
        </w:rPr>
      </w:pPr>
    </w:p>
    <w:p w14:paraId="17204FCA" w14:textId="77777777" w:rsidR="009D6181" w:rsidRPr="008C2B03" w:rsidRDefault="003B0579" w:rsidP="009D6181">
      <w:pPr>
        <w:spacing w:line="312" w:lineRule="auto"/>
        <w:ind w:firstLine="708"/>
        <w:jc w:val="both"/>
        <w:rPr>
          <w:b/>
          <w:i/>
          <w:lang w:val="bg-BG"/>
        </w:rPr>
      </w:pPr>
      <w:r w:rsidRPr="008C2B03">
        <w:rPr>
          <w:b/>
          <w:i/>
          <w:lang w:val="bg-BG"/>
        </w:rPr>
        <w:t>2.4.3.</w:t>
      </w:r>
      <w:r w:rsidRPr="008C2B03">
        <w:rPr>
          <w:b/>
        </w:rPr>
        <w:t xml:space="preserve"> </w:t>
      </w:r>
      <w:r w:rsidRPr="008C2B03">
        <w:rPr>
          <w:b/>
          <w:i/>
          <w:lang w:val="bg-BG"/>
        </w:rPr>
        <w:t>Задължения за изпълнение по договори с клиенти</w:t>
      </w:r>
    </w:p>
    <w:p w14:paraId="4DA1AFE7" w14:textId="77777777" w:rsidR="00F23F29" w:rsidRDefault="00F23F29" w:rsidP="009D6181">
      <w:pPr>
        <w:spacing w:line="312" w:lineRule="auto"/>
        <w:ind w:firstLine="708"/>
        <w:jc w:val="both"/>
        <w:rPr>
          <w:lang w:val="bg-BG"/>
        </w:rPr>
      </w:pPr>
      <w:r w:rsidRPr="00F23F29">
        <w:t xml:space="preserve">Приходите, генерирани в дружеството, са основно от </w:t>
      </w:r>
      <w:r>
        <w:rPr>
          <w:lang w:val="bg-BG"/>
        </w:rPr>
        <w:t>продукция.</w:t>
      </w:r>
      <w:r w:rsidRPr="00F23F29">
        <w:t xml:space="preserve">  Като цяло дружеството е достигнало до заключение, че действа като принципал при договореностите си с клиентите, освен ако изрично не е оповестено друго за определени транзакции, тъй като обичайно дружеството контролира стоките и/или услугите преди да ги прехвърли към клиента.</w:t>
      </w:r>
    </w:p>
    <w:p w14:paraId="4EE6219C" w14:textId="77777777" w:rsidR="007D6DEB" w:rsidRDefault="007D6DEB" w:rsidP="009D6181">
      <w:pPr>
        <w:spacing w:line="312" w:lineRule="auto"/>
        <w:ind w:firstLine="708"/>
        <w:jc w:val="both"/>
        <w:rPr>
          <w:b/>
          <w:i/>
          <w:lang w:val="bg-BG"/>
        </w:rPr>
      </w:pPr>
    </w:p>
    <w:p w14:paraId="6DA43EB4" w14:textId="77777777" w:rsidR="00F23F29" w:rsidRPr="00F23F29" w:rsidRDefault="00F23F29" w:rsidP="009D6181">
      <w:pPr>
        <w:spacing w:line="312" w:lineRule="auto"/>
        <w:ind w:firstLine="708"/>
        <w:jc w:val="both"/>
        <w:rPr>
          <w:b/>
          <w:i/>
          <w:lang w:val="bg-BG"/>
        </w:rPr>
      </w:pPr>
      <w:r w:rsidRPr="00F23F29">
        <w:rPr>
          <w:b/>
          <w:i/>
          <w:lang w:val="bg-BG"/>
        </w:rPr>
        <w:t xml:space="preserve">Приходи от продажби на продукция </w:t>
      </w:r>
    </w:p>
    <w:p w14:paraId="510661D8" w14:textId="26333075" w:rsidR="003B0579" w:rsidRDefault="003B0579" w:rsidP="009D6181">
      <w:pPr>
        <w:spacing w:line="312" w:lineRule="auto"/>
        <w:ind w:firstLine="708"/>
        <w:jc w:val="both"/>
        <w:rPr>
          <w:lang w:val="bg-BG"/>
        </w:rPr>
      </w:pPr>
      <w:r w:rsidRPr="003B0579">
        <w:t>Дружеството произвежда и продава</w:t>
      </w:r>
      <w:r>
        <w:rPr>
          <w:lang w:val="bg-BG"/>
        </w:rPr>
        <w:t xml:space="preserve">  козметични продукти.</w:t>
      </w:r>
      <w:r w:rsidRPr="003B0579">
        <w:t xml:space="preserve"> </w:t>
      </w:r>
      <w:r w:rsidRPr="003B0579">
        <w:rPr>
          <w:lang w:val="bg-BG"/>
        </w:rPr>
        <w:t xml:space="preserve">При продажба </w:t>
      </w:r>
      <w:r w:rsidR="00B756EE">
        <w:rPr>
          <w:lang w:val="bg-BG"/>
        </w:rPr>
        <w:t xml:space="preserve">на продукцията </w:t>
      </w:r>
      <w:r w:rsidRPr="003B0579">
        <w:rPr>
          <w:lang w:val="bg-BG"/>
        </w:rPr>
        <w:t xml:space="preserve">контролът върху </w:t>
      </w:r>
      <w:r w:rsidR="00780F60">
        <w:rPr>
          <w:lang w:val="bg-BG"/>
        </w:rPr>
        <w:t>нея</w:t>
      </w:r>
      <w:r w:rsidR="00780F60" w:rsidRPr="00B756EE">
        <w:rPr>
          <w:color w:val="FF0000"/>
          <w:lang w:val="bg-BG"/>
        </w:rPr>
        <w:t xml:space="preserve"> </w:t>
      </w:r>
      <w:r w:rsidRPr="003B0579">
        <w:rPr>
          <w:lang w:val="bg-BG"/>
        </w:rPr>
        <w:t>се прехвърл</w:t>
      </w:r>
      <w:r>
        <w:rPr>
          <w:lang w:val="bg-BG"/>
        </w:rPr>
        <w:t>я</w:t>
      </w:r>
      <w:r w:rsidRPr="003B0579">
        <w:rPr>
          <w:lang w:val="bg-BG"/>
        </w:rPr>
        <w:t xml:space="preserve"> към клиента в точно определен времеви момент, което обичайно е</w:t>
      </w:r>
      <w:r w:rsidR="00B756EE">
        <w:rPr>
          <w:lang w:val="bg-BG"/>
        </w:rPr>
        <w:t xml:space="preserve"> </w:t>
      </w:r>
      <w:r w:rsidR="007D6DEB">
        <w:rPr>
          <w:lang w:val="bg-BG"/>
        </w:rPr>
        <w:t xml:space="preserve">при предаването на продукцията на уговореното място и клиентът може да се разпорежда с продукцията като управлява употребата и получава по същество всички останали ползи. </w:t>
      </w:r>
    </w:p>
    <w:p w14:paraId="7CE48F61" w14:textId="77777777" w:rsidR="007D6DEB" w:rsidRDefault="007D6DEB" w:rsidP="009D6181">
      <w:pPr>
        <w:spacing w:line="312" w:lineRule="auto"/>
        <w:ind w:firstLine="708"/>
        <w:jc w:val="both"/>
        <w:rPr>
          <w:lang w:val="bg-BG"/>
        </w:rPr>
      </w:pPr>
    </w:p>
    <w:p w14:paraId="675D7C5D" w14:textId="77777777" w:rsidR="00F23F29" w:rsidRDefault="00F23F29" w:rsidP="009D6181">
      <w:pPr>
        <w:spacing w:line="312" w:lineRule="auto"/>
        <w:ind w:firstLine="708"/>
        <w:jc w:val="both"/>
        <w:rPr>
          <w:b/>
          <w:i/>
          <w:lang w:val="bg-BG"/>
        </w:rPr>
      </w:pPr>
      <w:r w:rsidRPr="00F23F29">
        <w:rPr>
          <w:b/>
          <w:i/>
          <w:lang w:val="bg-BG"/>
        </w:rPr>
        <w:t>Цена на сделката и условия за плащане</w:t>
      </w:r>
    </w:p>
    <w:p w14:paraId="0878ED01" w14:textId="77777777" w:rsidR="008C2B03" w:rsidRPr="008C2B03" w:rsidRDefault="008C2B03" w:rsidP="008C2B03">
      <w:pPr>
        <w:spacing w:line="312" w:lineRule="auto"/>
        <w:ind w:firstLine="708"/>
        <w:jc w:val="both"/>
        <w:rPr>
          <w:lang w:val="bg-BG"/>
        </w:rPr>
      </w:pPr>
      <w:r w:rsidRPr="008C2B03">
        <w:rPr>
          <w:lang w:val="bg-BG"/>
        </w:rPr>
        <w:t xml:space="preserve">Цената на сделката обичайно включва фиксирана продажна цена, съгласно обща или клиентска ценова листа и различни форми на променливо възнаграждение. </w:t>
      </w:r>
    </w:p>
    <w:p w14:paraId="22290473" w14:textId="77777777" w:rsidR="00FE6C44" w:rsidRPr="00916B03" w:rsidRDefault="008C2B03" w:rsidP="008C2B03">
      <w:pPr>
        <w:spacing w:line="312" w:lineRule="auto"/>
        <w:ind w:firstLine="708"/>
        <w:jc w:val="both"/>
        <w:rPr>
          <w:lang w:val="bg-BG"/>
        </w:rPr>
      </w:pPr>
      <w:r w:rsidRPr="008C2B03">
        <w:rPr>
          <w:lang w:val="bg-BG"/>
        </w:rPr>
        <w:lastRenderedPageBreak/>
        <w:t xml:space="preserve">Променливото възнаграждение се включва в цената на сделката само доколкото е много вероятно, че няма да настъпи съществена корекция в размер на признатите кумулативно приходи. </w:t>
      </w:r>
      <w:r w:rsidRPr="00916B03">
        <w:rPr>
          <w:lang w:val="bg-BG"/>
        </w:rPr>
        <w:t>Формите на променливо възнаграждение, приложими за дружеството включват</w:t>
      </w:r>
      <w:r w:rsidR="00FE6C44" w:rsidRPr="00916B03">
        <w:rPr>
          <w:lang w:val="bg-BG"/>
        </w:rPr>
        <w:t>:</w:t>
      </w:r>
    </w:p>
    <w:p w14:paraId="1A9C7563" w14:textId="77777777" w:rsidR="008C2B03" w:rsidRDefault="008C2B03" w:rsidP="008C2B03">
      <w:pPr>
        <w:spacing w:line="312" w:lineRule="auto"/>
        <w:ind w:firstLine="708"/>
        <w:jc w:val="both"/>
        <w:rPr>
          <w:lang w:val="bg-BG"/>
        </w:rPr>
      </w:pPr>
      <w:r w:rsidRPr="00916B03">
        <w:rPr>
          <w:i/>
          <w:lang w:val="bg-BG"/>
        </w:rPr>
        <w:t>Ценови отстъпки</w:t>
      </w:r>
      <w:r w:rsidRPr="00916B03">
        <w:rPr>
          <w:lang w:val="bg-BG"/>
        </w:rPr>
        <w:t xml:space="preserve"> </w:t>
      </w:r>
      <w:r w:rsidR="007D6DEB">
        <w:rPr>
          <w:lang w:val="bg-BG"/>
        </w:rPr>
        <w:t>–</w:t>
      </w:r>
      <w:r w:rsidR="007D6DEB" w:rsidRPr="00916B03">
        <w:rPr>
          <w:lang w:val="bg-BG"/>
        </w:rPr>
        <w:t xml:space="preserve"> </w:t>
      </w:r>
      <w:r w:rsidR="007D6DEB">
        <w:rPr>
          <w:lang w:val="bg-BG"/>
        </w:rPr>
        <w:t>форма на допълнителни стимулиращи отстъпки, които се предоставят на клиентите</w:t>
      </w:r>
      <w:r w:rsidR="008455B1">
        <w:t xml:space="preserve"> </w:t>
      </w:r>
      <w:r w:rsidR="008455B1">
        <w:rPr>
          <w:lang w:val="bg-BG"/>
        </w:rPr>
        <w:t>текущо за всяка конкретна сделка в зависимост от договора.</w:t>
      </w:r>
      <w:r w:rsidR="007D6DEB">
        <w:rPr>
          <w:lang w:val="bg-BG"/>
        </w:rPr>
        <w:t xml:space="preserve"> Ценовите отстъпки се </w:t>
      </w:r>
      <w:r w:rsidRPr="00916B03">
        <w:rPr>
          <w:lang w:val="bg-BG"/>
        </w:rPr>
        <w:t>признават в намаление на приходите, едновременно с признаването на прихода от продажба на продукция, за които съответните отстъпки са дължими.</w:t>
      </w:r>
    </w:p>
    <w:p w14:paraId="7F5026FC" w14:textId="40D92F61" w:rsidR="009E73E4" w:rsidRPr="00916B03" w:rsidRDefault="009E73E4" w:rsidP="00916B03">
      <w:pPr>
        <w:spacing w:line="312" w:lineRule="auto"/>
        <w:ind w:firstLine="708"/>
        <w:jc w:val="both"/>
        <w:rPr>
          <w:lang w:val="bg-BG"/>
        </w:rPr>
      </w:pPr>
      <w:r w:rsidRPr="00916B03">
        <w:rPr>
          <w:i/>
          <w:lang w:val="bg-BG"/>
        </w:rPr>
        <w:t>Неустойки за неизпълнение</w:t>
      </w:r>
      <w:r w:rsidRPr="00916B03">
        <w:rPr>
          <w:lang w:val="bg-BG"/>
        </w:rPr>
        <w:t xml:space="preserve"> на задълженията на някоя от страните, включително за качествено изпълнение от страна на дружеството. Променливите възнаграждения под формата на неустойки се включват в намаление на цената на сделката, само ако плащането им е твърде вероятно. Опитът на дружеството показва, че исторически то спазва изискванията по договорите с клиенти и не е начислявало задължения за неустойки</w:t>
      </w:r>
      <w:r w:rsidR="00FC75E1">
        <w:rPr>
          <w:lang w:val="bg-BG"/>
        </w:rPr>
        <w:t xml:space="preserve">/или начислените задължения за неустойки са несъществени. Получаването </w:t>
      </w:r>
      <w:r w:rsidRPr="008455B1">
        <w:rPr>
          <w:lang w:val="bg-BG"/>
        </w:rPr>
        <w:t>на</w:t>
      </w:r>
      <w:r w:rsidRPr="00916B03">
        <w:rPr>
          <w:lang w:val="bg-BG"/>
        </w:rPr>
        <w:t xml:space="preserve"> променливите възнаграждения под формата на неустойки, дължими от клиента, зависи от действията на клиента. Поради това те се включва като част от цената на сделката, само когато несигурността за получаването им е разрешена.</w:t>
      </w:r>
    </w:p>
    <w:p w14:paraId="76BE1999" w14:textId="69650234" w:rsidR="00AB60CC" w:rsidRPr="00AB60CC" w:rsidRDefault="008C2B03" w:rsidP="002D3DDD">
      <w:pPr>
        <w:spacing w:line="312" w:lineRule="auto"/>
        <w:ind w:firstLine="708"/>
        <w:jc w:val="both"/>
        <w:rPr>
          <w:lang w:val="bg-BG"/>
        </w:rPr>
      </w:pPr>
      <w:r w:rsidRPr="008C2B03">
        <w:rPr>
          <w:lang w:val="bg-BG"/>
        </w:rPr>
        <w:t>Всички последващи промени в размера на променливото възнаграждение се признават като корекция на приходите (като увеличение или намаление) към датата</w:t>
      </w:r>
      <w:r w:rsidR="00FE6C44" w:rsidRPr="00FE6C44">
        <w:t xml:space="preserve"> </w:t>
      </w:r>
      <w:r w:rsidR="00FE6C44" w:rsidRPr="00BB6A99">
        <w:t>на промяната и/или разрешаване на несигурността.</w:t>
      </w:r>
    </w:p>
    <w:p w14:paraId="017CC505" w14:textId="77777777" w:rsidR="007D6DEB" w:rsidRDefault="007D6DEB" w:rsidP="00FE6C44">
      <w:pPr>
        <w:ind w:firstLine="720"/>
        <w:jc w:val="both"/>
        <w:rPr>
          <w:i/>
          <w:u w:val="single"/>
          <w:lang w:val="bg-BG"/>
        </w:rPr>
      </w:pPr>
    </w:p>
    <w:p w14:paraId="2A9EF4EF" w14:textId="77777777" w:rsidR="00FE6C44" w:rsidRPr="00BB6A99" w:rsidRDefault="00FE6C44" w:rsidP="00FE6C44">
      <w:pPr>
        <w:ind w:firstLine="720"/>
        <w:jc w:val="both"/>
        <w:rPr>
          <w:i/>
          <w:u w:val="single"/>
        </w:rPr>
      </w:pPr>
      <w:r w:rsidRPr="00BB6A99">
        <w:rPr>
          <w:i/>
          <w:u w:val="single"/>
        </w:rPr>
        <w:t>Съществен финансов компонент</w:t>
      </w:r>
    </w:p>
    <w:p w14:paraId="2F273D6F" w14:textId="77777777" w:rsidR="009E73E4" w:rsidRPr="00762D4A" w:rsidRDefault="00FE6C44" w:rsidP="00916B03">
      <w:pPr>
        <w:spacing w:line="312" w:lineRule="auto"/>
        <w:ind w:firstLine="720"/>
        <w:jc w:val="both"/>
        <w:rPr>
          <w:lang w:val="bg-BG"/>
        </w:rPr>
      </w:pPr>
      <w:r w:rsidRPr="00BB6A99">
        <w:t xml:space="preserve">Обичайният кредитен период към клиентите </w:t>
      </w:r>
      <w:r w:rsidRPr="00916B03">
        <w:t xml:space="preserve">е от </w:t>
      </w:r>
      <w:r w:rsidR="009E06DD" w:rsidRPr="00916B03">
        <w:rPr>
          <w:lang w:val="bg-BG"/>
        </w:rPr>
        <w:t>30</w:t>
      </w:r>
      <w:r w:rsidR="00762D4A">
        <w:rPr>
          <w:lang w:val="bg-BG"/>
        </w:rPr>
        <w:t xml:space="preserve"> </w:t>
      </w:r>
      <w:r w:rsidRPr="00916B03">
        <w:t xml:space="preserve">до </w:t>
      </w:r>
      <w:r w:rsidR="009E06DD" w:rsidRPr="00916B03">
        <w:rPr>
          <w:lang w:val="bg-BG"/>
        </w:rPr>
        <w:t>120</w:t>
      </w:r>
      <w:r w:rsidRPr="00BB6A99">
        <w:t xml:space="preserve"> </w:t>
      </w:r>
      <w:r w:rsidR="00762D4A">
        <w:rPr>
          <w:lang w:val="bg-BG"/>
        </w:rPr>
        <w:t>дни.</w:t>
      </w:r>
    </w:p>
    <w:p w14:paraId="0F6C8AAE" w14:textId="77777777" w:rsidR="009E73E4" w:rsidRDefault="00FE6C44">
      <w:pPr>
        <w:spacing w:line="312" w:lineRule="auto"/>
        <w:ind w:firstLine="708"/>
        <w:jc w:val="both"/>
        <w:rPr>
          <w:lang w:val="bg-BG"/>
        </w:rPr>
      </w:pPr>
      <w:r w:rsidRPr="00BB6A99">
        <w:t xml:space="preserve">В определени случаи дружеството събира краткосрочни аванси от клиенти, които нямат съществен компонент на финансиране. Събраните авансово плащания от клиента се представят в отчета за финансовото състояние като пасиви по договори с клиенти </w:t>
      </w:r>
      <w:r w:rsidRPr="00463551">
        <w:rPr>
          <w:i/>
        </w:rPr>
        <w:t>(</w:t>
      </w:r>
      <w:r w:rsidRPr="002D3DDD">
        <w:rPr>
          <w:i/>
        </w:rPr>
        <w:t xml:space="preserve">Приложение № </w:t>
      </w:r>
      <w:r w:rsidR="00353B89" w:rsidRPr="002D3DDD">
        <w:rPr>
          <w:i/>
        </w:rPr>
        <w:t>3</w:t>
      </w:r>
      <w:r w:rsidR="00353B89" w:rsidRPr="000E091A">
        <w:t>).</w:t>
      </w:r>
    </w:p>
    <w:p w14:paraId="5210EBA5" w14:textId="77777777" w:rsidR="00E76808" w:rsidRDefault="00E76808" w:rsidP="008C2B03">
      <w:pPr>
        <w:spacing w:line="312" w:lineRule="auto"/>
        <w:ind w:firstLine="708"/>
        <w:jc w:val="both"/>
        <w:rPr>
          <w:b/>
          <w:i/>
          <w:lang w:val="bg-BG"/>
        </w:rPr>
      </w:pPr>
    </w:p>
    <w:p w14:paraId="6E2D0480" w14:textId="77777777" w:rsidR="008C2B03" w:rsidRDefault="008C2B03" w:rsidP="008C2B03">
      <w:pPr>
        <w:spacing w:line="312" w:lineRule="auto"/>
        <w:ind w:firstLine="708"/>
        <w:jc w:val="both"/>
        <w:rPr>
          <w:b/>
          <w:i/>
          <w:lang w:val="bg-BG"/>
        </w:rPr>
      </w:pPr>
      <w:r>
        <w:rPr>
          <w:b/>
          <w:i/>
          <w:lang w:val="bg-BG"/>
        </w:rPr>
        <w:t>2.4.4</w:t>
      </w:r>
      <w:r w:rsidRPr="008C2B03">
        <w:rPr>
          <w:b/>
          <w:i/>
          <w:lang w:val="bg-BG"/>
        </w:rPr>
        <w:t>.</w:t>
      </w:r>
      <w:r w:rsidRPr="008C2B03">
        <w:rPr>
          <w:b/>
        </w:rPr>
        <w:t xml:space="preserve"> </w:t>
      </w:r>
      <w:r w:rsidRPr="008C2B03">
        <w:rPr>
          <w:b/>
          <w:i/>
          <w:lang w:val="bg-BG"/>
        </w:rPr>
        <w:t>Разходи по договори с клиенти</w:t>
      </w:r>
    </w:p>
    <w:p w14:paraId="501285B4" w14:textId="77777777" w:rsidR="008C2B03" w:rsidRPr="008C2B03" w:rsidRDefault="008C2B03" w:rsidP="008C2B03">
      <w:pPr>
        <w:spacing w:line="312" w:lineRule="auto"/>
        <w:ind w:firstLine="708"/>
        <w:jc w:val="both"/>
        <w:rPr>
          <w:lang w:val="bg-BG"/>
        </w:rPr>
      </w:pPr>
      <w:r w:rsidRPr="008C2B03">
        <w:rPr>
          <w:lang w:val="bg-BG"/>
        </w:rPr>
        <w:t>Като разходи по договори с клиенти дружеството отчита:</w:t>
      </w:r>
    </w:p>
    <w:p w14:paraId="71A0371C" w14:textId="77777777" w:rsidR="00E1553C" w:rsidRDefault="008C2B03" w:rsidP="00E1553C">
      <w:pPr>
        <w:pStyle w:val="ListParagraph"/>
        <w:numPr>
          <w:ilvl w:val="0"/>
          <w:numId w:val="12"/>
        </w:numPr>
        <w:spacing w:line="312" w:lineRule="auto"/>
        <w:jc w:val="both"/>
        <w:rPr>
          <w:lang w:val="bg-BG"/>
        </w:rPr>
      </w:pPr>
      <w:r w:rsidRPr="008C2B03">
        <w:rPr>
          <w:lang w:val="bg-BG"/>
        </w:rPr>
        <w:t xml:space="preserve">допълнителните и пряко обвързани разходи, които то поема при сключване на договор с клиент и които очаква да бъдат възстановени за период по-дълъг от дванадесет месеца (разходи за получаване на договор с клиент) и </w:t>
      </w:r>
    </w:p>
    <w:p w14:paraId="2A6F1C84" w14:textId="77777777" w:rsidR="00E1553C" w:rsidRDefault="008C2B03" w:rsidP="00E1553C">
      <w:pPr>
        <w:pStyle w:val="ListParagraph"/>
        <w:numPr>
          <w:ilvl w:val="0"/>
          <w:numId w:val="12"/>
        </w:numPr>
        <w:spacing w:line="312" w:lineRule="auto"/>
        <w:jc w:val="both"/>
        <w:rPr>
          <w:lang w:val="bg-BG"/>
        </w:rPr>
      </w:pPr>
      <w:r w:rsidRPr="008C2B03">
        <w:rPr>
          <w:lang w:val="bg-BG"/>
        </w:rPr>
        <w:t>разходите, които то поема при изпълнение на договор с клиент и които са пряко свързани с конкретния договор, спомагат за генерирането на ресурси за използване при самото изпълнение на договора и се очаква да бъдат възстановени за период по-дълъг от дванадесет месеца (разходи за изпълнението на такива договори).</w:t>
      </w:r>
    </w:p>
    <w:p w14:paraId="03A5CACD" w14:textId="14D6AEC1" w:rsidR="008C2B03" w:rsidRDefault="008C2B03" w:rsidP="008C2B03">
      <w:pPr>
        <w:spacing w:line="312" w:lineRule="auto"/>
        <w:ind w:firstLine="708"/>
        <w:jc w:val="both"/>
        <w:rPr>
          <w:lang w:val="bg-BG"/>
        </w:rPr>
      </w:pPr>
      <w:r w:rsidRPr="008C2B03">
        <w:rPr>
          <w:lang w:val="bg-BG"/>
        </w:rPr>
        <w:t xml:space="preserve">Дружеството </w:t>
      </w:r>
      <w:r w:rsidR="00C870CF">
        <w:rPr>
          <w:lang w:val="bg-BG"/>
        </w:rPr>
        <w:t xml:space="preserve">обичайно </w:t>
      </w:r>
      <w:r w:rsidRPr="008C2B03">
        <w:rPr>
          <w:lang w:val="bg-BG"/>
        </w:rPr>
        <w:t>не поема разходи за получаване на договори с клиенти и разходи за изпълнение на такива договори, които са допустими за и подлежат на капитализация.</w:t>
      </w:r>
    </w:p>
    <w:p w14:paraId="0A61BB98" w14:textId="77777777" w:rsidR="00E76808" w:rsidRDefault="00E76808" w:rsidP="00E76808">
      <w:pPr>
        <w:spacing w:line="312" w:lineRule="auto"/>
        <w:ind w:firstLine="708"/>
        <w:jc w:val="both"/>
        <w:rPr>
          <w:b/>
          <w:i/>
          <w:lang w:val="bg-BG"/>
        </w:rPr>
      </w:pPr>
    </w:p>
    <w:p w14:paraId="626674A2" w14:textId="77777777" w:rsidR="00E76808" w:rsidRDefault="00E76808" w:rsidP="00E76808">
      <w:pPr>
        <w:spacing w:line="312" w:lineRule="auto"/>
        <w:ind w:firstLine="708"/>
        <w:jc w:val="both"/>
        <w:rPr>
          <w:b/>
          <w:i/>
          <w:lang w:val="bg-BG"/>
        </w:rPr>
      </w:pPr>
      <w:r>
        <w:rPr>
          <w:b/>
          <w:i/>
          <w:lang w:val="bg-BG"/>
        </w:rPr>
        <w:t>2.4.5</w:t>
      </w:r>
      <w:r w:rsidRPr="008C2B03">
        <w:rPr>
          <w:b/>
          <w:i/>
          <w:lang w:val="bg-BG"/>
        </w:rPr>
        <w:t>.</w:t>
      </w:r>
      <w:r w:rsidRPr="008C2B03">
        <w:rPr>
          <w:b/>
        </w:rPr>
        <w:t xml:space="preserve"> </w:t>
      </w:r>
      <w:r w:rsidR="0099499D" w:rsidRPr="0099499D">
        <w:rPr>
          <w:b/>
          <w:i/>
          <w:lang w:val="bg-BG"/>
        </w:rPr>
        <w:t>Салда по договори с клиенти</w:t>
      </w:r>
    </w:p>
    <w:p w14:paraId="0F955075" w14:textId="77777777" w:rsidR="0099499D" w:rsidRPr="0099499D" w:rsidRDefault="0099499D" w:rsidP="0099499D">
      <w:pPr>
        <w:spacing w:line="312" w:lineRule="auto"/>
        <w:ind w:firstLine="708"/>
        <w:jc w:val="both"/>
        <w:rPr>
          <w:i/>
          <w:lang w:val="bg-BG"/>
        </w:rPr>
      </w:pPr>
      <w:r w:rsidRPr="0099499D">
        <w:rPr>
          <w:i/>
          <w:lang w:val="bg-BG"/>
        </w:rPr>
        <w:t>Търговски вземания и активи по договори</w:t>
      </w:r>
    </w:p>
    <w:p w14:paraId="6E3C57AA" w14:textId="77777777" w:rsidR="0099499D" w:rsidRPr="0099499D" w:rsidRDefault="0099499D" w:rsidP="0099499D">
      <w:pPr>
        <w:spacing w:line="312" w:lineRule="auto"/>
        <w:ind w:firstLine="708"/>
        <w:jc w:val="both"/>
        <w:rPr>
          <w:lang w:val="bg-BG"/>
        </w:rPr>
      </w:pPr>
      <w:r w:rsidRPr="0099499D">
        <w:rPr>
          <w:lang w:val="bg-BG"/>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1BFC19AF" w14:textId="6312738F" w:rsidR="0099499D" w:rsidRPr="002974FB" w:rsidRDefault="0099499D" w:rsidP="0099499D">
      <w:pPr>
        <w:spacing w:line="312" w:lineRule="auto"/>
        <w:ind w:firstLine="708"/>
        <w:jc w:val="both"/>
        <w:rPr>
          <w:lang w:val="bg-BG"/>
        </w:rPr>
      </w:pPr>
      <w:r w:rsidRPr="002974FB">
        <w:rPr>
          <w:lang w:val="bg-BG"/>
        </w:rPr>
        <w:t xml:space="preserve">Първоначалното оценяване, последващата оценка и обезценката на търговските вземания са оповестени в </w:t>
      </w:r>
      <w:r w:rsidR="00CB4527" w:rsidRPr="00452A3B">
        <w:rPr>
          <w:i/>
          <w:lang w:val="bg-BG"/>
        </w:rPr>
        <w:t>Приложение № 2.</w:t>
      </w:r>
      <w:r w:rsidR="009C45F6" w:rsidRPr="00452A3B">
        <w:rPr>
          <w:i/>
          <w:lang w:val="bg-BG"/>
        </w:rPr>
        <w:t>19</w:t>
      </w:r>
      <w:r w:rsidR="00CB4527" w:rsidRPr="00452A3B">
        <w:rPr>
          <w:i/>
          <w:lang w:val="bg-BG"/>
        </w:rPr>
        <w:t xml:space="preserve"> Финансови инструменти</w:t>
      </w:r>
      <w:r w:rsidR="00CB4527" w:rsidRPr="002974FB">
        <w:rPr>
          <w:lang w:val="bg-BG"/>
        </w:rPr>
        <w:t>.</w:t>
      </w:r>
    </w:p>
    <w:p w14:paraId="31720B0B" w14:textId="77777777" w:rsidR="0099499D" w:rsidRDefault="0099499D" w:rsidP="0099499D">
      <w:pPr>
        <w:spacing w:line="312" w:lineRule="auto"/>
        <w:ind w:firstLine="708"/>
        <w:jc w:val="both"/>
        <w:rPr>
          <w:lang w:val="bg-BG"/>
        </w:rPr>
      </w:pPr>
      <w:r w:rsidRPr="0099499D">
        <w:rPr>
          <w:lang w:val="bg-BG"/>
        </w:rPr>
        <w:lastRenderedPageBreak/>
        <w:t xml:space="preserve">Активът по договор е правото на дружеството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w:t>
      </w:r>
      <w:r w:rsidRPr="00916B03">
        <w:rPr>
          <w:lang w:val="bg-BG"/>
        </w:rPr>
        <w:t>стоките и/или предоставянето на услугите</w:t>
      </w:r>
      <w:r w:rsidRPr="00581589">
        <w:rPr>
          <w:lang w:val="bg-BG"/>
        </w:rPr>
        <w:t xml:space="preserve"> </w:t>
      </w:r>
      <w:r w:rsidRPr="0099499D">
        <w:rPr>
          <w:lang w:val="bg-BG"/>
        </w:rPr>
        <w:t>дружеството изпълни задължението 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рекласифицират като търговско вземане, когато правото на възнаграждение стане безусловно. Правото на възнаграждение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14:paraId="7F1E6EDF" w14:textId="77777777" w:rsidR="0099499D" w:rsidRPr="0099499D" w:rsidRDefault="0099499D" w:rsidP="0099499D">
      <w:pPr>
        <w:spacing w:line="312" w:lineRule="auto"/>
        <w:ind w:firstLine="708"/>
        <w:jc w:val="both"/>
        <w:rPr>
          <w:i/>
          <w:lang w:val="bg-BG"/>
        </w:rPr>
      </w:pPr>
      <w:r w:rsidRPr="0099499D">
        <w:rPr>
          <w:i/>
          <w:lang w:val="bg-BG"/>
        </w:rPr>
        <w:t>Пасиви по договори</w:t>
      </w:r>
    </w:p>
    <w:p w14:paraId="4D9064F6" w14:textId="77777777" w:rsidR="0099499D" w:rsidRDefault="0099499D" w:rsidP="0099499D">
      <w:pPr>
        <w:spacing w:line="312" w:lineRule="auto"/>
        <w:ind w:firstLine="708"/>
        <w:jc w:val="both"/>
        <w:rPr>
          <w:lang w:val="bg-BG"/>
        </w:rPr>
      </w:pPr>
      <w:r w:rsidRPr="0099499D">
        <w:rPr>
          <w:lang w:val="bg-BG"/>
        </w:rPr>
        <w:t>Като пасив по договор дружеството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14:paraId="377E0643" w14:textId="77777777" w:rsidR="0099499D" w:rsidRPr="00E63F11" w:rsidRDefault="0099499D" w:rsidP="0099499D">
      <w:pPr>
        <w:spacing w:line="312" w:lineRule="auto"/>
        <w:ind w:firstLine="708"/>
        <w:jc w:val="both"/>
        <w:rPr>
          <w:lang w:val="bg-BG"/>
        </w:rPr>
      </w:pPr>
      <w:r w:rsidRPr="00E63F11">
        <w:rPr>
          <w:lang w:val="bg-BG"/>
        </w:rPr>
        <w:t xml:space="preserve">Активите и пасивите по договор се представят </w:t>
      </w:r>
      <w:r w:rsidR="00AD0385" w:rsidRPr="00E63F11">
        <w:rPr>
          <w:lang w:val="bg-BG"/>
        </w:rPr>
        <w:t xml:space="preserve">на </w:t>
      </w:r>
      <w:r w:rsidR="009E73E4" w:rsidRPr="00E63F11">
        <w:rPr>
          <w:lang w:val="bg-BG"/>
        </w:rPr>
        <w:t xml:space="preserve">отделен ред към текущите и нетекущите активи и пасиви </w:t>
      </w:r>
      <w:r w:rsidRPr="00E63F11">
        <w:rPr>
          <w:lang w:val="bg-BG"/>
        </w:rPr>
        <w:t>в отчета за финансовото състояния и се оповестяват отделно. Те се включват в групата на текущите активи, когато матуритетът им е в рамките на 12 месеца или в обичаен оперативен цикъл на дружеството, а останалите – като нетекущи. 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r w:rsidR="009F182A" w:rsidRPr="00E63F11">
        <w:rPr>
          <w:lang w:val="bg-BG"/>
        </w:rPr>
        <w:t xml:space="preserve"> </w:t>
      </w:r>
    </w:p>
    <w:p w14:paraId="78C30A75" w14:textId="77777777" w:rsidR="00C514D6" w:rsidRDefault="00E66104" w:rsidP="0099499D">
      <w:pPr>
        <w:spacing w:line="312" w:lineRule="auto"/>
        <w:ind w:firstLine="708"/>
        <w:jc w:val="both"/>
        <w:rPr>
          <w:lang w:val="bg-BG"/>
        </w:rPr>
      </w:pPr>
      <w:r w:rsidRPr="00E66104">
        <w:rPr>
          <w:lang w:val="bg-BG"/>
        </w:rPr>
        <w:t>След първоначалното признаване, търговските вземания и активите по договор</w:t>
      </w:r>
      <w:r w:rsidR="00EB7EE5">
        <w:rPr>
          <w:lang w:val="bg-BG"/>
        </w:rPr>
        <w:t>и</w:t>
      </w:r>
      <w:r w:rsidRPr="00E66104">
        <w:rPr>
          <w:lang w:val="bg-BG"/>
        </w:rPr>
        <w:t xml:space="preserve"> се подлагат на преглед за обезценка в съответствие с правилата на МСФО 9 Финансови инструменти. Загубите от обезценка в резултат от договори с клиенти се представят отделно от други загуби от обезценка </w:t>
      </w:r>
      <w:r w:rsidR="00762D4A">
        <w:rPr>
          <w:lang w:val="bg-BG"/>
        </w:rPr>
        <w:t xml:space="preserve">в отделна статия на отчета за всеобхватния доход </w:t>
      </w:r>
      <w:r w:rsidR="009E73E4" w:rsidRPr="00E63F11">
        <w:rPr>
          <w:lang w:val="bg-BG"/>
        </w:rPr>
        <w:t xml:space="preserve">към </w:t>
      </w:r>
      <w:r w:rsidR="00992846" w:rsidRPr="00992846">
        <w:rPr>
          <w:i/>
        </w:rPr>
        <w:t>„</w:t>
      </w:r>
      <w:r w:rsidR="00992846" w:rsidRPr="00992846">
        <w:rPr>
          <w:i/>
          <w:lang w:val="bg-BG"/>
        </w:rPr>
        <w:t>Други разходи”</w:t>
      </w:r>
      <w:r w:rsidR="008455B1">
        <w:rPr>
          <w:i/>
          <w:lang w:val="bg-BG"/>
        </w:rPr>
        <w:t>.</w:t>
      </w:r>
      <w:r w:rsidR="008455B1" w:rsidRPr="00CB4527" w:rsidDel="008455B1">
        <w:rPr>
          <w:i/>
          <w:highlight w:val="green"/>
        </w:rPr>
        <w:t xml:space="preserve"> </w:t>
      </w:r>
    </w:p>
    <w:p w14:paraId="6D752DB3" w14:textId="77777777" w:rsidR="00EB7EE5" w:rsidRDefault="00EB7EE5" w:rsidP="00254FE2">
      <w:pPr>
        <w:pStyle w:val="Heading3"/>
        <w:spacing w:after="120" w:line="360" w:lineRule="auto"/>
        <w:ind w:firstLine="720"/>
        <w:jc w:val="both"/>
        <w:rPr>
          <w:bCs w:val="0"/>
          <w:i/>
          <w:iCs/>
          <w:sz w:val="20"/>
          <w:szCs w:val="20"/>
          <w:lang w:val="bg-BG"/>
        </w:rPr>
      </w:pPr>
    </w:p>
    <w:p w14:paraId="43672E54" w14:textId="77777777" w:rsidR="00254FE2" w:rsidRPr="00E63F11" w:rsidRDefault="00254FE2" w:rsidP="00254FE2">
      <w:pPr>
        <w:pStyle w:val="Heading3"/>
        <w:spacing w:after="120" w:line="360" w:lineRule="auto"/>
        <w:ind w:firstLine="720"/>
        <w:jc w:val="both"/>
        <w:rPr>
          <w:bCs w:val="0"/>
          <w:i/>
          <w:iCs/>
          <w:sz w:val="20"/>
          <w:szCs w:val="20"/>
          <w:lang w:val="bg-BG"/>
        </w:rPr>
      </w:pPr>
      <w:r w:rsidRPr="00E63F11">
        <w:rPr>
          <w:bCs w:val="0"/>
          <w:i/>
          <w:iCs/>
          <w:sz w:val="20"/>
          <w:szCs w:val="20"/>
          <w:lang w:val="bg-BG"/>
        </w:rPr>
        <w:t>2.5. Финансови приходи</w:t>
      </w:r>
      <w:r w:rsidRPr="00E63F11">
        <w:rPr>
          <w:bCs w:val="0"/>
          <w:i/>
          <w:iCs/>
          <w:sz w:val="20"/>
          <w:szCs w:val="20"/>
        </w:rPr>
        <w:t xml:space="preserve"> </w:t>
      </w:r>
      <w:r w:rsidRPr="00E63F11">
        <w:rPr>
          <w:bCs w:val="0"/>
          <w:i/>
          <w:iCs/>
          <w:sz w:val="20"/>
          <w:szCs w:val="20"/>
          <w:lang w:val="bg-BG"/>
        </w:rPr>
        <w:t>и разходи</w:t>
      </w:r>
    </w:p>
    <w:p w14:paraId="6869218F" w14:textId="61E59729" w:rsidR="00203F27" w:rsidRPr="00E63F11" w:rsidRDefault="009E73E4" w:rsidP="00203F27">
      <w:pPr>
        <w:spacing w:line="312" w:lineRule="auto"/>
        <w:ind w:firstLine="708"/>
        <w:jc w:val="both"/>
        <w:rPr>
          <w:lang w:val="bg-BG"/>
        </w:rPr>
      </w:pPr>
      <w:r w:rsidRPr="00E63F11">
        <w:rPr>
          <w:i/>
          <w:lang w:val="bg-BG"/>
        </w:rPr>
        <w:t>Финансовите приходи</w:t>
      </w:r>
      <w:r w:rsidRPr="00E63F11">
        <w:rPr>
          <w:lang w:val="bg-BG"/>
        </w:rPr>
        <w:t xml:space="preserve"> се включват в отчета за всеобхватния доход (в печалбата или загубата за годината), когато възникнат, и се състоят от: </w:t>
      </w:r>
      <w:r w:rsidRPr="00BA4E2E">
        <w:rPr>
          <w:lang w:val="bg-BG"/>
        </w:rPr>
        <w:t xml:space="preserve">приходи от лихви по предоставени </w:t>
      </w:r>
      <w:r w:rsidRPr="005A03AD">
        <w:rPr>
          <w:lang w:val="bg-BG"/>
        </w:rPr>
        <w:t>заеми</w:t>
      </w:r>
      <w:r w:rsidR="00BA4E2E" w:rsidRPr="005A03AD">
        <w:rPr>
          <w:lang w:val="bg-BG"/>
        </w:rPr>
        <w:t xml:space="preserve"> и доходи от продажба на финансови инвестиции</w:t>
      </w:r>
      <w:r w:rsidR="008455B1" w:rsidRPr="005A03AD">
        <w:rPr>
          <w:lang w:val="bg-BG"/>
        </w:rPr>
        <w:t>.</w:t>
      </w:r>
      <w:r w:rsidR="00B114C5" w:rsidRPr="005A03AD">
        <w:rPr>
          <w:lang w:val="bg-BG"/>
        </w:rPr>
        <w:t xml:space="preserve"> </w:t>
      </w:r>
      <w:r w:rsidRPr="005A03AD">
        <w:rPr>
          <w:lang w:val="bg-BG"/>
        </w:rPr>
        <w:t>Финансовите приходи се представят отделно от ф</w:t>
      </w:r>
      <w:r w:rsidRPr="00E63F11">
        <w:rPr>
          <w:lang w:val="bg-BG"/>
        </w:rPr>
        <w:t>инансовите разходи на лицевата страна на  отчет</w:t>
      </w:r>
      <w:r w:rsidR="00EB7EE5">
        <w:rPr>
          <w:lang w:val="bg-BG"/>
        </w:rPr>
        <w:t>а</w:t>
      </w:r>
      <w:r w:rsidRPr="00E63F11">
        <w:rPr>
          <w:lang w:val="bg-BG"/>
        </w:rPr>
        <w:t xml:space="preserve"> за всеобхватния доход (в печалбата или загубата за годината). </w:t>
      </w:r>
    </w:p>
    <w:p w14:paraId="24394B02" w14:textId="77777777" w:rsidR="00EB7EE5" w:rsidRDefault="00EB7EE5" w:rsidP="00203F27">
      <w:pPr>
        <w:spacing w:line="312" w:lineRule="auto"/>
        <w:ind w:firstLine="708"/>
        <w:jc w:val="both"/>
        <w:rPr>
          <w:u w:val="single"/>
          <w:lang w:val="bg-BG"/>
        </w:rPr>
      </w:pPr>
    </w:p>
    <w:p w14:paraId="44FF6052" w14:textId="77777777" w:rsidR="00203F27" w:rsidRPr="00884388" w:rsidRDefault="009E73E4" w:rsidP="00203F27">
      <w:pPr>
        <w:spacing w:line="312" w:lineRule="auto"/>
        <w:ind w:firstLine="708"/>
        <w:jc w:val="both"/>
        <w:rPr>
          <w:i/>
          <w:lang w:val="bg-BG"/>
        </w:rPr>
      </w:pPr>
      <w:r w:rsidRPr="0052142A">
        <w:rPr>
          <w:lang w:val="bg-BG"/>
        </w:rPr>
        <w:t xml:space="preserve">Приходите от лихви се изчисляват чрез прилагане на ефективния лихвен процент върху брутната балансова стойност на финансовите активи, с изключение на финансовите активи, които  са кредитно обезценени (Етап 3), за които приходите от лихви се изчисляват чрез прилагане на ефективния лихвен процент върху тяхната амортизирана стойност (т.е. брутната балансова стойност, коригирана за провизията за загуби). Те се признават във </w:t>
      </w:r>
      <w:r w:rsidRPr="0052142A">
        <w:t>“</w:t>
      </w:r>
      <w:r w:rsidR="00CB4527" w:rsidRPr="00CB4527">
        <w:rPr>
          <w:i/>
          <w:lang w:val="bg-BG"/>
        </w:rPr>
        <w:t>финансови приходи”</w:t>
      </w:r>
      <w:r w:rsidR="00EB7EE5">
        <w:rPr>
          <w:i/>
          <w:lang w:val="bg-BG"/>
        </w:rPr>
        <w:t>.</w:t>
      </w:r>
    </w:p>
    <w:p w14:paraId="141F0667" w14:textId="77777777" w:rsidR="00D93C67" w:rsidRPr="0052142A" w:rsidRDefault="00D93C67" w:rsidP="00D93C67">
      <w:pPr>
        <w:spacing w:line="312" w:lineRule="auto"/>
        <w:ind w:firstLine="720"/>
        <w:jc w:val="both"/>
        <w:rPr>
          <w:highlight w:val="cyan"/>
          <w:u w:val="single"/>
          <w:lang w:val="bg-BG"/>
        </w:rPr>
      </w:pPr>
    </w:p>
    <w:p w14:paraId="05456461" w14:textId="77777777" w:rsidR="0006517B" w:rsidRPr="00884388" w:rsidRDefault="00D93C67" w:rsidP="00D93C67">
      <w:pPr>
        <w:spacing w:line="312" w:lineRule="auto"/>
        <w:ind w:firstLine="720"/>
        <w:jc w:val="both"/>
        <w:rPr>
          <w:i/>
          <w:highlight w:val="yellow"/>
          <w:lang w:val="bg-BG"/>
        </w:rPr>
      </w:pPr>
      <w:r w:rsidRPr="0052142A">
        <w:rPr>
          <w:lang w:val="bg-BG"/>
        </w:rPr>
        <w:t>Нетните разлики от промяна на валутни курсове, свързани с парични средства, търговски вземания и задължения, деноминирани в чуждестранна валута, се включват в отчета за всеобхватния доход (в печалбата или загубата за годината), когато възникнат, като се представят нетно към “</w:t>
      </w:r>
      <w:r w:rsidR="00CB4527" w:rsidRPr="00CB4527">
        <w:rPr>
          <w:i/>
          <w:lang w:val="bg-BG"/>
        </w:rPr>
        <w:t>други доходи/(загуби) от дейността</w:t>
      </w:r>
      <w:r w:rsidR="00884388">
        <w:rPr>
          <w:i/>
          <w:lang w:val="bg-BG"/>
        </w:rPr>
        <w:t>”</w:t>
      </w:r>
      <w:r w:rsidR="00CB4527" w:rsidRPr="00CB4527">
        <w:rPr>
          <w:i/>
          <w:lang w:val="bg-BG"/>
        </w:rPr>
        <w:t>.</w:t>
      </w:r>
    </w:p>
    <w:p w14:paraId="5228913D" w14:textId="77777777" w:rsidR="00D93C67" w:rsidRPr="0052142A" w:rsidRDefault="00D93C67" w:rsidP="00C1250A">
      <w:pPr>
        <w:spacing w:line="312" w:lineRule="auto"/>
        <w:ind w:firstLine="720"/>
        <w:jc w:val="both"/>
        <w:rPr>
          <w:highlight w:val="yellow"/>
          <w:u w:val="single"/>
          <w:lang w:val="bg-BG"/>
        </w:rPr>
      </w:pPr>
    </w:p>
    <w:p w14:paraId="48FC6264" w14:textId="77777777" w:rsidR="00716261" w:rsidRDefault="00716261">
      <w:pPr>
        <w:spacing w:line="312" w:lineRule="auto"/>
        <w:ind w:firstLine="720"/>
        <w:jc w:val="both"/>
        <w:rPr>
          <w:b/>
          <w:i/>
          <w:lang w:val="bg-BG"/>
        </w:rPr>
      </w:pPr>
    </w:p>
    <w:p w14:paraId="7958AD3E" w14:textId="5C4E7571" w:rsidR="00D27CA8" w:rsidRDefault="0038696A">
      <w:pPr>
        <w:spacing w:line="312" w:lineRule="auto"/>
        <w:ind w:firstLine="720"/>
        <w:jc w:val="both"/>
        <w:rPr>
          <w:b/>
          <w:i/>
          <w:lang w:val="bg-BG"/>
        </w:rPr>
      </w:pPr>
      <w:r w:rsidRPr="0038696A">
        <w:rPr>
          <w:b/>
          <w:i/>
          <w:lang w:val="bg-BG"/>
        </w:rPr>
        <w:t>2</w:t>
      </w:r>
      <w:r w:rsidR="007E6794">
        <w:rPr>
          <w:b/>
          <w:i/>
          <w:lang w:val="bg-BG"/>
        </w:rPr>
        <w:t>.6</w:t>
      </w:r>
      <w:r w:rsidRPr="0038696A">
        <w:rPr>
          <w:b/>
          <w:i/>
          <w:lang w:val="bg-BG"/>
        </w:rPr>
        <w:t>. Разходи</w:t>
      </w:r>
    </w:p>
    <w:p w14:paraId="59FB2CCA" w14:textId="77777777" w:rsidR="00D27CA8" w:rsidRDefault="00701C80">
      <w:pPr>
        <w:spacing w:line="312" w:lineRule="auto"/>
        <w:ind w:firstLine="720"/>
        <w:jc w:val="both"/>
        <w:rPr>
          <w:lang w:val="bg-BG"/>
        </w:rPr>
      </w:pPr>
      <w:r>
        <w:rPr>
          <w:lang w:val="bg-BG"/>
        </w:rPr>
        <w:lastRenderedPageBreak/>
        <w:t>Разходите в дружеството се признават в момента на тяхното възникване и на база принципите на начисляване и съпоставимост.</w:t>
      </w:r>
    </w:p>
    <w:p w14:paraId="13F23899" w14:textId="77777777" w:rsidR="00D27CA8" w:rsidRDefault="00701C80">
      <w:pPr>
        <w:spacing w:line="312" w:lineRule="auto"/>
        <w:ind w:firstLine="720"/>
        <w:jc w:val="both"/>
        <w:rPr>
          <w:lang w:val="bg-BG"/>
        </w:rPr>
      </w:pPr>
      <w:r>
        <w:rPr>
          <w:lang w:val="bg-BG"/>
        </w:rPr>
        <w:t>Разходите за бъдещи периоди се отлагат за признаване като текущ разход за периода, през който съответните договори се отнасят</w:t>
      </w:r>
      <w:r w:rsidR="00A07242">
        <w:rPr>
          <w:lang w:val="bg-BG"/>
        </w:rPr>
        <w:t>.</w:t>
      </w:r>
    </w:p>
    <w:p w14:paraId="4E71F8AF" w14:textId="77777777" w:rsidR="00D27CA8" w:rsidRDefault="00701C80">
      <w:pPr>
        <w:spacing w:line="312" w:lineRule="auto"/>
        <w:ind w:firstLine="720"/>
        <w:jc w:val="both"/>
        <w:rPr>
          <w:lang w:val="bg-BG"/>
        </w:rPr>
      </w:pPr>
      <w:r>
        <w:rPr>
          <w:lang w:val="bg-BG"/>
        </w:rPr>
        <w:t>Разходите за научно-изследователска дейност се отчитат като текущ разход за периода, за който възникват.</w:t>
      </w:r>
    </w:p>
    <w:p w14:paraId="055E26C6" w14:textId="77777777" w:rsidR="00D27CA8" w:rsidRDefault="0038696A">
      <w:pPr>
        <w:pStyle w:val="BodyTextIndent2"/>
        <w:spacing w:line="312" w:lineRule="auto"/>
        <w:rPr>
          <w:sz w:val="20"/>
        </w:rPr>
      </w:pPr>
      <w:r w:rsidRPr="0038696A">
        <w:rPr>
          <w:sz w:val="20"/>
        </w:rPr>
        <w:t xml:space="preserve">Финансовите разходи се представят отделно в отчета за всеобхватния доход (в печалбата или загубата за годината) и се състоят от:  разходи за лихви по получени заеми и  банкови такси по заеми. </w:t>
      </w:r>
    </w:p>
    <w:p w14:paraId="08021B34" w14:textId="77777777" w:rsidR="00C46B66" w:rsidRDefault="00C46B66">
      <w:pPr>
        <w:spacing w:line="312" w:lineRule="auto"/>
        <w:ind w:firstLine="720"/>
        <w:jc w:val="both"/>
        <w:rPr>
          <w:b/>
          <w:i/>
        </w:rPr>
      </w:pPr>
    </w:p>
    <w:p w14:paraId="76D17819" w14:textId="77777777" w:rsidR="004642B9" w:rsidRPr="004642B9" w:rsidRDefault="004642B9" w:rsidP="00716261">
      <w:pPr>
        <w:spacing w:line="312" w:lineRule="auto"/>
        <w:jc w:val="both"/>
        <w:rPr>
          <w:b/>
          <w:i/>
        </w:rPr>
      </w:pPr>
    </w:p>
    <w:p w14:paraId="5CF93D5C" w14:textId="77777777" w:rsidR="00D27CA8" w:rsidRDefault="0038696A">
      <w:pPr>
        <w:spacing w:line="312" w:lineRule="auto"/>
        <w:ind w:firstLine="720"/>
        <w:jc w:val="both"/>
        <w:rPr>
          <w:b/>
          <w:i/>
          <w:lang w:val="bg-BG"/>
        </w:rPr>
      </w:pPr>
      <w:r w:rsidRPr="0038696A">
        <w:rPr>
          <w:b/>
          <w:i/>
          <w:lang w:val="bg-BG"/>
        </w:rPr>
        <w:t>2.</w:t>
      </w:r>
      <w:r w:rsidR="007E6794">
        <w:rPr>
          <w:b/>
          <w:i/>
          <w:lang w:val="bg-BG"/>
        </w:rPr>
        <w:t>7</w:t>
      </w:r>
      <w:r w:rsidRPr="0038696A">
        <w:rPr>
          <w:b/>
          <w:i/>
          <w:lang w:val="bg-BG"/>
        </w:rPr>
        <w:t>. Имоти, машини и оборудване</w:t>
      </w:r>
    </w:p>
    <w:p w14:paraId="60B3CA03" w14:textId="77777777" w:rsidR="00D27CA8" w:rsidRPr="00344CFB" w:rsidRDefault="00EC3602">
      <w:pPr>
        <w:pStyle w:val="BodyTextIndent2"/>
        <w:spacing w:line="312" w:lineRule="auto"/>
        <w:rPr>
          <w:b/>
          <w:i/>
          <w:sz w:val="20"/>
          <w:highlight w:val="yellow"/>
          <w:lang w:val="ru-RU"/>
        </w:rPr>
      </w:pPr>
      <w:r w:rsidRPr="00EC3602">
        <w:rPr>
          <w:sz w:val="20"/>
        </w:rPr>
        <w:t>Имотите, машините и оборудването (дълготрайни материални активи) са представени във финансовия отчет по цена на придобиване/себестойност</w:t>
      </w:r>
      <w:r w:rsidR="0052142A">
        <w:rPr>
          <w:sz w:val="20"/>
        </w:rPr>
        <w:t>.</w:t>
      </w:r>
    </w:p>
    <w:p w14:paraId="57852723" w14:textId="77777777" w:rsidR="00716261" w:rsidRDefault="00716261">
      <w:pPr>
        <w:pStyle w:val="BodyTextIndent2"/>
        <w:spacing w:line="312" w:lineRule="auto"/>
        <w:rPr>
          <w:b/>
          <w:i/>
          <w:sz w:val="20"/>
        </w:rPr>
      </w:pPr>
    </w:p>
    <w:p w14:paraId="5717AEE2" w14:textId="77777777" w:rsidR="009B5DA3" w:rsidRDefault="009B5DA3" w:rsidP="002D3DDD">
      <w:pPr>
        <w:pStyle w:val="BodyTextIndent2"/>
        <w:spacing w:line="312" w:lineRule="auto"/>
        <w:ind w:firstLine="0"/>
        <w:rPr>
          <w:b/>
          <w:i/>
          <w:sz w:val="20"/>
        </w:rPr>
      </w:pPr>
    </w:p>
    <w:p w14:paraId="6C59BBE4" w14:textId="15577737" w:rsidR="00D27CA8" w:rsidRDefault="00701C80">
      <w:pPr>
        <w:pStyle w:val="BodyTextIndent2"/>
        <w:spacing w:line="312" w:lineRule="auto"/>
        <w:rPr>
          <w:b/>
          <w:i/>
          <w:sz w:val="20"/>
        </w:rPr>
      </w:pPr>
      <w:r>
        <w:rPr>
          <w:b/>
          <w:i/>
          <w:sz w:val="20"/>
        </w:rPr>
        <w:t>Първоначално оценяване</w:t>
      </w:r>
    </w:p>
    <w:p w14:paraId="4989FBC2" w14:textId="77777777" w:rsidR="0073049C" w:rsidRPr="00246C8C" w:rsidRDefault="0038696A" w:rsidP="00F15FE6">
      <w:pPr>
        <w:spacing w:line="312" w:lineRule="auto"/>
        <w:ind w:firstLine="720"/>
        <w:jc w:val="both"/>
        <w:rPr>
          <w:lang w:val="bg-BG"/>
        </w:rPr>
      </w:pPr>
      <w:r w:rsidRPr="0038696A">
        <w:rPr>
          <w:lang w:val="bg-BG"/>
        </w:rPr>
        <w:t>При първоначално придобиване имотите, машините и оборудването се оценяват по цена на придобиване (себестойност), която включва покупната цена, митническите такси и всички други преки разходи, необходими за привеждане на актива в работно състояние. Преките разходи основно са: разходи за подготовка на обекта, разходи за първоначална доставка и обработка, разходите за монтаж, транспортни разходи, разходи за хонорари на лица, свързани с проекта, невъзстановяеми данъци и др.</w:t>
      </w:r>
    </w:p>
    <w:p w14:paraId="4D8C2AE6" w14:textId="77777777" w:rsidR="0073049C" w:rsidRPr="00246C8C" w:rsidRDefault="0038696A" w:rsidP="00F15FE6">
      <w:pPr>
        <w:spacing w:line="312" w:lineRule="auto"/>
        <w:ind w:firstLine="720"/>
        <w:jc w:val="both"/>
        <w:rPr>
          <w:lang w:val="bg-BG"/>
        </w:rPr>
      </w:pPr>
      <w:r w:rsidRPr="0038696A">
        <w:rPr>
          <w:rFonts w:cs="Times New Roman CYR"/>
          <w:lang w:val="bg-BG"/>
        </w:rPr>
        <w:t>При придобиване на имоти, машини и оборудване при условията на разсрочено плащане, покупната цена е еквивалентна на сегашната стойност на задължението, дисконтирано на база на лихвеното равнище по привлечените от дружеството кредитни ресурси с аналогичен матуритет и предназначение.</w:t>
      </w:r>
    </w:p>
    <w:p w14:paraId="1556A933" w14:textId="77777777" w:rsidR="0073049C" w:rsidRPr="00246C8C" w:rsidRDefault="0038696A" w:rsidP="00F15FE6">
      <w:pPr>
        <w:pStyle w:val="BodyTextIndent2"/>
        <w:spacing w:line="312" w:lineRule="auto"/>
        <w:rPr>
          <w:sz w:val="20"/>
        </w:rPr>
      </w:pPr>
      <w:r w:rsidRPr="0038696A">
        <w:rPr>
          <w:sz w:val="20"/>
        </w:rPr>
        <w:t>Дружеството е определило стойностен праг от 500 лв., под който придобитите активи независимо, че притежават характеристиката на дълготраен актив, се изписват като текущ разход в момента на придобиването им.</w:t>
      </w:r>
    </w:p>
    <w:p w14:paraId="38A5D5BB" w14:textId="77777777" w:rsidR="0052142A" w:rsidRDefault="00701C80">
      <w:pPr>
        <w:spacing w:line="312" w:lineRule="auto"/>
        <w:jc w:val="both"/>
        <w:rPr>
          <w:lang w:val="bg-BG"/>
        </w:rPr>
      </w:pPr>
      <w:r>
        <w:rPr>
          <w:lang w:val="bg-BG"/>
        </w:rPr>
        <w:tab/>
      </w:r>
    </w:p>
    <w:p w14:paraId="4D05365B" w14:textId="77777777" w:rsidR="00D27CA8" w:rsidRDefault="00701C80" w:rsidP="0052142A">
      <w:pPr>
        <w:spacing w:line="312" w:lineRule="auto"/>
        <w:ind w:firstLine="708"/>
        <w:jc w:val="both"/>
        <w:rPr>
          <w:b/>
          <w:i/>
          <w:lang w:val="bg-BG"/>
        </w:rPr>
      </w:pPr>
      <w:r>
        <w:rPr>
          <w:b/>
          <w:i/>
          <w:lang w:val="bg-BG"/>
        </w:rPr>
        <w:t>Последващо оценяване</w:t>
      </w:r>
    </w:p>
    <w:p w14:paraId="5C032F94" w14:textId="77777777" w:rsidR="00D27CA8" w:rsidRDefault="00701C80">
      <w:pPr>
        <w:spacing w:line="312" w:lineRule="auto"/>
        <w:ind w:firstLine="720"/>
        <w:jc w:val="both"/>
        <w:rPr>
          <w:lang w:val="bg-BG"/>
        </w:rPr>
      </w:pPr>
      <w:r>
        <w:rPr>
          <w:lang w:val="bg-BG"/>
        </w:rPr>
        <w:t xml:space="preserve">Избраният от дружеството подход за последваща оценка на имотите, машините, съоръженията и оборудването е модела на цената на придобиване по МСС 16 Имоти, машини, </w:t>
      </w:r>
      <w:r w:rsidR="00F019C1" w:rsidRPr="00246C8C">
        <w:rPr>
          <w:lang w:val="bg-BG"/>
        </w:rPr>
        <w:t>съоръже</w:t>
      </w:r>
      <w:r>
        <w:rPr>
          <w:lang w:val="bg-BG"/>
        </w:rPr>
        <w:t>ния и оборудване, намалена с начислените амортизации и натрупаните загуби от обезценка.</w:t>
      </w:r>
    </w:p>
    <w:p w14:paraId="01451789" w14:textId="77777777" w:rsidR="0052142A" w:rsidRDefault="0052142A">
      <w:pPr>
        <w:spacing w:line="312" w:lineRule="auto"/>
        <w:ind w:firstLine="720"/>
        <w:jc w:val="both"/>
        <w:rPr>
          <w:b/>
          <w:i/>
          <w:lang w:val="bg-BG"/>
        </w:rPr>
      </w:pPr>
    </w:p>
    <w:p w14:paraId="52A4A348" w14:textId="77777777" w:rsidR="00D27CA8" w:rsidRDefault="00701C80">
      <w:pPr>
        <w:spacing w:line="312" w:lineRule="auto"/>
        <w:ind w:firstLine="720"/>
        <w:jc w:val="both"/>
        <w:rPr>
          <w:b/>
          <w:i/>
          <w:lang w:val="bg-BG"/>
        </w:rPr>
      </w:pPr>
      <w:r>
        <w:rPr>
          <w:b/>
          <w:i/>
          <w:lang w:val="bg-BG"/>
        </w:rPr>
        <w:t>Методи на амортизация</w:t>
      </w:r>
    </w:p>
    <w:p w14:paraId="1118EA0F" w14:textId="77777777" w:rsidR="00D27CA8" w:rsidRDefault="00701C80">
      <w:pPr>
        <w:pStyle w:val="BodyTextIndent2"/>
        <w:spacing w:line="312" w:lineRule="auto"/>
        <w:rPr>
          <w:sz w:val="20"/>
        </w:rPr>
      </w:pPr>
      <w:r>
        <w:rPr>
          <w:sz w:val="20"/>
        </w:rPr>
        <w:t>Дружеството използва линеен метод на амортизация на имотите, машините и оборудването. Амортизирането на активите започва, когато те са на разположение за употреба. Земята не се амортизира. Полезният живот по отделни активи е както следва:</w:t>
      </w:r>
    </w:p>
    <w:p w14:paraId="03D80BC8" w14:textId="77777777" w:rsidR="00D27CA8" w:rsidRDefault="00701C80">
      <w:pPr>
        <w:spacing w:line="312" w:lineRule="auto"/>
        <w:jc w:val="both"/>
        <w:rPr>
          <w:color w:val="000000"/>
          <w:lang w:val="bg-BG"/>
        </w:rPr>
      </w:pPr>
      <w:r>
        <w:rPr>
          <w:lang w:val="bg-BG"/>
        </w:rPr>
        <w:tab/>
      </w:r>
      <w:r>
        <w:rPr>
          <w:color w:val="000000"/>
          <w:lang w:val="bg-BG"/>
        </w:rPr>
        <w:sym w:font="Symbol" w:char="F0B7"/>
      </w:r>
      <w:r>
        <w:rPr>
          <w:color w:val="000000"/>
          <w:lang w:val="bg-BG"/>
        </w:rPr>
        <w:t xml:space="preserve"> сгради –  от 25 до 75 г.</w:t>
      </w:r>
    </w:p>
    <w:p w14:paraId="1248B254" w14:textId="77777777" w:rsidR="00FB7CD6"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съоръжения, машини и оборудване –  от 3 до </w:t>
      </w:r>
      <w:r w:rsidR="007C2F01" w:rsidRPr="007C2F01">
        <w:rPr>
          <w:color w:val="000000"/>
          <w:lang w:val="ru-RU"/>
        </w:rPr>
        <w:t>25</w:t>
      </w:r>
      <w:r>
        <w:rPr>
          <w:color w:val="000000"/>
          <w:lang w:val="bg-BG"/>
        </w:rPr>
        <w:t xml:space="preserve"> г</w:t>
      </w:r>
      <w:r w:rsidR="007C2F01" w:rsidRPr="007C2F01">
        <w:rPr>
          <w:color w:val="000000"/>
          <w:lang w:val="ru-RU"/>
        </w:rPr>
        <w:t>.</w:t>
      </w:r>
      <w:r>
        <w:rPr>
          <w:color w:val="000000"/>
          <w:lang w:val="bg-BG"/>
        </w:rPr>
        <w:tab/>
      </w:r>
    </w:p>
    <w:p w14:paraId="09EDFC9D" w14:textId="77777777" w:rsidR="0031199C" w:rsidRDefault="00701C80" w:rsidP="0031199C">
      <w:pPr>
        <w:spacing w:line="312" w:lineRule="auto"/>
        <w:ind w:firstLine="708"/>
        <w:jc w:val="both"/>
        <w:rPr>
          <w:color w:val="000000"/>
          <w:lang w:val="bg-BG"/>
        </w:rPr>
      </w:pPr>
      <w:r>
        <w:rPr>
          <w:color w:val="000000"/>
          <w:lang w:val="bg-BG"/>
        </w:rPr>
        <w:sym w:font="Symbol" w:char="F0B7"/>
      </w:r>
      <w:r>
        <w:rPr>
          <w:color w:val="000000"/>
          <w:lang w:val="bg-BG"/>
        </w:rPr>
        <w:t xml:space="preserve"> компютри – 2 г. </w:t>
      </w:r>
    </w:p>
    <w:p w14:paraId="0A00BA14" w14:textId="77777777" w:rsidR="00D27CA8"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транспортни средства  – от 4 до 20 г.</w:t>
      </w:r>
    </w:p>
    <w:p w14:paraId="58EF36BB" w14:textId="77777777" w:rsidR="00D27CA8" w:rsidRDefault="00701C80">
      <w:pPr>
        <w:pStyle w:val="BodyText2"/>
        <w:spacing w:line="312" w:lineRule="auto"/>
        <w:ind w:firstLine="720"/>
        <w:rPr>
          <w:sz w:val="20"/>
        </w:rPr>
      </w:pPr>
      <w:r>
        <w:rPr>
          <w:sz w:val="20"/>
        </w:rPr>
        <w:lastRenderedPageBreak/>
        <w:sym w:font="Symbol" w:char="F0B7"/>
      </w:r>
      <w:r>
        <w:rPr>
          <w:sz w:val="20"/>
        </w:rPr>
        <w:t xml:space="preserve"> стопански инвентар – от 2 до 15 г.</w:t>
      </w:r>
    </w:p>
    <w:p w14:paraId="6C1376E0" w14:textId="77777777" w:rsidR="00D27CA8" w:rsidRDefault="00701C80">
      <w:pPr>
        <w:pStyle w:val="BodyText2"/>
        <w:spacing w:line="312" w:lineRule="auto"/>
        <w:ind w:firstLine="720"/>
        <w:rPr>
          <w:sz w:val="20"/>
          <w:highlight w:val="yellow"/>
        </w:rPr>
      </w:pPr>
      <w:r>
        <w:rPr>
          <w:sz w:val="20"/>
        </w:rPr>
        <w:t>Определеният срок на полезен живот на дълготрайните материални активи се преглежда в края на</w:t>
      </w:r>
      <w:r w:rsidR="00F019C1" w:rsidRPr="00246C8C">
        <w:rPr>
          <w:sz w:val="20"/>
        </w:rPr>
        <w:t xml:space="preserve"> всеки отчетен период и при установяване на значителни отклонения спрямо бъдещите очаквания за срока на изпо</w:t>
      </w:r>
      <w:r>
        <w:rPr>
          <w:sz w:val="20"/>
        </w:rPr>
        <w:t>лзване на активите, същият се коригира перспективно.</w:t>
      </w:r>
    </w:p>
    <w:p w14:paraId="41C47280" w14:textId="77777777" w:rsidR="00E80BD0" w:rsidRDefault="00E80BD0">
      <w:pPr>
        <w:spacing w:line="312" w:lineRule="auto"/>
        <w:ind w:firstLine="720"/>
        <w:jc w:val="both"/>
        <w:rPr>
          <w:b/>
          <w:i/>
        </w:rPr>
      </w:pPr>
    </w:p>
    <w:p w14:paraId="28696D8C" w14:textId="77777777" w:rsidR="00D27CA8" w:rsidRDefault="00701C80">
      <w:pPr>
        <w:spacing w:line="312" w:lineRule="auto"/>
        <w:ind w:firstLine="720"/>
        <w:jc w:val="both"/>
        <w:rPr>
          <w:b/>
          <w:i/>
          <w:lang w:val="bg-BG"/>
        </w:rPr>
      </w:pPr>
      <w:r>
        <w:rPr>
          <w:b/>
          <w:i/>
          <w:lang w:val="bg-BG"/>
        </w:rPr>
        <w:t>Последващи разходи</w:t>
      </w:r>
    </w:p>
    <w:p w14:paraId="6F9C4D8D" w14:textId="77777777" w:rsidR="00D27CA8" w:rsidRDefault="00701C80">
      <w:pPr>
        <w:pStyle w:val="BodyText2"/>
        <w:spacing w:line="312" w:lineRule="auto"/>
        <w:ind w:firstLine="720"/>
        <w:rPr>
          <w:sz w:val="20"/>
        </w:rPr>
      </w:pPr>
      <w:r>
        <w:rPr>
          <w:sz w:val="20"/>
        </w:rPr>
        <w:t xml:space="preserve">Разходите за ремонти и поддръжка се признават за текущи в периода, през който са направени. Извършени последващи разходи, свързани с имоти, машини и оборудване, които имат характер на подмяна на определени компоненти, възлови части и агрегати, или на подобрения и реконструкция, се капитализират към балансовата стойност на съответния актив и се преразглежда </w:t>
      </w:r>
      <w:r w:rsidR="00F019C1" w:rsidRPr="00246C8C">
        <w:rPr>
          <w:sz w:val="20"/>
        </w:rPr>
        <w:t>остатъчния му полезен живот към датата на капитализация. Същевременно, неам</w:t>
      </w:r>
      <w:r>
        <w:rPr>
          <w:sz w:val="20"/>
        </w:rPr>
        <w:t>ортизираната част на заме</w:t>
      </w:r>
      <w:r w:rsidR="00F019C1" w:rsidRPr="00246C8C">
        <w:rPr>
          <w:sz w:val="20"/>
        </w:rPr>
        <w:t>нените компоненти  се изписва от балансовата стойност на активите и се признава в текущите разходи за периода на преустройството.</w:t>
      </w:r>
    </w:p>
    <w:p w14:paraId="5A58152E" w14:textId="77777777" w:rsidR="00D27CA8" w:rsidRDefault="00D27CA8">
      <w:pPr>
        <w:pStyle w:val="BodyText2"/>
        <w:spacing w:line="312" w:lineRule="auto"/>
        <w:ind w:firstLine="720"/>
        <w:rPr>
          <w:b/>
          <w:i/>
          <w:sz w:val="20"/>
        </w:rPr>
      </w:pPr>
    </w:p>
    <w:p w14:paraId="00316267" w14:textId="77777777" w:rsidR="00D27CA8" w:rsidRDefault="00F019C1">
      <w:pPr>
        <w:pStyle w:val="BodyText2"/>
        <w:spacing w:line="312" w:lineRule="auto"/>
        <w:ind w:firstLine="720"/>
        <w:rPr>
          <w:b/>
          <w:i/>
          <w:sz w:val="20"/>
        </w:rPr>
      </w:pPr>
      <w:r w:rsidRPr="00246C8C">
        <w:rPr>
          <w:b/>
          <w:i/>
          <w:sz w:val="20"/>
        </w:rPr>
        <w:t>Обезценка на активи</w:t>
      </w:r>
    </w:p>
    <w:p w14:paraId="0198B0FC" w14:textId="77777777" w:rsidR="00D27CA8" w:rsidRDefault="00F019C1">
      <w:pPr>
        <w:spacing w:line="312" w:lineRule="auto"/>
        <w:ind w:firstLine="720"/>
        <w:jc w:val="both"/>
        <w:rPr>
          <w:u w:val="single"/>
          <w:lang w:val="bg-BG"/>
        </w:rPr>
      </w:pPr>
      <w:r w:rsidRPr="00246C8C">
        <w:rPr>
          <w:lang w:val="bg-BG"/>
        </w:rPr>
        <w:t>Балансовите стойности на имотите, машините, съоръженията и оборудването подлежат на</w:t>
      </w:r>
      <w:r w:rsidR="00701C80">
        <w:rPr>
          <w:lang w:val="bg-BG"/>
        </w:rPr>
        <w:t xml:space="preserve"> преглед</w:t>
      </w:r>
      <w:r w:rsidRPr="00246C8C">
        <w:rPr>
          <w:lang w:val="bg-BG"/>
        </w:rPr>
        <w:t xml:space="preserve"> за обезценка, когато са налице събития или промени в обстоятелствата, които показват, че те биха могли да се отличават трайно от възстановимата им стойност. Ако са налице такива индикатори, че приблизително определената възстановима стойност е по-</w:t>
      </w:r>
      <w:r w:rsidR="00701C80">
        <w:rPr>
          <w:lang w:val="bg-BG"/>
        </w:rPr>
        <w:t>ниска от тяхната балансо</w:t>
      </w:r>
      <w:r w:rsidRPr="00246C8C">
        <w:rPr>
          <w:lang w:val="bg-BG"/>
        </w:rPr>
        <w:t>ва стойност, то последната се изписва до възстановимата стойност на активите. Възстановимата стойност на дълготрайните материални активи е по-високата от двете: справедлива стойност без разходи за продажба или стойност при употре</w:t>
      </w:r>
      <w:r w:rsidR="00701C80">
        <w:rPr>
          <w:lang w:val="bg-BG"/>
        </w:rPr>
        <w:t>ба. За определянето на стойността при употреб</w:t>
      </w:r>
      <w:r w:rsidRPr="00246C8C">
        <w:rPr>
          <w:lang w:val="bg-BG"/>
        </w:rPr>
        <w:t>а на активите бъдещите парични потоци се дисконтират до тяхната настояща стойност като се прилага дисконтов процент преди данъци, който показва текущите пазарни условия и оценки на времевата стойност на парите и ри</w:t>
      </w:r>
      <w:r w:rsidR="00701C80">
        <w:rPr>
          <w:lang w:val="bg-BG"/>
        </w:rPr>
        <w:t>сковете специфични за съответния актив. Загубите от обезценка се отчит</w:t>
      </w:r>
      <w:r w:rsidRPr="00246C8C">
        <w:rPr>
          <w:lang w:val="bg-BG"/>
        </w:rPr>
        <w:t xml:space="preserve">ат в отчета за </w:t>
      </w:r>
      <w:r w:rsidR="00701C80">
        <w:rPr>
          <w:lang w:val="bg-BG"/>
        </w:rPr>
        <w:t>всеобхватния доход.</w:t>
      </w:r>
    </w:p>
    <w:p w14:paraId="59CA636D" w14:textId="77777777" w:rsidR="00D27CA8" w:rsidRDefault="00D27CA8">
      <w:pPr>
        <w:pStyle w:val="BodyTextIndent"/>
        <w:spacing w:line="312" w:lineRule="auto"/>
        <w:ind w:firstLine="720"/>
        <w:rPr>
          <w:b/>
          <w:bCs/>
          <w:i/>
          <w:iCs/>
          <w:sz w:val="20"/>
        </w:rPr>
      </w:pPr>
    </w:p>
    <w:p w14:paraId="4455376F" w14:textId="77777777" w:rsidR="00D27CA8" w:rsidRDefault="0038696A">
      <w:pPr>
        <w:pStyle w:val="BodyTextIndent"/>
        <w:spacing w:line="312" w:lineRule="auto"/>
        <w:ind w:firstLine="720"/>
        <w:rPr>
          <w:b/>
          <w:bCs/>
          <w:i/>
          <w:iCs/>
          <w:sz w:val="20"/>
        </w:rPr>
      </w:pPr>
      <w:r w:rsidRPr="0038696A">
        <w:rPr>
          <w:b/>
          <w:bCs/>
          <w:i/>
          <w:iCs/>
          <w:sz w:val="20"/>
        </w:rPr>
        <w:t>Печалби и загуби от продажба</w:t>
      </w:r>
    </w:p>
    <w:p w14:paraId="143C6C87" w14:textId="77777777" w:rsidR="005F659A" w:rsidRPr="00F377E2" w:rsidRDefault="009E73E4">
      <w:pPr>
        <w:spacing w:line="312" w:lineRule="auto"/>
        <w:ind w:firstLine="720"/>
        <w:jc w:val="both"/>
        <w:rPr>
          <w:lang w:val="bg-BG"/>
        </w:rPr>
      </w:pPr>
      <w:bookmarkStart w:id="12" w:name="_2.7._Нематериални_активи"/>
      <w:bookmarkEnd w:id="12"/>
      <w:r w:rsidRPr="00F377E2">
        <w:rPr>
          <w:lang w:val="bg-BG"/>
        </w:rPr>
        <w:t xml:space="preserve">Материалните дълготрайни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“имоти, машини и оборудване”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на лицевата страна на отчета за всеобхватния доход (отчета за печалбата или загубата)</w:t>
      </w:r>
      <w:r w:rsidR="00515EA1">
        <w:rPr>
          <w:lang w:val="bg-BG"/>
        </w:rPr>
        <w:t>.</w:t>
      </w:r>
    </w:p>
    <w:p w14:paraId="6D1C2A4B" w14:textId="77777777" w:rsidR="005F659A" w:rsidRPr="00D37FDD" w:rsidRDefault="005F659A">
      <w:pPr>
        <w:spacing w:line="312" w:lineRule="auto"/>
        <w:ind w:firstLine="720"/>
        <w:jc w:val="both"/>
        <w:rPr>
          <w:lang w:val="bg-BG"/>
        </w:rPr>
      </w:pPr>
    </w:p>
    <w:p w14:paraId="6C8F6260" w14:textId="77777777" w:rsidR="00D27CA8" w:rsidRDefault="0038696A">
      <w:pPr>
        <w:spacing w:line="312" w:lineRule="auto"/>
        <w:ind w:firstLine="720"/>
        <w:jc w:val="both"/>
        <w:rPr>
          <w:b/>
          <w:i/>
          <w:lang w:val="bg-BG"/>
        </w:rPr>
      </w:pPr>
      <w:r w:rsidRPr="0038696A">
        <w:rPr>
          <w:b/>
          <w:i/>
          <w:lang w:val="bg-BG"/>
        </w:rPr>
        <w:t>2.</w:t>
      </w:r>
      <w:r w:rsidR="007E6794">
        <w:rPr>
          <w:b/>
          <w:i/>
          <w:lang w:val="bg-BG"/>
        </w:rPr>
        <w:t>8</w:t>
      </w:r>
      <w:r w:rsidRPr="0038696A">
        <w:rPr>
          <w:b/>
          <w:i/>
          <w:lang w:val="bg-BG"/>
        </w:rPr>
        <w:t>. Нематериални активи</w:t>
      </w:r>
    </w:p>
    <w:p w14:paraId="53BDE2B4" w14:textId="77777777" w:rsidR="00D27CA8" w:rsidRDefault="00701C80">
      <w:pPr>
        <w:spacing w:line="312" w:lineRule="auto"/>
        <w:jc w:val="both"/>
        <w:rPr>
          <w:lang w:val="bg-BG"/>
        </w:rPr>
      </w:pPr>
      <w:r>
        <w:rPr>
          <w:lang w:val="bg-BG"/>
        </w:rPr>
        <w:tab/>
        <w:t>Нематериалните активи са представени във финансовия отчет по себестойност, намалена с натрупаната амортизация и загубите от обезценка. В техния състав са включени лицензии за програмни продукти, използвани в дружеството и търговски марки.</w:t>
      </w:r>
    </w:p>
    <w:p w14:paraId="36AEE789" w14:textId="77777777" w:rsidR="00D27CA8" w:rsidRDefault="00701C80">
      <w:pPr>
        <w:spacing w:line="312" w:lineRule="auto"/>
        <w:ind w:firstLine="720"/>
        <w:jc w:val="both"/>
        <w:rPr>
          <w:lang w:val="bg-BG"/>
        </w:rPr>
      </w:pPr>
      <w:r>
        <w:rPr>
          <w:lang w:val="bg-BG"/>
        </w:rPr>
        <w:t>В дружеството се прилага линеен метод на амортизация на нематериалните активи при определ</w:t>
      </w:r>
      <w:r w:rsidR="00F019C1" w:rsidRPr="00246C8C">
        <w:rPr>
          <w:lang w:val="bg-BG"/>
        </w:rPr>
        <w:t xml:space="preserve">ен полезен живот от 2 до 5 г., с изключение </w:t>
      </w:r>
      <w:r w:rsidR="0038696A">
        <w:rPr>
          <w:lang w:val="bg-BG"/>
        </w:rPr>
        <w:t xml:space="preserve">на търговските марки, чиито живот е определен на 10 г.    </w:t>
      </w:r>
    </w:p>
    <w:p w14:paraId="6EF54BEF" w14:textId="77777777" w:rsidR="00D27CA8" w:rsidRDefault="0038696A">
      <w:pPr>
        <w:spacing w:line="312" w:lineRule="auto"/>
        <w:jc w:val="both"/>
        <w:rPr>
          <w:lang w:val="bg-BG"/>
        </w:rPr>
      </w:pPr>
      <w:r>
        <w:rPr>
          <w:lang w:val="bg-BG"/>
        </w:rPr>
        <w:lastRenderedPageBreak/>
        <w:tab/>
        <w:t>Балансовата стойност на нематериалните активи подлежи на</w:t>
      </w:r>
      <w:r w:rsidR="00701C80">
        <w:rPr>
          <w:lang w:val="bg-BG"/>
        </w:rPr>
        <w:t xml:space="preserve"> преглед за обезценка, когато са налице събития, или промени в обстоятелствата, които посочват, че балансовата стойност би могла да надвишава възстановимата им стойност. Тогава обезценката се включва като разход в отчета за всеобхватния доход.</w:t>
      </w:r>
    </w:p>
    <w:p w14:paraId="536EEF82" w14:textId="77777777" w:rsidR="005F659A" w:rsidRDefault="005F659A">
      <w:pPr>
        <w:spacing w:line="312" w:lineRule="auto"/>
        <w:ind w:firstLine="720"/>
        <w:jc w:val="both"/>
        <w:rPr>
          <w:lang w:val="bg-BG"/>
        </w:rPr>
      </w:pPr>
      <w:bookmarkStart w:id="13" w:name="_2.8._Инвестиционни_имоти"/>
      <w:bookmarkStart w:id="14" w:name="_2.9._Инвестиции_в_дъщерни_дружества"/>
      <w:bookmarkEnd w:id="13"/>
      <w:bookmarkEnd w:id="14"/>
    </w:p>
    <w:p w14:paraId="61E7266A" w14:textId="77777777" w:rsidR="00D27CA8" w:rsidRPr="00F377E2" w:rsidRDefault="009E73E4">
      <w:pPr>
        <w:spacing w:line="312" w:lineRule="auto"/>
        <w:ind w:firstLine="720"/>
        <w:jc w:val="both"/>
        <w:rPr>
          <w:lang w:val="bg-BG"/>
        </w:rPr>
      </w:pPr>
      <w:r w:rsidRPr="00F377E2">
        <w:rPr>
          <w:lang w:val="bg-BG"/>
        </w:rPr>
        <w:t xml:space="preserve">Нематериалните активи се отписват от отчета за финансовото състояние,когато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xml:space="preserve"> на лицевата страна на отчета за всеобхватния доход (отчета за печалбата или загуба).          </w:t>
      </w:r>
    </w:p>
    <w:p w14:paraId="3DFA7780" w14:textId="77777777" w:rsidR="00716261" w:rsidRDefault="00716261">
      <w:pPr>
        <w:spacing w:line="312" w:lineRule="auto"/>
        <w:ind w:firstLine="720"/>
        <w:jc w:val="both"/>
        <w:rPr>
          <w:b/>
          <w:i/>
          <w:lang w:val="bg-BG"/>
        </w:rPr>
      </w:pPr>
    </w:p>
    <w:p w14:paraId="292F8925" w14:textId="77777777" w:rsidR="000B0105" w:rsidRDefault="000B0105" w:rsidP="00452A3B">
      <w:pPr>
        <w:spacing w:line="312" w:lineRule="auto"/>
        <w:jc w:val="both"/>
        <w:rPr>
          <w:b/>
          <w:i/>
          <w:lang w:val="bg-BG"/>
        </w:rPr>
      </w:pPr>
    </w:p>
    <w:p w14:paraId="7BB9A8B1" w14:textId="2A3B3F5C" w:rsidR="00D27CA8" w:rsidRDefault="0038696A">
      <w:pPr>
        <w:spacing w:line="312" w:lineRule="auto"/>
        <w:ind w:firstLine="720"/>
        <w:jc w:val="both"/>
        <w:rPr>
          <w:b/>
          <w:i/>
          <w:lang w:val="bg-BG"/>
        </w:rPr>
      </w:pPr>
      <w:r w:rsidRPr="007508BE">
        <w:rPr>
          <w:b/>
          <w:i/>
          <w:lang w:val="bg-BG"/>
        </w:rPr>
        <w:t>2.</w:t>
      </w:r>
      <w:r w:rsidR="00607ED3" w:rsidRPr="007508BE">
        <w:rPr>
          <w:b/>
          <w:i/>
          <w:lang w:val="bg-BG"/>
        </w:rPr>
        <w:t>9. Инвестиции в асоциирани  дружества</w:t>
      </w:r>
      <w:r w:rsidR="00600E38">
        <w:rPr>
          <w:b/>
          <w:i/>
          <w:lang w:val="bg-BG"/>
        </w:rPr>
        <w:t xml:space="preserve"> </w:t>
      </w:r>
    </w:p>
    <w:p w14:paraId="1C8975A1" w14:textId="77777777" w:rsidR="00D27CA8" w:rsidRDefault="0038696A">
      <w:pPr>
        <w:spacing w:line="312" w:lineRule="auto"/>
        <w:ind w:firstLine="720"/>
        <w:jc w:val="both"/>
        <w:rPr>
          <w:lang w:val="bg-BG"/>
        </w:rPr>
      </w:pPr>
      <w:r w:rsidRPr="0038696A">
        <w:rPr>
          <w:lang w:val="bg-BG"/>
        </w:rPr>
        <w:t>Дългосрочните инвестиции, представляващи</w:t>
      </w:r>
      <w:r w:rsidR="00344CFB">
        <w:rPr>
          <w:lang w:val="bg-BG"/>
        </w:rPr>
        <w:t xml:space="preserve"> дялове</w:t>
      </w:r>
      <w:r w:rsidRPr="0038696A">
        <w:rPr>
          <w:lang w:val="bg-BG"/>
        </w:rPr>
        <w:t xml:space="preserve"> в асоциирани дружества, са представени във финансовия отчет по цена на придобиване (себестойност), която представлява справедливата стойност на възнаграждението, което е било платено, вкл. преките разходи по придобиване на инвестицията, намалена с натрупаната обезценка.  </w:t>
      </w:r>
    </w:p>
    <w:p w14:paraId="6072678B" w14:textId="77777777" w:rsidR="00D27CA8" w:rsidRDefault="0038696A">
      <w:pPr>
        <w:spacing w:line="312" w:lineRule="auto"/>
        <w:ind w:firstLine="720"/>
        <w:jc w:val="both"/>
        <w:rPr>
          <w:lang w:val="bg-BG"/>
        </w:rPr>
      </w:pPr>
      <w:r w:rsidRPr="0038696A">
        <w:rPr>
          <w:lang w:val="bg-BG"/>
        </w:rPr>
        <w:t>Притежаваните от дружеството инвестиции в асоциирани дружества подлежат на преглед за обезценка. При установяване на условия за обезценка, същата се признава в отчета за всеобхватния доход (в печалбата или загубата за годината).</w:t>
      </w:r>
    </w:p>
    <w:p w14:paraId="1FFB3955" w14:textId="77777777" w:rsidR="00D27CA8" w:rsidRDefault="0038696A">
      <w:pPr>
        <w:pStyle w:val="BodyText2"/>
        <w:spacing w:line="312" w:lineRule="auto"/>
        <w:ind w:firstLine="720"/>
        <w:rPr>
          <w:sz w:val="20"/>
        </w:rPr>
      </w:pPr>
      <w:r w:rsidRPr="0038696A">
        <w:rPr>
          <w:sz w:val="20"/>
        </w:rPr>
        <w:t>При покупка и продажба на инвестиции в асоциирани дружества се прилага “датата на сключване” на сделката.</w:t>
      </w:r>
    </w:p>
    <w:p w14:paraId="03D332B2" w14:textId="77777777" w:rsidR="00EB7FBC" w:rsidRDefault="00EB7FBC">
      <w:pPr>
        <w:pStyle w:val="BodyText2"/>
        <w:spacing w:line="312" w:lineRule="auto"/>
        <w:ind w:firstLine="720"/>
        <w:rPr>
          <w:sz w:val="20"/>
        </w:rPr>
      </w:pPr>
    </w:p>
    <w:p w14:paraId="584C8EB6" w14:textId="0AFAE913" w:rsidR="009E73E4" w:rsidRPr="00F377E2" w:rsidRDefault="009E73E4" w:rsidP="00F377E2">
      <w:pPr>
        <w:spacing w:line="312" w:lineRule="auto"/>
        <w:ind w:firstLine="720"/>
        <w:jc w:val="both"/>
        <w:rPr>
          <w:b/>
          <w:i/>
          <w:lang w:val="bg-BG"/>
        </w:rPr>
      </w:pPr>
      <w:bookmarkStart w:id="15" w:name="_2.11._Материални_запаси"/>
      <w:bookmarkEnd w:id="15"/>
      <w:r w:rsidRPr="00F377E2">
        <w:rPr>
          <w:b/>
          <w:i/>
          <w:lang w:val="bg-BG"/>
        </w:rPr>
        <w:t>2.</w:t>
      </w:r>
      <w:r w:rsidR="007E6794" w:rsidRPr="00F377E2">
        <w:rPr>
          <w:b/>
          <w:i/>
          <w:lang w:val="bg-BG"/>
        </w:rPr>
        <w:t>10</w:t>
      </w:r>
      <w:r w:rsidRPr="00F377E2">
        <w:rPr>
          <w:b/>
          <w:i/>
          <w:lang w:val="bg-BG"/>
        </w:rPr>
        <w:t xml:space="preserve">. </w:t>
      </w:r>
      <w:r w:rsidR="00C870CF">
        <w:rPr>
          <w:b/>
          <w:i/>
          <w:lang w:val="bg-BG"/>
        </w:rPr>
        <w:t>Д</w:t>
      </w:r>
      <w:r w:rsidRPr="00F377E2">
        <w:rPr>
          <w:b/>
          <w:i/>
          <w:lang w:val="bg-BG"/>
        </w:rPr>
        <w:t>ългосрочни капиталови инвестиции</w:t>
      </w:r>
      <w:r w:rsidR="008A08BE" w:rsidRPr="00F377E2">
        <w:rPr>
          <w:b/>
          <w:i/>
          <w:lang w:val="bg-BG"/>
        </w:rPr>
        <w:t xml:space="preserve"> </w:t>
      </w:r>
    </w:p>
    <w:p w14:paraId="0C0BB0DD" w14:textId="56CC31E7" w:rsidR="0068211D" w:rsidRPr="00F377E2" w:rsidRDefault="00C870CF" w:rsidP="0068211D">
      <w:pPr>
        <w:pStyle w:val="BodyTextIndent2"/>
        <w:spacing w:line="288" w:lineRule="auto"/>
        <w:rPr>
          <w:sz w:val="20"/>
        </w:rPr>
      </w:pPr>
      <w:r>
        <w:rPr>
          <w:sz w:val="20"/>
        </w:rPr>
        <w:t>Д</w:t>
      </w:r>
      <w:r w:rsidR="009E73E4" w:rsidRPr="00F377E2">
        <w:rPr>
          <w:sz w:val="20"/>
        </w:rPr>
        <w:t>ългосрочни</w:t>
      </w:r>
      <w:r>
        <w:rPr>
          <w:sz w:val="20"/>
        </w:rPr>
        <w:t>те</w:t>
      </w:r>
      <w:r w:rsidR="009E73E4" w:rsidRPr="00F377E2">
        <w:rPr>
          <w:sz w:val="20"/>
        </w:rPr>
        <w:t xml:space="preserve"> капиталови инвестиции са недеривативни финансови активи, представляващи акции и дялове от капитала на други дружества (малцинствено участие), държани с дългосрочна перспектива. </w:t>
      </w:r>
    </w:p>
    <w:p w14:paraId="378CD279" w14:textId="77777777" w:rsidR="0068211D" w:rsidRPr="00F377E2" w:rsidRDefault="009E73E4" w:rsidP="0068211D">
      <w:pPr>
        <w:pStyle w:val="BodyTextIndent2"/>
        <w:spacing w:line="288" w:lineRule="auto"/>
        <w:rPr>
          <w:bCs/>
          <w:i/>
          <w:iCs/>
          <w:sz w:val="20"/>
        </w:rPr>
      </w:pPr>
      <w:r w:rsidRPr="00F377E2">
        <w:rPr>
          <w:bCs/>
          <w:i/>
          <w:iCs/>
          <w:sz w:val="20"/>
        </w:rPr>
        <w:t>Първоначално оценяване</w:t>
      </w:r>
    </w:p>
    <w:p w14:paraId="4D1E3D3E" w14:textId="55E819A7" w:rsidR="009C45F6" w:rsidRPr="00171A3B" w:rsidRDefault="009E73E4" w:rsidP="009C45F6">
      <w:pPr>
        <w:spacing w:line="288" w:lineRule="auto"/>
        <w:ind w:firstLine="709"/>
        <w:jc w:val="both"/>
      </w:pPr>
      <w:r w:rsidRPr="00F377E2">
        <w:t>Първоначално капиталовите инвестиции се признават по цена на придобиване, която е справедливата стойност на възнаграждението, което е било платено</w:t>
      </w:r>
      <w:r w:rsidRPr="007F5BAD">
        <w:t xml:space="preserve">, включително преките разходи по придобиване на инвестицията (финансовият актив) </w:t>
      </w:r>
      <w:r w:rsidR="00C644EE" w:rsidRPr="00452A3B">
        <w:t>(</w:t>
      </w:r>
      <w:r w:rsidR="00CB4527" w:rsidRPr="00171A3B">
        <w:rPr>
          <w:i/>
        </w:rPr>
        <w:t xml:space="preserve">Приложение № </w:t>
      </w:r>
      <w:r w:rsidR="00CB4527" w:rsidRPr="00171A3B">
        <w:rPr>
          <w:i/>
          <w:lang w:val="bg-BG"/>
        </w:rPr>
        <w:t>2</w:t>
      </w:r>
      <w:r w:rsidR="007C2453" w:rsidRPr="00171A3B">
        <w:rPr>
          <w:i/>
          <w:lang w:val="bg-BG"/>
        </w:rPr>
        <w:t>.</w:t>
      </w:r>
      <w:r w:rsidR="009C45F6" w:rsidRPr="00171A3B">
        <w:rPr>
          <w:i/>
          <w:lang w:val="bg-BG"/>
        </w:rPr>
        <w:t>19</w:t>
      </w:r>
      <w:r w:rsidRPr="00171A3B">
        <w:rPr>
          <w:i/>
        </w:rPr>
        <w:t xml:space="preserve"> Финансови инструменти</w:t>
      </w:r>
      <w:r w:rsidRPr="00171A3B">
        <w:t>).</w:t>
      </w:r>
    </w:p>
    <w:p w14:paraId="4D38E399" w14:textId="77777777" w:rsidR="0068211D" w:rsidRPr="00F377E2" w:rsidRDefault="009E73E4" w:rsidP="0068211D">
      <w:pPr>
        <w:spacing w:line="288" w:lineRule="auto"/>
        <w:ind w:firstLine="709"/>
        <w:jc w:val="both"/>
      </w:pPr>
      <w:r w:rsidRPr="00F377E2">
        <w:t>Всички покупки и продажби на капиталови инвестиции се признават на “датата на търгуване” на сделката, т.е. датата, на която дружеството се поема ангажимент да закупи или продаде актива.</w:t>
      </w:r>
    </w:p>
    <w:p w14:paraId="1A8039A1" w14:textId="77777777" w:rsidR="0068211D" w:rsidRPr="00F377E2" w:rsidRDefault="009E73E4" w:rsidP="0068211D">
      <w:pPr>
        <w:pStyle w:val="BodyTextIndent2"/>
        <w:spacing w:line="288" w:lineRule="auto"/>
        <w:rPr>
          <w:bCs/>
          <w:i/>
          <w:iCs/>
          <w:sz w:val="20"/>
        </w:rPr>
      </w:pPr>
      <w:r w:rsidRPr="00F377E2">
        <w:rPr>
          <w:bCs/>
          <w:i/>
          <w:iCs/>
          <w:sz w:val="20"/>
        </w:rPr>
        <w:t>Последващо оценяване</w:t>
      </w:r>
    </w:p>
    <w:p w14:paraId="442F8F2F" w14:textId="77777777" w:rsidR="0068211D" w:rsidRPr="00F377E2" w:rsidRDefault="009E73E4" w:rsidP="0068211D">
      <w:pPr>
        <w:pStyle w:val="BodyTextIndent2"/>
        <w:spacing w:line="288" w:lineRule="auto"/>
        <w:rPr>
          <w:sz w:val="20"/>
        </w:rPr>
      </w:pPr>
      <w:r w:rsidRPr="00F377E2">
        <w:rPr>
          <w:sz w:val="20"/>
        </w:rPr>
        <w:t>Притежаваните от дружеството капиталови инвестиции се оценяват последващо по справедлива стойност</w:t>
      </w:r>
      <w:r w:rsidR="00884388">
        <w:rPr>
          <w:sz w:val="20"/>
        </w:rPr>
        <w:t>.</w:t>
      </w:r>
      <w:r w:rsidRPr="00F377E2">
        <w:rPr>
          <w:sz w:val="20"/>
        </w:rPr>
        <w:t xml:space="preserve"> Ефектите от последващата преоценка до справедлива стойност се представят в отделен компонент на отчета за всеобхватния доход (в други компоненти на всеобхватния доход) и респ. в резерв по финансови активи по справедлива стойност през друг всеобхватен доход</w:t>
      </w:r>
    </w:p>
    <w:p w14:paraId="6F94D2AA" w14:textId="77777777" w:rsidR="0068211D" w:rsidRDefault="009E73E4" w:rsidP="0068211D">
      <w:pPr>
        <w:pStyle w:val="BodyTextIndent2"/>
        <w:spacing w:line="288" w:lineRule="auto"/>
        <w:rPr>
          <w:sz w:val="20"/>
        </w:rPr>
      </w:pPr>
      <w:r w:rsidRPr="00F377E2">
        <w:rPr>
          <w:sz w:val="20"/>
        </w:rPr>
        <w:t>Тези ефекти се прехвърлят в неразпределената печалба при освобождаване (продажба) от съответната инвестиция.</w:t>
      </w:r>
    </w:p>
    <w:p w14:paraId="3B62C6BC" w14:textId="77777777" w:rsidR="009E73E4" w:rsidRDefault="009E73E4" w:rsidP="00F377E2">
      <w:pPr>
        <w:rPr>
          <w:highlight w:val="cyan"/>
          <w:lang w:val="bg-BG"/>
        </w:rPr>
      </w:pPr>
    </w:p>
    <w:p w14:paraId="1E0F8B9C" w14:textId="77777777" w:rsidR="001A7779" w:rsidRDefault="001A7779" w:rsidP="00F00558">
      <w:pPr>
        <w:pStyle w:val="BodyTextIndent2"/>
        <w:spacing w:line="312" w:lineRule="auto"/>
        <w:rPr>
          <w:bCs/>
          <w:i/>
          <w:iCs/>
          <w:noProof/>
          <w:sz w:val="20"/>
        </w:rPr>
      </w:pPr>
    </w:p>
    <w:p w14:paraId="53C454FA" w14:textId="2DAB41FE" w:rsidR="00F00558" w:rsidRPr="00F377E2" w:rsidRDefault="009E73E4" w:rsidP="00F00558">
      <w:pPr>
        <w:pStyle w:val="BodyTextIndent2"/>
        <w:spacing w:line="312" w:lineRule="auto"/>
        <w:rPr>
          <w:bCs/>
          <w:i/>
          <w:iCs/>
          <w:noProof/>
          <w:sz w:val="20"/>
        </w:rPr>
      </w:pPr>
      <w:r w:rsidRPr="00F377E2">
        <w:rPr>
          <w:bCs/>
          <w:i/>
          <w:iCs/>
          <w:noProof/>
          <w:sz w:val="20"/>
        </w:rPr>
        <w:lastRenderedPageBreak/>
        <w:t>Приходи от дивиденти</w:t>
      </w:r>
    </w:p>
    <w:p w14:paraId="2DFCD6E9" w14:textId="77777777" w:rsidR="00F00558" w:rsidRPr="00F377E2" w:rsidRDefault="009E73E4" w:rsidP="00F00558">
      <w:pPr>
        <w:pStyle w:val="BodyTextIndent2"/>
        <w:spacing w:line="312" w:lineRule="auto"/>
        <w:rPr>
          <w:bCs/>
          <w:iCs/>
          <w:noProof/>
          <w:sz w:val="20"/>
        </w:rPr>
      </w:pPr>
      <w:r w:rsidRPr="00F377E2">
        <w:rPr>
          <w:bCs/>
          <w:iCs/>
          <w:noProof/>
          <w:sz w:val="20"/>
        </w:rPr>
        <w:t xml:space="preserve">Приходите от дивиденти, свързани с дългосрочните инвестиции, представляващи акции в други дружества (неконтролиращо участие), се признават като текущи приходи и представят в отчета за всеобхватния доход (в печалбата или загубата за годината за годината) към статията </w:t>
      </w:r>
      <w:r w:rsidR="00CB4527" w:rsidRPr="00CB4527">
        <w:rPr>
          <w:bCs/>
          <w:i/>
          <w:iCs/>
          <w:noProof/>
          <w:sz w:val="20"/>
        </w:rPr>
        <w:t>„финансови приходи”.</w:t>
      </w:r>
    </w:p>
    <w:p w14:paraId="57CD652F" w14:textId="77777777" w:rsidR="00F00558" w:rsidRPr="00F377E2" w:rsidRDefault="009E73E4" w:rsidP="00F00558">
      <w:pPr>
        <w:pStyle w:val="BodyTextIndent2"/>
        <w:spacing w:line="312" w:lineRule="auto"/>
        <w:rPr>
          <w:bCs/>
          <w:iCs/>
          <w:noProof/>
          <w:sz w:val="20"/>
        </w:rPr>
      </w:pPr>
      <w:r w:rsidRPr="00F377E2">
        <w:rPr>
          <w:bCs/>
          <w:iCs/>
          <w:noProof/>
          <w:sz w:val="20"/>
        </w:rPr>
        <w:t>При отписването на акции поради продажба се използва методът на средно-претеглена цена, определена към края на месеца, в който се извършва отписването.</w:t>
      </w:r>
    </w:p>
    <w:p w14:paraId="7DAFB348" w14:textId="77777777" w:rsidR="00D27CA8" w:rsidRPr="00D37FDD" w:rsidRDefault="00D27CA8">
      <w:pPr>
        <w:spacing w:line="312" w:lineRule="auto"/>
        <w:rPr>
          <w:lang w:val="ru-RU"/>
        </w:rPr>
      </w:pPr>
    </w:p>
    <w:p w14:paraId="587DD0FC" w14:textId="77777777" w:rsidR="00D27CA8" w:rsidRDefault="0038696A">
      <w:pPr>
        <w:spacing w:line="312" w:lineRule="auto"/>
        <w:ind w:firstLine="720"/>
        <w:jc w:val="both"/>
        <w:rPr>
          <w:b/>
          <w:i/>
          <w:lang w:val="bg-BG"/>
        </w:rPr>
      </w:pPr>
      <w:r w:rsidRPr="0038696A">
        <w:rPr>
          <w:b/>
          <w:i/>
          <w:lang w:val="bg-BG"/>
        </w:rPr>
        <w:t>2.</w:t>
      </w:r>
      <w:r w:rsidR="00B1687D" w:rsidRPr="0038696A">
        <w:rPr>
          <w:b/>
          <w:i/>
          <w:lang w:val="bg-BG"/>
        </w:rPr>
        <w:t>1</w:t>
      </w:r>
      <w:r w:rsidR="00D37FDD">
        <w:rPr>
          <w:b/>
          <w:i/>
          <w:lang w:val="bg-BG"/>
        </w:rPr>
        <w:t>1</w:t>
      </w:r>
      <w:r w:rsidRPr="0038696A">
        <w:rPr>
          <w:b/>
          <w:i/>
          <w:lang w:val="bg-BG"/>
        </w:rPr>
        <w:t>. Материални запаси</w:t>
      </w:r>
    </w:p>
    <w:p w14:paraId="6DC728E3" w14:textId="77777777" w:rsidR="00D27CA8" w:rsidRDefault="00701C80">
      <w:pPr>
        <w:spacing w:line="312" w:lineRule="auto"/>
        <w:jc w:val="both"/>
        <w:rPr>
          <w:lang w:val="bg-BG"/>
        </w:rPr>
      </w:pPr>
      <w:r>
        <w:rPr>
          <w:lang w:val="bg-BG"/>
        </w:rPr>
        <w:tab/>
        <w:t xml:space="preserve">Материалните запаси са оценени по по-ниската от себестойност и нетната реализируема стойност. </w:t>
      </w:r>
    </w:p>
    <w:p w14:paraId="0C788866" w14:textId="77777777" w:rsidR="00D27CA8" w:rsidRDefault="00701C80">
      <w:pPr>
        <w:pStyle w:val="BodyTextIndent2"/>
        <w:spacing w:line="312" w:lineRule="auto"/>
        <w:rPr>
          <w:sz w:val="20"/>
        </w:rPr>
      </w:pPr>
      <w:r>
        <w:rPr>
          <w:sz w:val="20"/>
        </w:rPr>
        <w:t>Разходите, които се извършват, за да доведат даден продукт в неговото настоящо състояние и местонахождение, се включват в цената на придобиване (себестойността), както следва:</w:t>
      </w:r>
    </w:p>
    <w:p w14:paraId="07157551"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суровини и материали в готов вид – всички доставни разходи, които включват покупна цена, вн</w:t>
      </w:r>
      <w:r w:rsidR="00F019C1" w:rsidRPr="00246C8C">
        <w:rPr>
          <w:lang w:val="bg-BG"/>
        </w:rPr>
        <w:t>осни мита и такси, транспортни разходи, невъзстановяеми данъци и други разходи, които допринасят за привеждане на материалите в готов за тяхното ползване вид;</w:t>
      </w:r>
    </w:p>
    <w:p w14:paraId="5D426A1C"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готова продукция и незавършено производство – преките разходи на материали и труд и приспад</w:t>
      </w:r>
      <w:r w:rsidR="00F019C1" w:rsidRPr="00246C8C">
        <w:rPr>
          <w:lang w:val="bg-BG"/>
        </w:rPr>
        <w:t>аща се част от производствените непреки разходи при нормално натоварен капацитет на производствените мощности, с изключение на административните разходи, курсовите разлики и разходите по привле</w:t>
      </w:r>
      <w:r>
        <w:rPr>
          <w:lang w:val="bg-BG"/>
        </w:rPr>
        <w:t>чени финансови ресурси.</w:t>
      </w:r>
    </w:p>
    <w:p w14:paraId="57ED8B2A" w14:textId="77777777" w:rsidR="00D27CA8" w:rsidRDefault="00F019C1">
      <w:pPr>
        <w:pStyle w:val="BodyTextIndent2"/>
        <w:spacing w:line="312" w:lineRule="auto"/>
        <w:rPr>
          <w:sz w:val="20"/>
        </w:rPr>
      </w:pPr>
      <w:r w:rsidRPr="00246C8C">
        <w:rPr>
          <w:sz w:val="20"/>
        </w:rPr>
        <w:t>Включването на постоянните общопроизводствени разходи в себестойността на произвежданата продукция се извършва на базата на нормалния капацитет на производствените мощности. Избраната от дружеството база за разпределението им по про</w:t>
      </w:r>
      <w:r w:rsidR="00701C80">
        <w:rPr>
          <w:sz w:val="20"/>
        </w:rPr>
        <w:t xml:space="preserve">дукти е </w:t>
      </w:r>
      <w:r w:rsidR="00701C80" w:rsidRPr="00981DB4">
        <w:rPr>
          <w:sz w:val="20"/>
        </w:rPr>
        <w:t>обем произведена продукц</w:t>
      </w:r>
      <w:r w:rsidRPr="00981DB4">
        <w:rPr>
          <w:sz w:val="20"/>
        </w:rPr>
        <w:t>ия.</w:t>
      </w:r>
    </w:p>
    <w:p w14:paraId="4F009FAD" w14:textId="77777777" w:rsidR="00D27CA8" w:rsidRDefault="00701C80">
      <w:pPr>
        <w:spacing w:line="312" w:lineRule="auto"/>
        <w:jc w:val="both"/>
        <w:rPr>
          <w:lang w:val="bg-BG"/>
        </w:rPr>
      </w:pPr>
      <w:r>
        <w:rPr>
          <w:lang w:val="bg-BG"/>
        </w:rPr>
        <w:tab/>
      </w:r>
      <w:r w:rsidR="00F019C1" w:rsidRPr="00246C8C">
        <w:rPr>
          <w:lang w:val="bg-BG"/>
        </w:rPr>
        <w:t>При употребата (продажбата) на материалните запаси се използва методът на средно-претеглената цена (себестойност).</w:t>
      </w:r>
    </w:p>
    <w:p w14:paraId="65FA8C62" w14:textId="77777777" w:rsidR="00C05547" w:rsidRDefault="00701C80" w:rsidP="00C05547">
      <w:pPr>
        <w:pStyle w:val="BodyText2"/>
        <w:spacing w:line="312" w:lineRule="auto"/>
        <w:rPr>
          <w:sz w:val="20"/>
        </w:rPr>
      </w:pPr>
      <w:r>
        <w:rPr>
          <w:sz w:val="20"/>
        </w:rPr>
        <w:tab/>
      </w:r>
      <w:r w:rsidR="00F019C1" w:rsidRPr="00246C8C">
        <w:rPr>
          <w:sz w:val="20"/>
        </w:rPr>
        <w:t>Нетната реализируема стойност представлява приблизително определената продажна цена на даден актив в но</w:t>
      </w:r>
      <w:r>
        <w:rPr>
          <w:sz w:val="20"/>
        </w:rPr>
        <w:t xml:space="preserve">рмалния ход на стопанска дейност, намалена с приблизително определените разходи </w:t>
      </w:r>
      <w:r w:rsidR="00F019C1" w:rsidRPr="00246C8C">
        <w:rPr>
          <w:sz w:val="20"/>
        </w:rPr>
        <w:t>по довършването в търговски вид на този актив и приблизително определените разходи за реализация. Тя се определя на база анализ от специалисти в дружеството, като се използва и</w:t>
      </w:r>
      <w:r>
        <w:rPr>
          <w:sz w:val="20"/>
        </w:rPr>
        <w:t>нформа</w:t>
      </w:r>
      <w:r w:rsidR="00F019C1" w:rsidRPr="00246C8C">
        <w:rPr>
          <w:sz w:val="20"/>
        </w:rPr>
        <w:t>ция за цени от последни доставки и/или офертни цени на материални запаси от същия вид.</w:t>
      </w:r>
    </w:p>
    <w:p w14:paraId="57E871F4" w14:textId="77777777" w:rsidR="00C05547" w:rsidRDefault="00C05547" w:rsidP="00C05547">
      <w:pPr>
        <w:pStyle w:val="BodyText2"/>
        <w:spacing w:line="312" w:lineRule="auto"/>
        <w:rPr>
          <w:i/>
          <w:sz w:val="20"/>
        </w:rPr>
      </w:pPr>
    </w:p>
    <w:p w14:paraId="0B687C21" w14:textId="77777777" w:rsidR="00D27CA8" w:rsidRPr="00F377E2" w:rsidRDefault="00C57BCB">
      <w:pPr>
        <w:pStyle w:val="Heading3"/>
        <w:spacing w:line="312" w:lineRule="auto"/>
        <w:ind w:firstLine="720"/>
        <w:jc w:val="both"/>
        <w:rPr>
          <w:i/>
          <w:sz w:val="20"/>
          <w:szCs w:val="20"/>
          <w:u w:val="single"/>
          <w:lang w:val="bg-BG"/>
        </w:rPr>
      </w:pPr>
      <w:r w:rsidRPr="00F377E2">
        <w:rPr>
          <w:i/>
          <w:sz w:val="20"/>
          <w:szCs w:val="20"/>
          <w:lang w:val="bg-BG"/>
        </w:rPr>
        <w:t>2.</w:t>
      </w:r>
      <w:r w:rsidR="00B1687D" w:rsidRPr="00F377E2">
        <w:rPr>
          <w:i/>
          <w:sz w:val="20"/>
          <w:szCs w:val="20"/>
          <w:lang w:val="bg-BG"/>
        </w:rPr>
        <w:t>1</w:t>
      </w:r>
      <w:r w:rsidR="00D37FDD" w:rsidRPr="00F377E2">
        <w:rPr>
          <w:i/>
          <w:sz w:val="20"/>
          <w:szCs w:val="20"/>
          <w:lang w:val="bg-BG"/>
        </w:rPr>
        <w:t>2</w:t>
      </w:r>
      <w:r w:rsidR="00701C80" w:rsidRPr="00F377E2">
        <w:rPr>
          <w:i/>
          <w:sz w:val="20"/>
          <w:szCs w:val="20"/>
          <w:lang w:val="bg-BG"/>
        </w:rPr>
        <w:t>. Търговски и други вземания</w:t>
      </w:r>
      <w:r w:rsidR="00701C80" w:rsidRPr="00F377E2">
        <w:rPr>
          <w:i/>
          <w:sz w:val="20"/>
          <w:szCs w:val="20"/>
          <w:u w:val="single"/>
          <w:lang w:val="bg-BG"/>
        </w:rPr>
        <w:t xml:space="preserve"> </w:t>
      </w:r>
    </w:p>
    <w:p w14:paraId="426EB356" w14:textId="77777777" w:rsidR="006155A6" w:rsidRPr="00F377E2" w:rsidRDefault="00C57BCB" w:rsidP="006155A6">
      <w:pPr>
        <w:pStyle w:val="BodyText2"/>
        <w:spacing w:line="312" w:lineRule="auto"/>
        <w:rPr>
          <w:sz w:val="20"/>
        </w:rPr>
      </w:pPr>
      <w:r w:rsidRPr="00C357DE">
        <w:rPr>
          <w:color w:val="FF0000"/>
          <w:sz w:val="20"/>
        </w:rPr>
        <w:tab/>
      </w:r>
      <w:r w:rsidR="009E73E4" w:rsidRPr="00F377E2">
        <w:rPr>
          <w:sz w:val="20"/>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2BE2D0AC" w14:textId="77777777" w:rsidR="00C93CAC" w:rsidRPr="00F377E2" w:rsidRDefault="00C93CAC" w:rsidP="006155A6">
      <w:pPr>
        <w:pStyle w:val="BodyText2"/>
        <w:spacing w:line="312" w:lineRule="auto"/>
        <w:ind w:firstLine="708"/>
        <w:rPr>
          <w:i/>
          <w:sz w:val="20"/>
        </w:rPr>
      </w:pPr>
    </w:p>
    <w:p w14:paraId="376C1593" w14:textId="77777777" w:rsidR="006155A6" w:rsidRPr="00F377E2" w:rsidRDefault="009E73E4" w:rsidP="006155A6">
      <w:pPr>
        <w:pStyle w:val="BodyText2"/>
        <w:spacing w:line="312" w:lineRule="auto"/>
        <w:ind w:firstLine="708"/>
        <w:rPr>
          <w:i/>
          <w:sz w:val="20"/>
        </w:rPr>
      </w:pPr>
      <w:r w:rsidRPr="00F377E2">
        <w:rPr>
          <w:i/>
          <w:sz w:val="20"/>
        </w:rPr>
        <w:t>Първоначално оценяване</w:t>
      </w:r>
    </w:p>
    <w:p w14:paraId="48847FFE" w14:textId="77777777" w:rsidR="006155A6" w:rsidRPr="00C357DE" w:rsidRDefault="009E73E4" w:rsidP="006155A6">
      <w:pPr>
        <w:pStyle w:val="BodyText2"/>
        <w:spacing w:line="312" w:lineRule="auto"/>
        <w:ind w:firstLine="708"/>
        <w:rPr>
          <w:color w:val="FF0000"/>
          <w:sz w:val="20"/>
        </w:rPr>
      </w:pPr>
      <w:r w:rsidRPr="00F377E2">
        <w:rPr>
          <w:sz w:val="20"/>
        </w:rPr>
        <w:t>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съдържат съществен финансиращ компонент, който не се начислява допълнително.В този случай те се признават по сегашната им стойност, определена при дисконтова норма в размер на лихвен процент, преценен за присъщ на длъжника</w:t>
      </w:r>
      <w:r w:rsidR="006155A6" w:rsidRPr="00C357DE">
        <w:rPr>
          <w:color w:val="FF0000"/>
          <w:sz w:val="20"/>
        </w:rPr>
        <w:t xml:space="preserve"> . </w:t>
      </w:r>
    </w:p>
    <w:p w14:paraId="1E2F1A14" w14:textId="77777777" w:rsidR="00C93CAC" w:rsidRPr="00C357DE" w:rsidRDefault="00C93CAC" w:rsidP="006B3B63">
      <w:pPr>
        <w:pStyle w:val="BodyText2"/>
        <w:spacing w:line="312" w:lineRule="auto"/>
        <w:ind w:firstLine="708"/>
        <w:rPr>
          <w:i/>
          <w:color w:val="FF0000"/>
          <w:sz w:val="20"/>
        </w:rPr>
      </w:pPr>
    </w:p>
    <w:p w14:paraId="10082CD6" w14:textId="77777777" w:rsidR="006155A6" w:rsidRPr="007F5BAD" w:rsidRDefault="009E73E4" w:rsidP="006B3B63">
      <w:pPr>
        <w:pStyle w:val="BodyText2"/>
        <w:spacing w:line="312" w:lineRule="auto"/>
        <w:ind w:firstLine="708"/>
        <w:rPr>
          <w:i/>
          <w:sz w:val="20"/>
        </w:rPr>
      </w:pPr>
      <w:r w:rsidRPr="007F5BAD">
        <w:rPr>
          <w:i/>
          <w:sz w:val="20"/>
        </w:rPr>
        <w:lastRenderedPageBreak/>
        <w:t>Последващо оценяване</w:t>
      </w:r>
    </w:p>
    <w:p w14:paraId="24ACD0BB" w14:textId="442CFA4D" w:rsidR="00C93CAC" w:rsidRPr="00452A3B" w:rsidRDefault="009E73E4" w:rsidP="005760BB">
      <w:pPr>
        <w:pStyle w:val="BodyText2"/>
        <w:spacing w:line="312" w:lineRule="auto"/>
        <w:ind w:firstLine="708"/>
        <w:rPr>
          <w:sz w:val="20"/>
        </w:rPr>
      </w:pPr>
      <w:r w:rsidRPr="00716261">
        <w:rPr>
          <w:sz w:val="20"/>
        </w:rPr>
        <w:t xml:space="preserve">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 </w:t>
      </w:r>
      <w:r w:rsidR="00C644EE" w:rsidRPr="00452A3B">
        <w:rPr>
          <w:sz w:val="20"/>
        </w:rPr>
        <w:t>(</w:t>
      </w:r>
      <w:r w:rsidR="00C644EE" w:rsidRPr="00171A3B">
        <w:rPr>
          <w:i/>
          <w:sz w:val="20"/>
        </w:rPr>
        <w:t xml:space="preserve">Приложение № </w:t>
      </w:r>
      <w:r w:rsidR="00CB4527" w:rsidRPr="00171A3B">
        <w:rPr>
          <w:i/>
          <w:sz w:val="20"/>
        </w:rPr>
        <w:t>2.</w:t>
      </w:r>
      <w:r w:rsidR="009C45F6" w:rsidRPr="00171A3B">
        <w:rPr>
          <w:i/>
          <w:sz w:val="20"/>
        </w:rPr>
        <w:t>19</w:t>
      </w:r>
      <w:r w:rsidR="00CB4527" w:rsidRPr="00171A3B">
        <w:rPr>
          <w:i/>
          <w:sz w:val="20"/>
        </w:rPr>
        <w:t xml:space="preserve"> Финансови инструменти</w:t>
      </w:r>
      <w:r w:rsidR="00CB4527" w:rsidRPr="00452A3B">
        <w:rPr>
          <w:sz w:val="20"/>
        </w:rPr>
        <w:t>).</w:t>
      </w:r>
      <w:r w:rsidRPr="00452A3B">
        <w:rPr>
          <w:sz w:val="20"/>
        </w:rPr>
        <w:t xml:space="preserve"> </w:t>
      </w:r>
      <w:r w:rsidRPr="00452A3B">
        <w:rPr>
          <w:sz w:val="20"/>
        </w:rPr>
        <w:tab/>
      </w:r>
    </w:p>
    <w:p w14:paraId="14D05840" w14:textId="77777777" w:rsidR="00C02EA8" w:rsidRPr="00171A3B" w:rsidRDefault="00C02EA8" w:rsidP="005760BB">
      <w:pPr>
        <w:pStyle w:val="BodyText2"/>
        <w:spacing w:line="312" w:lineRule="auto"/>
        <w:ind w:firstLine="708"/>
        <w:rPr>
          <w:sz w:val="20"/>
        </w:rPr>
      </w:pPr>
    </w:p>
    <w:p w14:paraId="17D63936" w14:textId="77777777" w:rsidR="005760BB" w:rsidRPr="00F377E2" w:rsidRDefault="009E73E4" w:rsidP="005760BB">
      <w:pPr>
        <w:pStyle w:val="BodyText2"/>
        <w:spacing w:line="312" w:lineRule="auto"/>
        <w:ind w:firstLine="708"/>
        <w:rPr>
          <w:i/>
          <w:sz w:val="20"/>
        </w:rPr>
      </w:pPr>
      <w:r w:rsidRPr="00F377E2">
        <w:rPr>
          <w:i/>
          <w:sz w:val="20"/>
        </w:rPr>
        <w:t>Обезценка</w:t>
      </w:r>
    </w:p>
    <w:p w14:paraId="105D9BAB" w14:textId="77777777" w:rsidR="005760BB" w:rsidRPr="00171A3B" w:rsidRDefault="009E73E4" w:rsidP="005760BB">
      <w:pPr>
        <w:pStyle w:val="BodyText2"/>
        <w:spacing w:line="312" w:lineRule="auto"/>
        <w:ind w:firstLine="708"/>
        <w:rPr>
          <w:i/>
          <w:sz w:val="20"/>
        </w:rPr>
      </w:pPr>
      <w:r w:rsidRPr="00F377E2">
        <w:rPr>
          <w:sz w:val="20"/>
        </w:rPr>
        <w:t xml:space="preserve">Дружеството прилага модела на очакваните кредитни загуби за целия срок на всички търговски вземания, използвайки опростения подход, определен от МСФО 9, и на база матричен модел за процента на </w:t>
      </w:r>
      <w:r w:rsidRPr="007F5BAD">
        <w:rPr>
          <w:sz w:val="20"/>
        </w:rPr>
        <w:t xml:space="preserve">загубата </w:t>
      </w:r>
      <w:r w:rsidRPr="00452A3B">
        <w:rPr>
          <w:i/>
          <w:sz w:val="20"/>
        </w:rPr>
        <w:t>(</w:t>
      </w:r>
      <w:r w:rsidRPr="00171A3B">
        <w:rPr>
          <w:i/>
          <w:sz w:val="20"/>
        </w:rPr>
        <w:t xml:space="preserve">Приложение </w:t>
      </w:r>
      <w:r w:rsidR="00CB4527" w:rsidRPr="00171A3B">
        <w:rPr>
          <w:i/>
          <w:sz w:val="20"/>
        </w:rPr>
        <w:t xml:space="preserve">№ 17 Вземания от свързани предприятия и № </w:t>
      </w:r>
      <w:r w:rsidR="00CB4527" w:rsidRPr="00171A3B">
        <w:rPr>
          <w:i/>
          <w:sz w:val="20"/>
          <w:lang w:val="en-US"/>
        </w:rPr>
        <w:t>18</w:t>
      </w:r>
      <w:r w:rsidR="00CB4527" w:rsidRPr="00171A3B">
        <w:rPr>
          <w:i/>
          <w:sz w:val="20"/>
        </w:rPr>
        <w:t xml:space="preserve"> Търговски вземания).</w:t>
      </w:r>
      <w:r w:rsidRPr="00171A3B">
        <w:rPr>
          <w:i/>
          <w:sz w:val="20"/>
        </w:rPr>
        <w:t xml:space="preserve"> </w:t>
      </w:r>
    </w:p>
    <w:p w14:paraId="7229BACC" w14:textId="77777777" w:rsidR="006155A6" w:rsidRPr="00F377E2" w:rsidRDefault="009E73E4" w:rsidP="005760BB">
      <w:pPr>
        <w:pStyle w:val="BodyText2"/>
        <w:spacing w:line="312" w:lineRule="auto"/>
        <w:ind w:firstLine="708"/>
        <w:rPr>
          <w:sz w:val="20"/>
        </w:rPr>
      </w:pPr>
      <w:r w:rsidRPr="00F377E2">
        <w:rPr>
          <w:sz w:val="20"/>
        </w:rPr>
        <w:t>Обезценката на вземанията се начислява чрез съответна кореспондираща корективна сметка за всеки вид вземане към статията “</w:t>
      </w:r>
      <w:r w:rsidR="00992846" w:rsidRPr="00992846">
        <w:rPr>
          <w:i/>
          <w:sz w:val="20"/>
        </w:rPr>
        <w:t>Други разходи</w:t>
      </w:r>
      <w:r w:rsidRPr="00F377E2">
        <w:rPr>
          <w:sz w:val="20"/>
        </w:rPr>
        <w:t>” на лицевата страна на отчета за всеобхватния доход (в печалбата или загубата за годината).</w:t>
      </w:r>
    </w:p>
    <w:p w14:paraId="45F00F7B" w14:textId="77777777" w:rsidR="00C02EA8" w:rsidRDefault="00C02EA8" w:rsidP="00C93CAC">
      <w:pPr>
        <w:spacing w:line="312" w:lineRule="auto"/>
        <w:ind w:left="12" w:firstLine="696"/>
        <w:jc w:val="both"/>
        <w:rPr>
          <w:lang w:val="bg-BG"/>
        </w:rPr>
      </w:pPr>
    </w:p>
    <w:p w14:paraId="258EC6C4" w14:textId="77777777" w:rsidR="00D27CA8" w:rsidRDefault="00C57BCB" w:rsidP="00C93CAC">
      <w:pPr>
        <w:spacing w:line="312" w:lineRule="auto"/>
        <w:ind w:left="12" w:firstLine="696"/>
        <w:jc w:val="both"/>
        <w:rPr>
          <w:lang w:val="bg-BG"/>
        </w:rPr>
      </w:pPr>
      <w:r w:rsidRPr="00246C8C">
        <w:rPr>
          <w:lang w:val="bg-BG"/>
        </w:rPr>
        <w:t>Несъбираемите вземания се отписват като несъбираеми, когато ръководството прецени, че</w:t>
      </w:r>
      <w:r w:rsidR="0038696A" w:rsidRPr="0038696A">
        <w:rPr>
          <w:lang w:val="bg-BG"/>
        </w:rPr>
        <w:t xml:space="preserve"> не могат да бъдат </w:t>
      </w:r>
      <w:r w:rsidRPr="00246C8C">
        <w:rPr>
          <w:lang w:val="bg-BG"/>
        </w:rPr>
        <w:t>направени повече разумни усилия за събирането им и се установят</w:t>
      </w:r>
      <w:r w:rsidR="00701C80">
        <w:rPr>
          <w:lang w:val="bg-BG"/>
        </w:rPr>
        <w:t xml:space="preserve"> правните основания за това. </w:t>
      </w:r>
    </w:p>
    <w:p w14:paraId="716C01F3" w14:textId="77777777" w:rsidR="00D27CA8" w:rsidRDefault="00D27CA8">
      <w:pPr>
        <w:pStyle w:val="Heading3"/>
        <w:spacing w:line="312" w:lineRule="auto"/>
        <w:ind w:firstLine="720"/>
        <w:rPr>
          <w:i/>
          <w:iCs/>
          <w:sz w:val="20"/>
          <w:szCs w:val="20"/>
          <w:lang w:val="bg-BG"/>
        </w:rPr>
      </w:pPr>
    </w:p>
    <w:p w14:paraId="25331FB4" w14:textId="77777777" w:rsidR="00D27CA8" w:rsidRPr="00134B4E" w:rsidRDefault="00D27CA8">
      <w:pPr>
        <w:spacing w:line="312" w:lineRule="auto"/>
        <w:ind w:left="12" w:firstLine="696"/>
        <w:jc w:val="both"/>
        <w:rPr>
          <w:lang w:val="bg-BG"/>
        </w:rPr>
      </w:pPr>
    </w:p>
    <w:p w14:paraId="3554133C" w14:textId="48AB2B1B" w:rsidR="00D27CA8" w:rsidRDefault="0038696A">
      <w:pPr>
        <w:pStyle w:val="Heading3"/>
        <w:spacing w:line="312" w:lineRule="auto"/>
        <w:ind w:firstLine="720"/>
        <w:rPr>
          <w:i/>
          <w:iCs/>
          <w:sz w:val="20"/>
          <w:szCs w:val="20"/>
          <w:lang w:val="bg-BG"/>
        </w:rPr>
      </w:pPr>
      <w:r w:rsidRPr="0038696A">
        <w:rPr>
          <w:i/>
          <w:iCs/>
          <w:sz w:val="20"/>
          <w:szCs w:val="20"/>
          <w:lang w:val="bg-BG"/>
        </w:rPr>
        <w:t>2.</w:t>
      </w:r>
      <w:r w:rsidR="00B1687D" w:rsidRPr="0038696A">
        <w:rPr>
          <w:i/>
          <w:iCs/>
          <w:sz w:val="20"/>
          <w:szCs w:val="20"/>
          <w:lang w:val="bg-BG"/>
        </w:rPr>
        <w:t>1</w:t>
      </w:r>
      <w:r w:rsidR="009A5CC3">
        <w:rPr>
          <w:i/>
          <w:iCs/>
          <w:sz w:val="20"/>
          <w:szCs w:val="20"/>
          <w:lang w:val="bg-BG"/>
        </w:rPr>
        <w:t>3</w:t>
      </w:r>
      <w:r w:rsidRPr="0038696A">
        <w:rPr>
          <w:i/>
          <w:iCs/>
          <w:sz w:val="20"/>
          <w:szCs w:val="20"/>
          <w:lang w:val="bg-BG"/>
        </w:rPr>
        <w:t>. Парични средства</w:t>
      </w:r>
      <w:r w:rsidR="008902F2" w:rsidRPr="008902F2">
        <w:t xml:space="preserve"> </w:t>
      </w:r>
      <w:r w:rsidR="008902F2" w:rsidRPr="008902F2">
        <w:rPr>
          <w:i/>
          <w:iCs/>
          <w:sz w:val="20"/>
          <w:szCs w:val="20"/>
          <w:lang w:val="bg-BG"/>
        </w:rPr>
        <w:t>и парични еквиваленти</w:t>
      </w:r>
    </w:p>
    <w:p w14:paraId="7572AC47" w14:textId="77777777" w:rsidR="008902F2" w:rsidRPr="006065BE" w:rsidRDefault="009E73E4" w:rsidP="008902F2">
      <w:pPr>
        <w:spacing w:line="312" w:lineRule="auto"/>
        <w:ind w:left="12" w:firstLine="696"/>
        <w:jc w:val="both"/>
        <w:rPr>
          <w:i/>
        </w:rPr>
      </w:pPr>
      <w:r w:rsidRPr="00F377E2">
        <w:rPr>
          <w:lang w:val="bg-BG"/>
        </w:rPr>
        <w:t xml:space="preserve">Паричните средства включват касовите наличности и наличностите по разплащателните сметки, а паричните еквиваленти  - депозити в банки с оригинален матуритет до три месеца и средствата на депозитите с по-дълъг матуритет, които са свободно разполагаеми за дружеството съгласно условията на договореностите с банките по време на депозита </w:t>
      </w:r>
      <w:r w:rsidRPr="00452A3B">
        <w:rPr>
          <w:i/>
          <w:lang w:val="bg-BG"/>
        </w:rPr>
        <w:t>(</w:t>
      </w:r>
      <w:r w:rsidRPr="00171A3B">
        <w:rPr>
          <w:i/>
          <w:lang w:val="bg-BG"/>
        </w:rPr>
        <w:t xml:space="preserve">Приложение </w:t>
      </w:r>
      <w:r w:rsidR="007F71DC" w:rsidRPr="00171A3B">
        <w:rPr>
          <w:i/>
          <w:lang w:val="bg-BG"/>
        </w:rPr>
        <w:t>№.</w:t>
      </w:r>
      <w:r w:rsidR="007F71DC" w:rsidRPr="00171A3B">
        <w:rPr>
          <w:i/>
        </w:rPr>
        <w:t xml:space="preserve"> 20</w:t>
      </w:r>
      <w:r w:rsidRPr="00452A3B">
        <w:rPr>
          <w:i/>
          <w:lang w:val="bg-BG"/>
        </w:rPr>
        <w:t>)</w:t>
      </w:r>
      <w:r w:rsidR="00BB077A" w:rsidRPr="00452A3B">
        <w:rPr>
          <w:i/>
          <w:lang w:val="bg-BG"/>
        </w:rPr>
        <w:t>.</w:t>
      </w:r>
    </w:p>
    <w:p w14:paraId="4B480492" w14:textId="77777777" w:rsidR="008902F2" w:rsidRPr="006065BE" w:rsidRDefault="008902F2" w:rsidP="008902F2">
      <w:pPr>
        <w:spacing w:line="312" w:lineRule="auto"/>
        <w:ind w:left="12" w:firstLine="696"/>
        <w:jc w:val="both"/>
        <w:rPr>
          <w:i/>
          <w:lang w:val="bg-BG"/>
        </w:rPr>
      </w:pPr>
    </w:p>
    <w:p w14:paraId="1EE9DD16" w14:textId="77777777" w:rsidR="001A7779" w:rsidRDefault="001A7779" w:rsidP="008902F2">
      <w:pPr>
        <w:spacing w:line="312" w:lineRule="auto"/>
        <w:ind w:left="12" w:firstLine="696"/>
        <w:jc w:val="both"/>
        <w:rPr>
          <w:i/>
          <w:lang w:val="bg-BG"/>
        </w:rPr>
      </w:pPr>
    </w:p>
    <w:p w14:paraId="66FDDB23" w14:textId="33CCBCC2" w:rsidR="009C45F6" w:rsidRPr="00F377E2" w:rsidRDefault="009E73E4" w:rsidP="009C45F6">
      <w:pPr>
        <w:spacing w:line="312" w:lineRule="auto"/>
        <w:ind w:left="12" w:firstLine="696"/>
        <w:jc w:val="both"/>
        <w:rPr>
          <w:i/>
          <w:lang w:val="bg-BG"/>
        </w:rPr>
      </w:pPr>
      <w:r w:rsidRPr="00F377E2">
        <w:rPr>
          <w:i/>
          <w:lang w:val="bg-BG"/>
        </w:rPr>
        <w:t>Последващо оценяване</w:t>
      </w:r>
      <w:r w:rsidRPr="00F377E2">
        <w:rPr>
          <w:i/>
          <w:lang w:val="bg-BG"/>
        </w:rPr>
        <w:tab/>
      </w:r>
    </w:p>
    <w:p w14:paraId="62AD6AFA" w14:textId="77777777" w:rsidR="008902F2" w:rsidRPr="00F377E2" w:rsidRDefault="009E73E4" w:rsidP="008902F2">
      <w:pPr>
        <w:spacing w:line="312" w:lineRule="auto"/>
        <w:ind w:left="12" w:firstLine="696"/>
        <w:jc w:val="both"/>
        <w:rPr>
          <w:lang w:val="bg-BG"/>
        </w:rPr>
      </w:pPr>
      <w:r w:rsidRPr="00F377E2">
        <w:rPr>
          <w:lang w:val="bg-BG"/>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14:paraId="31EDD343" w14:textId="77777777" w:rsidR="008902F2" w:rsidRPr="003F269F" w:rsidRDefault="009E73E4" w:rsidP="008902F2">
      <w:pPr>
        <w:spacing w:line="312" w:lineRule="auto"/>
        <w:ind w:left="12" w:firstLine="696"/>
        <w:jc w:val="both"/>
        <w:rPr>
          <w:lang w:val="bg-BG"/>
        </w:rPr>
      </w:pPr>
      <w:r w:rsidRPr="003F269F">
        <w:rPr>
          <w:lang w:val="bg-BG"/>
        </w:rPr>
        <w:t xml:space="preserve">  </w:t>
      </w:r>
    </w:p>
    <w:p w14:paraId="0BCE6E09" w14:textId="77777777" w:rsidR="008902F2" w:rsidRPr="003F269F" w:rsidRDefault="009E73E4" w:rsidP="008902F2">
      <w:pPr>
        <w:spacing w:line="312" w:lineRule="auto"/>
        <w:ind w:left="12" w:firstLine="696"/>
        <w:jc w:val="both"/>
        <w:rPr>
          <w:lang w:val="bg-BG"/>
        </w:rPr>
      </w:pPr>
      <w:r w:rsidRPr="003F269F">
        <w:rPr>
          <w:lang w:val="bg-BG"/>
        </w:rPr>
        <w:t>За целите на изготвянето на отчета за паричните потоци:</w:t>
      </w:r>
    </w:p>
    <w:p w14:paraId="096007B2" w14:textId="77777777" w:rsidR="00253D7A" w:rsidRDefault="009E73E4">
      <w:pPr>
        <w:pStyle w:val="ListParagraph"/>
        <w:numPr>
          <w:ilvl w:val="0"/>
          <w:numId w:val="13"/>
        </w:numPr>
        <w:spacing w:line="312" w:lineRule="auto"/>
        <w:jc w:val="both"/>
        <w:rPr>
          <w:lang w:val="bg-BG"/>
        </w:rPr>
      </w:pPr>
      <w:r w:rsidRPr="00F377E2">
        <w:rPr>
          <w:lang w:val="bg-BG"/>
        </w:rPr>
        <w:t>паричните постъпления от клиенти и паричните плащания към доставчици са представени брутно, с включен ДДС (20%);</w:t>
      </w:r>
    </w:p>
    <w:p w14:paraId="4413E286" w14:textId="77777777" w:rsidR="00253D7A" w:rsidRDefault="009E73E4">
      <w:pPr>
        <w:pStyle w:val="ListParagraph"/>
        <w:numPr>
          <w:ilvl w:val="0"/>
          <w:numId w:val="13"/>
        </w:numPr>
        <w:spacing w:line="312" w:lineRule="auto"/>
        <w:jc w:val="both"/>
        <w:rPr>
          <w:lang w:val="bg-BG"/>
        </w:rPr>
      </w:pPr>
      <w:r w:rsidRPr="00F377E2">
        <w:rPr>
          <w:lang w:val="bg-BG"/>
        </w:rPr>
        <w:t>лихвите по получени инвестиционни кредити се включват като плащания за финансова дейност, а лихвите, свързани с кредити, обслужващи текущата дейност (за оборотни средства), се включват в оперативна дейност;</w:t>
      </w:r>
    </w:p>
    <w:p w14:paraId="49E6049F" w14:textId="77777777" w:rsidR="00253D7A" w:rsidRDefault="009E73E4">
      <w:pPr>
        <w:pStyle w:val="ListParagraph"/>
        <w:numPr>
          <w:ilvl w:val="0"/>
          <w:numId w:val="13"/>
        </w:numPr>
        <w:spacing w:line="312" w:lineRule="auto"/>
        <w:jc w:val="both"/>
        <w:rPr>
          <w:lang w:val="bg-BG"/>
        </w:rPr>
      </w:pPr>
      <w:r w:rsidRPr="00F377E2">
        <w:rPr>
          <w:lang w:val="bg-BG"/>
        </w:rPr>
        <w:t>получените лихви от депозити в банки се включват в състава на паричните потоци от инвестиционна дейност;</w:t>
      </w:r>
    </w:p>
    <w:p w14:paraId="184C2EB7" w14:textId="77777777" w:rsidR="00253D7A" w:rsidRDefault="009E73E4">
      <w:pPr>
        <w:pStyle w:val="ListParagraph"/>
        <w:numPr>
          <w:ilvl w:val="0"/>
          <w:numId w:val="13"/>
        </w:numPr>
        <w:spacing w:line="312" w:lineRule="auto"/>
        <w:jc w:val="both"/>
        <w:rPr>
          <w:lang w:val="bg-BG"/>
        </w:rPr>
      </w:pPr>
      <w:r w:rsidRPr="00F377E2">
        <w:rPr>
          <w:lang w:val="bg-BG"/>
        </w:rPr>
        <w:t>платеният ДДС по покупки на дълготрайни активи от чуждестранни доставчици се посочва на ред “платени данъци”, а при доставка на дълготрайни активи от страната се посочва на ред “плащания към доставчици” към паричните потоци от оперативна дейност, доколкото той участва и се възстановява заедно и в оперативните потоци на дружеството за съответния период (месец).</w:t>
      </w:r>
    </w:p>
    <w:p w14:paraId="3DA8EBFC" w14:textId="77777777" w:rsidR="00253D7A" w:rsidRDefault="009E73E4">
      <w:pPr>
        <w:pStyle w:val="ListParagraph"/>
        <w:numPr>
          <w:ilvl w:val="0"/>
          <w:numId w:val="13"/>
        </w:numPr>
        <w:spacing w:line="312" w:lineRule="auto"/>
        <w:jc w:val="both"/>
        <w:rPr>
          <w:lang w:val="bg-BG"/>
        </w:rPr>
      </w:pPr>
      <w:r w:rsidRPr="00F377E2">
        <w:rPr>
          <w:lang w:val="bg-BG"/>
        </w:rPr>
        <w:lastRenderedPageBreak/>
        <w:t>постъпленията и плащанията от и по овърдрафти са показани нетно от дружеството.</w:t>
      </w:r>
    </w:p>
    <w:p w14:paraId="147203A8" w14:textId="77777777" w:rsidR="00253D7A" w:rsidRDefault="009E73E4">
      <w:pPr>
        <w:pStyle w:val="ListParagraph"/>
        <w:numPr>
          <w:ilvl w:val="0"/>
          <w:numId w:val="13"/>
        </w:numPr>
        <w:spacing w:line="312" w:lineRule="auto"/>
        <w:jc w:val="both"/>
        <w:rPr>
          <w:lang w:val="bg-BG"/>
        </w:rPr>
      </w:pPr>
      <w:r w:rsidRPr="00F377E2">
        <w:rPr>
          <w:lang w:val="bg-BG"/>
        </w:rPr>
        <w:t>трайно блокираните парични средства над 3 месеца не сe третират като парични средства и еквиваленти.</w:t>
      </w:r>
    </w:p>
    <w:p w14:paraId="75030717" w14:textId="77777777" w:rsidR="00F377E2" w:rsidRPr="00736113" w:rsidRDefault="00F377E2" w:rsidP="00736113">
      <w:pPr>
        <w:spacing w:line="312" w:lineRule="auto"/>
        <w:ind w:left="708"/>
        <w:jc w:val="both"/>
        <w:rPr>
          <w:lang w:val="bg-BG"/>
        </w:rPr>
      </w:pPr>
    </w:p>
    <w:p w14:paraId="1033ED00" w14:textId="69A17BCE" w:rsidR="00D27CA8" w:rsidRPr="009C09E2" w:rsidRDefault="00701C80">
      <w:pPr>
        <w:pStyle w:val="Heading3"/>
        <w:spacing w:line="312" w:lineRule="auto"/>
        <w:ind w:firstLine="720"/>
        <w:jc w:val="both"/>
        <w:rPr>
          <w:i/>
          <w:iCs/>
          <w:sz w:val="20"/>
          <w:szCs w:val="20"/>
          <w:lang w:val="ru-RU"/>
        </w:rPr>
      </w:pPr>
      <w:r>
        <w:rPr>
          <w:i/>
          <w:sz w:val="20"/>
          <w:szCs w:val="20"/>
          <w:lang w:val="bg-BG"/>
        </w:rPr>
        <w:t>2.</w:t>
      </w:r>
      <w:r w:rsidR="00B1687D">
        <w:rPr>
          <w:i/>
          <w:sz w:val="20"/>
          <w:szCs w:val="20"/>
          <w:lang w:val="bg-BG"/>
        </w:rPr>
        <w:t>1</w:t>
      </w:r>
      <w:r w:rsidR="009A5CC3">
        <w:rPr>
          <w:i/>
          <w:sz w:val="20"/>
          <w:szCs w:val="20"/>
          <w:lang w:val="bg-BG"/>
        </w:rPr>
        <w:t>4</w:t>
      </w:r>
      <w:r>
        <w:rPr>
          <w:i/>
          <w:sz w:val="20"/>
          <w:szCs w:val="20"/>
          <w:lang w:val="bg-BG"/>
        </w:rPr>
        <w:t xml:space="preserve">. </w:t>
      </w:r>
      <w:r w:rsidR="0038696A" w:rsidRPr="0038696A">
        <w:rPr>
          <w:i/>
          <w:iCs/>
          <w:sz w:val="20"/>
          <w:szCs w:val="20"/>
          <w:lang w:val="bg-BG"/>
        </w:rPr>
        <w:t>Търговски и други задължения</w:t>
      </w:r>
    </w:p>
    <w:p w14:paraId="3317E55A" w14:textId="77777777" w:rsidR="008902F2" w:rsidRPr="00736113" w:rsidRDefault="009E73E4" w:rsidP="008902F2">
      <w:pPr>
        <w:spacing w:line="312" w:lineRule="auto"/>
        <w:ind w:firstLine="708"/>
        <w:jc w:val="both"/>
        <w:rPr>
          <w:noProof/>
          <w:lang w:val="bg-BG"/>
        </w:rPr>
      </w:pPr>
      <w:r w:rsidRPr="00736113">
        <w:rPr>
          <w:noProof/>
          <w:lang w:val="bg-BG"/>
        </w:rPr>
        <w:t xml:space="preserve">Търговските и другите текущи задължения в отчета за финансово състояние се представят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w:t>
      </w:r>
    </w:p>
    <w:p w14:paraId="36C68B0F" w14:textId="7317753C" w:rsidR="00D27CA8" w:rsidRPr="00171A3B" w:rsidRDefault="009E73E4" w:rsidP="008902F2">
      <w:pPr>
        <w:spacing w:line="312" w:lineRule="auto"/>
        <w:ind w:firstLine="708"/>
        <w:jc w:val="both"/>
        <w:rPr>
          <w:i/>
          <w:noProof/>
          <w:lang w:val="bg-BG"/>
        </w:rPr>
      </w:pPr>
      <w:r w:rsidRPr="00736113">
        <w:rPr>
          <w:noProof/>
          <w:lang w:val="bg-BG"/>
        </w:rPr>
        <w:t xml:space="preserve">В случаите на разсрочени плащания над обичайния кредитен срок, при които не е предвидено допълнително плащане на лихва или лихвата значително се различава от обичайния пазарен лихвен процент, задълженията се оценяват първоначално по тяхната справедлива стойност на база сегашната им стойност при дисконтова норма, присъща за дружеството, а последващо – по амортизирана стойност </w:t>
      </w:r>
      <w:r w:rsidR="00C644EE" w:rsidRPr="00171A3B">
        <w:rPr>
          <w:i/>
          <w:noProof/>
          <w:lang w:val="bg-BG"/>
        </w:rPr>
        <w:t xml:space="preserve">(Приложение № </w:t>
      </w:r>
      <w:r w:rsidR="00CB4527" w:rsidRPr="00171A3B">
        <w:rPr>
          <w:i/>
          <w:noProof/>
          <w:lang w:val="bg-BG"/>
        </w:rPr>
        <w:t>2.</w:t>
      </w:r>
      <w:r w:rsidR="009C45F6" w:rsidRPr="00171A3B">
        <w:rPr>
          <w:i/>
          <w:noProof/>
          <w:lang w:val="bg-BG"/>
        </w:rPr>
        <w:t>19</w:t>
      </w:r>
      <w:r w:rsidR="00CB4527" w:rsidRPr="00171A3B">
        <w:rPr>
          <w:i/>
          <w:noProof/>
          <w:lang w:val="bg-BG"/>
        </w:rPr>
        <w:t xml:space="preserve"> Финансови инстументи</w:t>
      </w:r>
      <w:r w:rsidR="00CB4527" w:rsidRPr="00452A3B">
        <w:rPr>
          <w:i/>
          <w:noProof/>
          <w:lang w:val="bg-BG"/>
        </w:rPr>
        <w:t>).</w:t>
      </w:r>
    </w:p>
    <w:p w14:paraId="79D17E5C" w14:textId="77777777" w:rsidR="008902F2" w:rsidRPr="006065BE" w:rsidRDefault="008902F2">
      <w:pPr>
        <w:spacing w:line="312" w:lineRule="auto"/>
        <w:jc w:val="both"/>
        <w:rPr>
          <w:i/>
          <w:lang w:val="bg-BG"/>
        </w:rPr>
      </w:pPr>
    </w:p>
    <w:p w14:paraId="74E98D4C" w14:textId="65F9721C" w:rsidR="00D27CA8" w:rsidRDefault="005B5831">
      <w:pPr>
        <w:pStyle w:val="Heading3"/>
        <w:spacing w:line="312" w:lineRule="auto"/>
        <w:ind w:firstLine="720"/>
        <w:jc w:val="both"/>
        <w:rPr>
          <w:i/>
          <w:sz w:val="20"/>
          <w:szCs w:val="20"/>
          <w:lang w:val="bg-BG"/>
        </w:rPr>
      </w:pPr>
      <w:r w:rsidRPr="00246C8C">
        <w:rPr>
          <w:i/>
          <w:sz w:val="20"/>
          <w:szCs w:val="20"/>
          <w:lang w:val="bg-BG"/>
        </w:rPr>
        <w:t>2.</w:t>
      </w:r>
      <w:r w:rsidR="00B1687D" w:rsidRPr="00246C8C">
        <w:rPr>
          <w:i/>
          <w:sz w:val="20"/>
          <w:szCs w:val="20"/>
          <w:lang w:val="bg-BG"/>
        </w:rPr>
        <w:t>1</w:t>
      </w:r>
      <w:r w:rsidR="009A5CC3">
        <w:rPr>
          <w:i/>
          <w:sz w:val="20"/>
          <w:szCs w:val="20"/>
          <w:lang w:val="bg-BG"/>
        </w:rPr>
        <w:t>5</w:t>
      </w:r>
      <w:r w:rsidR="00701C80">
        <w:rPr>
          <w:i/>
          <w:sz w:val="20"/>
          <w:szCs w:val="20"/>
          <w:lang w:val="bg-BG"/>
        </w:rPr>
        <w:t>. Лихвоносни заеми и други привлечени ресурси</w:t>
      </w:r>
    </w:p>
    <w:p w14:paraId="3EDEA2CE" w14:textId="2D9B8AFE" w:rsidR="005F19AB" w:rsidRPr="006065BE" w:rsidRDefault="005B5831">
      <w:pPr>
        <w:spacing w:line="312" w:lineRule="auto"/>
        <w:jc w:val="both"/>
        <w:rPr>
          <w:i/>
          <w:lang w:val="bg-BG"/>
        </w:rPr>
      </w:pPr>
      <w:r w:rsidRPr="00246C8C">
        <w:rPr>
          <w:lang w:val="bg-BG"/>
        </w:rPr>
        <w:tab/>
      </w:r>
      <w:r w:rsidRPr="00254580">
        <w:rPr>
          <w:lang w:val="bg-BG"/>
        </w:rPr>
        <w:t>Всички заеми и други привлечени финан</w:t>
      </w:r>
      <w:r w:rsidR="00701C80" w:rsidRPr="00254580">
        <w:rPr>
          <w:lang w:val="bg-BG"/>
        </w:rPr>
        <w:t xml:space="preserve">сови ресурси са представени първоначално  </w:t>
      </w:r>
      <w:r w:rsidR="008B6484" w:rsidRPr="00254580">
        <w:rPr>
          <w:lang w:val="bg-BG"/>
        </w:rPr>
        <w:t xml:space="preserve">по </w:t>
      </w:r>
      <w:r w:rsidR="009E73E4" w:rsidRPr="00736113">
        <w:rPr>
          <w:lang w:val="bg-BG"/>
        </w:rPr>
        <w:t>цена на придобиване (номинална сума), която се приема за справедлива стойност на полученото по сделката, нетно от преките разходи, свързани с тези заеми и привлечени ресурси. След първоначалното признаване, лихвоносните</w:t>
      </w:r>
      <w:r w:rsidR="00AC4896">
        <w:rPr>
          <w:lang w:val="bg-BG"/>
        </w:rPr>
        <w:t xml:space="preserve"> заеми и други привлечени ресурси,  последващо се оцененя</w:t>
      </w:r>
      <w:r w:rsidRPr="00254580">
        <w:rPr>
          <w:lang w:val="bg-BG"/>
        </w:rPr>
        <w:t>ват по амортизируема стойност, определена чрез прилагане на метода на ефективната лихва. Амортизируемата стойност се изчисля</w:t>
      </w:r>
      <w:r w:rsidR="00AC4896">
        <w:rPr>
          <w:lang w:val="bg-BG"/>
        </w:rPr>
        <w:t xml:space="preserve">ва като са взети впредвид всички видове такси, комисионни и други разходи, вкл. дисконт или премия, асоциирани с тези заеми. Печалбите и загубите се признават в отчета за всеобхватния доход (в печалбата или загубата за годината)  като финансови приходи или разходи </w:t>
      </w:r>
      <w:r w:rsidR="009E73E4" w:rsidRPr="00736113">
        <w:rPr>
          <w:lang w:val="bg-BG"/>
        </w:rPr>
        <w:t xml:space="preserve">(лихви) </w:t>
      </w:r>
      <w:r w:rsidR="00AC4896">
        <w:rPr>
          <w:lang w:val="bg-BG"/>
        </w:rPr>
        <w:t xml:space="preserve">през периода на амортизация или когато задълженията се отпишат или </w:t>
      </w:r>
      <w:r w:rsidRPr="00254580">
        <w:rPr>
          <w:lang w:val="bg-BG"/>
        </w:rPr>
        <w:t>редуцират</w:t>
      </w:r>
      <w:r w:rsidRPr="00716261">
        <w:rPr>
          <w:lang w:val="bg-BG"/>
        </w:rPr>
        <w:t xml:space="preserve">. </w:t>
      </w:r>
      <w:r w:rsidR="00AC4896" w:rsidRPr="00171A3B">
        <w:rPr>
          <w:i/>
          <w:lang w:val="bg-BG"/>
        </w:rPr>
        <w:t xml:space="preserve">(Приложение № </w:t>
      </w:r>
      <w:r w:rsidR="00930D20" w:rsidRPr="00171A3B">
        <w:rPr>
          <w:i/>
          <w:lang w:val="bg-BG"/>
        </w:rPr>
        <w:t>2.</w:t>
      </w:r>
      <w:r w:rsidR="006F47A8" w:rsidRPr="00171A3B">
        <w:rPr>
          <w:i/>
          <w:lang w:val="bg-BG"/>
        </w:rPr>
        <w:t>19</w:t>
      </w:r>
      <w:r w:rsidR="00AC4896" w:rsidRPr="00171A3B">
        <w:rPr>
          <w:i/>
          <w:lang w:val="bg-BG"/>
        </w:rPr>
        <w:t xml:space="preserve"> Финансови инструменти</w:t>
      </w:r>
      <w:r w:rsidR="00AC4896" w:rsidRPr="00452A3B">
        <w:rPr>
          <w:i/>
          <w:lang w:val="bg-BG"/>
        </w:rPr>
        <w:t>).</w:t>
      </w:r>
    </w:p>
    <w:p w14:paraId="7E189EF6" w14:textId="77777777" w:rsidR="00A740DB" w:rsidRPr="00736113" w:rsidRDefault="009E73E4" w:rsidP="00A740DB">
      <w:pPr>
        <w:spacing w:line="312" w:lineRule="auto"/>
        <w:ind w:firstLine="708"/>
        <w:jc w:val="both"/>
        <w:rPr>
          <w:lang w:val="bg-BG"/>
        </w:rPr>
      </w:pPr>
      <w:r w:rsidRPr="00736113">
        <w:rPr>
          <w:lang w:val="bg-BG"/>
        </w:rPr>
        <w:t>Разходите за лихви се признават за срока на финансовия инструмент на база метода на ефективния лихвен процент.</w:t>
      </w:r>
    </w:p>
    <w:p w14:paraId="11973350" w14:textId="77777777" w:rsidR="00D27CA8" w:rsidRPr="00254580" w:rsidRDefault="005B5831" w:rsidP="00467B64">
      <w:pPr>
        <w:spacing w:line="312" w:lineRule="auto"/>
        <w:ind w:firstLine="708"/>
        <w:jc w:val="both"/>
        <w:rPr>
          <w:lang w:val="ru-RU"/>
        </w:rPr>
      </w:pPr>
      <w:r w:rsidRPr="00254580">
        <w:rPr>
          <w:lang w:val="bg-BG"/>
        </w:rPr>
        <w:t>Частта</w:t>
      </w:r>
      <w:r w:rsidR="00AC4896">
        <w:rPr>
          <w:lang w:val="bg-BG"/>
        </w:rPr>
        <w:t xml:space="preserve"> от заемите, дължима в рамките на 12 месеца от датата на баланса се класифицира като текущи задължения, а частта от тях, за която дружеството има безусловно право да уреди задължението си в срок над 12 месеца от края на отчетния период, като нетекущи задължения.</w:t>
      </w:r>
    </w:p>
    <w:p w14:paraId="709845EC" w14:textId="77777777" w:rsidR="00C67797" w:rsidRPr="00254580" w:rsidRDefault="00C67797">
      <w:pPr>
        <w:spacing w:line="312" w:lineRule="auto"/>
        <w:ind w:firstLine="720"/>
        <w:jc w:val="both"/>
        <w:rPr>
          <w:b/>
          <w:i/>
        </w:rPr>
      </w:pPr>
    </w:p>
    <w:p w14:paraId="1CBF61FA" w14:textId="432FFE8D" w:rsidR="00D27CA8" w:rsidRDefault="00CF09C7">
      <w:pPr>
        <w:spacing w:line="312" w:lineRule="auto"/>
        <w:ind w:firstLine="720"/>
        <w:jc w:val="both"/>
        <w:rPr>
          <w:b/>
          <w:i/>
          <w:lang w:val="bg-BG"/>
        </w:rPr>
      </w:pPr>
      <w:r w:rsidRPr="00246C8C">
        <w:rPr>
          <w:b/>
          <w:i/>
          <w:lang w:val="bg-BG"/>
        </w:rPr>
        <w:t>2.</w:t>
      </w:r>
      <w:r w:rsidR="00B1687D" w:rsidRPr="00246C8C">
        <w:rPr>
          <w:b/>
          <w:i/>
          <w:lang w:val="bg-BG"/>
        </w:rPr>
        <w:t>1</w:t>
      </w:r>
      <w:r w:rsidR="009A5CC3">
        <w:rPr>
          <w:b/>
          <w:i/>
          <w:lang w:val="bg-BG"/>
        </w:rPr>
        <w:t>6</w:t>
      </w:r>
      <w:r w:rsidR="00701C80">
        <w:rPr>
          <w:b/>
          <w:i/>
          <w:lang w:val="bg-BG"/>
        </w:rPr>
        <w:t>. Лизинг</w:t>
      </w:r>
    </w:p>
    <w:p w14:paraId="751E7561" w14:textId="77777777" w:rsidR="00B81D13" w:rsidRDefault="00B81D13" w:rsidP="00B81D13">
      <w:pPr>
        <w:spacing w:line="312" w:lineRule="auto"/>
        <w:ind w:firstLine="720"/>
        <w:jc w:val="both"/>
        <w:rPr>
          <w:b/>
          <w:i/>
        </w:rPr>
      </w:pPr>
      <w:r w:rsidRPr="00535FD9">
        <w:rPr>
          <w:b/>
          <w:i/>
        </w:rPr>
        <w:t>Лизингополучател</w:t>
      </w:r>
    </w:p>
    <w:p w14:paraId="63E134E5" w14:textId="77777777" w:rsidR="00D53134" w:rsidRDefault="00D53134" w:rsidP="00716261">
      <w:pPr>
        <w:spacing w:line="312" w:lineRule="auto"/>
        <w:rPr>
          <w:b/>
          <w:highlight w:val="yellow"/>
        </w:rPr>
      </w:pPr>
    </w:p>
    <w:p w14:paraId="7AB3B8D4" w14:textId="77777777" w:rsidR="00B81D13" w:rsidRDefault="00B81D13" w:rsidP="00B81D13">
      <w:pPr>
        <w:spacing w:line="312" w:lineRule="auto"/>
        <w:jc w:val="both"/>
        <w:rPr>
          <w:color w:val="000000"/>
          <w:lang w:val="bg-BG"/>
        </w:rPr>
      </w:pPr>
      <w:r w:rsidRPr="00A54C31">
        <w:rPr>
          <w:b/>
          <w:lang w:val="bg-BG"/>
        </w:rPr>
        <w:tab/>
      </w:r>
      <w:bookmarkStart w:id="16" w:name="_Hlk21894928"/>
      <w:r>
        <w:rPr>
          <w:color w:val="000000"/>
          <w:lang w:val="bg-BG"/>
        </w:rPr>
        <w:t xml:space="preserve">На началната дата </w:t>
      </w:r>
      <w:r w:rsidRPr="00A54C31">
        <w:rPr>
          <w:color w:val="000000"/>
          <w:lang w:val="bg-BG"/>
        </w:rPr>
        <w:t>на лизинга</w:t>
      </w:r>
      <w:r>
        <w:rPr>
          <w:color w:val="000000"/>
          <w:lang w:val="bg-BG"/>
        </w:rPr>
        <w:t>,</w:t>
      </w:r>
      <w:r w:rsidRPr="00A54C31">
        <w:rPr>
          <w:color w:val="000000"/>
          <w:lang w:val="bg-BG"/>
        </w:rPr>
        <w:t xml:space="preserve"> </w:t>
      </w:r>
      <w:r>
        <w:rPr>
          <w:color w:val="000000"/>
          <w:lang w:val="bg-BG"/>
        </w:rPr>
        <w:t xml:space="preserve">която е </w:t>
      </w:r>
      <w:r w:rsidRPr="00A54C31">
        <w:rPr>
          <w:color w:val="000000"/>
          <w:lang w:val="bg-BG"/>
        </w:rPr>
        <w:t>по-ранната от двете дати - датата на лизинговото споразумение или датата на ангажирането на страните с основните условия на лизинговия договор</w:t>
      </w:r>
      <w:r>
        <w:rPr>
          <w:color w:val="000000"/>
          <w:lang w:val="bg-BG"/>
        </w:rPr>
        <w:t>,</w:t>
      </w:r>
      <w:r w:rsidRPr="00A54C31">
        <w:rPr>
          <w:color w:val="000000"/>
          <w:lang w:val="bg-BG"/>
        </w:rPr>
        <w:t xml:space="preserve"> </w:t>
      </w:r>
      <w:r>
        <w:rPr>
          <w:color w:val="000000"/>
          <w:lang w:val="bg-BG"/>
        </w:rPr>
        <w:t>д</w:t>
      </w:r>
      <w:r w:rsidRPr="00A54C31">
        <w:rPr>
          <w:color w:val="000000"/>
          <w:lang w:val="bg-BG"/>
        </w:rPr>
        <w:t xml:space="preserve">ружеството </w:t>
      </w:r>
      <w:r>
        <w:rPr>
          <w:color w:val="000000"/>
          <w:lang w:val="bg-BG"/>
        </w:rPr>
        <w:t>прави анализ и оценка</w:t>
      </w:r>
      <w:r w:rsidRPr="00A54C31">
        <w:rPr>
          <w:color w:val="000000"/>
          <w:lang w:val="bg-BG"/>
        </w:rPr>
        <w:t xml:space="preserve"> дали даден договор представлява или съдържа елементи на лизинг. Даден договор представлява или съдържа лизинг, ако по силата на него се прехвърлят срещу възнаграждение правото на контрол над използването на даден актив за определен период от време. </w:t>
      </w:r>
    </w:p>
    <w:p w14:paraId="1374F206" w14:textId="77777777" w:rsidR="00716261" w:rsidRDefault="00716261" w:rsidP="00B81D13">
      <w:pPr>
        <w:spacing w:line="312" w:lineRule="auto"/>
        <w:ind w:firstLine="720"/>
        <w:jc w:val="both"/>
        <w:rPr>
          <w:b/>
          <w:i/>
          <w:color w:val="000000"/>
          <w:highlight w:val="yellow"/>
          <w:lang w:val="bg-BG"/>
        </w:rPr>
      </w:pPr>
    </w:p>
    <w:p w14:paraId="5BC6852A" w14:textId="23453D9E" w:rsidR="00B81D13" w:rsidRPr="00203E26" w:rsidRDefault="00B81D13" w:rsidP="00B81D13">
      <w:pPr>
        <w:spacing w:line="312" w:lineRule="auto"/>
        <w:ind w:firstLine="720"/>
        <w:jc w:val="both"/>
        <w:rPr>
          <w:b/>
          <w:i/>
          <w:color w:val="000000"/>
          <w:lang w:val="bg-BG"/>
        </w:rPr>
      </w:pPr>
      <w:r w:rsidRPr="00716261">
        <w:rPr>
          <w:b/>
          <w:i/>
          <w:color w:val="000000"/>
          <w:lang w:val="bg-BG"/>
        </w:rPr>
        <w:t>2.</w:t>
      </w:r>
      <w:r w:rsidR="00D53134" w:rsidRPr="00716261">
        <w:rPr>
          <w:b/>
          <w:i/>
          <w:color w:val="000000"/>
        </w:rPr>
        <w:t>1</w:t>
      </w:r>
      <w:r w:rsidR="009A5CC3">
        <w:rPr>
          <w:b/>
          <w:i/>
          <w:color w:val="000000"/>
          <w:lang w:val="bg-BG"/>
        </w:rPr>
        <w:t>6</w:t>
      </w:r>
      <w:r w:rsidR="00D34478">
        <w:rPr>
          <w:b/>
          <w:i/>
          <w:color w:val="000000"/>
          <w:lang w:val="bg-BG"/>
        </w:rPr>
        <w:t>.</w:t>
      </w:r>
      <w:r w:rsidRPr="00716261">
        <w:rPr>
          <w:b/>
          <w:i/>
          <w:color w:val="000000"/>
          <w:lang w:val="bg-BG"/>
        </w:rPr>
        <w:t>1. Лизингополучател</w:t>
      </w:r>
    </w:p>
    <w:p w14:paraId="69EF88AD" w14:textId="77777777" w:rsidR="00B81D13" w:rsidRDefault="00B81D13" w:rsidP="00B81D13">
      <w:pPr>
        <w:spacing w:line="312" w:lineRule="auto"/>
        <w:jc w:val="both"/>
        <w:rPr>
          <w:color w:val="000000"/>
          <w:lang w:val="bg-BG"/>
        </w:rPr>
      </w:pPr>
      <w:r>
        <w:rPr>
          <w:color w:val="000000"/>
          <w:lang w:val="bg-BG"/>
        </w:rPr>
        <w:tab/>
        <w:t xml:space="preserve">Дружеството прилага единен модел на признаване и оценка на всички договори за лизинг, с изключение на краткосрочните лизингови договори </w:t>
      </w:r>
      <w:r>
        <w:rPr>
          <w:color w:val="000000"/>
        </w:rPr>
        <w:t>(</w:t>
      </w:r>
      <w:r>
        <w:rPr>
          <w:color w:val="000000"/>
          <w:lang w:val="bg-BG"/>
        </w:rPr>
        <w:t>лизингов договор със срок от 12 месеца или по-малко от датата на стартиране на лизинга и който не съдържа опция за покупка</w:t>
      </w:r>
      <w:r>
        <w:rPr>
          <w:color w:val="000000"/>
        </w:rPr>
        <w:t xml:space="preserve">) </w:t>
      </w:r>
      <w:r>
        <w:rPr>
          <w:color w:val="000000"/>
          <w:lang w:val="bg-BG"/>
        </w:rPr>
        <w:t xml:space="preserve">и лизинговите </w:t>
      </w:r>
      <w:r>
        <w:rPr>
          <w:color w:val="000000"/>
          <w:lang w:val="bg-BG"/>
        </w:rPr>
        <w:lastRenderedPageBreak/>
        <w:t xml:space="preserve">договори на активи на ниска стойност </w:t>
      </w:r>
      <w:r>
        <w:rPr>
          <w:color w:val="000000"/>
        </w:rPr>
        <w:t>(</w:t>
      </w:r>
      <w:r>
        <w:rPr>
          <w:color w:val="000000"/>
          <w:lang w:val="bg-BG"/>
        </w:rPr>
        <w:t>като таблети, персонални компютри, телефони, офис техника и други</w:t>
      </w:r>
      <w:r>
        <w:rPr>
          <w:color w:val="000000"/>
        </w:rPr>
        <w:t>)</w:t>
      </w:r>
      <w:r>
        <w:rPr>
          <w:color w:val="000000"/>
          <w:lang w:val="bg-BG"/>
        </w:rPr>
        <w:t xml:space="preserve">. </w:t>
      </w:r>
    </w:p>
    <w:p w14:paraId="255B4EAF" w14:textId="77777777" w:rsidR="00B81D13" w:rsidRDefault="00B81D13" w:rsidP="00B81D13">
      <w:pPr>
        <w:spacing w:line="312" w:lineRule="auto"/>
        <w:ind w:firstLine="720"/>
        <w:jc w:val="both"/>
        <w:rPr>
          <w:color w:val="000000"/>
          <w:lang w:val="bg-BG"/>
        </w:rPr>
      </w:pPr>
      <w:r>
        <w:rPr>
          <w:color w:val="000000"/>
          <w:lang w:val="bg-BG"/>
        </w:rPr>
        <w:t>Дружеството не се е възползвало от практическата целесъобразна мярка на МСФО 16, която позволява на лизингополучателя за всеки клас идентифициран актив да не отделя нелизинговите от лизинговите компоненти, а вместо това да отчита всеки лизингов компонент и свързаните с него нелизингови компоненти като отделен лизингов компонент. За договори, които съдържат лизинг на един или повече лизингови и нелизингови компоненти, Дружеството прилага политика да разпределя възнаграждението по договори, които съдържат лизингови и нелизингови компоненти, на база относителните единични цени на лизинговите компоненти и съвкупната единична цена на нелизинговите компоненти.</w:t>
      </w:r>
    </w:p>
    <w:p w14:paraId="3AE65063" w14:textId="77777777" w:rsidR="00B81D13" w:rsidRDefault="00B81D13" w:rsidP="00B81D13">
      <w:pPr>
        <w:spacing w:line="312" w:lineRule="auto"/>
        <w:ind w:firstLine="720"/>
        <w:jc w:val="both"/>
        <w:rPr>
          <w:b/>
          <w:i/>
          <w:color w:val="000000"/>
          <w:lang w:val="bg-BG"/>
        </w:rPr>
      </w:pPr>
    </w:p>
    <w:p w14:paraId="30A6C460"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а</w:t>
      </w:r>
      <w:r w:rsidRPr="0054482B">
        <w:rPr>
          <w:b/>
          <w:i/>
          <w:color w:val="000000"/>
        </w:rPr>
        <w:t xml:space="preserve">) </w:t>
      </w:r>
      <w:r w:rsidRPr="0054482B">
        <w:rPr>
          <w:b/>
          <w:i/>
          <w:color w:val="000000"/>
          <w:lang w:val="bg-BG"/>
        </w:rPr>
        <w:t>активи „право на ползване“</w:t>
      </w:r>
    </w:p>
    <w:bookmarkEnd w:id="16"/>
    <w:p w14:paraId="08C86B9F" w14:textId="77777777" w:rsidR="00B81D13" w:rsidRDefault="00B81D13" w:rsidP="00B81D13">
      <w:pPr>
        <w:spacing w:line="312" w:lineRule="auto"/>
        <w:jc w:val="both"/>
        <w:rPr>
          <w:lang w:val="bg-BG"/>
        </w:rPr>
      </w:pPr>
      <w:r w:rsidRPr="00A54C31">
        <w:rPr>
          <w:b/>
          <w:i/>
          <w:lang w:val="bg-BG"/>
        </w:rPr>
        <w:tab/>
      </w:r>
      <w:r w:rsidRPr="00176DEA">
        <w:rPr>
          <w:lang w:val="bg-BG"/>
        </w:rPr>
        <w:t>Дружеството</w:t>
      </w:r>
      <w:r>
        <w:rPr>
          <w:lang w:val="bg-BG"/>
        </w:rPr>
        <w:t xml:space="preserve"> признава в отчета за финансовото състояние актив „право на ползване” на датата на стартиране на л</w:t>
      </w:r>
      <w:r w:rsidRPr="00A54C31">
        <w:rPr>
          <w:lang w:val="bg-BG"/>
        </w:rPr>
        <w:t>изинговите договори</w:t>
      </w:r>
      <w:r>
        <w:rPr>
          <w:lang w:val="bg-BG"/>
        </w:rPr>
        <w:t>, т.е.</w:t>
      </w:r>
      <w:r w:rsidRPr="00A54C31">
        <w:rPr>
          <w:lang w:val="bg-BG"/>
        </w:rPr>
        <w:t xml:space="preserve"> </w:t>
      </w:r>
      <w:r>
        <w:rPr>
          <w:lang w:val="bg-BG"/>
        </w:rPr>
        <w:t>датата, на която основният</w:t>
      </w:r>
      <w:r w:rsidRPr="00A54C31">
        <w:rPr>
          <w:lang w:val="bg-BG"/>
        </w:rPr>
        <w:t xml:space="preserve"> актив е на разположение за ползване от страна на </w:t>
      </w:r>
      <w:r>
        <w:rPr>
          <w:lang w:val="bg-BG"/>
        </w:rPr>
        <w:t>д</w:t>
      </w:r>
      <w:r w:rsidRPr="00A54C31">
        <w:rPr>
          <w:lang w:val="bg-BG"/>
        </w:rPr>
        <w:t>ружеството</w:t>
      </w:r>
      <w:r>
        <w:rPr>
          <w:lang w:val="bg-BG"/>
        </w:rPr>
        <w:t>-лизингополучател.</w:t>
      </w:r>
    </w:p>
    <w:p w14:paraId="0BD576F3" w14:textId="77777777" w:rsidR="00B81D13" w:rsidRPr="006447B3" w:rsidRDefault="00B81D13" w:rsidP="00B81D13">
      <w:pPr>
        <w:spacing w:line="312" w:lineRule="auto"/>
        <w:ind w:firstLine="720"/>
        <w:jc w:val="both"/>
        <w:rPr>
          <w:lang w:val="bg-BG"/>
        </w:rPr>
      </w:pPr>
      <w:r w:rsidRPr="006447B3">
        <w:rPr>
          <w:lang w:val="bg-BG"/>
        </w:rPr>
        <w:t xml:space="preserve"> </w:t>
      </w:r>
      <w:r w:rsidRPr="0054482B">
        <w:rPr>
          <w:lang w:val="bg-BG"/>
        </w:rPr>
        <w:t>Активите „право на ползване” се представят в отчета за финансовото състояние по цена на придобиване, намалена с натрупаната амортизация, загуби от обезценка и корекциите, вследствие на преоценки и корекции на задължението по</w:t>
      </w:r>
      <w:r w:rsidRPr="0054482B">
        <w:rPr>
          <w:b/>
          <w:lang w:val="bg-BG"/>
        </w:rPr>
        <w:t xml:space="preserve"> </w:t>
      </w:r>
      <w:r w:rsidRPr="0054482B">
        <w:rPr>
          <w:lang w:val="bg-BG"/>
        </w:rPr>
        <w:t xml:space="preserve">лизинг. </w:t>
      </w:r>
      <w:r w:rsidRPr="006447B3">
        <w:rPr>
          <w:lang w:val="bg-BG"/>
        </w:rPr>
        <w:t>Цената на придобиване включва:</w:t>
      </w:r>
    </w:p>
    <w:p w14:paraId="174106FF" w14:textId="77777777" w:rsidR="00B81D13" w:rsidRPr="006447B3" w:rsidRDefault="00B81D13" w:rsidP="00B81D13">
      <w:pPr>
        <w:pStyle w:val="ListParagraph"/>
        <w:numPr>
          <w:ilvl w:val="0"/>
          <w:numId w:val="44"/>
        </w:numPr>
        <w:spacing w:line="312" w:lineRule="auto"/>
        <w:jc w:val="both"/>
        <w:rPr>
          <w:lang w:val="bg-BG"/>
        </w:rPr>
      </w:pPr>
      <w:r w:rsidRPr="006447B3">
        <w:rPr>
          <w:lang w:val="bg-BG"/>
        </w:rPr>
        <w:t>размера на първоначалната оценка на задълженията по лизинг;</w:t>
      </w:r>
    </w:p>
    <w:p w14:paraId="34B61963"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лизингови плащания, извършени към или преди началната дата, намалени с получените стимули по договорите за лизинг;</w:t>
      </w:r>
    </w:p>
    <w:p w14:paraId="48F8C002"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първоначалните преки разходи, извършени от</w:t>
      </w:r>
      <w:r>
        <w:rPr>
          <w:lang w:val="bg-BG"/>
        </w:rPr>
        <w:t xml:space="preserve"> д</w:t>
      </w:r>
      <w:r w:rsidRPr="00A54C31">
        <w:rPr>
          <w:lang w:val="bg-BG"/>
        </w:rPr>
        <w:t>ружеството, в качеството му на лизингополучател;</w:t>
      </w:r>
    </w:p>
    <w:p w14:paraId="09EAECCA"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разходи за възстановяване</w:t>
      </w:r>
      <w:r>
        <w:rPr>
          <w:lang w:val="bg-BG"/>
        </w:rPr>
        <w:t>, които дружеството ще направи за демонтаж и преместване на основния актив, възстановяване на обекта, на който активът е разположен, или възстановяване на основния актив в състоянието, изисквано съгласно договора</w:t>
      </w:r>
      <w:r w:rsidRPr="00A54C31">
        <w:rPr>
          <w:lang w:val="bg-BG"/>
        </w:rPr>
        <w:t>;</w:t>
      </w:r>
    </w:p>
    <w:p w14:paraId="148AAF9E" w14:textId="77777777" w:rsidR="00B81D13" w:rsidRDefault="00B81D13" w:rsidP="00B81D13">
      <w:pPr>
        <w:spacing w:line="312" w:lineRule="auto"/>
        <w:jc w:val="both"/>
        <w:rPr>
          <w:rFonts w:ascii="All Times New Roman" w:hAnsi="All Times New Roman" w:cs="All Times New Roman"/>
          <w:lang w:val="ru-RU"/>
        </w:rPr>
      </w:pPr>
      <w:r w:rsidRPr="00A54C31">
        <w:rPr>
          <w:lang w:val="bg-BG"/>
        </w:rPr>
        <w:tab/>
      </w:r>
      <w:bookmarkStart w:id="17" w:name="_Hlk21895124"/>
      <w:r w:rsidRPr="00A54C31">
        <w:rPr>
          <w:lang w:val="bg-BG"/>
        </w:rPr>
        <w:t xml:space="preserve">Дружеството амортизира актива </w:t>
      </w:r>
      <w:r>
        <w:rPr>
          <w:lang w:val="bg-BG"/>
        </w:rPr>
        <w:t>„</w:t>
      </w:r>
      <w:r w:rsidRPr="00A54C31">
        <w:rPr>
          <w:lang w:val="bg-BG"/>
        </w:rPr>
        <w:t>право на ползване</w:t>
      </w:r>
      <w:r>
        <w:rPr>
          <w:lang w:val="bg-BG"/>
        </w:rPr>
        <w:t>”</w:t>
      </w:r>
      <w:r w:rsidRPr="00A54C31">
        <w:rPr>
          <w:lang w:val="bg-BG"/>
        </w:rPr>
        <w:t xml:space="preserve"> за по-краткият период от полезния живот и срока на лизинговия договор. Ако собствеността върху актива се прехвърля по силата на лизинговия договор до края на срока на договора, </w:t>
      </w:r>
      <w:r>
        <w:rPr>
          <w:lang w:val="bg-BG"/>
        </w:rPr>
        <w:t>то</w:t>
      </w:r>
      <w:r w:rsidRPr="00A54C31">
        <w:rPr>
          <w:lang w:val="bg-BG"/>
        </w:rPr>
        <w:t xml:space="preserve"> го амортизира за полезния му живот.</w:t>
      </w:r>
      <w:bookmarkStart w:id="18" w:name="_Hlk27468082"/>
      <w:r>
        <w:rPr>
          <w:rFonts w:ascii="Arial" w:hAnsi="Arial" w:cs="Arial"/>
          <w:lang w:val="bg-BG"/>
        </w:rPr>
        <w:t xml:space="preserve"> </w:t>
      </w:r>
      <w:r w:rsidRPr="0054482B">
        <w:rPr>
          <w:rFonts w:ascii="All Times New Roman" w:hAnsi="All Times New Roman" w:cs="All Times New Roman"/>
          <w:lang w:val="ru-RU"/>
        </w:rPr>
        <w:t>Амортизацията започва да се начислява от датата на стартиране на лизинга.</w:t>
      </w:r>
    </w:p>
    <w:p w14:paraId="277FF6A6" w14:textId="77777777" w:rsidR="00B81D13" w:rsidRDefault="00B81D13" w:rsidP="00B81D13">
      <w:pPr>
        <w:spacing w:line="312" w:lineRule="auto"/>
        <w:ind w:firstLine="720"/>
        <w:jc w:val="both"/>
        <w:rPr>
          <w:rFonts w:ascii="All Times New Roman" w:hAnsi="All Times New Roman" w:cs="All Times New Roman"/>
          <w:lang w:val="ru-RU"/>
        </w:rPr>
      </w:pPr>
      <w:r>
        <w:rPr>
          <w:rFonts w:ascii="All Times New Roman" w:hAnsi="All Times New Roman" w:cs="All Times New Roman"/>
          <w:lang w:val="ru-RU"/>
        </w:rPr>
        <w:t>Сроковете на амортизация по типове активи, предмет на догов</w:t>
      </w:r>
      <w:r>
        <w:rPr>
          <w:rFonts w:ascii="All Times New Roman" w:hAnsi="All Times New Roman" w:cs="All Times New Roman"/>
          <w:lang w:val="bg-BG"/>
        </w:rPr>
        <w:t>о</w:t>
      </w:r>
      <w:r>
        <w:rPr>
          <w:rFonts w:ascii="All Times New Roman" w:hAnsi="All Times New Roman" w:cs="All Times New Roman"/>
          <w:lang w:val="ru-RU"/>
        </w:rPr>
        <w:t>рите за лизинг, са както следва:</w:t>
      </w:r>
    </w:p>
    <w:p w14:paraId="73260542" w14:textId="77777777" w:rsidR="00B81D13"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сгради – 10 г.</w:t>
      </w:r>
    </w:p>
    <w:p w14:paraId="0DDB96A1" w14:textId="77777777" w:rsidR="00D53134"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транспортни средства – от 3 до 4 г.</w:t>
      </w:r>
    </w:p>
    <w:bookmarkEnd w:id="18"/>
    <w:p w14:paraId="3C2E68F8" w14:textId="77777777" w:rsidR="00B81D13" w:rsidRPr="00D53134" w:rsidRDefault="00B81D13" w:rsidP="00B81D13">
      <w:pPr>
        <w:pStyle w:val="AFA"/>
        <w:spacing w:before="0" w:after="0"/>
        <w:rPr>
          <w:sz w:val="20"/>
          <w:szCs w:val="20"/>
        </w:rPr>
      </w:pPr>
      <w:r w:rsidRPr="00D53134">
        <w:rPr>
          <w:sz w:val="20"/>
          <w:szCs w:val="20"/>
        </w:rPr>
        <w:t>Дружеството е избрало да прилага модела на цената на придобиване за всички свои активи „право на ползване”</w:t>
      </w:r>
      <w:r w:rsidR="00D53134">
        <w:rPr>
          <w:sz w:val="20"/>
          <w:szCs w:val="20"/>
        </w:rPr>
        <w:t>.</w:t>
      </w:r>
    </w:p>
    <w:p w14:paraId="5B7DBAB3" w14:textId="65298B31" w:rsidR="00B81D13" w:rsidRPr="0054482B" w:rsidRDefault="00B81D13" w:rsidP="00B81D13">
      <w:pPr>
        <w:spacing w:line="312" w:lineRule="auto"/>
        <w:ind w:firstLine="720"/>
        <w:jc w:val="both"/>
        <w:rPr>
          <w:color w:val="000000"/>
          <w:lang w:val="bg-BG"/>
        </w:rPr>
      </w:pPr>
      <w:r w:rsidRPr="00176DEA">
        <w:t>Активите „право на ползване“ се тестват за обезценка в съответствие с МСС 36 Обезценка на активи, като се прилага политика за определяне и отчитане на обезценката, аналогична на тази  при имотите, машините и оборудването (дълготрайните материални активи).</w:t>
      </w:r>
      <w:r w:rsidRPr="00A86C19">
        <w:rPr>
          <w:color w:val="000000"/>
          <w:lang w:val="bg-BG"/>
        </w:rPr>
        <w:t xml:space="preserve"> </w:t>
      </w:r>
      <w:r w:rsidRPr="0054482B">
        <w:rPr>
          <w:color w:val="000000"/>
          <w:lang w:val="bg-BG"/>
        </w:rPr>
        <w:t xml:space="preserve">Възстановимата стойност на </w:t>
      </w:r>
      <w:r>
        <w:rPr>
          <w:color w:val="000000"/>
          <w:lang w:val="bg-BG"/>
        </w:rPr>
        <w:t>активите „право на ползване“</w:t>
      </w:r>
      <w:r w:rsidRPr="0054482B">
        <w:rPr>
          <w:color w:val="000000"/>
          <w:lang w:val="bg-BG"/>
        </w:rPr>
        <w:t xml:space="preserve">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w:t>
      </w:r>
      <w:r w:rsidRPr="0054482B">
        <w:rPr>
          <w:color w:val="000000"/>
          <w:lang w:val="bg-BG"/>
        </w:rPr>
        <w:lastRenderedPageBreak/>
        <w:t xml:space="preserve">рисковете специфични за съответния актив. Загубите от обезценка се </w:t>
      </w:r>
      <w:r>
        <w:rPr>
          <w:color w:val="000000"/>
          <w:lang w:val="bg-BG"/>
        </w:rPr>
        <w:t>определят като разлика между възстановимата и балансовата стойност (когато възстановимата стойност е по-ниска от балансовата), и се представят</w:t>
      </w:r>
      <w:r w:rsidRPr="0054482B">
        <w:rPr>
          <w:color w:val="000000"/>
          <w:lang w:val="bg-BG"/>
        </w:rPr>
        <w:t xml:space="preserve"> в отчета за всеобхватния доход</w:t>
      </w:r>
      <w:r>
        <w:rPr>
          <w:color w:val="000000"/>
          <w:lang w:val="bg-BG"/>
        </w:rPr>
        <w:t xml:space="preserve"> </w:t>
      </w:r>
      <w:r w:rsidRPr="006E2A70">
        <w:rPr>
          <w:color w:val="000000"/>
          <w:lang w:val="bg-BG"/>
        </w:rPr>
        <w:t xml:space="preserve">като </w:t>
      </w:r>
      <w:r w:rsidR="004C42D1" w:rsidRPr="006E2A70">
        <w:rPr>
          <w:color w:val="000000"/>
          <w:lang w:val="bg-BG"/>
        </w:rPr>
        <w:t xml:space="preserve">„други разходи </w:t>
      </w:r>
      <w:r w:rsidR="004F3A6E" w:rsidRPr="006E2A70">
        <w:rPr>
          <w:color w:val="000000"/>
          <w:lang w:val="bg-BG"/>
        </w:rPr>
        <w:t>за</w:t>
      </w:r>
      <w:r w:rsidR="004C42D1" w:rsidRPr="006E2A70">
        <w:rPr>
          <w:color w:val="000000"/>
          <w:lang w:val="bg-BG"/>
        </w:rPr>
        <w:t xml:space="preserve"> дейността“</w:t>
      </w:r>
    </w:p>
    <w:p w14:paraId="01703F3F" w14:textId="77777777" w:rsidR="00B81D13" w:rsidRPr="005E5E97" w:rsidRDefault="00B81D13" w:rsidP="00B81D13">
      <w:pPr>
        <w:pStyle w:val="AFA"/>
        <w:spacing w:before="0" w:after="0"/>
      </w:pPr>
    </w:p>
    <w:p w14:paraId="4A36FBAC" w14:textId="77777777" w:rsidR="00B81D13" w:rsidRPr="0054482B" w:rsidRDefault="00B81D13" w:rsidP="00B81D13">
      <w:pPr>
        <w:spacing w:line="312" w:lineRule="auto"/>
        <w:jc w:val="both"/>
      </w:pPr>
      <w:r>
        <w:rPr>
          <w:lang w:val="bg-BG"/>
        </w:rPr>
        <w:tab/>
      </w:r>
      <w:r w:rsidRPr="004F3A6E">
        <w:rPr>
          <w:lang w:val="bg-BG"/>
        </w:rPr>
        <w:t xml:space="preserve">Активите „право на ползване” са представят </w:t>
      </w:r>
      <w:r w:rsidRPr="006E2A70">
        <w:rPr>
          <w:lang w:val="bg-BG"/>
        </w:rPr>
        <w:t xml:space="preserve">към </w:t>
      </w:r>
      <w:r w:rsidR="004C42D1" w:rsidRPr="006E2A70">
        <w:rPr>
          <w:lang w:val="bg-BG"/>
        </w:rPr>
        <w:t>„имиоти, мащини и оборудване</w:t>
      </w:r>
      <w:r w:rsidR="004C42D1" w:rsidRPr="004F3A6E">
        <w:rPr>
          <w:lang w:val="bg-BG"/>
        </w:rPr>
        <w:t xml:space="preserve">“ </w:t>
      </w:r>
      <w:r w:rsidRPr="00173AB6">
        <w:rPr>
          <w:lang w:val="bg-BG"/>
        </w:rPr>
        <w:t xml:space="preserve">в отчета за финансовото състояние, а тяхната амортизация – </w:t>
      </w:r>
      <w:r w:rsidRPr="006E2A70">
        <w:rPr>
          <w:lang w:val="bg-BG"/>
        </w:rPr>
        <w:t xml:space="preserve">към </w:t>
      </w:r>
      <w:r w:rsidR="004C42D1" w:rsidRPr="006E2A70">
        <w:rPr>
          <w:lang w:val="bg-BG"/>
        </w:rPr>
        <w:t>„разходи за амортизация“</w:t>
      </w:r>
      <w:r w:rsidRPr="004F3A6E">
        <w:rPr>
          <w:lang w:val="bg-BG"/>
        </w:rPr>
        <w:t>в отчета за всеобхватния доход.</w:t>
      </w:r>
      <w:r>
        <w:rPr>
          <w:lang w:val="bg-BG"/>
        </w:rPr>
        <w:t xml:space="preserve"> </w:t>
      </w:r>
      <w:r w:rsidRPr="00A54C31">
        <w:rPr>
          <w:lang w:val="bg-BG"/>
        </w:rPr>
        <w:t xml:space="preserve"> </w:t>
      </w:r>
    </w:p>
    <w:bookmarkEnd w:id="17"/>
    <w:p w14:paraId="3A61E0A2" w14:textId="77777777" w:rsidR="00B81D13" w:rsidRDefault="00B81D13" w:rsidP="00B81D13">
      <w:pPr>
        <w:spacing w:line="312" w:lineRule="auto"/>
        <w:ind w:firstLine="720"/>
        <w:jc w:val="both"/>
        <w:rPr>
          <w:b/>
          <w:i/>
          <w:color w:val="000000"/>
          <w:lang w:val="bg-BG"/>
        </w:rPr>
      </w:pPr>
    </w:p>
    <w:p w14:paraId="57F3826A" w14:textId="77777777" w:rsidR="00B81D13" w:rsidRPr="005810BD" w:rsidRDefault="00B81D13" w:rsidP="00B81D13">
      <w:pPr>
        <w:spacing w:line="312" w:lineRule="auto"/>
        <w:ind w:firstLine="720"/>
        <w:jc w:val="both"/>
        <w:rPr>
          <w:b/>
          <w:i/>
          <w:color w:val="000000"/>
          <w:lang w:val="bg-BG"/>
        </w:rPr>
      </w:pPr>
      <w:r>
        <w:rPr>
          <w:b/>
          <w:i/>
          <w:color w:val="000000"/>
          <w:lang w:val="bg-BG"/>
        </w:rPr>
        <w:t>б</w:t>
      </w:r>
      <w:r w:rsidRPr="005810BD">
        <w:rPr>
          <w:b/>
          <w:i/>
          <w:color w:val="000000"/>
        </w:rPr>
        <w:t xml:space="preserve">) </w:t>
      </w:r>
      <w:r>
        <w:rPr>
          <w:b/>
          <w:i/>
          <w:color w:val="000000"/>
          <w:lang w:val="bg-BG"/>
        </w:rPr>
        <w:t>задължения по лизинг</w:t>
      </w:r>
    </w:p>
    <w:p w14:paraId="33DEF500" w14:textId="77777777" w:rsidR="00B81D13" w:rsidRPr="00A54C31" w:rsidRDefault="00B81D13" w:rsidP="00B81D13">
      <w:pPr>
        <w:spacing w:line="312" w:lineRule="auto"/>
        <w:ind w:firstLine="360"/>
        <w:jc w:val="both"/>
        <w:rPr>
          <w:lang w:val="bg-BG"/>
        </w:rPr>
      </w:pPr>
      <w:r>
        <w:rPr>
          <w:lang w:val="bg-BG"/>
        </w:rPr>
        <w:t xml:space="preserve">Дружеството </w:t>
      </w:r>
      <w:r w:rsidRPr="0054482B">
        <w:rPr>
          <w:lang w:val="bg-BG"/>
        </w:rPr>
        <w:t>признава задължения по лизинг</w:t>
      </w:r>
      <w:r>
        <w:rPr>
          <w:lang w:val="bg-BG"/>
        </w:rPr>
        <w:t xml:space="preserve"> на датата на стартиране на лизинга</w:t>
      </w:r>
      <w:r w:rsidRPr="0054482B">
        <w:rPr>
          <w:lang w:val="bg-BG"/>
        </w:rPr>
        <w:t xml:space="preserve">, оценени по настояща стойност на лизинговите плащания, които не са изплатени към тази дата. </w:t>
      </w:r>
      <w:r w:rsidRPr="00B53501">
        <w:rPr>
          <w:lang w:val="bg-BG"/>
        </w:rPr>
        <w:t xml:space="preserve"> Те</w:t>
      </w:r>
      <w:r>
        <w:rPr>
          <w:lang w:val="bg-BG"/>
        </w:rPr>
        <w:t xml:space="preserve"> включват</w:t>
      </w:r>
      <w:r w:rsidRPr="00A54C31">
        <w:rPr>
          <w:lang w:val="bg-BG"/>
        </w:rPr>
        <w:t>:</w:t>
      </w:r>
    </w:p>
    <w:p w14:paraId="0B69C856"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A54C31">
        <w:rPr>
          <w:lang w:val="bg-BG"/>
        </w:rPr>
        <w:t xml:space="preserve">фиксирани плащания (включително фиксирани по същество лизингови плащания), </w:t>
      </w:r>
      <w:r w:rsidRPr="0054482B">
        <w:rPr>
          <w:rFonts w:ascii="All Times New Roman" w:hAnsi="All Times New Roman" w:cs="All Times New Roman"/>
          <w:lang w:val="bg-BG"/>
        </w:rPr>
        <w:t xml:space="preserve">намалени с подлежащите на </w:t>
      </w:r>
      <w:r>
        <w:rPr>
          <w:rFonts w:ascii="All Times New Roman" w:hAnsi="All Times New Roman" w:cs="All Times New Roman"/>
          <w:lang w:val="bg-BG"/>
        </w:rPr>
        <w:t>получаване</w:t>
      </w:r>
      <w:r w:rsidRPr="0054482B">
        <w:rPr>
          <w:rFonts w:ascii="All Times New Roman" w:hAnsi="All Times New Roman" w:cs="All Times New Roman"/>
          <w:lang w:val="bg-BG"/>
        </w:rPr>
        <w:t xml:space="preserve"> лизингови стимули;</w:t>
      </w:r>
    </w:p>
    <w:p w14:paraId="74373BB8"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54482B">
        <w:rPr>
          <w:rFonts w:ascii="All Times New Roman" w:hAnsi="All Times New Roman" w:cs="All Times New Roman"/>
          <w:lang w:val="bg-BG"/>
        </w:rPr>
        <w:t xml:space="preserve">променливи лизингови плащания, зависещи от индекси или проценти </w:t>
      </w:r>
      <w:bookmarkStart w:id="19" w:name="_Hlk27468129"/>
      <w:r w:rsidRPr="0054482B">
        <w:rPr>
          <w:rFonts w:ascii="All Times New Roman" w:hAnsi="All Times New Roman" w:cs="All Times New Roman"/>
          <w:lang w:val="bg-BG"/>
        </w:rPr>
        <w:t>първоначално оценени, използвайки индекси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или проценти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на датата на стартиране на лизинга;</w:t>
      </w:r>
      <w:bookmarkEnd w:id="19"/>
    </w:p>
    <w:p w14:paraId="05FAEFB1" w14:textId="77777777" w:rsidR="00B81D13" w:rsidRPr="00B705EE" w:rsidRDefault="00B81D13" w:rsidP="00B81D13">
      <w:pPr>
        <w:pStyle w:val="ListParagraph"/>
        <w:numPr>
          <w:ilvl w:val="0"/>
          <w:numId w:val="45"/>
        </w:numPr>
        <w:spacing w:line="312" w:lineRule="auto"/>
        <w:jc w:val="both"/>
        <w:rPr>
          <w:lang w:val="bg-BG"/>
        </w:rPr>
      </w:pPr>
      <w:r w:rsidRPr="0054482B">
        <w:rPr>
          <w:rFonts w:ascii="All Times New Roman" w:hAnsi="All Times New Roman" w:cs="All Times New Roman"/>
          <w:lang w:val="bg-BG"/>
        </w:rPr>
        <w:t>цената за упражняване</w:t>
      </w:r>
      <w:r w:rsidRPr="00B705EE">
        <w:rPr>
          <w:lang w:val="bg-BG"/>
        </w:rPr>
        <w:t xml:space="preserve"> на опцията за покупка, ако е достатъчно сигурно, че дружеството-лизингополучател ще ползва тази опция;</w:t>
      </w:r>
    </w:p>
    <w:p w14:paraId="06CA17DF" w14:textId="77777777" w:rsidR="00B81D13" w:rsidRPr="00B705EE" w:rsidRDefault="00B81D13" w:rsidP="00B81D13">
      <w:pPr>
        <w:pStyle w:val="ListParagraph"/>
        <w:numPr>
          <w:ilvl w:val="0"/>
          <w:numId w:val="45"/>
        </w:numPr>
        <w:spacing w:line="312" w:lineRule="auto"/>
        <w:jc w:val="both"/>
        <w:rPr>
          <w:lang w:val="bg-BG"/>
        </w:rPr>
      </w:pPr>
      <w:r w:rsidRPr="00B705EE">
        <w:rPr>
          <w:lang w:val="bg-BG"/>
        </w:rPr>
        <w:t>плащания на санкции за прекратяване на лизинговите договори, ако в срока на лизинговия договор е отразено упражняването на опция за прекратяването на договора от страна на дружеството-лизингополучател</w:t>
      </w:r>
      <w:r w:rsidRPr="00B705EE">
        <w:t>;</w:t>
      </w:r>
    </w:p>
    <w:p w14:paraId="12026CD4" w14:textId="77777777" w:rsidR="00B81D13" w:rsidRDefault="00B81D13" w:rsidP="00B81D13">
      <w:pPr>
        <w:pStyle w:val="ListParagraph"/>
        <w:numPr>
          <w:ilvl w:val="0"/>
          <w:numId w:val="45"/>
        </w:numPr>
        <w:spacing w:line="312" w:lineRule="auto"/>
        <w:jc w:val="both"/>
        <w:rPr>
          <w:lang w:val="bg-BG"/>
        </w:rPr>
      </w:pPr>
      <w:bookmarkStart w:id="20" w:name="_Hlk27467310"/>
      <w:r w:rsidRPr="006B5B2E">
        <w:rPr>
          <w:lang w:val="bg-BG"/>
        </w:rPr>
        <w:t>сум</w:t>
      </w:r>
      <w:r>
        <w:rPr>
          <w:lang w:val="bg-BG"/>
        </w:rPr>
        <w:t>ите</w:t>
      </w:r>
      <w:r w:rsidRPr="006B5B2E">
        <w:rPr>
          <w:lang w:val="bg-BG"/>
        </w:rPr>
        <w:t>, ко</w:t>
      </w:r>
      <w:r>
        <w:rPr>
          <w:lang w:val="bg-BG"/>
        </w:rPr>
        <w:t>и</w:t>
      </w:r>
      <w:r w:rsidRPr="006B5B2E">
        <w:rPr>
          <w:lang w:val="bg-BG"/>
        </w:rPr>
        <w:t>то дружеството очаква да плати на лизингодателите като</w:t>
      </w:r>
      <w:r>
        <w:rPr>
          <w:lang w:val="bg-BG"/>
        </w:rPr>
        <w:t xml:space="preserve"> </w:t>
      </w:r>
      <w:bookmarkEnd w:id="20"/>
      <w:r w:rsidRPr="00B705EE">
        <w:rPr>
          <w:lang w:val="bg-BG"/>
        </w:rPr>
        <w:t xml:space="preserve">гаранции за остатъчна стойност. </w:t>
      </w:r>
    </w:p>
    <w:p w14:paraId="0215B7F1" w14:textId="2BAE3DB4" w:rsidR="00B81D13" w:rsidRPr="00B705EE" w:rsidRDefault="00B81D13" w:rsidP="00B81D13">
      <w:pPr>
        <w:spacing w:line="312" w:lineRule="auto"/>
        <w:ind w:firstLine="360"/>
        <w:jc w:val="both"/>
        <w:rPr>
          <w:lang w:val="bg-BG"/>
        </w:rPr>
      </w:pPr>
      <w:r w:rsidRPr="006E2A70">
        <w:rPr>
          <w:lang w:val="bg-BG"/>
        </w:rPr>
        <w:t>Променливите лизингови плащания, които не зависят от инекси или процен</w:t>
      </w:r>
      <w:r w:rsidR="00173AB6" w:rsidRPr="006E2A70">
        <w:rPr>
          <w:lang w:val="bg-BG"/>
        </w:rPr>
        <w:t>т</w:t>
      </w:r>
      <w:r w:rsidRPr="006E2A70">
        <w:rPr>
          <w:lang w:val="bg-BG"/>
        </w:rPr>
        <w:t>и, а са свърани с изпълнение или с използването на основния актив, не се включват в оценката на задължението по лизинг и в актива „право на ползване“. Те се признават  като текущ разход в периода, в който настъпи събитието или обстоятелството, довело до тези плащания  в печалбата и загубата за годината.</w:t>
      </w:r>
    </w:p>
    <w:p w14:paraId="163E5180" w14:textId="77777777" w:rsidR="00B81D13" w:rsidRPr="00A54C31" w:rsidRDefault="00B81D13" w:rsidP="00B81D13">
      <w:pPr>
        <w:spacing w:line="312" w:lineRule="auto"/>
        <w:jc w:val="both"/>
        <w:rPr>
          <w:lang w:val="bg-BG"/>
        </w:rPr>
      </w:pPr>
      <w:r w:rsidRPr="00B705EE">
        <w:rPr>
          <w:lang w:val="bg-BG"/>
        </w:rPr>
        <w:tab/>
        <w:t>Лизингови</w:t>
      </w:r>
      <w:r>
        <w:rPr>
          <w:lang w:val="bg-BG"/>
        </w:rPr>
        <w:t>те</w:t>
      </w:r>
      <w:r w:rsidRPr="00B705EE">
        <w:rPr>
          <w:lang w:val="bg-BG"/>
        </w:rPr>
        <w:t xml:space="preserve"> плащания се дисконтират с лихвения процент, </w:t>
      </w:r>
      <w:bookmarkStart w:id="21" w:name="_Hlk21894830"/>
      <w:r w:rsidRPr="00B705EE">
        <w:rPr>
          <w:lang w:val="bg-BG"/>
        </w:rPr>
        <w:t xml:space="preserve">заложен в договора, ако той може да бъде непосредствено определен или с диференциалния лихвен процент на дружеството, </w:t>
      </w:r>
      <w:r w:rsidRPr="0054482B">
        <w:rPr>
          <w:color w:val="000000"/>
          <w:lang w:val="bg-BG"/>
        </w:rPr>
        <w:t xml:space="preserve">който </w:t>
      </w:r>
      <w:r>
        <w:rPr>
          <w:color w:val="000000"/>
          <w:lang w:val="bg-BG"/>
        </w:rPr>
        <w:t xml:space="preserve">то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w:t>
      </w:r>
      <w:r w:rsidRPr="00A54C31">
        <w:rPr>
          <w:lang w:val="bg-BG"/>
        </w:rPr>
        <w:t xml:space="preserve"> </w:t>
      </w:r>
    </w:p>
    <w:bookmarkEnd w:id="21"/>
    <w:p w14:paraId="6FC950C6" w14:textId="77777777" w:rsidR="00B81D13" w:rsidRDefault="00B81D13" w:rsidP="00B81D13">
      <w:pPr>
        <w:spacing w:line="312" w:lineRule="auto"/>
        <w:jc w:val="both"/>
        <w:rPr>
          <w:color w:val="000000"/>
        </w:rPr>
      </w:pPr>
      <w:r w:rsidRPr="00A54C31">
        <w:rPr>
          <w:color w:val="000000"/>
          <w:lang w:val="bg-BG"/>
        </w:rPr>
        <w:tab/>
      </w:r>
      <w:bookmarkStart w:id="22" w:name="_Hlk21894890"/>
      <w:r w:rsidRPr="00A54C31">
        <w:rPr>
          <w:color w:val="000000"/>
          <w:lang w:val="bg-BG"/>
        </w:rPr>
        <w:t xml:space="preserve">Лизинговите плащания </w:t>
      </w:r>
      <w:r>
        <w:rPr>
          <w:color w:val="000000"/>
          <w:lang w:val="bg-BG"/>
        </w:rPr>
        <w:t xml:space="preserve">(вноски) </w:t>
      </w:r>
      <w:r w:rsidRPr="00A54C31">
        <w:rPr>
          <w:color w:val="000000"/>
          <w:lang w:val="bg-BG"/>
        </w:rPr>
        <w:t>съдържат в определено съотношение финансовия разход (лихва) и припадащата се част от лизинговото задължение (главница).</w:t>
      </w:r>
      <w:r w:rsidRPr="00A54C31">
        <w:rPr>
          <w:lang w:val="bg-BG"/>
        </w:rPr>
        <w:t xml:space="preserve"> </w:t>
      </w:r>
      <w:r>
        <w:rPr>
          <w:lang w:val="bg-BG"/>
        </w:rPr>
        <w:t xml:space="preserve">Лихвените </w:t>
      </w:r>
      <w:r w:rsidRPr="00A54C31">
        <w:rPr>
          <w:lang w:val="bg-BG"/>
        </w:rPr>
        <w:t xml:space="preserve"> разходи </w:t>
      </w:r>
      <w:r>
        <w:rPr>
          <w:lang w:val="bg-BG"/>
        </w:rPr>
        <w:t xml:space="preserve">по лизинга </w:t>
      </w:r>
      <w:r w:rsidRPr="00A54C31">
        <w:rPr>
          <w:lang w:val="bg-BG"/>
        </w:rPr>
        <w:t xml:space="preserve">се </w:t>
      </w:r>
      <w:r>
        <w:rPr>
          <w:lang w:val="bg-BG"/>
        </w:rPr>
        <w:t>представят</w:t>
      </w:r>
      <w:r w:rsidRPr="00A54C31">
        <w:rPr>
          <w:lang w:val="bg-BG"/>
        </w:rPr>
        <w:t xml:space="preserve"> в </w:t>
      </w:r>
      <w:r w:rsidRPr="00A54C31">
        <w:rPr>
          <w:color w:val="000000"/>
          <w:lang w:val="bg-BG"/>
        </w:rPr>
        <w:t>отчета за всеобхватния доход (в печалбата или загубата за годината)</w:t>
      </w:r>
      <w:r w:rsidRPr="00A54C31">
        <w:rPr>
          <w:lang w:val="bg-BG"/>
        </w:rPr>
        <w:t xml:space="preserve"> на </w:t>
      </w:r>
      <w:r>
        <w:rPr>
          <w:lang w:val="bg-BG"/>
        </w:rPr>
        <w:t>д</w:t>
      </w:r>
      <w:r w:rsidRPr="00A54C31">
        <w:rPr>
          <w:lang w:val="bg-BG"/>
        </w:rPr>
        <w:t xml:space="preserve">ружеството през периода на лизинга на периодична база, така че да се </w:t>
      </w:r>
      <w:r w:rsidRPr="00A54C31">
        <w:rPr>
          <w:color w:val="000000"/>
          <w:lang w:val="bg-BG"/>
        </w:rPr>
        <w:t>постигне постоянен лихвен процент за оставащата неизплатена част от главницата по лизинговото задължение</w:t>
      </w:r>
      <w:r>
        <w:rPr>
          <w:color w:val="000000"/>
          <w:lang w:val="bg-BG"/>
        </w:rPr>
        <w:t>, като се представят като „финансови разходи”</w:t>
      </w:r>
      <w:r>
        <w:rPr>
          <w:color w:val="000000"/>
        </w:rPr>
        <w:t>.</w:t>
      </w:r>
    </w:p>
    <w:p w14:paraId="192CB265" w14:textId="77777777" w:rsidR="00B81D13" w:rsidRPr="00176DEA" w:rsidRDefault="00B81D13" w:rsidP="00B81D13">
      <w:pPr>
        <w:spacing w:line="312" w:lineRule="auto"/>
        <w:jc w:val="both"/>
        <w:rPr>
          <w:color w:val="FF0000"/>
          <w:lang w:val="bg-BG"/>
        </w:rPr>
      </w:pPr>
      <w:r>
        <w:rPr>
          <w:color w:val="000000"/>
        </w:rPr>
        <w:tab/>
      </w:r>
      <w:r w:rsidRPr="006E2A70">
        <w:rPr>
          <w:lang w:val="bg-BG"/>
        </w:rPr>
        <w:t>Задълженията по лизинг се представят на отделен ред в отчета за финансовото състояние.</w:t>
      </w:r>
    </w:p>
    <w:bookmarkEnd w:id="22"/>
    <w:p w14:paraId="62C486E9" w14:textId="5177E346" w:rsidR="00B81D13" w:rsidRPr="004C42D1" w:rsidRDefault="00B81D13" w:rsidP="00B81D13">
      <w:pPr>
        <w:pStyle w:val="AFA"/>
        <w:spacing w:before="0" w:after="0"/>
        <w:rPr>
          <w:color w:val="000000"/>
          <w:sz w:val="20"/>
          <w:szCs w:val="20"/>
        </w:rPr>
      </w:pPr>
      <w:r w:rsidRPr="004C42D1">
        <w:rPr>
          <w:color w:val="000000"/>
          <w:sz w:val="20"/>
          <w:szCs w:val="20"/>
        </w:rPr>
        <w:t>Дружеството оценява последващо задължението по лизинг като:</w:t>
      </w:r>
    </w:p>
    <w:p w14:paraId="287877A8"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увеличава балансовата стойност, за да отрази лихвата по задълженията по лизинг;</w:t>
      </w:r>
    </w:p>
    <w:p w14:paraId="309327CC"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намалява балансовата стойност, за да отрази извършените лизингови плащания;</w:t>
      </w:r>
    </w:p>
    <w:p w14:paraId="186A86B1" w14:textId="77777777" w:rsidR="00B81D13" w:rsidRDefault="00B81D13" w:rsidP="00B81D13">
      <w:pPr>
        <w:pStyle w:val="ListParagraph"/>
        <w:numPr>
          <w:ilvl w:val="0"/>
          <w:numId w:val="46"/>
        </w:numPr>
        <w:spacing w:line="312" w:lineRule="auto"/>
        <w:ind w:left="720"/>
        <w:jc w:val="both"/>
        <w:rPr>
          <w:color w:val="000000"/>
          <w:lang w:val="bg-BG"/>
        </w:rPr>
      </w:pPr>
      <w:bookmarkStart w:id="23" w:name="_Hlk21895242"/>
      <w:r w:rsidRPr="00A54C31">
        <w:rPr>
          <w:color w:val="000000"/>
          <w:lang w:val="bg-BG"/>
        </w:rPr>
        <w:t xml:space="preserve">преоценява балансовата стойност на задълженията </w:t>
      </w:r>
      <w:r>
        <w:rPr>
          <w:color w:val="000000"/>
          <w:lang w:val="bg-BG"/>
        </w:rPr>
        <w:t>по</w:t>
      </w:r>
      <w:r w:rsidRPr="00A54C31">
        <w:rPr>
          <w:color w:val="000000"/>
          <w:lang w:val="bg-BG"/>
        </w:rPr>
        <w:t xml:space="preserve"> лизинг, за да отрази преоценките или измененията на лизинговия договор</w:t>
      </w:r>
      <w:r>
        <w:rPr>
          <w:color w:val="000000"/>
        </w:rPr>
        <w:t>;</w:t>
      </w:r>
    </w:p>
    <w:p w14:paraId="49BDF603" w14:textId="77777777" w:rsidR="00B81D13" w:rsidRPr="00B705EE" w:rsidRDefault="00B81D13" w:rsidP="00B81D13">
      <w:pPr>
        <w:pStyle w:val="ListParagraph"/>
        <w:numPr>
          <w:ilvl w:val="0"/>
          <w:numId w:val="46"/>
        </w:numPr>
        <w:spacing w:line="312" w:lineRule="auto"/>
        <w:ind w:left="720"/>
        <w:jc w:val="both"/>
        <w:rPr>
          <w:color w:val="000000"/>
          <w:lang w:val="bg-BG"/>
        </w:rPr>
      </w:pPr>
      <w:bookmarkStart w:id="24" w:name="_Hlk21895373"/>
      <w:bookmarkEnd w:id="23"/>
      <w:r w:rsidRPr="00B705EE">
        <w:rPr>
          <w:color w:val="000000"/>
          <w:lang w:val="bg-BG"/>
        </w:rPr>
        <w:lastRenderedPageBreak/>
        <w:t>гаранциите за остатъчна стойност се преразглеждат и коригират, ако е необходимо към края на всеки отчетен период.</w:t>
      </w:r>
      <w:r w:rsidRPr="00B705EE">
        <w:rPr>
          <w:color w:val="000000"/>
        </w:rPr>
        <w:t xml:space="preserve"> </w:t>
      </w:r>
    </w:p>
    <w:p w14:paraId="1793B665" w14:textId="77777777" w:rsidR="00B81D13" w:rsidRPr="00EC12A7" w:rsidRDefault="00B81D13" w:rsidP="00B81D13">
      <w:pPr>
        <w:spacing w:line="312" w:lineRule="auto"/>
        <w:jc w:val="both"/>
        <w:rPr>
          <w:color w:val="000000"/>
        </w:rPr>
      </w:pPr>
      <w:bookmarkStart w:id="25" w:name="_Hlk21895317"/>
      <w:bookmarkEnd w:id="24"/>
      <w:r>
        <w:rPr>
          <w:color w:val="000000"/>
        </w:rPr>
        <w:tab/>
      </w:r>
      <w:r>
        <w:rPr>
          <w:color w:val="000000"/>
          <w:lang w:val="bg-BG"/>
        </w:rPr>
        <w:t xml:space="preserve">Дружеството преоценява задълженията си по лизинг </w:t>
      </w:r>
      <w:r>
        <w:rPr>
          <w:color w:val="000000"/>
        </w:rPr>
        <w:t>(</w:t>
      </w:r>
      <w:r>
        <w:rPr>
          <w:color w:val="000000"/>
          <w:lang w:val="bg-BG"/>
        </w:rPr>
        <w:t>при което извършва и кореспондиращи записвания към съответните активи „право на ползване“</w:t>
      </w:r>
      <w:r>
        <w:rPr>
          <w:color w:val="000000"/>
        </w:rPr>
        <w:t>)</w:t>
      </w:r>
      <w:r>
        <w:rPr>
          <w:color w:val="000000"/>
          <w:lang w:val="bg-BG"/>
        </w:rPr>
        <w:t>, когато</w:t>
      </w:r>
      <w:r>
        <w:rPr>
          <w:color w:val="000000"/>
        </w:rPr>
        <w:t>:</w:t>
      </w:r>
    </w:p>
    <w:p w14:paraId="18C90A59"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срока на лизинга или е възникнало събитие или обстоятелство, което е довело до промяна в оценката на опцията за закупуване, при което коригираните задължения по лизинг се преизчисляват с коригиран дисконтов процент; </w:t>
      </w:r>
    </w:p>
    <w:p w14:paraId="739EC102" w14:textId="77777777" w:rsidR="00B81D13" w:rsidRPr="0054482B"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плащанията за лизинг, произтичаща от промяна в индекс или процент или има промяна в сумите, които се очаква да бъдат дължими по гаранции за остатъчна стойност, при което коригираните задължения по лизинг се преизчисляват с непроменения </w:t>
      </w:r>
      <w:r>
        <w:rPr>
          <w:color w:val="000000"/>
        </w:rPr>
        <w:t>(</w:t>
      </w:r>
      <w:r>
        <w:rPr>
          <w:color w:val="000000"/>
          <w:lang w:val="bg-BG"/>
        </w:rPr>
        <w:t>оригиналния</w:t>
      </w:r>
      <w:r>
        <w:rPr>
          <w:color w:val="000000"/>
        </w:rPr>
        <w:t>)</w:t>
      </w:r>
      <w:r>
        <w:rPr>
          <w:color w:val="000000"/>
          <w:lang w:val="bg-BG"/>
        </w:rPr>
        <w:t xml:space="preserve"> дисконтов процент</w:t>
      </w:r>
      <w:r>
        <w:rPr>
          <w:color w:val="000000"/>
        </w:rPr>
        <w:t xml:space="preserve"> (</w:t>
      </w:r>
      <w:r>
        <w:rPr>
          <w:color w:val="000000"/>
          <w:lang w:val="bg-BG"/>
        </w:rPr>
        <w:t>освен когато промяната в лизинговите плащания, произтича от промяна в плаващите лихвени проценти, в този случай се използва коригиран дисконтов процент, който отразява промените в лихвения процент</w:t>
      </w:r>
      <w:r>
        <w:rPr>
          <w:color w:val="000000"/>
        </w:rPr>
        <w:t>);</w:t>
      </w:r>
    </w:p>
    <w:p w14:paraId="2C5F7146"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лизинговият договор е изменен и това изменение не е отразена като отделен лизинг, в този случай задължението по лизинг се преизчислява като се базира на срока на променения лизингов договор, дисконтирайки променените лизингови плащания с коригиран дисконтов процент</w:t>
      </w:r>
      <w:r w:rsidRPr="00EC12A7">
        <w:rPr>
          <w:color w:val="000000"/>
          <w:lang w:val="bg-BG"/>
        </w:rPr>
        <w:t xml:space="preserve"> </w:t>
      </w:r>
      <w:r>
        <w:rPr>
          <w:color w:val="000000"/>
          <w:lang w:val="bg-BG"/>
        </w:rPr>
        <w:t>към датата на влизане в сила на изменението</w:t>
      </w:r>
      <w:r w:rsidRPr="00A54C31">
        <w:rPr>
          <w:color w:val="000000"/>
          <w:lang w:val="bg-BG"/>
        </w:rPr>
        <w:t>.</w:t>
      </w:r>
    </w:p>
    <w:bookmarkEnd w:id="25"/>
    <w:p w14:paraId="64895488" w14:textId="77777777" w:rsidR="00B81D13" w:rsidRDefault="00B81D13" w:rsidP="00B81D13">
      <w:pPr>
        <w:spacing w:line="312" w:lineRule="auto"/>
        <w:ind w:firstLine="720"/>
        <w:jc w:val="both"/>
        <w:rPr>
          <w:b/>
          <w:i/>
          <w:color w:val="000000"/>
          <w:lang w:val="bg-BG"/>
        </w:rPr>
      </w:pPr>
    </w:p>
    <w:p w14:paraId="037CD7E7"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 xml:space="preserve">в) Краткосрочни лизингови договори и лизингови договори </w:t>
      </w:r>
      <w:r>
        <w:rPr>
          <w:b/>
          <w:i/>
          <w:color w:val="000000"/>
          <w:lang w:val="bg-BG"/>
        </w:rPr>
        <w:t>основният</w:t>
      </w:r>
      <w:r w:rsidRPr="0054482B">
        <w:rPr>
          <w:b/>
          <w:i/>
          <w:color w:val="000000"/>
          <w:lang w:val="bg-BG"/>
        </w:rPr>
        <w:t xml:space="preserve"> актив, по които е с  ниска стойност </w:t>
      </w:r>
    </w:p>
    <w:p w14:paraId="67735B02" w14:textId="5834B3D5" w:rsidR="00B81D13" w:rsidRPr="006E2A70" w:rsidRDefault="00B81D13" w:rsidP="00B81D13">
      <w:pPr>
        <w:spacing w:line="312" w:lineRule="auto"/>
        <w:jc w:val="both"/>
        <w:rPr>
          <w:b/>
          <w:color w:val="000000"/>
          <w:lang w:val="bg-BG"/>
        </w:rPr>
      </w:pPr>
      <w:r>
        <w:rPr>
          <w:color w:val="000000"/>
          <w:lang w:val="bg-BG"/>
        </w:rPr>
        <w:tab/>
      </w:r>
      <w:r w:rsidRPr="006E2A70">
        <w:rPr>
          <w:color w:val="000000"/>
          <w:lang w:val="bg-BG"/>
        </w:rPr>
        <w:t>Дружеството прилага</w:t>
      </w:r>
      <w:r w:rsidRPr="006E2A70">
        <w:rPr>
          <w:color w:val="000000"/>
        </w:rPr>
        <w:t xml:space="preserve"> </w:t>
      </w:r>
      <w:r w:rsidRPr="006E2A70">
        <w:rPr>
          <w:color w:val="000000"/>
          <w:lang w:val="bg-BG"/>
        </w:rPr>
        <w:t>освобождаването по реда на МСФО 16 от изискването</w:t>
      </w:r>
      <w:r w:rsidRPr="006E2A70">
        <w:rPr>
          <w:color w:val="000000"/>
        </w:rPr>
        <w:t xml:space="preserve"> </w:t>
      </w:r>
      <w:r w:rsidRPr="006E2A70">
        <w:rPr>
          <w:color w:val="000000"/>
          <w:lang w:val="bg-BG"/>
        </w:rPr>
        <w:t xml:space="preserve">за признаване на актив „право на ползване“ и задължение по лизинг за краткосрочните си лизингови договори на </w:t>
      </w:r>
      <w:r w:rsidR="00032775" w:rsidRPr="006E2A70">
        <w:rPr>
          <w:color w:val="000000"/>
          <w:lang w:val="bg-BG"/>
        </w:rPr>
        <w:t>автомобили</w:t>
      </w:r>
      <w:r w:rsidRPr="00032775">
        <w:rPr>
          <w:color w:val="000000"/>
          <w:lang w:val="bg-BG"/>
        </w:rPr>
        <w:t xml:space="preserve">  </w:t>
      </w:r>
      <w:r w:rsidRPr="006E2A70">
        <w:rPr>
          <w:color w:val="000000"/>
          <w:lang w:val="bg-BG"/>
        </w:rPr>
        <w:t xml:space="preserve">и за лизинговите си договори на активи на ниска стойност, представляващи </w:t>
      </w:r>
      <w:r w:rsidR="00032775" w:rsidRPr="006E2A70">
        <w:rPr>
          <w:lang w:val="bg-BG"/>
        </w:rPr>
        <w:t>офис оборудване</w:t>
      </w:r>
      <w:r w:rsidRPr="006E2A70">
        <w:rPr>
          <w:lang w:val="bg-BG"/>
        </w:rPr>
        <w:t>, които дружеството счита, че са на ниска стойност като нов</w:t>
      </w:r>
      <w:r w:rsidRPr="006E2A70">
        <w:rPr>
          <w:color w:val="000000"/>
          <w:lang w:val="bg-BG"/>
        </w:rPr>
        <w:t>и и се използват самостоятелно в дружеството, без да са зависими и тясно свързани с други активи.</w:t>
      </w:r>
    </w:p>
    <w:p w14:paraId="4F774E5E" w14:textId="77777777" w:rsidR="00B81D13" w:rsidRDefault="00B81D13" w:rsidP="00B81D13">
      <w:pPr>
        <w:spacing w:line="312" w:lineRule="auto"/>
        <w:jc w:val="both"/>
        <w:rPr>
          <w:color w:val="000000"/>
          <w:lang w:val="bg-BG"/>
        </w:rPr>
      </w:pPr>
      <w:r w:rsidRPr="00716261">
        <w:rPr>
          <w:color w:val="000000"/>
          <w:lang w:val="bg-BG"/>
        </w:rPr>
        <w:tab/>
        <w:t>Плащанията във връзка с краткосрочни лизингови договори и  лизингови договори, по които основният актив е с ниска стойност се признават директно като текущ разход в отчета за всеобхватния доход (в печалбата или загубата за годината) на база линеен метод за периода на лизинга.</w:t>
      </w:r>
    </w:p>
    <w:p w14:paraId="1483A5C0" w14:textId="77777777" w:rsidR="002E2DAE" w:rsidRPr="003A7C18" w:rsidRDefault="00B81D13" w:rsidP="002E2DAE">
      <w:pPr>
        <w:widowControl w:val="0"/>
        <w:tabs>
          <w:tab w:val="left" w:pos="494"/>
        </w:tabs>
        <w:spacing w:line="312" w:lineRule="auto"/>
        <w:jc w:val="both"/>
      </w:pPr>
      <w:bookmarkStart w:id="26" w:name="_Hlk27467402"/>
      <w:r>
        <w:rPr>
          <w:color w:val="000000"/>
          <w:lang w:val="bg-BG"/>
        </w:rPr>
        <w:tab/>
      </w:r>
      <w:bookmarkEnd w:id="26"/>
      <w:r w:rsidR="002E2DAE" w:rsidRPr="003A7C18">
        <w:rPr>
          <w:rFonts w:eastAsia="Batang"/>
          <w:color w:val="000000"/>
          <w:lang w:val="bg-BG"/>
        </w:rPr>
        <w:t>В случаите, в които дружеството прехвърля</w:t>
      </w:r>
      <w:r w:rsidR="002E2DAE" w:rsidRPr="001D5449">
        <w:rPr>
          <w:rFonts w:eastAsia="Batang"/>
          <w:color w:val="000000"/>
          <w:lang w:val="bg-BG"/>
        </w:rPr>
        <w:t xml:space="preserve"> даден актив на друго предприятие (купувач лизингодател) и вземе този актив на обратен лизинг от купувача лизингодател, </w:t>
      </w:r>
      <w:r w:rsidR="002E2DAE" w:rsidRPr="003A7C18">
        <w:rPr>
          <w:rFonts w:eastAsia="Batang"/>
          <w:color w:val="000000"/>
          <w:lang w:val="bg-BG"/>
        </w:rPr>
        <w:t xml:space="preserve">дружеството </w:t>
      </w:r>
      <w:r w:rsidR="002E2DAE" w:rsidRPr="003A7C18">
        <w:t>прилага изискванията в МСФО 15 за определяне на момента, в който дадено задължение за изпълнение е удовлетворено, когато определя дали прехвърлянето на актив трябва да се отчита като продажба на този актив.</w:t>
      </w:r>
    </w:p>
    <w:p w14:paraId="197A7372" w14:textId="540727AC" w:rsidR="002E2DAE" w:rsidRPr="003A7C18" w:rsidRDefault="002E2DAE" w:rsidP="002E2DAE">
      <w:pPr>
        <w:widowControl w:val="0"/>
        <w:tabs>
          <w:tab w:val="left" w:pos="494"/>
        </w:tabs>
        <w:spacing w:line="312" w:lineRule="auto"/>
        <w:jc w:val="both"/>
      </w:pPr>
      <w:r>
        <w:tab/>
      </w:r>
      <w:r w:rsidRPr="003A7C18">
        <w:t>Ако прехвърлянето на актив от продавача лизингополучател отговаря на изискванията на МСФО 15, продавачът лизингополучател оценява актива с право на ползване, възникващ от обратния лизинг, като дела от предишната балансова стойност на актива, отнасяща се до правото на ползване, задържано от продавача лизингополучател</w:t>
      </w:r>
      <w:r w:rsidRPr="003A7C18">
        <w:rPr>
          <w:lang w:val="bg-BG"/>
        </w:rPr>
        <w:t xml:space="preserve"> и </w:t>
      </w:r>
      <w:r w:rsidRPr="003A7C18">
        <w:t>признава единствено сумата на печалбата или загубата, която се отнася до правата, прехвърлени на купувача лизингодател.</w:t>
      </w:r>
    </w:p>
    <w:p w14:paraId="09AB94D7" w14:textId="6B2EB62A" w:rsidR="002E2DAE" w:rsidRPr="003A7C18" w:rsidRDefault="002E2DAE" w:rsidP="002E2DAE">
      <w:pPr>
        <w:pStyle w:val="BodyText30"/>
        <w:shd w:val="clear" w:color="auto" w:fill="auto"/>
        <w:tabs>
          <w:tab w:val="left" w:pos="490"/>
        </w:tabs>
        <w:spacing w:line="312" w:lineRule="auto"/>
        <w:ind w:firstLine="0"/>
        <w:jc w:val="both"/>
        <w:rPr>
          <w:rFonts w:ascii="Times New Roman" w:hAnsi="Times New Roman" w:cs="Times New Roman"/>
          <w:sz w:val="20"/>
          <w:szCs w:val="20"/>
        </w:rPr>
      </w:pPr>
      <w:r>
        <w:rPr>
          <w:rFonts w:ascii="Times New Roman" w:hAnsi="Times New Roman" w:cs="Times New Roman"/>
          <w:sz w:val="20"/>
          <w:szCs w:val="20"/>
        </w:rPr>
        <w:tab/>
      </w:r>
      <w:r w:rsidRPr="003A7C18">
        <w:rPr>
          <w:rFonts w:ascii="Times New Roman" w:hAnsi="Times New Roman" w:cs="Times New Roman"/>
          <w:sz w:val="20"/>
          <w:szCs w:val="20"/>
        </w:rPr>
        <w:t>Ако прехвърлянето на актив от продавача лизингополучател не отговаря на изискванията на МСФО 15, продавачът лизингополучател продължава да признава прехвърления актив и признава финансов пасив, равен на постъпленията от прехвърлянето. Той отчита финансовия пасив съгласно МСФО 9</w:t>
      </w:r>
      <w:r w:rsidR="00451CD9">
        <w:rPr>
          <w:rFonts w:ascii="Times New Roman" w:hAnsi="Times New Roman" w:cs="Times New Roman"/>
          <w:sz w:val="20"/>
          <w:szCs w:val="20"/>
          <w:lang w:val="en-US"/>
        </w:rPr>
        <w:t>.</w:t>
      </w:r>
    </w:p>
    <w:p w14:paraId="2F06428B" w14:textId="77777777" w:rsidR="00B81D13" w:rsidRDefault="00B81D13" w:rsidP="00B81D13">
      <w:pPr>
        <w:spacing w:line="312" w:lineRule="auto"/>
        <w:jc w:val="both"/>
        <w:rPr>
          <w:color w:val="000000"/>
          <w:lang w:val="bg-BG"/>
        </w:rPr>
      </w:pPr>
    </w:p>
    <w:p w14:paraId="3437B65D" w14:textId="69D59795" w:rsidR="00716261" w:rsidRDefault="00B81D13" w:rsidP="00B81D13">
      <w:pPr>
        <w:spacing w:line="312" w:lineRule="auto"/>
        <w:ind w:firstLine="720"/>
        <w:jc w:val="both"/>
        <w:rPr>
          <w:b/>
          <w:i/>
          <w:color w:val="000000"/>
          <w:lang w:val="bg-BG"/>
        </w:rPr>
      </w:pPr>
      <w:r w:rsidRPr="006E2A70">
        <w:rPr>
          <w:b/>
          <w:i/>
          <w:color w:val="000000"/>
          <w:lang w:val="bg-BG"/>
        </w:rPr>
        <w:t>2.</w:t>
      </w:r>
      <w:r w:rsidR="00733CA6" w:rsidRPr="006E2A70">
        <w:rPr>
          <w:b/>
          <w:i/>
          <w:color w:val="000000"/>
          <w:lang w:val="bg-BG"/>
        </w:rPr>
        <w:t>1</w:t>
      </w:r>
      <w:r w:rsidR="007C6744">
        <w:rPr>
          <w:b/>
          <w:i/>
          <w:color w:val="000000"/>
          <w:lang w:val="bg-BG"/>
        </w:rPr>
        <w:t>6</w:t>
      </w:r>
      <w:r w:rsidR="00D34478">
        <w:rPr>
          <w:b/>
          <w:i/>
          <w:color w:val="000000"/>
          <w:lang w:val="bg-BG"/>
        </w:rPr>
        <w:t>.</w:t>
      </w:r>
      <w:r w:rsidRPr="006E2A70">
        <w:rPr>
          <w:b/>
          <w:i/>
          <w:color w:val="000000"/>
          <w:lang w:val="bg-BG"/>
        </w:rPr>
        <w:t xml:space="preserve">2. Лизингодател </w:t>
      </w:r>
    </w:p>
    <w:p w14:paraId="3B89428C" w14:textId="46BBF877" w:rsidR="00B81D13" w:rsidRDefault="00B81D13" w:rsidP="00B81D13">
      <w:pPr>
        <w:spacing w:line="312" w:lineRule="auto"/>
        <w:ind w:firstLine="720"/>
        <w:jc w:val="both"/>
        <w:rPr>
          <w:color w:val="000000"/>
          <w:lang w:val="bg-BG"/>
        </w:rPr>
      </w:pPr>
      <w:r w:rsidRPr="0054482B">
        <w:rPr>
          <w:color w:val="000000"/>
          <w:lang w:val="bg-BG"/>
        </w:rPr>
        <w:lastRenderedPageBreak/>
        <w:t>Дружеството</w:t>
      </w:r>
      <w:r>
        <w:rPr>
          <w:color w:val="000000"/>
          <w:lang w:val="bg-BG"/>
        </w:rPr>
        <w:t xml:space="preserve"> класифицира всеки от своите лизингови договори като договор за оперативен или договор за финансов лизинг. Когато с договора за лизинг се прехвърлят по същество всички съществени рискове и стопански изгоди от </w:t>
      </w:r>
      <w:r w:rsidRPr="00EA2ECC">
        <w:rPr>
          <w:color w:val="000000"/>
          <w:lang w:val="bg-BG"/>
        </w:rPr>
        <w:t>собствеността</w:t>
      </w:r>
      <w:r>
        <w:rPr>
          <w:color w:val="000000"/>
          <w:lang w:val="bg-BG"/>
        </w:rPr>
        <w:t xml:space="preserve"> върху основния актив, той се класифицира като договор за финансов лизинг, всички останали договори се класифицират като договори за оперативен лизинг.</w:t>
      </w:r>
    </w:p>
    <w:p w14:paraId="1BCAD838" w14:textId="77777777" w:rsidR="00B81D13" w:rsidRDefault="00B81D13" w:rsidP="00B81D13">
      <w:pPr>
        <w:spacing w:line="312" w:lineRule="auto"/>
        <w:ind w:firstLine="720"/>
        <w:jc w:val="both"/>
        <w:rPr>
          <w:i/>
          <w:color w:val="FF0000"/>
          <w:lang w:val="bg-BG"/>
        </w:rPr>
      </w:pPr>
    </w:p>
    <w:p w14:paraId="4FD58A46" w14:textId="77777777" w:rsidR="00B81D13" w:rsidRPr="006E2A70" w:rsidRDefault="00B81D13" w:rsidP="00B81D13">
      <w:pPr>
        <w:spacing w:line="312" w:lineRule="auto"/>
        <w:ind w:firstLine="720"/>
        <w:jc w:val="both"/>
        <w:rPr>
          <w:i/>
          <w:lang w:val="bg-BG"/>
        </w:rPr>
      </w:pPr>
      <w:r w:rsidRPr="006E2A70">
        <w:rPr>
          <w:i/>
          <w:lang w:val="bg-BG"/>
        </w:rPr>
        <w:t xml:space="preserve">Оперативен лизинг </w:t>
      </w:r>
    </w:p>
    <w:p w14:paraId="4E268688" w14:textId="77777777" w:rsidR="00B81D13" w:rsidRPr="006E2A70" w:rsidRDefault="00B81D13" w:rsidP="00B81D13">
      <w:pPr>
        <w:spacing w:line="312" w:lineRule="auto"/>
        <w:ind w:firstLine="720"/>
        <w:jc w:val="both"/>
        <w:rPr>
          <w:color w:val="000000"/>
          <w:lang w:val="bg-BG"/>
        </w:rPr>
      </w:pPr>
      <w:r w:rsidRPr="006E2A70">
        <w:rPr>
          <w:color w:val="000000"/>
          <w:lang w:val="bg-BG"/>
        </w:rPr>
        <w:t>Приходите от наем от оперативните лизинги се признават от дружеството на линейна база за периода на лизинговия договор. Първоначалните преки разходи, извършени във връзка с постигането на оперативния лизинг, се прибавят към балансовата стойност на основния актив и се признават като разход през срока на лизинговия договор на линейна база.</w:t>
      </w:r>
    </w:p>
    <w:p w14:paraId="3703E6D9" w14:textId="77777777" w:rsidR="00B81D13" w:rsidRDefault="00B81D13" w:rsidP="00B81D13">
      <w:pPr>
        <w:spacing w:line="312" w:lineRule="auto"/>
        <w:ind w:firstLine="720"/>
        <w:jc w:val="both"/>
        <w:rPr>
          <w:color w:val="000000"/>
          <w:lang w:val="bg-BG"/>
        </w:rPr>
      </w:pPr>
      <w:r w:rsidRPr="006E2A70">
        <w:rPr>
          <w:color w:val="000000"/>
          <w:lang w:val="bg-BG"/>
        </w:rPr>
        <w:t>Основният актив, предмет на лизинговия договор, остава и се представя в отчета за финансовото състояние на дружеството.</w:t>
      </w:r>
    </w:p>
    <w:p w14:paraId="2BBBEBB3" w14:textId="77777777" w:rsidR="00B81D13" w:rsidRDefault="00B81D13" w:rsidP="00B81D13">
      <w:pPr>
        <w:spacing w:line="312" w:lineRule="auto"/>
        <w:ind w:firstLine="720"/>
        <w:jc w:val="both"/>
        <w:rPr>
          <w:color w:val="000000"/>
          <w:lang w:val="bg-BG"/>
        </w:rPr>
      </w:pPr>
      <w:r>
        <w:rPr>
          <w:color w:val="000000"/>
          <w:lang w:val="bg-BG"/>
        </w:rPr>
        <w:t xml:space="preserve"> </w:t>
      </w:r>
    </w:p>
    <w:p w14:paraId="634DF5D6" w14:textId="77777777" w:rsidR="00B81D13" w:rsidRPr="00584473" w:rsidRDefault="00B81D13" w:rsidP="00B81D13">
      <w:pPr>
        <w:spacing w:line="312" w:lineRule="auto"/>
        <w:ind w:firstLine="720"/>
        <w:jc w:val="both"/>
        <w:rPr>
          <w:color w:val="000000"/>
          <w:lang w:val="bg-BG"/>
        </w:rPr>
      </w:pPr>
      <w:r>
        <w:rPr>
          <w:color w:val="000000"/>
          <w:lang w:val="bg-BG"/>
        </w:rPr>
        <w:t xml:space="preserve">Когато договорът съдържа лизингов и нелизингови компоненти дружеството прилага МСФО 15, за да разпредели общото възнаграждение по договора между отделните компоненти.  </w:t>
      </w:r>
    </w:p>
    <w:p w14:paraId="78A32852" w14:textId="77777777" w:rsidR="00B81D13" w:rsidRDefault="00B81D13" w:rsidP="00964091">
      <w:pPr>
        <w:spacing w:line="288" w:lineRule="auto"/>
        <w:ind w:firstLine="720"/>
        <w:rPr>
          <w:b/>
          <w:bCs/>
          <w:i/>
          <w:iCs/>
        </w:rPr>
      </w:pPr>
    </w:p>
    <w:p w14:paraId="4BF92D6C" w14:textId="422529C9" w:rsidR="00D27CA8" w:rsidRPr="009C09E2" w:rsidRDefault="00BA0659">
      <w:pPr>
        <w:pStyle w:val="Heading3"/>
        <w:spacing w:line="312" w:lineRule="auto"/>
        <w:ind w:firstLine="720"/>
        <w:jc w:val="both"/>
        <w:rPr>
          <w:i/>
          <w:sz w:val="20"/>
          <w:szCs w:val="20"/>
          <w:lang w:val="ru-RU"/>
        </w:rPr>
      </w:pPr>
      <w:r w:rsidRPr="00246C8C">
        <w:rPr>
          <w:i/>
          <w:sz w:val="20"/>
          <w:szCs w:val="20"/>
          <w:lang w:val="bg-BG"/>
        </w:rPr>
        <w:t>2.</w:t>
      </w:r>
      <w:r w:rsidR="00B1687D" w:rsidRPr="00246C8C">
        <w:rPr>
          <w:i/>
          <w:sz w:val="20"/>
          <w:szCs w:val="20"/>
          <w:lang w:val="bg-BG"/>
        </w:rPr>
        <w:t>1</w:t>
      </w:r>
      <w:r w:rsidR="007C6744">
        <w:rPr>
          <w:i/>
          <w:sz w:val="20"/>
          <w:szCs w:val="20"/>
          <w:lang w:val="bg-BG"/>
        </w:rPr>
        <w:t>7</w:t>
      </w:r>
      <w:r w:rsidR="00701C80">
        <w:rPr>
          <w:i/>
          <w:sz w:val="20"/>
          <w:szCs w:val="20"/>
          <w:lang w:val="bg-BG"/>
        </w:rPr>
        <w:t>.Пенсионни и други задължения към персонала по социалното и трудово законод</w:t>
      </w:r>
      <w:r w:rsidRPr="00246C8C">
        <w:rPr>
          <w:i/>
          <w:sz w:val="20"/>
          <w:szCs w:val="20"/>
          <w:lang w:val="bg-BG"/>
        </w:rPr>
        <w:t>ателство</w:t>
      </w:r>
    </w:p>
    <w:p w14:paraId="315053FD" w14:textId="77777777" w:rsidR="00D27CA8" w:rsidRDefault="0038696A">
      <w:pPr>
        <w:pStyle w:val="BodyText"/>
        <w:spacing w:before="80" w:after="80" w:line="312" w:lineRule="auto"/>
        <w:ind w:firstLine="720"/>
        <w:jc w:val="both"/>
        <w:rPr>
          <w:sz w:val="20"/>
          <w:lang w:val="bg-BG"/>
        </w:rPr>
      </w:pPr>
      <w:r w:rsidRPr="0038696A">
        <w:rPr>
          <w:sz w:val="20"/>
          <w:lang w:val="bg-BG"/>
        </w:rPr>
        <w:t xml:space="preserve">Трудовите и осигурителни отношения с работниците и служителите в дружеството се основават на разпоредбите на Кодекса на труда и на разпоредбите на действащото осигурително законодателство в </w:t>
      </w:r>
      <w:r w:rsidRPr="0038696A">
        <w:rPr>
          <w:iCs/>
          <w:sz w:val="20"/>
          <w:lang w:val="bg-BG"/>
        </w:rPr>
        <w:t>България</w:t>
      </w:r>
      <w:r w:rsidRPr="0038696A">
        <w:rPr>
          <w:sz w:val="20"/>
          <w:lang w:val="bg-BG"/>
        </w:rPr>
        <w:t>.</w:t>
      </w:r>
    </w:p>
    <w:p w14:paraId="71B2DCE2" w14:textId="77777777" w:rsidR="00F9767F" w:rsidRDefault="00F9767F">
      <w:pPr>
        <w:pStyle w:val="BodyText"/>
        <w:spacing w:line="312" w:lineRule="auto"/>
        <w:ind w:firstLine="720"/>
        <w:jc w:val="both"/>
        <w:rPr>
          <w:b/>
          <w:bCs/>
          <w:i/>
          <w:iCs/>
          <w:sz w:val="20"/>
          <w:lang w:val="bg-BG"/>
        </w:rPr>
      </w:pPr>
    </w:p>
    <w:p w14:paraId="75D0D158" w14:textId="77777777" w:rsidR="00D27CA8" w:rsidRDefault="0038696A">
      <w:pPr>
        <w:pStyle w:val="BodyText"/>
        <w:spacing w:line="312" w:lineRule="auto"/>
        <w:ind w:firstLine="720"/>
        <w:jc w:val="both"/>
        <w:rPr>
          <w:b/>
          <w:bCs/>
          <w:i/>
          <w:iCs/>
          <w:sz w:val="20"/>
          <w:lang w:val="bg-BG"/>
        </w:rPr>
      </w:pPr>
      <w:r w:rsidRPr="0038696A">
        <w:rPr>
          <w:b/>
          <w:bCs/>
          <w:i/>
          <w:iCs/>
          <w:sz w:val="20"/>
          <w:lang w:val="bg-BG"/>
        </w:rPr>
        <w:t>Краткосрочни доходи</w:t>
      </w:r>
    </w:p>
    <w:p w14:paraId="66FC17ED" w14:textId="77777777" w:rsidR="00D27CA8" w:rsidRDefault="0038696A">
      <w:pPr>
        <w:pStyle w:val="BodyText"/>
        <w:spacing w:line="312" w:lineRule="auto"/>
        <w:ind w:firstLine="720"/>
        <w:jc w:val="both"/>
        <w:rPr>
          <w:sz w:val="20"/>
          <w:lang w:val="bg-BG"/>
        </w:rPr>
      </w:pPr>
      <w:r w:rsidRPr="0038696A">
        <w:rPr>
          <w:sz w:val="20"/>
          <w:lang w:val="bg-BG"/>
        </w:rPr>
        <w:t xml:space="preserve">Краткосрочните доходи за наетия персонал под формата на възнаграждения, бонуси и социални доплащания и придобивки (изискуеми за уреждане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годината), освен ако даден МСФО не изисква тази сума да се капитализира в себестойността на определен актив, за периода, в който е положен трудът за тях и/или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недисконтираната им сума. </w:t>
      </w:r>
    </w:p>
    <w:p w14:paraId="702EBBC8" w14:textId="7808E7AF"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сумите за самите възнаграждения и на вноските по задължителното обществено </w:t>
      </w:r>
      <w:r w:rsidR="00BB728E">
        <w:rPr>
          <w:szCs w:val="22"/>
          <w:lang w:val="bg-BG"/>
        </w:rPr>
        <w:t>социално</w:t>
      </w:r>
      <w:r w:rsidR="00BB728E" w:rsidRPr="0038696A">
        <w:rPr>
          <w:sz w:val="20"/>
          <w:lang w:val="bg-BG"/>
        </w:rPr>
        <w:t xml:space="preserve"> </w:t>
      </w:r>
      <w:r w:rsidRPr="0038696A">
        <w:rPr>
          <w:sz w:val="20"/>
          <w:lang w:val="bg-BG"/>
        </w:rPr>
        <w:t>и здравно осигуряване, които работодателят дължи върху тези суми.</w:t>
      </w:r>
    </w:p>
    <w:p w14:paraId="4BE6DBF2" w14:textId="77777777" w:rsidR="00C67797" w:rsidRDefault="00C67797">
      <w:pPr>
        <w:pStyle w:val="BodyText"/>
        <w:spacing w:line="312" w:lineRule="auto"/>
        <w:ind w:firstLine="720"/>
        <w:jc w:val="both"/>
        <w:rPr>
          <w:b/>
          <w:bCs/>
          <w:i/>
          <w:iCs/>
          <w:sz w:val="20"/>
        </w:rPr>
      </w:pPr>
    </w:p>
    <w:p w14:paraId="7290A927" w14:textId="77777777" w:rsidR="00D27CA8" w:rsidRDefault="0038696A">
      <w:pPr>
        <w:pStyle w:val="BodyText"/>
        <w:spacing w:line="312" w:lineRule="auto"/>
        <w:ind w:firstLine="720"/>
        <w:jc w:val="both"/>
        <w:rPr>
          <w:b/>
          <w:bCs/>
          <w:i/>
          <w:iCs/>
          <w:sz w:val="20"/>
          <w:lang w:val="bg-BG"/>
        </w:rPr>
      </w:pPr>
      <w:r w:rsidRPr="0038696A">
        <w:rPr>
          <w:b/>
          <w:bCs/>
          <w:i/>
          <w:iCs/>
          <w:sz w:val="20"/>
          <w:lang w:val="bg-BG"/>
        </w:rPr>
        <w:t xml:space="preserve">Дългосрочни доходи при пенсиониране </w:t>
      </w:r>
      <w:r w:rsidRPr="0038696A">
        <w:rPr>
          <w:b/>
          <w:bCs/>
          <w:i/>
          <w:iCs/>
          <w:sz w:val="20"/>
          <w:lang w:val="bg-BG"/>
        </w:rPr>
        <w:tab/>
      </w:r>
    </w:p>
    <w:p w14:paraId="32B63FFE"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вноски</w:t>
      </w:r>
    </w:p>
    <w:p w14:paraId="14C1D2CF" w14:textId="5208DBB4" w:rsidR="00D27CA8" w:rsidRDefault="0038696A">
      <w:pPr>
        <w:spacing w:line="312" w:lineRule="auto"/>
        <w:ind w:firstLine="720"/>
        <w:jc w:val="both"/>
        <w:rPr>
          <w:lang w:val="bg-BG"/>
        </w:rPr>
      </w:pPr>
      <w:r w:rsidRPr="0038696A">
        <w:rPr>
          <w:lang w:val="bg-BG"/>
        </w:rPr>
        <w:t xml:space="preserve">Основно задължение на дружеството като работодател в България е да извършва задължително осигуряване на наетия си персонал за фонд “Пенсии”, допълнително задължително пенсионно осигуряване (ДЗПО), фонд “Общо заболяване и майчинство” (ОЗМ), фонд “Безработица”, </w:t>
      </w:r>
      <w:r w:rsidRPr="0038696A">
        <w:rPr>
          <w:lang w:val="bg-BG"/>
        </w:rPr>
        <w:lastRenderedPageBreak/>
        <w:t xml:space="preserve">фонд “Трудова злополука и професионална болест” (ТЗПБ) и здравно осигуряване. Размерите на осигурителните вноски </w:t>
      </w:r>
      <w:r w:rsidR="00BB728E">
        <w:rPr>
          <w:lang w:val="bg-BG"/>
        </w:rPr>
        <w:t xml:space="preserve">са </w:t>
      </w:r>
      <w:r w:rsidR="00BB728E">
        <w:rPr>
          <w:sz w:val="22"/>
          <w:szCs w:val="22"/>
          <w:lang w:val="bg-BG"/>
        </w:rPr>
        <w:t xml:space="preserve">регламентирани в Кодекса за социално осигуряване (КСО), както и в </w:t>
      </w:r>
      <w:r w:rsidRPr="0038696A">
        <w:rPr>
          <w:lang w:val="bg-BG"/>
        </w:rPr>
        <w:t xml:space="preserve">Закона за 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 </w:t>
      </w:r>
      <w:r w:rsidR="00BB728E">
        <w:rPr>
          <w:lang w:val="bg-BG"/>
        </w:rPr>
        <w:t>на</w:t>
      </w:r>
      <w:r w:rsidRPr="0038696A">
        <w:rPr>
          <w:lang w:val="bg-BG"/>
        </w:rPr>
        <w:t xml:space="preserve"> Кодекса за социално осигуряване (КСО) .</w:t>
      </w:r>
    </w:p>
    <w:p w14:paraId="6AC11960" w14:textId="77777777" w:rsidR="00D27CA8" w:rsidRDefault="0038696A">
      <w:pPr>
        <w:pStyle w:val="BodyText"/>
        <w:spacing w:line="312" w:lineRule="auto"/>
        <w:ind w:firstLine="720"/>
        <w:jc w:val="both"/>
        <w:rPr>
          <w:sz w:val="20"/>
          <w:lang w:val="bg-BG"/>
        </w:rPr>
      </w:pPr>
      <w:r w:rsidRPr="0038696A">
        <w:rPr>
          <w:sz w:val="20"/>
          <w:lang w:val="bg-BG"/>
        </w:rPr>
        <w:t>Тези осигурителни пенсионни планове, прилагани от дружеството в качеството му на работодател, са планове с дефинирани вноски. При тях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w:t>
      </w:r>
    </w:p>
    <w:p w14:paraId="0CF77156" w14:textId="77777777" w:rsidR="00D27CA8" w:rsidRDefault="0038696A">
      <w:pPr>
        <w:pStyle w:val="BodyText"/>
        <w:spacing w:line="312" w:lineRule="auto"/>
        <w:ind w:firstLine="720"/>
        <w:jc w:val="both"/>
        <w:rPr>
          <w:sz w:val="20"/>
          <w:lang w:val="bg-BG"/>
        </w:rPr>
      </w:pPr>
      <w:r w:rsidRPr="0038696A">
        <w:rPr>
          <w:sz w:val="20"/>
          <w:lang w:val="bg-BG"/>
        </w:rPr>
        <w:t>Към дружеството няма създаден и функциониращ частен доброволен осигурителен фонд.</w:t>
      </w:r>
    </w:p>
    <w:p w14:paraId="0BC3B495" w14:textId="77777777" w:rsidR="00D27CA8" w:rsidRDefault="0038696A">
      <w:pPr>
        <w:pStyle w:val="BodyText"/>
        <w:spacing w:line="312" w:lineRule="auto"/>
        <w:ind w:firstLine="720"/>
        <w:jc w:val="both"/>
        <w:rPr>
          <w:sz w:val="20"/>
          <w:lang w:val="bg-BG"/>
        </w:rPr>
      </w:pPr>
      <w:r w:rsidRPr="0038696A">
        <w:rPr>
          <w:sz w:val="20"/>
          <w:lang w:val="bg-BG"/>
        </w:rPr>
        <w:t xml:space="preserve">Дължимите от дружеството вноски по плановете с дефинирани вноски за социалното и здравно осигуряване се признават като текущ разход в отчета за всеобхватния доход (в печалбата или загубата), освен ако даден МСФО не изисква тази сума да се капитализира в себестойността на определен актив, и като текущо задължение в недисконтиран размер, заедно и в периода на полагане на труда и на начислението на съответните доходи на наетите лица, с които доходи вноските са свързани.  </w:t>
      </w:r>
    </w:p>
    <w:p w14:paraId="6DF35E6A"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доходи</w:t>
      </w:r>
    </w:p>
    <w:p w14:paraId="58CBC425" w14:textId="3BFB40FA" w:rsidR="00BB728E" w:rsidRPr="002D3DDD" w:rsidRDefault="00BB728E" w:rsidP="00BB728E">
      <w:pPr>
        <w:pStyle w:val="BodyText"/>
        <w:spacing w:line="288" w:lineRule="auto"/>
        <w:ind w:firstLine="720"/>
        <w:jc w:val="both"/>
        <w:rPr>
          <w:iCs/>
          <w:sz w:val="20"/>
          <w:lang w:val="bg-BG"/>
        </w:rPr>
      </w:pPr>
      <w:r w:rsidRPr="002D3DDD">
        <w:rPr>
          <w:iCs/>
          <w:sz w:val="20"/>
          <w:lang w:val="bg-BG"/>
        </w:rPr>
        <w:t xml:space="preserve">Съгласно Кодекса на труда дружеството в качеството му на работодател е задължено </w:t>
      </w:r>
      <w:r>
        <w:rPr>
          <w:iCs/>
          <w:sz w:val="20"/>
          <w:lang w:val="bg-BG"/>
        </w:rPr>
        <w:t xml:space="preserve">да </w:t>
      </w:r>
      <w:r w:rsidRPr="002D3DDD">
        <w:rPr>
          <w:iCs/>
          <w:sz w:val="20"/>
          <w:lang w:val="bg-BG"/>
        </w:rPr>
        <w:t>изплаща на персонала си обезщетение в размер на брутното трудово възнаграждение на съответния служител за два месеца при прекратяване на трудовото правоотношение с него поради пенсиониране. В случай, че служителят е придобил в предприятието или в същата група предприятия десет години трудов стаж през последните двадесет години, обезщетението е в размер на брутното трудово възнаграждение за шест месеца. По своите характеристики тези схеми представляват нефондирани планове с дефинирани доходи.</w:t>
      </w:r>
    </w:p>
    <w:p w14:paraId="5FA1ABF7" w14:textId="77777777" w:rsidR="00D27CA8" w:rsidRDefault="0038696A">
      <w:pPr>
        <w:pStyle w:val="BodyText"/>
        <w:spacing w:line="312" w:lineRule="auto"/>
        <w:ind w:firstLine="720"/>
        <w:jc w:val="both"/>
        <w:rPr>
          <w:b/>
          <w:bCs/>
          <w:sz w:val="20"/>
          <w:lang w:val="bg-BG"/>
        </w:rPr>
      </w:pPr>
      <w:r w:rsidRPr="0038696A">
        <w:rPr>
          <w:sz w:val="20"/>
          <w:lang w:val="bg-BG"/>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финансовия отчет, по която те се представят в отчета за финансовото състояние, а респективно изменението в стойността им, се представя в отчета за всеобхватния доход като: а) разходите за текущ и минал стаж, разходите за лихва и ефектите от съкращенията и урежданията се признават веднага, в периода, в който възникнат, и представят в текущата печалба или загуба, по статия „разходи за персонал”, а б) ефектите от последващите оценки на задълженията, които по същество представляват актюерски печалби и загуби, се признават веднага, в периода, в който възникнат, и се представят към другите компоненти на всеобхватния доход, по статия „последващи оценки на пенсионни планове с дефинирани доходи”. Актюерските печалби и загуби произтичат от промени в актюерските предположения и опита. </w:t>
      </w:r>
    </w:p>
    <w:p w14:paraId="584F09AE" w14:textId="4817F47E"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годишен финансов отчет дружеството назначава сертифицирани актюери, които издават доклад с техните изчисления относно дългосрочните му задължения към персонала за обезщетения при </w:t>
      </w:r>
      <w:r w:rsidR="00BB728E" w:rsidRPr="002D3DDD">
        <w:rPr>
          <w:sz w:val="20"/>
          <w:lang w:val="bg-BG"/>
        </w:rPr>
        <w:t xml:space="preserve">прекратяване на трудовото правоотношение поради </w:t>
      </w:r>
      <w:r w:rsidRPr="0038696A">
        <w:rPr>
          <w:sz w:val="20"/>
          <w:lang w:val="bg-BG"/>
        </w:rPr>
        <w:t xml:space="preserve">пенсиониране. За целта те прилагат кредитния метод на прогнозните единици. Сегашната стойност на задължението по дефинираните доходи се изчислява чрез дисконтиране на бъдещите парични потоци, които се очаква да бъдат изплатени в рамките на матуритета на това задължение и при използването на лихвените </w:t>
      </w:r>
      <w:r w:rsidRPr="0038696A">
        <w:rPr>
          <w:sz w:val="20"/>
          <w:lang w:val="bg-BG"/>
        </w:rPr>
        <w:lastRenderedPageBreak/>
        <w:t xml:space="preserve">равнища на държавни дългосрочни облигации с подобен срок, котирани в България, където функционира и самото дружество. </w:t>
      </w:r>
    </w:p>
    <w:p w14:paraId="6B334814" w14:textId="77777777" w:rsidR="009B5C9E" w:rsidRDefault="009B5C9E">
      <w:pPr>
        <w:pStyle w:val="BodyText2"/>
        <w:spacing w:line="312" w:lineRule="auto"/>
        <w:ind w:firstLine="720"/>
        <w:rPr>
          <w:b/>
          <w:bCs/>
          <w:i/>
          <w:iCs/>
          <w:sz w:val="20"/>
          <w:lang w:val="en-US"/>
        </w:rPr>
      </w:pPr>
    </w:p>
    <w:p w14:paraId="29610860" w14:textId="77777777" w:rsidR="00D27CA8" w:rsidRDefault="0038696A">
      <w:pPr>
        <w:pStyle w:val="BodyText2"/>
        <w:spacing w:line="312" w:lineRule="auto"/>
        <w:ind w:firstLine="720"/>
        <w:rPr>
          <w:b/>
          <w:bCs/>
          <w:i/>
          <w:iCs/>
          <w:sz w:val="20"/>
        </w:rPr>
      </w:pPr>
      <w:r w:rsidRPr="0038696A">
        <w:rPr>
          <w:b/>
          <w:bCs/>
          <w:i/>
          <w:iCs/>
          <w:sz w:val="20"/>
        </w:rPr>
        <w:t>Доходи при напускане</w:t>
      </w:r>
    </w:p>
    <w:p w14:paraId="0A8B0DF0" w14:textId="55904E11" w:rsidR="00D27CA8" w:rsidRDefault="0038696A">
      <w:pPr>
        <w:pStyle w:val="BodyText2"/>
        <w:spacing w:line="312" w:lineRule="auto"/>
        <w:ind w:firstLine="720"/>
        <w:rPr>
          <w:sz w:val="20"/>
        </w:rPr>
      </w:pPr>
      <w:r w:rsidRPr="0038696A">
        <w:rPr>
          <w:sz w:val="20"/>
        </w:rPr>
        <w:t>Съгласно местните разпоредби на трудовото и осигурително законодателство в България, дружеството като работодателят има задължение да изплати</w:t>
      </w:r>
      <w:r w:rsidR="00BB728E" w:rsidRPr="00BB728E">
        <w:rPr>
          <w:noProof/>
          <w:szCs w:val="22"/>
        </w:rPr>
        <w:t xml:space="preserve"> </w:t>
      </w:r>
      <w:r w:rsidRPr="0038696A">
        <w:rPr>
          <w:sz w:val="20"/>
        </w:rPr>
        <w:t xml:space="preserve">при прекратяване на трудовия договор </w:t>
      </w:r>
      <w:r w:rsidR="00BB728E" w:rsidRPr="002D3DDD">
        <w:rPr>
          <w:noProof/>
          <w:sz w:val="20"/>
        </w:rPr>
        <w:t>на служители</w:t>
      </w:r>
      <w:r w:rsidR="00BB728E" w:rsidRPr="0038696A">
        <w:rPr>
          <w:sz w:val="20"/>
        </w:rPr>
        <w:t xml:space="preserve"> </w:t>
      </w:r>
      <w:r w:rsidRPr="0038696A">
        <w:rPr>
          <w:sz w:val="20"/>
        </w:rPr>
        <w:t>преди пенсиониране определени видове обезщетения.</w:t>
      </w:r>
    </w:p>
    <w:p w14:paraId="13A27978" w14:textId="5271A93F" w:rsidR="00D27CA8" w:rsidRDefault="0038696A">
      <w:pPr>
        <w:pStyle w:val="BodyText2"/>
        <w:spacing w:line="312" w:lineRule="auto"/>
        <w:ind w:firstLine="709"/>
        <w:rPr>
          <w:sz w:val="20"/>
        </w:rPr>
      </w:pPr>
      <w:r w:rsidRPr="0038696A">
        <w:rPr>
          <w:sz w:val="20"/>
        </w:rPr>
        <w:t>Дружеството признава задължения към персонала по доходи при напускане преди настъпване на пенсионна възраст, когато е демонстриран обвързващ ангажимент,</w:t>
      </w:r>
      <w:r w:rsidR="00BB728E">
        <w:rPr>
          <w:sz w:val="20"/>
        </w:rPr>
        <w:t>вкл. и</w:t>
      </w:r>
      <w:r w:rsidRPr="0038696A">
        <w:rPr>
          <w:sz w:val="20"/>
        </w:rPr>
        <w:t xml:space="preserve"> на база публично анонсиран план </w:t>
      </w:r>
      <w:r w:rsidR="00BB728E">
        <w:rPr>
          <w:sz w:val="20"/>
        </w:rPr>
        <w:t>(напр.</w:t>
      </w:r>
      <w:r w:rsidRPr="0038696A">
        <w:rPr>
          <w:sz w:val="20"/>
        </w:rPr>
        <w:t>за преструктуриране</w:t>
      </w:r>
      <w:r w:rsidR="0094412E">
        <w:rPr>
          <w:sz w:val="20"/>
        </w:rPr>
        <w:t>)</w:t>
      </w:r>
      <w:r w:rsidRPr="0038696A">
        <w:rPr>
          <w:sz w:val="20"/>
        </w:rPr>
        <w:t xml:space="preserve">, да се прекрати трудовият договор със съответните лица без да има възможност да се отмени, или при формалното издаване на документите </w:t>
      </w:r>
      <w:r w:rsidR="0094412E" w:rsidRPr="002D3DDD">
        <w:rPr>
          <w:sz w:val="20"/>
        </w:rPr>
        <w:t>в случаите на</w:t>
      </w:r>
      <w:r w:rsidR="0094412E">
        <w:rPr>
          <w:szCs w:val="22"/>
          <w:lang w:val="en-US"/>
        </w:rPr>
        <w:t xml:space="preserve"> </w:t>
      </w:r>
      <w:r w:rsidRPr="0038696A">
        <w:rPr>
          <w:sz w:val="20"/>
        </w:rPr>
        <w:t xml:space="preserve"> доброволно напускане. Доходи при напускане, платими повече от 12 месеца, се дисконтират и представят в отчета за финансовото състояние по тяхната сегашна стойност.</w:t>
      </w:r>
    </w:p>
    <w:p w14:paraId="5B1ABCCB" w14:textId="77777777" w:rsidR="00D27CA8" w:rsidRDefault="00D27CA8">
      <w:pPr>
        <w:pStyle w:val="Heading3"/>
        <w:spacing w:line="312" w:lineRule="auto"/>
        <w:ind w:firstLine="720"/>
        <w:jc w:val="both"/>
        <w:rPr>
          <w:i/>
          <w:sz w:val="20"/>
          <w:szCs w:val="20"/>
          <w:lang w:val="bg-BG"/>
        </w:rPr>
      </w:pPr>
    </w:p>
    <w:p w14:paraId="2BC9AD89" w14:textId="6D76A828" w:rsidR="00D27CA8" w:rsidRDefault="00BA0659">
      <w:pPr>
        <w:pStyle w:val="Heading3"/>
        <w:spacing w:line="312" w:lineRule="auto"/>
        <w:ind w:firstLine="720"/>
        <w:jc w:val="both"/>
        <w:rPr>
          <w:i/>
          <w:sz w:val="20"/>
          <w:szCs w:val="20"/>
          <w:lang w:val="bg-BG"/>
        </w:rPr>
      </w:pPr>
      <w:r w:rsidRPr="00246C8C">
        <w:rPr>
          <w:i/>
          <w:sz w:val="20"/>
          <w:szCs w:val="20"/>
          <w:lang w:val="bg-BG"/>
        </w:rPr>
        <w:t>2.</w:t>
      </w:r>
      <w:r w:rsidR="00B1687D" w:rsidRPr="007C2F01">
        <w:rPr>
          <w:i/>
          <w:sz w:val="20"/>
          <w:szCs w:val="20"/>
          <w:lang w:val="ru-RU"/>
        </w:rPr>
        <w:t>1</w:t>
      </w:r>
      <w:r w:rsidR="007C6744">
        <w:rPr>
          <w:i/>
          <w:sz w:val="20"/>
          <w:szCs w:val="20"/>
          <w:lang w:val="bg-BG"/>
        </w:rPr>
        <w:t>8</w:t>
      </w:r>
      <w:r w:rsidR="00701C80">
        <w:rPr>
          <w:i/>
          <w:sz w:val="20"/>
          <w:szCs w:val="20"/>
          <w:lang w:val="bg-BG"/>
        </w:rPr>
        <w:t>. Акционерен капитал и резерви</w:t>
      </w:r>
      <w:r w:rsidR="00701C80">
        <w:rPr>
          <w:i/>
          <w:sz w:val="20"/>
          <w:szCs w:val="20"/>
          <w:lang w:val="bg-BG"/>
        </w:rPr>
        <w:tab/>
      </w:r>
    </w:p>
    <w:p w14:paraId="731328EC" w14:textId="77777777" w:rsidR="00D27CA8" w:rsidRDefault="00BA0659">
      <w:pPr>
        <w:spacing w:line="312" w:lineRule="auto"/>
        <w:ind w:firstLine="720"/>
        <w:jc w:val="both"/>
        <w:rPr>
          <w:lang w:val="bg-BG"/>
        </w:rPr>
      </w:pPr>
      <w:r w:rsidRPr="00246C8C">
        <w:rPr>
          <w:lang w:val="bg-BG"/>
        </w:rPr>
        <w:t>Арома АД е публично акционерно дружество и е задължено да регистрира в Търговския регистър определен размер на</w:t>
      </w:r>
      <w:r w:rsidR="00701C80">
        <w:rPr>
          <w:lang w:val="bg-BG"/>
        </w:rPr>
        <w:t xml:space="preserve"> акционерен капитал, който да служи като обезпечение на вземанията на кредиторите на дружеството.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Дружеството отчита основния си капитал по номинална стойност на регистрираните в Търговския регистър акции.</w:t>
      </w:r>
    </w:p>
    <w:p w14:paraId="4115E2DD" w14:textId="77777777" w:rsidR="00D27CA8" w:rsidRDefault="00701C80">
      <w:pPr>
        <w:spacing w:line="312" w:lineRule="auto"/>
        <w:jc w:val="both"/>
        <w:rPr>
          <w:lang w:val="bg-BG"/>
        </w:rPr>
      </w:pPr>
      <w:r>
        <w:rPr>
          <w:lang w:val="bg-BG"/>
        </w:rPr>
        <w:tab/>
        <w:t xml:space="preserve">Съгласно изискванията на Търговския закон и устава дружеството е длъжно да формира фонд  Резервен, като източници на фонда могат да бъдат: </w:t>
      </w:r>
    </w:p>
    <w:p w14:paraId="7FAD1F4F" w14:textId="77777777" w:rsidR="00D27CA8" w:rsidRDefault="00BA0659">
      <w:pPr>
        <w:numPr>
          <w:ilvl w:val="0"/>
          <w:numId w:val="1"/>
        </w:numPr>
        <w:spacing w:line="312" w:lineRule="auto"/>
        <w:jc w:val="both"/>
        <w:rPr>
          <w:lang w:val="bg-BG"/>
        </w:rPr>
      </w:pPr>
      <w:r w:rsidRPr="00246C8C">
        <w:rPr>
          <w:lang w:val="bg-BG"/>
        </w:rPr>
        <w:t>най-малко една десета от печалбата, която се отделя, докато средствата във фонда достигнат една десета част от капитала;</w:t>
      </w:r>
    </w:p>
    <w:p w14:paraId="2F971089" w14:textId="77777777" w:rsidR="00D27CA8" w:rsidRDefault="00BA0659">
      <w:pPr>
        <w:numPr>
          <w:ilvl w:val="0"/>
          <w:numId w:val="1"/>
        </w:numPr>
        <w:spacing w:line="312" w:lineRule="auto"/>
        <w:jc w:val="both"/>
        <w:rPr>
          <w:lang w:val="bg-BG"/>
        </w:rPr>
      </w:pPr>
      <w:r w:rsidRPr="00246C8C">
        <w:rPr>
          <w:lang w:val="bg-BG"/>
        </w:rPr>
        <w:t>други източници, предвидени по решение на Общото събрание.</w:t>
      </w:r>
    </w:p>
    <w:p w14:paraId="516234E8" w14:textId="77777777" w:rsidR="00D27CA8" w:rsidRDefault="00701C80">
      <w:pPr>
        <w:spacing w:line="312" w:lineRule="auto"/>
        <w:jc w:val="both"/>
        <w:rPr>
          <w:lang w:val="bg-BG"/>
        </w:rPr>
      </w:pPr>
      <w:r>
        <w:rPr>
          <w:lang w:val="bg-BG"/>
        </w:rPr>
        <w:tab/>
      </w:r>
      <w:r w:rsidR="00BA0659" w:rsidRPr="00246C8C">
        <w:rPr>
          <w:lang w:val="bg-BG"/>
        </w:rPr>
        <w:t>Средствата от фонда могат да се из</w:t>
      </w:r>
      <w:r>
        <w:rPr>
          <w:lang w:val="bg-BG"/>
        </w:rPr>
        <w:t xml:space="preserve">ползват само за покриване на годишната загуба и на загуби </w:t>
      </w:r>
      <w:r w:rsidR="00BA0659" w:rsidRPr="00246C8C">
        <w:rPr>
          <w:lang w:val="bg-BG"/>
        </w:rPr>
        <w:t>от предходни години. Когато средствата във фонда достигнат определения в Устава минимален размер</w:t>
      </w:r>
      <w:r w:rsidR="006209A3">
        <w:rPr>
          <w:lang w:val="bg-BG"/>
        </w:rPr>
        <w:t xml:space="preserve"> </w:t>
      </w:r>
      <w:r w:rsidR="00F35F4E" w:rsidRPr="004656F1">
        <w:rPr>
          <w:lang w:val="bg-BG"/>
        </w:rPr>
        <w:t>1/10 от капитала</w:t>
      </w:r>
      <w:r w:rsidR="00BA0659" w:rsidRPr="004656F1">
        <w:rPr>
          <w:lang w:val="bg-BG"/>
        </w:rPr>
        <w:t xml:space="preserve"> средствата над тази сума могат да бъдат използвани за увеличаване на капитала.</w:t>
      </w:r>
      <w:r w:rsidR="00BA0659" w:rsidRPr="00246C8C">
        <w:rPr>
          <w:lang w:val="bg-BG"/>
        </w:rPr>
        <w:t xml:space="preserve"> </w:t>
      </w:r>
    </w:p>
    <w:p w14:paraId="3F9479A7" w14:textId="77777777" w:rsidR="00D27CA8" w:rsidRDefault="00D27CA8">
      <w:pPr>
        <w:pStyle w:val="BodyText2"/>
        <w:spacing w:line="312" w:lineRule="auto"/>
        <w:rPr>
          <w:sz w:val="20"/>
        </w:rPr>
      </w:pPr>
    </w:p>
    <w:p w14:paraId="3E0BDF8C" w14:textId="77777777" w:rsidR="00D27CA8" w:rsidRPr="009C09E2" w:rsidRDefault="0038696A">
      <w:pPr>
        <w:spacing w:line="312" w:lineRule="auto"/>
        <w:ind w:firstLine="720"/>
        <w:jc w:val="both"/>
        <w:rPr>
          <w:noProof/>
          <w:lang w:val="ru-RU"/>
        </w:rPr>
      </w:pPr>
      <w:r w:rsidRPr="0038696A">
        <w:rPr>
          <w:b/>
          <w:i/>
          <w:noProof/>
          <w:lang w:val="bg-BG"/>
        </w:rPr>
        <w:t>Обратно изкупените собствени акции</w:t>
      </w:r>
      <w:r w:rsidRPr="0038696A">
        <w:rPr>
          <w:noProof/>
          <w:lang w:val="bg-BG"/>
        </w:rPr>
        <w:t xml:space="preserve"> са представени в отчета за финансово състояние по себестойност (цена на придобиване) като с тяхната стойност е намален собственият капитал на дружеството. Печалбите или загубите от продажбата на обратно изкупени собствени акции са за сметка на и се представят директно в собствения капитал на дружеството </w:t>
      </w:r>
      <w:r w:rsidRPr="00D27CA8">
        <w:rPr>
          <w:noProof/>
          <w:lang w:val="bg-BG"/>
        </w:rPr>
        <w:t xml:space="preserve">към компонента “неразпределена печалба”.  </w:t>
      </w:r>
    </w:p>
    <w:p w14:paraId="688BDC91" w14:textId="77777777" w:rsidR="00D27CA8" w:rsidRDefault="00D27CA8">
      <w:pPr>
        <w:spacing w:line="312" w:lineRule="auto"/>
        <w:ind w:left="720"/>
        <w:jc w:val="both"/>
        <w:rPr>
          <w:lang w:val="bg-BG"/>
        </w:rPr>
      </w:pPr>
    </w:p>
    <w:p w14:paraId="5899974B" w14:textId="7C1DF14D" w:rsidR="00D27CA8" w:rsidRDefault="0038696A">
      <w:pPr>
        <w:spacing w:line="312" w:lineRule="auto"/>
        <w:ind w:firstLine="720"/>
        <w:jc w:val="both"/>
        <w:rPr>
          <w:b/>
          <w:i/>
          <w:lang w:val="bg-BG"/>
        </w:rPr>
      </w:pPr>
      <w:r w:rsidRPr="0038696A">
        <w:rPr>
          <w:b/>
          <w:i/>
          <w:lang w:val="bg-BG"/>
        </w:rPr>
        <w:t>2.</w:t>
      </w:r>
      <w:r w:rsidR="007C6744">
        <w:rPr>
          <w:b/>
          <w:i/>
          <w:lang w:val="bg-BG"/>
        </w:rPr>
        <w:t>19</w:t>
      </w:r>
      <w:r w:rsidR="007C2F01" w:rsidRPr="007C2F01">
        <w:rPr>
          <w:b/>
          <w:i/>
          <w:lang w:val="ru-RU"/>
        </w:rPr>
        <w:t>.</w:t>
      </w:r>
      <w:r w:rsidRPr="0038696A">
        <w:rPr>
          <w:b/>
          <w:i/>
          <w:lang w:val="bg-BG"/>
        </w:rPr>
        <w:t xml:space="preserve"> Финансови инструменти  </w:t>
      </w:r>
    </w:p>
    <w:p w14:paraId="174DF250" w14:textId="77777777" w:rsidR="0005184C" w:rsidRDefault="0005184C">
      <w:pPr>
        <w:spacing w:line="312" w:lineRule="auto"/>
        <w:ind w:firstLine="708"/>
        <w:jc w:val="both"/>
        <w:rPr>
          <w:lang w:val="bg-BG"/>
        </w:rPr>
      </w:pPr>
      <w:r w:rsidRPr="0005184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14:paraId="2455A747" w14:textId="77777777" w:rsidR="0005184C" w:rsidRPr="00964091" w:rsidRDefault="00992846" w:rsidP="0005184C">
      <w:pPr>
        <w:spacing w:line="312" w:lineRule="auto"/>
        <w:ind w:firstLine="708"/>
        <w:jc w:val="both"/>
        <w:rPr>
          <w:b/>
          <w:i/>
          <w:lang w:val="bg-BG"/>
        </w:rPr>
      </w:pPr>
      <w:r w:rsidRPr="00992846">
        <w:rPr>
          <w:b/>
          <w:i/>
          <w:lang w:val="bg-BG"/>
        </w:rPr>
        <w:t>Финансови активи</w:t>
      </w:r>
    </w:p>
    <w:p w14:paraId="04FF1BD3" w14:textId="77777777" w:rsidR="0005184C" w:rsidRPr="00964091" w:rsidRDefault="00992846" w:rsidP="0005184C">
      <w:pPr>
        <w:spacing w:line="312" w:lineRule="auto"/>
        <w:ind w:firstLine="708"/>
        <w:jc w:val="both"/>
        <w:rPr>
          <w:i/>
          <w:lang w:val="bg-BG"/>
        </w:rPr>
      </w:pPr>
      <w:r w:rsidRPr="00992846">
        <w:rPr>
          <w:i/>
          <w:lang w:val="bg-BG"/>
        </w:rPr>
        <w:t>Първоначално признаване, класификация и оценяване</w:t>
      </w:r>
    </w:p>
    <w:p w14:paraId="49DB16A3" w14:textId="77777777" w:rsidR="0005184C" w:rsidRPr="0005184C" w:rsidRDefault="0005184C" w:rsidP="0005184C">
      <w:pPr>
        <w:spacing w:line="312" w:lineRule="auto"/>
        <w:ind w:firstLine="708"/>
        <w:jc w:val="both"/>
        <w:rPr>
          <w:lang w:val="bg-BG"/>
        </w:rPr>
      </w:pPr>
      <w:r w:rsidRPr="0005184C">
        <w:rPr>
          <w:lang w:val="bg-BG"/>
        </w:rPr>
        <w:lastRenderedPageBreak/>
        <w:t>При първоначалното им признаване финансовите активи се класифицират в три групи, според последващата им оценка: по амортизирана стойност; по справедлива стойност през другия всеобхватен доход; и по справедлива стойност през печалбата или загубата.</w:t>
      </w:r>
    </w:p>
    <w:p w14:paraId="750052C3" w14:textId="7F56CDD1" w:rsidR="0005184C" w:rsidRPr="00452A3B" w:rsidRDefault="0005184C" w:rsidP="0005184C">
      <w:pPr>
        <w:spacing w:line="312" w:lineRule="auto"/>
        <w:ind w:firstLine="708"/>
        <w:jc w:val="both"/>
        <w:rPr>
          <w:i/>
          <w:lang w:val="bg-BG"/>
        </w:rPr>
      </w:pPr>
      <w:r w:rsidRPr="0005184C">
        <w:rPr>
          <w:lang w:val="bg-BG"/>
        </w:rPr>
        <w:t xml:space="preserve">Дружеството първоначално оценява финансовите активи по справедлива стойност, а в случай на финансови активи, които не се отчитат по справедлива стойност през печалбата или загубата, се добавят преките разходи по сделката. </w:t>
      </w:r>
      <w:r w:rsidR="00C870CF">
        <w:rPr>
          <w:lang w:val="bg-BG"/>
        </w:rPr>
        <w:t xml:space="preserve">При </w:t>
      </w:r>
      <w:r w:rsidRPr="0005184C">
        <w:rPr>
          <w:lang w:val="bg-BG"/>
        </w:rPr>
        <w:t xml:space="preserve">търговските вземания, които не съдържат съществен компонент на финансиране - те се оценяват на база цената на сделката, </w:t>
      </w:r>
      <w:r w:rsidRPr="006F2B78">
        <w:rPr>
          <w:lang w:val="bg-BG"/>
        </w:rPr>
        <w:t xml:space="preserve">определена съгласно МСФО 15 и издадената </w:t>
      </w:r>
      <w:r w:rsidRPr="00452A3B">
        <w:rPr>
          <w:rStyle w:val="Heading3Char"/>
          <w:b w:val="0"/>
        </w:rPr>
        <w:t>фактура</w:t>
      </w:r>
      <w:r w:rsidR="00930D20" w:rsidRPr="00452A3B">
        <w:rPr>
          <w:rStyle w:val="Heading3Char"/>
          <w:b w:val="0"/>
        </w:rPr>
        <w:t xml:space="preserve"> </w:t>
      </w:r>
      <w:r w:rsidRPr="00171A3B">
        <w:rPr>
          <w:rStyle w:val="Heading3Char"/>
          <w:b w:val="0"/>
        </w:rPr>
        <w:t>(</w:t>
      </w:r>
      <w:r w:rsidR="00CB4527" w:rsidRPr="00171A3B">
        <w:rPr>
          <w:rStyle w:val="Heading3Char"/>
          <w:b w:val="0"/>
          <w:i/>
        </w:rPr>
        <w:t>Приложение № 2.4</w:t>
      </w:r>
      <w:r w:rsidR="00CB4527" w:rsidRPr="00171A3B">
        <w:rPr>
          <w:b/>
          <w:i/>
        </w:rPr>
        <w:t xml:space="preserve"> </w:t>
      </w:r>
      <w:r w:rsidR="00CB4527" w:rsidRPr="00171A3B">
        <w:rPr>
          <w:i/>
          <w:lang w:val="bg-BG"/>
        </w:rPr>
        <w:t>Счетоводна политика за приходи/активи по договор</w:t>
      </w:r>
      <w:r w:rsidR="00CB4527" w:rsidRPr="00452A3B">
        <w:rPr>
          <w:i/>
          <w:lang w:val="bg-BG"/>
        </w:rPr>
        <w:t>).</w:t>
      </w:r>
    </w:p>
    <w:p w14:paraId="28740418" w14:textId="77777777" w:rsidR="0005184C" w:rsidRDefault="00744C89">
      <w:pPr>
        <w:spacing w:line="312" w:lineRule="auto"/>
        <w:ind w:firstLine="708"/>
        <w:jc w:val="both"/>
        <w:rPr>
          <w:lang w:val="bg-BG"/>
        </w:rPr>
      </w:pPr>
      <w:r w:rsidRPr="00744C89">
        <w:rPr>
          <w:lang w:val="bg-BG"/>
        </w:rPr>
        <w:t>Покупките или продажбите на финансови активи, чиито условия изискват доставка на активите в рамките на даден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дружеството е поело ангажимент да закупи или продаде актива.</w:t>
      </w:r>
    </w:p>
    <w:p w14:paraId="05CDCCF0" w14:textId="77777777" w:rsidR="00744C89" w:rsidRDefault="00744C89">
      <w:pPr>
        <w:spacing w:line="312" w:lineRule="auto"/>
        <w:ind w:firstLine="708"/>
        <w:jc w:val="both"/>
        <w:rPr>
          <w:lang w:val="bg-BG"/>
        </w:rPr>
      </w:pPr>
      <w:r w:rsidRPr="00744C89">
        <w:rPr>
          <w:lang w:val="bg-BG"/>
        </w:rPr>
        <w:t>Класификацията на финансовите активи при първоначалното им признаване зависи от характеристиките на договорните парични потоци на съответния финансов актив и бизнес модела на дружеството за неговото управление. За да бъде класифициран и оценяван по амортизирана стойност или по справедлива стойност през друг всеобхватен доход, условията на даден финансов актив трябва да пораждат парични потоци, които представляват "само плащания по главницата и лихвата (СПГЛ)" по неиздължената сума на главницата. За целта се извършва анализ чрез тест на СПГЛ на нивото на инструмент.</w:t>
      </w:r>
    </w:p>
    <w:p w14:paraId="433BB9DA" w14:textId="77777777" w:rsidR="00744C89" w:rsidRDefault="00744C89">
      <w:pPr>
        <w:spacing w:line="312" w:lineRule="auto"/>
        <w:ind w:firstLine="708"/>
        <w:jc w:val="both"/>
        <w:rPr>
          <w:lang w:val="bg-BG"/>
        </w:rPr>
      </w:pPr>
      <w:r w:rsidRPr="00744C89">
        <w:rPr>
          <w:lang w:val="bg-BG"/>
        </w:rPr>
        <w:t>Бизнес моделът на дружеството за управление на финансовите активи отразява начина, по който дружеството управлява финансовите си активи за генериране на парични потоци. Бизнес моделът определя дали паричните потоци  произтичат от събирането на договорни парични потоци, на продажба на финансовите активи, или и двете.</w:t>
      </w:r>
    </w:p>
    <w:p w14:paraId="6555AF8B" w14:textId="77777777" w:rsidR="0056541C" w:rsidRDefault="0056541C" w:rsidP="00744C89">
      <w:pPr>
        <w:spacing w:line="312" w:lineRule="auto"/>
        <w:ind w:firstLine="708"/>
        <w:jc w:val="both"/>
        <w:rPr>
          <w:i/>
        </w:rPr>
      </w:pPr>
    </w:p>
    <w:p w14:paraId="233C4F0D" w14:textId="77777777" w:rsidR="0056541C" w:rsidRDefault="0056541C" w:rsidP="006F2B78">
      <w:pPr>
        <w:spacing w:line="312" w:lineRule="auto"/>
        <w:jc w:val="both"/>
        <w:rPr>
          <w:i/>
        </w:rPr>
      </w:pPr>
    </w:p>
    <w:p w14:paraId="5BB15A3F" w14:textId="77777777" w:rsidR="00744C89" w:rsidRPr="00744C89" w:rsidRDefault="00744C89" w:rsidP="00744C89">
      <w:pPr>
        <w:spacing w:line="312" w:lineRule="auto"/>
        <w:ind w:firstLine="708"/>
        <w:jc w:val="both"/>
        <w:rPr>
          <w:i/>
          <w:lang w:val="bg-BG"/>
        </w:rPr>
      </w:pPr>
      <w:r w:rsidRPr="00744C89">
        <w:rPr>
          <w:i/>
          <w:lang w:val="bg-BG"/>
        </w:rPr>
        <w:t>Последващо оценяване</w:t>
      </w:r>
    </w:p>
    <w:p w14:paraId="3DE00964" w14:textId="77777777" w:rsidR="00744C89" w:rsidRPr="00744C89" w:rsidRDefault="00744C89" w:rsidP="00744C89">
      <w:pPr>
        <w:spacing w:line="312" w:lineRule="auto"/>
        <w:ind w:firstLine="708"/>
        <w:jc w:val="both"/>
        <w:rPr>
          <w:lang w:val="bg-BG"/>
        </w:rPr>
      </w:pPr>
      <w:r w:rsidRPr="00744C89">
        <w:rPr>
          <w:lang w:val="bg-BG"/>
        </w:rPr>
        <w:t>За целите на последващото оценяване финансовите активи са класифицирани в четири категории:</w:t>
      </w:r>
    </w:p>
    <w:p w14:paraId="56D50763"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амортизирана стойност (дългови инструменти)</w:t>
      </w:r>
    </w:p>
    <w:p w14:paraId="4589346F"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с "рециклиране" на кумулативните печалби или загуби (дългови инструменти)</w:t>
      </w:r>
    </w:p>
    <w:p w14:paraId="3BAD6D80"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без "рециклиране" на кумулативните печалби и загуби (капиталови инструменти)</w:t>
      </w:r>
    </w:p>
    <w:p w14:paraId="074EA5EA"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справедлива стойност в пе</w:t>
      </w:r>
      <w:r>
        <w:rPr>
          <w:lang w:val="bg-BG"/>
        </w:rPr>
        <w:t xml:space="preserve">чалбата или загубата (дългови и </w:t>
      </w:r>
      <w:r w:rsidRPr="00744C89">
        <w:rPr>
          <w:lang w:val="bg-BG"/>
        </w:rPr>
        <w:t>капиталови инструменти).</w:t>
      </w:r>
    </w:p>
    <w:p w14:paraId="7000569D" w14:textId="77777777" w:rsidR="006F2B78" w:rsidRDefault="006F2B78" w:rsidP="00744C89">
      <w:pPr>
        <w:spacing w:line="312" w:lineRule="auto"/>
        <w:ind w:firstLine="708"/>
        <w:jc w:val="both"/>
        <w:rPr>
          <w:i/>
          <w:u w:val="single"/>
          <w:lang w:val="bg-BG"/>
        </w:rPr>
      </w:pPr>
    </w:p>
    <w:p w14:paraId="6F3FB063" w14:textId="1799528B" w:rsidR="00744C89" w:rsidRPr="00744C89" w:rsidRDefault="00744C89" w:rsidP="00744C89">
      <w:pPr>
        <w:spacing w:line="312" w:lineRule="auto"/>
        <w:ind w:firstLine="708"/>
        <w:jc w:val="both"/>
        <w:rPr>
          <w:i/>
          <w:u w:val="single"/>
          <w:lang w:val="bg-BG"/>
        </w:rPr>
      </w:pPr>
      <w:r w:rsidRPr="00744C89">
        <w:rPr>
          <w:i/>
          <w:u w:val="single"/>
          <w:lang w:val="bg-BG"/>
        </w:rPr>
        <w:t xml:space="preserve">Класификационни групи </w:t>
      </w:r>
    </w:p>
    <w:p w14:paraId="795EB082" w14:textId="77777777" w:rsidR="00744C89" w:rsidRPr="00744C89" w:rsidRDefault="00744C89" w:rsidP="00744C89">
      <w:pPr>
        <w:spacing w:line="312" w:lineRule="auto"/>
        <w:ind w:firstLine="708"/>
        <w:jc w:val="both"/>
        <w:rPr>
          <w:i/>
          <w:lang w:val="bg-BG"/>
        </w:rPr>
      </w:pPr>
      <w:r w:rsidRPr="00744C89">
        <w:rPr>
          <w:i/>
          <w:lang w:val="bg-BG"/>
        </w:rPr>
        <w:t>Финансови активи по амортизирана стойност (дългови инструменти)</w:t>
      </w:r>
    </w:p>
    <w:p w14:paraId="40A676D1" w14:textId="77777777" w:rsidR="00744C89" w:rsidRPr="00744C89" w:rsidRDefault="00744C89" w:rsidP="00744C89">
      <w:pPr>
        <w:spacing w:line="312" w:lineRule="auto"/>
        <w:ind w:firstLine="708"/>
        <w:jc w:val="both"/>
        <w:rPr>
          <w:lang w:val="bg-BG"/>
        </w:rPr>
      </w:pPr>
      <w:r w:rsidRPr="00744C89">
        <w:rPr>
          <w:lang w:val="bg-BG"/>
        </w:rPr>
        <w:t>Дружеството оценява финансовите активи по амортизирана стойност когато са удовлетворени и двете условия по-долу:</w:t>
      </w:r>
    </w:p>
    <w:p w14:paraId="4D29190D" w14:textId="77777777" w:rsidR="00253D7A" w:rsidRDefault="00744C89">
      <w:pPr>
        <w:pStyle w:val="ListParagraph"/>
        <w:numPr>
          <w:ilvl w:val="0"/>
          <w:numId w:val="15"/>
        </w:numPr>
        <w:spacing w:line="312" w:lineRule="auto"/>
        <w:jc w:val="both"/>
        <w:rPr>
          <w:lang w:val="bg-BG"/>
        </w:rPr>
      </w:pPr>
      <w:r w:rsidRPr="00744C89">
        <w:rPr>
          <w:lang w:val="bg-BG"/>
        </w:rPr>
        <w:t>финансовият актив се държи и използва в рамките на бизнес модел, имащ за цел неговото държане с оглед получаване на договорните парични потоци от него, и</w:t>
      </w:r>
    </w:p>
    <w:p w14:paraId="3CB2DB7E" w14:textId="77777777" w:rsidR="00253D7A" w:rsidRDefault="00744C89">
      <w:pPr>
        <w:pStyle w:val="ListParagraph"/>
        <w:numPr>
          <w:ilvl w:val="0"/>
          <w:numId w:val="15"/>
        </w:numPr>
        <w:spacing w:line="312" w:lineRule="auto"/>
        <w:jc w:val="both"/>
        <w:rPr>
          <w:lang w:val="bg-BG"/>
        </w:rPr>
      </w:pPr>
      <w:r w:rsidRPr="00744C89">
        <w:rPr>
          <w:lang w:val="bg-BG"/>
        </w:rPr>
        <w:lastRenderedPageBreak/>
        <w:t>условията на договора за финансовия актив пораждат парични потоци на конкретни дати, които представляват само плащания на главницата и лихвите върху неиздължената сума на главницата.</w:t>
      </w:r>
    </w:p>
    <w:p w14:paraId="349B4D76" w14:textId="77777777" w:rsidR="006602CB" w:rsidRPr="006602CB" w:rsidRDefault="006602CB" w:rsidP="006602CB">
      <w:pPr>
        <w:spacing w:line="312" w:lineRule="auto"/>
        <w:ind w:firstLine="708"/>
        <w:jc w:val="both"/>
        <w:rPr>
          <w:lang w:val="bg-BG"/>
        </w:rPr>
      </w:pPr>
      <w:r w:rsidRPr="006602CB">
        <w:rPr>
          <w:lang w:val="bg-BG"/>
        </w:rPr>
        <w:t>Финансовите активи по амортизирана стойност впоследствие се оценяват на база метода на ефективния лихвен процент (ЕЛП). Те подлежат на обезценка. Печалбите и загубите се признават в отчета за всеобхватния доход (в печалбата или загубата за годината), когато активът бъде отписан, модифициран или обезценен.</w:t>
      </w:r>
    </w:p>
    <w:p w14:paraId="44F775CB" w14:textId="4990A962" w:rsidR="0005184C" w:rsidRPr="00930D20" w:rsidRDefault="006602CB" w:rsidP="006602CB">
      <w:pPr>
        <w:spacing w:line="312" w:lineRule="auto"/>
        <w:ind w:firstLine="708"/>
        <w:jc w:val="both"/>
        <w:rPr>
          <w:i/>
          <w:lang w:val="bg-BG"/>
        </w:rPr>
      </w:pPr>
      <w:r w:rsidRPr="006602CB">
        <w:rPr>
          <w:lang w:val="bg-BG"/>
        </w:rPr>
        <w:t>Финансовите активи по амортизирана стойност на дружеството включват: парични средства и еквиваленти в банки, търговски вземания,</w:t>
      </w:r>
      <w:r w:rsidR="006B7C77">
        <w:rPr>
          <w:lang w:val="bg-BG"/>
        </w:rPr>
        <w:t xml:space="preserve"> включително от свързани лица </w:t>
      </w:r>
      <w:r w:rsidR="009F0515">
        <w:rPr>
          <w:lang w:val="bg-BG"/>
        </w:rPr>
        <w:t xml:space="preserve">и </w:t>
      </w:r>
      <w:r w:rsidR="006B7C77">
        <w:rPr>
          <w:lang w:val="bg-BG"/>
        </w:rPr>
        <w:t>са</w:t>
      </w:r>
      <w:r>
        <w:rPr>
          <w:lang w:val="bg-BG"/>
        </w:rPr>
        <w:t xml:space="preserve"> </w:t>
      </w:r>
      <w:r w:rsidRPr="006602CB">
        <w:rPr>
          <w:lang w:val="bg-BG"/>
        </w:rPr>
        <w:t>представени на следните позиции в отчета за</w:t>
      </w:r>
      <w:r>
        <w:rPr>
          <w:lang w:val="bg-BG"/>
        </w:rPr>
        <w:t xml:space="preserve"> финансово състояние:</w:t>
      </w:r>
      <w:r w:rsidR="00CB4527" w:rsidRPr="00CB4527">
        <w:rPr>
          <w:i/>
          <w:lang w:val="bg-BG"/>
        </w:rPr>
        <w:t>Вземания от свързани предприятия, Търговски вземания и Парични средства и парични еквиваленти.</w:t>
      </w:r>
    </w:p>
    <w:p w14:paraId="646EC2FD" w14:textId="77777777" w:rsidR="003972C1" w:rsidRPr="00736113" w:rsidRDefault="003972C1" w:rsidP="003972C1">
      <w:pPr>
        <w:spacing w:line="312" w:lineRule="auto"/>
        <w:jc w:val="both"/>
      </w:pPr>
    </w:p>
    <w:p w14:paraId="083B4060" w14:textId="77777777" w:rsidR="00250DF0" w:rsidRPr="00736113" w:rsidRDefault="009E73E4" w:rsidP="00250DF0">
      <w:pPr>
        <w:spacing w:line="288" w:lineRule="auto"/>
        <w:ind w:firstLine="720"/>
        <w:jc w:val="both"/>
        <w:rPr>
          <w:i/>
        </w:rPr>
      </w:pPr>
      <w:r w:rsidRPr="00736113">
        <w:rPr>
          <w:i/>
        </w:rPr>
        <w:t>Финансови активи по справедлива стойност през другия всеобхватен доход (капиталови инструменти)</w:t>
      </w:r>
    </w:p>
    <w:p w14:paraId="64215BE5" w14:textId="77777777" w:rsidR="00250DF0" w:rsidRPr="00736113" w:rsidRDefault="009E73E4" w:rsidP="00250DF0">
      <w:pPr>
        <w:spacing w:line="288" w:lineRule="auto"/>
        <w:ind w:firstLine="720"/>
        <w:jc w:val="both"/>
      </w:pPr>
      <w:r w:rsidRPr="00736113">
        <w:t xml:space="preserve">При първоначалното им признаване дружеството може да направи неотменим избор да класифицира определени капиталови инструменти като такива, определени по справедлива стойност в другия всеобхватен доход, но само когато те отговарят на определението за собствен капитал съгласно МСС 32 </w:t>
      </w:r>
      <w:r w:rsidRPr="00736113">
        <w:rPr>
          <w:i/>
        </w:rPr>
        <w:t xml:space="preserve">Финансови инструменти: представяне </w:t>
      </w:r>
      <w:r w:rsidRPr="00736113">
        <w:t>и и не се държат с цел търгуване. Класификацията се определя на база индивидуално ниво, инструмент по инструмент.</w:t>
      </w:r>
    </w:p>
    <w:p w14:paraId="6ECF42CB" w14:textId="77777777" w:rsidR="00250DF0" w:rsidRPr="00736113" w:rsidRDefault="009E73E4" w:rsidP="00250DF0">
      <w:pPr>
        <w:pStyle w:val="TableParagraph"/>
        <w:spacing w:line="288" w:lineRule="auto"/>
        <w:ind w:left="107" w:right="137"/>
        <w:jc w:val="both"/>
        <w:rPr>
          <w:rFonts w:ascii="Times New Roman" w:hAnsi="Times New Roman" w:cs="Times New Roman"/>
          <w:sz w:val="20"/>
          <w:szCs w:val="20"/>
          <w:lang w:val="bg-BG"/>
        </w:rPr>
      </w:pPr>
      <w:r w:rsidRPr="00736113">
        <w:rPr>
          <w:rFonts w:ascii="Times New Roman" w:hAnsi="Times New Roman" w:cs="Times New Roman"/>
          <w:sz w:val="20"/>
          <w:szCs w:val="20"/>
          <w:lang w:val="bg-BG"/>
        </w:rPr>
        <w:tab/>
        <w:t>При отписване на тези активи, печалбите и загубите от оценка до справедлива стойност, признати в другия всеобхватен доход, не се отчитат (рециклират) през печалбата или загубата. Дивидентите се признават като “финансови приходи” в отчета за всеобхватния доход (в печалбата или загубата за годината), когато правото върху плащането бъде установено, с изключение на случаите, когато дружеството извлича ползи от тези постъпления като възстановяване на част от цената на придобиване на финансовия актив, в който случай печалбите се отчитат в другия всеобхватен доход. Капиталовите инструменти, определени като такива по справедлива стойност в другия всеобхватен доход, не са обект на тест за обезценка.</w:t>
      </w:r>
    </w:p>
    <w:p w14:paraId="20426773" w14:textId="7A0F51B4" w:rsidR="00250DF0" w:rsidRPr="00736113" w:rsidRDefault="009E73E4" w:rsidP="00250DF0">
      <w:pPr>
        <w:spacing w:line="288" w:lineRule="auto"/>
        <w:ind w:firstLine="720"/>
        <w:jc w:val="both"/>
      </w:pPr>
      <w:r w:rsidRPr="00736113">
        <w:t>Дружеството е направило неотменим избор да класифицира в тази категория малцинствените си капиталови инвестиции, които то държи дългосрочно и във връзка със своите бизнес интереси в тези дружества. Тези инструменти не се търгуват на фондови борси. Те са представени в отчета за финансово състояние към статията „</w:t>
      </w:r>
      <w:r w:rsidRPr="00736113">
        <w:rPr>
          <w:lang w:val="bg-BG"/>
        </w:rPr>
        <w:t>други дългосрочни капиталови инвестиции</w:t>
      </w:r>
      <w:r w:rsidRPr="00736113">
        <w:t>”</w:t>
      </w:r>
      <w:r w:rsidR="00451CD9">
        <w:t>.</w:t>
      </w:r>
    </w:p>
    <w:p w14:paraId="2E876A70" w14:textId="77777777" w:rsidR="00EB2602" w:rsidRDefault="00EB2602" w:rsidP="00EB2602">
      <w:pPr>
        <w:spacing w:line="312" w:lineRule="auto"/>
        <w:jc w:val="both"/>
        <w:rPr>
          <w:color w:val="FF0000"/>
        </w:rPr>
      </w:pPr>
    </w:p>
    <w:p w14:paraId="1C0B255A" w14:textId="77777777" w:rsidR="00EB2602" w:rsidRPr="00EB2602" w:rsidRDefault="00EB2602" w:rsidP="00EB2602">
      <w:pPr>
        <w:spacing w:line="312" w:lineRule="auto"/>
        <w:ind w:firstLine="708"/>
        <w:jc w:val="both"/>
        <w:rPr>
          <w:i/>
        </w:rPr>
      </w:pPr>
      <w:r w:rsidRPr="00EB2602">
        <w:rPr>
          <w:i/>
        </w:rPr>
        <w:t>Отписване</w:t>
      </w:r>
    </w:p>
    <w:p w14:paraId="72A4BF4A" w14:textId="77777777" w:rsidR="00EB2602" w:rsidRPr="00EB2602" w:rsidRDefault="00EB2602" w:rsidP="00EB2602">
      <w:pPr>
        <w:spacing w:line="312" w:lineRule="auto"/>
        <w:ind w:firstLine="708"/>
        <w:jc w:val="both"/>
      </w:pPr>
      <w:r w:rsidRPr="00EB2602">
        <w:t>Финансов актив (или, когато е приложимо, част от финансов актив или част от група от сходни финансови активи) се отписва от отчета за финансовото състояние на дружеството когато:</w:t>
      </w:r>
    </w:p>
    <w:p w14:paraId="354B72AB" w14:textId="77777777" w:rsidR="00253D7A" w:rsidRDefault="00EB2602">
      <w:pPr>
        <w:pStyle w:val="ListParagraph"/>
        <w:numPr>
          <w:ilvl w:val="0"/>
          <w:numId w:val="18"/>
        </w:numPr>
        <w:spacing w:line="312" w:lineRule="auto"/>
        <w:jc w:val="both"/>
      </w:pPr>
      <w:r w:rsidRPr="00EB2602">
        <w:t>правата за получаване на паричните потоци от актива са изтекли, или</w:t>
      </w:r>
    </w:p>
    <w:p w14:paraId="2A7ADC78" w14:textId="77777777" w:rsidR="00253D7A" w:rsidRDefault="00EB2602">
      <w:pPr>
        <w:pStyle w:val="ListParagraph"/>
        <w:numPr>
          <w:ilvl w:val="0"/>
          <w:numId w:val="17"/>
        </w:numPr>
        <w:spacing w:line="312" w:lineRule="auto"/>
        <w:jc w:val="both"/>
      </w:pPr>
      <w:r w:rsidRPr="00EB2602">
        <w:t>правата за получаване на парични потоци от актива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в 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е прехвърлило контрола върху него.</w:t>
      </w:r>
    </w:p>
    <w:p w14:paraId="4668B2F9" w14:textId="77777777" w:rsidR="00EB2602" w:rsidRPr="00087BC0" w:rsidRDefault="00EB2602" w:rsidP="00EB2602">
      <w:pPr>
        <w:spacing w:line="312" w:lineRule="auto"/>
        <w:ind w:firstLine="708"/>
        <w:jc w:val="both"/>
      </w:pPr>
      <w:r w:rsidRPr="00087BC0">
        <w:t xml:space="preserve">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дружеството нито е прехвърлило, нито е </w:t>
      </w:r>
      <w:r w:rsidRPr="00087BC0">
        <w:lastRenderedPageBreak/>
        <w:t>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 В този случай дружеството признава и свързаното с това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39A6C9F5" w14:textId="4022BF84" w:rsidR="00EB2602" w:rsidRDefault="00EB2602" w:rsidP="00EB2602">
      <w:pPr>
        <w:spacing w:line="312" w:lineRule="auto"/>
        <w:ind w:firstLine="708"/>
        <w:jc w:val="both"/>
      </w:pPr>
      <w:r w:rsidRPr="00087BC0">
        <w:t>Продължаващо участие, което е под формата на гаранция върху прехвърления актив, се оценява по по-ниската от: първоначалната балансова стойност на актива и максималната сума на възнаграждението, което може да се изиска дружеството да изплати.</w:t>
      </w:r>
    </w:p>
    <w:p w14:paraId="4E9E8B21" w14:textId="77777777" w:rsidR="00087BC0" w:rsidRDefault="00087BC0" w:rsidP="00087BC0">
      <w:pPr>
        <w:spacing w:line="312" w:lineRule="auto"/>
        <w:ind w:firstLine="708"/>
        <w:jc w:val="both"/>
        <w:rPr>
          <w:i/>
        </w:rPr>
      </w:pPr>
    </w:p>
    <w:p w14:paraId="334C43A3" w14:textId="77777777" w:rsidR="00087BC0" w:rsidRPr="00087BC0" w:rsidRDefault="00087BC0" w:rsidP="00087BC0">
      <w:pPr>
        <w:spacing w:line="312" w:lineRule="auto"/>
        <w:ind w:firstLine="708"/>
        <w:jc w:val="both"/>
        <w:rPr>
          <w:i/>
        </w:rPr>
      </w:pPr>
      <w:r w:rsidRPr="00087BC0">
        <w:rPr>
          <w:i/>
        </w:rPr>
        <w:t>Обезценка на финансови активи</w:t>
      </w:r>
    </w:p>
    <w:p w14:paraId="0FCB851B" w14:textId="77777777" w:rsidR="00087BC0" w:rsidRDefault="00087BC0" w:rsidP="00087BC0">
      <w:pPr>
        <w:spacing w:line="312" w:lineRule="auto"/>
        <w:ind w:firstLine="708"/>
        <w:jc w:val="both"/>
      </w:pPr>
      <w:r>
        <w:t>Дружеството признава коректив (провизия за обезценка) за очаквани кредитни загуби за всички дългови инструменти, които не се отчитат по справедлива стойност през печалбата или загубата. Очакваните кредитни загуби се изчисляват като разлика между договорните парични потоци, дължими съгласно условията на договора, и всички парични потоци, които дружеството очаква да получи, дисконтирани с първоначалния ефективен лихвен процент. Очакваните парични потоци включват и паричните потоци от продажбата на държаното обезпечение или други кредитни подобрения, които представляват неразделна част от условията на договора.</w:t>
      </w:r>
    </w:p>
    <w:p w14:paraId="0DBE1BD4" w14:textId="7C53538E" w:rsidR="00087BC0" w:rsidRDefault="00087BC0" w:rsidP="00087BC0">
      <w:pPr>
        <w:spacing w:line="312" w:lineRule="auto"/>
        <w:ind w:firstLine="708"/>
        <w:jc w:val="both"/>
      </w:pPr>
      <w:r w:rsidRPr="00087BC0">
        <w:t xml:space="preserve">За изчислението на очакваните кредитни загуби </w:t>
      </w:r>
      <w:r w:rsidR="005D405C">
        <w:rPr>
          <w:lang w:val="bg-BG"/>
        </w:rPr>
        <w:t xml:space="preserve">на </w:t>
      </w:r>
      <w:r w:rsidRPr="00087BC0">
        <w:t>паричните средства и еквиваленти в банки, дружеството прилага общия подход за обезценка, определен от МСФО 9. Съгласно този подход  дружеството прилага “тристепенен“ модел за обезценка въз основа на промени спрямо първоначалното признаване на кредитното качество на финансовия инструмент (актив).</w:t>
      </w:r>
    </w:p>
    <w:p w14:paraId="513E3E46" w14:textId="77777777" w:rsidR="00087BC0" w:rsidRDefault="00087BC0" w:rsidP="00087BC0">
      <w:pPr>
        <w:spacing w:line="312" w:lineRule="auto"/>
        <w:ind w:firstLine="708"/>
        <w:jc w:val="both"/>
      </w:pPr>
      <w:r>
        <w:t>Очакваните кредитни загуби се признават на два етапа:</w:t>
      </w:r>
    </w:p>
    <w:p w14:paraId="5BE7EE5A" w14:textId="77777777" w:rsidR="00087BC0" w:rsidRDefault="00087BC0" w:rsidP="00087BC0">
      <w:pPr>
        <w:spacing w:line="312" w:lineRule="auto"/>
        <w:ind w:firstLine="708"/>
        <w:jc w:val="both"/>
      </w:pPr>
      <w:r>
        <w:t>а. Финансов актив, който не е кредитно обезценен при първоначалното му възникване/придобиване, се класифицира в Етап (Stage) 1.</w:t>
      </w:r>
      <w:r w:rsidR="00AC1674">
        <w:rPr>
          <w:lang w:val="bg-BG"/>
        </w:rPr>
        <w:t xml:space="preserve"> </w:t>
      </w:r>
      <w:r>
        <w:t>От първоначалното му признаване неговият кредитен риск и качества са обект на непрекъснато наблюдение и анализи. Очакваните кредитни загуби на финансовите активи, класифицирани в Етап 1 се определят на база на  кредитни загуби, които са  резултат от възможни събития на неизпълнение, които биха могли да настъпят в рамките на следващите 12 месеца от живота на съответния актив (12-месечни очаквани кредитни загуби за инструмента).</w:t>
      </w:r>
    </w:p>
    <w:p w14:paraId="6BAFD440" w14:textId="77777777" w:rsidR="00992846" w:rsidRDefault="00087BC0" w:rsidP="00992846">
      <w:pPr>
        <w:spacing w:line="312" w:lineRule="auto"/>
        <w:ind w:firstLine="708"/>
        <w:jc w:val="both"/>
      </w:pPr>
      <w:r>
        <w:t>б. В случайте, когато след първоначалното признаване на финансов актив, кредитният му риск нарасне значително и в резултат от това неговите качества се влошат, той се класифицира в Етап (Stage) 2. Очакваните кредитни загуби на финансовите активи, класифицирани в Етап 2 се определят за целия оставащ живот (срок) на съответния актив, независимо от момента на настъпването на неизпълнението (очаквани кредитни загуби за целия живот (срок) на инструмента).</w:t>
      </w:r>
    </w:p>
    <w:p w14:paraId="536E881F" w14:textId="77777777" w:rsidR="00087BC0" w:rsidRPr="00452A3B" w:rsidRDefault="00087BC0" w:rsidP="00087BC0">
      <w:pPr>
        <w:spacing w:line="312" w:lineRule="auto"/>
        <w:ind w:firstLine="708"/>
        <w:jc w:val="both"/>
      </w:pPr>
      <w:r>
        <w:t xml:space="preserve">Ръководството на дружеството е разработило политика и комплекс от критерии за анализ, установяване и оценка настъпване на състояние на „значително нарастване на кредитния риск” Основни въпроси от тях са оповестени в </w:t>
      </w:r>
      <w:r w:rsidR="00CB4527" w:rsidRPr="00171A3B">
        <w:rPr>
          <w:i/>
        </w:rPr>
        <w:t>Приложение № 32 Управление на финансовия риск</w:t>
      </w:r>
      <w:r w:rsidR="00CB4527" w:rsidRPr="00452A3B">
        <w:t>.</w:t>
      </w:r>
    </w:p>
    <w:p w14:paraId="5268E441" w14:textId="77777777" w:rsidR="00087BC0" w:rsidRDefault="00087BC0" w:rsidP="00087BC0">
      <w:pPr>
        <w:spacing w:line="312" w:lineRule="auto"/>
        <w:ind w:firstLine="708"/>
        <w:jc w:val="both"/>
      </w:pPr>
      <w:r w:rsidRPr="00087BC0">
        <w:t>В случайте, когато кредитният риск на финансов актив нарасне до ниво, което индикира, че има настъпило събитие на неизпълнение, финансовият актив се счита за обезценен и той се класифицира в Етап (Stage) 3. На този етап се установяват и изчисляват понесените загуби по съответния актив за целия му оставащ живот (срок).</w:t>
      </w:r>
    </w:p>
    <w:p w14:paraId="1D096709" w14:textId="69EE0381" w:rsidR="00087BC0" w:rsidRPr="00452A3B" w:rsidRDefault="00087BC0" w:rsidP="00087BC0">
      <w:pPr>
        <w:spacing w:line="312" w:lineRule="auto"/>
        <w:ind w:firstLine="708"/>
        <w:jc w:val="both"/>
        <w:rPr>
          <w:i/>
        </w:rPr>
      </w:pPr>
      <w:r w:rsidRPr="00087BC0">
        <w:t xml:space="preserve">Основни въпроси от </w:t>
      </w:r>
      <w:r w:rsidRPr="00634EFE">
        <w:t xml:space="preserve">политиката и комплекса от критерии са оповестени в </w:t>
      </w:r>
      <w:r w:rsidR="00CB4527" w:rsidRPr="00171A3B">
        <w:rPr>
          <w:i/>
        </w:rPr>
        <w:t>Приложение № 32 Управление на финансовия риск</w:t>
      </w:r>
      <w:r w:rsidR="00CB4527" w:rsidRPr="00452A3B">
        <w:rPr>
          <w:i/>
        </w:rPr>
        <w:t>.</w:t>
      </w:r>
    </w:p>
    <w:p w14:paraId="0CC27A72" w14:textId="6641BC0E" w:rsidR="00087BC0" w:rsidRPr="00452A3B" w:rsidRDefault="00087BC0" w:rsidP="00087BC0">
      <w:pPr>
        <w:spacing w:line="312" w:lineRule="auto"/>
        <w:ind w:firstLine="708"/>
        <w:jc w:val="both"/>
        <w:rPr>
          <w:lang w:val="bg-BG"/>
        </w:rPr>
      </w:pPr>
      <w:r w:rsidRPr="00B7181F">
        <w:lastRenderedPageBreak/>
        <w:t>За изч</w:t>
      </w:r>
      <w:r w:rsidRPr="00087BC0">
        <w:t xml:space="preserve">исляване на очакваните кредитни загуби на </w:t>
      </w:r>
      <w:r w:rsidR="00992846" w:rsidRPr="00992846">
        <w:rPr>
          <w:i/>
        </w:rPr>
        <w:t xml:space="preserve">търговските вземания </w:t>
      </w:r>
      <w:r w:rsidR="009E73E4" w:rsidRPr="00736113">
        <w:t>дружеството е избрало и прилага опростен подход на база ма</w:t>
      </w:r>
      <w:r w:rsidRPr="00AC1674">
        <w:t>трица за изчисление на очаквани кредитни загуби и</w:t>
      </w:r>
      <w:r w:rsidRPr="00087BC0">
        <w:t xml:space="preserve"> не проследява последващите промени в кредитния им риск. При този подход то признава коректив (провизия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провизиране,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корелационна връзка с процента на кредитните загуби</w:t>
      </w:r>
      <w:r w:rsidR="00AF4D1A" w:rsidRPr="00634EFE">
        <w:t>.(</w:t>
      </w:r>
      <w:r w:rsidR="00AF4D1A" w:rsidRPr="00171A3B">
        <w:rPr>
          <w:i/>
        </w:rPr>
        <w:t xml:space="preserve">Приложение № </w:t>
      </w:r>
      <w:r w:rsidR="00CB4527" w:rsidRPr="00171A3B">
        <w:rPr>
          <w:i/>
        </w:rPr>
        <w:t>32 Управление на финансовия риск</w:t>
      </w:r>
      <w:r w:rsidR="00CB4527" w:rsidRPr="00452A3B">
        <w:t>)</w:t>
      </w:r>
      <w:r w:rsidR="00E70B2E" w:rsidRPr="00452A3B">
        <w:rPr>
          <w:lang w:val="bg-BG"/>
        </w:rPr>
        <w:t>.</w:t>
      </w:r>
    </w:p>
    <w:p w14:paraId="1BE02768" w14:textId="77777777" w:rsidR="00087BC0" w:rsidRPr="00087BC0" w:rsidRDefault="00087BC0" w:rsidP="00087BC0">
      <w:pPr>
        <w:spacing w:line="312" w:lineRule="auto"/>
        <w:jc w:val="both"/>
      </w:pPr>
    </w:p>
    <w:p w14:paraId="015478E8" w14:textId="77777777" w:rsidR="00EB2602" w:rsidRPr="00EB2602" w:rsidRDefault="00316103" w:rsidP="00EB2602">
      <w:pPr>
        <w:spacing w:line="312" w:lineRule="auto"/>
        <w:ind w:firstLine="708"/>
        <w:jc w:val="both"/>
        <w:rPr>
          <w:color w:val="FF0000"/>
        </w:rPr>
      </w:pPr>
      <w:r w:rsidRPr="00316103">
        <w:t>Финансовите активи се отписват, когато не съществува разумно очакване за събиране на паричните потоци по договора</w:t>
      </w:r>
      <w:r w:rsidRPr="00316103">
        <w:rPr>
          <w:color w:val="FF0000"/>
        </w:rPr>
        <w:t>.</w:t>
      </w:r>
    </w:p>
    <w:p w14:paraId="20AF11A2" w14:textId="77777777" w:rsidR="00316103" w:rsidRDefault="00316103" w:rsidP="00316103">
      <w:pPr>
        <w:spacing w:line="288" w:lineRule="auto"/>
        <w:jc w:val="both"/>
        <w:rPr>
          <w:b/>
          <w:i/>
          <w:sz w:val="22"/>
          <w:szCs w:val="22"/>
        </w:rPr>
      </w:pPr>
    </w:p>
    <w:p w14:paraId="774433EA" w14:textId="77777777" w:rsidR="00316103" w:rsidRPr="00316103" w:rsidRDefault="00316103" w:rsidP="00316103">
      <w:pPr>
        <w:spacing w:line="288" w:lineRule="auto"/>
        <w:ind w:firstLine="708"/>
        <w:jc w:val="both"/>
        <w:rPr>
          <w:b/>
          <w:i/>
        </w:rPr>
      </w:pPr>
      <w:r w:rsidRPr="00316103">
        <w:rPr>
          <w:b/>
          <w:i/>
        </w:rPr>
        <w:t>Финансови пасиви</w:t>
      </w:r>
    </w:p>
    <w:p w14:paraId="0E8888F7" w14:textId="77777777" w:rsidR="00316103" w:rsidRDefault="00316103" w:rsidP="00316103">
      <w:pPr>
        <w:spacing w:line="288" w:lineRule="auto"/>
        <w:jc w:val="both"/>
        <w:rPr>
          <w:i/>
        </w:rPr>
      </w:pPr>
      <w:r w:rsidRPr="00316103">
        <w:rPr>
          <w:b/>
        </w:rPr>
        <w:tab/>
      </w:r>
      <w:r w:rsidRPr="00316103">
        <w:rPr>
          <w:i/>
        </w:rPr>
        <w:t>Първоначално признаване, класификация и оценяване</w:t>
      </w:r>
    </w:p>
    <w:p w14:paraId="26FB2BA5" w14:textId="77777777" w:rsidR="00316103" w:rsidRDefault="00316103" w:rsidP="00316103">
      <w:pPr>
        <w:spacing w:line="288" w:lineRule="auto"/>
        <w:ind w:firstLine="708"/>
        <w:jc w:val="both"/>
      </w:pPr>
      <w:r>
        <w:t xml:space="preserve">При първоначално им признаване финансовите пасиви се класифицират като: такива по справедлива стойност в печалбата или загубата, или като заеми и привлечени средства, търговски или други задължения. </w:t>
      </w:r>
    </w:p>
    <w:p w14:paraId="0CC63076" w14:textId="77777777" w:rsidR="00316103" w:rsidRDefault="00316103" w:rsidP="00316103">
      <w:pPr>
        <w:spacing w:line="288" w:lineRule="auto"/>
        <w:jc w:val="both"/>
      </w:pPr>
      <w:r>
        <w:tab/>
        <w:t>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преките разходи по сделката.</w:t>
      </w:r>
    </w:p>
    <w:p w14:paraId="2A3DD857" w14:textId="2F8CAE3B" w:rsidR="00316103" w:rsidRDefault="00316103" w:rsidP="00316103">
      <w:pPr>
        <w:spacing w:line="288" w:lineRule="auto"/>
        <w:jc w:val="both"/>
      </w:pPr>
      <w:r>
        <w:tab/>
        <w:t>Финансовите пасиви на дружеството включват търговски и други задължения, заеми</w:t>
      </w:r>
      <w:r w:rsidR="002468CC">
        <w:rPr>
          <w:lang w:val="bg-BG"/>
        </w:rPr>
        <w:t>, задължения по лизинг</w:t>
      </w:r>
      <w:r>
        <w:t xml:space="preserve"> и други привлечени средства.</w:t>
      </w:r>
    </w:p>
    <w:p w14:paraId="21A1414C" w14:textId="77777777" w:rsidR="00316103" w:rsidRDefault="00316103" w:rsidP="00316103">
      <w:pPr>
        <w:spacing w:line="288" w:lineRule="auto"/>
        <w:jc w:val="both"/>
      </w:pPr>
    </w:p>
    <w:p w14:paraId="4252C339" w14:textId="77777777" w:rsidR="00316103" w:rsidRPr="00316103" w:rsidRDefault="00316103" w:rsidP="00316103">
      <w:pPr>
        <w:spacing w:line="288" w:lineRule="auto"/>
        <w:ind w:firstLine="708"/>
        <w:jc w:val="both"/>
        <w:rPr>
          <w:i/>
        </w:rPr>
      </w:pPr>
      <w:r w:rsidRPr="00316103">
        <w:rPr>
          <w:i/>
        </w:rPr>
        <w:t>Последващо оценяване</w:t>
      </w:r>
    </w:p>
    <w:p w14:paraId="7C182789" w14:textId="77777777" w:rsidR="00316103" w:rsidRDefault="00316103" w:rsidP="00316103">
      <w:pPr>
        <w:spacing w:line="288" w:lineRule="auto"/>
        <w:jc w:val="both"/>
      </w:pPr>
      <w:r>
        <w:tab/>
        <w:t>Последващото оценяване на финансовите пасиви зависи от тяхната класификация.</w:t>
      </w:r>
    </w:p>
    <w:p w14:paraId="45B1BE10" w14:textId="77777777" w:rsidR="00316103" w:rsidRDefault="00316103" w:rsidP="00316103">
      <w:pPr>
        <w:spacing w:line="288" w:lineRule="auto"/>
        <w:jc w:val="both"/>
      </w:pPr>
    </w:p>
    <w:p w14:paraId="4ED53910" w14:textId="77777777" w:rsidR="00316103" w:rsidRDefault="00316103" w:rsidP="00316103">
      <w:pPr>
        <w:spacing w:line="288" w:lineRule="auto"/>
        <w:ind w:firstLine="708"/>
        <w:jc w:val="both"/>
        <w:rPr>
          <w:i/>
          <w:u w:val="single"/>
        </w:rPr>
      </w:pPr>
      <w:r w:rsidRPr="00316103">
        <w:rPr>
          <w:i/>
          <w:u w:val="single"/>
        </w:rPr>
        <w:t>Класификационни групи</w:t>
      </w:r>
    </w:p>
    <w:p w14:paraId="64FAFF11" w14:textId="77777777" w:rsidR="007A65DE" w:rsidRPr="007A65DE" w:rsidRDefault="007A65DE" w:rsidP="007A65DE">
      <w:pPr>
        <w:spacing w:line="288" w:lineRule="auto"/>
        <w:ind w:firstLine="708"/>
        <w:jc w:val="both"/>
        <w:rPr>
          <w:i/>
        </w:rPr>
      </w:pPr>
      <w:r w:rsidRPr="007A65DE">
        <w:rPr>
          <w:i/>
        </w:rPr>
        <w:t>Получени заеми и други привлечени средства</w:t>
      </w:r>
    </w:p>
    <w:p w14:paraId="0C180A5E" w14:textId="77777777" w:rsidR="007A65DE" w:rsidRDefault="007A65DE" w:rsidP="007A65DE">
      <w:pPr>
        <w:spacing w:line="288" w:lineRule="auto"/>
        <w:jc w:val="both"/>
      </w:pPr>
      <w:r>
        <w:tab/>
        <w:t xml:space="preserve">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 </w:t>
      </w:r>
    </w:p>
    <w:p w14:paraId="11526DCD" w14:textId="77777777" w:rsidR="00316103" w:rsidRDefault="007A65DE" w:rsidP="007A65DE">
      <w:pPr>
        <w:spacing w:line="288" w:lineRule="auto"/>
        <w:jc w:val="both"/>
      </w:pPr>
      <w:r>
        <w:tab/>
        <w:t xml:space="preserve">Амортизираната стойност се изчислява като се вземат под внимание каквито и да било дисконти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w:t>
      </w:r>
      <w:r w:rsidR="00CB4527" w:rsidRPr="00CB4527">
        <w:rPr>
          <w:i/>
        </w:rPr>
        <w:t>“финансов разход”</w:t>
      </w:r>
      <w:r>
        <w:t xml:space="preserve"> в отчета за всеобхватния доход (в печалбата или загубата за годината).</w:t>
      </w:r>
    </w:p>
    <w:p w14:paraId="224B070C" w14:textId="77777777" w:rsidR="007A65DE" w:rsidRDefault="007A65DE" w:rsidP="007A65DE">
      <w:pPr>
        <w:spacing w:line="288" w:lineRule="auto"/>
        <w:ind w:firstLine="708"/>
        <w:jc w:val="both"/>
      </w:pPr>
    </w:p>
    <w:p w14:paraId="335A2C54" w14:textId="77777777" w:rsidR="007A65DE" w:rsidRPr="007A65DE" w:rsidRDefault="007A65DE" w:rsidP="007A65DE">
      <w:pPr>
        <w:spacing w:line="288" w:lineRule="auto"/>
        <w:ind w:firstLine="708"/>
        <w:jc w:val="both"/>
        <w:rPr>
          <w:i/>
        </w:rPr>
      </w:pPr>
      <w:r w:rsidRPr="007A65DE">
        <w:rPr>
          <w:i/>
        </w:rPr>
        <w:t>Отписване</w:t>
      </w:r>
    </w:p>
    <w:p w14:paraId="25636B9B" w14:textId="77777777" w:rsidR="007A65DE" w:rsidRDefault="007A65DE" w:rsidP="007A65DE">
      <w:pPr>
        <w:spacing w:line="288" w:lineRule="auto"/>
        <w:jc w:val="both"/>
      </w:pPr>
      <w:r>
        <w:tab/>
        <w:t>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кредитор при по същество различни условия, или условията на съществуващ пасив бъдат съществено променени, тази размяна 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 в печалбата или загубата за годината).</w:t>
      </w:r>
    </w:p>
    <w:p w14:paraId="7223F205" w14:textId="77777777" w:rsidR="007A65DE" w:rsidRDefault="007A65DE" w:rsidP="007A65DE">
      <w:pPr>
        <w:spacing w:line="288" w:lineRule="auto"/>
        <w:jc w:val="both"/>
      </w:pPr>
    </w:p>
    <w:p w14:paraId="33412ED9" w14:textId="77777777" w:rsidR="00F22E2C" w:rsidRDefault="00F22E2C" w:rsidP="003E23C4">
      <w:pPr>
        <w:spacing w:line="288" w:lineRule="auto"/>
        <w:ind w:firstLine="708"/>
        <w:jc w:val="both"/>
        <w:rPr>
          <w:i/>
        </w:rPr>
      </w:pPr>
    </w:p>
    <w:p w14:paraId="6808AC6A" w14:textId="2ECE167B" w:rsidR="003E23C4" w:rsidRPr="003E23C4" w:rsidRDefault="003E23C4" w:rsidP="003E23C4">
      <w:pPr>
        <w:spacing w:line="288" w:lineRule="auto"/>
        <w:ind w:firstLine="708"/>
        <w:jc w:val="both"/>
        <w:rPr>
          <w:i/>
        </w:rPr>
      </w:pPr>
      <w:r w:rsidRPr="003E23C4">
        <w:rPr>
          <w:i/>
        </w:rPr>
        <w:lastRenderedPageBreak/>
        <w:t>Компенсиране (Нетиране) на финансови инструменти</w:t>
      </w:r>
    </w:p>
    <w:p w14:paraId="2FCB4F6D" w14:textId="77777777" w:rsidR="003E23C4" w:rsidRDefault="003E23C4" w:rsidP="003E23C4">
      <w:pPr>
        <w:spacing w:line="288" w:lineRule="auto"/>
        <w:jc w:val="both"/>
      </w:pPr>
      <w:r>
        <w:tab/>
        <w:t>Финансовите активи и финансовите пасиви се компенсират (нетират) и в отчета за финансовото състояние се отразява нетната сума, ако съществува приложимо законно право за компенсиране на признатите суми и ако е налице намерение за уреждане на нетна основа, или за едновременно реализиране на активите и уреждане на пасивите.</w:t>
      </w:r>
    </w:p>
    <w:p w14:paraId="25B2D82C" w14:textId="77777777" w:rsidR="003E23C4" w:rsidRDefault="003E23C4" w:rsidP="003E23C4">
      <w:pPr>
        <w:spacing w:line="288" w:lineRule="auto"/>
        <w:jc w:val="both"/>
      </w:pPr>
      <w:r>
        <w:tab/>
        <w:t>Това изискване произтича от идеята на реалната стопанска същност на отношенията на дружеството с даден контрагент, че при едновременното съществуване на тези две изисквания очакваният фактически бъдещ паричен поток и ползи от тези разчети за предприятието е нетният поток, т.е. нетната сума отразява реалното право или задължение на дружеството от тези финансови инструменти - при всички обстоятелства да получи или плати единствено и само нетната сума.</w:t>
      </w:r>
    </w:p>
    <w:p w14:paraId="591BE613" w14:textId="77777777" w:rsidR="003E23C4" w:rsidRDefault="003E23C4" w:rsidP="003E23C4">
      <w:pPr>
        <w:spacing w:line="288" w:lineRule="auto"/>
        <w:ind w:firstLine="708"/>
        <w:jc w:val="both"/>
      </w:pPr>
      <w:r>
        <w:t xml:space="preserve">Ако не са налице едновременно и двете условия се приема, че правата и задълженията на дружеството по повод тези насрещни разчети (финансови инструменти) не се изчерпват при всички ситуации само и единствено с получаването или плащането на нетната сума. </w:t>
      </w:r>
    </w:p>
    <w:p w14:paraId="1E565BCB" w14:textId="77777777" w:rsidR="003E23C4" w:rsidRDefault="003E23C4" w:rsidP="003E23C4">
      <w:pPr>
        <w:spacing w:line="288" w:lineRule="auto"/>
        <w:jc w:val="both"/>
      </w:pPr>
      <w:r>
        <w:tab/>
        <w:t>Политиката за нетирането е свързана и с оценката, представянето и управлението на реалния кредитен и ликвиден риск, свързан с тези насрещни разчети.</w:t>
      </w:r>
    </w:p>
    <w:p w14:paraId="720C3C02" w14:textId="77777777" w:rsidR="003E23C4" w:rsidRDefault="003E23C4" w:rsidP="003E23C4">
      <w:pPr>
        <w:spacing w:line="288" w:lineRule="auto"/>
        <w:ind w:firstLine="708"/>
        <w:jc w:val="both"/>
      </w:pPr>
      <w:r>
        <w:t>Критериите, които се прилагат за установяване на "наличие на текущо и правно приложимо право за нетиране" са:</w:t>
      </w:r>
    </w:p>
    <w:p w14:paraId="5A66FA95" w14:textId="77777777" w:rsidR="00253D7A" w:rsidRDefault="003E23C4">
      <w:pPr>
        <w:pStyle w:val="ListParagraph"/>
        <w:numPr>
          <w:ilvl w:val="0"/>
          <w:numId w:val="17"/>
        </w:numPr>
        <w:spacing w:line="288" w:lineRule="auto"/>
        <w:jc w:val="both"/>
      </w:pPr>
      <w:r>
        <w:t>да не зависи от бъдещо събитие, т.е да не е приложимо само при настъпване на някакво бъдещо събитие;</w:t>
      </w:r>
    </w:p>
    <w:p w14:paraId="3BA808A9" w14:textId="77777777" w:rsidR="00253D7A" w:rsidRDefault="003E23C4">
      <w:pPr>
        <w:pStyle w:val="ListParagraph"/>
        <w:numPr>
          <w:ilvl w:val="0"/>
          <w:numId w:val="17"/>
        </w:numPr>
        <w:spacing w:line="288" w:lineRule="auto"/>
        <w:jc w:val="both"/>
      </w:pPr>
      <w:r>
        <w:t xml:space="preserve">да бъде възможно за упражняване и защитимо с правни способи в хода на (кумулативно): </w:t>
      </w:r>
    </w:p>
    <w:p w14:paraId="38610FC4" w14:textId="77777777" w:rsidR="00253D7A" w:rsidRDefault="003E23C4">
      <w:pPr>
        <w:pStyle w:val="ListParagraph"/>
        <w:numPr>
          <w:ilvl w:val="1"/>
          <w:numId w:val="17"/>
        </w:numPr>
        <w:spacing w:line="288" w:lineRule="auto"/>
        <w:jc w:val="both"/>
      </w:pPr>
      <w:r>
        <w:t xml:space="preserve">обичайната дейност, </w:t>
      </w:r>
    </w:p>
    <w:p w14:paraId="7EA699E8" w14:textId="77777777" w:rsidR="00253D7A" w:rsidRDefault="003E23C4">
      <w:pPr>
        <w:pStyle w:val="ListParagraph"/>
        <w:numPr>
          <w:ilvl w:val="1"/>
          <w:numId w:val="17"/>
        </w:numPr>
        <w:spacing w:line="288" w:lineRule="auto"/>
        <w:jc w:val="both"/>
      </w:pPr>
      <w:r>
        <w:t xml:space="preserve">в случай на неизпълнение/просрочие, и </w:t>
      </w:r>
    </w:p>
    <w:p w14:paraId="586B52F7" w14:textId="77777777" w:rsidR="00253D7A" w:rsidRDefault="003E23C4">
      <w:pPr>
        <w:pStyle w:val="ListParagraph"/>
        <w:numPr>
          <w:ilvl w:val="1"/>
          <w:numId w:val="17"/>
        </w:numPr>
        <w:spacing w:line="288" w:lineRule="auto"/>
        <w:jc w:val="both"/>
      </w:pPr>
      <w:r>
        <w:t>в случай на неплатежоспособност или несъстоятелност.</w:t>
      </w:r>
    </w:p>
    <w:p w14:paraId="285AA6F9" w14:textId="77777777" w:rsidR="005F544A" w:rsidRDefault="005F544A" w:rsidP="005F544A">
      <w:pPr>
        <w:spacing w:line="288" w:lineRule="auto"/>
        <w:ind w:left="720"/>
        <w:jc w:val="both"/>
      </w:pPr>
    </w:p>
    <w:p w14:paraId="38C45EBF" w14:textId="77777777" w:rsidR="007A65DE" w:rsidRDefault="005F544A" w:rsidP="005F544A">
      <w:pPr>
        <w:spacing w:line="288" w:lineRule="auto"/>
        <w:ind w:firstLine="708"/>
        <w:jc w:val="both"/>
      </w:pPr>
      <w:r w:rsidRPr="005F544A">
        <w:t xml:space="preserve">Приложимостта на критериите се оценява спрямо изискванията на българското законодателство и установените договорености между страните. Условието за "наличие на текущо и правно приложимо право за нетиране"  винаги и задължително се оценява заедно с второ условие - за "задължително намерение за уреждане на тези разчети на нетна база".  </w:t>
      </w:r>
    </w:p>
    <w:p w14:paraId="60739961" w14:textId="77777777" w:rsidR="00D27CA8" w:rsidRDefault="00D27CA8">
      <w:pPr>
        <w:spacing w:line="312" w:lineRule="auto"/>
        <w:jc w:val="both"/>
        <w:rPr>
          <w:highlight w:val="yellow"/>
          <w:lang w:val="bg-BG"/>
        </w:rPr>
      </w:pPr>
      <w:bookmarkStart w:id="27" w:name="_2.12._Търговски_и_други_вземания"/>
      <w:bookmarkStart w:id="28" w:name="_2.13._Парични_средства"/>
      <w:bookmarkStart w:id="29" w:name="_2.15._Лихвоносни_заеми_и_други_прив"/>
      <w:bookmarkEnd w:id="27"/>
      <w:bookmarkEnd w:id="28"/>
      <w:bookmarkEnd w:id="29"/>
    </w:p>
    <w:p w14:paraId="4DD00FD4" w14:textId="19D3C49D" w:rsidR="00D27CA8" w:rsidRPr="009C09E2" w:rsidRDefault="00F019C1">
      <w:pPr>
        <w:pStyle w:val="Heading3"/>
        <w:spacing w:line="312" w:lineRule="auto"/>
        <w:ind w:firstLine="720"/>
        <w:jc w:val="both"/>
        <w:rPr>
          <w:i/>
          <w:sz w:val="20"/>
          <w:szCs w:val="20"/>
          <w:lang w:val="ru-RU"/>
        </w:rPr>
      </w:pPr>
      <w:bookmarkStart w:id="30" w:name="_2.17._Пенсионни_и_други_задължения_"/>
      <w:bookmarkStart w:id="31" w:name="_2.18._Акционерен_капитал_и_резерви"/>
      <w:bookmarkStart w:id="32" w:name="_2.19._Данъци_върху_печалбата"/>
      <w:bookmarkEnd w:id="30"/>
      <w:bookmarkEnd w:id="31"/>
      <w:bookmarkEnd w:id="32"/>
      <w:r w:rsidRPr="00246C8C">
        <w:rPr>
          <w:i/>
          <w:sz w:val="20"/>
          <w:szCs w:val="20"/>
          <w:lang w:val="bg-BG"/>
        </w:rPr>
        <w:t>2.</w:t>
      </w:r>
      <w:r w:rsidR="00B1687D">
        <w:rPr>
          <w:i/>
          <w:sz w:val="20"/>
          <w:szCs w:val="20"/>
          <w:lang w:val="bg-BG"/>
        </w:rPr>
        <w:t>2</w:t>
      </w:r>
      <w:r w:rsidR="009F6A94">
        <w:rPr>
          <w:i/>
          <w:sz w:val="20"/>
          <w:szCs w:val="20"/>
          <w:lang w:val="bg-BG"/>
        </w:rPr>
        <w:t>0</w:t>
      </w:r>
      <w:r w:rsidR="00701C80">
        <w:rPr>
          <w:i/>
          <w:sz w:val="20"/>
          <w:szCs w:val="20"/>
          <w:lang w:val="bg-BG"/>
        </w:rPr>
        <w:t>. Данъци върху печалбата</w:t>
      </w:r>
    </w:p>
    <w:p w14:paraId="41FC1FF1" w14:textId="1F9CE23B" w:rsidR="00D27CA8" w:rsidRDefault="00F019C1">
      <w:pPr>
        <w:pStyle w:val="BodyText3"/>
      </w:pPr>
      <w:r w:rsidRPr="00246C8C">
        <w:tab/>
        <w:t>Текущите данъци върху печалбата са определят в съответствие с изискванията на българското данъчно законодателство – Закона за корпоративното подоходно облагане. Номина</w:t>
      </w:r>
      <w:r w:rsidR="00701C80">
        <w:t xml:space="preserve">лната данъчна ставка за </w:t>
      </w:r>
      <w:r w:rsidR="00B1687D">
        <w:t>20</w:t>
      </w:r>
      <w:r w:rsidR="00D34478">
        <w:t>20</w:t>
      </w:r>
      <w:r w:rsidR="00B1687D">
        <w:t xml:space="preserve"> </w:t>
      </w:r>
      <w:r w:rsidR="00701C80">
        <w:t>г. е 1</w:t>
      </w:r>
      <w:r w:rsidR="00701C80">
        <w:rPr>
          <w:lang w:val="ru-RU"/>
        </w:rPr>
        <w:t>0</w:t>
      </w:r>
      <w:r w:rsidR="00701C80">
        <w:t xml:space="preserve">%. За </w:t>
      </w:r>
      <w:r w:rsidR="00D50A6C">
        <w:t>202</w:t>
      </w:r>
      <w:r w:rsidR="00D34478">
        <w:t>1</w:t>
      </w:r>
      <w:r w:rsidR="00B1687D">
        <w:t xml:space="preserve"> </w:t>
      </w:r>
      <w:r w:rsidR="00701C80">
        <w:t xml:space="preserve">година данъчната ставка е </w:t>
      </w:r>
      <w:r w:rsidR="002C6943" w:rsidRPr="00246C8C">
        <w:t>непроменена.</w:t>
      </w:r>
    </w:p>
    <w:p w14:paraId="006237EC" w14:textId="77777777" w:rsidR="00D27CA8" w:rsidRDefault="00701C80">
      <w:pPr>
        <w:pStyle w:val="BodyText2"/>
        <w:spacing w:line="312" w:lineRule="auto"/>
        <w:ind w:firstLine="720"/>
        <w:rPr>
          <w:sz w:val="20"/>
        </w:rPr>
      </w:pPr>
      <w:r>
        <w:rPr>
          <w:sz w:val="20"/>
        </w:rPr>
        <w:t xml:space="preserve">Отсрочените данъци се определят като се използва балансовия метод, за всички временни </w:t>
      </w:r>
      <w:r w:rsidR="00F019C1" w:rsidRPr="00246C8C">
        <w:rPr>
          <w:sz w:val="20"/>
        </w:rPr>
        <w:t xml:space="preserve">разлики към датата на баланса, които съществуват между балансовите стойности </w:t>
      </w:r>
      <w:r>
        <w:rPr>
          <w:sz w:val="20"/>
        </w:rPr>
        <w:t xml:space="preserve">и данъчните </w:t>
      </w:r>
      <w:r w:rsidR="00F019C1" w:rsidRPr="00246C8C">
        <w:rPr>
          <w:sz w:val="20"/>
        </w:rPr>
        <w:t>основи  на отделните активи и пасиви.</w:t>
      </w:r>
    </w:p>
    <w:p w14:paraId="53080444" w14:textId="77777777" w:rsidR="00D27CA8" w:rsidRDefault="00F019C1">
      <w:pPr>
        <w:pStyle w:val="BodyText2"/>
        <w:spacing w:line="312" w:lineRule="auto"/>
        <w:ind w:firstLine="720"/>
        <w:rPr>
          <w:sz w:val="20"/>
        </w:rPr>
      </w:pPr>
      <w:r w:rsidRPr="00246C8C">
        <w:rPr>
          <w:sz w:val="20"/>
        </w:rPr>
        <w:t>Отсрочените данъчни пасиви се признават за всички облагаеми временни разлики, с изключение на тези, породили се от признаването на актив или пасив, който към датата на стопанската операция не е повлиял върх</w:t>
      </w:r>
      <w:r w:rsidR="00701C80">
        <w:rPr>
          <w:sz w:val="20"/>
        </w:rPr>
        <w:t xml:space="preserve">у счетоводната и данъчната печалба/(загуба). </w:t>
      </w:r>
    </w:p>
    <w:p w14:paraId="759892FF" w14:textId="77777777" w:rsidR="00D27CA8" w:rsidRDefault="00F019C1">
      <w:pPr>
        <w:pStyle w:val="BodyText2"/>
        <w:spacing w:line="312" w:lineRule="auto"/>
        <w:ind w:firstLine="720"/>
        <w:rPr>
          <w:sz w:val="20"/>
          <w:highlight w:val="yellow"/>
        </w:rPr>
      </w:pPr>
      <w:r w:rsidRPr="00246C8C">
        <w:rPr>
          <w:sz w:val="20"/>
        </w:rPr>
        <w:t>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w:t>
      </w:r>
      <w:r w:rsidR="00701C80">
        <w:rPr>
          <w:sz w:val="20"/>
        </w:rPr>
        <w:t xml:space="preserve">чна облагаема печалба или да се проявят облагаеми временни разлики, </w:t>
      </w:r>
      <w:r w:rsidRPr="00246C8C">
        <w:rPr>
          <w:sz w:val="20"/>
        </w:rPr>
        <w:t>от които да могат да се приспаднат тези намаляеми разлики, с изключение на разликите, породили се от признаването на актив или пасив,  който към датата на стопанската операция не е повлиял</w:t>
      </w:r>
      <w:r w:rsidR="00701C80">
        <w:rPr>
          <w:sz w:val="20"/>
        </w:rPr>
        <w:t xml:space="preserve"> </w:t>
      </w:r>
      <w:r w:rsidRPr="00246C8C">
        <w:rPr>
          <w:sz w:val="20"/>
        </w:rPr>
        <w:t xml:space="preserve">върху счетоводната и данъчната печалба/(загуба). </w:t>
      </w:r>
    </w:p>
    <w:p w14:paraId="794C373F" w14:textId="77777777" w:rsidR="00D27CA8" w:rsidRDefault="007377FA">
      <w:pPr>
        <w:pStyle w:val="BodyText2"/>
        <w:spacing w:line="312" w:lineRule="auto"/>
        <w:ind w:firstLine="720"/>
        <w:rPr>
          <w:sz w:val="20"/>
        </w:rPr>
      </w:pPr>
      <w:r w:rsidRPr="00246C8C">
        <w:rPr>
          <w:sz w:val="20"/>
        </w:rPr>
        <w:lastRenderedPageBreak/>
        <w:t>С</w:t>
      </w:r>
      <w:r w:rsidR="00701C80">
        <w:rPr>
          <w:sz w:val="20"/>
        </w:rPr>
        <w:t xml:space="preserve">тойността на всички отсрочени данъчни активи се преглеждат на всяка дата на баланса и </w:t>
      </w:r>
      <w:r w:rsidR="00F019C1" w:rsidRPr="00246C8C">
        <w:rPr>
          <w:sz w:val="20"/>
        </w:rPr>
        <w:t xml:space="preserve">се редуцират до степента, до която е вероятно те да се  проявят обратно и да се генерира достатъчно облагаема печалба </w:t>
      </w:r>
      <w:r w:rsidR="00701C80">
        <w:rPr>
          <w:sz w:val="20"/>
        </w:rPr>
        <w:t xml:space="preserve">или проявяващи се през същия период облагаеми временни разлики, с които те </w:t>
      </w:r>
      <w:r w:rsidR="00F019C1" w:rsidRPr="00246C8C">
        <w:rPr>
          <w:sz w:val="20"/>
        </w:rPr>
        <w:t>да могат да бъдат приспаднати или компенсирани.</w:t>
      </w:r>
    </w:p>
    <w:p w14:paraId="7BF05A67" w14:textId="77777777" w:rsidR="00D27CA8" w:rsidRDefault="00F019C1">
      <w:pPr>
        <w:pStyle w:val="BodyText2"/>
        <w:spacing w:line="312" w:lineRule="auto"/>
        <w:ind w:firstLine="720"/>
        <w:rPr>
          <w:sz w:val="20"/>
        </w:rPr>
      </w:pPr>
      <w:r w:rsidRPr="00246C8C">
        <w:rPr>
          <w:sz w:val="20"/>
        </w:rPr>
        <w:t>Отсрочените данъчни активи и пасиви се оценяват на база данъчните ставки, които се очаква да се прилагат за периода, през който актив</w:t>
      </w:r>
      <w:r w:rsidR="00701C80">
        <w:rPr>
          <w:sz w:val="20"/>
        </w:rPr>
        <w:t xml:space="preserve">ите ще се реализират, а пасивите ще се уредят </w:t>
      </w:r>
      <w:r w:rsidRPr="00246C8C">
        <w:rPr>
          <w:sz w:val="20"/>
        </w:rPr>
        <w:t xml:space="preserve">(погасят), на база данъчните закони, които са в сила </w:t>
      </w:r>
      <w:r w:rsidR="00701C80">
        <w:rPr>
          <w:sz w:val="20"/>
        </w:rPr>
        <w:t xml:space="preserve">или с голяма степен на сигурност се очаква да </w:t>
      </w:r>
      <w:r w:rsidR="005149D4" w:rsidRPr="00246C8C">
        <w:rPr>
          <w:sz w:val="20"/>
        </w:rPr>
        <w:t>са в сила, и по данъчни ставки на държавата (РБългария), в чиято юрисдикция се очаква да се реализира съответни</w:t>
      </w:r>
      <w:r w:rsidR="00701C80">
        <w:rPr>
          <w:sz w:val="20"/>
        </w:rPr>
        <w:t xml:space="preserve">ят отсрочен актив или пасив. </w:t>
      </w:r>
    </w:p>
    <w:p w14:paraId="4EC91E9F" w14:textId="77777777" w:rsidR="00D27CA8" w:rsidRDefault="005149D4">
      <w:pPr>
        <w:pStyle w:val="BodyText2"/>
        <w:spacing w:line="312" w:lineRule="auto"/>
        <w:ind w:firstLine="720"/>
        <w:rPr>
          <w:sz w:val="20"/>
        </w:rPr>
      </w:pPr>
      <w:r w:rsidRPr="00246C8C">
        <w:rPr>
          <w:sz w:val="20"/>
        </w:rPr>
        <w:t>Отсрочени данъчни активи на дружеството се представят нетно срещу негови отсрочени данъчни пасиви, когато и доколкото то се явява за тях данъчния платец в съответната юрисдикция (РБългария), и то тогава и само тогава, когато д</w:t>
      </w:r>
      <w:r w:rsidR="00701C80">
        <w:rPr>
          <w:sz w:val="20"/>
        </w:rPr>
        <w:t xml:space="preserve">ружеството има законно право да извършва или </w:t>
      </w:r>
      <w:r w:rsidRPr="00246C8C">
        <w:rPr>
          <w:sz w:val="20"/>
        </w:rPr>
        <w:t xml:space="preserve">получава нетни плащания на текущи данъчни задължения или вземания по данъците върху печалбата.  </w:t>
      </w:r>
    </w:p>
    <w:p w14:paraId="14A8A7AF" w14:textId="4454D9DE" w:rsidR="00D27CA8" w:rsidRDefault="005149D4">
      <w:pPr>
        <w:pStyle w:val="BodyText2"/>
        <w:spacing w:line="312" w:lineRule="auto"/>
        <w:ind w:firstLine="720"/>
        <w:rPr>
          <w:sz w:val="20"/>
        </w:rPr>
      </w:pPr>
      <w:r w:rsidRPr="00246C8C">
        <w:rPr>
          <w:sz w:val="20"/>
        </w:rPr>
        <w:t>Към 31.12.</w:t>
      </w:r>
      <w:r w:rsidR="00B1687D" w:rsidRPr="00246C8C">
        <w:rPr>
          <w:sz w:val="20"/>
        </w:rPr>
        <w:t>20</w:t>
      </w:r>
      <w:r w:rsidR="00D34478">
        <w:rPr>
          <w:sz w:val="20"/>
        </w:rPr>
        <w:t>20</w:t>
      </w:r>
      <w:r w:rsidR="009F6A94">
        <w:rPr>
          <w:sz w:val="20"/>
        </w:rPr>
        <w:t xml:space="preserve"> </w:t>
      </w:r>
      <w:r w:rsidRPr="00246C8C">
        <w:rPr>
          <w:sz w:val="20"/>
        </w:rPr>
        <w:t xml:space="preserve">г. отсрочените данъци върху печалбата на дружеството са оценени при ставка, валидна и за </w:t>
      </w:r>
      <w:r w:rsidR="00B1687D" w:rsidRPr="00246C8C">
        <w:rPr>
          <w:sz w:val="20"/>
        </w:rPr>
        <w:t>20</w:t>
      </w:r>
      <w:r w:rsidR="00303CDB">
        <w:rPr>
          <w:sz w:val="20"/>
        </w:rPr>
        <w:t>2</w:t>
      </w:r>
      <w:r w:rsidR="00D34478">
        <w:rPr>
          <w:sz w:val="20"/>
        </w:rPr>
        <w:t>1</w:t>
      </w:r>
      <w:r w:rsidR="00B1687D" w:rsidRPr="00246C8C">
        <w:rPr>
          <w:sz w:val="20"/>
        </w:rPr>
        <w:t xml:space="preserve"> </w:t>
      </w:r>
      <w:r w:rsidRPr="00246C8C">
        <w:rPr>
          <w:sz w:val="20"/>
        </w:rPr>
        <w:t>г., к</w:t>
      </w:r>
      <w:r w:rsidR="00701C80">
        <w:rPr>
          <w:sz w:val="20"/>
        </w:rPr>
        <w:t>оято е в размер на 10% (31.12.</w:t>
      </w:r>
      <w:r w:rsidR="00B1687D">
        <w:rPr>
          <w:sz w:val="20"/>
        </w:rPr>
        <w:t>20</w:t>
      </w:r>
      <w:r w:rsidR="00D34478">
        <w:rPr>
          <w:sz w:val="20"/>
        </w:rPr>
        <w:t>20</w:t>
      </w:r>
      <w:r w:rsidR="00B1687D">
        <w:rPr>
          <w:sz w:val="20"/>
        </w:rPr>
        <w:t xml:space="preserve"> </w:t>
      </w:r>
      <w:r w:rsidR="00701C80">
        <w:rPr>
          <w:sz w:val="20"/>
        </w:rPr>
        <w:t>г.: 10%).</w:t>
      </w:r>
    </w:p>
    <w:p w14:paraId="2535A9F6" w14:textId="77777777" w:rsidR="00D27CA8" w:rsidRDefault="00D27CA8">
      <w:pPr>
        <w:spacing w:after="120" w:line="312" w:lineRule="auto"/>
        <w:ind w:firstLine="720"/>
        <w:jc w:val="both"/>
        <w:rPr>
          <w:b/>
          <w:i/>
          <w:lang w:val="bg-BG"/>
        </w:rPr>
      </w:pPr>
    </w:p>
    <w:p w14:paraId="16C5FD7D" w14:textId="6C2A8D01" w:rsidR="00D27CA8" w:rsidRDefault="0038696A">
      <w:pPr>
        <w:spacing w:after="120" w:line="312" w:lineRule="auto"/>
        <w:ind w:firstLine="720"/>
        <w:jc w:val="both"/>
        <w:rPr>
          <w:b/>
          <w:bCs/>
          <w:i/>
          <w:iCs/>
          <w:lang w:val="bg-BG"/>
        </w:rPr>
      </w:pPr>
      <w:r w:rsidRPr="0038696A">
        <w:rPr>
          <w:b/>
          <w:bCs/>
          <w:i/>
          <w:iCs/>
          <w:lang w:val="bg-BG"/>
        </w:rPr>
        <w:t>2.</w:t>
      </w:r>
      <w:r w:rsidR="00B1687D" w:rsidRPr="0038696A">
        <w:rPr>
          <w:b/>
          <w:bCs/>
          <w:i/>
          <w:iCs/>
          <w:lang w:val="bg-BG"/>
        </w:rPr>
        <w:t>2</w:t>
      </w:r>
      <w:r w:rsidR="009F6A94">
        <w:rPr>
          <w:b/>
          <w:bCs/>
          <w:i/>
          <w:iCs/>
          <w:lang w:val="bg-BG"/>
        </w:rPr>
        <w:t>1</w:t>
      </w:r>
      <w:r w:rsidRPr="0038696A">
        <w:rPr>
          <w:b/>
          <w:bCs/>
          <w:i/>
          <w:iCs/>
          <w:lang w:val="bg-BG"/>
        </w:rPr>
        <w:t xml:space="preserve">. Дългосрочни </w:t>
      </w:r>
      <w:r w:rsidR="00C870CF">
        <w:rPr>
          <w:b/>
          <w:bCs/>
          <w:i/>
          <w:iCs/>
          <w:lang w:val="bg-BG"/>
        </w:rPr>
        <w:t xml:space="preserve">правителствени </w:t>
      </w:r>
      <w:r w:rsidRPr="0038696A">
        <w:rPr>
          <w:b/>
          <w:bCs/>
          <w:i/>
          <w:iCs/>
          <w:lang w:val="bg-BG"/>
        </w:rPr>
        <w:t xml:space="preserve">финансирания </w:t>
      </w:r>
    </w:p>
    <w:p w14:paraId="449A63F3" w14:textId="77777777" w:rsidR="00D27CA8" w:rsidRDefault="00306A40">
      <w:pPr>
        <w:pStyle w:val="BodyText2"/>
        <w:spacing w:line="312" w:lineRule="auto"/>
        <w:ind w:firstLine="720"/>
        <w:rPr>
          <w:sz w:val="20"/>
        </w:rPr>
      </w:pPr>
      <w:r w:rsidRPr="00246C8C">
        <w:rPr>
          <w:sz w:val="20"/>
        </w:rPr>
        <w:t>Безвъзмездни помощи от публични институции (общински, държавни и международни, вкл. по реда на използване на Европейските фондове и програми) се признава</w:t>
      </w:r>
      <w:r w:rsidR="007D0FAB">
        <w:rPr>
          <w:sz w:val="20"/>
        </w:rPr>
        <w:t>т</w:t>
      </w:r>
      <w:r w:rsidRPr="00246C8C">
        <w:rPr>
          <w:sz w:val="20"/>
        </w:rPr>
        <w:t xml:space="preserve"> първоначално като отсроч</w:t>
      </w:r>
      <w:r w:rsidR="00701C80">
        <w:rPr>
          <w:sz w:val="20"/>
        </w:rPr>
        <w:t>е</w:t>
      </w:r>
      <w:r w:rsidRPr="00246C8C">
        <w:rPr>
          <w:sz w:val="20"/>
        </w:rPr>
        <w:t>н доход (финансиране), когато е налице разумна сигурност, че то ще бъде получено от дружеството, и че последното е спазило и спазва условията и изискванията по дарението.</w:t>
      </w:r>
    </w:p>
    <w:p w14:paraId="71F93C50" w14:textId="77777777" w:rsidR="00D27CA8" w:rsidRDefault="00306A40">
      <w:pPr>
        <w:pStyle w:val="BodyText2"/>
        <w:spacing w:line="312" w:lineRule="auto"/>
        <w:ind w:firstLine="720"/>
        <w:rPr>
          <w:sz w:val="20"/>
        </w:rPr>
      </w:pPr>
      <w:r w:rsidRPr="00246C8C">
        <w:rPr>
          <w:sz w:val="20"/>
        </w:rPr>
        <w:t xml:space="preserve">Дългосрочно финансиране, свързано с компенсиране на инвестиционни разходи за придобиване на актив, се признава в текущите печалби и загуби на систематична база за целия период на полезен живот на актива, пропорционално на размера на признатата в разходите амортизация. </w:t>
      </w:r>
    </w:p>
    <w:p w14:paraId="018BBD81" w14:textId="77777777" w:rsidR="00D27CA8" w:rsidRPr="009C09E2" w:rsidRDefault="00D27CA8">
      <w:pPr>
        <w:pStyle w:val="BodyText2"/>
        <w:spacing w:line="312" w:lineRule="auto"/>
        <w:ind w:firstLine="720"/>
        <w:rPr>
          <w:b/>
          <w:i/>
          <w:sz w:val="20"/>
          <w:lang w:val="ru-RU"/>
        </w:rPr>
      </w:pPr>
    </w:p>
    <w:p w14:paraId="68F1BBD4" w14:textId="377054A0" w:rsidR="00D27CA8" w:rsidRDefault="005C6895">
      <w:pPr>
        <w:pStyle w:val="BodyText2"/>
        <w:spacing w:line="312" w:lineRule="auto"/>
        <w:ind w:left="708" w:firstLine="1"/>
        <w:rPr>
          <w:b/>
          <w:i/>
          <w:sz w:val="20"/>
        </w:rPr>
      </w:pPr>
      <w:r w:rsidRPr="00246C8C">
        <w:rPr>
          <w:b/>
          <w:i/>
          <w:sz w:val="20"/>
        </w:rPr>
        <w:t>2.</w:t>
      </w:r>
      <w:r w:rsidR="00353A6E">
        <w:rPr>
          <w:b/>
          <w:i/>
          <w:sz w:val="20"/>
        </w:rPr>
        <w:t>2</w:t>
      </w:r>
      <w:r w:rsidR="009F6A94">
        <w:rPr>
          <w:b/>
          <w:i/>
          <w:sz w:val="20"/>
        </w:rPr>
        <w:t>2</w:t>
      </w:r>
      <w:r w:rsidR="00701C80">
        <w:rPr>
          <w:b/>
          <w:i/>
          <w:sz w:val="20"/>
        </w:rPr>
        <w:t xml:space="preserve">. </w:t>
      </w:r>
      <w:r w:rsidR="008B385D">
        <w:rPr>
          <w:b/>
          <w:i/>
          <w:sz w:val="20"/>
        </w:rPr>
        <w:t>Основна н</w:t>
      </w:r>
      <w:r w:rsidR="00F86D62">
        <w:rPr>
          <w:b/>
          <w:i/>
          <w:sz w:val="20"/>
        </w:rPr>
        <w:t xml:space="preserve">етна печалба </w:t>
      </w:r>
      <w:r w:rsidR="00701C80">
        <w:rPr>
          <w:b/>
          <w:i/>
          <w:sz w:val="20"/>
        </w:rPr>
        <w:t>на акция</w:t>
      </w:r>
    </w:p>
    <w:p w14:paraId="1CBF962D" w14:textId="77777777" w:rsidR="00D27CA8" w:rsidRDefault="00701C80">
      <w:pPr>
        <w:spacing w:line="312" w:lineRule="auto"/>
        <w:jc w:val="both"/>
        <w:rPr>
          <w:lang w:val="bg-BG"/>
        </w:rPr>
      </w:pPr>
      <w:r>
        <w:rPr>
          <w:lang w:val="bg-BG"/>
        </w:rPr>
        <w:tab/>
      </w:r>
      <w:r w:rsidR="00447A57" w:rsidRPr="00246C8C">
        <w:rPr>
          <w:lang w:val="bg-BG"/>
        </w:rPr>
        <w:t>Основната нетна печалба на една акция е изчислен</w:t>
      </w:r>
      <w:r w:rsidR="007D0FAB">
        <w:rPr>
          <w:lang w:val="bg-BG"/>
        </w:rPr>
        <w:t>а</w:t>
      </w:r>
      <w:r w:rsidR="00447A57" w:rsidRPr="00246C8C">
        <w:rPr>
          <w:lang w:val="bg-BG"/>
        </w:rPr>
        <w:t xml:space="preserve"> на база на нетната печалба за периода, подлежаща на разпределение между притежателите на обикновени акции и среднопретегления брой на държаните </w:t>
      </w:r>
      <w:r>
        <w:rPr>
          <w:lang w:val="bg-BG"/>
        </w:rPr>
        <w:t>обикновени акции през отчетния период.</w:t>
      </w:r>
    </w:p>
    <w:p w14:paraId="7CF0F956" w14:textId="77777777" w:rsidR="00D27CA8" w:rsidRDefault="00701C80">
      <w:pPr>
        <w:spacing w:line="312" w:lineRule="auto"/>
        <w:jc w:val="both"/>
        <w:rPr>
          <w:lang w:val="bg-BG"/>
        </w:rPr>
      </w:pPr>
      <w:r>
        <w:rPr>
          <w:lang w:val="bg-BG"/>
        </w:rPr>
        <w:tab/>
        <w:t>Среднопретегленият брой акции представлява бро</w:t>
      </w:r>
      <w:r w:rsidR="00447A57" w:rsidRPr="00246C8C">
        <w:rPr>
          <w:lang w:val="bg-BG"/>
        </w:rPr>
        <w:t>я на държаните обикнов</w:t>
      </w:r>
      <w:r>
        <w:rPr>
          <w:lang w:val="bg-BG"/>
        </w:rPr>
        <w:t>ени акции в началото на периода, коригиран с броя на обратно и</w:t>
      </w:r>
      <w:r w:rsidR="00447A57" w:rsidRPr="00246C8C">
        <w:rPr>
          <w:lang w:val="bg-BG"/>
        </w:rPr>
        <w:t>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w:t>
      </w:r>
      <w:r>
        <w:rPr>
          <w:lang w:val="bg-BG"/>
        </w:rPr>
        <w:t>щия брой на дните през периода.</w:t>
      </w:r>
    </w:p>
    <w:p w14:paraId="439A52E6" w14:textId="77777777" w:rsidR="00D27CA8" w:rsidRDefault="00701C80">
      <w:pPr>
        <w:spacing w:line="312" w:lineRule="auto"/>
        <w:jc w:val="both"/>
        <w:rPr>
          <w:lang w:val="ru-RU"/>
        </w:rPr>
      </w:pPr>
      <w:r>
        <w:rPr>
          <w:lang w:val="bg-BG"/>
        </w:rPr>
        <w:tab/>
        <w:t>Нетна печалба на акции с намалена стойност не се</w:t>
      </w:r>
      <w:r w:rsidR="00447A57" w:rsidRPr="00246C8C">
        <w:rPr>
          <w:lang w:val="bg-BG"/>
        </w:rPr>
        <w:t xml:space="preserve"> изчислява, тъй като няма издадени потенциални акции с намалена стойност.</w:t>
      </w:r>
    </w:p>
    <w:p w14:paraId="512339CF" w14:textId="77777777" w:rsidR="00B7181F" w:rsidRDefault="00B7181F" w:rsidP="001A7779">
      <w:pPr>
        <w:spacing w:line="312" w:lineRule="auto"/>
        <w:jc w:val="both"/>
        <w:rPr>
          <w:b/>
          <w:bCs/>
          <w:i/>
          <w:iCs/>
          <w:lang w:val="bg-BG"/>
        </w:rPr>
      </w:pPr>
    </w:p>
    <w:p w14:paraId="34066C58" w14:textId="6B6B624D" w:rsidR="00D27CA8" w:rsidRDefault="0038696A">
      <w:pPr>
        <w:spacing w:line="312" w:lineRule="auto"/>
        <w:ind w:firstLine="720"/>
        <w:jc w:val="both"/>
        <w:rPr>
          <w:b/>
          <w:bCs/>
          <w:i/>
          <w:iCs/>
          <w:lang w:val="bg-BG"/>
        </w:rPr>
      </w:pPr>
      <w:r w:rsidRPr="0038696A">
        <w:rPr>
          <w:b/>
          <w:bCs/>
          <w:i/>
          <w:iCs/>
          <w:lang w:val="bg-BG"/>
        </w:rPr>
        <w:t>2.</w:t>
      </w:r>
      <w:r w:rsidR="00B1687D" w:rsidRPr="0038696A">
        <w:rPr>
          <w:b/>
          <w:bCs/>
          <w:i/>
          <w:iCs/>
          <w:lang w:val="bg-BG"/>
        </w:rPr>
        <w:t>2</w:t>
      </w:r>
      <w:r w:rsidR="009F6A94">
        <w:rPr>
          <w:b/>
          <w:bCs/>
          <w:i/>
          <w:iCs/>
          <w:lang w:val="bg-BG"/>
        </w:rPr>
        <w:t>3</w:t>
      </w:r>
      <w:r w:rsidRPr="0038696A">
        <w:rPr>
          <w:b/>
          <w:bCs/>
          <w:i/>
          <w:iCs/>
          <w:lang w:val="bg-BG"/>
        </w:rPr>
        <w:t xml:space="preserve">. Сегментно отчитане </w:t>
      </w:r>
    </w:p>
    <w:p w14:paraId="757740B6" w14:textId="77777777" w:rsidR="00D27CA8" w:rsidRDefault="00701C80">
      <w:pPr>
        <w:spacing w:line="312" w:lineRule="auto"/>
        <w:ind w:firstLine="708"/>
        <w:jc w:val="both"/>
        <w:rPr>
          <w:lang w:val="bg-BG"/>
        </w:rPr>
      </w:pPr>
      <w:r>
        <w:rPr>
          <w:lang w:val="bg-BG"/>
        </w:rPr>
        <w:t>Дружеството идентифицира своите отчетни сегменти и оповестяв</w:t>
      </w:r>
      <w:r w:rsidR="00046859" w:rsidRPr="00246C8C">
        <w:rPr>
          <w:lang w:val="bg-BG"/>
        </w:rPr>
        <w:t xml:space="preserve">а информация </w:t>
      </w:r>
      <w:r>
        <w:rPr>
          <w:lang w:val="bg-BG"/>
        </w:rPr>
        <w:t xml:space="preserve">по сегменти в съответствие с организационната и отчетна структура, използвана от ръководството. Оперативните сегменти са компоненти на бизнеса, които се оценяват </w:t>
      </w:r>
      <w:r w:rsidR="00046859" w:rsidRPr="00246C8C">
        <w:rPr>
          <w:lang w:val="bg-BG"/>
        </w:rPr>
        <w:t>редовно от членовете на ръководството, вземащи оперативни решения - като се използва финансова</w:t>
      </w:r>
      <w:r>
        <w:rPr>
          <w:lang w:val="bg-BG"/>
        </w:rPr>
        <w:t xml:space="preserve"> и оперативна информация, изготвена конкретно за сегмента, за целите на текущото на</w:t>
      </w:r>
      <w:r w:rsidR="00046859" w:rsidRPr="00246C8C">
        <w:rPr>
          <w:lang w:val="bg-BG"/>
        </w:rPr>
        <w:t xml:space="preserve">блюдение и оценяване на резултатите от дейността (изпълнението) и разпределението на ресурсите на дружеството. </w:t>
      </w:r>
    </w:p>
    <w:p w14:paraId="7AFA70A9" w14:textId="77777777" w:rsidR="00D27CA8" w:rsidRDefault="00701C80">
      <w:pPr>
        <w:spacing w:line="312" w:lineRule="auto"/>
        <w:ind w:firstLine="708"/>
        <w:jc w:val="both"/>
        <w:rPr>
          <w:lang w:val="bg-BG"/>
        </w:rPr>
      </w:pPr>
      <w:r>
        <w:rPr>
          <w:lang w:val="bg-BG"/>
        </w:rPr>
        <w:lastRenderedPageBreak/>
        <w:t xml:space="preserve">Оперативните сегменти на дружеството текущо се наблюдават </w:t>
      </w:r>
      <w:r w:rsidR="00046859" w:rsidRPr="00246C8C">
        <w:rPr>
          <w:lang w:val="bg-BG"/>
        </w:rPr>
        <w:t>и н</w:t>
      </w:r>
      <w:r>
        <w:rPr>
          <w:lang w:val="bg-BG"/>
        </w:rPr>
        <w:t xml:space="preserve">аправляват поотделно, като всеки оперативен сегмент представлява отделна бизнес област, </w:t>
      </w:r>
      <w:r w:rsidR="00046859" w:rsidRPr="00246C8C">
        <w:rPr>
          <w:lang w:val="bg-BG"/>
        </w:rPr>
        <w:t>която предлага различни продукти и е носител на различни бизнес ползи и рискове. Оперативните сегменти на дружеството включват бизнес областите по отделни основни видов</w:t>
      </w:r>
      <w:r>
        <w:rPr>
          <w:lang w:val="bg-BG"/>
        </w:rPr>
        <w:t>е производство на п</w:t>
      </w:r>
      <w:r w:rsidR="00274001" w:rsidRPr="00246C8C">
        <w:rPr>
          <w:lang w:val="bg-BG"/>
        </w:rPr>
        <w:t>родукти за коса, продукти за кожа, измиващи продукти, продукти за устната кухина и др.</w:t>
      </w:r>
    </w:p>
    <w:p w14:paraId="74C10EFC" w14:textId="77777777" w:rsidR="00D27CA8" w:rsidRDefault="00D27CA8">
      <w:pPr>
        <w:pStyle w:val="Header"/>
        <w:tabs>
          <w:tab w:val="clear" w:pos="4153"/>
          <w:tab w:val="clear" w:pos="8306"/>
        </w:tabs>
        <w:spacing w:line="312" w:lineRule="auto"/>
        <w:ind w:firstLine="144"/>
        <w:jc w:val="both"/>
        <w:rPr>
          <w:b/>
          <w:lang w:val="bg-BG"/>
        </w:rPr>
      </w:pPr>
    </w:p>
    <w:p w14:paraId="2D68C2AC" w14:textId="77777777" w:rsidR="00D27CA8" w:rsidRDefault="0038696A">
      <w:pPr>
        <w:pStyle w:val="Header"/>
        <w:tabs>
          <w:tab w:val="clear" w:pos="4153"/>
          <w:tab w:val="clear" w:pos="8306"/>
        </w:tabs>
        <w:spacing w:line="312" w:lineRule="auto"/>
        <w:ind w:firstLine="720"/>
        <w:jc w:val="both"/>
        <w:rPr>
          <w:b/>
          <w:i/>
          <w:iCs/>
          <w:lang w:val="bg-BG"/>
        </w:rPr>
      </w:pPr>
      <w:r w:rsidRPr="0038696A">
        <w:rPr>
          <w:b/>
          <w:i/>
          <w:iCs/>
          <w:lang w:val="bg-BG"/>
        </w:rPr>
        <w:t>Информация по оперативни сегменти</w:t>
      </w:r>
    </w:p>
    <w:p w14:paraId="27011455" w14:textId="77777777" w:rsidR="00D27CA8" w:rsidRDefault="00701C80">
      <w:pPr>
        <w:spacing w:line="312" w:lineRule="auto"/>
        <w:ind w:firstLine="708"/>
        <w:jc w:val="both"/>
        <w:rPr>
          <w:lang w:val="bg-BG"/>
        </w:rPr>
      </w:pPr>
      <w:r>
        <w:rPr>
          <w:lang w:val="bg-BG"/>
        </w:rPr>
        <w:t>Дружеството използва един основен измерител – брутен марж (</w:t>
      </w:r>
      <w:r w:rsidR="00046859" w:rsidRPr="00246C8C">
        <w:rPr>
          <w:lang w:val="bg-BG"/>
        </w:rPr>
        <w:t xml:space="preserve">печалба)  при оценяването на резултатите в оперативните </w:t>
      </w:r>
      <w:r>
        <w:rPr>
          <w:lang w:val="bg-BG"/>
        </w:rPr>
        <w:t xml:space="preserve">сегменти и за разпределянето на ресурси </w:t>
      </w:r>
      <w:r w:rsidR="00046859" w:rsidRPr="00246C8C">
        <w:rPr>
          <w:lang w:val="bg-BG"/>
        </w:rPr>
        <w:t>между тях. Тя се определя като разлика между сегментните приходи и сегментните разходи, пряко съотносими към съответния сегмент.</w:t>
      </w:r>
    </w:p>
    <w:p w14:paraId="6F75BE2B" w14:textId="77777777" w:rsidR="00D27CA8" w:rsidRDefault="00701C80">
      <w:pPr>
        <w:spacing w:line="312" w:lineRule="auto"/>
        <w:ind w:firstLine="708"/>
        <w:jc w:val="both"/>
        <w:rPr>
          <w:lang w:val="bg-BG"/>
        </w:rPr>
      </w:pPr>
      <w:r>
        <w:rPr>
          <w:lang w:val="bg-BG"/>
        </w:rPr>
        <w:t>Сегментните активи, пасиви, респ. приходи, разходи и резултати</w:t>
      </w:r>
      <w:r w:rsidR="00046859" w:rsidRPr="00246C8C">
        <w:rPr>
          <w:lang w:val="bg-BG"/>
        </w:rPr>
        <w:t xml:space="preserve"> включват тези, които са </w:t>
      </w:r>
      <w:r>
        <w:rPr>
          <w:lang w:val="bg-BG"/>
        </w:rPr>
        <w:t>и могат да бъдат директно относими към съответния сегмент, както и так</w:t>
      </w:r>
      <w:r w:rsidR="00046859" w:rsidRPr="00246C8C">
        <w:rPr>
          <w:lang w:val="bg-BG"/>
        </w:rPr>
        <w:t>ива, които могат да бъдат</w:t>
      </w:r>
      <w:r>
        <w:rPr>
          <w:lang w:val="bg-BG"/>
        </w:rPr>
        <w:t xml:space="preserve"> разпределени на разумна база. Обичайно това са: а) за приходите - прод</w:t>
      </w:r>
      <w:r w:rsidR="00046859" w:rsidRPr="00246C8C">
        <w:rPr>
          <w:lang w:val="bg-BG"/>
        </w:rPr>
        <w:t>ажби на продукция; б) за разходите - за основни суровини и материали, за амортизации и за възнагражденията на производствения персонал и за реализация на продукцията в) за активите - им</w:t>
      </w:r>
      <w:r>
        <w:rPr>
          <w:lang w:val="bg-BG"/>
        </w:rPr>
        <w:t>оти, машини и съоръжения</w:t>
      </w:r>
      <w:r w:rsidR="00046859" w:rsidRPr="00246C8C">
        <w:rPr>
          <w:lang w:val="bg-BG"/>
        </w:rPr>
        <w:t xml:space="preserve"> </w:t>
      </w:r>
      <w:r w:rsidR="00EC2531" w:rsidRPr="00246C8C">
        <w:rPr>
          <w:lang w:val="bg-BG"/>
        </w:rPr>
        <w:t>и материални запаси</w:t>
      </w:r>
      <w:r w:rsidR="00B5765B">
        <w:rPr>
          <w:lang w:val="bg-BG"/>
        </w:rPr>
        <w:t>.</w:t>
      </w:r>
      <w:r w:rsidR="00B5765B" w:rsidRPr="00246C8C">
        <w:rPr>
          <w:lang w:val="bg-BG"/>
        </w:rPr>
        <w:t xml:space="preserve"> </w:t>
      </w:r>
      <w:r w:rsidR="00046859" w:rsidRPr="00246C8C">
        <w:rPr>
          <w:lang w:val="bg-BG"/>
        </w:rPr>
        <w:t>Капиталовите разходи (инвестиции) по бизнес сегменти са отграничими разходи, извършени през периода за придобиване или изграждане на секторни нетекущи активи, които се очаква да бъдат използвани през повече от</w:t>
      </w:r>
      <w:r>
        <w:rPr>
          <w:lang w:val="bg-BG"/>
        </w:rPr>
        <w:t xml:space="preserve"> един</w:t>
      </w:r>
      <w:r w:rsidR="00046859" w:rsidRPr="00246C8C">
        <w:rPr>
          <w:lang w:val="bg-BG"/>
        </w:rPr>
        <w:t xml:space="preserve"> период.</w:t>
      </w:r>
    </w:p>
    <w:p w14:paraId="130D67CB" w14:textId="77777777" w:rsidR="00D27CA8" w:rsidRDefault="00701C80">
      <w:pPr>
        <w:spacing w:line="312" w:lineRule="auto"/>
        <w:ind w:firstLine="708"/>
        <w:jc w:val="both"/>
        <w:rPr>
          <w:lang w:val="bg-BG"/>
        </w:rPr>
      </w:pPr>
      <w:r>
        <w:rPr>
          <w:lang w:val="bg-BG"/>
        </w:rPr>
        <w:t xml:space="preserve">Дружеството управлява </w:t>
      </w:r>
      <w:r w:rsidR="00046859" w:rsidRPr="00246C8C">
        <w:rPr>
          <w:lang w:val="bg-BG"/>
        </w:rPr>
        <w:t>търговските разчети</w:t>
      </w:r>
      <w:r>
        <w:rPr>
          <w:lang w:val="bg-BG"/>
        </w:rPr>
        <w:t>, разчетите с персонала и общественото осигуря</w:t>
      </w:r>
      <w:r w:rsidR="00274001" w:rsidRPr="00246C8C">
        <w:rPr>
          <w:lang w:val="bg-BG"/>
        </w:rPr>
        <w:t>ване</w:t>
      </w:r>
      <w:r>
        <w:rPr>
          <w:lang w:val="bg-BG"/>
        </w:rPr>
        <w:t xml:space="preserve"> и предоставените, респ. получе</w:t>
      </w:r>
      <w:r w:rsidR="00046859" w:rsidRPr="00246C8C">
        <w:rPr>
          <w:lang w:val="bg-BG"/>
        </w:rPr>
        <w:t>ните финансови ресурси, както и данъците на ниво предприятие и те не се разпределят на сегме</w:t>
      </w:r>
      <w:r>
        <w:rPr>
          <w:lang w:val="bg-BG"/>
        </w:rPr>
        <w:t>нтно</w:t>
      </w:r>
      <w:r w:rsidR="00046859" w:rsidRPr="00246C8C">
        <w:rPr>
          <w:lang w:val="bg-BG"/>
        </w:rPr>
        <w:t xml:space="preserve"> ниво. </w:t>
      </w:r>
    </w:p>
    <w:p w14:paraId="04538714" w14:textId="77777777" w:rsidR="00D27CA8" w:rsidRDefault="00701C80">
      <w:pPr>
        <w:spacing w:line="312" w:lineRule="auto"/>
        <w:ind w:firstLine="708"/>
        <w:jc w:val="both"/>
        <w:rPr>
          <w:lang w:val="bg-BG"/>
        </w:rPr>
      </w:pPr>
      <w:r>
        <w:rPr>
          <w:lang w:val="bg-BG"/>
        </w:rPr>
        <w:t>Резултатите от дейности, ко</w:t>
      </w:r>
      <w:r w:rsidR="00046859" w:rsidRPr="00246C8C">
        <w:rPr>
          <w:lang w:val="bg-BG"/>
        </w:rPr>
        <w:t>ито се считат за случайни спрямо основните типове операции (дейности) на дружеството, както и неразпределяемите приходи, разходи, пасиви и активи, се отчитат отделно в позиция „общи на ниво дружество”. Тези суми по пр</w:t>
      </w:r>
      <w:r>
        <w:rPr>
          <w:lang w:val="bg-BG"/>
        </w:rPr>
        <w:t>инцип включват: други доходи от дейността, освен ако не п</w:t>
      </w:r>
      <w:r w:rsidR="00046859" w:rsidRPr="00246C8C">
        <w:rPr>
          <w:lang w:val="bg-BG"/>
        </w:rPr>
        <w:t>роизтичат от</w:t>
      </w:r>
      <w:r>
        <w:rPr>
          <w:lang w:val="bg-BG"/>
        </w:rPr>
        <w:t xml:space="preserve"> дейността на конкретен сегмент, административни разходи, лихвени приходи и разхо</w:t>
      </w:r>
      <w:r w:rsidR="00046859" w:rsidRPr="00246C8C">
        <w:rPr>
          <w:lang w:val="bg-BG"/>
        </w:rPr>
        <w:t>ди, реализирани и нереализирани печалби и загуби от сделки с валута и инвестиции, инвестиции в други дружества, търговски и други вземания, търговски задължения и получени зае</w:t>
      </w:r>
      <w:r>
        <w:rPr>
          <w:lang w:val="bg-BG"/>
        </w:rPr>
        <w:t>ми, зад</w:t>
      </w:r>
      <w:r w:rsidR="00274001" w:rsidRPr="00246C8C">
        <w:rPr>
          <w:lang w:val="bg-BG"/>
        </w:rPr>
        <w:t xml:space="preserve">ължения към персонала и социалното осигуряване, </w:t>
      </w:r>
      <w:r>
        <w:rPr>
          <w:lang w:val="bg-BG"/>
        </w:rPr>
        <w:t>разчети по данъци, производствено и админист</w:t>
      </w:r>
      <w:r w:rsidR="00046859" w:rsidRPr="00246C8C">
        <w:rPr>
          <w:lang w:val="bg-BG"/>
        </w:rPr>
        <w:t xml:space="preserve">ративно оборудване с общо предназначение. </w:t>
      </w:r>
    </w:p>
    <w:p w14:paraId="1371C3D0" w14:textId="77777777" w:rsidR="00D27CA8" w:rsidRDefault="0038696A">
      <w:pPr>
        <w:pStyle w:val="Heading3"/>
        <w:spacing w:line="312" w:lineRule="auto"/>
        <w:ind w:firstLine="720"/>
        <w:jc w:val="both"/>
        <w:rPr>
          <w:b w:val="0"/>
          <w:sz w:val="20"/>
          <w:szCs w:val="20"/>
        </w:rPr>
      </w:pPr>
      <w:r w:rsidRPr="0038696A">
        <w:rPr>
          <w:b w:val="0"/>
          <w:sz w:val="20"/>
          <w:szCs w:val="20"/>
          <w:lang w:val="bg-BG"/>
        </w:rPr>
        <w:t>Прилаганата счетоводна политика за отчитането по сегменти, се основава на тази, използвана от дружеството за изготвяне на публичните му отчети по закон.</w:t>
      </w:r>
    </w:p>
    <w:p w14:paraId="0E71C939" w14:textId="77777777" w:rsidR="00865419" w:rsidRDefault="00865419" w:rsidP="00865419"/>
    <w:p w14:paraId="3E414E33" w14:textId="11A71E8F" w:rsidR="00D27CA8" w:rsidRDefault="0038696A">
      <w:pPr>
        <w:spacing w:before="80" w:after="80" w:line="312" w:lineRule="auto"/>
        <w:ind w:firstLine="720"/>
        <w:jc w:val="both"/>
        <w:rPr>
          <w:b/>
          <w:i/>
          <w:lang w:val="bg-BG"/>
        </w:rPr>
      </w:pPr>
      <w:r w:rsidRPr="0038696A">
        <w:rPr>
          <w:b/>
          <w:i/>
          <w:lang w:val="bg-BG"/>
        </w:rPr>
        <w:t>2.</w:t>
      </w:r>
      <w:r w:rsidR="00B1687D" w:rsidRPr="0038696A">
        <w:rPr>
          <w:b/>
          <w:i/>
          <w:lang w:val="bg-BG"/>
        </w:rPr>
        <w:t>2</w:t>
      </w:r>
      <w:r w:rsidR="009F6A94">
        <w:rPr>
          <w:b/>
          <w:i/>
          <w:lang w:val="bg-BG"/>
        </w:rPr>
        <w:t>4</w:t>
      </w:r>
      <w:r w:rsidRPr="0038696A">
        <w:rPr>
          <w:b/>
          <w:i/>
          <w:lang w:val="bg-BG"/>
        </w:rPr>
        <w:t>. Оценяване по справедлива стойност</w:t>
      </w:r>
    </w:p>
    <w:p w14:paraId="6A61C0BC" w14:textId="38BE6EB0" w:rsidR="00D27CA8" w:rsidRDefault="00422968">
      <w:pPr>
        <w:spacing w:line="312" w:lineRule="auto"/>
        <w:ind w:firstLine="708"/>
        <w:jc w:val="both"/>
        <w:rPr>
          <w:lang w:val="bg-BG"/>
        </w:rPr>
      </w:pPr>
      <w:r w:rsidRPr="00246C8C">
        <w:rPr>
          <w:lang w:val="bg-BG"/>
        </w:rPr>
        <w:t xml:space="preserve">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w:t>
      </w:r>
      <w:r w:rsidR="009E73E4" w:rsidRPr="00A56CDE">
        <w:rPr>
          <w:lang w:val="bg-BG"/>
        </w:rPr>
        <w:t xml:space="preserve"> на повтаряща се (ежегодна) база –  финансовите активи по справедлива стойност през друг всеобхватен доход, и получени банкови кредити, определени търговски и други вземания и задължения, вземания и задължения по  лизинг</w:t>
      </w:r>
      <w:r w:rsidR="009F0515">
        <w:rPr>
          <w:lang w:val="bg-BG"/>
        </w:rPr>
        <w:t>.</w:t>
      </w:r>
      <w:r w:rsidR="009E73E4" w:rsidRPr="00A56CDE">
        <w:rPr>
          <w:lang w:val="bg-BG"/>
        </w:rPr>
        <w:t xml:space="preserve">  </w:t>
      </w:r>
      <w:r w:rsidRPr="00246C8C">
        <w:rPr>
          <w:lang w:val="bg-BG"/>
        </w:rPr>
        <w:t xml:space="preserve">Справедливата стойност е цената, която би била получена при продажбата на даден актив  или платена при </w:t>
      </w:r>
      <w:r w:rsidR="00701C80">
        <w:rPr>
          <w:lang w:val="bg-BG"/>
        </w:rPr>
        <w:t>прехвърлянето на пасив в обичайн</w:t>
      </w:r>
      <w:r w:rsidRPr="00246C8C">
        <w:rPr>
          <w:lang w:val="bg-BG"/>
        </w:rPr>
        <w:t>а сделка между независими пазарни участници на датата на оценяването.</w:t>
      </w:r>
    </w:p>
    <w:p w14:paraId="432BCDB4" w14:textId="77777777" w:rsidR="00D27CA8" w:rsidRDefault="00422968">
      <w:pPr>
        <w:spacing w:line="312" w:lineRule="auto"/>
        <w:ind w:firstLine="708"/>
        <w:jc w:val="both"/>
        <w:rPr>
          <w:lang w:val="bg-BG"/>
        </w:rPr>
      </w:pPr>
      <w:r w:rsidRPr="00246C8C">
        <w:rPr>
          <w:lang w:val="bg-BG"/>
        </w:rPr>
        <w:t>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w:t>
      </w:r>
      <w:r w:rsidR="00701C80">
        <w:rPr>
          <w:lang w:val="bg-BG"/>
        </w:rPr>
        <w:t xml:space="preserve"> пасив, или в случай на липса на </w:t>
      </w:r>
      <w:r w:rsidR="00701C80">
        <w:rPr>
          <w:lang w:val="bg-BG"/>
        </w:rPr>
        <w:lastRenderedPageBreak/>
        <w:t>осно</w:t>
      </w:r>
      <w:r w:rsidRPr="00246C8C">
        <w:rPr>
          <w:lang w:val="bg-BG"/>
        </w:rPr>
        <w:t>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w:t>
      </w:r>
    </w:p>
    <w:p w14:paraId="027F5154" w14:textId="77777777" w:rsidR="00D27CA8" w:rsidRDefault="00422968">
      <w:pPr>
        <w:spacing w:line="312" w:lineRule="auto"/>
        <w:ind w:firstLine="708"/>
        <w:jc w:val="both"/>
        <w:rPr>
          <w:lang w:val="bg-BG"/>
        </w:rPr>
      </w:pPr>
      <w:r w:rsidRPr="00246C8C">
        <w:rPr>
          <w:lang w:val="bg-BG"/>
        </w:rPr>
        <w:t xml:space="preserve">Измерването на справедливата стойност </w:t>
      </w:r>
      <w:r w:rsidR="00701C80">
        <w:rPr>
          <w:lang w:val="bg-BG"/>
        </w:rPr>
        <w:t>се прави от позицията на предположенията и преценк</w:t>
      </w:r>
      <w:r w:rsidRPr="00246C8C">
        <w:rPr>
          <w:lang w:val="bg-BG"/>
        </w:rPr>
        <w:t>ите, които биха направили потенциалните пазарни участници</w:t>
      </w:r>
      <w:r w:rsidR="00C934F2">
        <w:rPr>
          <w:lang w:val="bg-BG"/>
        </w:rPr>
        <w:t>,</w:t>
      </w:r>
      <w:r w:rsidRPr="00246C8C">
        <w:rPr>
          <w:lang w:val="bg-BG"/>
        </w:rPr>
        <w:t xml:space="preserve"> когато те биха определяли цената на съответния актив или пасив, като се допуска, че те биха действали за постигане на най-добра стопанска изгода от </w:t>
      </w:r>
      <w:r w:rsidR="00701C80">
        <w:rPr>
          <w:lang w:val="bg-BG"/>
        </w:rPr>
        <w:t>него за тях.</w:t>
      </w:r>
    </w:p>
    <w:p w14:paraId="695FBC4F" w14:textId="77777777" w:rsidR="00D27CA8" w:rsidRDefault="00422968">
      <w:pPr>
        <w:spacing w:line="312" w:lineRule="auto"/>
        <w:ind w:firstLine="708"/>
        <w:jc w:val="both"/>
      </w:pPr>
      <w:r w:rsidRPr="00246C8C">
        <w:rPr>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14:paraId="18C816C5" w14:textId="77777777" w:rsidR="008633A2" w:rsidRPr="008633A2" w:rsidRDefault="008633A2">
      <w:pPr>
        <w:spacing w:line="312" w:lineRule="auto"/>
        <w:ind w:firstLine="708"/>
        <w:jc w:val="both"/>
      </w:pPr>
    </w:p>
    <w:p w14:paraId="4F1E358B" w14:textId="27B72768" w:rsidR="00D27CA8" w:rsidRDefault="0038696A">
      <w:pPr>
        <w:pStyle w:val="Heading3"/>
        <w:spacing w:line="312" w:lineRule="auto"/>
        <w:ind w:firstLine="708"/>
        <w:jc w:val="both"/>
        <w:rPr>
          <w:i/>
          <w:iCs/>
          <w:sz w:val="20"/>
          <w:szCs w:val="20"/>
          <w:lang w:val="bg-BG"/>
        </w:rPr>
      </w:pPr>
      <w:r w:rsidRPr="0038696A">
        <w:rPr>
          <w:i/>
          <w:iCs/>
          <w:sz w:val="20"/>
          <w:szCs w:val="20"/>
          <w:lang w:val="bg-BG"/>
        </w:rPr>
        <w:t>2.</w:t>
      </w:r>
      <w:r w:rsidR="00B1687D" w:rsidRPr="0038696A">
        <w:rPr>
          <w:i/>
          <w:iCs/>
          <w:sz w:val="20"/>
          <w:szCs w:val="20"/>
          <w:lang w:val="bg-BG"/>
        </w:rPr>
        <w:t>2</w:t>
      </w:r>
      <w:r w:rsidR="009F6A94">
        <w:rPr>
          <w:i/>
          <w:iCs/>
          <w:sz w:val="20"/>
          <w:szCs w:val="20"/>
          <w:lang w:val="bg-BG"/>
        </w:rPr>
        <w:t>5</w:t>
      </w:r>
      <w:r w:rsidRPr="0038696A">
        <w:rPr>
          <w:i/>
          <w:iCs/>
          <w:sz w:val="20"/>
          <w:szCs w:val="20"/>
          <w:lang w:val="bg-BG"/>
        </w:rPr>
        <w:t>. Преценки от определящо значение при прилагане счетоводната политика на дружеството. Ключови приблизителни оценки и предположения с висока несигурност.</w:t>
      </w:r>
    </w:p>
    <w:p w14:paraId="54F8F541" w14:textId="77777777" w:rsidR="00D27CA8" w:rsidRPr="009C09E2" w:rsidRDefault="00701C80">
      <w:pPr>
        <w:spacing w:line="312" w:lineRule="auto"/>
        <w:jc w:val="both"/>
        <w:rPr>
          <w:b/>
          <w:i/>
          <w:lang w:val="ru-RU"/>
        </w:rPr>
      </w:pPr>
      <w:r>
        <w:rPr>
          <w:lang w:val="bg-BG"/>
        </w:rPr>
        <w:tab/>
      </w:r>
    </w:p>
    <w:p w14:paraId="6DE59DB2" w14:textId="77777777" w:rsidR="00D27CA8" w:rsidRDefault="0038696A">
      <w:pPr>
        <w:spacing w:line="312" w:lineRule="auto"/>
        <w:ind w:firstLine="720"/>
        <w:rPr>
          <w:b/>
          <w:bCs/>
          <w:i/>
          <w:iCs/>
          <w:noProof/>
          <w:lang w:val="bg-BG"/>
        </w:rPr>
      </w:pPr>
      <w:r w:rsidRPr="0038696A">
        <w:rPr>
          <w:b/>
          <w:bCs/>
          <w:i/>
          <w:iCs/>
          <w:noProof/>
          <w:lang w:val="bg-BG"/>
        </w:rPr>
        <w:t>Материални запаси</w:t>
      </w:r>
    </w:p>
    <w:p w14:paraId="1CDFA2C3" w14:textId="77777777" w:rsidR="00D27CA8" w:rsidRPr="000D6CE5" w:rsidRDefault="00EC3602">
      <w:pPr>
        <w:pStyle w:val="BodyTextIndent2"/>
        <w:spacing w:line="312" w:lineRule="auto"/>
        <w:ind w:firstLine="708"/>
        <w:rPr>
          <w:bCs/>
          <w:i/>
          <w:iCs/>
          <w:sz w:val="20"/>
        </w:rPr>
      </w:pPr>
      <w:r w:rsidRPr="00EC3602">
        <w:rPr>
          <w:bCs/>
          <w:i/>
          <w:iCs/>
          <w:sz w:val="20"/>
        </w:rPr>
        <w:t>Нормален капацитет</w:t>
      </w:r>
    </w:p>
    <w:p w14:paraId="4A73D84C" w14:textId="77777777" w:rsidR="00D27CA8" w:rsidRPr="000D6CE5" w:rsidRDefault="00EC3602">
      <w:pPr>
        <w:spacing w:line="312" w:lineRule="auto"/>
        <w:ind w:firstLine="708"/>
        <w:jc w:val="both"/>
        <w:rPr>
          <w:lang w:val="bg-BG"/>
        </w:rPr>
      </w:pPr>
      <w:r w:rsidRPr="00EC3602">
        <w:rPr>
          <w:lang w:val="bg-BG"/>
        </w:rPr>
        <w:t>Нормалният производствен капацитет на дружеството е определен на база преценките на ръководството (след направени анализи) за оптимално натоварване на неговите производствени мощности и възвръщаемост на инвестициите в тях, при продуктова структура на производството, приета за обичайна.</w:t>
      </w:r>
    </w:p>
    <w:p w14:paraId="593DC40F" w14:textId="77777777" w:rsidR="00D27CA8" w:rsidRPr="000D6CE5" w:rsidRDefault="00D27CA8">
      <w:pPr>
        <w:spacing w:line="312" w:lineRule="auto"/>
        <w:ind w:firstLine="720"/>
        <w:rPr>
          <w:bCs/>
          <w:i/>
          <w:iCs/>
          <w:noProof/>
          <w:lang w:val="bg-BG"/>
        </w:rPr>
      </w:pPr>
    </w:p>
    <w:p w14:paraId="3197553B" w14:textId="77777777" w:rsidR="00D27CA8" w:rsidRPr="000D6CE5" w:rsidRDefault="00EC3602">
      <w:pPr>
        <w:spacing w:line="312" w:lineRule="auto"/>
        <w:ind w:firstLine="720"/>
        <w:rPr>
          <w:bCs/>
          <w:i/>
          <w:iCs/>
          <w:noProof/>
          <w:lang w:val="bg-BG"/>
        </w:rPr>
      </w:pPr>
      <w:r w:rsidRPr="00EC3602">
        <w:rPr>
          <w:bCs/>
          <w:i/>
          <w:iCs/>
          <w:noProof/>
          <w:lang w:val="bg-BG"/>
        </w:rPr>
        <w:t xml:space="preserve">Обезценка </w:t>
      </w:r>
    </w:p>
    <w:p w14:paraId="15AD93D9" w14:textId="77777777" w:rsidR="00D27CA8" w:rsidRPr="000D6CE5" w:rsidRDefault="00EC3602">
      <w:pPr>
        <w:spacing w:line="312" w:lineRule="auto"/>
        <w:ind w:firstLine="708"/>
        <w:jc w:val="both"/>
        <w:rPr>
          <w:lang w:val="bg-BG"/>
        </w:rPr>
      </w:pPr>
      <w:r w:rsidRPr="00EC3602">
        <w:rPr>
          <w:lang w:val="bg-BG"/>
        </w:rPr>
        <w:t xml:space="preserve">В края на всяка финансова година дружеството извършва преглед на състоянието, срока на годност и използваемостта на наличните материални запаси. При установяване на запаси, които съдържат потенциална вероятност да не бъдат реализирани по съществуващата им балансова стойност в следващите отчетни периоди, дружеството обезценява материалните запаси до нетна реализируема стойност. </w:t>
      </w:r>
    </w:p>
    <w:p w14:paraId="3F0DB663" w14:textId="77777777" w:rsidR="00D27CA8" w:rsidRPr="000D6CE5" w:rsidRDefault="00D27CA8">
      <w:pPr>
        <w:spacing w:line="312" w:lineRule="auto"/>
        <w:rPr>
          <w:lang w:val="ru-RU"/>
        </w:rPr>
      </w:pPr>
    </w:p>
    <w:p w14:paraId="0C1AC38B" w14:textId="77777777" w:rsidR="00D27CA8" w:rsidRPr="000D6CE5" w:rsidRDefault="00EC3602">
      <w:pPr>
        <w:spacing w:line="312" w:lineRule="auto"/>
        <w:rPr>
          <w:b/>
          <w:bCs/>
          <w:i/>
          <w:iCs/>
          <w:lang w:val="bg-BG"/>
        </w:rPr>
      </w:pPr>
      <w:r w:rsidRPr="00EC3602">
        <w:rPr>
          <w:lang w:val="bg-BG"/>
        </w:rPr>
        <w:t xml:space="preserve">               </w:t>
      </w:r>
      <w:r w:rsidRPr="00EC3602">
        <w:rPr>
          <w:b/>
          <w:bCs/>
          <w:i/>
          <w:iCs/>
          <w:lang w:val="bg-BG"/>
        </w:rPr>
        <w:t xml:space="preserve">Актюерски изчисления   </w:t>
      </w:r>
    </w:p>
    <w:p w14:paraId="79CC5B39" w14:textId="77777777" w:rsidR="00D27CA8" w:rsidRPr="00452A3B" w:rsidRDefault="00EC3602">
      <w:pPr>
        <w:spacing w:line="312" w:lineRule="auto"/>
        <w:ind w:firstLine="708"/>
        <w:jc w:val="both"/>
        <w:rPr>
          <w:i/>
          <w:lang w:val="bg-BG"/>
        </w:rPr>
      </w:pPr>
      <w:r w:rsidRPr="00EC3602">
        <w:rPr>
          <w:lang w:val="bg-BG"/>
        </w:rPr>
        <w:t xml:space="preserve">При определяне на сегашната стойност на дългосрочните задължения към персонала при пенсиониране са използвани изчисления на сертифицирани актюери, базирани на предположения за смъртност, темп на текучество на персонала, бъдещо ниво на работни заплати и дисконтов фактор </w:t>
      </w:r>
      <w:r w:rsidR="00CB4527" w:rsidRPr="00452A3B">
        <w:rPr>
          <w:i/>
          <w:lang w:val="bg-BG"/>
        </w:rPr>
        <w:t>(</w:t>
      </w:r>
      <w:r w:rsidR="00CB4527" w:rsidRPr="00171A3B">
        <w:rPr>
          <w:i/>
          <w:lang w:val="bg-BG"/>
        </w:rPr>
        <w:t>Приложение № 2</w:t>
      </w:r>
      <w:r w:rsidR="00CB4527" w:rsidRPr="00171A3B">
        <w:rPr>
          <w:i/>
        </w:rPr>
        <w:t>4</w:t>
      </w:r>
      <w:r w:rsidR="00CB4527" w:rsidRPr="00452A3B">
        <w:rPr>
          <w:i/>
          <w:lang w:val="bg-BG"/>
        </w:rPr>
        <w:t>).</w:t>
      </w:r>
    </w:p>
    <w:p w14:paraId="2FD48E99" w14:textId="77777777" w:rsidR="00877933" w:rsidRDefault="00877933">
      <w:pPr>
        <w:spacing w:line="312" w:lineRule="auto"/>
        <w:ind w:firstLine="708"/>
        <w:rPr>
          <w:b/>
          <w:bCs/>
          <w:i/>
          <w:iCs/>
          <w:lang w:val="bg-BG"/>
        </w:rPr>
      </w:pPr>
    </w:p>
    <w:p w14:paraId="086F44D9" w14:textId="7D7C15D6" w:rsidR="00456063" w:rsidRPr="00456063" w:rsidRDefault="00456063" w:rsidP="00456063">
      <w:pPr>
        <w:pStyle w:val="BodyText2"/>
        <w:spacing w:line="312" w:lineRule="auto"/>
        <w:ind w:firstLine="708"/>
        <w:rPr>
          <w:b/>
          <w:bCs/>
          <w:i/>
          <w:iCs/>
          <w:sz w:val="20"/>
        </w:rPr>
      </w:pPr>
      <w:r w:rsidRPr="00456063">
        <w:rPr>
          <w:b/>
          <w:bCs/>
          <w:i/>
          <w:iCs/>
          <w:sz w:val="20"/>
        </w:rPr>
        <w:t xml:space="preserve">Изчисление на очаквани кредитни загуби </w:t>
      </w:r>
      <w:r w:rsidR="00B7181F">
        <w:rPr>
          <w:b/>
          <w:bCs/>
          <w:i/>
          <w:iCs/>
          <w:sz w:val="20"/>
        </w:rPr>
        <w:t xml:space="preserve">за </w:t>
      </w:r>
      <w:r w:rsidRPr="00456063">
        <w:rPr>
          <w:b/>
          <w:bCs/>
          <w:i/>
          <w:iCs/>
          <w:sz w:val="20"/>
        </w:rPr>
        <w:t xml:space="preserve">търговски вземания </w:t>
      </w:r>
    </w:p>
    <w:p w14:paraId="2FB0F454" w14:textId="3892767D" w:rsidR="006C42BC" w:rsidRDefault="00456063" w:rsidP="00456063">
      <w:pPr>
        <w:pStyle w:val="BodyText2"/>
        <w:spacing w:line="312" w:lineRule="auto"/>
        <w:ind w:firstLine="708"/>
        <w:rPr>
          <w:bCs/>
          <w:iCs/>
          <w:sz w:val="20"/>
        </w:rPr>
      </w:pPr>
      <w:r w:rsidRPr="00456063">
        <w:rPr>
          <w:bCs/>
          <w:iCs/>
          <w:sz w:val="20"/>
        </w:rPr>
        <w:t>Измерването на очакваната кредитна загуба за финансови активи, отчитани по амортизирана стойност (предоставени заеми</w:t>
      </w:r>
      <w:r w:rsidR="00C870CF">
        <w:rPr>
          <w:bCs/>
          <w:iCs/>
          <w:sz w:val="20"/>
        </w:rPr>
        <w:t>, парични средства и еквиваленти по банкови сметки</w:t>
      </w:r>
      <w:r w:rsidR="00777589">
        <w:rPr>
          <w:bCs/>
          <w:iCs/>
          <w:sz w:val="20"/>
        </w:rPr>
        <w:t xml:space="preserve"> и търговски вземания)</w:t>
      </w:r>
      <w:r w:rsidRPr="00456063">
        <w:rPr>
          <w:bCs/>
          <w:iCs/>
          <w:sz w:val="20"/>
        </w:rPr>
        <w:t xml:space="preserve"> е област, която изисква използването на комплексни модели и съществени предположения за бъдещи икономически условия и кредитно поведение на клиенти и длъжници (например вероятността контрагентите да не изпълнят задълженията си и произтичащите от тях загуби). </w:t>
      </w:r>
      <w:r w:rsidRPr="00456063">
        <w:rPr>
          <w:bCs/>
          <w:iCs/>
          <w:sz w:val="20"/>
        </w:rPr>
        <w:tab/>
      </w:r>
    </w:p>
    <w:p w14:paraId="3299F689" w14:textId="77777777" w:rsidR="00456063" w:rsidRPr="00456063" w:rsidRDefault="00456063" w:rsidP="00456063">
      <w:pPr>
        <w:pStyle w:val="BodyText2"/>
        <w:spacing w:line="312" w:lineRule="auto"/>
        <w:ind w:firstLine="708"/>
        <w:rPr>
          <w:sz w:val="20"/>
        </w:rPr>
      </w:pPr>
      <w:r w:rsidRPr="00456063">
        <w:rPr>
          <w:sz w:val="20"/>
        </w:rPr>
        <w:t xml:space="preserve">За прилагането на тези изисквания ръководството на дружеството прави редица съществени преценки, като: </w:t>
      </w:r>
    </w:p>
    <w:p w14:paraId="5793AC33" w14:textId="77777777" w:rsidR="00456063" w:rsidRPr="00456063" w:rsidRDefault="00456063" w:rsidP="00456063">
      <w:pPr>
        <w:pStyle w:val="BodyText2"/>
        <w:spacing w:line="312" w:lineRule="auto"/>
        <w:ind w:left="708"/>
        <w:rPr>
          <w:sz w:val="20"/>
        </w:rPr>
      </w:pPr>
      <w:r w:rsidRPr="00456063">
        <w:rPr>
          <w:sz w:val="20"/>
        </w:rPr>
        <w:t xml:space="preserve">а) определяне на критерии за идентифициране и оценка на значително увеличение на кредитния риск; </w:t>
      </w:r>
    </w:p>
    <w:p w14:paraId="574216D7" w14:textId="77777777" w:rsidR="00456063" w:rsidRPr="00456063" w:rsidRDefault="00456063" w:rsidP="00456063">
      <w:pPr>
        <w:pStyle w:val="BodyText2"/>
        <w:spacing w:line="312" w:lineRule="auto"/>
        <w:ind w:left="708"/>
        <w:rPr>
          <w:sz w:val="20"/>
        </w:rPr>
      </w:pPr>
      <w:r w:rsidRPr="00456063">
        <w:rPr>
          <w:sz w:val="20"/>
        </w:rPr>
        <w:lastRenderedPageBreak/>
        <w:t xml:space="preserve">б) избор на подходящи модели и предположения за измерване на очакваните кредитни загуби; </w:t>
      </w:r>
    </w:p>
    <w:p w14:paraId="1D7308AE" w14:textId="77777777" w:rsidR="00456063" w:rsidRPr="00456063" w:rsidRDefault="00456063" w:rsidP="00456063">
      <w:pPr>
        <w:pStyle w:val="BodyText2"/>
        <w:spacing w:line="312" w:lineRule="auto"/>
        <w:ind w:left="708"/>
        <w:rPr>
          <w:sz w:val="20"/>
        </w:rPr>
      </w:pPr>
      <w:r w:rsidRPr="00456063">
        <w:rPr>
          <w:sz w:val="20"/>
        </w:rPr>
        <w:t xml:space="preserve">в) формиране на групи от сходни финансови активи (портфейли) за целите на измерването на очакваните кредитни загуби, </w:t>
      </w:r>
    </w:p>
    <w:p w14:paraId="6120B521" w14:textId="77777777" w:rsidR="00456063" w:rsidRPr="00171A3B" w:rsidRDefault="00456063" w:rsidP="00456063">
      <w:pPr>
        <w:pStyle w:val="BodyText2"/>
        <w:spacing w:line="312" w:lineRule="auto"/>
        <w:ind w:left="708"/>
        <w:rPr>
          <w:i/>
          <w:sz w:val="20"/>
        </w:rPr>
      </w:pPr>
      <w:r w:rsidRPr="00456063">
        <w:rPr>
          <w:sz w:val="20"/>
        </w:rPr>
        <w:t xml:space="preserve">г) установяване и оценка за зависимостта между историческите проценти на просрочие и поведението на определени макропоказатели, за да се отразят ефектите от прогнозите за тези макропоказатели в бъдеще при изчисленията на  очакваните кредитни загуби. </w:t>
      </w:r>
      <w:r w:rsidR="00AF4D1A" w:rsidRPr="00171A3B">
        <w:rPr>
          <w:i/>
          <w:sz w:val="20"/>
        </w:rPr>
        <w:t xml:space="preserve">(Приложение № </w:t>
      </w:r>
      <w:r w:rsidR="00CB4527" w:rsidRPr="00171A3B">
        <w:rPr>
          <w:i/>
          <w:sz w:val="20"/>
          <w:lang w:val="en-US"/>
        </w:rPr>
        <w:t xml:space="preserve">32 </w:t>
      </w:r>
      <w:r w:rsidR="00CB4527" w:rsidRPr="00171A3B">
        <w:rPr>
          <w:i/>
          <w:sz w:val="20"/>
        </w:rPr>
        <w:t>Управление на финансовия риск).</w:t>
      </w:r>
    </w:p>
    <w:p w14:paraId="3ED19C7D" w14:textId="77777777" w:rsidR="001067E3" w:rsidRPr="00264957" w:rsidRDefault="001067E3" w:rsidP="001067E3">
      <w:pPr>
        <w:pStyle w:val="BodyText2"/>
        <w:spacing w:line="312" w:lineRule="auto"/>
        <w:rPr>
          <w:i/>
          <w:sz w:val="20"/>
        </w:rPr>
      </w:pPr>
    </w:p>
    <w:p w14:paraId="0A6D37A9" w14:textId="77777777" w:rsidR="001067E3" w:rsidRDefault="001067E3" w:rsidP="001067E3">
      <w:pPr>
        <w:pStyle w:val="BodyText2"/>
        <w:spacing w:line="312" w:lineRule="auto"/>
        <w:ind w:firstLine="708"/>
        <w:rPr>
          <w:i/>
          <w:sz w:val="20"/>
        </w:rPr>
      </w:pPr>
      <w:r w:rsidRPr="001067E3">
        <w:rPr>
          <w:i/>
          <w:sz w:val="20"/>
        </w:rPr>
        <w:t xml:space="preserve">За търговските вземания </w:t>
      </w:r>
    </w:p>
    <w:p w14:paraId="1AFD167A" w14:textId="77777777" w:rsidR="001067E3" w:rsidRPr="00A56CDE" w:rsidRDefault="001067E3" w:rsidP="001067E3">
      <w:pPr>
        <w:pStyle w:val="BodyText2"/>
        <w:spacing w:line="312" w:lineRule="auto"/>
        <w:ind w:firstLine="708"/>
        <w:rPr>
          <w:sz w:val="20"/>
        </w:rPr>
      </w:pPr>
      <w:r w:rsidRPr="001067E3">
        <w:rPr>
          <w:sz w:val="20"/>
        </w:rPr>
        <w:t>Дружеството използва матрица за провизии за изчислението на очакваните кредитни загуби от търговските вземания. Процентите на провизиите се базират на дните просрочие за групи от различни клиентски сегменти, които имат сходни модели на загуба (</w:t>
      </w:r>
      <w:r w:rsidR="00FB0ACC" w:rsidRPr="00A56CDE">
        <w:rPr>
          <w:sz w:val="20"/>
        </w:rPr>
        <w:t>географски</w:t>
      </w:r>
      <w:r w:rsidR="00FB0ACC">
        <w:rPr>
          <w:sz w:val="20"/>
        </w:rPr>
        <w:t xml:space="preserve"> признак,</w:t>
      </w:r>
      <w:r w:rsidR="00FB0ACC" w:rsidRPr="00A56CDE">
        <w:rPr>
          <w:sz w:val="20"/>
        </w:rPr>
        <w:t xml:space="preserve"> </w:t>
      </w:r>
      <w:r w:rsidRPr="00A56CDE">
        <w:rPr>
          <w:sz w:val="20"/>
        </w:rPr>
        <w:t>тип клиент и рейтинг).</w:t>
      </w:r>
    </w:p>
    <w:p w14:paraId="7A54161E" w14:textId="77777777" w:rsidR="001067E3" w:rsidRPr="001067E3" w:rsidRDefault="001067E3" w:rsidP="001067E3">
      <w:pPr>
        <w:pStyle w:val="BodyText2"/>
        <w:spacing w:line="312" w:lineRule="auto"/>
        <w:rPr>
          <w:sz w:val="20"/>
        </w:rPr>
      </w:pPr>
      <w:r w:rsidRPr="001067E3">
        <w:rPr>
          <w:sz w:val="20"/>
        </w:rPr>
        <w:tab/>
      </w:r>
      <w:r w:rsidRPr="008633A2">
        <w:rPr>
          <w:sz w:val="20"/>
        </w:rPr>
        <w:t xml:space="preserve">Матрицата за провизии първоначално се основава на детайлни исторически наблюдения за проценти на несъбираемост на вземанията на дружеството и движението на вземанията по групи просрочия. Обичайно се използват исторически данни поне за три години спрямо датата на финансовия отчет. Дружеството калибрира матрицата така, че да коригира исторически установените зависимости за кредитните загуби с прогнозната информация, използвайки и вероятностни сценарии. Например, ако се очаква прогнозните икономически условия </w:t>
      </w:r>
      <w:r w:rsidR="00F16365" w:rsidRPr="008633A2">
        <w:rPr>
          <w:sz w:val="20"/>
        </w:rPr>
        <w:t>(пр. БВП)</w:t>
      </w:r>
      <w:r w:rsidRPr="008633A2">
        <w:rPr>
          <w:sz w:val="20"/>
        </w:rPr>
        <w:t xml:space="preserve"> да се влошат през следващата година, което може да доведе до увеличение на просрочията в дадения сектор, историческите проценти на неизпълнение се коригират. Към всяка отчетна дата, наблюдаваните исторически проценти на неизпълнение се актуализират и се отчитат ефектите от промените в прогнозните оценки.</w:t>
      </w:r>
    </w:p>
    <w:p w14:paraId="06E167E6" w14:textId="77777777" w:rsidR="001067E3" w:rsidRPr="00171A3B" w:rsidRDefault="001067E3" w:rsidP="001067E3">
      <w:pPr>
        <w:pStyle w:val="BodyText2"/>
        <w:spacing w:line="312" w:lineRule="auto"/>
        <w:rPr>
          <w:i/>
          <w:sz w:val="20"/>
          <w:lang w:val="en-US"/>
        </w:rPr>
      </w:pPr>
      <w:r w:rsidRPr="001067E3">
        <w:rPr>
          <w:sz w:val="20"/>
        </w:rPr>
        <w:tab/>
        <w:t xml:space="preserve">Оценката на съотношението между наблюдаваните исторически проценти на неизпълнение, прогнозните икономически условия и очакваните кредитни загуби е съществена счетоводна  оценка. Стойността на очакваните кредитни загуби е чувствителна към промени в обстоятелствата и прогнозните условия. Историческите кредитни загуби на дружеството и прогнозните икономически условия могат да се  отклоняват за действителната несъбираемост в бъдеще. Информацията за очакваните кредитни загуби от търговските вземания са оповестени </w:t>
      </w:r>
      <w:r w:rsidRPr="00B7181F">
        <w:rPr>
          <w:sz w:val="20"/>
        </w:rPr>
        <w:t xml:space="preserve">в </w:t>
      </w:r>
      <w:r w:rsidRPr="00171A3B">
        <w:rPr>
          <w:i/>
          <w:sz w:val="20"/>
        </w:rPr>
        <w:t xml:space="preserve">Приложение </w:t>
      </w:r>
      <w:r w:rsidR="00CB4527" w:rsidRPr="00171A3B">
        <w:rPr>
          <w:i/>
          <w:sz w:val="20"/>
        </w:rPr>
        <w:t>№ 17 и 18</w:t>
      </w:r>
      <w:r w:rsidR="00CB4527" w:rsidRPr="00171A3B">
        <w:rPr>
          <w:i/>
          <w:sz w:val="20"/>
          <w:lang w:val="en-US"/>
        </w:rPr>
        <w:t xml:space="preserve"> </w:t>
      </w:r>
      <w:r w:rsidR="00CB4527" w:rsidRPr="00171A3B">
        <w:rPr>
          <w:i/>
          <w:sz w:val="20"/>
        </w:rPr>
        <w:t xml:space="preserve"> и     Приложение № </w:t>
      </w:r>
      <w:r w:rsidR="00CB4527" w:rsidRPr="00171A3B">
        <w:rPr>
          <w:i/>
          <w:sz w:val="20"/>
          <w:lang w:val="en-US"/>
        </w:rPr>
        <w:t xml:space="preserve">32 </w:t>
      </w:r>
      <w:r w:rsidR="00CB4527" w:rsidRPr="00171A3B">
        <w:rPr>
          <w:i/>
          <w:sz w:val="20"/>
        </w:rPr>
        <w:t>Управление на финансовия риск.</w:t>
      </w:r>
    </w:p>
    <w:p w14:paraId="105BA4B8" w14:textId="77777777" w:rsidR="00116CCE" w:rsidRPr="00171A3B" w:rsidRDefault="00116CCE" w:rsidP="001067E3">
      <w:pPr>
        <w:pStyle w:val="BodyText2"/>
        <w:spacing w:line="312" w:lineRule="auto"/>
        <w:rPr>
          <w:i/>
          <w:sz w:val="20"/>
        </w:rPr>
      </w:pPr>
    </w:p>
    <w:p w14:paraId="22AFA39D" w14:textId="77777777" w:rsidR="00387F94" w:rsidRDefault="00387F94" w:rsidP="00116CCE">
      <w:pPr>
        <w:pStyle w:val="BodyText2"/>
        <w:spacing w:line="312" w:lineRule="auto"/>
        <w:ind w:firstLine="708"/>
        <w:rPr>
          <w:b/>
          <w:i/>
          <w:sz w:val="20"/>
        </w:rPr>
      </w:pPr>
    </w:p>
    <w:p w14:paraId="4724842B" w14:textId="77777777" w:rsidR="00D27CA8" w:rsidRPr="000D6CE5" w:rsidRDefault="00EC3602">
      <w:pPr>
        <w:pStyle w:val="BodyText2"/>
        <w:spacing w:line="312" w:lineRule="auto"/>
        <w:ind w:firstLine="708"/>
        <w:rPr>
          <w:b/>
          <w:i/>
          <w:sz w:val="20"/>
        </w:rPr>
      </w:pPr>
      <w:r w:rsidRPr="00EC3602">
        <w:rPr>
          <w:b/>
          <w:i/>
          <w:sz w:val="20"/>
        </w:rPr>
        <w:t xml:space="preserve">Обезценка на имоти, машини и съоръжения </w:t>
      </w:r>
    </w:p>
    <w:p w14:paraId="5EEF400F" w14:textId="77777777" w:rsidR="00D27CA8" w:rsidRDefault="00EC3602">
      <w:pPr>
        <w:spacing w:line="312" w:lineRule="auto"/>
        <w:ind w:firstLine="708"/>
        <w:jc w:val="both"/>
        <w:rPr>
          <w:lang w:val="bg-BG"/>
        </w:rPr>
      </w:pPr>
      <w:r w:rsidRPr="00EC3602">
        <w:rPr>
          <w:lang w:val="bg-BG"/>
        </w:rPr>
        <w:t xml:space="preserve">Към датата на всеки отчет ръководството на дружеството извършва преглед за обезценка на имоти, машини и съоръжения.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Възстановимата стойност на имотите, машините и съоръжения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отчитат в отчета за всеобхватния доход. </w:t>
      </w:r>
    </w:p>
    <w:p w14:paraId="1B796282" w14:textId="77777777" w:rsidR="004C3095" w:rsidRDefault="004C3095">
      <w:pPr>
        <w:spacing w:line="312" w:lineRule="auto"/>
        <w:ind w:firstLine="708"/>
        <w:jc w:val="both"/>
        <w:rPr>
          <w:lang w:val="bg-BG"/>
        </w:rPr>
      </w:pPr>
    </w:p>
    <w:p w14:paraId="623524A2" w14:textId="77777777" w:rsidR="00F22E2C" w:rsidRDefault="00F22E2C" w:rsidP="00CB0606">
      <w:pPr>
        <w:pStyle w:val="BodyText2"/>
        <w:spacing w:line="312" w:lineRule="auto"/>
        <w:ind w:firstLine="708"/>
        <w:rPr>
          <w:b/>
          <w:i/>
          <w:sz w:val="20"/>
        </w:rPr>
      </w:pPr>
    </w:p>
    <w:p w14:paraId="1AC4CDA6" w14:textId="66AEFD37" w:rsidR="004C3095" w:rsidRDefault="00CB0606" w:rsidP="00CB0606">
      <w:pPr>
        <w:pStyle w:val="BodyText2"/>
        <w:spacing w:line="312" w:lineRule="auto"/>
        <w:ind w:firstLine="708"/>
        <w:rPr>
          <w:b/>
          <w:i/>
          <w:sz w:val="20"/>
        </w:rPr>
      </w:pPr>
      <w:r w:rsidRPr="00CB0606">
        <w:rPr>
          <w:b/>
          <w:i/>
          <w:sz w:val="20"/>
        </w:rPr>
        <w:lastRenderedPageBreak/>
        <w:t>Лизинг</w:t>
      </w:r>
    </w:p>
    <w:p w14:paraId="0B122A88" w14:textId="77777777" w:rsidR="00CB0606" w:rsidRPr="004812CD" w:rsidRDefault="00CB0606" w:rsidP="00CB0606">
      <w:pPr>
        <w:spacing w:line="312" w:lineRule="auto"/>
        <w:ind w:firstLine="720"/>
        <w:rPr>
          <w:b/>
          <w:i/>
          <w:color w:val="000000"/>
          <w:lang w:val="bg-BG"/>
        </w:rPr>
      </w:pPr>
      <w:r w:rsidRPr="00A35741">
        <w:rPr>
          <w:b/>
          <w:i/>
          <w:color w:val="000000"/>
          <w:lang w:val="bg-BG"/>
        </w:rPr>
        <w:t>Определяне дали даден договор съдържа лизинг или лизингови елементи</w:t>
      </w:r>
      <w:r w:rsidRPr="004812CD">
        <w:rPr>
          <w:b/>
          <w:i/>
          <w:color w:val="000000"/>
          <w:lang w:val="bg-BG"/>
        </w:rPr>
        <w:t xml:space="preserve"> </w:t>
      </w:r>
    </w:p>
    <w:p w14:paraId="52F652FC" w14:textId="77777777" w:rsidR="00CB0606" w:rsidRPr="00CB0606" w:rsidRDefault="00CB0606" w:rsidP="00CB0606">
      <w:pPr>
        <w:pStyle w:val="BodyTextIndent"/>
        <w:spacing w:line="312" w:lineRule="auto"/>
        <w:ind w:firstLine="720"/>
        <w:rPr>
          <w:color w:val="000000"/>
          <w:sz w:val="20"/>
        </w:rPr>
      </w:pPr>
      <w:r w:rsidRPr="004A325D">
        <w:rPr>
          <w:color w:val="000000"/>
          <w:sz w:val="20"/>
        </w:rPr>
        <w:t>При идентифициране и класифициране на лизинг или на лизингов елемент в даден договор</w:t>
      </w:r>
      <w:r w:rsidRPr="00CB0606">
        <w:rPr>
          <w:color w:val="000000"/>
          <w:sz w:val="20"/>
        </w:rPr>
        <w:t>, дружеството преценява дали договорът съдържа идентифициран актив и дали по силата на него се прехвърля правото на контрол над използването на същия актив за съответния по договора срок.</w:t>
      </w:r>
    </w:p>
    <w:p w14:paraId="08563B6C" w14:textId="77777777" w:rsidR="001514C2" w:rsidRPr="002D3DDD" w:rsidRDefault="0057532F" w:rsidP="0057532F">
      <w:pPr>
        <w:spacing w:line="288" w:lineRule="auto"/>
        <w:ind w:firstLine="720"/>
        <w:jc w:val="both"/>
        <w:rPr>
          <w:color w:val="000000"/>
          <w:lang w:val="bg-BG"/>
        </w:rPr>
      </w:pPr>
      <w:r w:rsidRPr="002D3DDD">
        <w:rPr>
          <w:color w:val="000000"/>
          <w:lang w:val="bg-BG"/>
        </w:rPr>
        <w:t>За целта то е направило преценка и е стигнало до заключение, че</w:t>
      </w:r>
      <w:r w:rsidR="001514C2" w:rsidRPr="002D3DDD">
        <w:rPr>
          <w:color w:val="000000"/>
          <w:lang w:val="bg-BG"/>
        </w:rPr>
        <w:t>:</w:t>
      </w:r>
    </w:p>
    <w:p w14:paraId="5A55405B" w14:textId="02D85688" w:rsidR="001514C2" w:rsidRPr="002D3DDD" w:rsidRDefault="0057532F" w:rsidP="001514C2">
      <w:pPr>
        <w:pStyle w:val="ListParagraph"/>
        <w:numPr>
          <w:ilvl w:val="0"/>
          <w:numId w:val="53"/>
        </w:numPr>
        <w:spacing w:line="288" w:lineRule="auto"/>
        <w:jc w:val="both"/>
        <w:rPr>
          <w:color w:val="000000"/>
          <w:lang w:val="bg-BG"/>
        </w:rPr>
      </w:pPr>
      <w:r w:rsidRPr="002D3DDD">
        <w:rPr>
          <w:color w:val="000000"/>
          <w:lang w:val="bg-BG"/>
        </w:rPr>
        <w:t>в рамките на обхвата на правото си на ползване, определено в договора за лизинг на помещение, дружеството има право да взема съответните решения относно това как и с каква цел да бъде използван актива, като е в състояние да определя работно време и лицата, които имат достъп до него</w:t>
      </w:r>
      <w:r w:rsidR="001514C2" w:rsidRPr="002D3DDD">
        <w:rPr>
          <w:color w:val="000000"/>
          <w:lang w:val="bg-BG"/>
        </w:rPr>
        <w:t>;</w:t>
      </w:r>
    </w:p>
    <w:p w14:paraId="590603A1" w14:textId="386F9946" w:rsidR="001514C2" w:rsidRPr="002D3DDD" w:rsidRDefault="001514C2" w:rsidP="001514C2">
      <w:pPr>
        <w:pStyle w:val="ListParagraph"/>
        <w:numPr>
          <w:ilvl w:val="0"/>
          <w:numId w:val="53"/>
        </w:numPr>
        <w:spacing w:line="288" w:lineRule="auto"/>
        <w:jc w:val="both"/>
        <w:rPr>
          <w:color w:val="000000"/>
          <w:lang w:val="bg-BG"/>
        </w:rPr>
      </w:pPr>
      <w:r w:rsidRPr="002D3DDD">
        <w:rPr>
          <w:color w:val="000000"/>
          <w:lang w:val="bg-BG"/>
        </w:rPr>
        <w:t>в</w:t>
      </w:r>
      <w:r w:rsidR="003E4490" w:rsidRPr="002D3DDD">
        <w:rPr>
          <w:color w:val="000000"/>
          <w:lang w:val="bg-BG"/>
        </w:rPr>
        <w:t xml:space="preserve"> договора за лизинг на автомобили дружеството има право да определя маршрута, по който ще се движи автомобила, както и лицата, които да го управляват</w:t>
      </w:r>
      <w:r w:rsidRPr="002D3DDD">
        <w:rPr>
          <w:color w:val="000000"/>
          <w:lang w:val="bg-BG"/>
        </w:rPr>
        <w:t xml:space="preserve">; </w:t>
      </w:r>
    </w:p>
    <w:p w14:paraId="2DB41C02" w14:textId="18C0A79C" w:rsidR="00CB0606" w:rsidRPr="005810BD" w:rsidRDefault="00CB0606" w:rsidP="00CB0606">
      <w:pPr>
        <w:spacing w:line="312" w:lineRule="auto"/>
        <w:ind w:firstLine="720"/>
        <w:rPr>
          <w:b/>
          <w:i/>
          <w:color w:val="000000"/>
          <w:lang w:val="bg-BG"/>
        </w:rPr>
      </w:pPr>
      <w:r w:rsidRPr="007508BE">
        <w:rPr>
          <w:b/>
          <w:i/>
          <w:color w:val="000000"/>
          <w:lang w:val="bg-BG"/>
        </w:rPr>
        <w:t>Определяне на срока на лизингови договори с опции за подновяване и прекратяване - като лизингополучател</w:t>
      </w:r>
    </w:p>
    <w:p w14:paraId="71A33378" w14:textId="473D5E0E" w:rsidR="00CB0606" w:rsidRDefault="00CB0606" w:rsidP="00CB0606">
      <w:pPr>
        <w:pStyle w:val="BodyTextIndent"/>
        <w:spacing w:line="312" w:lineRule="auto"/>
        <w:ind w:firstLine="720"/>
        <w:rPr>
          <w:sz w:val="20"/>
        </w:rPr>
      </w:pPr>
      <w:r w:rsidRPr="00CB0606">
        <w:rPr>
          <w:color w:val="000000"/>
          <w:sz w:val="20"/>
        </w:rPr>
        <w:t xml:space="preserve">Дружеството определя срока на лизинга като </w:t>
      </w:r>
      <w:r w:rsidRPr="00CB0606">
        <w:rPr>
          <w:sz w:val="20"/>
        </w:rPr>
        <w:t>неотменимия период на лизинга, заедно с а</w:t>
      </w:r>
      <w:r w:rsidRPr="00CB0606">
        <w:rPr>
          <w:sz w:val="20"/>
          <w:lang w:val="en-US"/>
        </w:rPr>
        <w:t xml:space="preserve">) </w:t>
      </w:r>
      <w:r w:rsidRPr="00CB0606">
        <w:rPr>
          <w:sz w:val="20"/>
        </w:rPr>
        <w:t>периодите, по отношение, на които съществува опция за удължаване на лизинговия договор, ако е достатъчно сигурно, че дружеството ще упражни тази опция и б</w:t>
      </w:r>
      <w:r w:rsidRPr="00CB0606">
        <w:rPr>
          <w:sz w:val="20"/>
          <w:lang w:val="en-US"/>
        </w:rPr>
        <w:t xml:space="preserve">) </w:t>
      </w:r>
      <w:r w:rsidRPr="00CB0606">
        <w:rPr>
          <w:sz w:val="20"/>
        </w:rPr>
        <w:t>периодите, по отношение, на които съществува опция за прекратяване на лизинговия договор, ако е достатъчно сигурно, че дружеството няма да упражни тази опция.</w:t>
      </w:r>
    </w:p>
    <w:p w14:paraId="184E0CF0" w14:textId="63DDE564" w:rsidR="004A325D" w:rsidRPr="00CB0606" w:rsidRDefault="004A325D" w:rsidP="00CB0606">
      <w:pPr>
        <w:pStyle w:val="BodyTextIndent"/>
        <w:spacing w:line="312" w:lineRule="auto"/>
        <w:ind w:firstLine="720"/>
        <w:rPr>
          <w:sz w:val="20"/>
        </w:rPr>
      </w:pPr>
    </w:p>
    <w:p w14:paraId="1CFA6C05" w14:textId="1BD91F3B" w:rsidR="00CB0606" w:rsidRPr="003714E4" w:rsidRDefault="00CB0606" w:rsidP="00CB0606">
      <w:pPr>
        <w:pStyle w:val="BodyText2"/>
        <w:spacing w:line="312" w:lineRule="auto"/>
        <w:ind w:firstLine="708"/>
        <w:rPr>
          <w:sz w:val="20"/>
        </w:rPr>
      </w:pPr>
      <w:r w:rsidRPr="003A0417">
        <w:rPr>
          <w:sz w:val="20"/>
        </w:rPr>
        <w:t>Дружеството прилага преценки при определяне дали притежава достатъчна степен на сигурност, че ще упражни опцията за удължаване или за прекратяване, като взема предвид всички факти и обстоятелства, които създават икономически стимули за упражняване на опция за удължаване или за не упражняване на опция за прекратяване</w:t>
      </w:r>
      <w:r w:rsidRPr="003A0417">
        <w:rPr>
          <w:sz w:val="20"/>
          <w:lang w:val="en-US"/>
        </w:rPr>
        <w:t xml:space="preserve"> (</w:t>
      </w:r>
      <w:r w:rsidRPr="003A0417">
        <w:rPr>
          <w:sz w:val="20"/>
        </w:rPr>
        <w:t xml:space="preserve">като </w:t>
      </w:r>
      <w:r w:rsidR="004A325D" w:rsidRPr="003A0417">
        <w:rPr>
          <w:sz w:val="20"/>
        </w:rPr>
        <w:t>неустойки при предсрочно прекратяване</w:t>
      </w:r>
      <w:r w:rsidR="00B7181F" w:rsidRPr="003A0417">
        <w:rPr>
          <w:sz w:val="20"/>
          <w:lang w:val="en-US"/>
        </w:rPr>
        <w:t>)</w:t>
      </w:r>
      <w:r w:rsidR="003714E4" w:rsidRPr="003A0417">
        <w:rPr>
          <w:sz w:val="20"/>
          <w:lang w:val="en-US"/>
        </w:rPr>
        <w:t>.</w:t>
      </w:r>
      <w:r w:rsidR="003714E4">
        <w:rPr>
          <w:sz w:val="20"/>
          <w:lang w:val="en-US"/>
        </w:rPr>
        <w:t xml:space="preserve"> </w:t>
      </w:r>
    </w:p>
    <w:p w14:paraId="4E0EC52C" w14:textId="6E3A2229" w:rsidR="00CB0606" w:rsidRPr="00CB0606" w:rsidRDefault="00CB0606" w:rsidP="00CB0606">
      <w:pPr>
        <w:pStyle w:val="BodyTextIndent"/>
        <w:spacing w:line="312" w:lineRule="auto"/>
        <w:ind w:firstLine="720"/>
        <w:rPr>
          <w:sz w:val="20"/>
        </w:rPr>
      </w:pPr>
      <w:r w:rsidRPr="00CB0606">
        <w:rPr>
          <w:sz w:val="20"/>
        </w:rPr>
        <w:t>След датата на стартиране на лизинга дружеството прави повторна оценка на срока на договора, при настъпване на важно събитие или съществено изменение в обстоятелствата, което е под негов контрол и засяга това доколко е достатъчно сигурно, че дружеството ще упражни опция, която не е била отразена при определяне на срока или няма да упражни опция, която преди това е била отразена при определяне на срока на договора</w:t>
      </w:r>
      <w:r>
        <w:rPr>
          <w:sz w:val="20"/>
        </w:rPr>
        <w:t>.</w:t>
      </w:r>
      <w:r w:rsidRPr="00CB0606">
        <w:rPr>
          <w:sz w:val="20"/>
        </w:rPr>
        <w:t xml:space="preserve"> </w:t>
      </w:r>
    </w:p>
    <w:p w14:paraId="52921CF3" w14:textId="77777777" w:rsidR="003A0417" w:rsidRDefault="003A0417" w:rsidP="00FC5FF9">
      <w:pPr>
        <w:spacing w:line="312" w:lineRule="auto"/>
        <w:rPr>
          <w:b/>
          <w:i/>
          <w:color w:val="000000"/>
          <w:lang w:val="bg-BG"/>
        </w:rPr>
      </w:pPr>
    </w:p>
    <w:p w14:paraId="3937678F" w14:textId="4705F0D7" w:rsidR="00CB0606" w:rsidRPr="001A7779" w:rsidRDefault="00CB0606" w:rsidP="003A0417">
      <w:pPr>
        <w:spacing w:line="312" w:lineRule="auto"/>
        <w:ind w:firstLine="720"/>
        <w:jc w:val="both"/>
        <w:rPr>
          <w:b/>
          <w:i/>
          <w:color w:val="000000"/>
          <w:lang w:val="bg-BG"/>
        </w:rPr>
      </w:pPr>
      <w:r w:rsidRPr="001A7779">
        <w:rPr>
          <w:b/>
          <w:i/>
          <w:color w:val="000000"/>
          <w:lang w:val="bg-BG"/>
        </w:rPr>
        <w:t>Определяне на диференциален лихвен процент на договори за лизинг, в които дружеството е лизингополучател</w:t>
      </w:r>
    </w:p>
    <w:p w14:paraId="1D8CAF1F" w14:textId="326B6F66" w:rsidR="00CB0606" w:rsidRPr="00486400" w:rsidRDefault="00CB0606" w:rsidP="00CB0606">
      <w:pPr>
        <w:spacing w:line="312" w:lineRule="auto"/>
        <w:ind w:firstLine="720"/>
        <w:jc w:val="both"/>
        <w:rPr>
          <w:color w:val="000000"/>
          <w:lang w:val="bg-BG"/>
        </w:rPr>
      </w:pPr>
      <w:r w:rsidRPr="001A7779">
        <w:rPr>
          <w:color w:val="000000"/>
          <w:lang w:val="bg-BG"/>
        </w:rPr>
        <w:t xml:space="preserve">В случаите, в които </w:t>
      </w:r>
      <w:r w:rsidR="00C870CF" w:rsidRPr="001A7779">
        <w:rPr>
          <w:color w:val="000000"/>
          <w:lang w:val="bg-BG"/>
        </w:rPr>
        <w:t>д</w:t>
      </w:r>
      <w:r w:rsidRPr="001A7779">
        <w:rPr>
          <w:color w:val="000000"/>
          <w:lang w:val="bg-BG"/>
        </w:rPr>
        <w:t>ружеството е лизингополучател</w:t>
      </w:r>
      <w:r w:rsidRPr="001A7779">
        <w:rPr>
          <w:color w:val="000000"/>
        </w:rPr>
        <w:t xml:space="preserve"> </w:t>
      </w:r>
      <w:r w:rsidRPr="001A7779">
        <w:rPr>
          <w:color w:val="000000"/>
          <w:lang w:val="bg-BG"/>
        </w:rPr>
        <w:t>и не</w:t>
      </w:r>
      <w:r w:rsidRPr="0054482B">
        <w:rPr>
          <w:color w:val="000000"/>
          <w:lang w:val="bg-BG"/>
        </w:rPr>
        <w:t xml:space="preserve"> може непосредствено от договорите да определи лихвения процент</w:t>
      </w:r>
      <w:r>
        <w:rPr>
          <w:color w:val="000000"/>
          <w:lang w:val="bg-BG"/>
        </w:rPr>
        <w:t>, необходим му за дисконтиране на задълженията по лизинг</w:t>
      </w:r>
      <w:r w:rsidRPr="0054482B">
        <w:rPr>
          <w:color w:val="000000"/>
          <w:lang w:val="bg-BG"/>
        </w:rPr>
        <w:t xml:space="preserve">, </w:t>
      </w:r>
      <w:r>
        <w:rPr>
          <w:color w:val="000000"/>
          <w:lang w:val="bg-BG"/>
        </w:rPr>
        <w:t xml:space="preserve">то </w:t>
      </w:r>
      <w:r w:rsidRPr="0054482B">
        <w:rPr>
          <w:color w:val="000000"/>
          <w:lang w:val="bg-BG"/>
        </w:rPr>
        <w:t>използва диференциалния лихвен процент, който</w:t>
      </w:r>
      <w:r>
        <w:rPr>
          <w:color w:val="000000"/>
          <w:lang w:val="bg-BG"/>
        </w:rPr>
        <w:t xml:space="preserve">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 </w:t>
      </w:r>
      <w:r>
        <w:rPr>
          <w:color w:val="000000"/>
          <w:lang w:val="bg-BG"/>
        </w:rPr>
        <w:t>За договори, за които дружеството няма аналогично финансиране, то търси наблюдаеми данни като пазарни нива на кредитите и банкова статистика, която е публично достъпна и прави специфични за него изчисления и корекции, за да отрази собствения си кредитен рейтинг</w:t>
      </w:r>
      <w:r w:rsidR="00553C3F">
        <w:rPr>
          <w:color w:val="000000"/>
          <w:lang w:val="bg-BG"/>
        </w:rPr>
        <w:t>.</w:t>
      </w:r>
      <w:r w:rsidR="000A5FD3">
        <w:rPr>
          <w:color w:val="000000"/>
          <w:lang w:val="bg-BG"/>
        </w:rPr>
        <w:t xml:space="preserve"> Използваният диференциален лихвен % от </w:t>
      </w:r>
      <w:r>
        <w:rPr>
          <w:color w:val="000000"/>
          <w:lang w:val="bg-BG"/>
        </w:rPr>
        <w:t xml:space="preserve"> </w:t>
      </w:r>
      <w:r w:rsidR="000A5FD3">
        <w:rPr>
          <w:color w:val="000000"/>
          <w:lang w:val="bg-BG"/>
        </w:rPr>
        <w:t>д</w:t>
      </w:r>
      <w:r w:rsidR="00486400">
        <w:rPr>
          <w:color w:val="000000"/>
          <w:lang w:val="bg-BG"/>
        </w:rPr>
        <w:t>ружеството по лизи</w:t>
      </w:r>
      <w:r w:rsidR="000A5FD3">
        <w:rPr>
          <w:color w:val="000000"/>
          <w:lang w:val="bg-BG"/>
        </w:rPr>
        <w:t>нговите договори, по които то е лизингополучател е 1,75%.</w:t>
      </w:r>
    </w:p>
    <w:p w14:paraId="00365E77" w14:textId="77777777" w:rsidR="00B7181F" w:rsidRDefault="00B7181F" w:rsidP="00CB0606">
      <w:pPr>
        <w:spacing w:line="312" w:lineRule="auto"/>
        <w:ind w:firstLine="720"/>
        <w:rPr>
          <w:b/>
          <w:i/>
          <w:color w:val="000000"/>
          <w:lang w:val="bg-BG"/>
        </w:rPr>
      </w:pPr>
    </w:p>
    <w:p w14:paraId="1E888BDC" w14:textId="77777777" w:rsidR="006D3480" w:rsidRDefault="006D3480" w:rsidP="00CB0606">
      <w:pPr>
        <w:spacing w:line="312" w:lineRule="auto"/>
        <w:ind w:firstLine="720"/>
        <w:rPr>
          <w:b/>
          <w:i/>
          <w:color w:val="000000"/>
        </w:rPr>
      </w:pPr>
    </w:p>
    <w:p w14:paraId="3926E764" w14:textId="75CEEDDF" w:rsidR="00CB0606" w:rsidRPr="005810BD" w:rsidRDefault="00CB0606" w:rsidP="00CB0606">
      <w:pPr>
        <w:spacing w:line="312" w:lineRule="auto"/>
        <w:ind w:firstLine="720"/>
        <w:rPr>
          <w:b/>
          <w:i/>
          <w:color w:val="000000"/>
          <w:lang w:val="bg-BG"/>
        </w:rPr>
      </w:pPr>
      <w:r w:rsidRPr="00A35741">
        <w:rPr>
          <w:b/>
          <w:i/>
          <w:color w:val="000000"/>
          <w:lang w:val="bg-BG"/>
        </w:rPr>
        <w:lastRenderedPageBreak/>
        <w:t>Преглед за индикатори за обезценка на активите „право на ползване“</w:t>
      </w:r>
      <w:r>
        <w:rPr>
          <w:b/>
          <w:i/>
          <w:color w:val="000000"/>
          <w:lang w:val="bg-BG"/>
        </w:rPr>
        <w:t xml:space="preserve"> </w:t>
      </w:r>
    </w:p>
    <w:p w14:paraId="2487CAD6" w14:textId="77777777" w:rsidR="00CB0606" w:rsidRDefault="00CB0606" w:rsidP="00CB0606">
      <w:pPr>
        <w:spacing w:line="312" w:lineRule="auto"/>
        <w:ind w:firstLine="720"/>
        <w:jc w:val="both"/>
        <w:rPr>
          <w:color w:val="000000"/>
          <w:lang w:val="bg-BG"/>
        </w:rPr>
      </w:pPr>
      <w:r w:rsidRPr="0054482B">
        <w:rPr>
          <w:color w:val="000000"/>
          <w:lang w:val="bg-BG"/>
        </w:rPr>
        <w:t xml:space="preserve">Към датата на всеки отчет ръководството на дружеството извършва преглед за обезценка на </w:t>
      </w:r>
      <w:r>
        <w:rPr>
          <w:color w:val="000000"/>
          <w:lang w:val="bg-BG"/>
        </w:rPr>
        <w:t>активите „право на ползване“</w:t>
      </w:r>
      <w:r w:rsidRPr="0054482B">
        <w:rPr>
          <w:color w:val="000000"/>
          <w:lang w:val="bg-BG"/>
        </w:rPr>
        <w:t xml:space="preserve">.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w:t>
      </w:r>
    </w:p>
    <w:p w14:paraId="087D2F9D" w14:textId="2F6C8DC1" w:rsidR="00CB0606" w:rsidRPr="00A35741" w:rsidRDefault="00CB0606" w:rsidP="00CB0606">
      <w:pPr>
        <w:spacing w:line="312" w:lineRule="auto"/>
        <w:ind w:firstLine="720"/>
        <w:jc w:val="both"/>
        <w:rPr>
          <w:lang w:val="bg-BG"/>
        </w:rPr>
      </w:pPr>
      <w:r w:rsidRPr="003A0417">
        <w:rPr>
          <w:lang w:val="bg-BG"/>
        </w:rPr>
        <w:t xml:space="preserve">Обичайните индикатори, използвани от дружеството са: </w:t>
      </w:r>
      <w:r w:rsidR="003A2D6B" w:rsidRPr="003A0417">
        <w:rPr>
          <w:lang w:val="bg-BG"/>
        </w:rPr>
        <w:t>пазарни цени на наемите за подобен вид активи.</w:t>
      </w:r>
    </w:p>
    <w:p w14:paraId="45985288" w14:textId="5EA0ECD3" w:rsidR="00CB0606" w:rsidRPr="00A35741" w:rsidRDefault="00CB0606" w:rsidP="00CB0606">
      <w:pPr>
        <w:spacing w:line="312" w:lineRule="auto"/>
        <w:ind w:firstLine="720"/>
        <w:jc w:val="both"/>
        <w:rPr>
          <w:color w:val="000000"/>
        </w:rPr>
      </w:pPr>
      <w:r w:rsidRPr="00A35741">
        <w:rPr>
          <w:color w:val="000000"/>
          <w:lang w:val="bg-BG"/>
        </w:rPr>
        <w:t>Дружеството е направило преглед и е установило, че няма налице индикатори за обезценка към 31.12.20</w:t>
      </w:r>
      <w:r w:rsidR="00D34478">
        <w:rPr>
          <w:color w:val="000000"/>
          <w:lang w:val="bg-BG"/>
        </w:rPr>
        <w:t>20</w:t>
      </w:r>
      <w:r w:rsidRPr="00A35741">
        <w:rPr>
          <w:color w:val="000000"/>
          <w:lang w:val="bg-BG"/>
        </w:rPr>
        <w:t xml:space="preserve"> г.</w:t>
      </w:r>
    </w:p>
    <w:p w14:paraId="14DB47E0" w14:textId="77777777" w:rsidR="00171A3B" w:rsidRPr="00FC5FF9" w:rsidRDefault="00171A3B" w:rsidP="00FC5FF9">
      <w:pPr>
        <w:rPr>
          <w:lang w:val="bg-BG"/>
        </w:rPr>
      </w:pPr>
      <w:bookmarkStart w:id="33" w:name="_3._ПРИХОДИ_ОТ_ПРОДАЖБИ"/>
      <w:bookmarkStart w:id="34" w:name="_Toc509825031"/>
      <w:bookmarkStart w:id="35" w:name="_Toc439746808"/>
      <w:bookmarkStart w:id="36" w:name="_Toc66426139"/>
      <w:bookmarkStart w:id="37" w:name="_Toc66427263"/>
      <w:bookmarkStart w:id="38" w:name="_Toc66427492"/>
      <w:bookmarkStart w:id="39" w:name="_Toc66428384"/>
      <w:bookmarkStart w:id="40" w:name="_Toc66785003"/>
      <w:bookmarkStart w:id="41" w:name="_Toc66785086"/>
      <w:bookmarkStart w:id="42" w:name="_Toc66788351"/>
      <w:bookmarkStart w:id="43" w:name="_Toc67035207"/>
      <w:bookmarkStart w:id="44" w:name="_Toc67107444"/>
      <w:bookmarkStart w:id="45" w:name="_Toc67107516"/>
      <w:bookmarkStart w:id="46" w:name="_Toc67225571"/>
      <w:bookmarkStart w:id="47" w:name="_Toc67225627"/>
      <w:bookmarkStart w:id="48" w:name="_Toc67285424"/>
      <w:bookmarkStart w:id="49" w:name="_Toc163217422"/>
      <w:bookmarkEnd w:id="33"/>
    </w:p>
    <w:p w14:paraId="61A92E66" w14:textId="420D047A" w:rsidR="00FC5FF9" w:rsidRDefault="00FC5FF9" w:rsidP="009F3109">
      <w:pPr>
        <w:pStyle w:val="Heading2"/>
      </w:pPr>
    </w:p>
    <w:p w14:paraId="08719244" w14:textId="0804FB4C" w:rsidR="00171A3B" w:rsidRDefault="00171A3B" w:rsidP="00171A3B">
      <w:pPr>
        <w:rPr>
          <w:lang w:val="bg-BG"/>
        </w:rPr>
      </w:pPr>
    </w:p>
    <w:p w14:paraId="422935C0" w14:textId="5CE27DD3" w:rsidR="00171A3B" w:rsidRDefault="00171A3B" w:rsidP="00171A3B">
      <w:pPr>
        <w:rPr>
          <w:lang w:val="bg-BG"/>
        </w:rPr>
      </w:pPr>
    </w:p>
    <w:p w14:paraId="7801FA37" w14:textId="299A760D" w:rsidR="00171A3B" w:rsidRDefault="00171A3B" w:rsidP="00171A3B">
      <w:pPr>
        <w:rPr>
          <w:lang w:val="bg-BG"/>
        </w:rPr>
      </w:pPr>
    </w:p>
    <w:p w14:paraId="25AF9835" w14:textId="7C834EBB" w:rsidR="00171A3B" w:rsidRDefault="00171A3B" w:rsidP="00171A3B">
      <w:pPr>
        <w:rPr>
          <w:lang w:val="bg-BG"/>
        </w:rPr>
      </w:pPr>
    </w:p>
    <w:p w14:paraId="547060DB" w14:textId="0587F0FE" w:rsidR="00171A3B" w:rsidRDefault="00171A3B" w:rsidP="00171A3B">
      <w:pPr>
        <w:rPr>
          <w:lang w:val="bg-BG"/>
        </w:rPr>
      </w:pPr>
    </w:p>
    <w:p w14:paraId="4B34FCAA" w14:textId="1C5D467B" w:rsidR="00171A3B" w:rsidRDefault="00171A3B" w:rsidP="00171A3B">
      <w:pPr>
        <w:rPr>
          <w:lang w:val="bg-BG"/>
        </w:rPr>
      </w:pPr>
    </w:p>
    <w:p w14:paraId="4165AB5C" w14:textId="60C9CE01" w:rsidR="00171A3B" w:rsidRDefault="00171A3B" w:rsidP="00171A3B">
      <w:pPr>
        <w:rPr>
          <w:lang w:val="bg-BG"/>
        </w:rPr>
      </w:pPr>
    </w:p>
    <w:p w14:paraId="38F0E21E" w14:textId="237BDADC" w:rsidR="00171A3B" w:rsidRDefault="00171A3B" w:rsidP="00171A3B">
      <w:pPr>
        <w:rPr>
          <w:lang w:val="bg-BG"/>
        </w:rPr>
      </w:pPr>
    </w:p>
    <w:p w14:paraId="6187DED2" w14:textId="64883271" w:rsidR="00171A3B" w:rsidRDefault="00171A3B" w:rsidP="00171A3B">
      <w:pPr>
        <w:rPr>
          <w:lang w:val="bg-BG"/>
        </w:rPr>
      </w:pPr>
    </w:p>
    <w:p w14:paraId="580414FB" w14:textId="6291A64F" w:rsidR="00171A3B" w:rsidRDefault="00171A3B" w:rsidP="00171A3B">
      <w:pPr>
        <w:rPr>
          <w:lang w:val="bg-BG"/>
        </w:rPr>
      </w:pPr>
    </w:p>
    <w:p w14:paraId="08A61FBC" w14:textId="2913CE1F" w:rsidR="00171A3B" w:rsidRDefault="00171A3B" w:rsidP="00171A3B">
      <w:pPr>
        <w:rPr>
          <w:lang w:val="bg-BG"/>
        </w:rPr>
      </w:pPr>
    </w:p>
    <w:p w14:paraId="77D753D3" w14:textId="0C3DC189" w:rsidR="00171A3B" w:rsidRDefault="00171A3B" w:rsidP="00171A3B">
      <w:pPr>
        <w:rPr>
          <w:lang w:val="bg-BG"/>
        </w:rPr>
      </w:pPr>
    </w:p>
    <w:p w14:paraId="38365B8B" w14:textId="2538F5C1" w:rsidR="00171A3B" w:rsidRDefault="00171A3B" w:rsidP="00171A3B">
      <w:pPr>
        <w:rPr>
          <w:lang w:val="bg-BG"/>
        </w:rPr>
      </w:pPr>
    </w:p>
    <w:p w14:paraId="1538B75F" w14:textId="58D29430" w:rsidR="00171A3B" w:rsidRDefault="00171A3B" w:rsidP="00171A3B">
      <w:pPr>
        <w:rPr>
          <w:lang w:val="bg-BG"/>
        </w:rPr>
      </w:pPr>
    </w:p>
    <w:p w14:paraId="218BEB27" w14:textId="2E414B6B" w:rsidR="00171A3B" w:rsidRDefault="00171A3B" w:rsidP="00171A3B">
      <w:pPr>
        <w:rPr>
          <w:lang w:val="bg-BG"/>
        </w:rPr>
      </w:pPr>
    </w:p>
    <w:p w14:paraId="19F70DEF" w14:textId="54A65EA0" w:rsidR="00171A3B" w:rsidRDefault="00171A3B" w:rsidP="00171A3B">
      <w:pPr>
        <w:rPr>
          <w:lang w:val="bg-BG"/>
        </w:rPr>
      </w:pPr>
    </w:p>
    <w:p w14:paraId="0D88F4DF" w14:textId="5772C7A3" w:rsidR="00171A3B" w:rsidRDefault="00171A3B" w:rsidP="00171A3B">
      <w:pPr>
        <w:rPr>
          <w:lang w:val="bg-BG"/>
        </w:rPr>
      </w:pPr>
    </w:p>
    <w:p w14:paraId="69618D42" w14:textId="55A5F8E5" w:rsidR="00171A3B" w:rsidRDefault="00171A3B" w:rsidP="00171A3B">
      <w:pPr>
        <w:rPr>
          <w:lang w:val="bg-BG"/>
        </w:rPr>
      </w:pPr>
    </w:p>
    <w:p w14:paraId="5B4A5683" w14:textId="1C183F7A" w:rsidR="00171A3B" w:rsidRDefault="00171A3B" w:rsidP="00171A3B">
      <w:pPr>
        <w:rPr>
          <w:lang w:val="bg-BG"/>
        </w:rPr>
      </w:pPr>
    </w:p>
    <w:p w14:paraId="6947FC2B" w14:textId="68D9D359" w:rsidR="00171A3B" w:rsidRDefault="00171A3B" w:rsidP="00171A3B">
      <w:pPr>
        <w:rPr>
          <w:lang w:val="bg-BG"/>
        </w:rPr>
      </w:pPr>
    </w:p>
    <w:p w14:paraId="078DF213" w14:textId="55554840" w:rsidR="00171A3B" w:rsidRDefault="00171A3B" w:rsidP="00171A3B">
      <w:pPr>
        <w:rPr>
          <w:lang w:val="bg-BG"/>
        </w:rPr>
      </w:pPr>
    </w:p>
    <w:p w14:paraId="43C1B317" w14:textId="22F4E769" w:rsidR="00171A3B" w:rsidRDefault="00171A3B" w:rsidP="00171A3B">
      <w:pPr>
        <w:rPr>
          <w:lang w:val="bg-BG"/>
        </w:rPr>
      </w:pPr>
    </w:p>
    <w:p w14:paraId="285E7885" w14:textId="1FCF399D" w:rsidR="00171A3B" w:rsidRDefault="00171A3B" w:rsidP="00171A3B">
      <w:pPr>
        <w:rPr>
          <w:lang w:val="bg-BG"/>
        </w:rPr>
      </w:pPr>
    </w:p>
    <w:p w14:paraId="6BE1EFBC" w14:textId="0B9611A4" w:rsidR="00171A3B" w:rsidRDefault="00171A3B" w:rsidP="00171A3B">
      <w:pPr>
        <w:rPr>
          <w:lang w:val="bg-BG"/>
        </w:rPr>
      </w:pPr>
    </w:p>
    <w:p w14:paraId="172F7DA6" w14:textId="527789D4" w:rsidR="00171A3B" w:rsidRDefault="00171A3B" w:rsidP="00171A3B">
      <w:pPr>
        <w:rPr>
          <w:lang w:val="bg-BG"/>
        </w:rPr>
      </w:pPr>
    </w:p>
    <w:p w14:paraId="4EEF5F5C" w14:textId="327B7AB6" w:rsidR="00171A3B" w:rsidRDefault="00171A3B" w:rsidP="00171A3B">
      <w:pPr>
        <w:rPr>
          <w:lang w:val="bg-BG"/>
        </w:rPr>
      </w:pPr>
    </w:p>
    <w:p w14:paraId="461F775A" w14:textId="1C376BFD" w:rsidR="00171A3B" w:rsidRDefault="00171A3B" w:rsidP="00171A3B">
      <w:pPr>
        <w:rPr>
          <w:lang w:val="bg-BG"/>
        </w:rPr>
      </w:pPr>
    </w:p>
    <w:p w14:paraId="15367D4A" w14:textId="2297C3F8" w:rsidR="00171A3B" w:rsidRDefault="00171A3B" w:rsidP="00171A3B">
      <w:pPr>
        <w:rPr>
          <w:lang w:val="bg-BG"/>
        </w:rPr>
      </w:pPr>
    </w:p>
    <w:p w14:paraId="3345C8F3" w14:textId="7907099A" w:rsidR="00171A3B" w:rsidRDefault="00171A3B" w:rsidP="00171A3B">
      <w:pPr>
        <w:rPr>
          <w:lang w:val="bg-BG"/>
        </w:rPr>
      </w:pPr>
    </w:p>
    <w:p w14:paraId="1E084C43" w14:textId="6B4F305B" w:rsidR="00171A3B" w:rsidRDefault="00171A3B" w:rsidP="00171A3B">
      <w:pPr>
        <w:rPr>
          <w:lang w:val="bg-BG"/>
        </w:rPr>
      </w:pPr>
    </w:p>
    <w:p w14:paraId="57FEFD75" w14:textId="19AEC90E" w:rsidR="00171A3B" w:rsidRDefault="00171A3B" w:rsidP="00171A3B">
      <w:pPr>
        <w:rPr>
          <w:lang w:val="bg-BG"/>
        </w:rPr>
      </w:pPr>
    </w:p>
    <w:p w14:paraId="6163ECC2" w14:textId="5FBE8D04" w:rsidR="00171A3B" w:rsidRDefault="00171A3B" w:rsidP="00171A3B">
      <w:pPr>
        <w:rPr>
          <w:lang w:val="bg-BG"/>
        </w:rPr>
      </w:pPr>
    </w:p>
    <w:p w14:paraId="2C34B835" w14:textId="6C06014D" w:rsidR="00171A3B" w:rsidRDefault="00171A3B" w:rsidP="00171A3B">
      <w:pPr>
        <w:rPr>
          <w:lang w:val="bg-BG"/>
        </w:rPr>
      </w:pPr>
    </w:p>
    <w:p w14:paraId="3D6CE8AD" w14:textId="743C956C" w:rsidR="00171A3B" w:rsidRDefault="00171A3B" w:rsidP="00171A3B">
      <w:pPr>
        <w:rPr>
          <w:lang w:val="bg-BG"/>
        </w:rPr>
      </w:pPr>
    </w:p>
    <w:p w14:paraId="533D4918" w14:textId="149703CF" w:rsidR="00171A3B" w:rsidRDefault="00171A3B" w:rsidP="00171A3B">
      <w:pPr>
        <w:rPr>
          <w:lang w:val="bg-BG"/>
        </w:rPr>
      </w:pPr>
    </w:p>
    <w:p w14:paraId="0079E841" w14:textId="042B3FF4" w:rsidR="00171A3B" w:rsidRDefault="00171A3B" w:rsidP="00171A3B">
      <w:pPr>
        <w:rPr>
          <w:lang w:val="bg-BG"/>
        </w:rPr>
      </w:pPr>
    </w:p>
    <w:p w14:paraId="0A41332F" w14:textId="3E5815CD" w:rsidR="00171A3B" w:rsidRDefault="00171A3B" w:rsidP="00171A3B">
      <w:pPr>
        <w:rPr>
          <w:lang w:val="bg-BG"/>
        </w:rPr>
      </w:pPr>
    </w:p>
    <w:p w14:paraId="54493CE7" w14:textId="18B2452F" w:rsidR="00221181" w:rsidRDefault="00221181" w:rsidP="00171A3B">
      <w:pPr>
        <w:rPr>
          <w:lang w:val="bg-BG"/>
        </w:rPr>
      </w:pPr>
    </w:p>
    <w:p w14:paraId="0A14D8B2" w14:textId="5CC9D61E" w:rsidR="00221181" w:rsidRDefault="00221181" w:rsidP="00171A3B">
      <w:pPr>
        <w:rPr>
          <w:lang w:val="bg-BG"/>
        </w:rPr>
      </w:pPr>
    </w:p>
    <w:p w14:paraId="4628123E" w14:textId="0A50AA18" w:rsidR="00221181" w:rsidRDefault="00221181" w:rsidP="00171A3B">
      <w:pPr>
        <w:rPr>
          <w:lang w:val="bg-BG"/>
        </w:rPr>
      </w:pPr>
    </w:p>
    <w:p w14:paraId="539A1ED4" w14:textId="5A9D8920" w:rsidR="00221181" w:rsidRDefault="00221181" w:rsidP="00171A3B">
      <w:pPr>
        <w:rPr>
          <w:lang w:val="bg-BG"/>
        </w:rPr>
      </w:pPr>
    </w:p>
    <w:p w14:paraId="68A26FDB" w14:textId="3AAA1F97" w:rsidR="00221181" w:rsidRDefault="00221181" w:rsidP="00171A3B">
      <w:pPr>
        <w:rPr>
          <w:lang w:val="bg-BG"/>
        </w:rPr>
      </w:pPr>
    </w:p>
    <w:p w14:paraId="2429D99A" w14:textId="77777777" w:rsidR="00171A3B" w:rsidRPr="00171A3B" w:rsidRDefault="00171A3B" w:rsidP="00171A3B">
      <w:pPr>
        <w:rPr>
          <w:lang w:val="bg-BG"/>
        </w:rPr>
      </w:pPr>
    </w:p>
    <w:p w14:paraId="2ED3A95F" w14:textId="2A8C4113" w:rsidR="003B6DBA" w:rsidRPr="00E47F3F" w:rsidRDefault="00F019C1" w:rsidP="009F3109">
      <w:pPr>
        <w:pStyle w:val="Heading2"/>
      </w:pPr>
      <w:bookmarkStart w:id="50" w:name="_Toc68002720"/>
      <w:r w:rsidRPr="0031485D">
        <w:lastRenderedPageBreak/>
        <w:t>3. ПРИХОДИ</w:t>
      </w:r>
      <w:bookmarkEnd w:id="34"/>
      <w:r w:rsidR="00E47F3F">
        <w:rPr>
          <w:lang w:val="en-US"/>
        </w:rPr>
        <w:t xml:space="preserve"> </w:t>
      </w:r>
      <w:r w:rsidR="00E47F3F">
        <w:t>ОТ ДОГОВОРИ С КЛИЕНТИ</w:t>
      </w:r>
      <w:bookmarkEnd w:id="50"/>
    </w:p>
    <w:p w14:paraId="09156E04" w14:textId="77777777" w:rsidR="00F019C1" w:rsidRDefault="00F019C1" w:rsidP="00F019C1">
      <w:pPr>
        <w:rPr>
          <w:highlight w:val="yellow"/>
          <w:lang w:val="bg-BG"/>
        </w:rPr>
      </w:pPr>
    </w:p>
    <w:p w14:paraId="162A5464" w14:textId="77777777" w:rsidR="0056541C" w:rsidRDefault="0056541C" w:rsidP="00B43153">
      <w:pPr>
        <w:ind w:firstLine="720"/>
        <w:jc w:val="both"/>
        <w:rPr>
          <w:b/>
          <w:i/>
        </w:rPr>
      </w:pPr>
    </w:p>
    <w:p w14:paraId="70F437FF" w14:textId="77777777" w:rsidR="00B43153" w:rsidRPr="00BB6A99" w:rsidRDefault="00B43153" w:rsidP="00B43153">
      <w:pPr>
        <w:ind w:firstLine="720"/>
        <w:jc w:val="both"/>
        <w:rPr>
          <w:b/>
          <w:i/>
        </w:rPr>
      </w:pPr>
      <w:r>
        <w:rPr>
          <w:b/>
          <w:i/>
          <w:lang w:val="bg-BG"/>
        </w:rPr>
        <w:t>3.</w:t>
      </w:r>
      <w:r w:rsidRPr="00BB6A99">
        <w:rPr>
          <w:b/>
          <w:i/>
        </w:rPr>
        <w:t>1. Информация за видовете приходи</w:t>
      </w:r>
    </w:p>
    <w:p w14:paraId="64153043" w14:textId="77777777" w:rsidR="00B43153" w:rsidRPr="00FD5644" w:rsidRDefault="00B43153" w:rsidP="00F019C1">
      <w:pPr>
        <w:rPr>
          <w:highlight w:val="yellow"/>
          <w:lang w:val="bg-BG"/>
        </w:rPr>
      </w:pPr>
    </w:p>
    <w:p w14:paraId="1BE979A5" w14:textId="77777777" w:rsidR="00594973" w:rsidRPr="0056541C" w:rsidRDefault="00594973" w:rsidP="00431D89">
      <w:pPr>
        <w:rPr>
          <w:b/>
          <w:bCs/>
          <w:i/>
          <w:iCs/>
        </w:rPr>
      </w:pPr>
      <w:bookmarkStart w:id="51" w:name="_4._РАЗХОДИ_3А_ДЕЙНОСТТА:"/>
      <w:bookmarkEnd w:id="51"/>
    </w:p>
    <w:p w14:paraId="66EC79B8" w14:textId="77777777" w:rsidR="001D27F7" w:rsidRDefault="001D27F7" w:rsidP="00431D89">
      <w:pPr>
        <w:rPr>
          <w:bCs/>
          <w:iCs/>
          <w:lang w:val="bg-BG"/>
        </w:rPr>
      </w:pPr>
      <w:r w:rsidRPr="001D27F7">
        <w:rPr>
          <w:b/>
          <w:bCs/>
          <w:i/>
          <w:iCs/>
          <w:lang w:val="bg-BG"/>
        </w:rPr>
        <w:t>Приходите от договори с клиенти</w:t>
      </w:r>
      <w:r w:rsidRPr="001D27F7">
        <w:rPr>
          <w:bCs/>
          <w:iCs/>
          <w:lang w:val="bg-BG"/>
        </w:rPr>
        <w:t xml:space="preserve"> включват:</w:t>
      </w:r>
    </w:p>
    <w:p w14:paraId="19066C53" w14:textId="77777777" w:rsidR="00594973" w:rsidRPr="00594973" w:rsidRDefault="00594973" w:rsidP="00431D89">
      <w:pPr>
        <w:rPr>
          <w:bCs/>
          <w:iCs/>
          <w:lang w:val="bg-BG"/>
        </w:rPr>
      </w:pPr>
    </w:p>
    <w:p w14:paraId="267675E2" w14:textId="77777777" w:rsidR="000325A2" w:rsidRPr="000325A2" w:rsidRDefault="000325A2" w:rsidP="00431D89">
      <w:pPr>
        <w:rPr>
          <w:bCs/>
          <w:iCs/>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B070D9" w:rsidRPr="00B070D9" w14:paraId="065DD77D" w14:textId="77777777" w:rsidTr="004F299A">
        <w:trPr>
          <w:trHeight w:val="300"/>
        </w:trPr>
        <w:tc>
          <w:tcPr>
            <w:tcW w:w="2083" w:type="dxa"/>
            <w:tcBorders>
              <w:top w:val="nil"/>
              <w:left w:val="nil"/>
              <w:bottom w:val="nil"/>
              <w:right w:val="nil"/>
            </w:tcBorders>
            <w:shd w:val="clear" w:color="auto" w:fill="auto"/>
            <w:vAlign w:val="center"/>
            <w:hideMark/>
          </w:tcPr>
          <w:p w14:paraId="29952EC1" w14:textId="23D9B43A" w:rsidR="00B070D9" w:rsidRPr="00B070D9" w:rsidRDefault="00B070D9" w:rsidP="00DF16DA">
            <w:pPr>
              <w:rPr>
                <w:b/>
                <w:bCs/>
                <w:color w:val="000000"/>
                <w:sz w:val="18"/>
                <w:szCs w:val="18"/>
              </w:rPr>
            </w:pPr>
            <w:r w:rsidRPr="00B070D9">
              <w:rPr>
                <w:b/>
                <w:bCs/>
                <w:color w:val="000000"/>
                <w:sz w:val="18"/>
                <w:szCs w:val="18"/>
              </w:rPr>
              <w:t>20</w:t>
            </w:r>
            <w:r w:rsidR="00DF16DA">
              <w:rPr>
                <w:b/>
                <w:bCs/>
                <w:color w:val="000000"/>
                <w:sz w:val="18"/>
                <w:szCs w:val="18"/>
                <w:lang w:val="bg-BG"/>
              </w:rPr>
              <w:t>20</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B2F58CF" w14:textId="77777777" w:rsidR="00B070D9" w:rsidRPr="00B070D9" w:rsidRDefault="00B070D9" w:rsidP="00B070D9">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26EEDF7" w14:textId="77777777" w:rsidR="00B070D9" w:rsidRPr="00B070D9" w:rsidRDefault="00B070D9" w:rsidP="00B070D9">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34AC04BB" w14:textId="77777777" w:rsidR="00B070D9" w:rsidRPr="00B070D9" w:rsidRDefault="00B070D9" w:rsidP="00B070D9">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63E5845" w14:textId="77777777" w:rsidR="00B070D9" w:rsidRPr="00B070D9" w:rsidRDefault="009974DB" w:rsidP="00B070D9">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0CD1CD7" w14:textId="77777777" w:rsidR="00B070D9" w:rsidRPr="00B070D9" w:rsidRDefault="009974DB" w:rsidP="00B070D9">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37D852C6" w14:textId="77777777" w:rsidR="00B070D9" w:rsidRPr="00B070D9" w:rsidRDefault="00B070D9" w:rsidP="00B070D9">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00EC5AA3" w14:textId="77777777" w:rsidR="00B070D9" w:rsidRPr="00B070D9" w:rsidRDefault="00B070D9" w:rsidP="00B070D9">
            <w:pPr>
              <w:jc w:val="right"/>
              <w:rPr>
                <w:b/>
                <w:bCs/>
                <w:color w:val="000000"/>
                <w:sz w:val="18"/>
                <w:szCs w:val="18"/>
              </w:rPr>
            </w:pPr>
            <w:r w:rsidRPr="00B070D9">
              <w:rPr>
                <w:b/>
                <w:bCs/>
                <w:color w:val="000000"/>
                <w:sz w:val="18"/>
                <w:szCs w:val="18"/>
              </w:rPr>
              <w:t>Общо</w:t>
            </w:r>
          </w:p>
        </w:tc>
      </w:tr>
      <w:tr w:rsidR="00B070D9" w:rsidRPr="00B070D9" w14:paraId="3D011C77" w14:textId="77777777" w:rsidTr="004F299A">
        <w:trPr>
          <w:trHeight w:val="405"/>
        </w:trPr>
        <w:tc>
          <w:tcPr>
            <w:tcW w:w="2083" w:type="dxa"/>
            <w:tcBorders>
              <w:top w:val="nil"/>
              <w:left w:val="nil"/>
              <w:bottom w:val="nil"/>
              <w:right w:val="nil"/>
            </w:tcBorders>
            <w:shd w:val="clear" w:color="auto" w:fill="auto"/>
            <w:vAlign w:val="center"/>
            <w:hideMark/>
          </w:tcPr>
          <w:p w14:paraId="592099B2" w14:textId="77777777" w:rsidR="00B070D9" w:rsidRPr="00B070D9" w:rsidRDefault="00B070D9" w:rsidP="00B070D9">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52B52B58" w14:textId="77777777" w:rsidR="00B070D9" w:rsidRPr="00B070D9" w:rsidRDefault="00B070D9" w:rsidP="00B070D9">
            <w:pPr>
              <w:rPr>
                <w:color w:val="000000"/>
                <w:sz w:val="18"/>
                <w:szCs w:val="18"/>
              </w:rPr>
            </w:pPr>
          </w:p>
        </w:tc>
        <w:tc>
          <w:tcPr>
            <w:tcW w:w="1169" w:type="dxa"/>
            <w:vMerge/>
            <w:tcBorders>
              <w:top w:val="nil"/>
              <w:left w:val="nil"/>
              <w:bottom w:val="nil"/>
              <w:right w:val="nil"/>
            </w:tcBorders>
            <w:vAlign w:val="center"/>
            <w:hideMark/>
          </w:tcPr>
          <w:p w14:paraId="0B4CBC38"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19DD5D61"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5C540C15" w14:textId="77777777" w:rsidR="00B070D9" w:rsidRPr="00B070D9" w:rsidRDefault="00B070D9" w:rsidP="00B070D9">
            <w:pPr>
              <w:rPr>
                <w:b/>
                <w:bCs/>
                <w:color w:val="000000"/>
                <w:sz w:val="18"/>
                <w:szCs w:val="18"/>
              </w:rPr>
            </w:pPr>
          </w:p>
        </w:tc>
        <w:tc>
          <w:tcPr>
            <w:tcW w:w="1174" w:type="dxa"/>
            <w:vMerge/>
            <w:tcBorders>
              <w:top w:val="nil"/>
              <w:left w:val="nil"/>
              <w:bottom w:val="nil"/>
              <w:right w:val="nil"/>
            </w:tcBorders>
            <w:vAlign w:val="center"/>
            <w:hideMark/>
          </w:tcPr>
          <w:p w14:paraId="1F606429"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4FEF4D43"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2A73F169" w14:textId="77777777" w:rsidR="00B070D9" w:rsidRPr="00B070D9" w:rsidRDefault="00B070D9" w:rsidP="00B070D9">
            <w:pPr>
              <w:rPr>
                <w:b/>
                <w:bCs/>
                <w:color w:val="000000"/>
                <w:sz w:val="18"/>
                <w:szCs w:val="18"/>
              </w:rPr>
            </w:pPr>
          </w:p>
        </w:tc>
      </w:tr>
      <w:tr w:rsidR="00B070D9" w:rsidRPr="00B070D9" w14:paraId="51FEBB68" w14:textId="77777777" w:rsidTr="004F299A">
        <w:trPr>
          <w:trHeight w:val="300"/>
        </w:trPr>
        <w:tc>
          <w:tcPr>
            <w:tcW w:w="2083" w:type="dxa"/>
            <w:tcBorders>
              <w:top w:val="nil"/>
              <w:left w:val="nil"/>
              <w:bottom w:val="nil"/>
              <w:right w:val="nil"/>
            </w:tcBorders>
            <w:shd w:val="clear" w:color="auto" w:fill="auto"/>
            <w:vAlign w:val="center"/>
            <w:hideMark/>
          </w:tcPr>
          <w:p w14:paraId="6EADDA78" w14:textId="77777777" w:rsidR="00B070D9" w:rsidRPr="00B070D9" w:rsidRDefault="00B070D9" w:rsidP="00B070D9">
            <w:pPr>
              <w:rPr>
                <w:color w:val="000000"/>
                <w:sz w:val="18"/>
                <w:szCs w:val="18"/>
              </w:rPr>
            </w:pPr>
          </w:p>
        </w:tc>
        <w:tc>
          <w:tcPr>
            <w:tcW w:w="222" w:type="dxa"/>
            <w:tcBorders>
              <w:top w:val="nil"/>
              <w:left w:val="nil"/>
              <w:bottom w:val="nil"/>
              <w:right w:val="nil"/>
            </w:tcBorders>
            <w:shd w:val="clear" w:color="auto" w:fill="auto"/>
            <w:vAlign w:val="center"/>
            <w:hideMark/>
          </w:tcPr>
          <w:p w14:paraId="1EA3143F"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hideMark/>
          </w:tcPr>
          <w:p w14:paraId="714C890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031D113"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322E7F60"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3CD94591"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764E8E49"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3EB572B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r>
      <w:tr w:rsidR="00B070D9" w:rsidRPr="00B070D9" w14:paraId="44E42A72" w14:textId="77777777" w:rsidTr="004F299A">
        <w:trPr>
          <w:trHeight w:val="300"/>
        </w:trPr>
        <w:tc>
          <w:tcPr>
            <w:tcW w:w="2083" w:type="dxa"/>
            <w:tcBorders>
              <w:top w:val="nil"/>
              <w:left w:val="nil"/>
              <w:bottom w:val="nil"/>
              <w:right w:val="nil"/>
            </w:tcBorders>
            <w:shd w:val="clear" w:color="auto" w:fill="auto"/>
            <w:vAlign w:val="center"/>
            <w:hideMark/>
          </w:tcPr>
          <w:p w14:paraId="34687852" w14:textId="77777777" w:rsidR="00B070D9" w:rsidRPr="00B070D9" w:rsidRDefault="00B070D9" w:rsidP="00B070D9">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26DCBF14"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D9B1B3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426FC241"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47C172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3790D6FC"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4A9454A4"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37800247" w14:textId="77777777" w:rsidR="00B070D9" w:rsidRPr="00B070D9" w:rsidRDefault="00B070D9" w:rsidP="00B070D9">
            <w:pPr>
              <w:rPr>
                <w:b/>
                <w:bCs/>
                <w:color w:val="000000"/>
                <w:sz w:val="18"/>
                <w:szCs w:val="18"/>
                <w:u w:val="single"/>
              </w:rPr>
            </w:pPr>
          </w:p>
        </w:tc>
      </w:tr>
      <w:tr w:rsidR="00B070D9" w:rsidRPr="00B070D9" w14:paraId="15E7B309" w14:textId="77777777" w:rsidTr="00EE714E">
        <w:trPr>
          <w:trHeight w:val="300"/>
        </w:trPr>
        <w:tc>
          <w:tcPr>
            <w:tcW w:w="2083" w:type="dxa"/>
            <w:tcBorders>
              <w:top w:val="nil"/>
              <w:left w:val="nil"/>
              <w:bottom w:val="nil"/>
              <w:right w:val="nil"/>
            </w:tcBorders>
            <w:shd w:val="clear" w:color="auto" w:fill="auto"/>
            <w:vAlign w:val="center"/>
            <w:hideMark/>
          </w:tcPr>
          <w:p w14:paraId="003D2A4A" w14:textId="77777777" w:rsidR="00B070D9" w:rsidRPr="00B070D9" w:rsidRDefault="00B070D9" w:rsidP="00B070D9">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458C0850"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tcPr>
          <w:p w14:paraId="2827BE15" w14:textId="4AA026DB" w:rsidR="00B070D9" w:rsidRPr="00B070D9" w:rsidRDefault="007D1CF5" w:rsidP="00B070D9">
            <w:pPr>
              <w:jc w:val="right"/>
              <w:rPr>
                <w:color w:val="000000"/>
                <w:sz w:val="18"/>
                <w:szCs w:val="18"/>
              </w:rPr>
            </w:pPr>
            <w:r w:rsidRPr="007D1CF5">
              <w:rPr>
                <w:color w:val="000000"/>
                <w:sz w:val="18"/>
                <w:szCs w:val="18"/>
              </w:rPr>
              <w:t>5,049</w:t>
            </w:r>
          </w:p>
        </w:tc>
        <w:tc>
          <w:tcPr>
            <w:tcW w:w="1169" w:type="dxa"/>
            <w:tcBorders>
              <w:top w:val="nil"/>
              <w:left w:val="nil"/>
              <w:bottom w:val="nil"/>
              <w:right w:val="nil"/>
            </w:tcBorders>
            <w:shd w:val="clear" w:color="auto" w:fill="auto"/>
            <w:vAlign w:val="center"/>
          </w:tcPr>
          <w:p w14:paraId="17B3E567" w14:textId="4AC61AAA" w:rsidR="00B070D9" w:rsidRPr="00B070D9" w:rsidRDefault="007D1CF5" w:rsidP="00A400E8">
            <w:pPr>
              <w:jc w:val="right"/>
              <w:rPr>
                <w:color w:val="000000"/>
                <w:sz w:val="18"/>
                <w:szCs w:val="18"/>
              </w:rPr>
            </w:pPr>
            <w:r w:rsidRPr="007D1CF5">
              <w:rPr>
                <w:color w:val="000000"/>
                <w:sz w:val="18"/>
                <w:szCs w:val="18"/>
              </w:rPr>
              <w:t>6,525</w:t>
            </w:r>
          </w:p>
        </w:tc>
        <w:tc>
          <w:tcPr>
            <w:tcW w:w="1169" w:type="dxa"/>
            <w:tcBorders>
              <w:top w:val="nil"/>
              <w:left w:val="nil"/>
              <w:bottom w:val="nil"/>
              <w:right w:val="nil"/>
            </w:tcBorders>
            <w:shd w:val="clear" w:color="auto" w:fill="auto"/>
            <w:vAlign w:val="center"/>
          </w:tcPr>
          <w:p w14:paraId="6B74559D" w14:textId="4B831EF8" w:rsidR="00B070D9" w:rsidRPr="008C709E" w:rsidRDefault="007D1CF5" w:rsidP="008C709E">
            <w:pPr>
              <w:jc w:val="right"/>
              <w:rPr>
                <w:color w:val="000000"/>
                <w:sz w:val="18"/>
                <w:szCs w:val="18"/>
                <w:lang w:val="bg-BG"/>
              </w:rPr>
            </w:pPr>
            <w:r w:rsidRPr="007D1CF5">
              <w:rPr>
                <w:color w:val="000000"/>
                <w:sz w:val="18"/>
                <w:szCs w:val="18"/>
                <w:lang w:val="bg-BG"/>
              </w:rPr>
              <w:t>5,195</w:t>
            </w:r>
          </w:p>
        </w:tc>
        <w:tc>
          <w:tcPr>
            <w:tcW w:w="1174" w:type="dxa"/>
            <w:tcBorders>
              <w:top w:val="nil"/>
              <w:left w:val="nil"/>
              <w:bottom w:val="nil"/>
              <w:right w:val="nil"/>
            </w:tcBorders>
            <w:shd w:val="clear" w:color="auto" w:fill="auto"/>
            <w:vAlign w:val="center"/>
          </w:tcPr>
          <w:p w14:paraId="690566E3" w14:textId="4AEE127B" w:rsidR="00B070D9" w:rsidRPr="00B070D9" w:rsidRDefault="007D1CF5" w:rsidP="00B070D9">
            <w:pPr>
              <w:jc w:val="right"/>
              <w:rPr>
                <w:color w:val="000000"/>
                <w:sz w:val="18"/>
                <w:szCs w:val="18"/>
              </w:rPr>
            </w:pPr>
            <w:r w:rsidRPr="007D1CF5">
              <w:rPr>
                <w:color w:val="000000"/>
                <w:sz w:val="18"/>
                <w:szCs w:val="18"/>
              </w:rPr>
              <w:t>2,207</w:t>
            </w:r>
          </w:p>
        </w:tc>
        <w:tc>
          <w:tcPr>
            <w:tcW w:w="1147" w:type="dxa"/>
            <w:tcBorders>
              <w:top w:val="nil"/>
              <w:left w:val="nil"/>
              <w:bottom w:val="nil"/>
              <w:right w:val="nil"/>
            </w:tcBorders>
            <w:shd w:val="clear" w:color="auto" w:fill="auto"/>
            <w:vAlign w:val="center"/>
          </w:tcPr>
          <w:p w14:paraId="0F49003D" w14:textId="2A47CB68" w:rsidR="00B070D9" w:rsidRPr="00B070D9" w:rsidRDefault="007D1CF5" w:rsidP="00B070D9">
            <w:pPr>
              <w:jc w:val="right"/>
              <w:rPr>
                <w:color w:val="000000"/>
                <w:sz w:val="18"/>
                <w:szCs w:val="18"/>
              </w:rPr>
            </w:pPr>
            <w:r>
              <w:rPr>
                <w:color w:val="000000"/>
                <w:sz w:val="18"/>
                <w:szCs w:val="18"/>
              </w:rPr>
              <w:t>-</w:t>
            </w:r>
          </w:p>
        </w:tc>
        <w:tc>
          <w:tcPr>
            <w:tcW w:w="1147" w:type="dxa"/>
            <w:tcBorders>
              <w:top w:val="nil"/>
              <w:left w:val="nil"/>
              <w:bottom w:val="nil"/>
              <w:right w:val="nil"/>
            </w:tcBorders>
            <w:shd w:val="clear" w:color="auto" w:fill="auto"/>
            <w:vAlign w:val="center"/>
          </w:tcPr>
          <w:p w14:paraId="7E9ADB9B" w14:textId="0EF4D78C" w:rsidR="00B070D9" w:rsidRPr="00A400E8" w:rsidRDefault="007D1CF5" w:rsidP="00A400E8">
            <w:pPr>
              <w:jc w:val="right"/>
              <w:rPr>
                <w:color w:val="000000"/>
                <w:sz w:val="18"/>
                <w:szCs w:val="18"/>
              </w:rPr>
            </w:pPr>
            <w:r w:rsidRPr="007D1CF5">
              <w:rPr>
                <w:color w:val="000000"/>
                <w:sz w:val="18"/>
                <w:szCs w:val="18"/>
              </w:rPr>
              <w:t>18,976</w:t>
            </w:r>
          </w:p>
        </w:tc>
      </w:tr>
      <w:tr w:rsidR="00B070D9" w:rsidRPr="00B070D9" w14:paraId="7EC54945" w14:textId="77777777" w:rsidTr="00EE714E">
        <w:trPr>
          <w:trHeight w:val="315"/>
        </w:trPr>
        <w:tc>
          <w:tcPr>
            <w:tcW w:w="2083" w:type="dxa"/>
            <w:tcBorders>
              <w:top w:val="nil"/>
              <w:left w:val="nil"/>
              <w:bottom w:val="nil"/>
              <w:right w:val="nil"/>
            </w:tcBorders>
            <w:shd w:val="clear" w:color="auto" w:fill="auto"/>
            <w:vAlign w:val="center"/>
            <w:hideMark/>
          </w:tcPr>
          <w:p w14:paraId="74CC1F22" w14:textId="77777777" w:rsidR="00B070D9" w:rsidRPr="00B070D9" w:rsidRDefault="00B070D9" w:rsidP="00B070D9">
            <w:pPr>
              <w:rPr>
                <w:color w:val="000000"/>
              </w:rPr>
            </w:pPr>
            <w:r w:rsidRPr="00B070D9">
              <w:rPr>
                <w:color w:val="000000"/>
              </w:rPr>
              <w:t>Вътре</w:t>
            </w:r>
            <w:r w:rsidR="002A6610">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55D34466" w14:textId="77777777" w:rsidR="00B070D9" w:rsidRPr="00B070D9" w:rsidRDefault="00B070D9" w:rsidP="00B070D9">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24F3F05F" w14:textId="333335E4" w:rsidR="00B070D9" w:rsidRPr="00B070D9" w:rsidRDefault="007D1CF5" w:rsidP="00B070D9">
            <w:pPr>
              <w:jc w:val="right"/>
              <w:rPr>
                <w:color w:val="000000"/>
                <w:sz w:val="18"/>
                <w:szCs w:val="18"/>
              </w:rPr>
            </w:pPr>
            <w:r w:rsidRPr="007D1CF5">
              <w:rPr>
                <w:color w:val="000000"/>
                <w:sz w:val="18"/>
                <w:szCs w:val="18"/>
              </w:rPr>
              <w:t>4,781</w:t>
            </w:r>
          </w:p>
        </w:tc>
        <w:tc>
          <w:tcPr>
            <w:tcW w:w="1169" w:type="dxa"/>
            <w:tcBorders>
              <w:top w:val="nil"/>
              <w:left w:val="nil"/>
              <w:bottom w:val="single" w:sz="8" w:space="0" w:color="auto"/>
              <w:right w:val="nil"/>
            </w:tcBorders>
            <w:shd w:val="clear" w:color="auto" w:fill="auto"/>
            <w:vAlign w:val="center"/>
          </w:tcPr>
          <w:p w14:paraId="3D5934E5" w14:textId="1992CC15" w:rsidR="00B070D9" w:rsidRPr="00B070D9" w:rsidRDefault="007D1CF5" w:rsidP="00B070D9">
            <w:pPr>
              <w:jc w:val="right"/>
              <w:rPr>
                <w:color w:val="000000"/>
                <w:sz w:val="18"/>
                <w:szCs w:val="18"/>
              </w:rPr>
            </w:pPr>
            <w:r w:rsidRPr="007D1CF5">
              <w:rPr>
                <w:color w:val="000000"/>
                <w:sz w:val="18"/>
                <w:szCs w:val="18"/>
              </w:rPr>
              <w:t>5,141</w:t>
            </w:r>
          </w:p>
        </w:tc>
        <w:tc>
          <w:tcPr>
            <w:tcW w:w="1169" w:type="dxa"/>
            <w:tcBorders>
              <w:top w:val="nil"/>
              <w:left w:val="nil"/>
              <w:bottom w:val="single" w:sz="8" w:space="0" w:color="auto"/>
              <w:right w:val="nil"/>
            </w:tcBorders>
            <w:shd w:val="clear" w:color="auto" w:fill="auto"/>
            <w:vAlign w:val="center"/>
          </w:tcPr>
          <w:p w14:paraId="224EFA81" w14:textId="5992BC4E" w:rsidR="00B070D9" w:rsidRPr="00B070D9" w:rsidRDefault="007D1CF5" w:rsidP="00B070D9">
            <w:pPr>
              <w:jc w:val="right"/>
              <w:rPr>
                <w:color w:val="000000"/>
                <w:sz w:val="18"/>
                <w:szCs w:val="18"/>
              </w:rPr>
            </w:pPr>
            <w:r w:rsidRPr="007D1CF5">
              <w:rPr>
                <w:color w:val="000000"/>
                <w:sz w:val="18"/>
                <w:szCs w:val="18"/>
              </w:rPr>
              <w:t>1,811</w:t>
            </w:r>
          </w:p>
        </w:tc>
        <w:tc>
          <w:tcPr>
            <w:tcW w:w="1174" w:type="dxa"/>
            <w:tcBorders>
              <w:top w:val="nil"/>
              <w:left w:val="nil"/>
              <w:bottom w:val="single" w:sz="8" w:space="0" w:color="auto"/>
              <w:right w:val="nil"/>
            </w:tcBorders>
            <w:shd w:val="clear" w:color="auto" w:fill="auto"/>
            <w:vAlign w:val="center"/>
          </w:tcPr>
          <w:p w14:paraId="4AECDB03" w14:textId="72B6DC28" w:rsidR="00B070D9" w:rsidRPr="00B070D9" w:rsidRDefault="007D1CF5" w:rsidP="00B070D9">
            <w:pPr>
              <w:jc w:val="right"/>
              <w:rPr>
                <w:color w:val="000000"/>
                <w:sz w:val="18"/>
                <w:szCs w:val="18"/>
              </w:rPr>
            </w:pPr>
            <w:r w:rsidRPr="007D1CF5">
              <w:rPr>
                <w:color w:val="000000"/>
                <w:sz w:val="18"/>
                <w:szCs w:val="18"/>
              </w:rPr>
              <w:t>2,816</w:t>
            </w:r>
          </w:p>
        </w:tc>
        <w:tc>
          <w:tcPr>
            <w:tcW w:w="1147" w:type="dxa"/>
            <w:tcBorders>
              <w:top w:val="nil"/>
              <w:left w:val="nil"/>
              <w:bottom w:val="single" w:sz="8" w:space="0" w:color="auto"/>
              <w:right w:val="nil"/>
            </w:tcBorders>
            <w:shd w:val="clear" w:color="auto" w:fill="auto"/>
            <w:vAlign w:val="center"/>
          </w:tcPr>
          <w:p w14:paraId="7B9AEC1C" w14:textId="2A9B2E8C" w:rsidR="00B070D9" w:rsidRPr="00B070D9" w:rsidRDefault="007D1CF5" w:rsidP="00B070D9">
            <w:pPr>
              <w:jc w:val="right"/>
              <w:rPr>
                <w:color w:val="000000"/>
                <w:sz w:val="18"/>
                <w:szCs w:val="18"/>
              </w:rPr>
            </w:pPr>
            <w:r w:rsidRPr="007D1CF5">
              <w:rPr>
                <w:color w:val="000000"/>
                <w:sz w:val="18"/>
                <w:szCs w:val="18"/>
              </w:rPr>
              <w:t>1,533</w:t>
            </w:r>
          </w:p>
        </w:tc>
        <w:tc>
          <w:tcPr>
            <w:tcW w:w="1147" w:type="dxa"/>
            <w:tcBorders>
              <w:top w:val="nil"/>
              <w:left w:val="nil"/>
              <w:bottom w:val="single" w:sz="8" w:space="0" w:color="auto"/>
              <w:right w:val="nil"/>
            </w:tcBorders>
            <w:shd w:val="clear" w:color="auto" w:fill="auto"/>
            <w:vAlign w:val="center"/>
          </w:tcPr>
          <w:p w14:paraId="0160EF34" w14:textId="78437F1C" w:rsidR="00B070D9" w:rsidRPr="00B070D9" w:rsidRDefault="007D1CF5" w:rsidP="00B070D9">
            <w:pPr>
              <w:jc w:val="right"/>
              <w:rPr>
                <w:color w:val="000000"/>
                <w:sz w:val="18"/>
                <w:szCs w:val="18"/>
              </w:rPr>
            </w:pPr>
            <w:r w:rsidRPr="007D1CF5">
              <w:rPr>
                <w:color w:val="000000"/>
                <w:sz w:val="18"/>
                <w:szCs w:val="18"/>
              </w:rPr>
              <w:t>16,082</w:t>
            </w:r>
          </w:p>
        </w:tc>
      </w:tr>
      <w:tr w:rsidR="004F299A" w:rsidRPr="00B070D9" w14:paraId="3219628B" w14:textId="77777777" w:rsidTr="00EE714E">
        <w:trPr>
          <w:trHeight w:val="315"/>
        </w:trPr>
        <w:tc>
          <w:tcPr>
            <w:tcW w:w="2083" w:type="dxa"/>
            <w:tcBorders>
              <w:top w:val="nil"/>
              <w:left w:val="nil"/>
              <w:bottom w:val="nil"/>
              <w:right w:val="nil"/>
            </w:tcBorders>
            <w:shd w:val="clear" w:color="auto" w:fill="auto"/>
            <w:vAlign w:val="center"/>
            <w:hideMark/>
          </w:tcPr>
          <w:p w14:paraId="7198E2C9" w14:textId="77777777" w:rsidR="004F299A" w:rsidRPr="00B070D9" w:rsidRDefault="004F299A" w:rsidP="00B070D9">
            <w:pPr>
              <w:rPr>
                <w:color w:val="000000"/>
                <w:sz w:val="18"/>
                <w:szCs w:val="18"/>
              </w:rPr>
            </w:pPr>
          </w:p>
        </w:tc>
        <w:tc>
          <w:tcPr>
            <w:tcW w:w="222" w:type="dxa"/>
            <w:tcBorders>
              <w:top w:val="nil"/>
              <w:left w:val="nil"/>
              <w:bottom w:val="nil"/>
              <w:right w:val="nil"/>
            </w:tcBorders>
            <w:shd w:val="clear" w:color="auto" w:fill="auto"/>
            <w:vAlign w:val="center"/>
            <w:hideMark/>
          </w:tcPr>
          <w:p w14:paraId="11413507" w14:textId="77777777" w:rsidR="004F299A" w:rsidRPr="00B070D9" w:rsidRDefault="004F299A" w:rsidP="00B070D9">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0D9C18B3" w14:textId="47992DA8" w:rsidR="004F299A" w:rsidRPr="00B070D9" w:rsidRDefault="007D1CF5" w:rsidP="00B070D9">
            <w:pPr>
              <w:jc w:val="right"/>
              <w:rPr>
                <w:b/>
                <w:bCs/>
                <w:color w:val="000000"/>
                <w:sz w:val="18"/>
                <w:szCs w:val="18"/>
              </w:rPr>
            </w:pPr>
            <w:r w:rsidRPr="007D1CF5">
              <w:rPr>
                <w:b/>
                <w:bCs/>
                <w:color w:val="000000"/>
                <w:sz w:val="18"/>
                <w:szCs w:val="18"/>
              </w:rPr>
              <w:t>9,830</w:t>
            </w:r>
          </w:p>
        </w:tc>
        <w:tc>
          <w:tcPr>
            <w:tcW w:w="1169" w:type="dxa"/>
            <w:tcBorders>
              <w:top w:val="nil"/>
              <w:left w:val="nil"/>
              <w:bottom w:val="double" w:sz="6" w:space="0" w:color="auto"/>
              <w:right w:val="nil"/>
            </w:tcBorders>
            <w:shd w:val="clear" w:color="auto" w:fill="auto"/>
            <w:vAlign w:val="center"/>
          </w:tcPr>
          <w:p w14:paraId="386C459F" w14:textId="6E8FEC65" w:rsidR="004F299A" w:rsidRPr="00B070D9" w:rsidRDefault="007D1CF5" w:rsidP="00A400E8">
            <w:pPr>
              <w:jc w:val="right"/>
              <w:rPr>
                <w:b/>
                <w:bCs/>
                <w:color w:val="000000"/>
                <w:sz w:val="18"/>
                <w:szCs w:val="18"/>
              </w:rPr>
            </w:pPr>
            <w:r w:rsidRPr="007D1CF5">
              <w:rPr>
                <w:b/>
                <w:bCs/>
                <w:color w:val="000000"/>
                <w:sz w:val="18"/>
                <w:szCs w:val="18"/>
              </w:rPr>
              <w:t>11,666</w:t>
            </w:r>
          </w:p>
        </w:tc>
        <w:tc>
          <w:tcPr>
            <w:tcW w:w="1169" w:type="dxa"/>
            <w:tcBorders>
              <w:top w:val="nil"/>
              <w:left w:val="nil"/>
              <w:bottom w:val="double" w:sz="6" w:space="0" w:color="auto"/>
              <w:right w:val="nil"/>
            </w:tcBorders>
            <w:shd w:val="clear" w:color="auto" w:fill="auto"/>
            <w:vAlign w:val="center"/>
          </w:tcPr>
          <w:p w14:paraId="2CB7C040" w14:textId="265BD641" w:rsidR="004F299A" w:rsidRPr="008C709E" w:rsidRDefault="007D1CF5" w:rsidP="008C709E">
            <w:pPr>
              <w:jc w:val="right"/>
              <w:rPr>
                <w:b/>
                <w:bCs/>
                <w:color w:val="000000"/>
                <w:sz w:val="18"/>
                <w:szCs w:val="18"/>
                <w:lang w:val="bg-BG"/>
              </w:rPr>
            </w:pPr>
            <w:r w:rsidRPr="007D1CF5">
              <w:rPr>
                <w:b/>
                <w:bCs/>
                <w:color w:val="000000"/>
                <w:sz w:val="18"/>
                <w:szCs w:val="18"/>
                <w:lang w:val="bg-BG"/>
              </w:rPr>
              <w:t>7,006</w:t>
            </w:r>
          </w:p>
        </w:tc>
        <w:tc>
          <w:tcPr>
            <w:tcW w:w="1174" w:type="dxa"/>
            <w:tcBorders>
              <w:top w:val="nil"/>
              <w:left w:val="nil"/>
              <w:bottom w:val="double" w:sz="6" w:space="0" w:color="auto"/>
              <w:right w:val="nil"/>
            </w:tcBorders>
            <w:shd w:val="clear" w:color="auto" w:fill="auto"/>
            <w:vAlign w:val="center"/>
          </w:tcPr>
          <w:p w14:paraId="205728C6" w14:textId="66E06F16" w:rsidR="004F299A" w:rsidRPr="00B070D9" w:rsidRDefault="007D1CF5" w:rsidP="00B070D9">
            <w:pPr>
              <w:jc w:val="right"/>
              <w:rPr>
                <w:b/>
                <w:bCs/>
                <w:color w:val="000000"/>
                <w:sz w:val="18"/>
                <w:szCs w:val="18"/>
              </w:rPr>
            </w:pPr>
            <w:r w:rsidRPr="007D1CF5">
              <w:rPr>
                <w:b/>
                <w:bCs/>
                <w:color w:val="000000"/>
                <w:sz w:val="18"/>
                <w:szCs w:val="18"/>
              </w:rPr>
              <w:t>5,023</w:t>
            </w:r>
          </w:p>
        </w:tc>
        <w:tc>
          <w:tcPr>
            <w:tcW w:w="1147" w:type="dxa"/>
            <w:tcBorders>
              <w:top w:val="nil"/>
              <w:left w:val="nil"/>
              <w:bottom w:val="double" w:sz="6" w:space="0" w:color="auto"/>
              <w:right w:val="nil"/>
            </w:tcBorders>
            <w:shd w:val="clear" w:color="auto" w:fill="auto"/>
            <w:vAlign w:val="center"/>
          </w:tcPr>
          <w:p w14:paraId="4AC3FF62" w14:textId="6FE99C87" w:rsidR="004F299A" w:rsidRPr="00B070D9" w:rsidRDefault="007D1CF5" w:rsidP="00B070D9">
            <w:pPr>
              <w:jc w:val="right"/>
              <w:rPr>
                <w:b/>
                <w:bCs/>
                <w:color w:val="000000"/>
                <w:sz w:val="18"/>
                <w:szCs w:val="18"/>
              </w:rPr>
            </w:pPr>
            <w:r>
              <w:rPr>
                <w:b/>
                <w:bCs/>
                <w:color w:val="000000"/>
                <w:sz w:val="18"/>
                <w:szCs w:val="18"/>
              </w:rPr>
              <w:t>1,533</w:t>
            </w:r>
          </w:p>
        </w:tc>
        <w:tc>
          <w:tcPr>
            <w:tcW w:w="1147" w:type="dxa"/>
            <w:tcBorders>
              <w:top w:val="nil"/>
              <w:left w:val="nil"/>
              <w:bottom w:val="double" w:sz="6" w:space="0" w:color="auto"/>
              <w:right w:val="nil"/>
            </w:tcBorders>
            <w:shd w:val="clear" w:color="auto" w:fill="auto"/>
            <w:vAlign w:val="center"/>
          </w:tcPr>
          <w:p w14:paraId="5C292911" w14:textId="35721216" w:rsidR="004F299A" w:rsidRPr="008C709E" w:rsidRDefault="007D1CF5" w:rsidP="00A400E8">
            <w:pPr>
              <w:jc w:val="right"/>
              <w:rPr>
                <w:b/>
                <w:bCs/>
                <w:color w:val="000000"/>
                <w:sz w:val="18"/>
                <w:szCs w:val="18"/>
                <w:lang w:val="bg-BG"/>
              </w:rPr>
            </w:pPr>
            <w:r w:rsidRPr="007D1CF5">
              <w:rPr>
                <w:b/>
                <w:bCs/>
                <w:color w:val="000000"/>
                <w:sz w:val="18"/>
                <w:szCs w:val="18"/>
                <w:lang w:val="bg-BG"/>
              </w:rPr>
              <w:t>35,058</w:t>
            </w:r>
          </w:p>
        </w:tc>
      </w:tr>
      <w:tr w:rsidR="00B070D9" w:rsidRPr="00B070D9" w14:paraId="04C722FD" w14:textId="77777777" w:rsidTr="00DF16DA">
        <w:trPr>
          <w:trHeight w:val="315"/>
        </w:trPr>
        <w:tc>
          <w:tcPr>
            <w:tcW w:w="2083" w:type="dxa"/>
            <w:tcBorders>
              <w:top w:val="nil"/>
              <w:left w:val="nil"/>
              <w:bottom w:val="nil"/>
              <w:right w:val="nil"/>
            </w:tcBorders>
            <w:shd w:val="clear" w:color="auto" w:fill="auto"/>
            <w:vAlign w:val="center"/>
            <w:hideMark/>
          </w:tcPr>
          <w:p w14:paraId="12E64185" w14:textId="77777777" w:rsidR="00B070D9" w:rsidRPr="00B070D9" w:rsidRDefault="00B070D9" w:rsidP="00B070D9">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266C48AF"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232D3259"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17F152D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2003685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tcPr>
          <w:p w14:paraId="3DC64C23"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7B63AA96"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39942E75" w14:textId="77777777" w:rsidR="00B070D9" w:rsidRPr="00B070D9" w:rsidRDefault="00B070D9" w:rsidP="00B070D9">
            <w:pPr>
              <w:rPr>
                <w:b/>
                <w:bCs/>
                <w:color w:val="000000"/>
                <w:sz w:val="18"/>
                <w:szCs w:val="18"/>
                <w:u w:val="single"/>
              </w:rPr>
            </w:pPr>
          </w:p>
        </w:tc>
      </w:tr>
      <w:tr w:rsidR="004F299A" w:rsidRPr="00B070D9" w14:paraId="0A209A65" w14:textId="77777777" w:rsidTr="00EE714E">
        <w:trPr>
          <w:trHeight w:val="315"/>
        </w:trPr>
        <w:tc>
          <w:tcPr>
            <w:tcW w:w="2083" w:type="dxa"/>
            <w:tcBorders>
              <w:top w:val="nil"/>
              <w:left w:val="nil"/>
              <w:bottom w:val="nil"/>
              <w:right w:val="nil"/>
            </w:tcBorders>
            <w:shd w:val="clear" w:color="auto" w:fill="auto"/>
            <w:vAlign w:val="center"/>
            <w:hideMark/>
          </w:tcPr>
          <w:p w14:paraId="6695E746" w14:textId="77777777" w:rsidR="004F299A" w:rsidRPr="00B070D9" w:rsidRDefault="004F299A" w:rsidP="00B070D9">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1FD65E72" w14:textId="77777777" w:rsidR="004F299A" w:rsidRPr="00B070D9" w:rsidRDefault="004F299A" w:rsidP="00B070D9">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DF1F21C" w14:textId="7CFD16D9" w:rsidR="004F299A" w:rsidRPr="00B070D9" w:rsidRDefault="007D1CF5" w:rsidP="00B070D9">
            <w:pPr>
              <w:jc w:val="right"/>
              <w:rPr>
                <w:color w:val="000000"/>
                <w:sz w:val="18"/>
                <w:szCs w:val="18"/>
              </w:rPr>
            </w:pPr>
            <w:r w:rsidRPr="007D1CF5">
              <w:rPr>
                <w:color w:val="000000"/>
                <w:sz w:val="18"/>
                <w:szCs w:val="18"/>
              </w:rPr>
              <w:t>9,830</w:t>
            </w:r>
          </w:p>
        </w:tc>
        <w:tc>
          <w:tcPr>
            <w:tcW w:w="1169" w:type="dxa"/>
            <w:tcBorders>
              <w:top w:val="nil"/>
              <w:left w:val="nil"/>
              <w:bottom w:val="single" w:sz="8" w:space="0" w:color="auto"/>
              <w:right w:val="nil"/>
            </w:tcBorders>
            <w:shd w:val="clear" w:color="auto" w:fill="auto"/>
            <w:vAlign w:val="center"/>
          </w:tcPr>
          <w:p w14:paraId="45E20CF0" w14:textId="1E3CC158" w:rsidR="004F299A" w:rsidRPr="00B070D9" w:rsidRDefault="007D1CF5" w:rsidP="00A400E8">
            <w:pPr>
              <w:jc w:val="right"/>
              <w:rPr>
                <w:color w:val="000000"/>
                <w:sz w:val="18"/>
                <w:szCs w:val="18"/>
              </w:rPr>
            </w:pPr>
            <w:r w:rsidRPr="007D1CF5">
              <w:rPr>
                <w:color w:val="000000"/>
                <w:sz w:val="18"/>
                <w:szCs w:val="18"/>
              </w:rPr>
              <w:t>11,666</w:t>
            </w:r>
          </w:p>
        </w:tc>
        <w:tc>
          <w:tcPr>
            <w:tcW w:w="1169" w:type="dxa"/>
            <w:tcBorders>
              <w:top w:val="nil"/>
              <w:left w:val="nil"/>
              <w:bottom w:val="single" w:sz="8" w:space="0" w:color="auto"/>
              <w:right w:val="nil"/>
            </w:tcBorders>
            <w:shd w:val="clear" w:color="auto" w:fill="auto"/>
            <w:vAlign w:val="center"/>
          </w:tcPr>
          <w:p w14:paraId="0C173B44" w14:textId="1E39D199" w:rsidR="004F299A" w:rsidRPr="008C709E" w:rsidRDefault="007D1CF5" w:rsidP="008C709E">
            <w:pPr>
              <w:jc w:val="right"/>
              <w:rPr>
                <w:color w:val="000000"/>
                <w:sz w:val="18"/>
                <w:szCs w:val="18"/>
                <w:lang w:val="bg-BG"/>
              </w:rPr>
            </w:pPr>
            <w:r w:rsidRPr="007D1CF5">
              <w:rPr>
                <w:color w:val="000000"/>
                <w:sz w:val="18"/>
                <w:szCs w:val="18"/>
                <w:lang w:val="bg-BG"/>
              </w:rPr>
              <w:t>7,006</w:t>
            </w:r>
          </w:p>
        </w:tc>
        <w:tc>
          <w:tcPr>
            <w:tcW w:w="1174" w:type="dxa"/>
            <w:tcBorders>
              <w:top w:val="nil"/>
              <w:left w:val="nil"/>
              <w:bottom w:val="single" w:sz="8" w:space="0" w:color="auto"/>
              <w:right w:val="nil"/>
            </w:tcBorders>
            <w:shd w:val="clear" w:color="auto" w:fill="auto"/>
            <w:vAlign w:val="center"/>
          </w:tcPr>
          <w:p w14:paraId="72495EA4" w14:textId="112464AC" w:rsidR="004F299A" w:rsidRPr="00B070D9" w:rsidRDefault="007D1CF5" w:rsidP="00B070D9">
            <w:pPr>
              <w:jc w:val="right"/>
              <w:rPr>
                <w:color w:val="000000"/>
                <w:sz w:val="18"/>
                <w:szCs w:val="18"/>
              </w:rPr>
            </w:pPr>
            <w:r w:rsidRPr="007D1CF5">
              <w:rPr>
                <w:color w:val="000000"/>
                <w:sz w:val="18"/>
                <w:szCs w:val="18"/>
              </w:rPr>
              <w:t>5,023</w:t>
            </w:r>
          </w:p>
        </w:tc>
        <w:tc>
          <w:tcPr>
            <w:tcW w:w="1147" w:type="dxa"/>
            <w:tcBorders>
              <w:top w:val="nil"/>
              <w:left w:val="nil"/>
              <w:bottom w:val="single" w:sz="8" w:space="0" w:color="auto"/>
              <w:right w:val="nil"/>
            </w:tcBorders>
            <w:shd w:val="clear" w:color="auto" w:fill="auto"/>
            <w:vAlign w:val="center"/>
          </w:tcPr>
          <w:p w14:paraId="03C0A99A" w14:textId="7026CC0B" w:rsidR="004F299A" w:rsidRPr="00B070D9" w:rsidRDefault="007D1CF5" w:rsidP="00B070D9">
            <w:pPr>
              <w:jc w:val="right"/>
              <w:rPr>
                <w:color w:val="000000"/>
                <w:sz w:val="18"/>
                <w:szCs w:val="18"/>
              </w:rPr>
            </w:pPr>
            <w:r>
              <w:rPr>
                <w:color w:val="000000"/>
                <w:sz w:val="18"/>
                <w:szCs w:val="18"/>
              </w:rPr>
              <w:t>1,533</w:t>
            </w:r>
          </w:p>
        </w:tc>
        <w:tc>
          <w:tcPr>
            <w:tcW w:w="1147" w:type="dxa"/>
            <w:tcBorders>
              <w:top w:val="nil"/>
              <w:left w:val="nil"/>
              <w:bottom w:val="single" w:sz="8" w:space="0" w:color="auto"/>
              <w:right w:val="nil"/>
            </w:tcBorders>
            <w:shd w:val="clear" w:color="auto" w:fill="auto"/>
            <w:vAlign w:val="center"/>
          </w:tcPr>
          <w:p w14:paraId="11371B57" w14:textId="564F3BE8" w:rsidR="004F299A" w:rsidRPr="00A400E8" w:rsidRDefault="007D1CF5" w:rsidP="00A400E8">
            <w:pPr>
              <w:jc w:val="right"/>
              <w:rPr>
                <w:color w:val="000000"/>
                <w:sz w:val="18"/>
                <w:szCs w:val="18"/>
              </w:rPr>
            </w:pPr>
            <w:r w:rsidRPr="007D1CF5">
              <w:rPr>
                <w:color w:val="000000"/>
                <w:sz w:val="18"/>
                <w:szCs w:val="18"/>
              </w:rPr>
              <w:t>35,058</w:t>
            </w:r>
          </w:p>
        </w:tc>
      </w:tr>
      <w:tr w:rsidR="004F299A" w:rsidRPr="00B070D9" w14:paraId="792011EF" w14:textId="77777777" w:rsidTr="00EE714E">
        <w:trPr>
          <w:trHeight w:val="315"/>
        </w:trPr>
        <w:tc>
          <w:tcPr>
            <w:tcW w:w="2083" w:type="dxa"/>
            <w:tcBorders>
              <w:top w:val="nil"/>
              <w:left w:val="nil"/>
              <w:bottom w:val="nil"/>
              <w:right w:val="nil"/>
            </w:tcBorders>
            <w:shd w:val="clear" w:color="auto" w:fill="auto"/>
            <w:vAlign w:val="center"/>
            <w:hideMark/>
          </w:tcPr>
          <w:p w14:paraId="1FCFDA9A" w14:textId="77777777" w:rsidR="004F299A" w:rsidRPr="00B070D9" w:rsidRDefault="004F299A" w:rsidP="00B070D9">
            <w:pPr>
              <w:rPr>
                <w:color w:val="000000"/>
                <w:sz w:val="18"/>
                <w:szCs w:val="18"/>
              </w:rPr>
            </w:pPr>
          </w:p>
        </w:tc>
        <w:tc>
          <w:tcPr>
            <w:tcW w:w="222" w:type="dxa"/>
            <w:tcBorders>
              <w:top w:val="nil"/>
              <w:left w:val="nil"/>
              <w:bottom w:val="nil"/>
              <w:right w:val="nil"/>
            </w:tcBorders>
            <w:shd w:val="clear" w:color="auto" w:fill="auto"/>
            <w:vAlign w:val="center"/>
            <w:hideMark/>
          </w:tcPr>
          <w:p w14:paraId="04020B7C" w14:textId="77777777" w:rsidR="004F299A" w:rsidRPr="00B070D9" w:rsidRDefault="004F299A" w:rsidP="00B070D9">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D7F36BD" w14:textId="42313F4F" w:rsidR="004F299A" w:rsidRPr="00B070D9" w:rsidRDefault="007D1CF5" w:rsidP="00B070D9">
            <w:pPr>
              <w:jc w:val="right"/>
              <w:rPr>
                <w:b/>
                <w:bCs/>
                <w:color w:val="000000"/>
                <w:sz w:val="18"/>
                <w:szCs w:val="18"/>
              </w:rPr>
            </w:pPr>
            <w:r w:rsidRPr="007D1CF5">
              <w:rPr>
                <w:b/>
                <w:bCs/>
                <w:color w:val="000000"/>
                <w:sz w:val="18"/>
                <w:szCs w:val="18"/>
              </w:rPr>
              <w:t>9,830</w:t>
            </w:r>
          </w:p>
        </w:tc>
        <w:tc>
          <w:tcPr>
            <w:tcW w:w="1169" w:type="dxa"/>
            <w:tcBorders>
              <w:top w:val="nil"/>
              <w:left w:val="nil"/>
              <w:bottom w:val="double" w:sz="6" w:space="0" w:color="auto"/>
              <w:right w:val="nil"/>
            </w:tcBorders>
            <w:shd w:val="clear" w:color="auto" w:fill="auto"/>
            <w:vAlign w:val="center"/>
          </w:tcPr>
          <w:p w14:paraId="7463CE51" w14:textId="0D42EA94" w:rsidR="004F299A" w:rsidRPr="00B070D9" w:rsidRDefault="007D1CF5" w:rsidP="00A400E8">
            <w:pPr>
              <w:jc w:val="right"/>
              <w:rPr>
                <w:b/>
                <w:bCs/>
                <w:color w:val="000000"/>
                <w:sz w:val="18"/>
                <w:szCs w:val="18"/>
              </w:rPr>
            </w:pPr>
            <w:r w:rsidRPr="007D1CF5">
              <w:rPr>
                <w:b/>
                <w:bCs/>
                <w:color w:val="000000"/>
                <w:sz w:val="18"/>
                <w:szCs w:val="18"/>
              </w:rPr>
              <w:t>11,666</w:t>
            </w:r>
          </w:p>
        </w:tc>
        <w:tc>
          <w:tcPr>
            <w:tcW w:w="1169" w:type="dxa"/>
            <w:tcBorders>
              <w:top w:val="nil"/>
              <w:left w:val="nil"/>
              <w:bottom w:val="double" w:sz="6" w:space="0" w:color="auto"/>
              <w:right w:val="nil"/>
            </w:tcBorders>
            <w:shd w:val="clear" w:color="auto" w:fill="auto"/>
            <w:vAlign w:val="center"/>
          </w:tcPr>
          <w:p w14:paraId="33EEFB94" w14:textId="143768A2" w:rsidR="004F299A" w:rsidRPr="008C709E" w:rsidRDefault="007D1CF5" w:rsidP="008C709E">
            <w:pPr>
              <w:jc w:val="right"/>
              <w:rPr>
                <w:b/>
                <w:bCs/>
                <w:color w:val="000000"/>
                <w:sz w:val="18"/>
                <w:szCs w:val="18"/>
                <w:lang w:val="bg-BG"/>
              </w:rPr>
            </w:pPr>
            <w:r w:rsidRPr="007D1CF5">
              <w:rPr>
                <w:b/>
                <w:bCs/>
                <w:color w:val="000000"/>
                <w:sz w:val="18"/>
                <w:szCs w:val="18"/>
                <w:lang w:val="bg-BG"/>
              </w:rPr>
              <w:t>7,006</w:t>
            </w:r>
          </w:p>
        </w:tc>
        <w:tc>
          <w:tcPr>
            <w:tcW w:w="1174" w:type="dxa"/>
            <w:tcBorders>
              <w:top w:val="nil"/>
              <w:left w:val="nil"/>
              <w:bottom w:val="double" w:sz="6" w:space="0" w:color="auto"/>
              <w:right w:val="nil"/>
            </w:tcBorders>
            <w:shd w:val="clear" w:color="auto" w:fill="auto"/>
            <w:vAlign w:val="center"/>
          </w:tcPr>
          <w:p w14:paraId="723623DF" w14:textId="6D4B4327" w:rsidR="004F299A" w:rsidRPr="00B070D9" w:rsidRDefault="007D1CF5" w:rsidP="00B070D9">
            <w:pPr>
              <w:jc w:val="right"/>
              <w:rPr>
                <w:b/>
                <w:bCs/>
                <w:color w:val="000000"/>
                <w:sz w:val="18"/>
                <w:szCs w:val="18"/>
              </w:rPr>
            </w:pPr>
            <w:r w:rsidRPr="007D1CF5">
              <w:rPr>
                <w:b/>
                <w:bCs/>
                <w:color w:val="000000"/>
                <w:sz w:val="18"/>
                <w:szCs w:val="18"/>
              </w:rPr>
              <w:t>5,023</w:t>
            </w:r>
          </w:p>
        </w:tc>
        <w:tc>
          <w:tcPr>
            <w:tcW w:w="1147" w:type="dxa"/>
            <w:tcBorders>
              <w:top w:val="nil"/>
              <w:left w:val="nil"/>
              <w:bottom w:val="double" w:sz="6" w:space="0" w:color="auto"/>
              <w:right w:val="nil"/>
            </w:tcBorders>
            <w:shd w:val="clear" w:color="auto" w:fill="auto"/>
            <w:vAlign w:val="center"/>
          </w:tcPr>
          <w:p w14:paraId="220B0A50" w14:textId="1B6EBC82" w:rsidR="004F299A" w:rsidRPr="00B070D9" w:rsidRDefault="007D1CF5" w:rsidP="00B070D9">
            <w:pPr>
              <w:jc w:val="right"/>
              <w:rPr>
                <w:b/>
                <w:bCs/>
                <w:color w:val="000000"/>
                <w:sz w:val="18"/>
                <w:szCs w:val="18"/>
              </w:rPr>
            </w:pPr>
            <w:r>
              <w:rPr>
                <w:b/>
                <w:bCs/>
                <w:color w:val="000000"/>
                <w:sz w:val="18"/>
                <w:szCs w:val="18"/>
              </w:rPr>
              <w:t>1,533</w:t>
            </w:r>
          </w:p>
        </w:tc>
        <w:tc>
          <w:tcPr>
            <w:tcW w:w="1147" w:type="dxa"/>
            <w:tcBorders>
              <w:top w:val="nil"/>
              <w:left w:val="nil"/>
              <w:bottom w:val="double" w:sz="6" w:space="0" w:color="auto"/>
              <w:right w:val="nil"/>
            </w:tcBorders>
            <w:shd w:val="clear" w:color="auto" w:fill="auto"/>
            <w:vAlign w:val="center"/>
          </w:tcPr>
          <w:p w14:paraId="1C9772E9" w14:textId="15F1DF06" w:rsidR="004F299A" w:rsidRPr="00A400E8" w:rsidRDefault="007D1CF5" w:rsidP="00A400E8">
            <w:pPr>
              <w:jc w:val="right"/>
              <w:rPr>
                <w:b/>
                <w:bCs/>
                <w:color w:val="000000"/>
                <w:sz w:val="18"/>
                <w:szCs w:val="18"/>
              </w:rPr>
            </w:pPr>
            <w:r w:rsidRPr="007D1CF5">
              <w:rPr>
                <w:b/>
                <w:bCs/>
                <w:color w:val="000000"/>
                <w:sz w:val="18"/>
                <w:szCs w:val="18"/>
              </w:rPr>
              <w:t>35,058</w:t>
            </w:r>
          </w:p>
        </w:tc>
      </w:tr>
      <w:tr w:rsidR="00B070D9" w:rsidRPr="00B070D9" w14:paraId="41FC4CC7" w14:textId="77777777" w:rsidTr="00EE714E">
        <w:trPr>
          <w:trHeight w:val="495"/>
        </w:trPr>
        <w:tc>
          <w:tcPr>
            <w:tcW w:w="2083" w:type="dxa"/>
            <w:tcBorders>
              <w:top w:val="nil"/>
              <w:left w:val="nil"/>
              <w:bottom w:val="nil"/>
              <w:right w:val="nil"/>
            </w:tcBorders>
            <w:shd w:val="clear" w:color="auto" w:fill="auto"/>
            <w:vAlign w:val="center"/>
            <w:hideMark/>
          </w:tcPr>
          <w:p w14:paraId="5E5CEDFE" w14:textId="77777777" w:rsidR="00B070D9" w:rsidRPr="00B070D9" w:rsidRDefault="00B070D9" w:rsidP="00B070D9">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2E22FFF8"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0FC286A4"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34B4083D"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79ACCAA6"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tcPr>
          <w:p w14:paraId="74E72EDF"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63FE28DB"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28723F8A" w14:textId="77777777" w:rsidR="00B070D9" w:rsidRPr="00B070D9" w:rsidRDefault="00B070D9" w:rsidP="00B070D9">
            <w:pPr>
              <w:rPr>
                <w:b/>
                <w:bCs/>
                <w:color w:val="000000"/>
                <w:sz w:val="18"/>
                <w:szCs w:val="18"/>
                <w:u w:val="single"/>
              </w:rPr>
            </w:pPr>
          </w:p>
        </w:tc>
      </w:tr>
      <w:tr w:rsidR="00B070D9" w:rsidRPr="00B070D9" w14:paraId="1755648A" w14:textId="77777777" w:rsidTr="00EE714E">
        <w:trPr>
          <w:trHeight w:val="780"/>
        </w:trPr>
        <w:tc>
          <w:tcPr>
            <w:tcW w:w="2083" w:type="dxa"/>
            <w:tcBorders>
              <w:top w:val="nil"/>
              <w:left w:val="nil"/>
              <w:bottom w:val="nil"/>
              <w:right w:val="nil"/>
            </w:tcBorders>
            <w:shd w:val="clear" w:color="auto" w:fill="auto"/>
            <w:vAlign w:val="center"/>
            <w:hideMark/>
          </w:tcPr>
          <w:p w14:paraId="071A3840" w14:textId="77777777" w:rsidR="00B070D9" w:rsidRPr="00B070D9" w:rsidRDefault="00B070D9" w:rsidP="00D40830">
            <w:pPr>
              <w:rPr>
                <w:color w:val="000000"/>
              </w:rPr>
            </w:pPr>
            <w:r w:rsidRPr="00B070D9">
              <w:rPr>
                <w:color w:val="000000"/>
              </w:rPr>
              <w:t xml:space="preserve">Продукция, </w:t>
            </w:r>
            <w:r w:rsidR="00D40830" w:rsidRPr="00B070D9">
              <w:rPr>
                <w:color w:val="000000"/>
              </w:rPr>
              <w:t>прехвърлян</w:t>
            </w:r>
            <w:r w:rsidR="00D40830">
              <w:rPr>
                <w:color w:val="000000"/>
                <w:lang w:val="bg-BG"/>
              </w:rPr>
              <w:t>а</w:t>
            </w:r>
            <w:r w:rsidR="00D40830" w:rsidRPr="00B070D9">
              <w:rPr>
                <w:color w:val="000000"/>
              </w:rPr>
              <w:t xml:space="preserve"> </w:t>
            </w:r>
            <w:r w:rsidRPr="00B070D9">
              <w:rPr>
                <w:color w:val="000000"/>
              </w:rPr>
              <w:t>към определен момент</w:t>
            </w:r>
          </w:p>
        </w:tc>
        <w:tc>
          <w:tcPr>
            <w:tcW w:w="222" w:type="dxa"/>
            <w:tcBorders>
              <w:top w:val="nil"/>
              <w:left w:val="nil"/>
              <w:bottom w:val="nil"/>
              <w:right w:val="nil"/>
            </w:tcBorders>
            <w:shd w:val="clear" w:color="auto" w:fill="auto"/>
            <w:vAlign w:val="center"/>
            <w:hideMark/>
          </w:tcPr>
          <w:p w14:paraId="13ECAD72" w14:textId="77777777" w:rsidR="00B070D9" w:rsidRPr="00B070D9" w:rsidRDefault="00B070D9" w:rsidP="00B070D9">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9C698BF" w14:textId="0748CA76" w:rsidR="00B070D9" w:rsidRPr="00B070D9" w:rsidRDefault="007D1CF5" w:rsidP="00B070D9">
            <w:pPr>
              <w:jc w:val="right"/>
              <w:rPr>
                <w:color w:val="000000"/>
                <w:sz w:val="18"/>
                <w:szCs w:val="18"/>
              </w:rPr>
            </w:pPr>
            <w:r w:rsidRPr="007D1CF5">
              <w:rPr>
                <w:color w:val="000000"/>
                <w:sz w:val="18"/>
                <w:szCs w:val="18"/>
              </w:rPr>
              <w:t>9,830</w:t>
            </w:r>
          </w:p>
        </w:tc>
        <w:tc>
          <w:tcPr>
            <w:tcW w:w="1169" w:type="dxa"/>
            <w:tcBorders>
              <w:top w:val="nil"/>
              <w:left w:val="nil"/>
              <w:bottom w:val="single" w:sz="8" w:space="0" w:color="auto"/>
              <w:right w:val="nil"/>
            </w:tcBorders>
            <w:shd w:val="clear" w:color="auto" w:fill="auto"/>
            <w:vAlign w:val="center"/>
          </w:tcPr>
          <w:p w14:paraId="52DEC947" w14:textId="1F91F2DF" w:rsidR="00B070D9" w:rsidRPr="00B070D9" w:rsidRDefault="007D1CF5" w:rsidP="00A400E8">
            <w:pPr>
              <w:jc w:val="right"/>
              <w:rPr>
                <w:color w:val="000000"/>
                <w:sz w:val="18"/>
                <w:szCs w:val="18"/>
              </w:rPr>
            </w:pPr>
            <w:r w:rsidRPr="007D1CF5">
              <w:rPr>
                <w:color w:val="000000"/>
                <w:sz w:val="18"/>
                <w:szCs w:val="18"/>
              </w:rPr>
              <w:t>11,666</w:t>
            </w:r>
          </w:p>
        </w:tc>
        <w:tc>
          <w:tcPr>
            <w:tcW w:w="1169" w:type="dxa"/>
            <w:tcBorders>
              <w:top w:val="nil"/>
              <w:left w:val="nil"/>
              <w:bottom w:val="single" w:sz="8" w:space="0" w:color="auto"/>
              <w:right w:val="nil"/>
            </w:tcBorders>
            <w:shd w:val="clear" w:color="auto" w:fill="auto"/>
            <w:vAlign w:val="center"/>
          </w:tcPr>
          <w:p w14:paraId="47DC863A" w14:textId="34B12399" w:rsidR="00B070D9" w:rsidRPr="008C709E" w:rsidRDefault="007D1CF5" w:rsidP="008C709E">
            <w:pPr>
              <w:jc w:val="right"/>
              <w:rPr>
                <w:color w:val="000000"/>
                <w:sz w:val="18"/>
                <w:szCs w:val="18"/>
                <w:lang w:val="bg-BG"/>
              </w:rPr>
            </w:pPr>
            <w:r w:rsidRPr="007D1CF5">
              <w:rPr>
                <w:color w:val="000000"/>
                <w:sz w:val="18"/>
                <w:szCs w:val="18"/>
                <w:lang w:val="bg-BG"/>
              </w:rPr>
              <w:t>7,006</w:t>
            </w:r>
          </w:p>
        </w:tc>
        <w:tc>
          <w:tcPr>
            <w:tcW w:w="1174" w:type="dxa"/>
            <w:tcBorders>
              <w:top w:val="nil"/>
              <w:left w:val="nil"/>
              <w:bottom w:val="single" w:sz="8" w:space="0" w:color="auto"/>
              <w:right w:val="nil"/>
            </w:tcBorders>
            <w:shd w:val="clear" w:color="auto" w:fill="auto"/>
            <w:vAlign w:val="center"/>
          </w:tcPr>
          <w:p w14:paraId="72164C50" w14:textId="76ECC410" w:rsidR="00B070D9" w:rsidRPr="00B070D9" w:rsidRDefault="007D1CF5" w:rsidP="00B070D9">
            <w:pPr>
              <w:jc w:val="right"/>
              <w:rPr>
                <w:color w:val="000000"/>
                <w:sz w:val="18"/>
                <w:szCs w:val="18"/>
              </w:rPr>
            </w:pPr>
            <w:r w:rsidRPr="007D1CF5">
              <w:rPr>
                <w:color w:val="000000"/>
                <w:sz w:val="18"/>
                <w:szCs w:val="18"/>
              </w:rPr>
              <w:t>5,023</w:t>
            </w:r>
          </w:p>
        </w:tc>
        <w:tc>
          <w:tcPr>
            <w:tcW w:w="1147" w:type="dxa"/>
            <w:tcBorders>
              <w:top w:val="nil"/>
              <w:left w:val="nil"/>
              <w:bottom w:val="single" w:sz="8" w:space="0" w:color="auto"/>
              <w:right w:val="nil"/>
            </w:tcBorders>
            <w:shd w:val="clear" w:color="auto" w:fill="auto"/>
            <w:vAlign w:val="center"/>
          </w:tcPr>
          <w:p w14:paraId="5C7A92D2" w14:textId="02427A1B" w:rsidR="00B070D9" w:rsidRPr="00B070D9" w:rsidRDefault="007D1CF5" w:rsidP="00B070D9">
            <w:pPr>
              <w:jc w:val="right"/>
              <w:rPr>
                <w:color w:val="000000"/>
                <w:sz w:val="18"/>
                <w:szCs w:val="18"/>
              </w:rPr>
            </w:pPr>
            <w:r>
              <w:rPr>
                <w:color w:val="000000"/>
                <w:sz w:val="18"/>
                <w:szCs w:val="18"/>
              </w:rPr>
              <w:t>1,533</w:t>
            </w:r>
          </w:p>
        </w:tc>
        <w:tc>
          <w:tcPr>
            <w:tcW w:w="1147" w:type="dxa"/>
            <w:tcBorders>
              <w:top w:val="nil"/>
              <w:left w:val="nil"/>
              <w:bottom w:val="single" w:sz="8" w:space="0" w:color="auto"/>
              <w:right w:val="nil"/>
            </w:tcBorders>
            <w:shd w:val="clear" w:color="auto" w:fill="auto"/>
            <w:vAlign w:val="center"/>
          </w:tcPr>
          <w:p w14:paraId="655F6292" w14:textId="586C4D3F" w:rsidR="00B070D9" w:rsidRPr="00A400E8" w:rsidRDefault="007D1CF5" w:rsidP="00A400E8">
            <w:pPr>
              <w:jc w:val="right"/>
              <w:rPr>
                <w:color w:val="000000"/>
                <w:sz w:val="18"/>
                <w:szCs w:val="18"/>
              </w:rPr>
            </w:pPr>
            <w:r w:rsidRPr="007D1CF5">
              <w:rPr>
                <w:color w:val="000000"/>
                <w:sz w:val="18"/>
                <w:szCs w:val="18"/>
              </w:rPr>
              <w:t>35,058</w:t>
            </w:r>
          </w:p>
        </w:tc>
      </w:tr>
      <w:tr w:rsidR="00B070D9" w:rsidRPr="00B070D9" w14:paraId="6B0B4DE6" w14:textId="77777777" w:rsidTr="00EE714E">
        <w:trPr>
          <w:trHeight w:val="315"/>
        </w:trPr>
        <w:tc>
          <w:tcPr>
            <w:tcW w:w="2083" w:type="dxa"/>
            <w:tcBorders>
              <w:top w:val="nil"/>
              <w:left w:val="nil"/>
              <w:bottom w:val="nil"/>
              <w:right w:val="nil"/>
            </w:tcBorders>
            <w:shd w:val="clear" w:color="auto" w:fill="auto"/>
            <w:vAlign w:val="center"/>
            <w:hideMark/>
          </w:tcPr>
          <w:p w14:paraId="41FED262" w14:textId="77777777" w:rsidR="00B070D9" w:rsidRPr="00B070D9" w:rsidRDefault="00B070D9" w:rsidP="00B070D9">
            <w:pPr>
              <w:rPr>
                <w:color w:val="000000"/>
                <w:sz w:val="18"/>
                <w:szCs w:val="18"/>
              </w:rPr>
            </w:pPr>
          </w:p>
        </w:tc>
        <w:tc>
          <w:tcPr>
            <w:tcW w:w="222" w:type="dxa"/>
            <w:tcBorders>
              <w:top w:val="nil"/>
              <w:left w:val="nil"/>
              <w:bottom w:val="nil"/>
              <w:right w:val="nil"/>
            </w:tcBorders>
            <w:shd w:val="clear" w:color="auto" w:fill="auto"/>
            <w:vAlign w:val="center"/>
            <w:hideMark/>
          </w:tcPr>
          <w:p w14:paraId="67D9C1AE" w14:textId="77777777" w:rsidR="00B070D9" w:rsidRPr="00B070D9" w:rsidRDefault="00B070D9" w:rsidP="00B070D9">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7E82660" w14:textId="5813C12A" w:rsidR="00B070D9" w:rsidRPr="00B070D9" w:rsidRDefault="007D1CF5" w:rsidP="00B070D9">
            <w:pPr>
              <w:jc w:val="right"/>
              <w:rPr>
                <w:b/>
                <w:bCs/>
                <w:color w:val="000000"/>
                <w:sz w:val="18"/>
                <w:szCs w:val="18"/>
              </w:rPr>
            </w:pPr>
            <w:r w:rsidRPr="007D1CF5">
              <w:rPr>
                <w:b/>
                <w:bCs/>
                <w:color w:val="000000"/>
                <w:sz w:val="18"/>
                <w:szCs w:val="18"/>
              </w:rPr>
              <w:t>9,830</w:t>
            </w:r>
          </w:p>
        </w:tc>
        <w:tc>
          <w:tcPr>
            <w:tcW w:w="1169" w:type="dxa"/>
            <w:tcBorders>
              <w:top w:val="nil"/>
              <w:left w:val="nil"/>
              <w:bottom w:val="double" w:sz="6" w:space="0" w:color="auto"/>
              <w:right w:val="nil"/>
            </w:tcBorders>
            <w:shd w:val="clear" w:color="auto" w:fill="auto"/>
            <w:vAlign w:val="center"/>
          </w:tcPr>
          <w:p w14:paraId="1014F583" w14:textId="40A5361E" w:rsidR="00B070D9" w:rsidRPr="00B070D9" w:rsidRDefault="007D1CF5" w:rsidP="00A400E8">
            <w:pPr>
              <w:jc w:val="right"/>
              <w:rPr>
                <w:b/>
                <w:bCs/>
                <w:color w:val="000000"/>
                <w:sz w:val="18"/>
                <w:szCs w:val="18"/>
              </w:rPr>
            </w:pPr>
            <w:r w:rsidRPr="007D1CF5">
              <w:rPr>
                <w:b/>
                <w:bCs/>
                <w:color w:val="000000"/>
                <w:sz w:val="18"/>
                <w:szCs w:val="18"/>
              </w:rPr>
              <w:t>11,666</w:t>
            </w:r>
          </w:p>
        </w:tc>
        <w:tc>
          <w:tcPr>
            <w:tcW w:w="1169" w:type="dxa"/>
            <w:tcBorders>
              <w:top w:val="nil"/>
              <w:left w:val="nil"/>
              <w:bottom w:val="double" w:sz="6" w:space="0" w:color="auto"/>
              <w:right w:val="nil"/>
            </w:tcBorders>
            <w:shd w:val="clear" w:color="auto" w:fill="auto"/>
            <w:vAlign w:val="center"/>
          </w:tcPr>
          <w:p w14:paraId="0F1B64C1" w14:textId="07DC9612" w:rsidR="00B070D9" w:rsidRPr="008C709E" w:rsidRDefault="007D1CF5" w:rsidP="008C709E">
            <w:pPr>
              <w:jc w:val="right"/>
              <w:rPr>
                <w:b/>
                <w:bCs/>
                <w:color w:val="000000"/>
                <w:sz w:val="18"/>
                <w:szCs w:val="18"/>
                <w:lang w:val="bg-BG"/>
              </w:rPr>
            </w:pPr>
            <w:r w:rsidRPr="007D1CF5">
              <w:rPr>
                <w:b/>
                <w:bCs/>
                <w:color w:val="000000"/>
                <w:sz w:val="18"/>
                <w:szCs w:val="18"/>
                <w:lang w:val="bg-BG"/>
              </w:rPr>
              <w:t>7,006</w:t>
            </w:r>
          </w:p>
        </w:tc>
        <w:tc>
          <w:tcPr>
            <w:tcW w:w="1174" w:type="dxa"/>
            <w:tcBorders>
              <w:top w:val="nil"/>
              <w:left w:val="nil"/>
              <w:bottom w:val="double" w:sz="6" w:space="0" w:color="auto"/>
              <w:right w:val="nil"/>
            </w:tcBorders>
            <w:shd w:val="clear" w:color="auto" w:fill="auto"/>
            <w:vAlign w:val="center"/>
          </w:tcPr>
          <w:p w14:paraId="28F50280" w14:textId="684D1348" w:rsidR="00B070D9" w:rsidRPr="00B070D9" w:rsidRDefault="007D1CF5" w:rsidP="00B070D9">
            <w:pPr>
              <w:jc w:val="right"/>
              <w:rPr>
                <w:b/>
                <w:bCs/>
                <w:color w:val="000000"/>
                <w:sz w:val="18"/>
                <w:szCs w:val="18"/>
              </w:rPr>
            </w:pPr>
            <w:r w:rsidRPr="007D1CF5">
              <w:rPr>
                <w:b/>
                <w:bCs/>
                <w:color w:val="000000"/>
                <w:sz w:val="18"/>
                <w:szCs w:val="18"/>
              </w:rPr>
              <w:t>5,023</w:t>
            </w:r>
          </w:p>
        </w:tc>
        <w:tc>
          <w:tcPr>
            <w:tcW w:w="1147" w:type="dxa"/>
            <w:tcBorders>
              <w:top w:val="nil"/>
              <w:left w:val="nil"/>
              <w:bottom w:val="double" w:sz="6" w:space="0" w:color="auto"/>
              <w:right w:val="nil"/>
            </w:tcBorders>
            <w:shd w:val="clear" w:color="auto" w:fill="auto"/>
            <w:vAlign w:val="center"/>
          </w:tcPr>
          <w:p w14:paraId="5A6DBFCA" w14:textId="4B531E19" w:rsidR="00B070D9" w:rsidRPr="00B070D9" w:rsidRDefault="007D1CF5" w:rsidP="00B070D9">
            <w:pPr>
              <w:jc w:val="right"/>
              <w:rPr>
                <w:b/>
                <w:bCs/>
                <w:color w:val="000000"/>
                <w:sz w:val="18"/>
                <w:szCs w:val="18"/>
              </w:rPr>
            </w:pPr>
            <w:r>
              <w:rPr>
                <w:b/>
                <w:bCs/>
                <w:color w:val="000000"/>
                <w:sz w:val="18"/>
                <w:szCs w:val="18"/>
              </w:rPr>
              <w:t>1,533</w:t>
            </w:r>
          </w:p>
        </w:tc>
        <w:tc>
          <w:tcPr>
            <w:tcW w:w="1147" w:type="dxa"/>
            <w:tcBorders>
              <w:top w:val="nil"/>
              <w:left w:val="nil"/>
              <w:bottom w:val="double" w:sz="6" w:space="0" w:color="auto"/>
              <w:right w:val="nil"/>
            </w:tcBorders>
            <w:shd w:val="clear" w:color="auto" w:fill="auto"/>
            <w:vAlign w:val="center"/>
          </w:tcPr>
          <w:p w14:paraId="3F6399AD" w14:textId="7F1626EB" w:rsidR="00B070D9" w:rsidRPr="00A400E8" w:rsidRDefault="007D1CF5" w:rsidP="00A400E8">
            <w:pPr>
              <w:jc w:val="right"/>
              <w:rPr>
                <w:b/>
                <w:bCs/>
                <w:color w:val="000000"/>
                <w:sz w:val="18"/>
                <w:szCs w:val="18"/>
              </w:rPr>
            </w:pPr>
            <w:r w:rsidRPr="007D1CF5">
              <w:rPr>
                <w:b/>
                <w:bCs/>
                <w:color w:val="000000"/>
                <w:sz w:val="18"/>
                <w:szCs w:val="18"/>
              </w:rPr>
              <w:t>35,058</w:t>
            </w:r>
          </w:p>
        </w:tc>
      </w:tr>
    </w:tbl>
    <w:p w14:paraId="2D69EF0A" w14:textId="77777777" w:rsidR="00DF16DA" w:rsidRDefault="00DF16DA" w:rsidP="0049181D">
      <w:pPr>
        <w:pStyle w:val="Default"/>
        <w:spacing w:line="312" w:lineRule="auto"/>
        <w:jc w:val="both"/>
        <w:rPr>
          <w:rFonts w:ascii="Times New Roman" w:hAnsi="Times New Roman" w:cs="Times New Roman"/>
          <w:color w:val="auto"/>
          <w:sz w:val="20"/>
          <w:szCs w:val="20"/>
          <w:lang w:val="bg-BG"/>
        </w:rPr>
      </w:pPr>
    </w:p>
    <w:p w14:paraId="54040B34" w14:textId="77777777" w:rsidR="00DF16DA" w:rsidRPr="0049181D" w:rsidRDefault="00DF16DA" w:rsidP="0049181D">
      <w:pPr>
        <w:pStyle w:val="Default"/>
        <w:spacing w:line="312" w:lineRule="auto"/>
        <w:jc w:val="both"/>
        <w:rPr>
          <w:rFonts w:ascii="Times New Roman" w:hAnsi="Times New Roman" w:cs="Times New Roman"/>
          <w:color w:val="auto"/>
          <w:sz w:val="20"/>
          <w:szCs w:val="20"/>
          <w:lang w:val="bg-BG"/>
        </w:rPr>
      </w:pPr>
    </w:p>
    <w:tbl>
      <w:tblPr>
        <w:tblW w:w="9275" w:type="dxa"/>
        <w:tblInd w:w="93" w:type="dxa"/>
        <w:tblLook w:val="04A0" w:firstRow="1" w:lastRow="0" w:firstColumn="1" w:lastColumn="0" w:noHBand="0" w:noVBand="1"/>
      </w:tblPr>
      <w:tblGrid>
        <w:gridCol w:w="2083"/>
        <w:gridCol w:w="222"/>
        <w:gridCol w:w="1169"/>
        <w:gridCol w:w="1169"/>
        <w:gridCol w:w="1169"/>
        <w:gridCol w:w="1169"/>
        <w:gridCol w:w="1147"/>
        <w:gridCol w:w="1147"/>
      </w:tblGrid>
      <w:tr w:rsidR="009974DB" w:rsidRPr="00B070D9" w14:paraId="5F3046FE" w14:textId="77777777" w:rsidTr="009974DB">
        <w:trPr>
          <w:trHeight w:val="300"/>
        </w:trPr>
        <w:tc>
          <w:tcPr>
            <w:tcW w:w="2083" w:type="dxa"/>
            <w:tcBorders>
              <w:top w:val="nil"/>
              <w:left w:val="nil"/>
              <w:bottom w:val="nil"/>
              <w:right w:val="nil"/>
            </w:tcBorders>
            <w:shd w:val="clear" w:color="auto" w:fill="auto"/>
            <w:vAlign w:val="center"/>
            <w:hideMark/>
          </w:tcPr>
          <w:p w14:paraId="4CEDA090" w14:textId="07E97279" w:rsidR="009974DB" w:rsidRPr="00B070D9" w:rsidRDefault="009974DB" w:rsidP="00DF16DA">
            <w:pPr>
              <w:rPr>
                <w:b/>
                <w:bCs/>
                <w:color w:val="000000"/>
                <w:sz w:val="18"/>
                <w:szCs w:val="18"/>
              </w:rPr>
            </w:pPr>
            <w:r w:rsidRPr="00B070D9">
              <w:rPr>
                <w:b/>
                <w:bCs/>
                <w:color w:val="000000"/>
                <w:sz w:val="18"/>
                <w:szCs w:val="18"/>
              </w:rPr>
              <w:t>201</w:t>
            </w:r>
            <w:r w:rsidR="00DF16DA">
              <w:rPr>
                <w:b/>
                <w:bCs/>
                <w:color w:val="000000"/>
                <w:sz w:val="18"/>
                <w:szCs w:val="18"/>
                <w:lang w:val="bg-BG"/>
              </w:rPr>
              <w:t>9</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3358EC0" w14:textId="77777777" w:rsidR="009974DB" w:rsidRPr="00B070D9" w:rsidRDefault="009974DB" w:rsidP="005E51BD">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8B23ECE" w14:textId="77777777" w:rsidR="009974DB" w:rsidRPr="00B070D9" w:rsidRDefault="009974DB" w:rsidP="005E51BD">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7920439E" w14:textId="77777777" w:rsidR="009974DB" w:rsidRPr="00B070D9" w:rsidRDefault="009974DB" w:rsidP="005E51BD">
            <w:pPr>
              <w:jc w:val="right"/>
              <w:rPr>
                <w:b/>
                <w:bCs/>
                <w:color w:val="000000"/>
                <w:sz w:val="18"/>
                <w:szCs w:val="18"/>
              </w:rPr>
            </w:pPr>
            <w:r w:rsidRPr="00B070D9">
              <w:rPr>
                <w:b/>
                <w:bCs/>
                <w:color w:val="000000"/>
                <w:sz w:val="18"/>
                <w:szCs w:val="18"/>
              </w:rPr>
              <w:t>Продукти за устна кухина</w:t>
            </w:r>
          </w:p>
        </w:tc>
        <w:tc>
          <w:tcPr>
            <w:tcW w:w="1169" w:type="dxa"/>
            <w:tcBorders>
              <w:top w:val="nil"/>
              <w:left w:val="nil"/>
              <w:bottom w:val="nil"/>
              <w:right w:val="nil"/>
            </w:tcBorders>
            <w:vAlign w:val="center"/>
          </w:tcPr>
          <w:p w14:paraId="65CEFBFB" w14:textId="77777777" w:rsidR="009974DB" w:rsidRPr="00B070D9" w:rsidRDefault="009974DB" w:rsidP="005E51BD">
            <w:pPr>
              <w:jc w:val="right"/>
              <w:rPr>
                <w:b/>
                <w:bCs/>
                <w:color w:val="000000"/>
                <w:sz w:val="18"/>
                <w:szCs w:val="18"/>
              </w:rPr>
            </w:pPr>
            <w:r w:rsidRPr="00B070D9">
              <w:rPr>
                <w:b/>
                <w:bCs/>
                <w:color w:val="000000"/>
                <w:sz w:val="18"/>
                <w:szCs w:val="18"/>
              </w:rPr>
              <w:t>Измиващи продукти</w:t>
            </w:r>
          </w:p>
        </w:tc>
        <w:tc>
          <w:tcPr>
            <w:tcW w:w="1169" w:type="dxa"/>
            <w:vMerge w:val="restart"/>
            <w:tcBorders>
              <w:top w:val="nil"/>
              <w:left w:val="nil"/>
              <w:bottom w:val="nil"/>
              <w:right w:val="nil"/>
            </w:tcBorders>
            <w:shd w:val="clear" w:color="auto" w:fill="auto"/>
            <w:vAlign w:val="center"/>
            <w:hideMark/>
          </w:tcPr>
          <w:p w14:paraId="50A5C87D" w14:textId="77777777" w:rsidR="009974DB" w:rsidRPr="00B070D9" w:rsidRDefault="009974DB" w:rsidP="005E51BD">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03094A5E" w14:textId="77777777" w:rsidR="009974DB" w:rsidRPr="00B070D9" w:rsidRDefault="009974DB" w:rsidP="005E51BD">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16769B4B" w14:textId="77777777" w:rsidR="009974DB" w:rsidRPr="00B070D9" w:rsidRDefault="009974DB" w:rsidP="005E51BD">
            <w:pPr>
              <w:jc w:val="right"/>
              <w:rPr>
                <w:b/>
                <w:bCs/>
                <w:color w:val="000000"/>
                <w:sz w:val="18"/>
                <w:szCs w:val="18"/>
              </w:rPr>
            </w:pPr>
            <w:r w:rsidRPr="00B070D9">
              <w:rPr>
                <w:b/>
                <w:bCs/>
                <w:color w:val="000000"/>
                <w:sz w:val="18"/>
                <w:szCs w:val="18"/>
              </w:rPr>
              <w:t>Общо</w:t>
            </w:r>
          </w:p>
        </w:tc>
      </w:tr>
      <w:tr w:rsidR="009974DB" w:rsidRPr="00B070D9" w14:paraId="54E6580E" w14:textId="77777777" w:rsidTr="009974DB">
        <w:trPr>
          <w:trHeight w:val="405"/>
        </w:trPr>
        <w:tc>
          <w:tcPr>
            <w:tcW w:w="2083" w:type="dxa"/>
            <w:tcBorders>
              <w:top w:val="nil"/>
              <w:left w:val="nil"/>
              <w:bottom w:val="nil"/>
              <w:right w:val="nil"/>
            </w:tcBorders>
            <w:shd w:val="clear" w:color="auto" w:fill="auto"/>
            <w:vAlign w:val="center"/>
            <w:hideMark/>
          </w:tcPr>
          <w:p w14:paraId="5A205856" w14:textId="77777777" w:rsidR="009974DB" w:rsidRPr="00B070D9" w:rsidRDefault="009974DB" w:rsidP="005E51BD">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25E9C1D2" w14:textId="77777777" w:rsidR="009974DB" w:rsidRPr="00B070D9" w:rsidRDefault="009974DB" w:rsidP="005E51BD">
            <w:pPr>
              <w:rPr>
                <w:color w:val="000000"/>
                <w:sz w:val="18"/>
                <w:szCs w:val="18"/>
              </w:rPr>
            </w:pPr>
          </w:p>
        </w:tc>
        <w:tc>
          <w:tcPr>
            <w:tcW w:w="1169" w:type="dxa"/>
            <w:vMerge/>
            <w:tcBorders>
              <w:top w:val="nil"/>
              <w:left w:val="nil"/>
              <w:bottom w:val="nil"/>
              <w:right w:val="nil"/>
            </w:tcBorders>
            <w:vAlign w:val="center"/>
            <w:hideMark/>
          </w:tcPr>
          <w:p w14:paraId="13BD6252" w14:textId="77777777" w:rsidR="009974DB" w:rsidRPr="00B070D9" w:rsidRDefault="009974DB" w:rsidP="005E51BD">
            <w:pPr>
              <w:rPr>
                <w:b/>
                <w:bCs/>
                <w:color w:val="000000"/>
                <w:sz w:val="18"/>
                <w:szCs w:val="18"/>
              </w:rPr>
            </w:pPr>
          </w:p>
        </w:tc>
        <w:tc>
          <w:tcPr>
            <w:tcW w:w="1169" w:type="dxa"/>
            <w:vMerge/>
            <w:tcBorders>
              <w:top w:val="nil"/>
              <w:left w:val="nil"/>
              <w:bottom w:val="nil"/>
              <w:right w:val="nil"/>
            </w:tcBorders>
            <w:vAlign w:val="center"/>
            <w:hideMark/>
          </w:tcPr>
          <w:p w14:paraId="63718CC6" w14:textId="77777777" w:rsidR="009974DB" w:rsidRPr="00B070D9" w:rsidRDefault="009974DB" w:rsidP="005E51BD">
            <w:pPr>
              <w:rPr>
                <w:b/>
                <w:bCs/>
                <w:color w:val="000000"/>
                <w:sz w:val="18"/>
                <w:szCs w:val="18"/>
              </w:rPr>
            </w:pPr>
          </w:p>
        </w:tc>
        <w:tc>
          <w:tcPr>
            <w:tcW w:w="1169" w:type="dxa"/>
            <w:tcBorders>
              <w:top w:val="nil"/>
              <w:left w:val="nil"/>
              <w:bottom w:val="nil"/>
              <w:right w:val="nil"/>
            </w:tcBorders>
            <w:vAlign w:val="center"/>
          </w:tcPr>
          <w:p w14:paraId="16326F7C" w14:textId="77777777" w:rsidR="009974DB" w:rsidRPr="00B070D9" w:rsidRDefault="009974DB" w:rsidP="005E51BD">
            <w:pPr>
              <w:rPr>
                <w:b/>
                <w:bCs/>
                <w:color w:val="000000"/>
                <w:sz w:val="18"/>
                <w:szCs w:val="18"/>
              </w:rPr>
            </w:pPr>
          </w:p>
        </w:tc>
        <w:tc>
          <w:tcPr>
            <w:tcW w:w="1169" w:type="dxa"/>
            <w:vMerge/>
            <w:tcBorders>
              <w:top w:val="nil"/>
              <w:left w:val="nil"/>
              <w:bottom w:val="nil"/>
              <w:right w:val="nil"/>
            </w:tcBorders>
            <w:vAlign w:val="center"/>
            <w:hideMark/>
          </w:tcPr>
          <w:p w14:paraId="27EB9C93" w14:textId="77777777" w:rsidR="009974DB" w:rsidRPr="00B070D9" w:rsidRDefault="009974DB" w:rsidP="005E51BD">
            <w:pPr>
              <w:rPr>
                <w:b/>
                <w:bCs/>
                <w:color w:val="000000"/>
                <w:sz w:val="18"/>
                <w:szCs w:val="18"/>
              </w:rPr>
            </w:pPr>
          </w:p>
        </w:tc>
        <w:tc>
          <w:tcPr>
            <w:tcW w:w="1147" w:type="dxa"/>
            <w:vMerge/>
            <w:tcBorders>
              <w:top w:val="nil"/>
              <w:left w:val="nil"/>
              <w:bottom w:val="nil"/>
              <w:right w:val="nil"/>
            </w:tcBorders>
            <w:vAlign w:val="center"/>
            <w:hideMark/>
          </w:tcPr>
          <w:p w14:paraId="14E2738B" w14:textId="77777777" w:rsidR="009974DB" w:rsidRPr="00B070D9" w:rsidRDefault="009974DB" w:rsidP="005E51BD">
            <w:pPr>
              <w:rPr>
                <w:b/>
                <w:bCs/>
                <w:color w:val="000000"/>
                <w:sz w:val="18"/>
                <w:szCs w:val="18"/>
              </w:rPr>
            </w:pPr>
          </w:p>
        </w:tc>
        <w:tc>
          <w:tcPr>
            <w:tcW w:w="1147" w:type="dxa"/>
            <w:vMerge/>
            <w:tcBorders>
              <w:top w:val="nil"/>
              <w:left w:val="nil"/>
              <w:bottom w:val="nil"/>
              <w:right w:val="nil"/>
            </w:tcBorders>
            <w:vAlign w:val="center"/>
            <w:hideMark/>
          </w:tcPr>
          <w:p w14:paraId="4E77618E" w14:textId="77777777" w:rsidR="009974DB" w:rsidRPr="00B070D9" w:rsidRDefault="009974DB" w:rsidP="005E51BD">
            <w:pPr>
              <w:rPr>
                <w:b/>
                <w:bCs/>
                <w:color w:val="000000"/>
                <w:sz w:val="18"/>
                <w:szCs w:val="18"/>
              </w:rPr>
            </w:pPr>
          </w:p>
        </w:tc>
      </w:tr>
      <w:tr w:rsidR="009974DB" w:rsidRPr="00B070D9" w14:paraId="281F437E" w14:textId="77777777" w:rsidTr="009974DB">
        <w:trPr>
          <w:trHeight w:val="300"/>
        </w:trPr>
        <w:tc>
          <w:tcPr>
            <w:tcW w:w="2083" w:type="dxa"/>
            <w:tcBorders>
              <w:top w:val="nil"/>
              <w:left w:val="nil"/>
              <w:bottom w:val="nil"/>
              <w:right w:val="nil"/>
            </w:tcBorders>
            <w:shd w:val="clear" w:color="auto" w:fill="auto"/>
            <w:vAlign w:val="center"/>
            <w:hideMark/>
          </w:tcPr>
          <w:p w14:paraId="23CCF844" w14:textId="77777777" w:rsidR="009974DB" w:rsidRPr="00B070D9" w:rsidRDefault="009974DB" w:rsidP="005E51BD">
            <w:pPr>
              <w:rPr>
                <w:color w:val="000000"/>
                <w:sz w:val="18"/>
                <w:szCs w:val="18"/>
              </w:rPr>
            </w:pPr>
          </w:p>
        </w:tc>
        <w:tc>
          <w:tcPr>
            <w:tcW w:w="222" w:type="dxa"/>
            <w:tcBorders>
              <w:top w:val="nil"/>
              <w:left w:val="nil"/>
              <w:bottom w:val="nil"/>
              <w:right w:val="nil"/>
            </w:tcBorders>
            <w:shd w:val="clear" w:color="auto" w:fill="auto"/>
            <w:vAlign w:val="center"/>
            <w:hideMark/>
          </w:tcPr>
          <w:p w14:paraId="095D00C1" w14:textId="77777777" w:rsidR="009974DB" w:rsidRPr="00B070D9" w:rsidRDefault="009974DB" w:rsidP="005E51BD">
            <w:pPr>
              <w:rPr>
                <w:color w:val="000000"/>
                <w:sz w:val="18"/>
                <w:szCs w:val="18"/>
              </w:rPr>
            </w:pPr>
          </w:p>
        </w:tc>
        <w:tc>
          <w:tcPr>
            <w:tcW w:w="1169" w:type="dxa"/>
            <w:tcBorders>
              <w:top w:val="nil"/>
              <w:left w:val="nil"/>
              <w:bottom w:val="nil"/>
              <w:right w:val="nil"/>
            </w:tcBorders>
            <w:shd w:val="clear" w:color="auto" w:fill="auto"/>
            <w:vAlign w:val="center"/>
            <w:hideMark/>
          </w:tcPr>
          <w:p w14:paraId="4FF29A7E"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91DBE5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vAlign w:val="center"/>
          </w:tcPr>
          <w:p w14:paraId="751B34DD"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FC803C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274524E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22A4D229"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r>
      <w:tr w:rsidR="009974DB" w:rsidRPr="00B070D9" w14:paraId="1A324670" w14:textId="77777777" w:rsidTr="009974DB">
        <w:trPr>
          <w:trHeight w:val="300"/>
        </w:trPr>
        <w:tc>
          <w:tcPr>
            <w:tcW w:w="2083" w:type="dxa"/>
            <w:tcBorders>
              <w:top w:val="nil"/>
              <w:left w:val="nil"/>
              <w:bottom w:val="nil"/>
              <w:right w:val="nil"/>
            </w:tcBorders>
            <w:shd w:val="clear" w:color="auto" w:fill="auto"/>
            <w:vAlign w:val="center"/>
            <w:hideMark/>
          </w:tcPr>
          <w:p w14:paraId="526CEF05" w14:textId="77777777" w:rsidR="009974DB" w:rsidRPr="00B070D9" w:rsidRDefault="009974DB" w:rsidP="005E51BD">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381A802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6BB2991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3DA7705A"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vAlign w:val="center"/>
          </w:tcPr>
          <w:p w14:paraId="5B8E0FAD"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3FC37A9"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2DF04A1A"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76579D16" w14:textId="77777777" w:rsidR="009974DB" w:rsidRPr="00B070D9" w:rsidRDefault="009974DB" w:rsidP="005E51BD">
            <w:pPr>
              <w:rPr>
                <w:b/>
                <w:bCs/>
                <w:color w:val="000000"/>
                <w:sz w:val="18"/>
                <w:szCs w:val="18"/>
                <w:u w:val="single"/>
              </w:rPr>
            </w:pPr>
          </w:p>
        </w:tc>
      </w:tr>
      <w:tr w:rsidR="00DF16DA" w:rsidRPr="00B070D9" w14:paraId="24831008" w14:textId="77777777" w:rsidTr="009974DB">
        <w:trPr>
          <w:trHeight w:val="300"/>
        </w:trPr>
        <w:tc>
          <w:tcPr>
            <w:tcW w:w="2083" w:type="dxa"/>
            <w:tcBorders>
              <w:top w:val="nil"/>
              <w:left w:val="nil"/>
              <w:bottom w:val="nil"/>
              <w:right w:val="nil"/>
            </w:tcBorders>
            <w:shd w:val="clear" w:color="auto" w:fill="auto"/>
            <w:vAlign w:val="center"/>
            <w:hideMark/>
          </w:tcPr>
          <w:p w14:paraId="15C4EA77" w14:textId="77777777" w:rsidR="00DF16DA" w:rsidRPr="00B070D9" w:rsidRDefault="00DF16DA" w:rsidP="00DF16DA">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3E639E6A" w14:textId="77777777" w:rsidR="00DF16DA" w:rsidRPr="00B070D9" w:rsidRDefault="00DF16DA" w:rsidP="00DF16DA">
            <w:pPr>
              <w:rPr>
                <w:color w:val="000000"/>
                <w:sz w:val="18"/>
                <w:szCs w:val="18"/>
              </w:rPr>
            </w:pPr>
          </w:p>
        </w:tc>
        <w:tc>
          <w:tcPr>
            <w:tcW w:w="1169" w:type="dxa"/>
            <w:tcBorders>
              <w:top w:val="nil"/>
              <w:left w:val="nil"/>
              <w:bottom w:val="nil"/>
              <w:right w:val="nil"/>
            </w:tcBorders>
            <w:shd w:val="clear" w:color="auto" w:fill="auto"/>
            <w:vAlign w:val="center"/>
            <w:hideMark/>
          </w:tcPr>
          <w:p w14:paraId="0EC1116B" w14:textId="73EF5A87" w:rsidR="00DF16DA" w:rsidRPr="00B070D9" w:rsidRDefault="00DF16DA" w:rsidP="00DF16DA">
            <w:pPr>
              <w:jc w:val="right"/>
              <w:rPr>
                <w:color w:val="000000"/>
                <w:sz w:val="18"/>
                <w:szCs w:val="18"/>
              </w:rPr>
            </w:pPr>
            <w:r>
              <w:rPr>
                <w:color w:val="000000"/>
                <w:sz w:val="18"/>
                <w:szCs w:val="18"/>
              </w:rPr>
              <w:t>4,606</w:t>
            </w:r>
          </w:p>
        </w:tc>
        <w:tc>
          <w:tcPr>
            <w:tcW w:w="1169" w:type="dxa"/>
            <w:tcBorders>
              <w:top w:val="nil"/>
              <w:left w:val="nil"/>
              <w:bottom w:val="nil"/>
              <w:right w:val="nil"/>
            </w:tcBorders>
            <w:shd w:val="clear" w:color="auto" w:fill="auto"/>
            <w:vAlign w:val="center"/>
            <w:hideMark/>
          </w:tcPr>
          <w:p w14:paraId="1FC5DF3C" w14:textId="44285FA4" w:rsidR="00DF16DA" w:rsidRPr="00B070D9" w:rsidRDefault="00DF16DA" w:rsidP="00DF16DA">
            <w:pPr>
              <w:jc w:val="right"/>
              <w:rPr>
                <w:color w:val="000000"/>
                <w:sz w:val="18"/>
                <w:szCs w:val="18"/>
              </w:rPr>
            </w:pPr>
            <w:r>
              <w:rPr>
                <w:color w:val="000000"/>
                <w:sz w:val="18"/>
                <w:szCs w:val="18"/>
              </w:rPr>
              <w:t>3,945</w:t>
            </w:r>
          </w:p>
        </w:tc>
        <w:tc>
          <w:tcPr>
            <w:tcW w:w="1169" w:type="dxa"/>
            <w:tcBorders>
              <w:top w:val="nil"/>
              <w:left w:val="nil"/>
              <w:bottom w:val="nil"/>
              <w:right w:val="nil"/>
            </w:tcBorders>
            <w:vAlign w:val="center"/>
          </w:tcPr>
          <w:p w14:paraId="0511BE77" w14:textId="387CAD42" w:rsidR="00DF16DA" w:rsidRPr="00B070D9" w:rsidRDefault="00DF16DA" w:rsidP="00DF16DA">
            <w:pPr>
              <w:jc w:val="right"/>
              <w:rPr>
                <w:color w:val="000000"/>
                <w:sz w:val="18"/>
                <w:szCs w:val="18"/>
              </w:rPr>
            </w:pPr>
            <w:r>
              <w:rPr>
                <w:color w:val="000000"/>
                <w:sz w:val="18"/>
                <w:szCs w:val="18"/>
              </w:rPr>
              <w:t>4,8</w:t>
            </w:r>
            <w:r>
              <w:rPr>
                <w:color w:val="000000"/>
                <w:sz w:val="18"/>
                <w:szCs w:val="18"/>
                <w:lang w:val="bg-BG"/>
              </w:rPr>
              <w:t>06</w:t>
            </w:r>
          </w:p>
        </w:tc>
        <w:tc>
          <w:tcPr>
            <w:tcW w:w="1169" w:type="dxa"/>
            <w:tcBorders>
              <w:top w:val="nil"/>
              <w:left w:val="nil"/>
              <w:bottom w:val="nil"/>
              <w:right w:val="nil"/>
            </w:tcBorders>
            <w:shd w:val="clear" w:color="auto" w:fill="auto"/>
            <w:vAlign w:val="center"/>
            <w:hideMark/>
          </w:tcPr>
          <w:p w14:paraId="14C4A184" w14:textId="4C80F16E" w:rsidR="00DF16DA" w:rsidRPr="00B070D9" w:rsidRDefault="00DF16DA" w:rsidP="00DF16DA">
            <w:pPr>
              <w:jc w:val="right"/>
              <w:rPr>
                <w:color w:val="000000"/>
                <w:sz w:val="18"/>
                <w:szCs w:val="18"/>
              </w:rPr>
            </w:pPr>
            <w:r>
              <w:rPr>
                <w:color w:val="000000"/>
                <w:sz w:val="18"/>
                <w:szCs w:val="18"/>
              </w:rPr>
              <w:t>1,856</w:t>
            </w:r>
          </w:p>
        </w:tc>
        <w:tc>
          <w:tcPr>
            <w:tcW w:w="1147" w:type="dxa"/>
            <w:tcBorders>
              <w:top w:val="nil"/>
              <w:left w:val="nil"/>
              <w:bottom w:val="nil"/>
              <w:right w:val="nil"/>
            </w:tcBorders>
            <w:shd w:val="clear" w:color="auto" w:fill="auto"/>
            <w:vAlign w:val="center"/>
            <w:hideMark/>
          </w:tcPr>
          <w:p w14:paraId="567506F7" w14:textId="64D49F07" w:rsidR="00DF16DA" w:rsidRPr="00B070D9" w:rsidRDefault="00DF16DA" w:rsidP="00DF16DA">
            <w:pPr>
              <w:jc w:val="right"/>
              <w:rPr>
                <w:color w:val="000000"/>
                <w:sz w:val="18"/>
                <w:szCs w:val="18"/>
              </w:rPr>
            </w:pPr>
            <w:r>
              <w:rPr>
                <w:color w:val="000000"/>
                <w:sz w:val="18"/>
                <w:szCs w:val="18"/>
              </w:rPr>
              <w:t>-</w:t>
            </w:r>
          </w:p>
        </w:tc>
        <w:tc>
          <w:tcPr>
            <w:tcW w:w="1147" w:type="dxa"/>
            <w:tcBorders>
              <w:top w:val="nil"/>
              <w:left w:val="nil"/>
              <w:bottom w:val="nil"/>
              <w:right w:val="nil"/>
            </w:tcBorders>
            <w:shd w:val="clear" w:color="auto" w:fill="auto"/>
            <w:vAlign w:val="center"/>
            <w:hideMark/>
          </w:tcPr>
          <w:p w14:paraId="62990C8B" w14:textId="4588BBCC" w:rsidR="00DF16DA" w:rsidRPr="00B070D9" w:rsidRDefault="00DF16DA" w:rsidP="00DF16DA">
            <w:pPr>
              <w:jc w:val="right"/>
              <w:rPr>
                <w:color w:val="000000"/>
                <w:sz w:val="18"/>
                <w:szCs w:val="18"/>
              </w:rPr>
            </w:pPr>
            <w:r>
              <w:rPr>
                <w:color w:val="000000"/>
                <w:sz w:val="18"/>
                <w:szCs w:val="18"/>
              </w:rPr>
              <w:t>15,213</w:t>
            </w:r>
          </w:p>
        </w:tc>
      </w:tr>
      <w:tr w:rsidR="00DF16DA" w:rsidRPr="00B070D9" w14:paraId="5450FC2B" w14:textId="77777777" w:rsidTr="009974DB">
        <w:trPr>
          <w:trHeight w:val="315"/>
        </w:trPr>
        <w:tc>
          <w:tcPr>
            <w:tcW w:w="2083" w:type="dxa"/>
            <w:tcBorders>
              <w:top w:val="nil"/>
              <w:left w:val="nil"/>
              <w:bottom w:val="nil"/>
              <w:right w:val="nil"/>
            </w:tcBorders>
            <w:shd w:val="clear" w:color="auto" w:fill="auto"/>
            <w:vAlign w:val="center"/>
            <w:hideMark/>
          </w:tcPr>
          <w:p w14:paraId="530ACD16" w14:textId="77777777" w:rsidR="00DF16DA" w:rsidRPr="00B070D9" w:rsidRDefault="00DF16DA" w:rsidP="00DF16DA">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606A9816" w14:textId="77777777" w:rsidR="00DF16DA" w:rsidRPr="00B070D9" w:rsidRDefault="00DF16DA" w:rsidP="00DF16DA">
            <w:pPr>
              <w:rPr>
                <w:color w:val="000000"/>
                <w:sz w:val="18"/>
                <w:szCs w:val="18"/>
              </w:rPr>
            </w:pPr>
          </w:p>
        </w:tc>
        <w:tc>
          <w:tcPr>
            <w:tcW w:w="1169" w:type="dxa"/>
            <w:tcBorders>
              <w:top w:val="nil"/>
              <w:left w:val="nil"/>
              <w:bottom w:val="single" w:sz="8" w:space="0" w:color="auto"/>
              <w:right w:val="nil"/>
            </w:tcBorders>
            <w:shd w:val="clear" w:color="auto" w:fill="auto"/>
            <w:vAlign w:val="center"/>
            <w:hideMark/>
          </w:tcPr>
          <w:p w14:paraId="74596EB0" w14:textId="2A4C1DEA" w:rsidR="00DF16DA" w:rsidRPr="00B070D9" w:rsidRDefault="00DF16DA" w:rsidP="00DF16DA">
            <w:pPr>
              <w:jc w:val="right"/>
              <w:rPr>
                <w:color w:val="000000"/>
                <w:sz w:val="18"/>
                <w:szCs w:val="18"/>
              </w:rPr>
            </w:pPr>
            <w:r>
              <w:rPr>
                <w:color w:val="000000"/>
                <w:sz w:val="18"/>
                <w:szCs w:val="18"/>
              </w:rPr>
              <w:t>4,420</w:t>
            </w:r>
          </w:p>
        </w:tc>
        <w:tc>
          <w:tcPr>
            <w:tcW w:w="1169" w:type="dxa"/>
            <w:tcBorders>
              <w:top w:val="nil"/>
              <w:left w:val="nil"/>
              <w:bottom w:val="single" w:sz="8" w:space="0" w:color="auto"/>
              <w:right w:val="nil"/>
            </w:tcBorders>
            <w:shd w:val="clear" w:color="auto" w:fill="auto"/>
            <w:vAlign w:val="center"/>
            <w:hideMark/>
          </w:tcPr>
          <w:p w14:paraId="25F848F4" w14:textId="1E472E01" w:rsidR="00DF16DA" w:rsidRPr="00B070D9" w:rsidRDefault="00DF16DA" w:rsidP="00DF16DA">
            <w:pPr>
              <w:jc w:val="right"/>
              <w:rPr>
                <w:color w:val="000000"/>
                <w:sz w:val="18"/>
                <w:szCs w:val="18"/>
              </w:rPr>
            </w:pPr>
            <w:r>
              <w:rPr>
                <w:color w:val="000000"/>
                <w:sz w:val="18"/>
                <w:szCs w:val="18"/>
              </w:rPr>
              <w:t>5,391</w:t>
            </w:r>
          </w:p>
        </w:tc>
        <w:tc>
          <w:tcPr>
            <w:tcW w:w="1169" w:type="dxa"/>
            <w:tcBorders>
              <w:top w:val="nil"/>
              <w:left w:val="nil"/>
              <w:bottom w:val="single" w:sz="8" w:space="0" w:color="auto"/>
              <w:right w:val="nil"/>
            </w:tcBorders>
            <w:vAlign w:val="center"/>
          </w:tcPr>
          <w:p w14:paraId="41138B96" w14:textId="7D768ACC" w:rsidR="00DF16DA" w:rsidRPr="00B070D9" w:rsidRDefault="00DF16DA" w:rsidP="00DF16DA">
            <w:pPr>
              <w:jc w:val="right"/>
              <w:rPr>
                <w:color w:val="000000"/>
                <w:sz w:val="18"/>
                <w:szCs w:val="18"/>
              </w:rPr>
            </w:pPr>
            <w:r>
              <w:rPr>
                <w:color w:val="000000"/>
                <w:sz w:val="18"/>
                <w:szCs w:val="18"/>
              </w:rPr>
              <w:t>1,419</w:t>
            </w:r>
          </w:p>
        </w:tc>
        <w:tc>
          <w:tcPr>
            <w:tcW w:w="1169" w:type="dxa"/>
            <w:tcBorders>
              <w:top w:val="nil"/>
              <w:left w:val="nil"/>
              <w:bottom w:val="single" w:sz="8" w:space="0" w:color="auto"/>
              <w:right w:val="nil"/>
            </w:tcBorders>
            <w:shd w:val="clear" w:color="auto" w:fill="auto"/>
            <w:vAlign w:val="center"/>
            <w:hideMark/>
          </w:tcPr>
          <w:p w14:paraId="25DED641" w14:textId="6DE08EFB" w:rsidR="00DF16DA" w:rsidRPr="00B070D9" w:rsidRDefault="00DF16DA" w:rsidP="00DF16DA">
            <w:pPr>
              <w:jc w:val="right"/>
              <w:rPr>
                <w:color w:val="000000"/>
                <w:sz w:val="18"/>
                <w:szCs w:val="18"/>
              </w:rPr>
            </w:pPr>
            <w:r>
              <w:rPr>
                <w:color w:val="000000"/>
                <w:sz w:val="18"/>
                <w:szCs w:val="18"/>
              </w:rPr>
              <w:t>2,680</w:t>
            </w:r>
          </w:p>
        </w:tc>
        <w:tc>
          <w:tcPr>
            <w:tcW w:w="1147" w:type="dxa"/>
            <w:tcBorders>
              <w:top w:val="nil"/>
              <w:left w:val="nil"/>
              <w:bottom w:val="single" w:sz="8" w:space="0" w:color="auto"/>
              <w:right w:val="nil"/>
            </w:tcBorders>
            <w:shd w:val="clear" w:color="auto" w:fill="auto"/>
            <w:vAlign w:val="center"/>
            <w:hideMark/>
          </w:tcPr>
          <w:p w14:paraId="70CE5081" w14:textId="7F375730" w:rsidR="00DF16DA" w:rsidRPr="00B070D9" w:rsidRDefault="00DF16DA" w:rsidP="00DF16DA">
            <w:pPr>
              <w:jc w:val="right"/>
              <w:rPr>
                <w:color w:val="000000"/>
                <w:sz w:val="18"/>
                <w:szCs w:val="18"/>
              </w:rPr>
            </w:pPr>
            <w:r>
              <w:rPr>
                <w:color w:val="000000"/>
                <w:sz w:val="18"/>
                <w:szCs w:val="18"/>
              </w:rPr>
              <w:t>1,020</w:t>
            </w:r>
          </w:p>
        </w:tc>
        <w:tc>
          <w:tcPr>
            <w:tcW w:w="1147" w:type="dxa"/>
            <w:tcBorders>
              <w:top w:val="nil"/>
              <w:left w:val="nil"/>
              <w:bottom w:val="single" w:sz="8" w:space="0" w:color="auto"/>
              <w:right w:val="nil"/>
            </w:tcBorders>
            <w:shd w:val="clear" w:color="auto" w:fill="auto"/>
            <w:vAlign w:val="center"/>
            <w:hideMark/>
          </w:tcPr>
          <w:p w14:paraId="35F35D59" w14:textId="195B0B4A" w:rsidR="00DF16DA" w:rsidRPr="00B070D9" w:rsidRDefault="00DF16DA" w:rsidP="00DF16DA">
            <w:pPr>
              <w:jc w:val="right"/>
              <w:rPr>
                <w:color w:val="000000"/>
                <w:sz w:val="18"/>
                <w:szCs w:val="18"/>
              </w:rPr>
            </w:pPr>
            <w:r>
              <w:rPr>
                <w:color w:val="000000"/>
                <w:sz w:val="18"/>
                <w:szCs w:val="18"/>
              </w:rPr>
              <w:t>14,930</w:t>
            </w:r>
          </w:p>
        </w:tc>
      </w:tr>
      <w:tr w:rsidR="00DF16DA" w:rsidRPr="00B070D9" w14:paraId="70747252" w14:textId="77777777" w:rsidTr="009974DB">
        <w:trPr>
          <w:trHeight w:val="315"/>
        </w:trPr>
        <w:tc>
          <w:tcPr>
            <w:tcW w:w="2083" w:type="dxa"/>
            <w:tcBorders>
              <w:top w:val="nil"/>
              <w:left w:val="nil"/>
              <w:bottom w:val="nil"/>
              <w:right w:val="nil"/>
            </w:tcBorders>
            <w:shd w:val="clear" w:color="auto" w:fill="auto"/>
            <w:vAlign w:val="center"/>
            <w:hideMark/>
          </w:tcPr>
          <w:p w14:paraId="41E6D97C" w14:textId="77777777" w:rsidR="00DF16DA" w:rsidRPr="00B070D9" w:rsidRDefault="00DF16DA" w:rsidP="00DF16DA">
            <w:pPr>
              <w:rPr>
                <w:color w:val="000000"/>
                <w:sz w:val="18"/>
                <w:szCs w:val="18"/>
              </w:rPr>
            </w:pPr>
          </w:p>
        </w:tc>
        <w:tc>
          <w:tcPr>
            <w:tcW w:w="222" w:type="dxa"/>
            <w:tcBorders>
              <w:top w:val="nil"/>
              <w:left w:val="nil"/>
              <w:bottom w:val="nil"/>
              <w:right w:val="nil"/>
            </w:tcBorders>
            <w:shd w:val="clear" w:color="auto" w:fill="auto"/>
            <w:vAlign w:val="center"/>
            <w:hideMark/>
          </w:tcPr>
          <w:p w14:paraId="5032380C" w14:textId="77777777" w:rsidR="00DF16DA" w:rsidRPr="00B070D9" w:rsidRDefault="00DF16DA" w:rsidP="00DF16DA">
            <w:pPr>
              <w:rPr>
                <w:b/>
                <w:bCs/>
                <w:color w:val="000000"/>
                <w:sz w:val="18"/>
                <w:szCs w:val="18"/>
              </w:rPr>
            </w:pPr>
          </w:p>
        </w:tc>
        <w:tc>
          <w:tcPr>
            <w:tcW w:w="1169" w:type="dxa"/>
            <w:tcBorders>
              <w:top w:val="nil"/>
              <w:left w:val="nil"/>
              <w:bottom w:val="double" w:sz="6" w:space="0" w:color="auto"/>
              <w:right w:val="nil"/>
            </w:tcBorders>
            <w:shd w:val="clear" w:color="auto" w:fill="auto"/>
            <w:vAlign w:val="center"/>
            <w:hideMark/>
          </w:tcPr>
          <w:p w14:paraId="319D0192" w14:textId="4F3BC142" w:rsidR="00DF16DA" w:rsidRPr="00B070D9" w:rsidRDefault="00DF16DA" w:rsidP="00DF16DA">
            <w:pPr>
              <w:jc w:val="right"/>
              <w:rPr>
                <w:b/>
                <w:bCs/>
                <w:color w:val="000000"/>
                <w:sz w:val="18"/>
                <w:szCs w:val="18"/>
              </w:rPr>
            </w:pPr>
            <w:r>
              <w:rPr>
                <w:b/>
                <w:bCs/>
                <w:color w:val="000000"/>
                <w:sz w:val="18"/>
                <w:szCs w:val="18"/>
              </w:rPr>
              <w:t>9,026</w:t>
            </w:r>
          </w:p>
        </w:tc>
        <w:tc>
          <w:tcPr>
            <w:tcW w:w="1169" w:type="dxa"/>
            <w:tcBorders>
              <w:top w:val="nil"/>
              <w:left w:val="nil"/>
              <w:bottom w:val="double" w:sz="6" w:space="0" w:color="auto"/>
              <w:right w:val="nil"/>
            </w:tcBorders>
            <w:shd w:val="clear" w:color="auto" w:fill="auto"/>
            <w:vAlign w:val="center"/>
            <w:hideMark/>
          </w:tcPr>
          <w:p w14:paraId="6F521661" w14:textId="24A23893" w:rsidR="00DF16DA" w:rsidRPr="00B070D9" w:rsidRDefault="00DF16DA" w:rsidP="00DF16DA">
            <w:pPr>
              <w:jc w:val="right"/>
              <w:rPr>
                <w:b/>
                <w:bCs/>
                <w:color w:val="000000"/>
                <w:sz w:val="18"/>
                <w:szCs w:val="18"/>
              </w:rPr>
            </w:pPr>
            <w:r>
              <w:rPr>
                <w:b/>
                <w:bCs/>
                <w:color w:val="000000"/>
                <w:sz w:val="18"/>
                <w:szCs w:val="18"/>
              </w:rPr>
              <w:t>9,336</w:t>
            </w:r>
          </w:p>
        </w:tc>
        <w:tc>
          <w:tcPr>
            <w:tcW w:w="1169" w:type="dxa"/>
            <w:tcBorders>
              <w:top w:val="nil"/>
              <w:left w:val="nil"/>
              <w:bottom w:val="double" w:sz="6" w:space="0" w:color="auto"/>
              <w:right w:val="nil"/>
            </w:tcBorders>
            <w:vAlign w:val="center"/>
          </w:tcPr>
          <w:p w14:paraId="3B3166FF" w14:textId="6FC19504" w:rsidR="00DF16DA" w:rsidRPr="00B070D9" w:rsidRDefault="00DF16DA" w:rsidP="00DF16DA">
            <w:pPr>
              <w:jc w:val="right"/>
              <w:rPr>
                <w:b/>
                <w:bCs/>
                <w:color w:val="000000"/>
                <w:sz w:val="18"/>
                <w:szCs w:val="18"/>
              </w:rPr>
            </w:pPr>
            <w:r>
              <w:rPr>
                <w:b/>
                <w:bCs/>
                <w:color w:val="000000"/>
                <w:sz w:val="18"/>
                <w:szCs w:val="18"/>
              </w:rPr>
              <w:t>6,2</w:t>
            </w:r>
            <w:r>
              <w:rPr>
                <w:b/>
                <w:bCs/>
                <w:color w:val="000000"/>
                <w:sz w:val="18"/>
                <w:szCs w:val="18"/>
                <w:lang w:val="bg-BG"/>
              </w:rPr>
              <w:t>25</w:t>
            </w:r>
          </w:p>
        </w:tc>
        <w:tc>
          <w:tcPr>
            <w:tcW w:w="1169" w:type="dxa"/>
            <w:tcBorders>
              <w:top w:val="nil"/>
              <w:left w:val="nil"/>
              <w:bottom w:val="double" w:sz="6" w:space="0" w:color="auto"/>
              <w:right w:val="nil"/>
            </w:tcBorders>
            <w:shd w:val="clear" w:color="auto" w:fill="auto"/>
            <w:vAlign w:val="center"/>
            <w:hideMark/>
          </w:tcPr>
          <w:p w14:paraId="714923DE" w14:textId="4755E197" w:rsidR="00DF16DA" w:rsidRPr="00B070D9" w:rsidRDefault="00DF16DA" w:rsidP="00DF16DA">
            <w:pPr>
              <w:jc w:val="right"/>
              <w:rPr>
                <w:b/>
                <w:bCs/>
                <w:color w:val="000000"/>
                <w:sz w:val="18"/>
                <w:szCs w:val="18"/>
              </w:rPr>
            </w:pPr>
            <w:r>
              <w:rPr>
                <w:b/>
                <w:bCs/>
                <w:color w:val="000000"/>
                <w:sz w:val="18"/>
                <w:szCs w:val="18"/>
              </w:rPr>
              <w:t>4,536</w:t>
            </w:r>
          </w:p>
        </w:tc>
        <w:tc>
          <w:tcPr>
            <w:tcW w:w="1147" w:type="dxa"/>
            <w:tcBorders>
              <w:top w:val="nil"/>
              <w:left w:val="nil"/>
              <w:bottom w:val="double" w:sz="6" w:space="0" w:color="auto"/>
              <w:right w:val="nil"/>
            </w:tcBorders>
            <w:shd w:val="clear" w:color="auto" w:fill="auto"/>
            <w:vAlign w:val="center"/>
            <w:hideMark/>
          </w:tcPr>
          <w:p w14:paraId="1DF1F6AF" w14:textId="047AB049" w:rsidR="00DF16DA" w:rsidRPr="00B070D9" w:rsidRDefault="00DF16DA" w:rsidP="00DF16DA">
            <w:pPr>
              <w:jc w:val="right"/>
              <w:rPr>
                <w:b/>
                <w:bCs/>
                <w:color w:val="000000"/>
                <w:sz w:val="18"/>
                <w:szCs w:val="18"/>
              </w:rPr>
            </w:pPr>
            <w:r>
              <w:rPr>
                <w:b/>
                <w:bCs/>
                <w:color w:val="000000"/>
                <w:sz w:val="18"/>
                <w:szCs w:val="18"/>
              </w:rPr>
              <w:t>1,020</w:t>
            </w:r>
          </w:p>
        </w:tc>
        <w:tc>
          <w:tcPr>
            <w:tcW w:w="1147" w:type="dxa"/>
            <w:tcBorders>
              <w:top w:val="nil"/>
              <w:left w:val="nil"/>
              <w:bottom w:val="double" w:sz="6" w:space="0" w:color="auto"/>
              <w:right w:val="nil"/>
            </w:tcBorders>
            <w:shd w:val="clear" w:color="auto" w:fill="auto"/>
            <w:vAlign w:val="center"/>
            <w:hideMark/>
          </w:tcPr>
          <w:p w14:paraId="669154F0" w14:textId="5FF15045" w:rsidR="00DF16DA" w:rsidRPr="00B070D9" w:rsidRDefault="00DF16DA" w:rsidP="00DF16DA">
            <w:pPr>
              <w:jc w:val="right"/>
              <w:rPr>
                <w:b/>
                <w:bCs/>
                <w:color w:val="000000"/>
                <w:sz w:val="18"/>
                <w:szCs w:val="18"/>
              </w:rPr>
            </w:pPr>
            <w:r>
              <w:rPr>
                <w:b/>
                <w:bCs/>
                <w:color w:val="000000"/>
                <w:sz w:val="18"/>
                <w:szCs w:val="18"/>
              </w:rPr>
              <w:t>30,143</w:t>
            </w:r>
          </w:p>
        </w:tc>
      </w:tr>
      <w:tr w:rsidR="009974DB" w:rsidRPr="00B070D9" w14:paraId="34B9FBE7" w14:textId="77777777" w:rsidTr="009974DB">
        <w:trPr>
          <w:trHeight w:val="315"/>
        </w:trPr>
        <w:tc>
          <w:tcPr>
            <w:tcW w:w="2083" w:type="dxa"/>
            <w:tcBorders>
              <w:top w:val="nil"/>
              <w:left w:val="nil"/>
              <w:bottom w:val="nil"/>
              <w:right w:val="nil"/>
            </w:tcBorders>
            <w:shd w:val="clear" w:color="auto" w:fill="auto"/>
            <w:vAlign w:val="center"/>
            <w:hideMark/>
          </w:tcPr>
          <w:p w14:paraId="3E52ACA6" w14:textId="77777777" w:rsidR="009974DB" w:rsidRPr="00B070D9" w:rsidRDefault="009974DB" w:rsidP="005E51BD">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04B635B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D36BBE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17D2E595"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vAlign w:val="center"/>
          </w:tcPr>
          <w:p w14:paraId="10BE511C"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03A59B0"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098FAFD3"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6858E0EE" w14:textId="77777777" w:rsidR="009974DB" w:rsidRPr="00B070D9" w:rsidRDefault="009974DB" w:rsidP="005E51BD">
            <w:pPr>
              <w:rPr>
                <w:b/>
                <w:bCs/>
                <w:color w:val="000000"/>
                <w:sz w:val="18"/>
                <w:szCs w:val="18"/>
                <w:u w:val="single"/>
              </w:rPr>
            </w:pPr>
          </w:p>
        </w:tc>
      </w:tr>
      <w:tr w:rsidR="00DF16DA" w:rsidRPr="00B070D9" w14:paraId="18DD9606" w14:textId="77777777" w:rsidTr="009974DB">
        <w:trPr>
          <w:trHeight w:val="315"/>
        </w:trPr>
        <w:tc>
          <w:tcPr>
            <w:tcW w:w="2083" w:type="dxa"/>
            <w:tcBorders>
              <w:top w:val="nil"/>
              <w:left w:val="nil"/>
              <w:bottom w:val="nil"/>
              <w:right w:val="nil"/>
            </w:tcBorders>
            <w:shd w:val="clear" w:color="auto" w:fill="auto"/>
            <w:vAlign w:val="center"/>
            <w:hideMark/>
          </w:tcPr>
          <w:p w14:paraId="5E01A6E8" w14:textId="77777777" w:rsidR="00DF16DA" w:rsidRPr="00B070D9" w:rsidRDefault="00DF16DA" w:rsidP="00DF16DA">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006CF1E5" w14:textId="77777777" w:rsidR="00DF16DA" w:rsidRPr="00B070D9" w:rsidRDefault="00DF16DA" w:rsidP="00DF16DA">
            <w:pPr>
              <w:rPr>
                <w:color w:val="000000"/>
                <w:sz w:val="18"/>
                <w:szCs w:val="18"/>
              </w:rPr>
            </w:pPr>
          </w:p>
        </w:tc>
        <w:tc>
          <w:tcPr>
            <w:tcW w:w="1169" w:type="dxa"/>
            <w:tcBorders>
              <w:top w:val="nil"/>
              <w:left w:val="nil"/>
              <w:bottom w:val="single" w:sz="8" w:space="0" w:color="auto"/>
              <w:right w:val="nil"/>
            </w:tcBorders>
            <w:shd w:val="clear" w:color="auto" w:fill="auto"/>
            <w:vAlign w:val="center"/>
            <w:hideMark/>
          </w:tcPr>
          <w:p w14:paraId="6E8888F9" w14:textId="53552A18" w:rsidR="00DF16DA" w:rsidRPr="00B070D9" w:rsidRDefault="00DF16DA" w:rsidP="00DF16DA">
            <w:pPr>
              <w:jc w:val="right"/>
              <w:rPr>
                <w:color w:val="000000"/>
                <w:sz w:val="18"/>
                <w:szCs w:val="18"/>
              </w:rPr>
            </w:pPr>
            <w:r>
              <w:rPr>
                <w:color w:val="000000"/>
                <w:sz w:val="18"/>
                <w:szCs w:val="18"/>
              </w:rPr>
              <w:t>9,026</w:t>
            </w:r>
          </w:p>
        </w:tc>
        <w:tc>
          <w:tcPr>
            <w:tcW w:w="1169" w:type="dxa"/>
            <w:tcBorders>
              <w:top w:val="nil"/>
              <w:left w:val="nil"/>
              <w:bottom w:val="single" w:sz="8" w:space="0" w:color="auto"/>
              <w:right w:val="nil"/>
            </w:tcBorders>
            <w:shd w:val="clear" w:color="auto" w:fill="auto"/>
            <w:vAlign w:val="center"/>
            <w:hideMark/>
          </w:tcPr>
          <w:p w14:paraId="06FBADCD" w14:textId="0796A4B7" w:rsidR="00DF16DA" w:rsidRPr="00B070D9" w:rsidRDefault="00DF16DA" w:rsidP="00DF16DA">
            <w:pPr>
              <w:jc w:val="right"/>
              <w:rPr>
                <w:color w:val="000000"/>
                <w:sz w:val="18"/>
                <w:szCs w:val="18"/>
              </w:rPr>
            </w:pPr>
            <w:r>
              <w:rPr>
                <w:color w:val="000000"/>
                <w:sz w:val="18"/>
                <w:szCs w:val="18"/>
              </w:rPr>
              <w:t>9,336</w:t>
            </w:r>
          </w:p>
        </w:tc>
        <w:tc>
          <w:tcPr>
            <w:tcW w:w="1169" w:type="dxa"/>
            <w:tcBorders>
              <w:top w:val="nil"/>
              <w:left w:val="nil"/>
              <w:bottom w:val="single" w:sz="8" w:space="0" w:color="auto"/>
              <w:right w:val="nil"/>
            </w:tcBorders>
            <w:vAlign w:val="center"/>
          </w:tcPr>
          <w:p w14:paraId="00473B5D" w14:textId="77885ADA" w:rsidR="00DF16DA" w:rsidRPr="00B070D9" w:rsidRDefault="00DF16DA" w:rsidP="00DF16DA">
            <w:pPr>
              <w:jc w:val="right"/>
              <w:rPr>
                <w:color w:val="000000"/>
                <w:sz w:val="18"/>
                <w:szCs w:val="18"/>
              </w:rPr>
            </w:pPr>
            <w:r>
              <w:rPr>
                <w:color w:val="000000"/>
                <w:sz w:val="18"/>
                <w:szCs w:val="18"/>
              </w:rPr>
              <w:t>6,22</w:t>
            </w:r>
            <w:r>
              <w:rPr>
                <w:color w:val="000000"/>
                <w:sz w:val="18"/>
                <w:szCs w:val="18"/>
                <w:lang w:val="bg-BG"/>
              </w:rPr>
              <w:t>5</w:t>
            </w:r>
          </w:p>
        </w:tc>
        <w:tc>
          <w:tcPr>
            <w:tcW w:w="1169" w:type="dxa"/>
            <w:tcBorders>
              <w:top w:val="nil"/>
              <w:left w:val="nil"/>
              <w:bottom w:val="single" w:sz="8" w:space="0" w:color="auto"/>
              <w:right w:val="nil"/>
            </w:tcBorders>
            <w:shd w:val="clear" w:color="auto" w:fill="auto"/>
            <w:vAlign w:val="center"/>
            <w:hideMark/>
          </w:tcPr>
          <w:p w14:paraId="47BD0081" w14:textId="6AD2982E" w:rsidR="00DF16DA" w:rsidRPr="00B070D9" w:rsidRDefault="00DF16DA" w:rsidP="00DF16DA">
            <w:pPr>
              <w:jc w:val="right"/>
              <w:rPr>
                <w:color w:val="000000"/>
                <w:sz w:val="18"/>
                <w:szCs w:val="18"/>
              </w:rPr>
            </w:pPr>
            <w:r>
              <w:rPr>
                <w:color w:val="000000"/>
                <w:sz w:val="18"/>
                <w:szCs w:val="18"/>
              </w:rPr>
              <w:t>4,536</w:t>
            </w:r>
          </w:p>
        </w:tc>
        <w:tc>
          <w:tcPr>
            <w:tcW w:w="1147" w:type="dxa"/>
            <w:tcBorders>
              <w:top w:val="nil"/>
              <w:left w:val="nil"/>
              <w:bottom w:val="single" w:sz="8" w:space="0" w:color="auto"/>
              <w:right w:val="nil"/>
            </w:tcBorders>
            <w:shd w:val="clear" w:color="auto" w:fill="auto"/>
            <w:vAlign w:val="center"/>
            <w:hideMark/>
          </w:tcPr>
          <w:p w14:paraId="38C924AA" w14:textId="225262B1" w:rsidR="00DF16DA" w:rsidRPr="00B070D9" w:rsidRDefault="00DF16DA" w:rsidP="00DF16DA">
            <w:pPr>
              <w:jc w:val="right"/>
              <w:rPr>
                <w:color w:val="000000"/>
                <w:sz w:val="18"/>
                <w:szCs w:val="18"/>
              </w:rPr>
            </w:pPr>
            <w:r>
              <w:rPr>
                <w:color w:val="000000"/>
                <w:sz w:val="18"/>
                <w:szCs w:val="18"/>
              </w:rPr>
              <w:t>1,020</w:t>
            </w:r>
          </w:p>
        </w:tc>
        <w:tc>
          <w:tcPr>
            <w:tcW w:w="1147" w:type="dxa"/>
            <w:tcBorders>
              <w:top w:val="nil"/>
              <w:left w:val="nil"/>
              <w:bottom w:val="single" w:sz="8" w:space="0" w:color="auto"/>
              <w:right w:val="nil"/>
            </w:tcBorders>
            <w:shd w:val="clear" w:color="auto" w:fill="auto"/>
            <w:vAlign w:val="center"/>
            <w:hideMark/>
          </w:tcPr>
          <w:p w14:paraId="179060C8" w14:textId="305ECEA5" w:rsidR="00DF16DA" w:rsidRPr="00B070D9" w:rsidRDefault="00DF16DA" w:rsidP="00DF16DA">
            <w:pPr>
              <w:jc w:val="right"/>
              <w:rPr>
                <w:color w:val="000000"/>
                <w:sz w:val="18"/>
                <w:szCs w:val="18"/>
              </w:rPr>
            </w:pPr>
            <w:r>
              <w:rPr>
                <w:color w:val="000000"/>
                <w:sz w:val="18"/>
                <w:szCs w:val="18"/>
              </w:rPr>
              <w:t>30,143</w:t>
            </w:r>
          </w:p>
        </w:tc>
      </w:tr>
      <w:tr w:rsidR="00DF16DA" w:rsidRPr="00B070D9" w14:paraId="0BCB601C" w14:textId="77777777" w:rsidTr="009974DB">
        <w:trPr>
          <w:trHeight w:val="315"/>
        </w:trPr>
        <w:tc>
          <w:tcPr>
            <w:tcW w:w="2083" w:type="dxa"/>
            <w:tcBorders>
              <w:top w:val="nil"/>
              <w:left w:val="nil"/>
              <w:bottom w:val="nil"/>
              <w:right w:val="nil"/>
            </w:tcBorders>
            <w:shd w:val="clear" w:color="auto" w:fill="auto"/>
            <w:vAlign w:val="center"/>
            <w:hideMark/>
          </w:tcPr>
          <w:p w14:paraId="07D134F5" w14:textId="77777777" w:rsidR="00DF16DA" w:rsidRPr="00B070D9" w:rsidRDefault="00DF16DA" w:rsidP="00DF16DA">
            <w:pPr>
              <w:rPr>
                <w:color w:val="000000"/>
                <w:sz w:val="18"/>
                <w:szCs w:val="18"/>
              </w:rPr>
            </w:pPr>
          </w:p>
        </w:tc>
        <w:tc>
          <w:tcPr>
            <w:tcW w:w="222" w:type="dxa"/>
            <w:tcBorders>
              <w:top w:val="nil"/>
              <w:left w:val="nil"/>
              <w:bottom w:val="nil"/>
              <w:right w:val="nil"/>
            </w:tcBorders>
            <w:shd w:val="clear" w:color="auto" w:fill="auto"/>
            <w:vAlign w:val="center"/>
            <w:hideMark/>
          </w:tcPr>
          <w:p w14:paraId="7FE94722" w14:textId="77777777" w:rsidR="00DF16DA" w:rsidRPr="00B070D9" w:rsidRDefault="00DF16DA" w:rsidP="00DF16DA">
            <w:pPr>
              <w:rPr>
                <w:b/>
                <w:bCs/>
                <w:color w:val="000000"/>
                <w:sz w:val="18"/>
                <w:szCs w:val="18"/>
              </w:rPr>
            </w:pPr>
          </w:p>
        </w:tc>
        <w:tc>
          <w:tcPr>
            <w:tcW w:w="1169" w:type="dxa"/>
            <w:tcBorders>
              <w:top w:val="nil"/>
              <w:left w:val="nil"/>
              <w:bottom w:val="double" w:sz="6" w:space="0" w:color="auto"/>
              <w:right w:val="nil"/>
            </w:tcBorders>
            <w:shd w:val="clear" w:color="auto" w:fill="auto"/>
            <w:vAlign w:val="center"/>
            <w:hideMark/>
          </w:tcPr>
          <w:p w14:paraId="335AE308" w14:textId="331272E5" w:rsidR="00DF16DA" w:rsidRPr="00B070D9" w:rsidRDefault="00DF16DA" w:rsidP="00DF16DA">
            <w:pPr>
              <w:jc w:val="right"/>
              <w:rPr>
                <w:b/>
                <w:bCs/>
                <w:color w:val="000000"/>
                <w:sz w:val="18"/>
                <w:szCs w:val="18"/>
              </w:rPr>
            </w:pPr>
            <w:r>
              <w:rPr>
                <w:b/>
                <w:bCs/>
                <w:color w:val="000000"/>
                <w:sz w:val="18"/>
                <w:szCs w:val="18"/>
              </w:rPr>
              <w:t>9,026</w:t>
            </w:r>
          </w:p>
        </w:tc>
        <w:tc>
          <w:tcPr>
            <w:tcW w:w="1169" w:type="dxa"/>
            <w:tcBorders>
              <w:top w:val="nil"/>
              <w:left w:val="nil"/>
              <w:bottom w:val="double" w:sz="6" w:space="0" w:color="auto"/>
              <w:right w:val="nil"/>
            </w:tcBorders>
            <w:shd w:val="clear" w:color="auto" w:fill="auto"/>
            <w:vAlign w:val="center"/>
            <w:hideMark/>
          </w:tcPr>
          <w:p w14:paraId="40C4712A" w14:textId="3E8364BF" w:rsidR="00DF16DA" w:rsidRPr="00B070D9" w:rsidRDefault="00DF16DA" w:rsidP="00DF16DA">
            <w:pPr>
              <w:jc w:val="right"/>
              <w:rPr>
                <w:b/>
                <w:bCs/>
                <w:color w:val="000000"/>
                <w:sz w:val="18"/>
                <w:szCs w:val="18"/>
              </w:rPr>
            </w:pPr>
            <w:r>
              <w:rPr>
                <w:b/>
                <w:bCs/>
                <w:color w:val="000000"/>
                <w:sz w:val="18"/>
                <w:szCs w:val="18"/>
              </w:rPr>
              <w:t>9,336</w:t>
            </w:r>
          </w:p>
        </w:tc>
        <w:tc>
          <w:tcPr>
            <w:tcW w:w="1169" w:type="dxa"/>
            <w:tcBorders>
              <w:top w:val="nil"/>
              <w:left w:val="nil"/>
              <w:bottom w:val="double" w:sz="6" w:space="0" w:color="auto"/>
              <w:right w:val="nil"/>
            </w:tcBorders>
            <w:vAlign w:val="center"/>
          </w:tcPr>
          <w:p w14:paraId="4B362822" w14:textId="5264E3E4" w:rsidR="00DF16DA" w:rsidRPr="00B070D9" w:rsidRDefault="00DF16DA" w:rsidP="00DF16DA">
            <w:pPr>
              <w:jc w:val="right"/>
              <w:rPr>
                <w:b/>
                <w:bCs/>
                <w:color w:val="000000"/>
                <w:sz w:val="18"/>
                <w:szCs w:val="18"/>
              </w:rPr>
            </w:pPr>
            <w:r>
              <w:rPr>
                <w:b/>
                <w:bCs/>
                <w:color w:val="000000"/>
                <w:sz w:val="18"/>
                <w:szCs w:val="18"/>
              </w:rPr>
              <w:t>6,22</w:t>
            </w:r>
            <w:r>
              <w:rPr>
                <w:b/>
                <w:bCs/>
                <w:color w:val="000000"/>
                <w:sz w:val="18"/>
                <w:szCs w:val="18"/>
                <w:lang w:val="bg-BG"/>
              </w:rPr>
              <w:t>5</w:t>
            </w:r>
          </w:p>
        </w:tc>
        <w:tc>
          <w:tcPr>
            <w:tcW w:w="1169" w:type="dxa"/>
            <w:tcBorders>
              <w:top w:val="nil"/>
              <w:left w:val="nil"/>
              <w:bottom w:val="double" w:sz="6" w:space="0" w:color="auto"/>
              <w:right w:val="nil"/>
            </w:tcBorders>
            <w:shd w:val="clear" w:color="auto" w:fill="auto"/>
            <w:vAlign w:val="center"/>
            <w:hideMark/>
          </w:tcPr>
          <w:p w14:paraId="77AE6BF3" w14:textId="7E38D0F5" w:rsidR="00DF16DA" w:rsidRPr="00B070D9" w:rsidRDefault="00DF16DA" w:rsidP="00DF16DA">
            <w:pPr>
              <w:jc w:val="right"/>
              <w:rPr>
                <w:b/>
                <w:bCs/>
                <w:color w:val="000000"/>
                <w:sz w:val="18"/>
                <w:szCs w:val="18"/>
              </w:rPr>
            </w:pPr>
            <w:r>
              <w:rPr>
                <w:b/>
                <w:bCs/>
                <w:color w:val="000000"/>
                <w:sz w:val="18"/>
                <w:szCs w:val="18"/>
              </w:rPr>
              <w:t>4,536</w:t>
            </w:r>
          </w:p>
        </w:tc>
        <w:tc>
          <w:tcPr>
            <w:tcW w:w="1147" w:type="dxa"/>
            <w:tcBorders>
              <w:top w:val="nil"/>
              <w:left w:val="nil"/>
              <w:bottom w:val="double" w:sz="6" w:space="0" w:color="auto"/>
              <w:right w:val="nil"/>
            </w:tcBorders>
            <w:shd w:val="clear" w:color="auto" w:fill="auto"/>
            <w:vAlign w:val="center"/>
            <w:hideMark/>
          </w:tcPr>
          <w:p w14:paraId="7970540B" w14:textId="161E1499" w:rsidR="00DF16DA" w:rsidRPr="00B070D9" w:rsidRDefault="00DF16DA" w:rsidP="00DF16DA">
            <w:pPr>
              <w:jc w:val="right"/>
              <w:rPr>
                <w:b/>
                <w:bCs/>
                <w:color w:val="000000"/>
                <w:sz w:val="18"/>
                <w:szCs w:val="18"/>
              </w:rPr>
            </w:pPr>
            <w:r>
              <w:rPr>
                <w:b/>
                <w:bCs/>
                <w:color w:val="000000"/>
                <w:sz w:val="18"/>
                <w:szCs w:val="18"/>
              </w:rPr>
              <w:t>1,020</w:t>
            </w:r>
          </w:p>
        </w:tc>
        <w:tc>
          <w:tcPr>
            <w:tcW w:w="1147" w:type="dxa"/>
            <w:tcBorders>
              <w:top w:val="nil"/>
              <w:left w:val="nil"/>
              <w:bottom w:val="double" w:sz="6" w:space="0" w:color="auto"/>
              <w:right w:val="nil"/>
            </w:tcBorders>
            <w:shd w:val="clear" w:color="auto" w:fill="auto"/>
            <w:vAlign w:val="center"/>
            <w:hideMark/>
          </w:tcPr>
          <w:p w14:paraId="6555131E" w14:textId="3FE65B02" w:rsidR="00DF16DA" w:rsidRPr="00B070D9" w:rsidRDefault="00DF16DA" w:rsidP="00DF16DA">
            <w:pPr>
              <w:jc w:val="right"/>
              <w:rPr>
                <w:b/>
                <w:bCs/>
                <w:color w:val="000000"/>
                <w:sz w:val="18"/>
                <w:szCs w:val="18"/>
              </w:rPr>
            </w:pPr>
            <w:r>
              <w:rPr>
                <w:b/>
                <w:bCs/>
                <w:color w:val="000000"/>
                <w:sz w:val="18"/>
                <w:szCs w:val="18"/>
              </w:rPr>
              <w:t>30,143</w:t>
            </w:r>
          </w:p>
        </w:tc>
      </w:tr>
      <w:tr w:rsidR="009974DB" w:rsidRPr="00B070D9" w14:paraId="40FCB957" w14:textId="77777777" w:rsidTr="009974DB">
        <w:trPr>
          <w:trHeight w:val="495"/>
        </w:trPr>
        <w:tc>
          <w:tcPr>
            <w:tcW w:w="2083" w:type="dxa"/>
            <w:tcBorders>
              <w:top w:val="nil"/>
              <w:left w:val="nil"/>
              <w:bottom w:val="nil"/>
              <w:right w:val="nil"/>
            </w:tcBorders>
            <w:shd w:val="clear" w:color="auto" w:fill="auto"/>
            <w:vAlign w:val="center"/>
            <w:hideMark/>
          </w:tcPr>
          <w:p w14:paraId="1432CF77" w14:textId="77777777" w:rsidR="009974DB" w:rsidRPr="00B070D9" w:rsidRDefault="009974DB" w:rsidP="005E51BD">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7C4DD208"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07F79E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4573D268"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vAlign w:val="center"/>
          </w:tcPr>
          <w:p w14:paraId="075BAA90"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62AB146D"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583B89B0"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7F1E1AF2" w14:textId="77777777" w:rsidR="009974DB" w:rsidRPr="00B070D9" w:rsidRDefault="009974DB" w:rsidP="005E51BD">
            <w:pPr>
              <w:rPr>
                <w:b/>
                <w:bCs/>
                <w:color w:val="000000"/>
                <w:sz w:val="18"/>
                <w:szCs w:val="18"/>
                <w:u w:val="single"/>
              </w:rPr>
            </w:pPr>
          </w:p>
        </w:tc>
      </w:tr>
      <w:tr w:rsidR="00DF16DA" w:rsidRPr="00B070D9" w14:paraId="131B4FA4" w14:textId="77777777" w:rsidTr="009974DB">
        <w:trPr>
          <w:trHeight w:val="780"/>
        </w:trPr>
        <w:tc>
          <w:tcPr>
            <w:tcW w:w="2083" w:type="dxa"/>
            <w:tcBorders>
              <w:top w:val="nil"/>
              <w:left w:val="nil"/>
              <w:bottom w:val="nil"/>
              <w:right w:val="nil"/>
            </w:tcBorders>
            <w:shd w:val="clear" w:color="auto" w:fill="auto"/>
            <w:vAlign w:val="center"/>
            <w:hideMark/>
          </w:tcPr>
          <w:p w14:paraId="3A5F0929" w14:textId="77777777" w:rsidR="00DF16DA" w:rsidRPr="00B070D9" w:rsidRDefault="00DF16DA" w:rsidP="00DF16DA">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6AEF3977" w14:textId="77777777" w:rsidR="00DF16DA" w:rsidRPr="00B070D9" w:rsidRDefault="00DF16DA" w:rsidP="00DF16DA">
            <w:pPr>
              <w:rPr>
                <w:color w:val="000000"/>
                <w:sz w:val="18"/>
                <w:szCs w:val="18"/>
              </w:rPr>
            </w:pPr>
          </w:p>
        </w:tc>
        <w:tc>
          <w:tcPr>
            <w:tcW w:w="1169" w:type="dxa"/>
            <w:tcBorders>
              <w:top w:val="nil"/>
              <w:left w:val="nil"/>
              <w:bottom w:val="single" w:sz="8" w:space="0" w:color="auto"/>
              <w:right w:val="nil"/>
            </w:tcBorders>
            <w:shd w:val="clear" w:color="auto" w:fill="auto"/>
            <w:vAlign w:val="center"/>
            <w:hideMark/>
          </w:tcPr>
          <w:p w14:paraId="767C86AF" w14:textId="0FDFDABB" w:rsidR="00DF16DA" w:rsidRPr="00B070D9" w:rsidRDefault="00DF16DA" w:rsidP="00DF16DA">
            <w:pPr>
              <w:jc w:val="right"/>
              <w:rPr>
                <w:color w:val="000000"/>
                <w:sz w:val="18"/>
                <w:szCs w:val="18"/>
              </w:rPr>
            </w:pPr>
            <w:r>
              <w:rPr>
                <w:color w:val="000000"/>
                <w:sz w:val="18"/>
                <w:szCs w:val="18"/>
              </w:rPr>
              <w:t>9,026</w:t>
            </w:r>
          </w:p>
        </w:tc>
        <w:tc>
          <w:tcPr>
            <w:tcW w:w="1169" w:type="dxa"/>
            <w:tcBorders>
              <w:top w:val="nil"/>
              <w:left w:val="nil"/>
              <w:bottom w:val="single" w:sz="8" w:space="0" w:color="auto"/>
              <w:right w:val="nil"/>
            </w:tcBorders>
            <w:shd w:val="clear" w:color="auto" w:fill="auto"/>
            <w:vAlign w:val="center"/>
            <w:hideMark/>
          </w:tcPr>
          <w:p w14:paraId="2247DC8A" w14:textId="66AFDA31" w:rsidR="00DF16DA" w:rsidRPr="00B070D9" w:rsidRDefault="00DF16DA" w:rsidP="00DF16DA">
            <w:pPr>
              <w:jc w:val="right"/>
              <w:rPr>
                <w:color w:val="000000"/>
                <w:sz w:val="18"/>
                <w:szCs w:val="18"/>
              </w:rPr>
            </w:pPr>
            <w:r>
              <w:rPr>
                <w:color w:val="000000"/>
                <w:sz w:val="18"/>
                <w:szCs w:val="18"/>
              </w:rPr>
              <w:t>9,336</w:t>
            </w:r>
          </w:p>
        </w:tc>
        <w:tc>
          <w:tcPr>
            <w:tcW w:w="1169" w:type="dxa"/>
            <w:tcBorders>
              <w:top w:val="nil"/>
              <w:left w:val="nil"/>
              <w:bottom w:val="single" w:sz="8" w:space="0" w:color="auto"/>
              <w:right w:val="nil"/>
            </w:tcBorders>
            <w:vAlign w:val="center"/>
          </w:tcPr>
          <w:p w14:paraId="39E46270" w14:textId="0DC1F9DA" w:rsidR="00DF16DA" w:rsidRPr="00B070D9" w:rsidRDefault="00DF16DA" w:rsidP="00DF16DA">
            <w:pPr>
              <w:jc w:val="right"/>
              <w:rPr>
                <w:color w:val="000000"/>
                <w:sz w:val="18"/>
                <w:szCs w:val="18"/>
              </w:rPr>
            </w:pPr>
            <w:r>
              <w:rPr>
                <w:color w:val="000000"/>
                <w:sz w:val="18"/>
                <w:szCs w:val="18"/>
              </w:rPr>
              <w:t>6,22</w:t>
            </w:r>
            <w:r>
              <w:rPr>
                <w:color w:val="000000"/>
                <w:sz w:val="18"/>
                <w:szCs w:val="18"/>
                <w:lang w:val="bg-BG"/>
              </w:rPr>
              <w:t>5</w:t>
            </w:r>
          </w:p>
        </w:tc>
        <w:tc>
          <w:tcPr>
            <w:tcW w:w="1169" w:type="dxa"/>
            <w:tcBorders>
              <w:top w:val="nil"/>
              <w:left w:val="nil"/>
              <w:bottom w:val="single" w:sz="8" w:space="0" w:color="auto"/>
              <w:right w:val="nil"/>
            </w:tcBorders>
            <w:shd w:val="clear" w:color="auto" w:fill="auto"/>
            <w:vAlign w:val="center"/>
            <w:hideMark/>
          </w:tcPr>
          <w:p w14:paraId="09A14765" w14:textId="0218BABF" w:rsidR="00DF16DA" w:rsidRPr="00B070D9" w:rsidRDefault="00DF16DA" w:rsidP="00DF16DA">
            <w:pPr>
              <w:jc w:val="right"/>
              <w:rPr>
                <w:color w:val="000000"/>
                <w:sz w:val="18"/>
                <w:szCs w:val="18"/>
              </w:rPr>
            </w:pPr>
            <w:r>
              <w:rPr>
                <w:color w:val="000000"/>
                <w:sz w:val="18"/>
                <w:szCs w:val="18"/>
              </w:rPr>
              <w:t>4,536</w:t>
            </w:r>
          </w:p>
        </w:tc>
        <w:tc>
          <w:tcPr>
            <w:tcW w:w="1147" w:type="dxa"/>
            <w:tcBorders>
              <w:top w:val="nil"/>
              <w:left w:val="nil"/>
              <w:bottom w:val="single" w:sz="8" w:space="0" w:color="auto"/>
              <w:right w:val="nil"/>
            </w:tcBorders>
            <w:shd w:val="clear" w:color="auto" w:fill="auto"/>
            <w:vAlign w:val="center"/>
            <w:hideMark/>
          </w:tcPr>
          <w:p w14:paraId="0B3CA5F7" w14:textId="47F92562" w:rsidR="00DF16DA" w:rsidRPr="00B070D9" w:rsidRDefault="00DF16DA" w:rsidP="00DF16DA">
            <w:pPr>
              <w:jc w:val="right"/>
              <w:rPr>
                <w:color w:val="000000"/>
                <w:sz w:val="18"/>
                <w:szCs w:val="18"/>
              </w:rPr>
            </w:pPr>
            <w:r>
              <w:rPr>
                <w:color w:val="000000"/>
                <w:sz w:val="18"/>
                <w:szCs w:val="18"/>
              </w:rPr>
              <w:t>1,020</w:t>
            </w:r>
          </w:p>
        </w:tc>
        <w:tc>
          <w:tcPr>
            <w:tcW w:w="1147" w:type="dxa"/>
            <w:tcBorders>
              <w:top w:val="nil"/>
              <w:left w:val="nil"/>
              <w:bottom w:val="single" w:sz="8" w:space="0" w:color="auto"/>
              <w:right w:val="nil"/>
            </w:tcBorders>
            <w:shd w:val="clear" w:color="auto" w:fill="auto"/>
            <w:vAlign w:val="center"/>
            <w:hideMark/>
          </w:tcPr>
          <w:p w14:paraId="30B7B804" w14:textId="171005F9" w:rsidR="00DF16DA" w:rsidRPr="00B070D9" w:rsidRDefault="00DF16DA" w:rsidP="00DF16DA">
            <w:pPr>
              <w:jc w:val="right"/>
              <w:rPr>
                <w:color w:val="000000"/>
                <w:sz w:val="18"/>
                <w:szCs w:val="18"/>
              </w:rPr>
            </w:pPr>
            <w:r>
              <w:rPr>
                <w:color w:val="000000"/>
                <w:sz w:val="18"/>
                <w:szCs w:val="18"/>
              </w:rPr>
              <w:t>30,143</w:t>
            </w:r>
          </w:p>
        </w:tc>
      </w:tr>
      <w:tr w:rsidR="00DF16DA" w:rsidRPr="00B070D9" w14:paraId="3E71B39D" w14:textId="77777777" w:rsidTr="009974DB">
        <w:trPr>
          <w:trHeight w:val="315"/>
        </w:trPr>
        <w:tc>
          <w:tcPr>
            <w:tcW w:w="2083" w:type="dxa"/>
            <w:tcBorders>
              <w:top w:val="nil"/>
              <w:left w:val="nil"/>
              <w:bottom w:val="nil"/>
              <w:right w:val="nil"/>
            </w:tcBorders>
            <w:shd w:val="clear" w:color="auto" w:fill="auto"/>
            <w:vAlign w:val="center"/>
            <w:hideMark/>
          </w:tcPr>
          <w:p w14:paraId="19CB066B" w14:textId="77777777" w:rsidR="00DF16DA" w:rsidRPr="00B070D9" w:rsidRDefault="00DF16DA" w:rsidP="00DF16DA">
            <w:pPr>
              <w:rPr>
                <w:color w:val="000000"/>
                <w:sz w:val="18"/>
                <w:szCs w:val="18"/>
              </w:rPr>
            </w:pPr>
          </w:p>
        </w:tc>
        <w:tc>
          <w:tcPr>
            <w:tcW w:w="222" w:type="dxa"/>
            <w:tcBorders>
              <w:top w:val="nil"/>
              <w:left w:val="nil"/>
              <w:bottom w:val="nil"/>
              <w:right w:val="nil"/>
            </w:tcBorders>
            <w:shd w:val="clear" w:color="auto" w:fill="auto"/>
            <w:vAlign w:val="center"/>
            <w:hideMark/>
          </w:tcPr>
          <w:p w14:paraId="1CC2076C" w14:textId="77777777" w:rsidR="00DF16DA" w:rsidRPr="00B070D9" w:rsidRDefault="00DF16DA" w:rsidP="00DF16DA">
            <w:pPr>
              <w:rPr>
                <w:b/>
                <w:bCs/>
                <w:color w:val="000000"/>
                <w:sz w:val="18"/>
                <w:szCs w:val="18"/>
              </w:rPr>
            </w:pPr>
          </w:p>
        </w:tc>
        <w:tc>
          <w:tcPr>
            <w:tcW w:w="1169" w:type="dxa"/>
            <w:tcBorders>
              <w:top w:val="nil"/>
              <w:left w:val="nil"/>
              <w:bottom w:val="double" w:sz="6" w:space="0" w:color="auto"/>
              <w:right w:val="nil"/>
            </w:tcBorders>
            <w:shd w:val="clear" w:color="auto" w:fill="auto"/>
            <w:vAlign w:val="center"/>
            <w:hideMark/>
          </w:tcPr>
          <w:p w14:paraId="5AA377D3" w14:textId="16937E26" w:rsidR="00DF16DA" w:rsidRPr="00B070D9" w:rsidRDefault="00DF16DA" w:rsidP="00DF16DA">
            <w:pPr>
              <w:jc w:val="right"/>
              <w:rPr>
                <w:b/>
                <w:bCs/>
                <w:color w:val="000000"/>
                <w:sz w:val="18"/>
                <w:szCs w:val="18"/>
              </w:rPr>
            </w:pPr>
            <w:r>
              <w:rPr>
                <w:b/>
                <w:bCs/>
                <w:color w:val="000000"/>
                <w:sz w:val="18"/>
                <w:szCs w:val="18"/>
              </w:rPr>
              <w:t>9,026</w:t>
            </w:r>
          </w:p>
        </w:tc>
        <w:tc>
          <w:tcPr>
            <w:tcW w:w="1169" w:type="dxa"/>
            <w:tcBorders>
              <w:top w:val="nil"/>
              <w:left w:val="nil"/>
              <w:bottom w:val="double" w:sz="6" w:space="0" w:color="auto"/>
              <w:right w:val="nil"/>
            </w:tcBorders>
            <w:shd w:val="clear" w:color="auto" w:fill="auto"/>
            <w:vAlign w:val="center"/>
            <w:hideMark/>
          </w:tcPr>
          <w:p w14:paraId="4C38BF54" w14:textId="4E4FDB88" w:rsidR="00DF16DA" w:rsidRPr="00B070D9" w:rsidRDefault="00DF16DA" w:rsidP="00DF16DA">
            <w:pPr>
              <w:jc w:val="right"/>
              <w:rPr>
                <w:b/>
                <w:bCs/>
                <w:color w:val="000000"/>
                <w:sz w:val="18"/>
                <w:szCs w:val="18"/>
              </w:rPr>
            </w:pPr>
            <w:r>
              <w:rPr>
                <w:b/>
                <w:bCs/>
                <w:color w:val="000000"/>
                <w:sz w:val="18"/>
                <w:szCs w:val="18"/>
              </w:rPr>
              <w:t>9,336</w:t>
            </w:r>
          </w:p>
        </w:tc>
        <w:tc>
          <w:tcPr>
            <w:tcW w:w="1169" w:type="dxa"/>
            <w:tcBorders>
              <w:top w:val="nil"/>
              <w:left w:val="nil"/>
              <w:bottom w:val="double" w:sz="6" w:space="0" w:color="auto"/>
              <w:right w:val="nil"/>
            </w:tcBorders>
            <w:vAlign w:val="center"/>
          </w:tcPr>
          <w:p w14:paraId="3810E603" w14:textId="3B412514" w:rsidR="00DF16DA" w:rsidRPr="00B070D9" w:rsidRDefault="00DF16DA" w:rsidP="00DF16DA">
            <w:pPr>
              <w:jc w:val="right"/>
              <w:rPr>
                <w:b/>
                <w:bCs/>
                <w:color w:val="000000"/>
                <w:sz w:val="18"/>
                <w:szCs w:val="18"/>
              </w:rPr>
            </w:pPr>
            <w:r>
              <w:rPr>
                <w:b/>
                <w:bCs/>
                <w:color w:val="000000"/>
                <w:sz w:val="18"/>
                <w:szCs w:val="18"/>
              </w:rPr>
              <w:t>6,22</w:t>
            </w:r>
            <w:r>
              <w:rPr>
                <w:b/>
                <w:bCs/>
                <w:color w:val="000000"/>
                <w:sz w:val="18"/>
                <w:szCs w:val="18"/>
                <w:lang w:val="bg-BG"/>
              </w:rPr>
              <w:t>5</w:t>
            </w:r>
          </w:p>
        </w:tc>
        <w:tc>
          <w:tcPr>
            <w:tcW w:w="1169" w:type="dxa"/>
            <w:tcBorders>
              <w:top w:val="nil"/>
              <w:left w:val="nil"/>
              <w:bottom w:val="double" w:sz="6" w:space="0" w:color="auto"/>
              <w:right w:val="nil"/>
            </w:tcBorders>
            <w:shd w:val="clear" w:color="auto" w:fill="auto"/>
            <w:vAlign w:val="center"/>
            <w:hideMark/>
          </w:tcPr>
          <w:p w14:paraId="7B54DB86" w14:textId="00272606" w:rsidR="00DF16DA" w:rsidRPr="00B070D9" w:rsidRDefault="00DF16DA" w:rsidP="00DF16DA">
            <w:pPr>
              <w:jc w:val="right"/>
              <w:rPr>
                <w:b/>
                <w:bCs/>
                <w:color w:val="000000"/>
                <w:sz w:val="18"/>
                <w:szCs w:val="18"/>
              </w:rPr>
            </w:pPr>
            <w:r>
              <w:rPr>
                <w:b/>
                <w:bCs/>
                <w:color w:val="000000"/>
                <w:sz w:val="18"/>
                <w:szCs w:val="18"/>
              </w:rPr>
              <w:t>4,536</w:t>
            </w:r>
          </w:p>
        </w:tc>
        <w:tc>
          <w:tcPr>
            <w:tcW w:w="1147" w:type="dxa"/>
            <w:tcBorders>
              <w:top w:val="nil"/>
              <w:left w:val="nil"/>
              <w:bottom w:val="double" w:sz="6" w:space="0" w:color="auto"/>
              <w:right w:val="nil"/>
            </w:tcBorders>
            <w:shd w:val="clear" w:color="auto" w:fill="auto"/>
            <w:vAlign w:val="center"/>
            <w:hideMark/>
          </w:tcPr>
          <w:p w14:paraId="0176AD1A" w14:textId="539769B4" w:rsidR="00DF16DA" w:rsidRPr="00B070D9" w:rsidRDefault="00DF16DA" w:rsidP="00DF16DA">
            <w:pPr>
              <w:jc w:val="right"/>
              <w:rPr>
                <w:b/>
                <w:bCs/>
                <w:color w:val="000000"/>
                <w:sz w:val="18"/>
                <w:szCs w:val="18"/>
              </w:rPr>
            </w:pPr>
            <w:r>
              <w:rPr>
                <w:b/>
                <w:bCs/>
                <w:color w:val="000000"/>
                <w:sz w:val="18"/>
                <w:szCs w:val="18"/>
              </w:rPr>
              <w:t>1,020</w:t>
            </w:r>
          </w:p>
        </w:tc>
        <w:tc>
          <w:tcPr>
            <w:tcW w:w="1147" w:type="dxa"/>
            <w:tcBorders>
              <w:top w:val="nil"/>
              <w:left w:val="nil"/>
              <w:bottom w:val="double" w:sz="6" w:space="0" w:color="auto"/>
              <w:right w:val="nil"/>
            </w:tcBorders>
            <w:shd w:val="clear" w:color="auto" w:fill="auto"/>
            <w:vAlign w:val="center"/>
            <w:hideMark/>
          </w:tcPr>
          <w:p w14:paraId="40DB7704" w14:textId="255C690E" w:rsidR="00DF16DA" w:rsidRPr="00B070D9" w:rsidRDefault="00DF16DA" w:rsidP="00DF16DA">
            <w:pPr>
              <w:jc w:val="right"/>
              <w:rPr>
                <w:b/>
                <w:bCs/>
                <w:color w:val="000000"/>
                <w:sz w:val="18"/>
                <w:szCs w:val="18"/>
              </w:rPr>
            </w:pPr>
            <w:r>
              <w:rPr>
                <w:b/>
                <w:bCs/>
                <w:color w:val="000000"/>
                <w:sz w:val="18"/>
                <w:szCs w:val="18"/>
              </w:rPr>
              <w:t>30,143</w:t>
            </w:r>
          </w:p>
        </w:tc>
      </w:tr>
    </w:tbl>
    <w:p w14:paraId="62F7EF35" w14:textId="2466D884" w:rsidR="009E73E4" w:rsidRPr="003B3183" w:rsidRDefault="00F16365" w:rsidP="000B28C9">
      <w:pPr>
        <w:spacing w:before="240" w:line="360" w:lineRule="auto"/>
        <w:ind w:firstLine="708"/>
        <w:jc w:val="both"/>
        <w:rPr>
          <w:bCs/>
          <w:lang w:val="bg-BG"/>
        </w:rPr>
      </w:pPr>
      <w:r w:rsidRPr="00594973">
        <w:rPr>
          <w:bCs/>
        </w:rPr>
        <w:lastRenderedPageBreak/>
        <w:t xml:space="preserve">Приходите </w:t>
      </w:r>
      <w:r w:rsidRPr="00594973">
        <w:rPr>
          <w:bCs/>
          <w:lang w:val="bg-BG"/>
        </w:rPr>
        <w:t xml:space="preserve"> за 20</w:t>
      </w:r>
      <w:r w:rsidR="00DF16DA">
        <w:rPr>
          <w:bCs/>
          <w:lang w:val="bg-BG"/>
        </w:rPr>
        <w:t>20</w:t>
      </w:r>
      <w:r w:rsidRPr="00594973">
        <w:rPr>
          <w:bCs/>
          <w:lang w:val="bg-BG"/>
        </w:rPr>
        <w:t xml:space="preserve"> г. </w:t>
      </w:r>
      <w:r w:rsidRPr="00594973">
        <w:rPr>
          <w:bCs/>
        </w:rPr>
        <w:t>включват</w:t>
      </w:r>
      <w:r w:rsidR="002C5BB5">
        <w:rPr>
          <w:bCs/>
          <w:lang w:val="bg-BG"/>
        </w:rPr>
        <w:t xml:space="preserve"> </w:t>
      </w:r>
      <w:r w:rsidR="002E0E73">
        <w:rPr>
          <w:bCs/>
          <w:lang w:val="bg-BG"/>
        </w:rPr>
        <w:t>приходи</w:t>
      </w:r>
      <w:r w:rsidR="00C26A34" w:rsidRPr="003B3183">
        <w:rPr>
          <w:bCs/>
          <w:lang w:val="bg-BG"/>
        </w:rPr>
        <w:t xml:space="preserve"> в размер </w:t>
      </w:r>
      <w:r w:rsidR="00C26A34" w:rsidRPr="004E6930">
        <w:rPr>
          <w:bCs/>
          <w:lang w:val="bg-BG"/>
        </w:rPr>
        <w:t xml:space="preserve">на </w:t>
      </w:r>
      <w:r w:rsidR="00C4186C">
        <w:rPr>
          <w:bCs/>
          <w:lang w:val="en-GB"/>
        </w:rPr>
        <w:t>390</w:t>
      </w:r>
      <w:r w:rsidR="00533541">
        <w:rPr>
          <w:bCs/>
          <w:lang w:val="en-GB"/>
        </w:rPr>
        <w:t xml:space="preserve"> </w:t>
      </w:r>
      <w:r w:rsidR="006F179C" w:rsidRPr="007D1446">
        <w:rPr>
          <w:bCs/>
          <w:lang w:val="bg-BG"/>
        </w:rPr>
        <w:t>х.лв.</w:t>
      </w:r>
      <w:r w:rsidR="00417519">
        <w:rPr>
          <w:bCs/>
          <w:lang w:val="bg-BG"/>
        </w:rPr>
        <w:t xml:space="preserve"> </w:t>
      </w:r>
      <w:r w:rsidR="00E147A3" w:rsidRPr="004E6930">
        <w:rPr>
          <w:bCs/>
          <w:lang w:val="bg-BG"/>
        </w:rPr>
        <w:t>(201</w:t>
      </w:r>
      <w:r w:rsidR="00DF16DA">
        <w:rPr>
          <w:bCs/>
          <w:lang w:val="bg-BG"/>
        </w:rPr>
        <w:t>9</w:t>
      </w:r>
      <w:r w:rsidR="00E147A3">
        <w:rPr>
          <w:bCs/>
          <w:lang w:val="bg-BG"/>
        </w:rPr>
        <w:t xml:space="preserve"> -</w:t>
      </w:r>
      <w:r w:rsidR="003B3183">
        <w:rPr>
          <w:bCs/>
          <w:lang w:val="bg-BG"/>
        </w:rPr>
        <w:t>1</w:t>
      </w:r>
      <w:r w:rsidR="00DF16DA">
        <w:rPr>
          <w:bCs/>
          <w:lang w:val="bg-BG"/>
        </w:rPr>
        <w:t>37</w:t>
      </w:r>
      <w:r w:rsidR="003B3183" w:rsidRPr="003B3183">
        <w:rPr>
          <w:bCs/>
          <w:lang w:val="bg-BG"/>
        </w:rPr>
        <w:t xml:space="preserve"> </w:t>
      </w:r>
      <w:r w:rsidR="00C26A34" w:rsidRPr="003B3183">
        <w:rPr>
          <w:bCs/>
          <w:lang w:val="bg-BG"/>
        </w:rPr>
        <w:t>х.лв.</w:t>
      </w:r>
      <w:r w:rsidR="00E147A3">
        <w:rPr>
          <w:bCs/>
          <w:lang w:val="bg-BG"/>
        </w:rPr>
        <w:t>)</w:t>
      </w:r>
      <w:r w:rsidR="00C26A34" w:rsidRPr="003B3183">
        <w:rPr>
          <w:bCs/>
          <w:lang w:val="bg-BG"/>
        </w:rPr>
        <w:t>, които са били признати като пасиви по договор в началото на периода.</w:t>
      </w:r>
    </w:p>
    <w:p w14:paraId="3510AA41" w14:textId="0E0BC0D6" w:rsidR="00C26A34" w:rsidRPr="000B28C9" w:rsidRDefault="002A6610" w:rsidP="000B28C9">
      <w:pPr>
        <w:spacing w:before="120" w:line="312" w:lineRule="auto"/>
        <w:ind w:firstLine="720"/>
        <w:jc w:val="both"/>
        <w:rPr>
          <w:rFonts w:eastAsiaTheme="minorHAnsi"/>
        </w:rPr>
      </w:pPr>
      <w:r w:rsidRPr="00594973">
        <w:rPr>
          <w:rFonts w:eastAsiaTheme="minorHAnsi"/>
        </w:rPr>
        <w:t xml:space="preserve">Всички </w:t>
      </w:r>
      <w:r w:rsidR="001514C2">
        <w:rPr>
          <w:rFonts w:eastAsiaTheme="minorHAnsi"/>
          <w:lang w:val="bg-BG"/>
        </w:rPr>
        <w:t xml:space="preserve">все още </w:t>
      </w:r>
      <w:r w:rsidRPr="00594973">
        <w:rPr>
          <w:rFonts w:eastAsiaTheme="minorHAnsi"/>
        </w:rPr>
        <w:t>неудовлетворени и/или частично удовлетворени задължения за изпълнение по сключени договори с клиен</w:t>
      </w:r>
      <w:r w:rsidR="00E147A3">
        <w:rPr>
          <w:rFonts w:eastAsiaTheme="minorHAnsi"/>
        </w:rPr>
        <w:t>ти на дружеството към 31.12.20</w:t>
      </w:r>
      <w:r w:rsidR="00DF16DA">
        <w:rPr>
          <w:rFonts w:eastAsiaTheme="minorHAnsi"/>
          <w:lang w:val="bg-BG"/>
        </w:rPr>
        <w:t>20</w:t>
      </w:r>
      <w:r w:rsidRPr="00594973">
        <w:rPr>
          <w:rFonts w:eastAsiaTheme="minorHAnsi"/>
        </w:rPr>
        <w:t xml:space="preserve"> г. са с очакван срок за изпълнение от една година или по-малко.</w:t>
      </w:r>
    </w:p>
    <w:p w14:paraId="5B604538" w14:textId="77777777" w:rsidR="0049181D" w:rsidRPr="00171A3B" w:rsidRDefault="0049181D" w:rsidP="0049181D">
      <w:pPr>
        <w:pStyle w:val="Default"/>
        <w:spacing w:line="312" w:lineRule="auto"/>
        <w:ind w:firstLine="708"/>
        <w:jc w:val="both"/>
        <w:rPr>
          <w:rFonts w:ascii="Times New Roman" w:hAnsi="Times New Roman" w:cs="Times New Roman"/>
          <w:i/>
          <w:color w:val="auto"/>
          <w:sz w:val="20"/>
          <w:szCs w:val="20"/>
          <w:lang w:val="bg-BG"/>
        </w:rPr>
      </w:pPr>
      <w:r w:rsidRPr="0049181D">
        <w:rPr>
          <w:rFonts w:ascii="Times New Roman" w:hAnsi="Times New Roman" w:cs="Times New Roman"/>
          <w:color w:val="auto"/>
          <w:sz w:val="20"/>
          <w:szCs w:val="20"/>
          <w:lang w:val="bg-BG"/>
        </w:rPr>
        <w:t xml:space="preserve">Задълженията за изпълнение са оповестени в </w:t>
      </w:r>
      <w:r w:rsidR="00160452" w:rsidRPr="00171A3B">
        <w:rPr>
          <w:rFonts w:ascii="Times New Roman" w:hAnsi="Times New Roman" w:cs="Times New Roman"/>
          <w:i/>
          <w:color w:val="auto"/>
          <w:sz w:val="20"/>
          <w:szCs w:val="20"/>
          <w:lang w:val="bg-BG"/>
        </w:rPr>
        <w:t>Приложение № 2.4.</w:t>
      </w:r>
      <w:r w:rsidRPr="00171A3B">
        <w:rPr>
          <w:rFonts w:ascii="Times New Roman" w:hAnsi="Times New Roman" w:cs="Times New Roman"/>
          <w:i/>
          <w:color w:val="auto"/>
          <w:sz w:val="20"/>
          <w:szCs w:val="20"/>
          <w:lang w:val="bg-BG"/>
        </w:rPr>
        <w:t>3. Задължения за изпълнение по договори с клиенти.</w:t>
      </w:r>
    </w:p>
    <w:p w14:paraId="69CDBE78" w14:textId="77777777" w:rsidR="00913577" w:rsidRDefault="00913577" w:rsidP="0049181D">
      <w:pPr>
        <w:ind w:firstLine="720"/>
        <w:jc w:val="both"/>
        <w:rPr>
          <w:b/>
          <w:i/>
          <w:lang w:val="bg-BG"/>
        </w:rPr>
      </w:pPr>
    </w:p>
    <w:p w14:paraId="1511041F" w14:textId="77777777" w:rsidR="0049181D" w:rsidRPr="00BB6A99" w:rsidRDefault="0049181D" w:rsidP="0049181D">
      <w:pPr>
        <w:ind w:firstLine="720"/>
        <w:jc w:val="both"/>
        <w:rPr>
          <w:b/>
          <w:i/>
        </w:rPr>
      </w:pPr>
      <w:r>
        <w:rPr>
          <w:b/>
          <w:i/>
          <w:lang w:val="bg-BG"/>
        </w:rPr>
        <w:t>3.3</w:t>
      </w:r>
      <w:r w:rsidRPr="00BB6A99">
        <w:rPr>
          <w:b/>
          <w:i/>
        </w:rPr>
        <w:t xml:space="preserve">. </w:t>
      </w:r>
      <w:r w:rsidRPr="0049181D">
        <w:rPr>
          <w:b/>
          <w:i/>
        </w:rPr>
        <w:t>Салда по договори с клиенти</w:t>
      </w:r>
    </w:p>
    <w:tbl>
      <w:tblPr>
        <w:tblW w:w="7780" w:type="dxa"/>
        <w:tblInd w:w="93" w:type="dxa"/>
        <w:tblLook w:val="04A0" w:firstRow="1" w:lastRow="0" w:firstColumn="1" w:lastColumn="0" w:noHBand="0" w:noVBand="1"/>
      </w:tblPr>
      <w:tblGrid>
        <w:gridCol w:w="4300"/>
        <w:gridCol w:w="620"/>
        <w:gridCol w:w="1300"/>
        <w:gridCol w:w="260"/>
        <w:gridCol w:w="1300"/>
      </w:tblGrid>
      <w:tr w:rsidR="004F4282" w:rsidRPr="004F4282" w14:paraId="7276F9B2" w14:textId="77777777" w:rsidTr="004F4282">
        <w:trPr>
          <w:trHeight w:val="300"/>
        </w:trPr>
        <w:tc>
          <w:tcPr>
            <w:tcW w:w="4300" w:type="dxa"/>
            <w:vMerge w:val="restart"/>
            <w:tcBorders>
              <w:top w:val="nil"/>
              <w:left w:val="nil"/>
              <w:bottom w:val="nil"/>
              <w:right w:val="nil"/>
            </w:tcBorders>
            <w:shd w:val="clear" w:color="auto" w:fill="auto"/>
            <w:vAlign w:val="center"/>
            <w:hideMark/>
          </w:tcPr>
          <w:p w14:paraId="48D7DCC6" w14:textId="77777777" w:rsidR="004F4282" w:rsidRPr="004F4282" w:rsidRDefault="004F4282" w:rsidP="004F4282">
            <w:pPr>
              <w:jc w:val="both"/>
              <w:rPr>
                <w:i/>
                <w:iCs/>
                <w:color w:val="000000"/>
                <w:sz w:val="22"/>
                <w:szCs w:val="22"/>
              </w:rPr>
            </w:pPr>
          </w:p>
        </w:tc>
        <w:tc>
          <w:tcPr>
            <w:tcW w:w="620" w:type="dxa"/>
            <w:tcBorders>
              <w:top w:val="nil"/>
              <w:left w:val="nil"/>
              <w:bottom w:val="nil"/>
              <w:right w:val="nil"/>
            </w:tcBorders>
            <w:shd w:val="clear" w:color="auto" w:fill="auto"/>
            <w:vAlign w:val="center"/>
            <w:hideMark/>
          </w:tcPr>
          <w:p w14:paraId="1C3D64A9" w14:textId="77777777" w:rsidR="004F4282" w:rsidRPr="004F4282" w:rsidRDefault="004F4282" w:rsidP="004F4282">
            <w:pPr>
              <w:jc w:val="both"/>
              <w:rPr>
                <w:i/>
                <w:iCs/>
                <w:color w:val="000000"/>
                <w:sz w:val="22"/>
                <w:szCs w:val="22"/>
              </w:rPr>
            </w:pPr>
          </w:p>
        </w:tc>
        <w:tc>
          <w:tcPr>
            <w:tcW w:w="1300" w:type="dxa"/>
            <w:tcBorders>
              <w:top w:val="nil"/>
              <w:left w:val="nil"/>
              <w:bottom w:val="nil"/>
              <w:right w:val="nil"/>
            </w:tcBorders>
            <w:shd w:val="clear" w:color="auto" w:fill="auto"/>
            <w:vAlign w:val="center"/>
            <w:hideMark/>
          </w:tcPr>
          <w:p w14:paraId="7A4B5ADE" w14:textId="77777777" w:rsidR="004F4282" w:rsidRPr="004F4282" w:rsidRDefault="004F4282" w:rsidP="004F4282">
            <w:pPr>
              <w:jc w:val="right"/>
              <w:rPr>
                <w:b/>
                <w:bCs/>
                <w:i/>
                <w:iCs/>
                <w:color w:val="000000"/>
                <w:sz w:val="22"/>
                <w:szCs w:val="22"/>
              </w:rPr>
            </w:pPr>
          </w:p>
        </w:tc>
        <w:tc>
          <w:tcPr>
            <w:tcW w:w="260" w:type="dxa"/>
            <w:vMerge w:val="restart"/>
            <w:tcBorders>
              <w:top w:val="nil"/>
              <w:left w:val="nil"/>
              <w:bottom w:val="nil"/>
              <w:right w:val="nil"/>
            </w:tcBorders>
            <w:shd w:val="clear" w:color="auto" w:fill="auto"/>
            <w:vAlign w:val="center"/>
            <w:hideMark/>
          </w:tcPr>
          <w:p w14:paraId="37E9EEAF" w14:textId="77777777" w:rsidR="004F4282" w:rsidRPr="004F4282" w:rsidRDefault="004F4282" w:rsidP="004F4282">
            <w:pPr>
              <w:jc w:val="right"/>
              <w:rPr>
                <w:b/>
                <w:bCs/>
                <w:i/>
                <w:iCs/>
                <w:color w:val="000000"/>
                <w:sz w:val="22"/>
                <w:szCs w:val="22"/>
              </w:rPr>
            </w:pPr>
          </w:p>
        </w:tc>
        <w:tc>
          <w:tcPr>
            <w:tcW w:w="1300" w:type="dxa"/>
            <w:tcBorders>
              <w:top w:val="nil"/>
              <w:left w:val="nil"/>
              <w:bottom w:val="nil"/>
              <w:right w:val="nil"/>
            </w:tcBorders>
            <w:shd w:val="clear" w:color="auto" w:fill="auto"/>
            <w:vAlign w:val="center"/>
            <w:hideMark/>
          </w:tcPr>
          <w:p w14:paraId="2476891E" w14:textId="77777777" w:rsidR="004F4282" w:rsidRPr="004F4282" w:rsidRDefault="004F4282" w:rsidP="004F4282">
            <w:pPr>
              <w:jc w:val="right"/>
              <w:rPr>
                <w:b/>
                <w:bCs/>
                <w:i/>
                <w:iCs/>
                <w:color w:val="000000"/>
                <w:sz w:val="22"/>
                <w:szCs w:val="22"/>
              </w:rPr>
            </w:pPr>
          </w:p>
        </w:tc>
      </w:tr>
      <w:tr w:rsidR="004F4282" w:rsidRPr="004F4282" w14:paraId="75734CC6" w14:textId="77777777" w:rsidTr="004F4282">
        <w:trPr>
          <w:trHeight w:val="300"/>
        </w:trPr>
        <w:tc>
          <w:tcPr>
            <w:tcW w:w="4300" w:type="dxa"/>
            <w:vMerge/>
            <w:tcBorders>
              <w:top w:val="nil"/>
              <w:left w:val="nil"/>
              <w:bottom w:val="nil"/>
              <w:right w:val="nil"/>
            </w:tcBorders>
            <w:vAlign w:val="center"/>
            <w:hideMark/>
          </w:tcPr>
          <w:p w14:paraId="59560B89" w14:textId="77777777" w:rsidR="004F4282" w:rsidRPr="004F4282" w:rsidRDefault="004F4282" w:rsidP="004F4282">
            <w:pPr>
              <w:rPr>
                <w:i/>
                <w:iCs/>
                <w:color w:val="000000"/>
                <w:sz w:val="22"/>
                <w:szCs w:val="22"/>
              </w:rPr>
            </w:pPr>
          </w:p>
        </w:tc>
        <w:tc>
          <w:tcPr>
            <w:tcW w:w="620" w:type="dxa"/>
            <w:tcBorders>
              <w:top w:val="nil"/>
              <w:left w:val="nil"/>
              <w:bottom w:val="nil"/>
              <w:right w:val="nil"/>
            </w:tcBorders>
            <w:shd w:val="clear" w:color="auto" w:fill="auto"/>
            <w:vAlign w:val="center"/>
            <w:hideMark/>
          </w:tcPr>
          <w:p w14:paraId="550579EF" w14:textId="77777777" w:rsidR="004F4282" w:rsidRPr="004F4282" w:rsidRDefault="004F4282" w:rsidP="004F4282">
            <w:pPr>
              <w:jc w:val="both"/>
              <w:rPr>
                <w:i/>
                <w:iCs/>
                <w:color w:val="000000"/>
                <w:sz w:val="22"/>
                <w:szCs w:val="22"/>
              </w:rPr>
            </w:pPr>
          </w:p>
        </w:tc>
        <w:tc>
          <w:tcPr>
            <w:tcW w:w="1300" w:type="dxa"/>
            <w:tcBorders>
              <w:top w:val="nil"/>
              <w:left w:val="nil"/>
              <w:bottom w:val="nil"/>
              <w:right w:val="nil"/>
            </w:tcBorders>
            <w:shd w:val="clear" w:color="auto" w:fill="auto"/>
            <w:vAlign w:val="center"/>
            <w:hideMark/>
          </w:tcPr>
          <w:p w14:paraId="4E23A6A2" w14:textId="7EA5D5B1" w:rsidR="004F4282" w:rsidRPr="004F4282" w:rsidRDefault="00DF16DA" w:rsidP="00DF16DA">
            <w:pPr>
              <w:jc w:val="right"/>
              <w:rPr>
                <w:b/>
                <w:bCs/>
                <w:i/>
                <w:iCs/>
                <w:color w:val="000000"/>
                <w:sz w:val="22"/>
                <w:szCs w:val="22"/>
              </w:rPr>
            </w:pPr>
            <w:r>
              <w:rPr>
                <w:bCs/>
                <w:i/>
                <w:iCs/>
                <w:color w:val="000000"/>
                <w:lang w:eastAsia="bg-BG"/>
              </w:rPr>
              <w:t>31</w:t>
            </w:r>
            <w:r w:rsidRPr="00414301">
              <w:rPr>
                <w:bCs/>
                <w:i/>
                <w:iCs/>
                <w:color w:val="000000"/>
                <w:lang w:eastAsia="bg-BG"/>
              </w:rPr>
              <w:t>-</w:t>
            </w:r>
            <w:r>
              <w:rPr>
                <w:bCs/>
                <w:i/>
                <w:iCs/>
                <w:color w:val="000000"/>
                <w:lang w:val="bg-BG" w:eastAsia="bg-BG"/>
              </w:rPr>
              <w:t>дек</w:t>
            </w:r>
            <w:r w:rsidRPr="00414301">
              <w:rPr>
                <w:bCs/>
                <w:i/>
                <w:iCs/>
                <w:color w:val="000000"/>
                <w:lang w:eastAsia="bg-BG"/>
              </w:rPr>
              <w:t>-</w:t>
            </w:r>
            <w:r>
              <w:rPr>
                <w:bCs/>
                <w:i/>
                <w:iCs/>
                <w:color w:val="000000"/>
                <w:lang w:val="bg-BG" w:eastAsia="bg-BG"/>
              </w:rPr>
              <w:t>20</w:t>
            </w:r>
          </w:p>
        </w:tc>
        <w:tc>
          <w:tcPr>
            <w:tcW w:w="260" w:type="dxa"/>
            <w:vMerge/>
            <w:tcBorders>
              <w:top w:val="nil"/>
              <w:left w:val="nil"/>
              <w:bottom w:val="nil"/>
              <w:right w:val="nil"/>
            </w:tcBorders>
            <w:vAlign w:val="center"/>
            <w:hideMark/>
          </w:tcPr>
          <w:p w14:paraId="48BC6267" w14:textId="77777777" w:rsidR="004F4282" w:rsidRPr="004F4282" w:rsidRDefault="004F4282" w:rsidP="004F4282">
            <w:pPr>
              <w:rPr>
                <w:b/>
                <w:bCs/>
                <w:i/>
                <w:iCs/>
                <w:color w:val="000000"/>
                <w:sz w:val="22"/>
                <w:szCs w:val="22"/>
              </w:rPr>
            </w:pPr>
          </w:p>
        </w:tc>
        <w:tc>
          <w:tcPr>
            <w:tcW w:w="1300" w:type="dxa"/>
            <w:tcBorders>
              <w:top w:val="nil"/>
              <w:left w:val="nil"/>
              <w:bottom w:val="nil"/>
              <w:right w:val="nil"/>
            </w:tcBorders>
            <w:shd w:val="clear" w:color="auto" w:fill="auto"/>
            <w:vAlign w:val="center"/>
            <w:hideMark/>
          </w:tcPr>
          <w:p w14:paraId="7E17E32E" w14:textId="1EF1EFC5" w:rsidR="004F4282" w:rsidRPr="002629D2" w:rsidRDefault="00DF16DA" w:rsidP="00DF16DA">
            <w:pPr>
              <w:jc w:val="right"/>
              <w:rPr>
                <w:b/>
                <w:bCs/>
                <w:i/>
                <w:iCs/>
                <w:color w:val="000000"/>
                <w:sz w:val="22"/>
                <w:szCs w:val="22"/>
                <w:lang w:val="bg-BG"/>
              </w:rPr>
            </w:pPr>
            <w:r>
              <w:rPr>
                <w:bCs/>
                <w:i/>
                <w:iCs/>
                <w:color w:val="000000"/>
                <w:lang w:eastAsia="bg-BG"/>
              </w:rPr>
              <w:t>31</w:t>
            </w:r>
            <w:r w:rsidRPr="00414301">
              <w:rPr>
                <w:bCs/>
                <w:i/>
                <w:iCs/>
                <w:color w:val="000000"/>
                <w:lang w:eastAsia="bg-BG"/>
              </w:rPr>
              <w:t>-</w:t>
            </w:r>
            <w:r>
              <w:rPr>
                <w:bCs/>
                <w:i/>
                <w:iCs/>
                <w:color w:val="000000"/>
                <w:lang w:val="bg-BG" w:eastAsia="bg-BG"/>
              </w:rPr>
              <w:t>дек</w:t>
            </w:r>
            <w:r w:rsidRPr="00414301">
              <w:rPr>
                <w:bCs/>
                <w:i/>
                <w:iCs/>
                <w:color w:val="000000"/>
                <w:lang w:eastAsia="bg-BG"/>
              </w:rPr>
              <w:t>-</w:t>
            </w:r>
            <w:r>
              <w:rPr>
                <w:bCs/>
                <w:i/>
                <w:iCs/>
                <w:color w:val="000000"/>
                <w:lang w:val="bg-BG" w:eastAsia="bg-BG"/>
              </w:rPr>
              <w:t>19</w:t>
            </w:r>
          </w:p>
        </w:tc>
      </w:tr>
      <w:tr w:rsidR="004F4282" w:rsidRPr="004F4282" w14:paraId="47FE9D2C" w14:textId="77777777" w:rsidTr="004F4282">
        <w:trPr>
          <w:trHeight w:val="300"/>
        </w:trPr>
        <w:tc>
          <w:tcPr>
            <w:tcW w:w="4300" w:type="dxa"/>
            <w:tcBorders>
              <w:top w:val="nil"/>
              <w:left w:val="nil"/>
              <w:bottom w:val="nil"/>
              <w:right w:val="nil"/>
            </w:tcBorders>
            <w:shd w:val="clear" w:color="auto" w:fill="auto"/>
            <w:vAlign w:val="center"/>
            <w:hideMark/>
          </w:tcPr>
          <w:p w14:paraId="63554BE0" w14:textId="77777777" w:rsidR="004F4282" w:rsidRPr="004F4282" w:rsidRDefault="004F4282" w:rsidP="004F4282">
            <w:pPr>
              <w:jc w:val="both"/>
              <w:rPr>
                <w:b/>
                <w:bCs/>
                <w:i/>
                <w:iCs/>
                <w:color w:val="000000"/>
                <w:sz w:val="22"/>
                <w:szCs w:val="22"/>
              </w:rPr>
            </w:pPr>
          </w:p>
        </w:tc>
        <w:tc>
          <w:tcPr>
            <w:tcW w:w="620" w:type="dxa"/>
            <w:tcBorders>
              <w:top w:val="nil"/>
              <w:left w:val="nil"/>
              <w:bottom w:val="nil"/>
              <w:right w:val="nil"/>
            </w:tcBorders>
            <w:shd w:val="clear" w:color="auto" w:fill="auto"/>
            <w:vAlign w:val="center"/>
            <w:hideMark/>
          </w:tcPr>
          <w:p w14:paraId="5A4CCBA1" w14:textId="77777777" w:rsidR="004F4282" w:rsidRPr="004F4282" w:rsidRDefault="004F4282" w:rsidP="004F4282">
            <w:pPr>
              <w:jc w:val="both"/>
              <w:rPr>
                <w:b/>
                <w:bCs/>
                <w:i/>
                <w:iCs/>
                <w:color w:val="000000"/>
                <w:sz w:val="22"/>
                <w:szCs w:val="22"/>
              </w:rPr>
            </w:pPr>
          </w:p>
        </w:tc>
        <w:tc>
          <w:tcPr>
            <w:tcW w:w="1300" w:type="dxa"/>
            <w:tcBorders>
              <w:top w:val="nil"/>
              <w:left w:val="nil"/>
              <w:bottom w:val="nil"/>
              <w:right w:val="nil"/>
            </w:tcBorders>
            <w:shd w:val="clear" w:color="auto" w:fill="auto"/>
            <w:vAlign w:val="center"/>
            <w:hideMark/>
          </w:tcPr>
          <w:p w14:paraId="4F2CD7F9" w14:textId="77777777" w:rsidR="004F4282" w:rsidRPr="004F4282" w:rsidRDefault="009C2824" w:rsidP="004F4282">
            <w:pPr>
              <w:jc w:val="right"/>
              <w:rPr>
                <w:i/>
                <w:lang w:eastAsia="bg-BG"/>
              </w:rPr>
            </w:pPr>
            <w:r w:rsidRPr="009C2824">
              <w:rPr>
                <w:i/>
                <w:sz w:val="16"/>
                <w:szCs w:val="16"/>
                <w:lang w:val="bg-BG" w:eastAsia="bg-BG"/>
              </w:rPr>
              <w:t>BGN '000</w:t>
            </w:r>
          </w:p>
        </w:tc>
        <w:tc>
          <w:tcPr>
            <w:tcW w:w="260" w:type="dxa"/>
            <w:tcBorders>
              <w:top w:val="nil"/>
              <w:left w:val="nil"/>
              <w:bottom w:val="nil"/>
              <w:right w:val="nil"/>
            </w:tcBorders>
            <w:shd w:val="clear" w:color="auto" w:fill="auto"/>
            <w:vAlign w:val="center"/>
            <w:hideMark/>
          </w:tcPr>
          <w:p w14:paraId="0666484C" w14:textId="77777777" w:rsidR="004F4282" w:rsidRPr="004F4282" w:rsidRDefault="004F4282" w:rsidP="004F4282">
            <w:pPr>
              <w:jc w:val="right"/>
              <w:rPr>
                <w:b/>
                <w:bCs/>
                <w:i/>
                <w:iCs/>
                <w:color w:val="000000"/>
                <w:sz w:val="22"/>
                <w:szCs w:val="22"/>
              </w:rPr>
            </w:pPr>
          </w:p>
        </w:tc>
        <w:tc>
          <w:tcPr>
            <w:tcW w:w="1300" w:type="dxa"/>
            <w:tcBorders>
              <w:top w:val="nil"/>
              <w:left w:val="nil"/>
              <w:bottom w:val="nil"/>
              <w:right w:val="nil"/>
            </w:tcBorders>
            <w:shd w:val="clear" w:color="auto" w:fill="auto"/>
            <w:vAlign w:val="center"/>
            <w:hideMark/>
          </w:tcPr>
          <w:p w14:paraId="1CF0411C" w14:textId="77777777" w:rsidR="004F4282" w:rsidRPr="004F4282" w:rsidRDefault="009C2824" w:rsidP="004F4282">
            <w:pPr>
              <w:jc w:val="right"/>
              <w:rPr>
                <w:b/>
                <w:bCs/>
                <w:i/>
                <w:iCs/>
                <w:color w:val="000000"/>
                <w:sz w:val="22"/>
                <w:szCs w:val="22"/>
              </w:rPr>
            </w:pPr>
            <w:r w:rsidRPr="009C2824">
              <w:rPr>
                <w:i/>
                <w:sz w:val="16"/>
                <w:szCs w:val="16"/>
                <w:lang w:val="bg-BG" w:eastAsia="bg-BG"/>
              </w:rPr>
              <w:t>BGN '000</w:t>
            </w:r>
          </w:p>
        </w:tc>
      </w:tr>
      <w:tr w:rsidR="004F4282" w:rsidRPr="004F4282" w14:paraId="355134EB" w14:textId="77777777" w:rsidTr="004F4282">
        <w:trPr>
          <w:trHeight w:val="300"/>
        </w:trPr>
        <w:tc>
          <w:tcPr>
            <w:tcW w:w="4300" w:type="dxa"/>
            <w:tcBorders>
              <w:top w:val="nil"/>
              <w:left w:val="nil"/>
              <w:bottom w:val="nil"/>
              <w:right w:val="nil"/>
            </w:tcBorders>
            <w:shd w:val="clear" w:color="auto" w:fill="auto"/>
            <w:vAlign w:val="center"/>
            <w:hideMark/>
          </w:tcPr>
          <w:p w14:paraId="0DE07E33" w14:textId="77777777" w:rsidR="004F4282" w:rsidRPr="004F4282" w:rsidRDefault="004F4282" w:rsidP="004F4282">
            <w:pPr>
              <w:jc w:val="both"/>
              <w:rPr>
                <w:color w:val="000000"/>
                <w:sz w:val="22"/>
                <w:szCs w:val="22"/>
              </w:rPr>
            </w:pPr>
          </w:p>
        </w:tc>
        <w:tc>
          <w:tcPr>
            <w:tcW w:w="620" w:type="dxa"/>
            <w:tcBorders>
              <w:top w:val="nil"/>
              <w:left w:val="nil"/>
              <w:bottom w:val="nil"/>
              <w:right w:val="nil"/>
            </w:tcBorders>
            <w:shd w:val="clear" w:color="auto" w:fill="auto"/>
            <w:vAlign w:val="center"/>
            <w:hideMark/>
          </w:tcPr>
          <w:p w14:paraId="78561C80" w14:textId="77777777" w:rsidR="004F4282" w:rsidRPr="004F4282" w:rsidRDefault="004F4282" w:rsidP="004F4282">
            <w:pPr>
              <w:jc w:val="both"/>
              <w:rPr>
                <w:color w:val="000000"/>
                <w:sz w:val="22"/>
                <w:szCs w:val="22"/>
              </w:rPr>
            </w:pPr>
          </w:p>
        </w:tc>
        <w:tc>
          <w:tcPr>
            <w:tcW w:w="1300" w:type="dxa"/>
            <w:tcBorders>
              <w:top w:val="nil"/>
              <w:left w:val="nil"/>
              <w:bottom w:val="nil"/>
              <w:right w:val="nil"/>
            </w:tcBorders>
            <w:shd w:val="clear" w:color="auto" w:fill="auto"/>
            <w:vAlign w:val="center"/>
            <w:hideMark/>
          </w:tcPr>
          <w:p w14:paraId="1A9060A0" w14:textId="77777777" w:rsidR="004F4282" w:rsidRPr="004F4282" w:rsidRDefault="004F4282" w:rsidP="004F4282">
            <w:pPr>
              <w:jc w:val="right"/>
              <w:rPr>
                <w:color w:val="000000"/>
                <w:sz w:val="22"/>
                <w:szCs w:val="22"/>
              </w:rPr>
            </w:pPr>
          </w:p>
        </w:tc>
        <w:tc>
          <w:tcPr>
            <w:tcW w:w="260" w:type="dxa"/>
            <w:tcBorders>
              <w:top w:val="nil"/>
              <w:left w:val="nil"/>
              <w:bottom w:val="nil"/>
              <w:right w:val="nil"/>
            </w:tcBorders>
            <w:shd w:val="clear" w:color="auto" w:fill="auto"/>
            <w:vAlign w:val="center"/>
            <w:hideMark/>
          </w:tcPr>
          <w:p w14:paraId="2FD792FF" w14:textId="77777777" w:rsidR="004F4282" w:rsidRPr="004F4282" w:rsidRDefault="004F4282" w:rsidP="004F4282">
            <w:pPr>
              <w:jc w:val="right"/>
              <w:rPr>
                <w:color w:val="000000"/>
                <w:sz w:val="22"/>
                <w:szCs w:val="22"/>
              </w:rPr>
            </w:pPr>
          </w:p>
        </w:tc>
        <w:tc>
          <w:tcPr>
            <w:tcW w:w="1300" w:type="dxa"/>
            <w:tcBorders>
              <w:top w:val="nil"/>
              <w:left w:val="nil"/>
              <w:bottom w:val="nil"/>
              <w:right w:val="nil"/>
            </w:tcBorders>
            <w:shd w:val="clear" w:color="auto" w:fill="auto"/>
            <w:vAlign w:val="center"/>
            <w:hideMark/>
          </w:tcPr>
          <w:p w14:paraId="7C2F154D" w14:textId="77777777" w:rsidR="004F4282" w:rsidRPr="004F4282" w:rsidRDefault="004F4282" w:rsidP="004F4282">
            <w:pPr>
              <w:jc w:val="right"/>
              <w:rPr>
                <w:color w:val="000000"/>
                <w:sz w:val="22"/>
                <w:szCs w:val="22"/>
              </w:rPr>
            </w:pPr>
          </w:p>
        </w:tc>
      </w:tr>
      <w:tr w:rsidR="00DF16DA" w:rsidRPr="004F4282" w14:paraId="6725A6A0" w14:textId="77777777" w:rsidTr="002629D2">
        <w:trPr>
          <w:trHeight w:val="510"/>
        </w:trPr>
        <w:tc>
          <w:tcPr>
            <w:tcW w:w="4300" w:type="dxa"/>
            <w:tcBorders>
              <w:top w:val="nil"/>
              <w:left w:val="nil"/>
              <w:bottom w:val="nil"/>
              <w:right w:val="nil"/>
            </w:tcBorders>
            <w:shd w:val="clear" w:color="auto" w:fill="auto"/>
            <w:vAlign w:val="center"/>
            <w:hideMark/>
          </w:tcPr>
          <w:p w14:paraId="0767DE49" w14:textId="77777777" w:rsidR="00DF16DA" w:rsidRPr="00171A3B" w:rsidRDefault="00DF16DA" w:rsidP="00DF16DA">
            <w:pPr>
              <w:jc w:val="both"/>
              <w:rPr>
                <w:lang w:val="bg-BG"/>
              </w:rPr>
            </w:pPr>
            <w:r w:rsidRPr="00171A3B">
              <w:rPr>
                <w:lang w:val="bg-BG"/>
              </w:rPr>
              <w:t xml:space="preserve">Вземания по договори с клиенти -  свързани лица, нетно от обезценка </w:t>
            </w:r>
            <w:r w:rsidRPr="00171A3B">
              <w:rPr>
                <w:i/>
                <w:lang w:val="bg-BG"/>
              </w:rPr>
              <w:t>(Приложение № 17</w:t>
            </w:r>
            <w:r w:rsidRPr="00171A3B">
              <w:rPr>
                <w:lang w:val="bg-BG"/>
              </w:rPr>
              <w:t>)</w:t>
            </w:r>
          </w:p>
        </w:tc>
        <w:tc>
          <w:tcPr>
            <w:tcW w:w="620" w:type="dxa"/>
            <w:tcBorders>
              <w:top w:val="nil"/>
              <w:left w:val="nil"/>
              <w:bottom w:val="nil"/>
              <w:right w:val="nil"/>
            </w:tcBorders>
            <w:shd w:val="clear" w:color="auto" w:fill="auto"/>
            <w:vAlign w:val="center"/>
            <w:hideMark/>
          </w:tcPr>
          <w:p w14:paraId="36C751DD" w14:textId="77777777" w:rsidR="00DF16DA" w:rsidRPr="004F4282"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179C5FBB" w14:textId="660D96F2" w:rsidR="00DF16DA" w:rsidRPr="002D3DDD" w:rsidRDefault="00D51FC5" w:rsidP="00DF16DA">
            <w:pPr>
              <w:jc w:val="right"/>
              <w:rPr>
                <w:color w:val="000000"/>
                <w:highlight w:val="yellow"/>
              </w:rPr>
            </w:pPr>
            <w:r w:rsidRPr="009C6148">
              <w:rPr>
                <w:color w:val="000000"/>
                <w:lang w:val="bg-BG"/>
              </w:rPr>
              <w:t>6,</w:t>
            </w:r>
            <w:r w:rsidR="009C6148" w:rsidRPr="002D3DDD">
              <w:rPr>
                <w:color w:val="000000"/>
              </w:rPr>
              <w:t>768</w:t>
            </w:r>
          </w:p>
        </w:tc>
        <w:tc>
          <w:tcPr>
            <w:tcW w:w="260" w:type="dxa"/>
            <w:tcBorders>
              <w:top w:val="nil"/>
              <w:left w:val="nil"/>
              <w:bottom w:val="nil"/>
              <w:right w:val="nil"/>
            </w:tcBorders>
            <w:shd w:val="clear" w:color="auto" w:fill="auto"/>
            <w:vAlign w:val="center"/>
            <w:hideMark/>
          </w:tcPr>
          <w:p w14:paraId="6511579B" w14:textId="77777777" w:rsidR="00DF16DA" w:rsidRPr="00FB4F2C"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655ACADE" w14:textId="248FF892" w:rsidR="00DF16DA" w:rsidRPr="00FB4F2C" w:rsidDel="003A2D80" w:rsidRDefault="00DF16DA" w:rsidP="00DF16DA">
            <w:pPr>
              <w:jc w:val="right"/>
              <w:rPr>
                <w:color w:val="000000"/>
                <w:lang w:val="bg-BG"/>
              </w:rPr>
            </w:pPr>
            <w:r>
              <w:rPr>
                <w:color w:val="000000"/>
                <w:lang w:val="bg-BG"/>
              </w:rPr>
              <w:t>5,478</w:t>
            </w:r>
          </w:p>
        </w:tc>
      </w:tr>
      <w:tr w:rsidR="00DF16DA" w:rsidRPr="004F4282" w14:paraId="4C153312" w14:textId="77777777" w:rsidTr="002629D2">
        <w:trPr>
          <w:trHeight w:val="510"/>
        </w:trPr>
        <w:tc>
          <w:tcPr>
            <w:tcW w:w="4300" w:type="dxa"/>
            <w:tcBorders>
              <w:top w:val="nil"/>
              <w:left w:val="nil"/>
              <w:bottom w:val="nil"/>
              <w:right w:val="nil"/>
            </w:tcBorders>
            <w:shd w:val="clear" w:color="auto" w:fill="auto"/>
            <w:vAlign w:val="center"/>
            <w:hideMark/>
          </w:tcPr>
          <w:p w14:paraId="2A762B42" w14:textId="77777777" w:rsidR="00DF16DA" w:rsidRPr="00171A3B" w:rsidRDefault="00DF16DA" w:rsidP="00DF16DA">
            <w:pPr>
              <w:jc w:val="both"/>
            </w:pPr>
            <w:r w:rsidRPr="00171A3B">
              <w:rPr>
                <w:lang w:val="bg-BG"/>
              </w:rPr>
              <w:t xml:space="preserve">Вземания по договори с клиенти – трети лица, нетно от обезценка </w:t>
            </w:r>
            <w:r w:rsidRPr="00171A3B">
              <w:rPr>
                <w:i/>
                <w:lang w:val="bg-BG"/>
              </w:rPr>
              <w:t>(Приложение № 18)</w:t>
            </w:r>
          </w:p>
        </w:tc>
        <w:tc>
          <w:tcPr>
            <w:tcW w:w="620" w:type="dxa"/>
            <w:tcBorders>
              <w:top w:val="nil"/>
              <w:left w:val="nil"/>
              <w:bottom w:val="nil"/>
              <w:right w:val="nil"/>
            </w:tcBorders>
            <w:shd w:val="clear" w:color="auto" w:fill="auto"/>
            <w:vAlign w:val="center"/>
            <w:hideMark/>
          </w:tcPr>
          <w:p w14:paraId="1266425E" w14:textId="77777777" w:rsidR="00DF16DA" w:rsidRPr="004F4282"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780CDD3F" w14:textId="011C3138" w:rsidR="00DF16DA" w:rsidRPr="009D1A42" w:rsidRDefault="00D51FC5" w:rsidP="00DF16DA">
            <w:pPr>
              <w:jc w:val="right"/>
              <w:rPr>
                <w:color w:val="000000"/>
              </w:rPr>
            </w:pPr>
            <w:r w:rsidRPr="009D1A42">
              <w:rPr>
                <w:color w:val="000000"/>
                <w:lang w:val="bg-BG"/>
              </w:rPr>
              <w:t>2,63</w:t>
            </w:r>
            <w:r w:rsidR="00C4186C" w:rsidRPr="009D1A42">
              <w:rPr>
                <w:color w:val="000000"/>
              </w:rPr>
              <w:t>9</w:t>
            </w:r>
          </w:p>
        </w:tc>
        <w:tc>
          <w:tcPr>
            <w:tcW w:w="260" w:type="dxa"/>
            <w:tcBorders>
              <w:top w:val="nil"/>
              <w:left w:val="nil"/>
              <w:bottom w:val="nil"/>
              <w:right w:val="nil"/>
            </w:tcBorders>
            <w:shd w:val="clear" w:color="auto" w:fill="auto"/>
            <w:vAlign w:val="center"/>
            <w:hideMark/>
          </w:tcPr>
          <w:p w14:paraId="2090B692" w14:textId="77777777" w:rsidR="00DF16DA" w:rsidRPr="00AD2B19"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6AB8BC1A" w14:textId="23BDE81B" w:rsidR="00DF16DA" w:rsidRPr="00FB4F2C" w:rsidRDefault="00DF16DA" w:rsidP="00DF16DA">
            <w:pPr>
              <w:jc w:val="right"/>
              <w:rPr>
                <w:color w:val="000000"/>
                <w:lang w:val="bg-BG"/>
              </w:rPr>
            </w:pPr>
            <w:r>
              <w:rPr>
                <w:color w:val="000000"/>
                <w:lang w:val="bg-BG"/>
              </w:rPr>
              <w:t>2,4</w:t>
            </w:r>
            <w:r>
              <w:rPr>
                <w:color w:val="000000"/>
              </w:rPr>
              <w:t>8</w:t>
            </w:r>
            <w:r>
              <w:rPr>
                <w:color w:val="000000"/>
                <w:lang w:val="bg-BG"/>
              </w:rPr>
              <w:t>3</w:t>
            </w:r>
          </w:p>
        </w:tc>
      </w:tr>
      <w:tr w:rsidR="00DF16DA" w:rsidRPr="004F4282" w14:paraId="08040465" w14:textId="77777777" w:rsidTr="002629D2">
        <w:trPr>
          <w:trHeight w:val="510"/>
        </w:trPr>
        <w:tc>
          <w:tcPr>
            <w:tcW w:w="4300" w:type="dxa"/>
            <w:tcBorders>
              <w:top w:val="nil"/>
              <w:left w:val="nil"/>
              <w:bottom w:val="nil"/>
              <w:right w:val="nil"/>
            </w:tcBorders>
            <w:shd w:val="clear" w:color="auto" w:fill="auto"/>
            <w:vAlign w:val="center"/>
            <w:hideMark/>
          </w:tcPr>
          <w:p w14:paraId="64551C84" w14:textId="77777777" w:rsidR="00DF16DA" w:rsidRPr="007C4336" w:rsidRDefault="00DF16DA" w:rsidP="00DF16DA">
            <w:pPr>
              <w:jc w:val="both"/>
              <w:rPr>
                <w:color w:val="000000"/>
              </w:rPr>
            </w:pPr>
            <w:r w:rsidRPr="004E6930">
              <w:rPr>
                <w:color w:val="000000"/>
                <w:lang w:val="bg-BG"/>
              </w:rPr>
              <w:t>Пасиви по договори с клиенти</w:t>
            </w:r>
            <w:r w:rsidRPr="004E6930">
              <w:rPr>
                <w:color w:val="000000"/>
              </w:rPr>
              <w:t xml:space="preserve"> </w:t>
            </w:r>
            <w:r w:rsidRPr="007C4336">
              <w:rPr>
                <w:color w:val="000000"/>
              </w:rPr>
              <w:t>– трети лица</w:t>
            </w:r>
          </w:p>
        </w:tc>
        <w:tc>
          <w:tcPr>
            <w:tcW w:w="620" w:type="dxa"/>
            <w:tcBorders>
              <w:top w:val="nil"/>
              <w:left w:val="nil"/>
              <w:bottom w:val="nil"/>
              <w:right w:val="nil"/>
            </w:tcBorders>
            <w:shd w:val="clear" w:color="auto" w:fill="auto"/>
            <w:vAlign w:val="center"/>
            <w:hideMark/>
          </w:tcPr>
          <w:p w14:paraId="3033F222" w14:textId="77777777" w:rsidR="00DF16DA" w:rsidRPr="004F4282"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53DCD7B2" w14:textId="256354E1" w:rsidR="00DF16DA" w:rsidRPr="002D3DDD" w:rsidRDefault="00982A46" w:rsidP="00DF16DA">
            <w:pPr>
              <w:jc w:val="right"/>
              <w:rPr>
                <w:color w:val="000000"/>
              </w:rPr>
            </w:pPr>
            <w:r>
              <w:rPr>
                <w:color w:val="000000"/>
              </w:rPr>
              <w:t>155</w:t>
            </w:r>
          </w:p>
        </w:tc>
        <w:tc>
          <w:tcPr>
            <w:tcW w:w="260" w:type="dxa"/>
            <w:tcBorders>
              <w:top w:val="nil"/>
              <w:left w:val="nil"/>
              <w:bottom w:val="nil"/>
              <w:right w:val="nil"/>
            </w:tcBorders>
            <w:shd w:val="clear" w:color="auto" w:fill="auto"/>
            <w:vAlign w:val="center"/>
            <w:hideMark/>
          </w:tcPr>
          <w:p w14:paraId="5A4B9D3B" w14:textId="77777777" w:rsidR="00DF16DA" w:rsidRPr="00FB4F2C"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21DBCAE9" w14:textId="49ED018D" w:rsidR="00DF16DA" w:rsidRPr="002629D2" w:rsidRDefault="00DF16DA" w:rsidP="00DF16DA">
            <w:pPr>
              <w:jc w:val="right"/>
              <w:rPr>
                <w:color w:val="000000"/>
                <w:lang w:val="bg-BG"/>
              </w:rPr>
            </w:pPr>
            <w:r>
              <w:rPr>
                <w:color w:val="000000"/>
                <w:lang w:val="bg-BG"/>
              </w:rPr>
              <w:t>435</w:t>
            </w:r>
          </w:p>
        </w:tc>
      </w:tr>
    </w:tbl>
    <w:p w14:paraId="54DE1BFB" w14:textId="77777777" w:rsidR="00BE476B" w:rsidRDefault="00BE476B" w:rsidP="00CC1850">
      <w:pPr>
        <w:rPr>
          <w:b/>
          <w:bCs/>
          <w:color w:val="000000"/>
          <w:sz w:val="22"/>
          <w:szCs w:val="22"/>
          <w:lang w:val="bg-BG"/>
        </w:rPr>
      </w:pPr>
    </w:p>
    <w:p w14:paraId="67E44FC3" w14:textId="77777777" w:rsidR="00AB4618" w:rsidRPr="000D6DA1" w:rsidRDefault="000D6DA1" w:rsidP="00CC1850">
      <w:pPr>
        <w:rPr>
          <w:lang w:val="bg-BG"/>
        </w:rPr>
      </w:pPr>
      <w:r>
        <w:rPr>
          <w:lang w:val="bg-BG"/>
        </w:rPr>
        <w:tab/>
      </w:r>
      <w:r w:rsidR="00C6019E">
        <w:rPr>
          <w:lang w:val="bg-BG"/>
        </w:rPr>
        <w:t>П</w:t>
      </w:r>
      <w:r w:rsidR="00C6019E" w:rsidRPr="00C6019E">
        <w:t>асивите по договори с клиенти – трети лица включват</w:t>
      </w:r>
      <w:r>
        <w:rPr>
          <w:lang w:val="bg-BG"/>
        </w:rPr>
        <w:t xml:space="preserve"> получени авансово плащания от клиенти.</w:t>
      </w:r>
    </w:p>
    <w:p w14:paraId="3CD4D50A" w14:textId="77777777" w:rsidR="0076166B" w:rsidRDefault="0076166B" w:rsidP="0076166B">
      <w:pPr>
        <w:ind w:firstLine="720"/>
        <w:rPr>
          <w:lang w:val="bg-BG"/>
        </w:rPr>
      </w:pPr>
      <w:r w:rsidRPr="00BB6A99">
        <w:t>Измененията в  пасивите по договори</w:t>
      </w:r>
      <w:r>
        <w:t xml:space="preserve"> с клиенти – трети лица</w:t>
      </w:r>
      <w:r w:rsidRPr="00BB6A99">
        <w:t xml:space="preserve"> през периода са както следва:</w:t>
      </w:r>
    </w:p>
    <w:p w14:paraId="4BFDBB5F" w14:textId="77777777" w:rsidR="00951148" w:rsidRPr="00951148" w:rsidRDefault="00951148" w:rsidP="0076166B">
      <w:pPr>
        <w:ind w:firstLine="720"/>
        <w:rPr>
          <w:lang w:val="bg-BG"/>
        </w:rPr>
      </w:pPr>
    </w:p>
    <w:p w14:paraId="0E241E1C" w14:textId="77777777" w:rsidR="00DF16DA" w:rsidRDefault="00DF16DA" w:rsidP="00171A3B">
      <w:pPr>
        <w:rPr>
          <w:lang w:val="bg-BG"/>
        </w:rPr>
      </w:pPr>
    </w:p>
    <w:p w14:paraId="1AA3DD55" w14:textId="77777777" w:rsidR="00DF16DA" w:rsidRDefault="00DF16DA" w:rsidP="0076166B">
      <w:pPr>
        <w:ind w:firstLine="720"/>
        <w:rPr>
          <w:lang w:val="bg-BG"/>
        </w:rPr>
      </w:pPr>
    </w:p>
    <w:tbl>
      <w:tblPr>
        <w:tblW w:w="7995" w:type="dxa"/>
        <w:tblInd w:w="93" w:type="dxa"/>
        <w:tblLook w:val="04A0" w:firstRow="1" w:lastRow="0" w:firstColumn="1" w:lastColumn="0" w:noHBand="0" w:noVBand="1"/>
      </w:tblPr>
      <w:tblGrid>
        <w:gridCol w:w="4419"/>
        <w:gridCol w:w="637"/>
        <w:gridCol w:w="1336"/>
        <w:gridCol w:w="267"/>
        <w:gridCol w:w="1336"/>
      </w:tblGrid>
      <w:tr w:rsidR="009C2824" w:rsidRPr="009C2824" w14:paraId="048DAB27" w14:textId="77777777" w:rsidTr="007D1446">
        <w:trPr>
          <w:trHeight w:val="294"/>
        </w:trPr>
        <w:tc>
          <w:tcPr>
            <w:tcW w:w="4419" w:type="dxa"/>
            <w:tcBorders>
              <w:top w:val="nil"/>
              <w:left w:val="nil"/>
              <w:bottom w:val="nil"/>
              <w:right w:val="nil"/>
            </w:tcBorders>
            <w:shd w:val="clear" w:color="auto" w:fill="auto"/>
            <w:vAlign w:val="center"/>
            <w:hideMark/>
          </w:tcPr>
          <w:p w14:paraId="7B4B4190" w14:textId="77777777" w:rsidR="009C2824" w:rsidRPr="009C2824" w:rsidRDefault="009C2824" w:rsidP="009C2824">
            <w:pPr>
              <w:rPr>
                <w:b/>
                <w:bCs/>
                <w:color w:val="000000"/>
              </w:rPr>
            </w:pPr>
            <w:r w:rsidRPr="009C2824">
              <w:rPr>
                <w:b/>
                <w:bCs/>
                <w:iCs/>
                <w:color w:val="000000"/>
              </w:rPr>
              <w:t xml:space="preserve">Пасиви по договори </w:t>
            </w:r>
            <w:r w:rsidRPr="009C2824">
              <w:rPr>
                <w:b/>
                <w:bCs/>
                <w:color w:val="000000"/>
              </w:rPr>
              <w:t>с клиенти</w:t>
            </w:r>
            <w:r w:rsidRPr="009C2824">
              <w:rPr>
                <w:color w:val="000000"/>
              </w:rPr>
              <w:t xml:space="preserve"> – трети лица </w:t>
            </w:r>
          </w:p>
        </w:tc>
        <w:tc>
          <w:tcPr>
            <w:tcW w:w="637" w:type="dxa"/>
            <w:tcBorders>
              <w:top w:val="nil"/>
              <w:left w:val="nil"/>
              <w:bottom w:val="nil"/>
              <w:right w:val="nil"/>
            </w:tcBorders>
            <w:shd w:val="clear" w:color="auto" w:fill="auto"/>
            <w:noWrap/>
            <w:vAlign w:val="bottom"/>
            <w:hideMark/>
          </w:tcPr>
          <w:p w14:paraId="111F2A66" w14:textId="77777777" w:rsidR="009C2824" w:rsidRPr="009C2824" w:rsidRDefault="009C2824" w:rsidP="009C2824">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hideMark/>
          </w:tcPr>
          <w:p w14:paraId="73AA52E8" w14:textId="3948A4B1" w:rsidR="009C2824" w:rsidRPr="00DF16DA" w:rsidRDefault="008B5917" w:rsidP="00DF16DA">
            <w:pPr>
              <w:autoSpaceDE w:val="0"/>
              <w:autoSpaceDN w:val="0"/>
              <w:adjustRightInd w:val="0"/>
              <w:spacing w:line="276" w:lineRule="auto"/>
              <w:jc w:val="right"/>
              <w:rPr>
                <w:i/>
                <w:lang w:val="bg-BG"/>
              </w:rPr>
            </w:pPr>
            <w:r>
              <w:rPr>
                <w:bCs/>
                <w:i/>
                <w:iCs/>
                <w:color w:val="000000"/>
                <w:lang w:eastAsia="bg-BG"/>
              </w:rPr>
              <w:t>31</w:t>
            </w:r>
            <w:r w:rsidRPr="00414301">
              <w:rPr>
                <w:bCs/>
                <w:i/>
                <w:iCs/>
                <w:color w:val="000000"/>
                <w:lang w:eastAsia="bg-BG"/>
              </w:rPr>
              <w:t>-</w:t>
            </w:r>
            <w:r>
              <w:rPr>
                <w:bCs/>
                <w:i/>
                <w:iCs/>
                <w:color w:val="000000"/>
                <w:lang w:val="bg-BG" w:eastAsia="bg-BG"/>
              </w:rPr>
              <w:t>дек</w:t>
            </w:r>
            <w:r w:rsidRPr="00414301">
              <w:rPr>
                <w:bCs/>
                <w:i/>
                <w:iCs/>
                <w:color w:val="000000"/>
                <w:lang w:eastAsia="bg-BG"/>
              </w:rPr>
              <w:t>-</w:t>
            </w:r>
            <w:r>
              <w:rPr>
                <w:bCs/>
                <w:i/>
                <w:iCs/>
                <w:color w:val="000000"/>
                <w:lang w:val="bg-BG" w:eastAsia="bg-BG"/>
              </w:rPr>
              <w:t>20</w:t>
            </w:r>
          </w:p>
        </w:tc>
        <w:tc>
          <w:tcPr>
            <w:tcW w:w="267" w:type="dxa"/>
            <w:tcBorders>
              <w:top w:val="nil"/>
              <w:left w:val="nil"/>
              <w:bottom w:val="nil"/>
              <w:right w:val="nil"/>
            </w:tcBorders>
            <w:shd w:val="clear" w:color="auto" w:fill="auto"/>
            <w:noWrap/>
            <w:vAlign w:val="bottom"/>
            <w:hideMark/>
          </w:tcPr>
          <w:p w14:paraId="683B95E6" w14:textId="77777777" w:rsidR="009C2824" w:rsidRPr="009C2824" w:rsidRDefault="009C2824" w:rsidP="009C2824">
            <w:pPr>
              <w:rPr>
                <w:color w:val="000000"/>
              </w:rPr>
            </w:pPr>
          </w:p>
        </w:tc>
        <w:tc>
          <w:tcPr>
            <w:tcW w:w="1336" w:type="dxa"/>
            <w:tcBorders>
              <w:top w:val="nil"/>
              <w:left w:val="nil"/>
              <w:bottom w:val="nil"/>
              <w:right w:val="nil"/>
            </w:tcBorders>
            <w:shd w:val="clear" w:color="auto" w:fill="auto"/>
            <w:noWrap/>
            <w:vAlign w:val="center"/>
            <w:hideMark/>
          </w:tcPr>
          <w:p w14:paraId="50F29011" w14:textId="084C27A0" w:rsidR="009C2824" w:rsidRPr="00DF16DA" w:rsidRDefault="008B5917" w:rsidP="008B5917">
            <w:pPr>
              <w:autoSpaceDE w:val="0"/>
              <w:autoSpaceDN w:val="0"/>
              <w:adjustRightInd w:val="0"/>
              <w:spacing w:line="276" w:lineRule="auto"/>
              <w:jc w:val="right"/>
              <w:rPr>
                <w:i/>
                <w:lang w:val="bg-BG"/>
              </w:rPr>
            </w:pPr>
            <w:r>
              <w:rPr>
                <w:bCs/>
                <w:i/>
                <w:iCs/>
                <w:color w:val="000000"/>
                <w:lang w:eastAsia="bg-BG"/>
              </w:rPr>
              <w:t>31</w:t>
            </w:r>
            <w:r w:rsidRPr="00414301">
              <w:rPr>
                <w:bCs/>
                <w:i/>
                <w:iCs/>
                <w:color w:val="000000"/>
                <w:lang w:eastAsia="bg-BG"/>
              </w:rPr>
              <w:t>-</w:t>
            </w:r>
            <w:r>
              <w:rPr>
                <w:bCs/>
                <w:i/>
                <w:iCs/>
                <w:color w:val="000000"/>
                <w:lang w:val="bg-BG" w:eastAsia="bg-BG"/>
              </w:rPr>
              <w:t>дек</w:t>
            </w:r>
            <w:r w:rsidRPr="00414301">
              <w:rPr>
                <w:bCs/>
                <w:i/>
                <w:iCs/>
                <w:color w:val="000000"/>
                <w:lang w:eastAsia="bg-BG"/>
              </w:rPr>
              <w:t>-</w:t>
            </w:r>
            <w:r>
              <w:rPr>
                <w:bCs/>
                <w:i/>
                <w:iCs/>
                <w:color w:val="000000"/>
                <w:lang w:val="bg-BG" w:eastAsia="bg-BG"/>
              </w:rPr>
              <w:t>19</w:t>
            </w:r>
          </w:p>
        </w:tc>
      </w:tr>
      <w:tr w:rsidR="009C2824" w:rsidRPr="009C2824" w14:paraId="39298201" w14:textId="77777777" w:rsidTr="007D1446">
        <w:trPr>
          <w:trHeight w:val="294"/>
        </w:trPr>
        <w:tc>
          <w:tcPr>
            <w:tcW w:w="4419" w:type="dxa"/>
            <w:tcBorders>
              <w:top w:val="nil"/>
              <w:left w:val="nil"/>
              <w:bottom w:val="nil"/>
              <w:right w:val="nil"/>
            </w:tcBorders>
            <w:shd w:val="clear" w:color="auto" w:fill="auto"/>
            <w:vAlign w:val="bottom"/>
            <w:hideMark/>
          </w:tcPr>
          <w:p w14:paraId="49EBBBE0" w14:textId="77777777" w:rsidR="009C2824" w:rsidRPr="009C2824" w:rsidRDefault="009C2824" w:rsidP="009C2824">
            <w:pPr>
              <w:rPr>
                <w:color w:val="000000"/>
              </w:rPr>
            </w:pPr>
          </w:p>
        </w:tc>
        <w:tc>
          <w:tcPr>
            <w:tcW w:w="637" w:type="dxa"/>
            <w:tcBorders>
              <w:top w:val="nil"/>
              <w:left w:val="nil"/>
              <w:bottom w:val="nil"/>
              <w:right w:val="nil"/>
            </w:tcBorders>
            <w:shd w:val="clear" w:color="auto" w:fill="auto"/>
            <w:noWrap/>
            <w:vAlign w:val="bottom"/>
            <w:hideMark/>
          </w:tcPr>
          <w:p w14:paraId="73936FDE" w14:textId="77777777" w:rsidR="009C2824" w:rsidRPr="009C2824" w:rsidRDefault="009C2824" w:rsidP="009C2824">
            <w:pPr>
              <w:rPr>
                <w:rFonts w:ascii="Calibri" w:hAnsi="Calibri" w:cs="Calibri"/>
                <w:color w:val="000000"/>
                <w:sz w:val="22"/>
                <w:szCs w:val="22"/>
              </w:rPr>
            </w:pPr>
          </w:p>
        </w:tc>
        <w:tc>
          <w:tcPr>
            <w:tcW w:w="1336" w:type="dxa"/>
            <w:tcBorders>
              <w:top w:val="nil"/>
              <w:left w:val="nil"/>
              <w:bottom w:val="nil"/>
              <w:right w:val="nil"/>
            </w:tcBorders>
            <w:shd w:val="clear" w:color="auto" w:fill="auto"/>
            <w:vAlign w:val="center"/>
            <w:hideMark/>
          </w:tcPr>
          <w:p w14:paraId="7A377C46" w14:textId="77777777" w:rsidR="009C2824" w:rsidRPr="009C2824" w:rsidRDefault="009C2824" w:rsidP="009C2824">
            <w:pPr>
              <w:jc w:val="right"/>
              <w:rPr>
                <w:i/>
                <w:iCs/>
                <w:color w:val="000000"/>
              </w:rPr>
            </w:pPr>
            <w:r w:rsidRPr="009C2824">
              <w:rPr>
                <w:i/>
                <w:sz w:val="16"/>
                <w:szCs w:val="16"/>
                <w:lang w:val="bg-BG" w:eastAsia="bg-BG"/>
              </w:rPr>
              <w:t>BGN '000</w:t>
            </w:r>
          </w:p>
        </w:tc>
        <w:tc>
          <w:tcPr>
            <w:tcW w:w="267" w:type="dxa"/>
            <w:tcBorders>
              <w:top w:val="nil"/>
              <w:left w:val="nil"/>
              <w:bottom w:val="nil"/>
              <w:right w:val="nil"/>
            </w:tcBorders>
            <w:shd w:val="clear" w:color="auto" w:fill="auto"/>
            <w:vAlign w:val="bottom"/>
            <w:hideMark/>
          </w:tcPr>
          <w:p w14:paraId="3DA78789" w14:textId="77777777" w:rsidR="009C2824" w:rsidRPr="009C2824" w:rsidRDefault="009C2824" w:rsidP="009C2824">
            <w:pPr>
              <w:rPr>
                <w:color w:val="000000"/>
              </w:rPr>
            </w:pPr>
          </w:p>
        </w:tc>
        <w:tc>
          <w:tcPr>
            <w:tcW w:w="1336" w:type="dxa"/>
            <w:tcBorders>
              <w:top w:val="nil"/>
              <w:left w:val="nil"/>
              <w:bottom w:val="nil"/>
              <w:right w:val="nil"/>
            </w:tcBorders>
            <w:shd w:val="clear" w:color="auto" w:fill="auto"/>
            <w:vAlign w:val="center"/>
            <w:hideMark/>
          </w:tcPr>
          <w:p w14:paraId="5F076138" w14:textId="77777777" w:rsidR="009C2824" w:rsidRPr="009C2824" w:rsidRDefault="009C2824" w:rsidP="009C2824">
            <w:pPr>
              <w:jc w:val="right"/>
              <w:rPr>
                <w:i/>
                <w:iCs/>
                <w:color w:val="000000"/>
              </w:rPr>
            </w:pPr>
            <w:r w:rsidRPr="009C2824">
              <w:rPr>
                <w:i/>
                <w:sz w:val="16"/>
                <w:szCs w:val="16"/>
                <w:lang w:val="bg-BG" w:eastAsia="bg-BG"/>
              </w:rPr>
              <w:t>BGN '000</w:t>
            </w:r>
          </w:p>
        </w:tc>
      </w:tr>
      <w:tr w:rsidR="009C2824" w:rsidRPr="009C2824" w14:paraId="28C18DE5" w14:textId="77777777" w:rsidTr="007D1446">
        <w:trPr>
          <w:trHeight w:val="294"/>
        </w:trPr>
        <w:tc>
          <w:tcPr>
            <w:tcW w:w="4419" w:type="dxa"/>
            <w:tcBorders>
              <w:top w:val="nil"/>
              <w:left w:val="nil"/>
              <w:bottom w:val="nil"/>
              <w:right w:val="nil"/>
            </w:tcBorders>
            <w:shd w:val="clear" w:color="auto" w:fill="auto"/>
            <w:vAlign w:val="bottom"/>
            <w:hideMark/>
          </w:tcPr>
          <w:p w14:paraId="086D1FFB" w14:textId="77777777" w:rsidR="009C2824" w:rsidRPr="009C2824" w:rsidRDefault="009C2824" w:rsidP="009C2824">
            <w:pPr>
              <w:rPr>
                <w:color w:val="000000"/>
              </w:rPr>
            </w:pPr>
          </w:p>
        </w:tc>
        <w:tc>
          <w:tcPr>
            <w:tcW w:w="637" w:type="dxa"/>
            <w:tcBorders>
              <w:top w:val="nil"/>
              <w:left w:val="nil"/>
              <w:bottom w:val="nil"/>
              <w:right w:val="nil"/>
            </w:tcBorders>
            <w:shd w:val="clear" w:color="auto" w:fill="auto"/>
            <w:noWrap/>
            <w:vAlign w:val="bottom"/>
            <w:hideMark/>
          </w:tcPr>
          <w:p w14:paraId="5D709BD3" w14:textId="77777777" w:rsidR="009C2824" w:rsidRPr="009C2824" w:rsidRDefault="009C2824" w:rsidP="009C2824">
            <w:pPr>
              <w:rPr>
                <w:rFonts w:ascii="Calibri" w:hAnsi="Calibri" w:cs="Calibri"/>
                <w:color w:val="000000"/>
                <w:sz w:val="22"/>
                <w:szCs w:val="22"/>
              </w:rPr>
            </w:pPr>
          </w:p>
        </w:tc>
        <w:tc>
          <w:tcPr>
            <w:tcW w:w="1336" w:type="dxa"/>
            <w:tcBorders>
              <w:top w:val="nil"/>
              <w:left w:val="nil"/>
              <w:bottom w:val="nil"/>
              <w:right w:val="nil"/>
            </w:tcBorders>
            <w:shd w:val="clear" w:color="auto" w:fill="auto"/>
            <w:vAlign w:val="bottom"/>
            <w:hideMark/>
          </w:tcPr>
          <w:p w14:paraId="4416DDF8" w14:textId="77777777" w:rsidR="009C2824" w:rsidRPr="009C2824" w:rsidRDefault="009C2824" w:rsidP="009C2824">
            <w:pPr>
              <w:rPr>
                <w:color w:val="000000"/>
              </w:rPr>
            </w:pPr>
          </w:p>
        </w:tc>
        <w:tc>
          <w:tcPr>
            <w:tcW w:w="267" w:type="dxa"/>
            <w:tcBorders>
              <w:top w:val="nil"/>
              <w:left w:val="nil"/>
              <w:bottom w:val="nil"/>
              <w:right w:val="nil"/>
            </w:tcBorders>
            <w:shd w:val="clear" w:color="auto" w:fill="auto"/>
            <w:vAlign w:val="bottom"/>
            <w:hideMark/>
          </w:tcPr>
          <w:p w14:paraId="3C4E57A6" w14:textId="77777777" w:rsidR="009C2824" w:rsidRPr="009C2824" w:rsidRDefault="009C2824" w:rsidP="009C2824">
            <w:pPr>
              <w:rPr>
                <w:color w:val="000000"/>
              </w:rPr>
            </w:pPr>
          </w:p>
        </w:tc>
        <w:tc>
          <w:tcPr>
            <w:tcW w:w="1336" w:type="dxa"/>
            <w:tcBorders>
              <w:top w:val="nil"/>
              <w:left w:val="nil"/>
              <w:bottom w:val="nil"/>
              <w:right w:val="nil"/>
            </w:tcBorders>
            <w:shd w:val="clear" w:color="auto" w:fill="auto"/>
            <w:vAlign w:val="bottom"/>
            <w:hideMark/>
          </w:tcPr>
          <w:p w14:paraId="24854C01" w14:textId="77777777" w:rsidR="009C2824" w:rsidRPr="009C2824" w:rsidRDefault="009C2824" w:rsidP="009C2824">
            <w:pPr>
              <w:rPr>
                <w:color w:val="000000"/>
              </w:rPr>
            </w:pPr>
          </w:p>
        </w:tc>
      </w:tr>
      <w:tr w:rsidR="00DF16DA" w:rsidRPr="009C2824" w14:paraId="382E2BD3" w14:textId="77777777" w:rsidTr="007D1446">
        <w:trPr>
          <w:trHeight w:val="309"/>
        </w:trPr>
        <w:tc>
          <w:tcPr>
            <w:tcW w:w="4419" w:type="dxa"/>
            <w:tcBorders>
              <w:top w:val="nil"/>
              <w:left w:val="nil"/>
              <w:bottom w:val="nil"/>
              <w:right w:val="nil"/>
            </w:tcBorders>
            <w:shd w:val="clear" w:color="auto" w:fill="auto"/>
            <w:vAlign w:val="center"/>
            <w:hideMark/>
          </w:tcPr>
          <w:p w14:paraId="246D4144" w14:textId="77777777" w:rsidR="00DF16DA" w:rsidRPr="009C2824" w:rsidRDefault="00DF16DA" w:rsidP="00DF16DA">
            <w:pPr>
              <w:rPr>
                <w:b/>
                <w:bCs/>
                <w:i/>
                <w:iCs/>
                <w:color w:val="000000"/>
              </w:rPr>
            </w:pPr>
            <w:r w:rsidRPr="009C2824">
              <w:rPr>
                <w:b/>
                <w:bCs/>
                <w:i/>
                <w:iCs/>
                <w:color w:val="000000"/>
              </w:rPr>
              <w:t>Салдо в началото на периода</w:t>
            </w:r>
          </w:p>
        </w:tc>
        <w:tc>
          <w:tcPr>
            <w:tcW w:w="637" w:type="dxa"/>
            <w:tcBorders>
              <w:top w:val="nil"/>
              <w:left w:val="nil"/>
              <w:bottom w:val="nil"/>
              <w:right w:val="nil"/>
            </w:tcBorders>
            <w:shd w:val="clear" w:color="auto" w:fill="auto"/>
            <w:noWrap/>
            <w:vAlign w:val="bottom"/>
            <w:hideMark/>
          </w:tcPr>
          <w:p w14:paraId="0E6D9497" w14:textId="77777777" w:rsidR="00DF16DA" w:rsidRPr="009C2824" w:rsidRDefault="00DF16DA" w:rsidP="00DF16DA">
            <w:pPr>
              <w:rPr>
                <w:rFonts w:ascii="Calibri" w:hAnsi="Calibri" w:cs="Calibri"/>
                <w:color w:val="000000"/>
                <w:sz w:val="22"/>
                <w:szCs w:val="22"/>
              </w:rPr>
            </w:pPr>
          </w:p>
        </w:tc>
        <w:tc>
          <w:tcPr>
            <w:tcW w:w="1336" w:type="dxa"/>
            <w:tcBorders>
              <w:top w:val="nil"/>
              <w:left w:val="nil"/>
              <w:bottom w:val="single" w:sz="8" w:space="0" w:color="auto"/>
              <w:right w:val="nil"/>
            </w:tcBorders>
            <w:shd w:val="clear" w:color="auto" w:fill="auto"/>
            <w:noWrap/>
            <w:vAlign w:val="center"/>
          </w:tcPr>
          <w:p w14:paraId="1CEA11E4" w14:textId="3ADB2D07" w:rsidR="00DF16DA" w:rsidRPr="00DF16DA" w:rsidRDefault="00DF16DA" w:rsidP="00DF16DA">
            <w:pPr>
              <w:jc w:val="right"/>
              <w:rPr>
                <w:b/>
                <w:bCs/>
                <w:color w:val="000000"/>
                <w:lang w:val="bg-BG"/>
              </w:rPr>
            </w:pPr>
            <w:r>
              <w:rPr>
                <w:b/>
                <w:bCs/>
                <w:color w:val="000000"/>
                <w:lang w:val="bg-BG"/>
              </w:rPr>
              <w:t>435</w:t>
            </w:r>
          </w:p>
        </w:tc>
        <w:tc>
          <w:tcPr>
            <w:tcW w:w="267" w:type="dxa"/>
            <w:tcBorders>
              <w:top w:val="nil"/>
              <w:left w:val="nil"/>
              <w:bottom w:val="nil"/>
              <w:right w:val="nil"/>
            </w:tcBorders>
            <w:shd w:val="clear" w:color="auto" w:fill="auto"/>
            <w:noWrap/>
            <w:vAlign w:val="bottom"/>
            <w:hideMark/>
          </w:tcPr>
          <w:p w14:paraId="5ABD11AC" w14:textId="77777777" w:rsidR="00DF16DA" w:rsidRPr="009C2824" w:rsidRDefault="00DF16DA" w:rsidP="00DF16DA">
            <w:pPr>
              <w:rPr>
                <w:color w:val="000000"/>
              </w:rPr>
            </w:pPr>
          </w:p>
        </w:tc>
        <w:tc>
          <w:tcPr>
            <w:tcW w:w="1336" w:type="dxa"/>
            <w:tcBorders>
              <w:top w:val="nil"/>
              <w:left w:val="nil"/>
              <w:bottom w:val="single" w:sz="8" w:space="0" w:color="auto"/>
              <w:right w:val="nil"/>
            </w:tcBorders>
            <w:shd w:val="clear" w:color="auto" w:fill="auto"/>
            <w:noWrap/>
            <w:vAlign w:val="center"/>
            <w:hideMark/>
          </w:tcPr>
          <w:p w14:paraId="225BD604" w14:textId="656107C6" w:rsidR="00DF16DA" w:rsidRPr="009C2824" w:rsidRDefault="00DF16DA" w:rsidP="00DF16DA">
            <w:pPr>
              <w:jc w:val="right"/>
              <w:rPr>
                <w:b/>
                <w:bCs/>
                <w:color w:val="000000"/>
              </w:rPr>
            </w:pPr>
            <w:r>
              <w:rPr>
                <w:b/>
                <w:bCs/>
                <w:color w:val="000000"/>
              </w:rPr>
              <w:t>182</w:t>
            </w:r>
          </w:p>
        </w:tc>
      </w:tr>
      <w:tr w:rsidR="00DF16DA" w:rsidRPr="009C2824" w14:paraId="776EFD4B" w14:textId="77777777" w:rsidTr="007D1446">
        <w:trPr>
          <w:trHeight w:val="500"/>
        </w:trPr>
        <w:tc>
          <w:tcPr>
            <w:tcW w:w="4419" w:type="dxa"/>
            <w:tcBorders>
              <w:top w:val="nil"/>
              <w:left w:val="nil"/>
              <w:bottom w:val="nil"/>
              <w:right w:val="nil"/>
            </w:tcBorders>
            <w:shd w:val="clear" w:color="auto" w:fill="auto"/>
            <w:vAlign w:val="center"/>
            <w:hideMark/>
          </w:tcPr>
          <w:p w14:paraId="5E54055B" w14:textId="77777777" w:rsidR="00DF16DA" w:rsidRPr="009C2824" w:rsidRDefault="00DF16DA" w:rsidP="00DF16DA">
            <w:pPr>
              <w:rPr>
                <w:color w:val="000000"/>
              </w:rPr>
            </w:pPr>
            <w:r w:rsidRPr="009C2824">
              <w:rPr>
                <w:color w:val="000000"/>
              </w:rPr>
              <w:t>Отчетени приходи, които са били признати като пасив по договор</w:t>
            </w:r>
          </w:p>
        </w:tc>
        <w:tc>
          <w:tcPr>
            <w:tcW w:w="637" w:type="dxa"/>
            <w:tcBorders>
              <w:top w:val="nil"/>
              <w:left w:val="nil"/>
              <w:bottom w:val="nil"/>
              <w:right w:val="nil"/>
            </w:tcBorders>
            <w:shd w:val="clear" w:color="auto" w:fill="auto"/>
            <w:noWrap/>
            <w:vAlign w:val="bottom"/>
            <w:hideMark/>
          </w:tcPr>
          <w:p w14:paraId="585E6DBE" w14:textId="77777777" w:rsidR="00DF16DA" w:rsidRPr="009C2824" w:rsidRDefault="00DF16DA" w:rsidP="00DF16D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39A4EB44" w14:textId="4149E4AF" w:rsidR="00DF16DA" w:rsidRPr="0004414A" w:rsidRDefault="00533541" w:rsidP="00533541">
            <w:pPr>
              <w:jc w:val="right"/>
              <w:rPr>
                <w:color w:val="000000"/>
                <w:highlight w:val="yellow"/>
              </w:rPr>
            </w:pPr>
            <w:r w:rsidRPr="00533541">
              <w:rPr>
                <w:color w:val="000000"/>
              </w:rPr>
              <w:t>(</w:t>
            </w:r>
            <w:r w:rsidR="00982A46">
              <w:rPr>
                <w:color w:val="000000"/>
              </w:rPr>
              <w:t>390</w:t>
            </w:r>
            <w:r w:rsidRPr="00533541">
              <w:rPr>
                <w:color w:val="000000"/>
              </w:rPr>
              <w:t>)</w:t>
            </w:r>
          </w:p>
        </w:tc>
        <w:tc>
          <w:tcPr>
            <w:tcW w:w="267" w:type="dxa"/>
            <w:tcBorders>
              <w:top w:val="nil"/>
              <w:left w:val="nil"/>
              <w:bottom w:val="nil"/>
              <w:right w:val="nil"/>
            </w:tcBorders>
            <w:shd w:val="clear" w:color="auto" w:fill="auto"/>
            <w:noWrap/>
            <w:vAlign w:val="bottom"/>
            <w:hideMark/>
          </w:tcPr>
          <w:p w14:paraId="06E24FFF" w14:textId="77777777" w:rsidR="00DF16DA" w:rsidRPr="009C2824" w:rsidRDefault="00DF16DA" w:rsidP="00DF16DA">
            <w:pPr>
              <w:rPr>
                <w:color w:val="000000"/>
              </w:rPr>
            </w:pPr>
          </w:p>
        </w:tc>
        <w:tc>
          <w:tcPr>
            <w:tcW w:w="1336" w:type="dxa"/>
            <w:tcBorders>
              <w:top w:val="nil"/>
              <w:left w:val="nil"/>
              <w:bottom w:val="nil"/>
              <w:right w:val="nil"/>
            </w:tcBorders>
            <w:shd w:val="clear" w:color="auto" w:fill="auto"/>
            <w:noWrap/>
            <w:vAlign w:val="center"/>
            <w:hideMark/>
          </w:tcPr>
          <w:p w14:paraId="33239745" w14:textId="3DEDA4A7" w:rsidR="00DF16DA" w:rsidRPr="009C2824" w:rsidRDefault="00DF16DA" w:rsidP="00DF16DA">
            <w:pPr>
              <w:jc w:val="right"/>
              <w:rPr>
                <w:color w:val="000000"/>
              </w:rPr>
            </w:pPr>
            <w:r w:rsidRPr="00D012F8">
              <w:rPr>
                <w:color w:val="000000"/>
              </w:rPr>
              <w:t>(</w:t>
            </w:r>
            <w:r w:rsidRPr="00D012F8">
              <w:rPr>
                <w:color w:val="000000"/>
                <w:lang w:val="bg-BG"/>
              </w:rPr>
              <w:t>137)</w:t>
            </w:r>
          </w:p>
        </w:tc>
      </w:tr>
      <w:tr w:rsidR="00DF16DA" w:rsidRPr="009C2824" w14:paraId="6B70F3A6" w14:textId="77777777" w:rsidTr="007D1446">
        <w:trPr>
          <w:trHeight w:val="515"/>
        </w:trPr>
        <w:tc>
          <w:tcPr>
            <w:tcW w:w="4419" w:type="dxa"/>
            <w:tcBorders>
              <w:top w:val="nil"/>
              <w:left w:val="nil"/>
              <w:bottom w:val="nil"/>
              <w:right w:val="nil"/>
            </w:tcBorders>
            <w:shd w:val="clear" w:color="auto" w:fill="auto"/>
            <w:vAlign w:val="center"/>
            <w:hideMark/>
          </w:tcPr>
          <w:p w14:paraId="77F80E2B" w14:textId="77777777" w:rsidR="00DF16DA" w:rsidRPr="009C2824" w:rsidRDefault="00DF16DA" w:rsidP="00DF16DA">
            <w:pPr>
              <w:rPr>
                <w:color w:val="000000"/>
              </w:rPr>
            </w:pPr>
            <w:r w:rsidRPr="009C2824">
              <w:rPr>
                <w:color w:val="000000"/>
              </w:rPr>
              <w:t>Получени плащания от клиенти (без тези признати като приходи през периода)</w:t>
            </w:r>
          </w:p>
        </w:tc>
        <w:tc>
          <w:tcPr>
            <w:tcW w:w="637" w:type="dxa"/>
            <w:tcBorders>
              <w:top w:val="nil"/>
              <w:left w:val="nil"/>
              <w:bottom w:val="nil"/>
              <w:right w:val="nil"/>
            </w:tcBorders>
            <w:shd w:val="clear" w:color="auto" w:fill="auto"/>
            <w:noWrap/>
            <w:vAlign w:val="bottom"/>
            <w:hideMark/>
          </w:tcPr>
          <w:p w14:paraId="0244856E" w14:textId="77777777" w:rsidR="00DF16DA" w:rsidRPr="009C2824" w:rsidRDefault="00DF16DA" w:rsidP="00DF16D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19BF7F8A" w14:textId="4AD6D50E" w:rsidR="00DF16DA" w:rsidRPr="00533541" w:rsidRDefault="00533541" w:rsidP="00DF16DA">
            <w:pPr>
              <w:jc w:val="right"/>
              <w:rPr>
                <w:color w:val="000000"/>
                <w:lang w:val="en-GB"/>
              </w:rPr>
            </w:pPr>
            <w:r>
              <w:rPr>
                <w:color w:val="000000"/>
                <w:lang w:val="en-GB"/>
              </w:rPr>
              <w:t>1</w:t>
            </w:r>
            <w:r w:rsidR="00982A46">
              <w:rPr>
                <w:color w:val="000000"/>
                <w:lang w:val="en-GB"/>
              </w:rPr>
              <w:t>1</w:t>
            </w:r>
            <w:r>
              <w:rPr>
                <w:color w:val="000000"/>
                <w:lang w:val="en-GB"/>
              </w:rPr>
              <w:t>0</w:t>
            </w:r>
          </w:p>
        </w:tc>
        <w:tc>
          <w:tcPr>
            <w:tcW w:w="267" w:type="dxa"/>
            <w:tcBorders>
              <w:top w:val="nil"/>
              <w:left w:val="nil"/>
              <w:bottom w:val="nil"/>
              <w:right w:val="nil"/>
            </w:tcBorders>
            <w:shd w:val="clear" w:color="auto" w:fill="auto"/>
            <w:noWrap/>
            <w:vAlign w:val="bottom"/>
            <w:hideMark/>
          </w:tcPr>
          <w:p w14:paraId="628C9BE9" w14:textId="77777777" w:rsidR="00DF16DA" w:rsidRPr="009C2824" w:rsidRDefault="00DF16DA" w:rsidP="00DF16DA">
            <w:pPr>
              <w:rPr>
                <w:color w:val="000000"/>
              </w:rPr>
            </w:pPr>
          </w:p>
        </w:tc>
        <w:tc>
          <w:tcPr>
            <w:tcW w:w="1336" w:type="dxa"/>
            <w:tcBorders>
              <w:top w:val="nil"/>
              <w:left w:val="nil"/>
              <w:bottom w:val="nil"/>
              <w:right w:val="nil"/>
            </w:tcBorders>
            <w:shd w:val="clear" w:color="auto" w:fill="auto"/>
            <w:noWrap/>
            <w:vAlign w:val="center"/>
            <w:hideMark/>
          </w:tcPr>
          <w:p w14:paraId="47463520" w14:textId="03E0BB82" w:rsidR="00DF16DA" w:rsidRPr="009C2824" w:rsidRDefault="00DF16DA" w:rsidP="00DF16DA">
            <w:pPr>
              <w:jc w:val="right"/>
              <w:rPr>
                <w:color w:val="000000"/>
              </w:rPr>
            </w:pPr>
            <w:r>
              <w:rPr>
                <w:color w:val="000000"/>
                <w:lang w:val="bg-BG"/>
              </w:rPr>
              <w:t>390</w:t>
            </w:r>
          </w:p>
        </w:tc>
      </w:tr>
      <w:tr w:rsidR="00DF16DA" w:rsidRPr="009C2824" w14:paraId="2075E3A9" w14:textId="77777777" w:rsidTr="007D1446">
        <w:trPr>
          <w:trHeight w:val="309"/>
        </w:trPr>
        <w:tc>
          <w:tcPr>
            <w:tcW w:w="4419" w:type="dxa"/>
            <w:tcBorders>
              <w:top w:val="nil"/>
              <w:left w:val="nil"/>
              <w:bottom w:val="nil"/>
              <w:right w:val="nil"/>
            </w:tcBorders>
            <w:shd w:val="clear" w:color="auto" w:fill="auto"/>
            <w:vAlign w:val="center"/>
            <w:hideMark/>
          </w:tcPr>
          <w:p w14:paraId="67401E24" w14:textId="77777777" w:rsidR="00DF16DA" w:rsidRPr="009C2824" w:rsidRDefault="00DF16DA" w:rsidP="00DF16DA">
            <w:pPr>
              <w:rPr>
                <w:b/>
                <w:bCs/>
                <w:color w:val="000000"/>
              </w:rPr>
            </w:pPr>
            <w:r w:rsidRPr="009C2824">
              <w:rPr>
                <w:b/>
                <w:bCs/>
                <w:color w:val="000000"/>
              </w:rPr>
              <w:t>Салдо в края на периода</w:t>
            </w:r>
          </w:p>
        </w:tc>
        <w:tc>
          <w:tcPr>
            <w:tcW w:w="637" w:type="dxa"/>
            <w:tcBorders>
              <w:top w:val="nil"/>
              <w:left w:val="nil"/>
              <w:bottom w:val="nil"/>
              <w:right w:val="nil"/>
            </w:tcBorders>
            <w:shd w:val="clear" w:color="auto" w:fill="auto"/>
            <w:noWrap/>
            <w:vAlign w:val="bottom"/>
            <w:hideMark/>
          </w:tcPr>
          <w:p w14:paraId="21D12837" w14:textId="77777777" w:rsidR="00DF16DA" w:rsidRPr="009C2824" w:rsidRDefault="00DF16DA" w:rsidP="00DF16DA">
            <w:pPr>
              <w:rPr>
                <w:rFonts w:ascii="Calibri" w:hAnsi="Calibri" w:cs="Calibri"/>
                <w:color w:val="000000"/>
                <w:sz w:val="22"/>
                <w:szCs w:val="22"/>
              </w:rPr>
            </w:pPr>
          </w:p>
        </w:tc>
        <w:tc>
          <w:tcPr>
            <w:tcW w:w="1336" w:type="dxa"/>
            <w:tcBorders>
              <w:top w:val="single" w:sz="8" w:space="0" w:color="auto"/>
              <w:left w:val="nil"/>
              <w:bottom w:val="double" w:sz="6" w:space="0" w:color="auto"/>
              <w:right w:val="nil"/>
            </w:tcBorders>
            <w:shd w:val="clear" w:color="auto" w:fill="auto"/>
            <w:vAlign w:val="center"/>
          </w:tcPr>
          <w:p w14:paraId="7000975A" w14:textId="4B65135A" w:rsidR="00DF16DA" w:rsidRPr="00533541" w:rsidRDefault="00533541" w:rsidP="00DF16DA">
            <w:pPr>
              <w:jc w:val="right"/>
              <w:rPr>
                <w:b/>
                <w:bCs/>
                <w:color w:val="000000"/>
                <w:lang w:val="en-GB"/>
              </w:rPr>
            </w:pPr>
            <w:r>
              <w:rPr>
                <w:b/>
                <w:bCs/>
                <w:color w:val="000000"/>
                <w:lang w:val="en-GB"/>
              </w:rPr>
              <w:t>155</w:t>
            </w:r>
          </w:p>
        </w:tc>
        <w:tc>
          <w:tcPr>
            <w:tcW w:w="267" w:type="dxa"/>
            <w:tcBorders>
              <w:top w:val="nil"/>
              <w:left w:val="nil"/>
              <w:bottom w:val="nil"/>
              <w:right w:val="nil"/>
            </w:tcBorders>
            <w:shd w:val="clear" w:color="auto" w:fill="auto"/>
            <w:noWrap/>
            <w:vAlign w:val="bottom"/>
            <w:hideMark/>
          </w:tcPr>
          <w:p w14:paraId="61BB3B93" w14:textId="77777777" w:rsidR="00DF16DA" w:rsidRPr="009C2824" w:rsidRDefault="00DF16DA" w:rsidP="00DF16DA">
            <w:pPr>
              <w:rPr>
                <w:color w:val="000000"/>
              </w:rPr>
            </w:pPr>
          </w:p>
        </w:tc>
        <w:tc>
          <w:tcPr>
            <w:tcW w:w="1336" w:type="dxa"/>
            <w:tcBorders>
              <w:top w:val="single" w:sz="8" w:space="0" w:color="auto"/>
              <w:left w:val="nil"/>
              <w:bottom w:val="double" w:sz="6" w:space="0" w:color="auto"/>
              <w:right w:val="nil"/>
            </w:tcBorders>
            <w:shd w:val="clear" w:color="auto" w:fill="auto"/>
            <w:vAlign w:val="center"/>
            <w:hideMark/>
          </w:tcPr>
          <w:p w14:paraId="66E9552F" w14:textId="36036183" w:rsidR="00DF16DA" w:rsidRPr="009C2824" w:rsidRDefault="00DF16DA" w:rsidP="00DF16DA">
            <w:pPr>
              <w:jc w:val="right"/>
              <w:rPr>
                <w:b/>
                <w:bCs/>
                <w:color w:val="000000"/>
              </w:rPr>
            </w:pPr>
            <w:r>
              <w:rPr>
                <w:b/>
                <w:bCs/>
                <w:color w:val="000000"/>
                <w:lang w:val="bg-BG"/>
              </w:rPr>
              <w:t>435</w:t>
            </w:r>
          </w:p>
        </w:tc>
      </w:tr>
    </w:tbl>
    <w:p w14:paraId="6CCA063A" w14:textId="77777777" w:rsidR="0056541C" w:rsidRPr="0056541C" w:rsidRDefault="0056541C" w:rsidP="00CC1850"/>
    <w:p w14:paraId="1D5DC87F" w14:textId="77777777" w:rsidR="00A92D0C" w:rsidRDefault="005629D3" w:rsidP="009F3109">
      <w:pPr>
        <w:pStyle w:val="Heading2"/>
        <w:rPr>
          <w:lang w:val="en-US"/>
        </w:rPr>
      </w:pPr>
      <w:r w:rsidRPr="00EE5A42">
        <w:t xml:space="preserve"> </w:t>
      </w:r>
      <w:bookmarkStart w:id="52" w:name="_Toc509825032"/>
      <w:bookmarkStart w:id="53" w:name="_Toc68002721"/>
      <w:r w:rsidR="008E4E5E" w:rsidRPr="00EE5A42">
        <w:t>4. ДРУГИ ДОХОДИ</w:t>
      </w:r>
      <w:bookmarkEnd w:id="52"/>
      <w:r w:rsidR="00E7656C">
        <w:t xml:space="preserve"> И ЗАГУБИ ОТ ДЕЙНОСТТА</w:t>
      </w:r>
      <w:bookmarkEnd w:id="53"/>
    </w:p>
    <w:p w14:paraId="31E1797E" w14:textId="77777777" w:rsidR="00AB4618" w:rsidRPr="00AB4618" w:rsidRDefault="00AB4618" w:rsidP="00AB4618"/>
    <w:tbl>
      <w:tblPr>
        <w:tblW w:w="7753" w:type="dxa"/>
        <w:tblInd w:w="57" w:type="dxa"/>
        <w:tblCellMar>
          <w:left w:w="70" w:type="dxa"/>
          <w:right w:w="70" w:type="dxa"/>
        </w:tblCellMar>
        <w:tblLook w:val="0000" w:firstRow="0" w:lastRow="0" w:firstColumn="0" w:lastColumn="0" w:noHBand="0" w:noVBand="0"/>
      </w:tblPr>
      <w:tblGrid>
        <w:gridCol w:w="4873"/>
        <w:gridCol w:w="1440"/>
        <w:gridCol w:w="180"/>
        <w:gridCol w:w="1260"/>
      </w:tblGrid>
      <w:tr w:rsidR="005C5E55" w:rsidRPr="009C2824" w14:paraId="3686CA09" w14:textId="77777777" w:rsidTr="004C05E6">
        <w:trPr>
          <w:trHeight w:val="255"/>
        </w:trPr>
        <w:tc>
          <w:tcPr>
            <w:tcW w:w="4873" w:type="dxa"/>
            <w:tcBorders>
              <w:top w:val="nil"/>
              <w:left w:val="nil"/>
              <w:bottom w:val="nil"/>
              <w:right w:val="nil"/>
            </w:tcBorders>
            <w:shd w:val="clear" w:color="auto" w:fill="auto"/>
            <w:noWrap/>
            <w:vAlign w:val="bottom"/>
          </w:tcPr>
          <w:p w14:paraId="31FEA9F2" w14:textId="77777777" w:rsidR="005C5E55" w:rsidRPr="00331A3D" w:rsidRDefault="005C5E55" w:rsidP="00331A3D">
            <w:pPr>
              <w:jc w:val="center"/>
              <w:rPr>
                <w:i/>
                <w:lang w:val="bg-BG" w:eastAsia="bg-BG"/>
              </w:rPr>
            </w:pPr>
          </w:p>
        </w:tc>
        <w:tc>
          <w:tcPr>
            <w:tcW w:w="1440" w:type="dxa"/>
            <w:tcBorders>
              <w:top w:val="nil"/>
              <w:left w:val="nil"/>
              <w:bottom w:val="nil"/>
              <w:right w:val="nil"/>
            </w:tcBorders>
            <w:shd w:val="clear" w:color="auto" w:fill="auto"/>
            <w:noWrap/>
            <w:vAlign w:val="bottom"/>
          </w:tcPr>
          <w:p w14:paraId="11CA7438" w14:textId="5B3306EC" w:rsidR="005C5E55" w:rsidRPr="00DF16DA" w:rsidRDefault="00DF16DA" w:rsidP="009B0723">
            <w:pPr>
              <w:jc w:val="right"/>
              <w:rPr>
                <w:i/>
                <w:lang w:val="bg-BG" w:eastAsia="bg-BG"/>
              </w:rPr>
            </w:pPr>
            <w:r>
              <w:rPr>
                <w:bCs/>
                <w:i/>
                <w:iCs/>
                <w:color w:val="000000"/>
                <w:lang w:val="bg-BG" w:eastAsia="bg-BG"/>
              </w:rPr>
              <w:t>2020</w:t>
            </w:r>
          </w:p>
        </w:tc>
        <w:tc>
          <w:tcPr>
            <w:tcW w:w="180" w:type="dxa"/>
            <w:tcBorders>
              <w:top w:val="nil"/>
              <w:left w:val="nil"/>
              <w:bottom w:val="nil"/>
              <w:right w:val="nil"/>
            </w:tcBorders>
            <w:shd w:val="clear" w:color="auto" w:fill="auto"/>
            <w:noWrap/>
            <w:vAlign w:val="bottom"/>
          </w:tcPr>
          <w:p w14:paraId="1ED950E0" w14:textId="77777777" w:rsidR="005C5E55" w:rsidRPr="009C2824" w:rsidRDefault="005C5E55" w:rsidP="004C251D">
            <w:pPr>
              <w:rPr>
                <w:i/>
                <w:lang w:val="bg-BG" w:eastAsia="bg-BG"/>
              </w:rPr>
            </w:pPr>
          </w:p>
        </w:tc>
        <w:tc>
          <w:tcPr>
            <w:tcW w:w="1260" w:type="dxa"/>
            <w:tcBorders>
              <w:top w:val="nil"/>
              <w:left w:val="nil"/>
              <w:bottom w:val="nil"/>
              <w:right w:val="nil"/>
            </w:tcBorders>
            <w:shd w:val="clear" w:color="auto" w:fill="auto"/>
            <w:noWrap/>
            <w:vAlign w:val="bottom"/>
          </w:tcPr>
          <w:p w14:paraId="120074A0" w14:textId="66D82CD8" w:rsidR="005C5E55" w:rsidRPr="00DF16DA" w:rsidRDefault="00DF16DA" w:rsidP="00DF16DA">
            <w:pPr>
              <w:jc w:val="right"/>
              <w:rPr>
                <w:i/>
                <w:lang w:val="bg-BG" w:eastAsia="bg-BG"/>
              </w:rPr>
            </w:pPr>
            <w:r>
              <w:rPr>
                <w:bCs/>
                <w:i/>
                <w:iCs/>
                <w:color w:val="000000"/>
                <w:lang w:val="bg-BG" w:eastAsia="bg-BG"/>
              </w:rPr>
              <w:t>2019</w:t>
            </w:r>
          </w:p>
        </w:tc>
      </w:tr>
      <w:tr w:rsidR="004C251D" w:rsidRPr="009C2824" w14:paraId="5A6CB306" w14:textId="77777777" w:rsidTr="004C05E6">
        <w:trPr>
          <w:trHeight w:val="255"/>
        </w:trPr>
        <w:tc>
          <w:tcPr>
            <w:tcW w:w="4873" w:type="dxa"/>
            <w:tcBorders>
              <w:top w:val="nil"/>
              <w:left w:val="nil"/>
              <w:bottom w:val="nil"/>
              <w:right w:val="nil"/>
            </w:tcBorders>
            <w:shd w:val="clear" w:color="auto" w:fill="auto"/>
            <w:noWrap/>
            <w:vAlign w:val="bottom"/>
          </w:tcPr>
          <w:p w14:paraId="6C017FAD" w14:textId="77777777" w:rsidR="004C251D" w:rsidRPr="009C2824" w:rsidRDefault="004C251D" w:rsidP="004C251D">
            <w:pPr>
              <w:rPr>
                <w:i/>
                <w:sz w:val="16"/>
                <w:szCs w:val="16"/>
                <w:lang w:val="bg-BG" w:eastAsia="bg-BG"/>
              </w:rPr>
            </w:pPr>
          </w:p>
        </w:tc>
        <w:tc>
          <w:tcPr>
            <w:tcW w:w="1440" w:type="dxa"/>
            <w:tcBorders>
              <w:top w:val="nil"/>
              <w:left w:val="nil"/>
              <w:bottom w:val="nil"/>
              <w:right w:val="nil"/>
            </w:tcBorders>
            <w:shd w:val="clear" w:color="auto" w:fill="auto"/>
            <w:noWrap/>
            <w:vAlign w:val="bottom"/>
          </w:tcPr>
          <w:p w14:paraId="108C09D6" w14:textId="77777777" w:rsidR="004C251D" w:rsidRPr="009C2824" w:rsidRDefault="004C251D" w:rsidP="004C251D">
            <w:pPr>
              <w:jc w:val="right"/>
              <w:rPr>
                <w:i/>
                <w:sz w:val="16"/>
                <w:szCs w:val="16"/>
                <w:lang w:val="bg-BG" w:eastAsia="bg-BG"/>
              </w:rPr>
            </w:pPr>
            <w:r w:rsidRPr="009C2824">
              <w:rPr>
                <w:i/>
                <w:sz w:val="16"/>
                <w:szCs w:val="16"/>
                <w:lang w:val="bg-BG" w:eastAsia="bg-BG"/>
              </w:rPr>
              <w:t>BGN '000</w:t>
            </w:r>
          </w:p>
        </w:tc>
        <w:tc>
          <w:tcPr>
            <w:tcW w:w="180" w:type="dxa"/>
            <w:tcBorders>
              <w:top w:val="nil"/>
              <w:left w:val="nil"/>
              <w:bottom w:val="nil"/>
              <w:right w:val="nil"/>
            </w:tcBorders>
            <w:shd w:val="clear" w:color="auto" w:fill="auto"/>
            <w:noWrap/>
            <w:vAlign w:val="bottom"/>
          </w:tcPr>
          <w:p w14:paraId="6761FF20" w14:textId="77777777" w:rsidR="004C251D" w:rsidRPr="009C2824" w:rsidRDefault="004C251D" w:rsidP="004C251D">
            <w:pPr>
              <w:rPr>
                <w:i/>
                <w:sz w:val="16"/>
                <w:szCs w:val="16"/>
                <w:lang w:val="bg-BG" w:eastAsia="bg-BG"/>
              </w:rPr>
            </w:pPr>
          </w:p>
        </w:tc>
        <w:tc>
          <w:tcPr>
            <w:tcW w:w="1260" w:type="dxa"/>
            <w:tcBorders>
              <w:top w:val="nil"/>
              <w:left w:val="nil"/>
              <w:bottom w:val="nil"/>
              <w:right w:val="nil"/>
            </w:tcBorders>
            <w:shd w:val="clear" w:color="auto" w:fill="auto"/>
            <w:noWrap/>
            <w:vAlign w:val="bottom"/>
          </w:tcPr>
          <w:p w14:paraId="35856B28" w14:textId="77777777" w:rsidR="004C251D" w:rsidRPr="009C2824" w:rsidRDefault="004C251D" w:rsidP="004C251D">
            <w:pPr>
              <w:jc w:val="right"/>
              <w:rPr>
                <w:i/>
                <w:sz w:val="16"/>
                <w:szCs w:val="16"/>
                <w:lang w:val="bg-BG" w:eastAsia="bg-BG"/>
              </w:rPr>
            </w:pPr>
            <w:r w:rsidRPr="009C2824">
              <w:rPr>
                <w:i/>
                <w:sz w:val="16"/>
                <w:szCs w:val="16"/>
                <w:lang w:val="bg-BG" w:eastAsia="bg-BG"/>
              </w:rPr>
              <w:t>BGN '000</w:t>
            </w:r>
          </w:p>
        </w:tc>
      </w:tr>
      <w:tr w:rsidR="00694D45" w:rsidRPr="009C2824" w14:paraId="45125361" w14:textId="77777777" w:rsidTr="004C05E6">
        <w:trPr>
          <w:trHeight w:val="255"/>
        </w:trPr>
        <w:tc>
          <w:tcPr>
            <w:tcW w:w="4873" w:type="dxa"/>
            <w:tcBorders>
              <w:top w:val="nil"/>
              <w:left w:val="nil"/>
              <w:bottom w:val="nil"/>
              <w:right w:val="nil"/>
            </w:tcBorders>
            <w:shd w:val="clear" w:color="auto" w:fill="auto"/>
            <w:noWrap/>
            <w:vAlign w:val="bottom"/>
          </w:tcPr>
          <w:p w14:paraId="171CD0B0" w14:textId="77777777" w:rsidR="00694D45" w:rsidRPr="009C2824" w:rsidRDefault="00694D45" w:rsidP="006A332F">
            <w:pPr>
              <w:rPr>
                <w:i/>
                <w:iCs/>
                <w:lang w:val="bg-BG" w:eastAsia="bg-BG"/>
              </w:rPr>
            </w:pPr>
          </w:p>
        </w:tc>
        <w:tc>
          <w:tcPr>
            <w:tcW w:w="1440" w:type="dxa"/>
            <w:tcBorders>
              <w:top w:val="nil"/>
              <w:left w:val="nil"/>
              <w:right w:val="nil"/>
            </w:tcBorders>
            <w:shd w:val="clear" w:color="auto" w:fill="auto"/>
            <w:noWrap/>
            <w:vAlign w:val="bottom"/>
          </w:tcPr>
          <w:p w14:paraId="477EABCE" w14:textId="77777777" w:rsidR="00694D45" w:rsidRPr="009C2824" w:rsidRDefault="00694D45" w:rsidP="0069672E">
            <w:pPr>
              <w:jc w:val="right"/>
              <w:rPr>
                <w:i/>
                <w:iCs/>
                <w:lang w:eastAsia="bg-BG"/>
              </w:rPr>
            </w:pPr>
          </w:p>
        </w:tc>
        <w:tc>
          <w:tcPr>
            <w:tcW w:w="180" w:type="dxa"/>
            <w:tcBorders>
              <w:top w:val="nil"/>
              <w:left w:val="nil"/>
              <w:right w:val="nil"/>
            </w:tcBorders>
            <w:shd w:val="clear" w:color="auto" w:fill="auto"/>
            <w:noWrap/>
            <w:vAlign w:val="bottom"/>
          </w:tcPr>
          <w:p w14:paraId="6191DCB2" w14:textId="77777777" w:rsidR="00694D45" w:rsidRPr="009C2824" w:rsidRDefault="00694D45" w:rsidP="006A332F">
            <w:pPr>
              <w:rPr>
                <w:i/>
                <w:iCs/>
                <w:lang w:val="bg-BG" w:eastAsia="bg-BG"/>
              </w:rPr>
            </w:pPr>
          </w:p>
        </w:tc>
        <w:tc>
          <w:tcPr>
            <w:tcW w:w="1260" w:type="dxa"/>
            <w:tcBorders>
              <w:top w:val="nil"/>
              <w:left w:val="nil"/>
              <w:right w:val="nil"/>
            </w:tcBorders>
            <w:shd w:val="clear" w:color="auto" w:fill="auto"/>
            <w:noWrap/>
            <w:vAlign w:val="bottom"/>
          </w:tcPr>
          <w:p w14:paraId="33CC70DB" w14:textId="77777777" w:rsidR="00694D45" w:rsidRPr="009C2824" w:rsidRDefault="00694D45" w:rsidP="00DB6A84">
            <w:pPr>
              <w:jc w:val="right"/>
              <w:rPr>
                <w:i/>
                <w:iCs/>
                <w:lang w:eastAsia="bg-BG"/>
              </w:rPr>
            </w:pPr>
          </w:p>
        </w:tc>
      </w:tr>
      <w:tr w:rsidR="00DF16DA" w:rsidRPr="009C2824" w14:paraId="699C5739" w14:textId="77777777" w:rsidTr="00A02727">
        <w:trPr>
          <w:trHeight w:val="397"/>
        </w:trPr>
        <w:tc>
          <w:tcPr>
            <w:tcW w:w="4873" w:type="dxa"/>
            <w:tcBorders>
              <w:top w:val="nil"/>
              <w:left w:val="nil"/>
              <w:bottom w:val="nil"/>
              <w:right w:val="nil"/>
            </w:tcBorders>
            <w:shd w:val="clear" w:color="auto" w:fill="auto"/>
            <w:noWrap/>
            <w:vAlign w:val="bottom"/>
          </w:tcPr>
          <w:p w14:paraId="6B159790" w14:textId="77777777" w:rsidR="00DF16DA" w:rsidRPr="00D61C1B" w:rsidRDefault="00DF16DA" w:rsidP="00DF16DA">
            <w:pPr>
              <w:rPr>
                <w:i/>
                <w:iCs/>
                <w:lang w:val="bg-BG" w:eastAsia="bg-BG"/>
              </w:rPr>
            </w:pPr>
            <w:r w:rsidRPr="00D61C1B">
              <w:rPr>
                <w:i/>
                <w:iCs/>
                <w:lang w:val="bg-BG" w:eastAsia="bg-BG"/>
              </w:rPr>
              <w:t>Приходи от продажба на материали</w:t>
            </w:r>
          </w:p>
        </w:tc>
        <w:tc>
          <w:tcPr>
            <w:tcW w:w="1440" w:type="dxa"/>
            <w:tcBorders>
              <w:top w:val="nil"/>
              <w:left w:val="nil"/>
              <w:right w:val="nil"/>
            </w:tcBorders>
            <w:shd w:val="clear" w:color="auto" w:fill="auto"/>
            <w:noWrap/>
            <w:vAlign w:val="bottom"/>
          </w:tcPr>
          <w:p w14:paraId="36645BA9" w14:textId="67DB62F6" w:rsidR="00DF16DA" w:rsidRPr="006B03FC" w:rsidRDefault="00533541" w:rsidP="00DF16DA">
            <w:pPr>
              <w:jc w:val="right"/>
              <w:rPr>
                <w:i/>
                <w:iCs/>
                <w:lang w:eastAsia="bg-BG"/>
              </w:rPr>
            </w:pPr>
            <w:r>
              <w:rPr>
                <w:i/>
                <w:iCs/>
                <w:lang w:eastAsia="bg-BG"/>
              </w:rPr>
              <w:t>137</w:t>
            </w:r>
          </w:p>
        </w:tc>
        <w:tc>
          <w:tcPr>
            <w:tcW w:w="180" w:type="dxa"/>
            <w:tcBorders>
              <w:top w:val="nil"/>
              <w:left w:val="nil"/>
              <w:right w:val="nil"/>
            </w:tcBorders>
            <w:shd w:val="clear" w:color="auto" w:fill="auto"/>
            <w:noWrap/>
            <w:vAlign w:val="bottom"/>
          </w:tcPr>
          <w:p w14:paraId="431D2F0C" w14:textId="77777777" w:rsidR="00DF16DA" w:rsidRPr="009C2824" w:rsidRDefault="00DF16DA" w:rsidP="00DF16DA">
            <w:pPr>
              <w:rPr>
                <w:i/>
                <w:iCs/>
                <w:lang w:val="bg-BG" w:eastAsia="bg-BG"/>
              </w:rPr>
            </w:pPr>
          </w:p>
        </w:tc>
        <w:tc>
          <w:tcPr>
            <w:tcW w:w="1260" w:type="dxa"/>
            <w:tcBorders>
              <w:top w:val="nil"/>
              <w:left w:val="nil"/>
              <w:right w:val="nil"/>
            </w:tcBorders>
            <w:shd w:val="clear" w:color="auto" w:fill="auto"/>
            <w:noWrap/>
            <w:vAlign w:val="bottom"/>
          </w:tcPr>
          <w:p w14:paraId="51A2B23B" w14:textId="5C42D351" w:rsidR="00DF16DA" w:rsidRPr="009C2824" w:rsidRDefault="00DF16DA" w:rsidP="00DF16DA">
            <w:pPr>
              <w:jc w:val="right"/>
              <w:rPr>
                <w:i/>
                <w:iCs/>
                <w:lang w:val="bg-BG" w:eastAsia="bg-BG"/>
              </w:rPr>
            </w:pPr>
            <w:r>
              <w:rPr>
                <w:i/>
                <w:iCs/>
                <w:lang w:eastAsia="bg-BG"/>
              </w:rPr>
              <w:t>140</w:t>
            </w:r>
          </w:p>
        </w:tc>
      </w:tr>
      <w:tr w:rsidR="00DF16DA" w:rsidRPr="009C2824" w14:paraId="0025BFDE" w14:textId="77777777" w:rsidTr="004C05E6">
        <w:trPr>
          <w:trHeight w:val="255"/>
        </w:trPr>
        <w:tc>
          <w:tcPr>
            <w:tcW w:w="4873" w:type="dxa"/>
            <w:tcBorders>
              <w:top w:val="nil"/>
              <w:left w:val="nil"/>
              <w:bottom w:val="nil"/>
              <w:right w:val="nil"/>
            </w:tcBorders>
            <w:shd w:val="clear" w:color="auto" w:fill="auto"/>
            <w:noWrap/>
            <w:vAlign w:val="bottom"/>
          </w:tcPr>
          <w:p w14:paraId="2DCB2516" w14:textId="77777777" w:rsidR="00DF16DA" w:rsidRPr="009C2824" w:rsidRDefault="00DF16DA" w:rsidP="00DF16DA">
            <w:pPr>
              <w:rPr>
                <w:i/>
                <w:iCs/>
                <w:lang w:val="bg-BG" w:eastAsia="bg-BG"/>
              </w:rPr>
            </w:pPr>
            <w:r w:rsidRPr="009C2824">
              <w:rPr>
                <w:i/>
                <w:iCs/>
                <w:lang w:val="bg-BG" w:eastAsia="bg-BG"/>
              </w:rPr>
              <w:t>Отчетна стойност на продадени материали</w:t>
            </w:r>
          </w:p>
        </w:tc>
        <w:tc>
          <w:tcPr>
            <w:tcW w:w="1440" w:type="dxa"/>
            <w:tcBorders>
              <w:top w:val="nil"/>
              <w:left w:val="nil"/>
              <w:bottom w:val="single" w:sz="4" w:space="0" w:color="auto"/>
              <w:right w:val="nil"/>
            </w:tcBorders>
            <w:shd w:val="clear" w:color="auto" w:fill="auto"/>
            <w:noWrap/>
            <w:vAlign w:val="bottom"/>
          </w:tcPr>
          <w:p w14:paraId="655A8EBD" w14:textId="02044099" w:rsidR="00DF16DA" w:rsidRPr="00533541" w:rsidRDefault="00533541" w:rsidP="00DF16DA">
            <w:pPr>
              <w:jc w:val="right"/>
              <w:rPr>
                <w:i/>
                <w:iCs/>
                <w:lang w:val="en-GB" w:eastAsia="bg-BG"/>
              </w:rPr>
            </w:pPr>
            <w:r>
              <w:rPr>
                <w:i/>
                <w:iCs/>
                <w:lang w:val="en-GB" w:eastAsia="bg-BG"/>
              </w:rPr>
              <w:t>(87)</w:t>
            </w:r>
          </w:p>
        </w:tc>
        <w:tc>
          <w:tcPr>
            <w:tcW w:w="180" w:type="dxa"/>
            <w:tcBorders>
              <w:top w:val="nil"/>
              <w:left w:val="nil"/>
              <w:right w:val="nil"/>
            </w:tcBorders>
            <w:shd w:val="clear" w:color="auto" w:fill="auto"/>
            <w:noWrap/>
            <w:vAlign w:val="bottom"/>
          </w:tcPr>
          <w:p w14:paraId="5E22C904" w14:textId="77777777" w:rsidR="00DF16DA" w:rsidRPr="009C2824" w:rsidRDefault="00DF16DA" w:rsidP="00DF16DA">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77868EEB" w14:textId="5F502FD6" w:rsidR="00DF16DA" w:rsidRPr="009C2824" w:rsidRDefault="00DF16DA" w:rsidP="00DF16DA">
            <w:pPr>
              <w:jc w:val="right"/>
              <w:rPr>
                <w:i/>
                <w:iCs/>
                <w:lang w:val="bg-BG" w:eastAsia="bg-BG"/>
              </w:rPr>
            </w:pPr>
            <w:r>
              <w:rPr>
                <w:i/>
                <w:iCs/>
                <w:lang w:val="bg-BG" w:eastAsia="bg-BG"/>
              </w:rPr>
              <w:t>(1</w:t>
            </w:r>
            <w:r>
              <w:rPr>
                <w:i/>
                <w:iCs/>
                <w:lang w:eastAsia="bg-BG"/>
              </w:rPr>
              <w:t>08</w:t>
            </w:r>
            <w:r>
              <w:rPr>
                <w:i/>
                <w:iCs/>
                <w:lang w:val="bg-BG" w:eastAsia="bg-BG"/>
              </w:rPr>
              <w:t>)</w:t>
            </w:r>
          </w:p>
        </w:tc>
      </w:tr>
      <w:tr w:rsidR="00DF16DA" w:rsidRPr="009C2824" w14:paraId="43F2D139" w14:textId="77777777" w:rsidTr="004C05E6">
        <w:trPr>
          <w:trHeight w:val="255"/>
        </w:trPr>
        <w:tc>
          <w:tcPr>
            <w:tcW w:w="4873" w:type="dxa"/>
            <w:tcBorders>
              <w:top w:val="nil"/>
              <w:left w:val="nil"/>
              <w:right w:val="nil"/>
            </w:tcBorders>
            <w:shd w:val="clear" w:color="auto" w:fill="auto"/>
            <w:noWrap/>
            <w:vAlign w:val="bottom"/>
          </w:tcPr>
          <w:p w14:paraId="433E49BE" w14:textId="77777777" w:rsidR="00DF16DA" w:rsidRPr="009C2824" w:rsidRDefault="00DF16DA" w:rsidP="00DF16DA">
            <w:pPr>
              <w:rPr>
                <w:b/>
                <w:lang w:val="bg-BG" w:eastAsia="bg-BG"/>
              </w:rPr>
            </w:pPr>
            <w:r w:rsidRPr="009C2824">
              <w:rPr>
                <w:b/>
                <w:lang w:val="bg-BG" w:eastAsia="bg-BG"/>
              </w:rPr>
              <w:t>Резултат от продажба на материали</w:t>
            </w:r>
          </w:p>
        </w:tc>
        <w:tc>
          <w:tcPr>
            <w:tcW w:w="1440" w:type="dxa"/>
            <w:tcBorders>
              <w:top w:val="single" w:sz="4" w:space="0" w:color="auto"/>
              <w:left w:val="nil"/>
              <w:right w:val="nil"/>
            </w:tcBorders>
            <w:shd w:val="clear" w:color="auto" w:fill="auto"/>
            <w:noWrap/>
            <w:vAlign w:val="bottom"/>
          </w:tcPr>
          <w:p w14:paraId="479FCA4D" w14:textId="782ED477" w:rsidR="00DF16DA" w:rsidRPr="006B03FC" w:rsidRDefault="00533541" w:rsidP="00DF16DA">
            <w:pPr>
              <w:jc w:val="right"/>
              <w:rPr>
                <w:b/>
                <w:lang w:eastAsia="bg-BG"/>
              </w:rPr>
            </w:pPr>
            <w:r>
              <w:rPr>
                <w:b/>
                <w:lang w:eastAsia="bg-BG"/>
              </w:rPr>
              <w:t>50</w:t>
            </w:r>
          </w:p>
        </w:tc>
        <w:tc>
          <w:tcPr>
            <w:tcW w:w="180" w:type="dxa"/>
            <w:tcBorders>
              <w:left w:val="nil"/>
              <w:right w:val="nil"/>
            </w:tcBorders>
            <w:shd w:val="clear" w:color="auto" w:fill="auto"/>
            <w:noWrap/>
            <w:vAlign w:val="bottom"/>
          </w:tcPr>
          <w:p w14:paraId="5820D0C0" w14:textId="77777777" w:rsidR="00DF16DA" w:rsidRPr="009C2824" w:rsidRDefault="00DF16DA" w:rsidP="00DF16DA">
            <w:pPr>
              <w:rPr>
                <w:b/>
                <w:lang w:val="bg-BG" w:eastAsia="bg-BG"/>
              </w:rPr>
            </w:pPr>
          </w:p>
        </w:tc>
        <w:tc>
          <w:tcPr>
            <w:tcW w:w="1260" w:type="dxa"/>
            <w:tcBorders>
              <w:top w:val="single" w:sz="4" w:space="0" w:color="auto"/>
              <w:left w:val="nil"/>
              <w:right w:val="nil"/>
            </w:tcBorders>
            <w:shd w:val="clear" w:color="auto" w:fill="auto"/>
            <w:noWrap/>
            <w:vAlign w:val="bottom"/>
          </w:tcPr>
          <w:p w14:paraId="7DF53B59" w14:textId="3EDBED5A" w:rsidR="00DF16DA" w:rsidRPr="009C2824" w:rsidRDefault="00DF16DA" w:rsidP="00DF16DA">
            <w:pPr>
              <w:jc w:val="right"/>
              <w:rPr>
                <w:b/>
                <w:lang w:val="bg-BG" w:eastAsia="bg-BG"/>
              </w:rPr>
            </w:pPr>
            <w:r>
              <w:rPr>
                <w:b/>
                <w:lang w:eastAsia="bg-BG"/>
              </w:rPr>
              <w:t>32</w:t>
            </w:r>
          </w:p>
        </w:tc>
      </w:tr>
      <w:tr w:rsidR="00DF16DA" w:rsidRPr="009C2824" w14:paraId="3F3D0D9D" w14:textId="77777777" w:rsidTr="00763191">
        <w:trPr>
          <w:trHeight w:val="255"/>
        </w:trPr>
        <w:tc>
          <w:tcPr>
            <w:tcW w:w="4873" w:type="dxa"/>
            <w:tcBorders>
              <w:top w:val="nil"/>
              <w:left w:val="nil"/>
              <w:bottom w:val="nil"/>
              <w:right w:val="nil"/>
            </w:tcBorders>
            <w:shd w:val="clear" w:color="auto" w:fill="auto"/>
            <w:noWrap/>
            <w:vAlign w:val="bottom"/>
          </w:tcPr>
          <w:p w14:paraId="55515657" w14:textId="77777777" w:rsidR="00DF16DA" w:rsidRPr="009C2824" w:rsidRDefault="00DF16DA" w:rsidP="00DF16DA">
            <w:pPr>
              <w:rPr>
                <w:i/>
                <w:iCs/>
                <w:lang w:val="bg-BG" w:eastAsia="bg-BG"/>
              </w:rPr>
            </w:pPr>
            <w:r w:rsidRPr="009C2824">
              <w:rPr>
                <w:i/>
                <w:iCs/>
                <w:lang w:val="bg-BG" w:eastAsia="bg-BG"/>
              </w:rPr>
              <w:t>Приходи от продажба на ДМА</w:t>
            </w:r>
          </w:p>
        </w:tc>
        <w:tc>
          <w:tcPr>
            <w:tcW w:w="1440" w:type="dxa"/>
            <w:tcBorders>
              <w:top w:val="nil"/>
              <w:left w:val="nil"/>
              <w:right w:val="nil"/>
            </w:tcBorders>
            <w:shd w:val="clear" w:color="auto" w:fill="auto"/>
            <w:noWrap/>
            <w:vAlign w:val="bottom"/>
          </w:tcPr>
          <w:p w14:paraId="2C6A3142" w14:textId="3799E3DA" w:rsidR="00DF16DA" w:rsidRPr="00533541" w:rsidRDefault="00533541" w:rsidP="00DF16DA">
            <w:pPr>
              <w:jc w:val="right"/>
              <w:rPr>
                <w:i/>
                <w:iCs/>
                <w:lang w:val="en-GB" w:eastAsia="bg-BG"/>
              </w:rPr>
            </w:pPr>
            <w:r>
              <w:rPr>
                <w:i/>
                <w:iCs/>
                <w:lang w:val="en-GB" w:eastAsia="bg-BG"/>
              </w:rPr>
              <w:t>30</w:t>
            </w:r>
          </w:p>
        </w:tc>
        <w:tc>
          <w:tcPr>
            <w:tcW w:w="180" w:type="dxa"/>
            <w:tcBorders>
              <w:top w:val="nil"/>
              <w:left w:val="nil"/>
              <w:right w:val="nil"/>
            </w:tcBorders>
            <w:shd w:val="clear" w:color="auto" w:fill="auto"/>
            <w:noWrap/>
            <w:vAlign w:val="bottom"/>
          </w:tcPr>
          <w:p w14:paraId="00F068CD" w14:textId="77777777" w:rsidR="00DF16DA" w:rsidRPr="009C2824" w:rsidRDefault="00DF16DA" w:rsidP="00DF16DA">
            <w:pPr>
              <w:rPr>
                <w:i/>
                <w:iCs/>
                <w:lang w:val="bg-BG" w:eastAsia="bg-BG"/>
              </w:rPr>
            </w:pPr>
          </w:p>
        </w:tc>
        <w:tc>
          <w:tcPr>
            <w:tcW w:w="1260" w:type="dxa"/>
            <w:tcBorders>
              <w:top w:val="nil"/>
              <w:left w:val="nil"/>
              <w:right w:val="nil"/>
            </w:tcBorders>
            <w:shd w:val="clear" w:color="auto" w:fill="auto"/>
            <w:noWrap/>
            <w:vAlign w:val="bottom"/>
          </w:tcPr>
          <w:p w14:paraId="21F14050" w14:textId="69B4DA13" w:rsidR="00DF16DA" w:rsidRPr="009C2824" w:rsidRDefault="00DF16DA" w:rsidP="00DF16DA">
            <w:pPr>
              <w:jc w:val="right"/>
              <w:rPr>
                <w:i/>
                <w:iCs/>
                <w:lang w:val="bg-BG" w:eastAsia="bg-BG"/>
              </w:rPr>
            </w:pPr>
            <w:r>
              <w:rPr>
                <w:i/>
                <w:iCs/>
                <w:lang w:val="bg-BG" w:eastAsia="bg-BG"/>
              </w:rPr>
              <w:t>6</w:t>
            </w:r>
          </w:p>
        </w:tc>
      </w:tr>
      <w:tr w:rsidR="00DF16DA" w:rsidRPr="009C2824" w14:paraId="24005F81" w14:textId="77777777" w:rsidTr="00763191">
        <w:trPr>
          <w:trHeight w:val="255"/>
        </w:trPr>
        <w:tc>
          <w:tcPr>
            <w:tcW w:w="4873" w:type="dxa"/>
            <w:tcBorders>
              <w:top w:val="nil"/>
              <w:left w:val="nil"/>
              <w:bottom w:val="nil"/>
              <w:right w:val="nil"/>
            </w:tcBorders>
            <w:shd w:val="clear" w:color="auto" w:fill="auto"/>
            <w:noWrap/>
            <w:vAlign w:val="bottom"/>
          </w:tcPr>
          <w:p w14:paraId="24400921" w14:textId="77777777" w:rsidR="00DF16DA" w:rsidRPr="009C2824" w:rsidRDefault="00DF16DA" w:rsidP="00DF16DA">
            <w:pPr>
              <w:rPr>
                <w:i/>
                <w:iCs/>
                <w:lang w:val="bg-BG" w:eastAsia="bg-BG"/>
              </w:rPr>
            </w:pPr>
            <w:r w:rsidRPr="009C2824">
              <w:rPr>
                <w:i/>
                <w:iCs/>
                <w:lang w:val="bg-BG" w:eastAsia="bg-BG"/>
              </w:rPr>
              <w:t>Балансова стойност на продадени ДМА</w:t>
            </w:r>
          </w:p>
        </w:tc>
        <w:tc>
          <w:tcPr>
            <w:tcW w:w="1440" w:type="dxa"/>
            <w:tcBorders>
              <w:top w:val="nil"/>
              <w:left w:val="nil"/>
              <w:bottom w:val="single" w:sz="4" w:space="0" w:color="auto"/>
              <w:right w:val="nil"/>
            </w:tcBorders>
            <w:shd w:val="clear" w:color="auto" w:fill="auto"/>
            <w:noWrap/>
            <w:vAlign w:val="bottom"/>
          </w:tcPr>
          <w:p w14:paraId="47AB04EA" w14:textId="25C6EE19" w:rsidR="00DF16DA" w:rsidRPr="00533541" w:rsidRDefault="00533541" w:rsidP="00DF16DA">
            <w:pPr>
              <w:jc w:val="right"/>
              <w:rPr>
                <w:i/>
                <w:iCs/>
                <w:lang w:val="en-GB" w:eastAsia="bg-BG"/>
              </w:rPr>
            </w:pPr>
            <w:r>
              <w:rPr>
                <w:i/>
                <w:iCs/>
                <w:lang w:val="en-GB" w:eastAsia="bg-BG"/>
              </w:rPr>
              <w:t>(29)</w:t>
            </w:r>
          </w:p>
        </w:tc>
        <w:tc>
          <w:tcPr>
            <w:tcW w:w="180" w:type="dxa"/>
            <w:tcBorders>
              <w:top w:val="nil"/>
              <w:left w:val="nil"/>
              <w:right w:val="nil"/>
            </w:tcBorders>
            <w:shd w:val="clear" w:color="auto" w:fill="auto"/>
            <w:noWrap/>
            <w:vAlign w:val="bottom"/>
          </w:tcPr>
          <w:p w14:paraId="06E85B41" w14:textId="77777777" w:rsidR="00DF16DA" w:rsidRPr="009C2824" w:rsidRDefault="00DF16DA" w:rsidP="00DF16DA">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1B0182B7" w14:textId="7272EE11" w:rsidR="00DF16DA" w:rsidRPr="009C2824" w:rsidRDefault="00DF16DA" w:rsidP="00DF16DA">
            <w:pPr>
              <w:jc w:val="right"/>
              <w:rPr>
                <w:i/>
                <w:iCs/>
                <w:lang w:val="bg-BG" w:eastAsia="bg-BG"/>
              </w:rPr>
            </w:pPr>
            <w:r>
              <w:rPr>
                <w:i/>
                <w:iCs/>
                <w:lang w:val="bg-BG" w:eastAsia="bg-BG"/>
              </w:rPr>
              <w:t>(</w:t>
            </w:r>
            <w:r>
              <w:rPr>
                <w:i/>
                <w:iCs/>
                <w:lang w:eastAsia="bg-BG"/>
              </w:rPr>
              <w:t>3</w:t>
            </w:r>
            <w:r>
              <w:rPr>
                <w:i/>
                <w:iCs/>
                <w:lang w:val="bg-BG" w:eastAsia="bg-BG"/>
              </w:rPr>
              <w:t>)</w:t>
            </w:r>
          </w:p>
        </w:tc>
      </w:tr>
      <w:tr w:rsidR="00DF16DA" w:rsidRPr="009C2824" w14:paraId="3AD47FE6" w14:textId="77777777" w:rsidTr="00763191">
        <w:trPr>
          <w:trHeight w:val="255"/>
        </w:trPr>
        <w:tc>
          <w:tcPr>
            <w:tcW w:w="4873" w:type="dxa"/>
            <w:tcBorders>
              <w:top w:val="nil"/>
              <w:left w:val="nil"/>
              <w:right w:val="nil"/>
            </w:tcBorders>
            <w:shd w:val="clear" w:color="auto" w:fill="auto"/>
            <w:noWrap/>
            <w:vAlign w:val="bottom"/>
          </w:tcPr>
          <w:p w14:paraId="3D5C941B" w14:textId="77777777" w:rsidR="00DF16DA" w:rsidRPr="009C2824" w:rsidRDefault="00DF16DA" w:rsidP="00DF16DA">
            <w:pPr>
              <w:rPr>
                <w:b/>
                <w:lang w:val="bg-BG" w:eastAsia="bg-BG"/>
              </w:rPr>
            </w:pPr>
            <w:r w:rsidRPr="009C2824">
              <w:rPr>
                <w:b/>
                <w:lang w:val="bg-BG" w:eastAsia="bg-BG"/>
              </w:rPr>
              <w:t>Резултат от продажба на ДМА</w:t>
            </w:r>
          </w:p>
        </w:tc>
        <w:tc>
          <w:tcPr>
            <w:tcW w:w="1440" w:type="dxa"/>
            <w:tcBorders>
              <w:top w:val="single" w:sz="4" w:space="0" w:color="auto"/>
              <w:left w:val="nil"/>
              <w:right w:val="nil"/>
            </w:tcBorders>
            <w:shd w:val="clear" w:color="auto" w:fill="auto"/>
            <w:noWrap/>
            <w:vAlign w:val="bottom"/>
          </w:tcPr>
          <w:p w14:paraId="23AAAB26" w14:textId="5BA90EFF" w:rsidR="00DF16DA" w:rsidRPr="00AF6467" w:rsidRDefault="00533541" w:rsidP="00DF16DA">
            <w:pPr>
              <w:jc w:val="right"/>
              <w:rPr>
                <w:b/>
                <w:lang w:eastAsia="bg-BG"/>
              </w:rPr>
            </w:pPr>
            <w:r>
              <w:rPr>
                <w:b/>
                <w:lang w:eastAsia="bg-BG"/>
              </w:rPr>
              <w:t>1</w:t>
            </w:r>
          </w:p>
        </w:tc>
        <w:tc>
          <w:tcPr>
            <w:tcW w:w="180" w:type="dxa"/>
            <w:tcBorders>
              <w:left w:val="nil"/>
              <w:right w:val="nil"/>
            </w:tcBorders>
            <w:shd w:val="clear" w:color="auto" w:fill="auto"/>
            <w:noWrap/>
            <w:vAlign w:val="bottom"/>
          </w:tcPr>
          <w:p w14:paraId="65749463" w14:textId="77777777" w:rsidR="00DF16DA" w:rsidRPr="009C2824" w:rsidRDefault="00DF16DA" w:rsidP="00DF16DA">
            <w:pPr>
              <w:rPr>
                <w:b/>
                <w:lang w:val="bg-BG" w:eastAsia="bg-BG"/>
              </w:rPr>
            </w:pPr>
          </w:p>
        </w:tc>
        <w:tc>
          <w:tcPr>
            <w:tcW w:w="1260" w:type="dxa"/>
            <w:tcBorders>
              <w:top w:val="single" w:sz="4" w:space="0" w:color="auto"/>
              <w:left w:val="nil"/>
              <w:right w:val="nil"/>
            </w:tcBorders>
            <w:shd w:val="clear" w:color="auto" w:fill="auto"/>
            <w:noWrap/>
            <w:vAlign w:val="bottom"/>
          </w:tcPr>
          <w:p w14:paraId="446D9406" w14:textId="042BEFA1" w:rsidR="00DF16DA" w:rsidRPr="009C2824" w:rsidRDefault="00DF16DA" w:rsidP="00DF16DA">
            <w:pPr>
              <w:jc w:val="right"/>
              <w:rPr>
                <w:b/>
                <w:lang w:val="bg-BG" w:eastAsia="bg-BG"/>
              </w:rPr>
            </w:pPr>
            <w:r>
              <w:rPr>
                <w:b/>
                <w:lang w:eastAsia="bg-BG"/>
              </w:rPr>
              <w:t>3</w:t>
            </w:r>
          </w:p>
        </w:tc>
      </w:tr>
      <w:tr w:rsidR="00DF16DA" w:rsidRPr="009C2824" w14:paraId="577B79C7" w14:textId="77777777" w:rsidTr="004C05E6">
        <w:trPr>
          <w:trHeight w:val="255"/>
        </w:trPr>
        <w:tc>
          <w:tcPr>
            <w:tcW w:w="4873" w:type="dxa"/>
            <w:tcBorders>
              <w:top w:val="nil"/>
              <w:left w:val="nil"/>
              <w:bottom w:val="nil"/>
              <w:right w:val="nil"/>
            </w:tcBorders>
            <w:shd w:val="clear" w:color="auto" w:fill="auto"/>
            <w:noWrap/>
            <w:vAlign w:val="bottom"/>
          </w:tcPr>
          <w:p w14:paraId="053B6C9B" w14:textId="77777777" w:rsidR="00DF16DA" w:rsidRPr="009C2824" w:rsidRDefault="00DF16DA" w:rsidP="00DF16DA">
            <w:pPr>
              <w:rPr>
                <w:lang w:val="bg-BG" w:eastAsia="bg-BG"/>
              </w:rPr>
            </w:pPr>
            <w:r w:rsidRPr="009C2824">
              <w:rPr>
                <w:lang w:val="bg-BG" w:eastAsia="bg-BG"/>
              </w:rPr>
              <w:t>Приходи от финансиране</w:t>
            </w:r>
          </w:p>
        </w:tc>
        <w:tc>
          <w:tcPr>
            <w:tcW w:w="1440" w:type="dxa"/>
            <w:tcBorders>
              <w:left w:val="nil"/>
              <w:bottom w:val="nil"/>
              <w:right w:val="nil"/>
            </w:tcBorders>
            <w:shd w:val="clear" w:color="auto" w:fill="auto"/>
            <w:noWrap/>
            <w:vAlign w:val="bottom"/>
          </w:tcPr>
          <w:p w14:paraId="53C225D0" w14:textId="7FB12546" w:rsidR="00DF16DA" w:rsidRPr="007078C1" w:rsidRDefault="00533541" w:rsidP="00DF16DA">
            <w:pPr>
              <w:jc w:val="right"/>
              <w:rPr>
                <w:lang w:eastAsia="bg-BG"/>
              </w:rPr>
            </w:pPr>
            <w:r>
              <w:rPr>
                <w:lang w:eastAsia="bg-BG"/>
              </w:rPr>
              <w:t>184</w:t>
            </w:r>
          </w:p>
        </w:tc>
        <w:tc>
          <w:tcPr>
            <w:tcW w:w="180" w:type="dxa"/>
            <w:tcBorders>
              <w:left w:val="nil"/>
              <w:bottom w:val="nil"/>
              <w:right w:val="nil"/>
            </w:tcBorders>
            <w:shd w:val="clear" w:color="auto" w:fill="auto"/>
            <w:noWrap/>
            <w:vAlign w:val="bottom"/>
          </w:tcPr>
          <w:p w14:paraId="5A317C8B" w14:textId="77777777" w:rsidR="00DF16DA" w:rsidRPr="009C2824" w:rsidRDefault="00DF16DA" w:rsidP="00DF16DA">
            <w:pPr>
              <w:rPr>
                <w:lang w:val="bg-BG" w:eastAsia="bg-BG"/>
              </w:rPr>
            </w:pPr>
          </w:p>
        </w:tc>
        <w:tc>
          <w:tcPr>
            <w:tcW w:w="1260" w:type="dxa"/>
            <w:tcBorders>
              <w:left w:val="nil"/>
              <w:bottom w:val="nil"/>
              <w:right w:val="nil"/>
            </w:tcBorders>
            <w:shd w:val="clear" w:color="auto" w:fill="auto"/>
            <w:noWrap/>
            <w:vAlign w:val="bottom"/>
          </w:tcPr>
          <w:p w14:paraId="3783D47C" w14:textId="778DEF9D" w:rsidR="00DF16DA" w:rsidRPr="009C2824" w:rsidRDefault="00DF16DA" w:rsidP="00DF16DA">
            <w:pPr>
              <w:jc w:val="right"/>
              <w:rPr>
                <w:lang w:val="bg-BG" w:eastAsia="bg-BG"/>
              </w:rPr>
            </w:pPr>
            <w:r>
              <w:rPr>
                <w:lang w:eastAsia="bg-BG"/>
              </w:rPr>
              <w:t>184</w:t>
            </w:r>
          </w:p>
        </w:tc>
      </w:tr>
      <w:tr w:rsidR="00DF16DA" w:rsidRPr="009C2824" w14:paraId="410E108D" w14:textId="77777777" w:rsidTr="00D6153D">
        <w:trPr>
          <w:trHeight w:val="255"/>
        </w:trPr>
        <w:tc>
          <w:tcPr>
            <w:tcW w:w="4873" w:type="dxa"/>
            <w:tcBorders>
              <w:top w:val="nil"/>
              <w:left w:val="nil"/>
              <w:bottom w:val="nil"/>
              <w:right w:val="nil"/>
            </w:tcBorders>
            <w:shd w:val="clear" w:color="auto" w:fill="auto"/>
            <w:noWrap/>
            <w:vAlign w:val="bottom"/>
          </w:tcPr>
          <w:p w14:paraId="36FBB43D" w14:textId="7CA918FF" w:rsidR="00DF16DA" w:rsidRPr="009C2824" w:rsidRDefault="00DF16DA" w:rsidP="00DF16DA">
            <w:pPr>
              <w:rPr>
                <w:lang w:val="bg-BG" w:eastAsia="bg-BG"/>
              </w:rPr>
            </w:pPr>
            <w:r w:rsidRPr="009C2824">
              <w:rPr>
                <w:lang w:val="bg-BG" w:eastAsia="bg-BG"/>
              </w:rPr>
              <w:lastRenderedPageBreak/>
              <w:t xml:space="preserve">Излишъци от </w:t>
            </w:r>
            <w:r w:rsidR="00417519">
              <w:rPr>
                <w:lang w:val="bg-BG" w:eastAsia="bg-BG"/>
              </w:rPr>
              <w:t>материални запаси</w:t>
            </w:r>
          </w:p>
        </w:tc>
        <w:tc>
          <w:tcPr>
            <w:tcW w:w="1440" w:type="dxa"/>
            <w:tcBorders>
              <w:top w:val="nil"/>
              <w:left w:val="nil"/>
              <w:bottom w:val="nil"/>
              <w:right w:val="nil"/>
            </w:tcBorders>
            <w:shd w:val="clear" w:color="auto" w:fill="auto"/>
            <w:noWrap/>
            <w:vAlign w:val="bottom"/>
          </w:tcPr>
          <w:p w14:paraId="713E660B" w14:textId="49EFEA10" w:rsidR="00DF16DA" w:rsidRPr="007078C1" w:rsidRDefault="00533541" w:rsidP="00DF16DA">
            <w:pPr>
              <w:tabs>
                <w:tab w:val="center" w:pos="4153"/>
                <w:tab w:val="right" w:pos="8306"/>
              </w:tabs>
              <w:jc w:val="right"/>
              <w:rPr>
                <w:lang w:eastAsia="bg-BG"/>
              </w:rPr>
            </w:pPr>
            <w:r>
              <w:rPr>
                <w:lang w:eastAsia="bg-BG"/>
              </w:rPr>
              <w:t>47</w:t>
            </w:r>
          </w:p>
        </w:tc>
        <w:tc>
          <w:tcPr>
            <w:tcW w:w="180" w:type="dxa"/>
            <w:tcBorders>
              <w:top w:val="nil"/>
              <w:left w:val="nil"/>
              <w:bottom w:val="nil"/>
              <w:right w:val="nil"/>
            </w:tcBorders>
            <w:shd w:val="clear" w:color="auto" w:fill="auto"/>
            <w:noWrap/>
            <w:vAlign w:val="bottom"/>
          </w:tcPr>
          <w:p w14:paraId="01DDA4B1" w14:textId="77777777" w:rsidR="00DF16DA" w:rsidRPr="009C2824" w:rsidRDefault="00DF16DA" w:rsidP="00DF16DA">
            <w:pPr>
              <w:rPr>
                <w:lang w:val="bg-BG" w:eastAsia="bg-BG"/>
              </w:rPr>
            </w:pPr>
          </w:p>
        </w:tc>
        <w:tc>
          <w:tcPr>
            <w:tcW w:w="1260" w:type="dxa"/>
            <w:tcBorders>
              <w:top w:val="nil"/>
              <w:left w:val="nil"/>
              <w:bottom w:val="nil"/>
              <w:right w:val="nil"/>
            </w:tcBorders>
            <w:shd w:val="clear" w:color="auto" w:fill="auto"/>
            <w:noWrap/>
            <w:vAlign w:val="bottom"/>
          </w:tcPr>
          <w:p w14:paraId="2F03D4F9" w14:textId="59B66599" w:rsidR="00DF16DA" w:rsidRPr="009C2824" w:rsidRDefault="00DF16DA" w:rsidP="00DF16DA">
            <w:pPr>
              <w:jc w:val="right"/>
              <w:rPr>
                <w:lang w:val="bg-BG" w:eastAsia="bg-BG"/>
              </w:rPr>
            </w:pPr>
            <w:r>
              <w:rPr>
                <w:lang w:eastAsia="bg-BG"/>
              </w:rPr>
              <w:t>37</w:t>
            </w:r>
          </w:p>
        </w:tc>
      </w:tr>
      <w:tr w:rsidR="00FB4237" w:rsidRPr="009C2824" w14:paraId="2F232330" w14:textId="77777777" w:rsidTr="00D6153D">
        <w:trPr>
          <w:trHeight w:val="255"/>
        </w:trPr>
        <w:tc>
          <w:tcPr>
            <w:tcW w:w="4873" w:type="dxa"/>
            <w:tcBorders>
              <w:top w:val="nil"/>
              <w:left w:val="nil"/>
              <w:bottom w:val="nil"/>
              <w:right w:val="nil"/>
            </w:tcBorders>
            <w:shd w:val="clear" w:color="auto" w:fill="auto"/>
            <w:noWrap/>
            <w:vAlign w:val="bottom"/>
          </w:tcPr>
          <w:p w14:paraId="06E6F1B3" w14:textId="7209AFB1" w:rsidR="00FB4237" w:rsidRPr="009C2824" w:rsidRDefault="00FB4237" w:rsidP="00DF16DA">
            <w:pPr>
              <w:rPr>
                <w:lang w:val="bg-BG" w:eastAsia="bg-BG"/>
              </w:rPr>
            </w:pPr>
            <w:r>
              <w:rPr>
                <w:lang w:val="bg-BG" w:eastAsia="bg-BG"/>
              </w:rPr>
              <w:t>Дизайнерски услуги</w:t>
            </w:r>
          </w:p>
        </w:tc>
        <w:tc>
          <w:tcPr>
            <w:tcW w:w="1440" w:type="dxa"/>
            <w:tcBorders>
              <w:top w:val="nil"/>
              <w:left w:val="nil"/>
              <w:bottom w:val="nil"/>
              <w:right w:val="nil"/>
            </w:tcBorders>
            <w:shd w:val="clear" w:color="auto" w:fill="auto"/>
            <w:noWrap/>
            <w:vAlign w:val="bottom"/>
          </w:tcPr>
          <w:p w14:paraId="64D30EA2" w14:textId="78A60F89" w:rsidR="00FB4237" w:rsidRPr="00FB4237" w:rsidRDefault="00FB4237" w:rsidP="00DF16DA">
            <w:pPr>
              <w:tabs>
                <w:tab w:val="center" w:pos="4153"/>
                <w:tab w:val="right" w:pos="8306"/>
              </w:tabs>
              <w:jc w:val="right"/>
              <w:rPr>
                <w:lang w:val="bg-BG" w:eastAsia="bg-BG"/>
              </w:rPr>
            </w:pPr>
            <w:r>
              <w:rPr>
                <w:lang w:val="bg-BG" w:eastAsia="bg-BG"/>
              </w:rPr>
              <w:t>41</w:t>
            </w:r>
          </w:p>
        </w:tc>
        <w:tc>
          <w:tcPr>
            <w:tcW w:w="180" w:type="dxa"/>
            <w:tcBorders>
              <w:top w:val="nil"/>
              <w:left w:val="nil"/>
              <w:bottom w:val="nil"/>
              <w:right w:val="nil"/>
            </w:tcBorders>
            <w:shd w:val="clear" w:color="auto" w:fill="auto"/>
            <w:noWrap/>
            <w:vAlign w:val="bottom"/>
          </w:tcPr>
          <w:p w14:paraId="0FE54CF0" w14:textId="77777777" w:rsidR="00FB4237" w:rsidRPr="009C2824" w:rsidRDefault="00FB4237" w:rsidP="00DF16DA">
            <w:pPr>
              <w:rPr>
                <w:lang w:val="bg-BG" w:eastAsia="bg-BG"/>
              </w:rPr>
            </w:pPr>
          </w:p>
        </w:tc>
        <w:tc>
          <w:tcPr>
            <w:tcW w:w="1260" w:type="dxa"/>
            <w:tcBorders>
              <w:top w:val="nil"/>
              <w:left w:val="nil"/>
              <w:bottom w:val="nil"/>
              <w:right w:val="nil"/>
            </w:tcBorders>
            <w:shd w:val="clear" w:color="auto" w:fill="auto"/>
            <w:noWrap/>
            <w:vAlign w:val="bottom"/>
          </w:tcPr>
          <w:p w14:paraId="6AC5538C" w14:textId="66623D30" w:rsidR="00FB4237" w:rsidRPr="002D3DDD" w:rsidRDefault="00755F0B" w:rsidP="00DF16DA">
            <w:pPr>
              <w:jc w:val="right"/>
              <w:rPr>
                <w:lang w:val="bg-BG" w:eastAsia="bg-BG"/>
              </w:rPr>
            </w:pPr>
            <w:r>
              <w:rPr>
                <w:lang w:val="bg-BG" w:eastAsia="bg-BG"/>
              </w:rPr>
              <w:t>-</w:t>
            </w:r>
          </w:p>
        </w:tc>
      </w:tr>
      <w:tr w:rsidR="00DF16DA" w:rsidRPr="009C2824" w14:paraId="717125C9" w14:textId="77777777" w:rsidTr="00BD4298">
        <w:trPr>
          <w:trHeight w:val="255"/>
        </w:trPr>
        <w:tc>
          <w:tcPr>
            <w:tcW w:w="4873" w:type="dxa"/>
            <w:tcBorders>
              <w:left w:val="nil"/>
              <w:bottom w:val="nil"/>
              <w:right w:val="nil"/>
            </w:tcBorders>
            <w:shd w:val="clear" w:color="auto" w:fill="auto"/>
            <w:noWrap/>
            <w:vAlign w:val="bottom"/>
          </w:tcPr>
          <w:p w14:paraId="539DD5A0" w14:textId="77777777" w:rsidR="00DF16DA" w:rsidRPr="009C2824" w:rsidRDefault="00DF16DA" w:rsidP="00DF16DA">
            <w:pPr>
              <w:rPr>
                <w:lang w:val="bg-BG" w:eastAsia="bg-BG"/>
              </w:rPr>
            </w:pPr>
            <w:r w:rsidRPr="009C2824">
              <w:rPr>
                <w:lang w:val="bg-BG" w:eastAsia="bg-BG"/>
              </w:rPr>
              <w:t>Приходи от отпадъчни материали</w:t>
            </w:r>
          </w:p>
        </w:tc>
        <w:tc>
          <w:tcPr>
            <w:tcW w:w="1440" w:type="dxa"/>
            <w:tcBorders>
              <w:left w:val="nil"/>
              <w:right w:val="nil"/>
            </w:tcBorders>
            <w:shd w:val="clear" w:color="auto" w:fill="auto"/>
            <w:noWrap/>
            <w:vAlign w:val="bottom"/>
          </w:tcPr>
          <w:p w14:paraId="6919443F" w14:textId="13F33691" w:rsidR="00DF16DA" w:rsidRPr="007078C1" w:rsidRDefault="00533541" w:rsidP="00DF16DA">
            <w:pPr>
              <w:jc w:val="right"/>
              <w:rPr>
                <w:iCs/>
                <w:lang w:eastAsia="bg-BG"/>
              </w:rPr>
            </w:pPr>
            <w:r>
              <w:rPr>
                <w:iCs/>
                <w:lang w:eastAsia="bg-BG"/>
              </w:rPr>
              <w:t>1</w:t>
            </w:r>
          </w:p>
        </w:tc>
        <w:tc>
          <w:tcPr>
            <w:tcW w:w="180" w:type="dxa"/>
            <w:tcBorders>
              <w:left w:val="nil"/>
              <w:right w:val="nil"/>
            </w:tcBorders>
            <w:shd w:val="clear" w:color="auto" w:fill="auto"/>
            <w:noWrap/>
            <w:vAlign w:val="bottom"/>
          </w:tcPr>
          <w:p w14:paraId="095C1F06" w14:textId="77777777" w:rsidR="00DF16DA" w:rsidRPr="009C2824" w:rsidRDefault="00DF16DA" w:rsidP="00DF16DA">
            <w:pPr>
              <w:rPr>
                <w:lang w:val="bg-BG" w:eastAsia="bg-BG"/>
              </w:rPr>
            </w:pPr>
          </w:p>
        </w:tc>
        <w:tc>
          <w:tcPr>
            <w:tcW w:w="1260" w:type="dxa"/>
            <w:tcBorders>
              <w:left w:val="nil"/>
              <w:right w:val="nil"/>
            </w:tcBorders>
            <w:shd w:val="clear" w:color="auto" w:fill="auto"/>
            <w:noWrap/>
            <w:vAlign w:val="bottom"/>
          </w:tcPr>
          <w:p w14:paraId="2E1EDF81" w14:textId="3A24BC24" w:rsidR="00DF16DA" w:rsidRPr="009C2824" w:rsidRDefault="00DF16DA" w:rsidP="00DF16DA">
            <w:pPr>
              <w:jc w:val="right"/>
              <w:rPr>
                <w:iCs/>
                <w:lang w:val="bg-BG" w:eastAsia="bg-BG"/>
              </w:rPr>
            </w:pPr>
            <w:r>
              <w:rPr>
                <w:iCs/>
                <w:lang w:eastAsia="bg-BG"/>
              </w:rPr>
              <w:t>29</w:t>
            </w:r>
          </w:p>
        </w:tc>
      </w:tr>
      <w:tr w:rsidR="00DF16DA" w:rsidRPr="009C2824" w14:paraId="0BC7EABA" w14:textId="77777777" w:rsidTr="004C05E6">
        <w:trPr>
          <w:trHeight w:val="255"/>
        </w:trPr>
        <w:tc>
          <w:tcPr>
            <w:tcW w:w="4873" w:type="dxa"/>
            <w:tcBorders>
              <w:top w:val="nil"/>
              <w:left w:val="nil"/>
              <w:bottom w:val="nil"/>
              <w:right w:val="nil"/>
            </w:tcBorders>
            <w:shd w:val="clear" w:color="auto" w:fill="auto"/>
            <w:noWrap/>
            <w:vAlign w:val="bottom"/>
          </w:tcPr>
          <w:p w14:paraId="1CC38CA1" w14:textId="77777777" w:rsidR="00DF16DA" w:rsidRPr="009C2824" w:rsidRDefault="00DF16DA" w:rsidP="00DF16DA">
            <w:pPr>
              <w:rPr>
                <w:lang w:val="bg-BG" w:eastAsia="bg-BG"/>
              </w:rPr>
            </w:pPr>
            <w:r w:rsidRPr="009C2824">
              <w:rPr>
                <w:lang w:val="bg-BG" w:eastAsia="bg-BG"/>
              </w:rPr>
              <w:t>Наеми</w:t>
            </w:r>
          </w:p>
        </w:tc>
        <w:tc>
          <w:tcPr>
            <w:tcW w:w="1440" w:type="dxa"/>
            <w:tcBorders>
              <w:top w:val="nil"/>
              <w:left w:val="nil"/>
              <w:bottom w:val="nil"/>
              <w:right w:val="nil"/>
            </w:tcBorders>
            <w:shd w:val="clear" w:color="auto" w:fill="auto"/>
            <w:noWrap/>
            <w:vAlign w:val="bottom"/>
          </w:tcPr>
          <w:p w14:paraId="14F6B2AA" w14:textId="4DBE9DED" w:rsidR="00DF16DA" w:rsidRPr="007078C1" w:rsidRDefault="00533541" w:rsidP="00DF16DA">
            <w:pPr>
              <w:jc w:val="right"/>
              <w:rPr>
                <w:lang w:eastAsia="bg-BG"/>
              </w:rPr>
            </w:pPr>
            <w:r>
              <w:rPr>
                <w:lang w:eastAsia="bg-BG"/>
              </w:rPr>
              <w:t>16</w:t>
            </w:r>
          </w:p>
        </w:tc>
        <w:tc>
          <w:tcPr>
            <w:tcW w:w="180" w:type="dxa"/>
            <w:tcBorders>
              <w:top w:val="nil"/>
              <w:left w:val="nil"/>
              <w:bottom w:val="nil"/>
              <w:right w:val="nil"/>
            </w:tcBorders>
            <w:shd w:val="clear" w:color="auto" w:fill="auto"/>
            <w:noWrap/>
            <w:vAlign w:val="bottom"/>
          </w:tcPr>
          <w:p w14:paraId="5730E3BF" w14:textId="77777777" w:rsidR="00DF16DA" w:rsidRPr="009C2824" w:rsidRDefault="00DF16DA" w:rsidP="00DF16DA">
            <w:pPr>
              <w:rPr>
                <w:lang w:val="bg-BG" w:eastAsia="bg-BG"/>
              </w:rPr>
            </w:pPr>
          </w:p>
        </w:tc>
        <w:tc>
          <w:tcPr>
            <w:tcW w:w="1260" w:type="dxa"/>
            <w:tcBorders>
              <w:top w:val="nil"/>
              <w:left w:val="nil"/>
              <w:bottom w:val="nil"/>
              <w:right w:val="nil"/>
            </w:tcBorders>
            <w:shd w:val="clear" w:color="auto" w:fill="auto"/>
            <w:noWrap/>
            <w:vAlign w:val="bottom"/>
          </w:tcPr>
          <w:p w14:paraId="099DF4E0" w14:textId="2DC820A4" w:rsidR="00DF16DA" w:rsidRPr="009C2824" w:rsidRDefault="00DF16DA" w:rsidP="00DF16DA">
            <w:pPr>
              <w:jc w:val="right"/>
              <w:rPr>
                <w:lang w:val="bg-BG" w:eastAsia="bg-BG"/>
              </w:rPr>
            </w:pPr>
            <w:r>
              <w:rPr>
                <w:lang w:eastAsia="bg-BG"/>
              </w:rPr>
              <w:t>16</w:t>
            </w:r>
          </w:p>
        </w:tc>
      </w:tr>
      <w:tr w:rsidR="00DF16DA" w:rsidRPr="009C2824" w14:paraId="449A075B" w14:textId="77777777" w:rsidTr="004C05E6">
        <w:trPr>
          <w:trHeight w:val="255"/>
        </w:trPr>
        <w:tc>
          <w:tcPr>
            <w:tcW w:w="4873" w:type="dxa"/>
            <w:tcBorders>
              <w:top w:val="nil"/>
              <w:left w:val="nil"/>
              <w:bottom w:val="nil"/>
              <w:right w:val="nil"/>
            </w:tcBorders>
            <w:shd w:val="clear" w:color="auto" w:fill="auto"/>
            <w:noWrap/>
            <w:vAlign w:val="bottom"/>
          </w:tcPr>
          <w:p w14:paraId="0F84A1A3" w14:textId="1D2C747D" w:rsidR="00DF16DA" w:rsidRPr="009C2824" w:rsidRDefault="00DF16DA" w:rsidP="00DF16DA">
            <w:pPr>
              <w:rPr>
                <w:lang w:val="bg-BG" w:eastAsia="bg-BG"/>
              </w:rPr>
            </w:pPr>
            <w:r w:rsidRPr="009C2824">
              <w:rPr>
                <w:lang w:val="bg-BG" w:eastAsia="bg-BG"/>
              </w:rPr>
              <w:t>Получен</w:t>
            </w:r>
            <w:r>
              <w:rPr>
                <w:lang w:val="bg-BG" w:eastAsia="bg-BG"/>
              </w:rPr>
              <w:t>и</w:t>
            </w:r>
            <w:r w:rsidRPr="009C2824">
              <w:rPr>
                <w:lang w:val="bg-BG" w:eastAsia="bg-BG"/>
              </w:rPr>
              <w:t xml:space="preserve"> обещетения</w:t>
            </w:r>
          </w:p>
        </w:tc>
        <w:tc>
          <w:tcPr>
            <w:tcW w:w="1440" w:type="dxa"/>
            <w:tcBorders>
              <w:top w:val="nil"/>
              <w:left w:val="nil"/>
              <w:bottom w:val="nil"/>
              <w:right w:val="nil"/>
            </w:tcBorders>
            <w:shd w:val="clear" w:color="auto" w:fill="auto"/>
            <w:noWrap/>
            <w:vAlign w:val="bottom"/>
          </w:tcPr>
          <w:p w14:paraId="6E39A94D" w14:textId="580274AA" w:rsidR="00DF16DA" w:rsidRPr="002D3DDD" w:rsidRDefault="00B60F46" w:rsidP="00DF16DA">
            <w:pPr>
              <w:jc w:val="right"/>
              <w:rPr>
                <w:lang w:val="bg-BG" w:eastAsia="bg-BG"/>
              </w:rPr>
            </w:pPr>
            <w:r>
              <w:rPr>
                <w:lang w:val="bg-BG" w:eastAsia="bg-BG"/>
              </w:rPr>
              <w:t>15</w:t>
            </w:r>
          </w:p>
        </w:tc>
        <w:tc>
          <w:tcPr>
            <w:tcW w:w="180" w:type="dxa"/>
            <w:tcBorders>
              <w:top w:val="nil"/>
              <w:left w:val="nil"/>
              <w:bottom w:val="nil"/>
              <w:right w:val="nil"/>
            </w:tcBorders>
            <w:shd w:val="clear" w:color="auto" w:fill="auto"/>
            <w:noWrap/>
            <w:vAlign w:val="bottom"/>
          </w:tcPr>
          <w:p w14:paraId="3520ECEE" w14:textId="77777777" w:rsidR="00DF16DA" w:rsidRPr="009C2824" w:rsidRDefault="00DF16DA" w:rsidP="00DF16DA">
            <w:pPr>
              <w:rPr>
                <w:lang w:val="bg-BG" w:eastAsia="bg-BG"/>
              </w:rPr>
            </w:pPr>
          </w:p>
        </w:tc>
        <w:tc>
          <w:tcPr>
            <w:tcW w:w="1260" w:type="dxa"/>
            <w:tcBorders>
              <w:top w:val="nil"/>
              <w:left w:val="nil"/>
              <w:bottom w:val="nil"/>
              <w:right w:val="nil"/>
            </w:tcBorders>
            <w:shd w:val="clear" w:color="auto" w:fill="auto"/>
            <w:noWrap/>
            <w:vAlign w:val="bottom"/>
          </w:tcPr>
          <w:p w14:paraId="4B2E26F9" w14:textId="173A3855" w:rsidR="00DF16DA" w:rsidRPr="009C2824" w:rsidRDefault="00DF16DA" w:rsidP="00DF16DA">
            <w:pPr>
              <w:jc w:val="right"/>
              <w:rPr>
                <w:lang w:val="bg-BG" w:eastAsia="bg-BG"/>
              </w:rPr>
            </w:pPr>
            <w:r>
              <w:rPr>
                <w:lang w:eastAsia="bg-BG"/>
              </w:rPr>
              <w:t>13</w:t>
            </w:r>
          </w:p>
        </w:tc>
      </w:tr>
      <w:tr w:rsidR="00DF16DA" w:rsidRPr="009C2824" w14:paraId="5A312B8F" w14:textId="77777777" w:rsidTr="004C05E6">
        <w:trPr>
          <w:trHeight w:val="255"/>
        </w:trPr>
        <w:tc>
          <w:tcPr>
            <w:tcW w:w="4873" w:type="dxa"/>
            <w:tcBorders>
              <w:top w:val="nil"/>
              <w:left w:val="nil"/>
              <w:bottom w:val="nil"/>
              <w:right w:val="nil"/>
            </w:tcBorders>
            <w:shd w:val="clear" w:color="auto" w:fill="auto"/>
            <w:noWrap/>
            <w:vAlign w:val="bottom"/>
          </w:tcPr>
          <w:p w14:paraId="64191349" w14:textId="77777777" w:rsidR="00DF16DA" w:rsidRPr="009C2824" w:rsidRDefault="00DF16DA" w:rsidP="00DF16DA">
            <w:pPr>
              <w:rPr>
                <w:lang w:val="bg-BG" w:eastAsia="bg-BG"/>
              </w:rPr>
            </w:pPr>
            <w:r w:rsidRPr="009C2824">
              <w:rPr>
                <w:lang w:val="bg-BG" w:eastAsia="bg-BG"/>
              </w:rPr>
              <w:t>Курсови разлики – нетно</w:t>
            </w:r>
          </w:p>
        </w:tc>
        <w:tc>
          <w:tcPr>
            <w:tcW w:w="1440" w:type="dxa"/>
            <w:tcBorders>
              <w:top w:val="nil"/>
              <w:left w:val="nil"/>
              <w:bottom w:val="nil"/>
              <w:right w:val="nil"/>
            </w:tcBorders>
            <w:shd w:val="clear" w:color="auto" w:fill="auto"/>
            <w:noWrap/>
            <w:vAlign w:val="bottom"/>
          </w:tcPr>
          <w:p w14:paraId="3105C092" w14:textId="13701C5A" w:rsidR="00DF16DA" w:rsidRPr="007078C1" w:rsidRDefault="00533541" w:rsidP="00DF16DA">
            <w:pPr>
              <w:jc w:val="right"/>
              <w:rPr>
                <w:lang w:eastAsia="bg-BG"/>
              </w:rPr>
            </w:pPr>
            <w:r>
              <w:rPr>
                <w:lang w:eastAsia="bg-BG"/>
              </w:rPr>
              <w:t>(19)</w:t>
            </w:r>
          </w:p>
        </w:tc>
        <w:tc>
          <w:tcPr>
            <w:tcW w:w="180" w:type="dxa"/>
            <w:tcBorders>
              <w:top w:val="nil"/>
              <w:left w:val="nil"/>
              <w:bottom w:val="nil"/>
              <w:right w:val="nil"/>
            </w:tcBorders>
            <w:shd w:val="clear" w:color="auto" w:fill="auto"/>
            <w:noWrap/>
            <w:vAlign w:val="bottom"/>
          </w:tcPr>
          <w:p w14:paraId="44B96DD7" w14:textId="77777777" w:rsidR="00DF16DA" w:rsidRPr="009C2824" w:rsidRDefault="00DF16DA" w:rsidP="00DF16DA">
            <w:pPr>
              <w:rPr>
                <w:lang w:val="bg-BG" w:eastAsia="bg-BG"/>
              </w:rPr>
            </w:pPr>
          </w:p>
        </w:tc>
        <w:tc>
          <w:tcPr>
            <w:tcW w:w="1260" w:type="dxa"/>
            <w:tcBorders>
              <w:top w:val="nil"/>
              <w:left w:val="nil"/>
              <w:bottom w:val="nil"/>
              <w:right w:val="nil"/>
            </w:tcBorders>
            <w:shd w:val="clear" w:color="auto" w:fill="auto"/>
            <w:noWrap/>
            <w:vAlign w:val="bottom"/>
          </w:tcPr>
          <w:p w14:paraId="18B7B1EA" w14:textId="39D25F0F" w:rsidR="00DF16DA" w:rsidRPr="009C2824" w:rsidRDefault="00DF16DA" w:rsidP="00DF16DA">
            <w:pPr>
              <w:jc w:val="right"/>
              <w:rPr>
                <w:lang w:val="bg-BG" w:eastAsia="bg-BG"/>
              </w:rPr>
            </w:pPr>
            <w:r>
              <w:rPr>
                <w:lang w:eastAsia="bg-BG"/>
              </w:rPr>
              <w:t>(31)</w:t>
            </w:r>
          </w:p>
        </w:tc>
      </w:tr>
      <w:tr w:rsidR="00DF16DA" w:rsidRPr="009C2824" w14:paraId="2EEB283F" w14:textId="77777777" w:rsidTr="00D6153D">
        <w:trPr>
          <w:trHeight w:val="255"/>
        </w:trPr>
        <w:tc>
          <w:tcPr>
            <w:tcW w:w="4873" w:type="dxa"/>
            <w:tcBorders>
              <w:left w:val="nil"/>
              <w:bottom w:val="nil"/>
              <w:right w:val="nil"/>
            </w:tcBorders>
            <w:shd w:val="clear" w:color="auto" w:fill="auto"/>
            <w:noWrap/>
            <w:vAlign w:val="bottom"/>
          </w:tcPr>
          <w:p w14:paraId="2B60E6B7" w14:textId="59501503" w:rsidR="00DF16DA" w:rsidRPr="00FB4237" w:rsidRDefault="00FB4237" w:rsidP="00DF16DA">
            <w:pPr>
              <w:rPr>
                <w:lang w:val="bg-BG" w:eastAsia="bg-BG"/>
              </w:rPr>
            </w:pPr>
            <w:r>
              <w:rPr>
                <w:lang w:val="bg-BG" w:eastAsia="bg-BG"/>
              </w:rPr>
              <w:t>Лабораторни изледвания</w:t>
            </w:r>
          </w:p>
        </w:tc>
        <w:tc>
          <w:tcPr>
            <w:tcW w:w="1440" w:type="dxa"/>
            <w:tcBorders>
              <w:left w:val="nil"/>
              <w:right w:val="nil"/>
            </w:tcBorders>
            <w:shd w:val="clear" w:color="auto" w:fill="auto"/>
            <w:noWrap/>
            <w:vAlign w:val="bottom"/>
          </w:tcPr>
          <w:p w14:paraId="3F7FC52F" w14:textId="7042F56B" w:rsidR="00DF16DA" w:rsidRPr="00FB4237" w:rsidRDefault="00FB4237" w:rsidP="00DF16DA">
            <w:pPr>
              <w:tabs>
                <w:tab w:val="center" w:pos="4153"/>
                <w:tab w:val="right" w:pos="8306"/>
              </w:tabs>
              <w:jc w:val="right"/>
              <w:rPr>
                <w:iCs/>
                <w:lang w:val="bg-BG" w:eastAsia="bg-BG"/>
              </w:rPr>
            </w:pPr>
            <w:r>
              <w:rPr>
                <w:iCs/>
                <w:lang w:val="bg-BG" w:eastAsia="bg-BG"/>
              </w:rPr>
              <w:t>4</w:t>
            </w:r>
          </w:p>
        </w:tc>
        <w:tc>
          <w:tcPr>
            <w:tcW w:w="180" w:type="dxa"/>
            <w:tcBorders>
              <w:left w:val="nil"/>
              <w:right w:val="nil"/>
            </w:tcBorders>
            <w:shd w:val="clear" w:color="auto" w:fill="auto"/>
            <w:noWrap/>
            <w:vAlign w:val="bottom"/>
          </w:tcPr>
          <w:p w14:paraId="23BC7996" w14:textId="77777777" w:rsidR="00DF16DA" w:rsidRPr="009C2824" w:rsidRDefault="00DF16DA" w:rsidP="00DF16DA">
            <w:pPr>
              <w:rPr>
                <w:lang w:val="bg-BG" w:eastAsia="bg-BG"/>
              </w:rPr>
            </w:pPr>
          </w:p>
        </w:tc>
        <w:tc>
          <w:tcPr>
            <w:tcW w:w="1260" w:type="dxa"/>
            <w:tcBorders>
              <w:left w:val="nil"/>
              <w:right w:val="nil"/>
            </w:tcBorders>
            <w:shd w:val="clear" w:color="auto" w:fill="auto"/>
            <w:noWrap/>
            <w:vAlign w:val="bottom"/>
          </w:tcPr>
          <w:p w14:paraId="10913D59" w14:textId="442699BA" w:rsidR="00DF16DA" w:rsidRPr="009C2824" w:rsidRDefault="00DF16DA" w:rsidP="00DF16DA">
            <w:pPr>
              <w:jc w:val="right"/>
              <w:rPr>
                <w:iCs/>
                <w:lang w:val="bg-BG" w:eastAsia="bg-BG"/>
              </w:rPr>
            </w:pPr>
            <w:r>
              <w:rPr>
                <w:iCs/>
                <w:lang w:eastAsia="bg-BG"/>
              </w:rPr>
              <w:t>-</w:t>
            </w:r>
          </w:p>
        </w:tc>
      </w:tr>
      <w:tr w:rsidR="00DF16DA" w:rsidRPr="009C2824" w14:paraId="3DC928D5" w14:textId="77777777" w:rsidTr="004C05E6">
        <w:trPr>
          <w:trHeight w:val="255"/>
        </w:trPr>
        <w:tc>
          <w:tcPr>
            <w:tcW w:w="4873" w:type="dxa"/>
            <w:tcBorders>
              <w:top w:val="nil"/>
              <w:left w:val="nil"/>
              <w:bottom w:val="nil"/>
              <w:right w:val="nil"/>
            </w:tcBorders>
            <w:shd w:val="clear" w:color="auto" w:fill="auto"/>
            <w:noWrap/>
            <w:vAlign w:val="bottom"/>
          </w:tcPr>
          <w:p w14:paraId="0E73B31C" w14:textId="77777777" w:rsidR="00DF16DA" w:rsidRPr="009C2824" w:rsidRDefault="00DF16DA" w:rsidP="00DF16DA">
            <w:pPr>
              <w:rPr>
                <w:lang w:val="bg-BG" w:eastAsia="bg-BG"/>
              </w:rPr>
            </w:pPr>
            <w:r w:rsidRPr="009C2824">
              <w:rPr>
                <w:lang w:val="bg-BG" w:eastAsia="bg-BG"/>
              </w:rPr>
              <w:t>Други</w:t>
            </w:r>
          </w:p>
        </w:tc>
        <w:tc>
          <w:tcPr>
            <w:tcW w:w="1440" w:type="dxa"/>
            <w:tcBorders>
              <w:top w:val="nil"/>
              <w:left w:val="nil"/>
              <w:bottom w:val="nil"/>
              <w:right w:val="nil"/>
            </w:tcBorders>
            <w:shd w:val="clear" w:color="auto" w:fill="auto"/>
            <w:noWrap/>
            <w:vAlign w:val="bottom"/>
          </w:tcPr>
          <w:p w14:paraId="07AAF1D2" w14:textId="6C5E77FF" w:rsidR="00DF16DA" w:rsidRPr="00B60F46" w:rsidRDefault="00B60F46" w:rsidP="00DF16DA">
            <w:pPr>
              <w:jc w:val="right"/>
              <w:rPr>
                <w:lang w:val="bg-BG" w:eastAsia="bg-BG"/>
              </w:rPr>
            </w:pPr>
            <w:r>
              <w:rPr>
                <w:lang w:val="bg-BG" w:eastAsia="bg-BG"/>
              </w:rPr>
              <w:t>2</w:t>
            </w:r>
          </w:p>
        </w:tc>
        <w:tc>
          <w:tcPr>
            <w:tcW w:w="180" w:type="dxa"/>
            <w:tcBorders>
              <w:top w:val="nil"/>
              <w:left w:val="nil"/>
              <w:bottom w:val="nil"/>
              <w:right w:val="nil"/>
            </w:tcBorders>
            <w:shd w:val="clear" w:color="auto" w:fill="auto"/>
            <w:noWrap/>
            <w:vAlign w:val="bottom"/>
          </w:tcPr>
          <w:p w14:paraId="440BC50E" w14:textId="77777777" w:rsidR="00DF16DA" w:rsidRPr="009C2824" w:rsidRDefault="00DF16DA" w:rsidP="00DF16DA">
            <w:pPr>
              <w:rPr>
                <w:lang w:val="bg-BG" w:eastAsia="bg-BG"/>
              </w:rPr>
            </w:pPr>
          </w:p>
        </w:tc>
        <w:tc>
          <w:tcPr>
            <w:tcW w:w="1260" w:type="dxa"/>
            <w:tcBorders>
              <w:top w:val="nil"/>
              <w:left w:val="nil"/>
              <w:bottom w:val="nil"/>
              <w:right w:val="nil"/>
            </w:tcBorders>
            <w:shd w:val="clear" w:color="auto" w:fill="auto"/>
            <w:noWrap/>
            <w:vAlign w:val="bottom"/>
          </w:tcPr>
          <w:p w14:paraId="129373AB" w14:textId="2E4490F0" w:rsidR="00DF16DA" w:rsidRPr="009C2824" w:rsidRDefault="00DF16DA" w:rsidP="00DF16DA">
            <w:pPr>
              <w:jc w:val="right"/>
              <w:rPr>
                <w:lang w:val="bg-BG" w:eastAsia="bg-BG"/>
              </w:rPr>
            </w:pPr>
            <w:r>
              <w:rPr>
                <w:lang w:eastAsia="bg-BG"/>
              </w:rPr>
              <w:t>1</w:t>
            </w:r>
          </w:p>
        </w:tc>
      </w:tr>
      <w:tr w:rsidR="00DF16DA" w:rsidRPr="006005D8" w14:paraId="68FB589D" w14:textId="77777777" w:rsidTr="004C05E6">
        <w:trPr>
          <w:trHeight w:val="255"/>
        </w:trPr>
        <w:tc>
          <w:tcPr>
            <w:tcW w:w="4873" w:type="dxa"/>
            <w:tcBorders>
              <w:top w:val="nil"/>
              <w:left w:val="nil"/>
              <w:bottom w:val="nil"/>
              <w:right w:val="nil"/>
            </w:tcBorders>
            <w:shd w:val="clear" w:color="auto" w:fill="auto"/>
            <w:noWrap/>
            <w:vAlign w:val="bottom"/>
          </w:tcPr>
          <w:p w14:paraId="693058AE" w14:textId="77777777" w:rsidR="00DF16DA" w:rsidRPr="009C2824" w:rsidRDefault="00DF16DA" w:rsidP="00DF16DA">
            <w:pPr>
              <w:rPr>
                <w:b/>
                <w:lang w:val="bg-BG" w:eastAsia="bg-BG"/>
              </w:rPr>
            </w:pPr>
            <w:r w:rsidRPr="009C2824">
              <w:rPr>
                <w:b/>
                <w:lang w:val="bg-BG" w:eastAsia="bg-BG"/>
              </w:rPr>
              <w:t>Общо</w:t>
            </w:r>
          </w:p>
        </w:tc>
        <w:tc>
          <w:tcPr>
            <w:tcW w:w="1440" w:type="dxa"/>
            <w:tcBorders>
              <w:top w:val="single" w:sz="8" w:space="0" w:color="auto"/>
              <w:left w:val="nil"/>
              <w:bottom w:val="double" w:sz="6" w:space="0" w:color="auto"/>
              <w:right w:val="nil"/>
            </w:tcBorders>
            <w:shd w:val="clear" w:color="auto" w:fill="auto"/>
            <w:noWrap/>
            <w:vAlign w:val="bottom"/>
          </w:tcPr>
          <w:p w14:paraId="7EC6FB3A" w14:textId="4DB038CC" w:rsidR="00DF16DA" w:rsidRPr="00F75B92" w:rsidRDefault="00815FF0" w:rsidP="00DF16DA">
            <w:pPr>
              <w:jc w:val="right"/>
              <w:rPr>
                <w:b/>
                <w:lang w:val="bg-BG" w:eastAsia="bg-BG"/>
              </w:rPr>
            </w:pPr>
            <w:r>
              <w:rPr>
                <w:b/>
                <w:lang w:val="bg-BG" w:eastAsia="bg-BG"/>
              </w:rPr>
              <w:t>342</w:t>
            </w:r>
          </w:p>
        </w:tc>
        <w:tc>
          <w:tcPr>
            <w:tcW w:w="180" w:type="dxa"/>
            <w:tcBorders>
              <w:top w:val="nil"/>
              <w:left w:val="nil"/>
              <w:bottom w:val="nil"/>
              <w:right w:val="nil"/>
            </w:tcBorders>
            <w:shd w:val="clear" w:color="auto" w:fill="auto"/>
            <w:noWrap/>
            <w:vAlign w:val="bottom"/>
          </w:tcPr>
          <w:p w14:paraId="32A0CF1D" w14:textId="77777777" w:rsidR="00DF16DA" w:rsidRPr="009C2824" w:rsidRDefault="00DF16DA" w:rsidP="00DF16DA">
            <w:pPr>
              <w:rPr>
                <w:b/>
                <w:lang w:val="bg-BG" w:eastAsia="bg-BG"/>
              </w:rPr>
            </w:pPr>
          </w:p>
        </w:tc>
        <w:tc>
          <w:tcPr>
            <w:tcW w:w="1260" w:type="dxa"/>
            <w:tcBorders>
              <w:top w:val="single" w:sz="8" w:space="0" w:color="auto"/>
              <w:left w:val="nil"/>
              <w:bottom w:val="double" w:sz="6" w:space="0" w:color="auto"/>
              <w:right w:val="nil"/>
            </w:tcBorders>
            <w:shd w:val="clear" w:color="auto" w:fill="auto"/>
            <w:noWrap/>
            <w:vAlign w:val="bottom"/>
          </w:tcPr>
          <w:p w14:paraId="5E366CDE" w14:textId="18F58942" w:rsidR="00DF16DA" w:rsidRPr="0028737C" w:rsidRDefault="00DF16DA" w:rsidP="00DF16DA">
            <w:pPr>
              <w:jc w:val="right"/>
              <w:rPr>
                <w:b/>
                <w:lang w:val="bg-BG" w:eastAsia="bg-BG"/>
              </w:rPr>
            </w:pPr>
            <w:r>
              <w:rPr>
                <w:b/>
                <w:lang w:eastAsia="bg-BG"/>
              </w:rPr>
              <w:t>284</w:t>
            </w:r>
          </w:p>
        </w:tc>
      </w:tr>
    </w:tbl>
    <w:p w14:paraId="0D836252" w14:textId="77777777" w:rsidR="00651EA0" w:rsidRDefault="00651EA0" w:rsidP="00716F04"/>
    <w:p w14:paraId="175C7187" w14:textId="77777777" w:rsidR="00A92D0C" w:rsidRDefault="00276835" w:rsidP="009F3109">
      <w:pPr>
        <w:pStyle w:val="Heading2"/>
      </w:pPr>
      <w:bookmarkStart w:id="54" w:name="_Toc509825033"/>
      <w:bookmarkStart w:id="55" w:name="_Toc68002722"/>
      <w:r>
        <w:t>5</w:t>
      </w:r>
      <w:r w:rsidR="00F019C1" w:rsidRPr="009A089F">
        <w:t xml:space="preserve">. РАЗХОДИ 3А </w:t>
      </w:r>
      <w:r w:rsidR="00C76F07" w:rsidRPr="009A089F">
        <w:t>МАТЕРИАЛИ</w:t>
      </w:r>
      <w:bookmarkEnd w:id="54"/>
      <w:bookmarkEnd w:id="55"/>
    </w:p>
    <w:p w14:paraId="0E3D4F96" w14:textId="77777777" w:rsidR="00DF16DA" w:rsidRDefault="00DF16DA" w:rsidP="00C76F07">
      <w:pPr>
        <w:rPr>
          <w:b/>
          <w:bCs/>
          <w:i/>
          <w:iCs/>
          <w:lang w:val="bg-BG"/>
        </w:rPr>
      </w:pPr>
    </w:p>
    <w:p w14:paraId="3FCEAA97" w14:textId="77777777" w:rsidR="00F019C1" w:rsidRPr="005E4455" w:rsidRDefault="00F019C1" w:rsidP="00C76F07">
      <w:pPr>
        <w:rPr>
          <w:b/>
          <w:bCs/>
          <w:i/>
          <w:iCs/>
          <w:lang w:val="bg-BG"/>
        </w:rPr>
      </w:pPr>
      <w:r w:rsidRPr="005E4455">
        <w:rPr>
          <w:b/>
          <w:bCs/>
          <w:i/>
          <w:iCs/>
          <w:lang w:val="bg-BG"/>
        </w:rPr>
        <w:t xml:space="preserve">Разходите за </w:t>
      </w:r>
      <w:r w:rsidR="00C76F07" w:rsidRPr="005E4455">
        <w:rPr>
          <w:b/>
          <w:bCs/>
          <w:i/>
          <w:iCs/>
          <w:lang w:val="bg-BG"/>
        </w:rPr>
        <w:t>материали</w:t>
      </w:r>
      <w:r w:rsidR="0038696A" w:rsidRPr="0038696A">
        <w:rPr>
          <w:bCs/>
          <w:iCs/>
          <w:lang w:val="bg-BG"/>
        </w:rPr>
        <w:t xml:space="preserve"> включват:</w:t>
      </w:r>
    </w:p>
    <w:p w14:paraId="76734994" w14:textId="77777777" w:rsidR="00C76F07" w:rsidRPr="005E4455" w:rsidRDefault="00C76F07" w:rsidP="00C76F07">
      <w:pPr>
        <w:rPr>
          <w:b/>
          <w:bCs/>
          <w:i/>
          <w:iCs/>
          <w:lang w:val="bg-BG"/>
        </w:rPr>
      </w:pPr>
    </w:p>
    <w:tbl>
      <w:tblPr>
        <w:tblW w:w="7915" w:type="dxa"/>
        <w:tblInd w:w="55" w:type="dxa"/>
        <w:tblCellMar>
          <w:left w:w="70" w:type="dxa"/>
          <w:right w:w="70" w:type="dxa"/>
        </w:tblCellMar>
        <w:tblLook w:val="0000" w:firstRow="0" w:lastRow="0" w:firstColumn="0" w:lastColumn="0" w:noHBand="0" w:noVBand="0"/>
      </w:tblPr>
      <w:tblGrid>
        <w:gridCol w:w="4875"/>
        <w:gridCol w:w="1440"/>
        <w:gridCol w:w="160"/>
        <w:gridCol w:w="1440"/>
      </w:tblGrid>
      <w:tr w:rsidR="005C5E55" w:rsidRPr="00105452" w14:paraId="44E7721B" w14:textId="77777777" w:rsidTr="005C6F61">
        <w:trPr>
          <w:trHeight w:val="255"/>
        </w:trPr>
        <w:tc>
          <w:tcPr>
            <w:tcW w:w="4875" w:type="dxa"/>
            <w:tcBorders>
              <w:top w:val="nil"/>
              <w:left w:val="nil"/>
              <w:bottom w:val="nil"/>
              <w:right w:val="nil"/>
            </w:tcBorders>
            <w:shd w:val="clear" w:color="auto" w:fill="auto"/>
            <w:noWrap/>
            <w:vAlign w:val="bottom"/>
          </w:tcPr>
          <w:p w14:paraId="3FDAB418" w14:textId="77777777" w:rsidR="005C5E55" w:rsidRPr="00105452" w:rsidRDefault="005C5E55" w:rsidP="00105452">
            <w:pPr>
              <w:jc w:val="center"/>
              <w:rPr>
                <w:i/>
                <w:lang w:val="bg-BG" w:eastAsia="bg-BG"/>
              </w:rPr>
            </w:pPr>
          </w:p>
        </w:tc>
        <w:tc>
          <w:tcPr>
            <w:tcW w:w="1440" w:type="dxa"/>
            <w:tcBorders>
              <w:top w:val="nil"/>
              <w:left w:val="nil"/>
              <w:bottom w:val="nil"/>
              <w:right w:val="nil"/>
            </w:tcBorders>
            <w:shd w:val="clear" w:color="auto" w:fill="auto"/>
            <w:noWrap/>
            <w:vAlign w:val="bottom"/>
          </w:tcPr>
          <w:p w14:paraId="443BC3FA" w14:textId="063652D5" w:rsidR="005C5E55" w:rsidRPr="007E29B5" w:rsidRDefault="00EF1FFF" w:rsidP="00DF16DA">
            <w:pPr>
              <w:jc w:val="right"/>
              <w:rPr>
                <w:i/>
                <w:lang w:eastAsia="bg-BG"/>
              </w:rPr>
            </w:pPr>
            <w:r w:rsidRPr="00BB7691">
              <w:rPr>
                <w:i/>
                <w:lang w:val="bg-BG" w:eastAsia="bg-BG"/>
              </w:rPr>
              <w:t>20</w:t>
            </w:r>
            <w:r w:rsidR="00DF16DA">
              <w:rPr>
                <w:i/>
                <w:lang w:val="bg-BG" w:eastAsia="bg-BG"/>
              </w:rPr>
              <w:t>20</w:t>
            </w:r>
          </w:p>
        </w:tc>
        <w:tc>
          <w:tcPr>
            <w:tcW w:w="160" w:type="dxa"/>
            <w:tcBorders>
              <w:top w:val="nil"/>
              <w:left w:val="nil"/>
              <w:bottom w:val="nil"/>
              <w:right w:val="nil"/>
            </w:tcBorders>
            <w:shd w:val="clear" w:color="auto" w:fill="auto"/>
            <w:noWrap/>
            <w:vAlign w:val="bottom"/>
          </w:tcPr>
          <w:p w14:paraId="43DA1DB2" w14:textId="77777777" w:rsidR="005C5E55" w:rsidRPr="0096470B" w:rsidRDefault="005C5E55" w:rsidP="006A332F">
            <w:pPr>
              <w:rPr>
                <w:i/>
                <w:lang w:val="bg-BG" w:eastAsia="bg-BG"/>
              </w:rPr>
            </w:pPr>
          </w:p>
        </w:tc>
        <w:tc>
          <w:tcPr>
            <w:tcW w:w="1440" w:type="dxa"/>
            <w:tcBorders>
              <w:top w:val="nil"/>
              <w:left w:val="nil"/>
              <w:bottom w:val="nil"/>
              <w:right w:val="nil"/>
            </w:tcBorders>
            <w:shd w:val="clear" w:color="auto" w:fill="auto"/>
            <w:noWrap/>
            <w:vAlign w:val="bottom"/>
          </w:tcPr>
          <w:p w14:paraId="21B20145" w14:textId="141F1348" w:rsidR="005C5E55" w:rsidRPr="007E29B5" w:rsidRDefault="00EF1FFF" w:rsidP="00DF16DA">
            <w:pPr>
              <w:jc w:val="right"/>
              <w:rPr>
                <w:i/>
                <w:lang w:eastAsia="bg-BG"/>
              </w:rPr>
            </w:pPr>
            <w:r w:rsidRPr="00BB7691">
              <w:rPr>
                <w:i/>
                <w:lang w:val="bg-BG" w:eastAsia="bg-BG"/>
              </w:rPr>
              <w:t>201</w:t>
            </w:r>
            <w:r w:rsidR="00DF16DA">
              <w:rPr>
                <w:i/>
                <w:lang w:val="bg-BG" w:eastAsia="bg-BG"/>
              </w:rPr>
              <w:t>9</w:t>
            </w:r>
          </w:p>
        </w:tc>
      </w:tr>
      <w:tr w:rsidR="00F019C1" w:rsidRPr="00105452" w14:paraId="7FFD7225" w14:textId="77777777" w:rsidTr="005C6F61">
        <w:trPr>
          <w:trHeight w:val="255"/>
        </w:trPr>
        <w:tc>
          <w:tcPr>
            <w:tcW w:w="4875" w:type="dxa"/>
            <w:tcBorders>
              <w:top w:val="nil"/>
              <w:left w:val="nil"/>
              <w:bottom w:val="nil"/>
              <w:right w:val="nil"/>
            </w:tcBorders>
            <w:shd w:val="clear" w:color="auto" w:fill="auto"/>
            <w:noWrap/>
            <w:vAlign w:val="bottom"/>
          </w:tcPr>
          <w:p w14:paraId="7E115EEE" w14:textId="77777777" w:rsidR="00F019C1" w:rsidRPr="00105452" w:rsidRDefault="00F019C1" w:rsidP="00F019C1">
            <w:pPr>
              <w:rPr>
                <w:i/>
                <w:lang w:val="bg-BG" w:eastAsia="bg-BG"/>
              </w:rPr>
            </w:pPr>
          </w:p>
        </w:tc>
        <w:tc>
          <w:tcPr>
            <w:tcW w:w="1440" w:type="dxa"/>
            <w:tcBorders>
              <w:top w:val="nil"/>
              <w:left w:val="nil"/>
              <w:bottom w:val="nil"/>
              <w:right w:val="nil"/>
            </w:tcBorders>
            <w:shd w:val="clear" w:color="auto" w:fill="auto"/>
            <w:noWrap/>
            <w:vAlign w:val="bottom"/>
          </w:tcPr>
          <w:p w14:paraId="7B73CA97"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2430060F" w14:textId="77777777" w:rsidR="00F019C1" w:rsidRPr="00105452" w:rsidRDefault="00F019C1" w:rsidP="00F019C1">
            <w:pPr>
              <w:rPr>
                <w:i/>
                <w:sz w:val="16"/>
                <w:szCs w:val="16"/>
                <w:lang w:val="bg-BG" w:eastAsia="bg-BG"/>
              </w:rPr>
            </w:pPr>
          </w:p>
        </w:tc>
        <w:tc>
          <w:tcPr>
            <w:tcW w:w="1440" w:type="dxa"/>
            <w:tcBorders>
              <w:top w:val="nil"/>
              <w:left w:val="nil"/>
              <w:bottom w:val="nil"/>
              <w:right w:val="nil"/>
            </w:tcBorders>
            <w:shd w:val="clear" w:color="auto" w:fill="auto"/>
            <w:noWrap/>
            <w:vAlign w:val="bottom"/>
          </w:tcPr>
          <w:p w14:paraId="61652305"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r>
      <w:tr w:rsidR="00F019C1" w:rsidRPr="005E4455" w14:paraId="4A2623EB" w14:textId="77777777" w:rsidTr="005C6F61">
        <w:trPr>
          <w:trHeight w:val="255"/>
        </w:trPr>
        <w:tc>
          <w:tcPr>
            <w:tcW w:w="4875" w:type="dxa"/>
            <w:tcBorders>
              <w:top w:val="nil"/>
              <w:left w:val="nil"/>
              <w:bottom w:val="nil"/>
              <w:right w:val="nil"/>
            </w:tcBorders>
            <w:shd w:val="clear" w:color="auto" w:fill="auto"/>
            <w:noWrap/>
            <w:vAlign w:val="bottom"/>
          </w:tcPr>
          <w:p w14:paraId="3910F4E5"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5A8FCDFB" w14:textId="77777777" w:rsidR="00F019C1" w:rsidRPr="005E4455" w:rsidRDefault="00F019C1" w:rsidP="00F019C1">
            <w:pPr>
              <w:jc w:val="right"/>
              <w:rPr>
                <w:lang w:val="bg-BG" w:eastAsia="bg-BG"/>
              </w:rPr>
            </w:pPr>
          </w:p>
        </w:tc>
        <w:tc>
          <w:tcPr>
            <w:tcW w:w="160" w:type="dxa"/>
            <w:tcBorders>
              <w:top w:val="nil"/>
              <w:left w:val="nil"/>
              <w:bottom w:val="nil"/>
              <w:right w:val="nil"/>
            </w:tcBorders>
            <w:shd w:val="clear" w:color="auto" w:fill="auto"/>
            <w:noWrap/>
            <w:vAlign w:val="bottom"/>
          </w:tcPr>
          <w:p w14:paraId="59DDF963"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33B537B0" w14:textId="77777777" w:rsidR="00F019C1" w:rsidRPr="005E4455" w:rsidRDefault="00F019C1" w:rsidP="00F019C1">
            <w:pPr>
              <w:jc w:val="right"/>
              <w:rPr>
                <w:lang w:val="bg-BG" w:eastAsia="bg-BG"/>
              </w:rPr>
            </w:pPr>
          </w:p>
        </w:tc>
      </w:tr>
      <w:tr w:rsidR="00DF16DA" w:rsidRPr="005E4455" w14:paraId="55DE2749" w14:textId="77777777" w:rsidTr="00763191">
        <w:trPr>
          <w:trHeight w:val="255"/>
        </w:trPr>
        <w:tc>
          <w:tcPr>
            <w:tcW w:w="4875" w:type="dxa"/>
            <w:tcBorders>
              <w:top w:val="nil"/>
              <w:left w:val="nil"/>
              <w:bottom w:val="nil"/>
              <w:right w:val="nil"/>
            </w:tcBorders>
            <w:shd w:val="clear" w:color="auto" w:fill="auto"/>
            <w:noWrap/>
            <w:vAlign w:val="bottom"/>
          </w:tcPr>
          <w:p w14:paraId="343CC510" w14:textId="77777777" w:rsidR="00DF16DA" w:rsidRPr="005E4455" w:rsidRDefault="00DF16DA" w:rsidP="00DF16DA">
            <w:pPr>
              <w:rPr>
                <w:lang w:val="bg-BG" w:eastAsia="bg-BG"/>
              </w:rPr>
            </w:pPr>
            <w:r w:rsidRPr="005E4455">
              <w:rPr>
                <w:lang w:val="bg-BG" w:eastAsia="bg-BG"/>
              </w:rPr>
              <w:t>Основни суровини и материали</w:t>
            </w:r>
          </w:p>
        </w:tc>
        <w:tc>
          <w:tcPr>
            <w:tcW w:w="1440" w:type="dxa"/>
            <w:tcBorders>
              <w:top w:val="nil"/>
              <w:left w:val="nil"/>
              <w:bottom w:val="nil"/>
              <w:right w:val="nil"/>
            </w:tcBorders>
            <w:shd w:val="clear" w:color="auto" w:fill="auto"/>
            <w:noWrap/>
            <w:vAlign w:val="bottom"/>
          </w:tcPr>
          <w:p w14:paraId="1A60D6B9" w14:textId="677DE311" w:rsidR="00DF16DA" w:rsidRPr="005359C6" w:rsidRDefault="00815FF0" w:rsidP="00DF16DA">
            <w:pPr>
              <w:jc w:val="right"/>
              <w:rPr>
                <w:lang w:eastAsia="bg-BG"/>
              </w:rPr>
            </w:pPr>
            <w:r w:rsidRPr="00815FF0">
              <w:rPr>
                <w:lang w:eastAsia="bg-BG"/>
              </w:rPr>
              <w:t>10,125</w:t>
            </w:r>
          </w:p>
        </w:tc>
        <w:tc>
          <w:tcPr>
            <w:tcW w:w="160" w:type="dxa"/>
            <w:tcBorders>
              <w:top w:val="nil"/>
              <w:left w:val="nil"/>
              <w:bottom w:val="nil"/>
              <w:right w:val="nil"/>
            </w:tcBorders>
            <w:shd w:val="clear" w:color="auto" w:fill="auto"/>
            <w:noWrap/>
            <w:vAlign w:val="bottom"/>
          </w:tcPr>
          <w:p w14:paraId="101A3DDE" w14:textId="77777777" w:rsidR="00DF16DA" w:rsidRPr="005E4455" w:rsidRDefault="00DF16DA" w:rsidP="00DF16DA">
            <w:pPr>
              <w:rPr>
                <w:lang w:val="bg-BG" w:eastAsia="bg-BG"/>
              </w:rPr>
            </w:pPr>
          </w:p>
        </w:tc>
        <w:tc>
          <w:tcPr>
            <w:tcW w:w="1440" w:type="dxa"/>
            <w:tcBorders>
              <w:top w:val="nil"/>
              <w:left w:val="nil"/>
              <w:bottom w:val="nil"/>
              <w:right w:val="nil"/>
            </w:tcBorders>
            <w:shd w:val="clear" w:color="auto" w:fill="auto"/>
            <w:noWrap/>
            <w:vAlign w:val="bottom"/>
          </w:tcPr>
          <w:p w14:paraId="59C42C23" w14:textId="583C7D45" w:rsidR="00DF16DA" w:rsidRPr="00B1369E" w:rsidRDefault="00DF16DA" w:rsidP="00DF16DA">
            <w:pPr>
              <w:jc w:val="right"/>
              <w:rPr>
                <w:lang w:val="bg-BG" w:eastAsia="bg-BG"/>
              </w:rPr>
            </w:pPr>
            <w:r>
              <w:rPr>
                <w:lang w:eastAsia="bg-BG"/>
              </w:rPr>
              <w:t>9,256</w:t>
            </w:r>
          </w:p>
        </w:tc>
      </w:tr>
      <w:tr w:rsidR="00DF16DA" w:rsidRPr="005E4455" w14:paraId="2D6EB215" w14:textId="77777777" w:rsidTr="00763191">
        <w:trPr>
          <w:trHeight w:val="255"/>
        </w:trPr>
        <w:tc>
          <w:tcPr>
            <w:tcW w:w="4875" w:type="dxa"/>
            <w:tcBorders>
              <w:top w:val="nil"/>
              <w:left w:val="nil"/>
              <w:bottom w:val="nil"/>
              <w:right w:val="nil"/>
            </w:tcBorders>
            <w:shd w:val="clear" w:color="auto" w:fill="auto"/>
            <w:noWrap/>
            <w:vAlign w:val="bottom"/>
          </w:tcPr>
          <w:p w14:paraId="4695FCED" w14:textId="77777777" w:rsidR="00DF16DA" w:rsidRPr="005E4455" w:rsidRDefault="00DF16DA" w:rsidP="00DF16DA">
            <w:pPr>
              <w:rPr>
                <w:lang w:val="bg-BG" w:eastAsia="bg-BG"/>
              </w:rPr>
            </w:pPr>
            <w:r w:rsidRPr="005E4455">
              <w:rPr>
                <w:lang w:val="bg-BG" w:eastAsia="bg-BG"/>
              </w:rPr>
              <w:t>Амбалажни материали</w:t>
            </w:r>
          </w:p>
        </w:tc>
        <w:tc>
          <w:tcPr>
            <w:tcW w:w="1440" w:type="dxa"/>
            <w:tcBorders>
              <w:top w:val="nil"/>
              <w:left w:val="nil"/>
              <w:bottom w:val="nil"/>
              <w:right w:val="nil"/>
            </w:tcBorders>
            <w:shd w:val="clear" w:color="auto" w:fill="auto"/>
            <w:noWrap/>
            <w:vAlign w:val="bottom"/>
          </w:tcPr>
          <w:p w14:paraId="0314EF09" w14:textId="31413494" w:rsidR="00DF16DA" w:rsidRPr="005359C6" w:rsidRDefault="00815FF0" w:rsidP="00DF16DA">
            <w:pPr>
              <w:jc w:val="right"/>
              <w:rPr>
                <w:lang w:eastAsia="bg-BG"/>
              </w:rPr>
            </w:pPr>
            <w:r w:rsidRPr="00815FF0">
              <w:rPr>
                <w:lang w:eastAsia="bg-BG"/>
              </w:rPr>
              <w:t>9,506</w:t>
            </w:r>
          </w:p>
        </w:tc>
        <w:tc>
          <w:tcPr>
            <w:tcW w:w="160" w:type="dxa"/>
            <w:tcBorders>
              <w:top w:val="nil"/>
              <w:left w:val="nil"/>
              <w:bottom w:val="nil"/>
              <w:right w:val="nil"/>
            </w:tcBorders>
            <w:shd w:val="clear" w:color="auto" w:fill="auto"/>
            <w:noWrap/>
            <w:vAlign w:val="bottom"/>
          </w:tcPr>
          <w:p w14:paraId="5522E510" w14:textId="77777777" w:rsidR="00DF16DA" w:rsidRPr="005E4455" w:rsidRDefault="00DF16DA" w:rsidP="00DF16DA">
            <w:pPr>
              <w:rPr>
                <w:lang w:val="bg-BG" w:eastAsia="bg-BG"/>
              </w:rPr>
            </w:pPr>
          </w:p>
        </w:tc>
        <w:tc>
          <w:tcPr>
            <w:tcW w:w="1440" w:type="dxa"/>
            <w:tcBorders>
              <w:top w:val="nil"/>
              <w:left w:val="nil"/>
              <w:bottom w:val="nil"/>
              <w:right w:val="nil"/>
            </w:tcBorders>
            <w:shd w:val="clear" w:color="auto" w:fill="auto"/>
            <w:noWrap/>
            <w:vAlign w:val="bottom"/>
          </w:tcPr>
          <w:p w14:paraId="36BA8AE1" w14:textId="15E51212" w:rsidR="00DF16DA" w:rsidRPr="00B1369E" w:rsidRDefault="00DF16DA" w:rsidP="00DF16DA">
            <w:pPr>
              <w:jc w:val="right"/>
              <w:rPr>
                <w:lang w:val="bg-BG" w:eastAsia="bg-BG"/>
              </w:rPr>
            </w:pPr>
            <w:r>
              <w:rPr>
                <w:lang w:eastAsia="bg-BG"/>
              </w:rPr>
              <w:t>8,317</w:t>
            </w:r>
          </w:p>
        </w:tc>
      </w:tr>
      <w:tr w:rsidR="00DF16DA" w:rsidRPr="005E4455" w14:paraId="3353AAE4" w14:textId="77777777" w:rsidTr="005C6F61">
        <w:trPr>
          <w:trHeight w:val="255"/>
        </w:trPr>
        <w:tc>
          <w:tcPr>
            <w:tcW w:w="4875" w:type="dxa"/>
            <w:tcBorders>
              <w:top w:val="nil"/>
              <w:left w:val="nil"/>
              <w:bottom w:val="nil"/>
              <w:right w:val="nil"/>
            </w:tcBorders>
            <w:shd w:val="clear" w:color="auto" w:fill="auto"/>
            <w:noWrap/>
            <w:vAlign w:val="bottom"/>
          </w:tcPr>
          <w:p w14:paraId="0AB28907" w14:textId="77777777" w:rsidR="00DF16DA" w:rsidRPr="005E4455" w:rsidRDefault="00DF16DA" w:rsidP="00DF16DA">
            <w:pPr>
              <w:rPr>
                <w:lang w:val="ru-RU" w:eastAsia="bg-BG"/>
              </w:rPr>
            </w:pPr>
            <w:r w:rsidRPr="005E4455">
              <w:rPr>
                <w:lang w:val="bg-BG" w:eastAsia="bg-BG"/>
              </w:rPr>
              <w:t>Горива и енергия</w:t>
            </w:r>
            <w:r w:rsidRPr="005E4455">
              <w:rPr>
                <w:lang w:val="ru-RU" w:eastAsia="bg-BG"/>
              </w:rPr>
              <w:t xml:space="preserve"> </w:t>
            </w:r>
          </w:p>
        </w:tc>
        <w:tc>
          <w:tcPr>
            <w:tcW w:w="1440" w:type="dxa"/>
            <w:tcBorders>
              <w:top w:val="nil"/>
              <w:left w:val="nil"/>
              <w:bottom w:val="nil"/>
              <w:right w:val="nil"/>
            </w:tcBorders>
            <w:shd w:val="clear" w:color="auto" w:fill="auto"/>
            <w:noWrap/>
            <w:vAlign w:val="bottom"/>
          </w:tcPr>
          <w:p w14:paraId="7E3F8A43" w14:textId="6F2DACD5" w:rsidR="00DF16DA" w:rsidRPr="005359C6" w:rsidRDefault="00815FF0" w:rsidP="00DF16DA">
            <w:pPr>
              <w:jc w:val="right"/>
            </w:pPr>
            <w:r w:rsidRPr="00815FF0">
              <w:t>510</w:t>
            </w:r>
          </w:p>
        </w:tc>
        <w:tc>
          <w:tcPr>
            <w:tcW w:w="160" w:type="dxa"/>
            <w:tcBorders>
              <w:top w:val="nil"/>
              <w:left w:val="nil"/>
              <w:bottom w:val="nil"/>
              <w:right w:val="nil"/>
            </w:tcBorders>
            <w:shd w:val="clear" w:color="auto" w:fill="auto"/>
            <w:noWrap/>
            <w:vAlign w:val="bottom"/>
          </w:tcPr>
          <w:p w14:paraId="66A8196F" w14:textId="77777777" w:rsidR="00DF16DA" w:rsidRPr="002474A4" w:rsidRDefault="00DF16DA" w:rsidP="00DF16DA">
            <w:pPr>
              <w:rPr>
                <w:lang w:val="ru-RU"/>
              </w:rPr>
            </w:pPr>
          </w:p>
        </w:tc>
        <w:tc>
          <w:tcPr>
            <w:tcW w:w="1440" w:type="dxa"/>
            <w:tcBorders>
              <w:top w:val="nil"/>
              <w:left w:val="nil"/>
              <w:bottom w:val="nil"/>
              <w:right w:val="nil"/>
            </w:tcBorders>
            <w:shd w:val="clear" w:color="auto" w:fill="auto"/>
            <w:noWrap/>
            <w:vAlign w:val="bottom"/>
          </w:tcPr>
          <w:p w14:paraId="59E4A325" w14:textId="755641FA" w:rsidR="00DF16DA" w:rsidRPr="00B1369E" w:rsidRDefault="00DF16DA" w:rsidP="00DF16DA">
            <w:pPr>
              <w:jc w:val="right"/>
              <w:rPr>
                <w:lang w:val="bg-BG"/>
              </w:rPr>
            </w:pPr>
            <w:r>
              <w:t>428</w:t>
            </w:r>
          </w:p>
        </w:tc>
      </w:tr>
      <w:tr w:rsidR="00DF16DA" w:rsidRPr="005E4455" w14:paraId="6F5D7A6A" w14:textId="77777777" w:rsidTr="008B1F73">
        <w:trPr>
          <w:trHeight w:val="255"/>
        </w:trPr>
        <w:tc>
          <w:tcPr>
            <w:tcW w:w="4875" w:type="dxa"/>
            <w:tcBorders>
              <w:top w:val="nil"/>
              <w:left w:val="nil"/>
              <w:bottom w:val="nil"/>
              <w:right w:val="nil"/>
            </w:tcBorders>
            <w:shd w:val="clear" w:color="auto" w:fill="auto"/>
            <w:noWrap/>
            <w:vAlign w:val="bottom"/>
          </w:tcPr>
          <w:p w14:paraId="2BCFCE9C" w14:textId="77777777" w:rsidR="00DF16DA" w:rsidRPr="005E4455" w:rsidRDefault="00DF16DA" w:rsidP="00DF16DA">
            <w:pPr>
              <w:rPr>
                <w:lang w:val="bg-BG" w:eastAsia="bg-BG"/>
              </w:rPr>
            </w:pPr>
            <w:r>
              <w:rPr>
                <w:lang w:val="bg-BG" w:eastAsia="bg-BG"/>
              </w:rPr>
              <w:t xml:space="preserve">Спомагателни и други материали </w:t>
            </w:r>
          </w:p>
        </w:tc>
        <w:tc>
          <w:tcPr>
            <w:tcW w:w="1440" w:type="dxa"/>
            <w:tcBorders>
              <w:top w:val="nil"/>
              <w:left w:val="nil"/>
              <w:bottom w:val="nil"/>
              <w:right w:val="nil"/>
            </w:tcBorders>
            <w:shd w:val="clear" w:color="auto" w:fill="auto"/>
            <w:noWrap/>
            <w:vAlign w:val="bottom"/>
          </w:tcPr>
          <w:p w14:paraId="5E361215" w14:textId="02258FC5" w:rsidR="00DF16DA" w:rsidRPr="005359C6" w:rsidRDefault="00815FF0" w:rsidP="00DF16DA">
            <w:pPr>
              <w:jc w:val="right"/>
            </w:pPr>
            <w:r w:rsidRPr="00815FF0">
              <w:t>365</w:t>
            </w:r>
          </w:p>
        </w:tc>
        <w:tc>
          <w:tcPr>
            <w:tcW w:w="160" w:type="dxa"/>
            <w:tcBorders>
              <w:top w:val="nil"/>
              <w:left w:val="nil"/>
              <w:bottom w:val="nil"/>
              <w:right w:val="nil"/>
            </w:tcBorders>
            <w:shd w:val="clear" w:color="auto" w:fill="auto"/>
            <w:noWrap/>
            <w:vAlign w:val="bottom"/>
          </w:tcPr>
          <w:p w14:paraId="5B60A08B"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24FBEA6F" w14:textId="45EE70EE" w:rsidR="00DF16DA" w:rsidRPr="00B1369E" w:rsidRDefault="00DF16DA" w:rsidP="00DF16DA">
            <w:pPr>
              <w:jc w:val="right"/>
              <w:rPr>
                <w:lang w:val="bg-BG"/>
              </w:rPr>
            </w:pPr>
            <w:r>
              <w:t>324</w:t>
            </w:r>
          </w:p>
        </w:tc>
      </w:tr>
      <w:tr w:rsidR="00DF16DA" w:rsidRPr="005E4455" w14:paraId="5469F275" w14:textId="77777777" w:rsidTr="00FC4C59">
        <w:trPr>
          <w:trHeight w:val="255"/>
        </w:trPr>
        <w:tc>
          <w:tcPr>
            <w:tcW w:w="4875" w:type="dxa"/>
            <w:tcBorders>
              <w:top w:val="nil"/>
              <w:left w:val="nil"/>
              <w:bottom w:val="nil"/>
              <w:right w:val="nil"/>
            </w:tcBorders>
            <w:shd w:val="clear" w:color="auto" w:fill="auto"/>
            <w:noWrap/>
            <w:vAlign w:val="bottom"/>
          </w:tcPr>
          <w:p w14:paraId="702E2965" w14:textId="77777777" w:rsidR="00DF16DA" w:rsidRPr="005E4455" w:rsidRDefault="00DF16DA" w:rsidP="00DF16DA">
            <w:pPr>
              <w:rPr>
                <w:lang w:val="bg-BG" w:eastAsia="bg-BG"/>
              </w:rPr>
            </w:pPr>
            <w:r w:rsidRPr="005E4455">
              <w:rPr>
                <w:lang w:val="bg-BG" w:eastAsia="bg-BG"/>
              </w:rPr>
              <w:t>Резервни части</w:t>
            </w:r>
          </w:p>
        </w:tc>
        <w:tc>
          <w:tcPr>
            <w:tcW w:w="1440" w:type="dxa"/>
            <w:tcBorders>
              <w:top w:val="nil"/>
              <w:left w:val="nil"/>
              <w:bottom w:val="nil"/>
              <w:right w:val="nil"/>
            </w:tcBorders>
            <w:shd w:val="clear" w:color="auto" w:fill="auto"/>
            <w:noWrap/>
            <w:vAlign w:val="bottom"/>
          </w:tcPr>
          <w:p w14:paraId="35F6EF51" w14:textId="3202001F" w:rsidR="00DF16DA" w:rsidRPr="005359C6" w:rsidRDefault="00815FF0" w:rsidP="00DF16DA">
            <w:pPr>
              <w:jc w:val="right"/>
            </w:pPr>
            <w:r w:rsidRPr="00815FF0">
              <w:t>188</w:t>
            </w:r>
          </w:p>
        </w:tc>
        <w:tc>
          <w:tcPr>
            <w:tcW w:w="160" w:type="dxa"/>
            <w:tcBorders>
              <w:top w:val="nil"/>
              <w:left w:val="nil"/>
              <w:bottom w:val="nil"/>
              <w:right w:val="nil"/>
            </w:tcBorders>
            <w:shd w:val="clear" w:color="auto" w:fill="auto"/>
            <w:noWrap/>
            <w:vAlign w:val="bottom"/>
          </w:tcPr>
          <w:p w14:paraId="5D47D85B"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28440469" w14:textId="33133EAB" w:rsidR="00DF16DA" w:rsidRPr="00B1369E" w:rsidRDefault="00DF16DA" w:rsidP="00DF16DA">
            <w:pPr>
              <w:jc w:val="right"/>
              <w:rPr>
                <w:lang w:val="bg-BG"/>
              </w:rPr>
            </w:pPr>
            <w:r>
              <w:t>184</w:t>
            </w:r>
          </w:p>
        </w:tc>
      </w:tr>
      <w:tr w:rsidR="00DF16DA" w:rsidRPr="005E4455" w14:paraId="48FCB393" w14:textId="77777777" w:rsidTr="005C6F61">
        <w:trPr>
          <w:trHeight w:val="255"/>
        </w:trPr>
        <w:tc>
          <w:tcPr>
            <w:tcW w:w="4875" w:type="dxa"/>
            <w:tcBorders>
              <w:top w:val="nil"/>
              <w:left w:val="nil"/>
              <w:bottom w:val="nil"/>
              <w:right w:val="nil"/>
            </w:tcBorders>
            <w:shd w:val="clear" w:color="auto" w:fill="auto"/>
            <w:noWrap/>
            <w:vAlign w:val="bottom"/>
          </w:tcPr>
          <w:p w14:paraId="7F8742D3" w14:textId="77777777" w:rsidR="00DF16DA" w:rsidRPr="005E4455" w:rsidRDefault="00DF16DA" w:rsidP="00DF16DA">
            <w:pPr>
              <w:rPr>
                <w:lang w:val="bg-BG" w:eastAsia="bg-BG"/>
              </w:rPr>
            </w:pPr>
            <w:r w:rsidRPr="005E4455">
              <w:rPr>
                <w:lang w:val="bg-BG" w:eastAsia="bg-BG"/>
              </w:rPr>
              <w:t>Вода</w:t>
            </w:r>
          </w:p>
        </w:tc>
        <w:tc>
          <w:tcPr>
            <w:tcW w:w="1440" w:type="dxa"/>
            <w:tcBorders>
              <w:top w:val="nil"/>
              <w:left w:val="nil"/>
              <w:bottom w:val="nil"/>
              <w:right w:val="nil"/>
            </w:tcBorders>
            <w:shd w:val="clear" w:color="auto" w:fill="auto"/>
            <w:noWrap/>
            <w:vAlign w:val="bottom"/>
          </w:tcPr>
          <w:p w14:paraId="031B8E12" w14:textId="7B8E568D" w:rsidR="00DF16DA" w:rsidRPr="005359C6" w:rsidRDefault="00815FF0" w:rsidP="00DF16DA">
            <w:pPr>
              <w:jc w:val="right"/>
            </w:pPr>
            <w:r w:rsidRPr="00815FF0">
              <w:t>137</w:t>
            </w:r>
          </w:p>
        </w:tc>
        <w:tc>
          <w:tcPr>
            <w:tcW w:w="160" w:type="dxa"/>
            <w:tcBorders>
              <w:top w:val="nil"/>
              <w:left w:val="nil"/>
              <w:bottom w:val="nil"/>
              <w:right w:val="nil"/>
            </w:tcBorders>
            <w:shd w:val="clear" w:color="auto" w:fill="auto"/>
            <w:noWrap/>
            <w:vAlign w:val="bottom"/>
          </w:tcPr>
          <w:p w14:paraId="5325EDED"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71258F70" w14:textId="3CB04CCF" w:rsidR="00DF16DA" w:rsidRPr="00B1369E" w:rsidRDefault="00DF16DA" w:rsidP="00DF16DA">
            <w:pPr>
              <w:jc w:val="right"/>
              <w:rPr>
                <w:lang w:val="bg-BG"/>
              </w:rPr>
            </w:pPr>
            <w:r>
              <w:t>114</w:t>
            </w:r>
          </w:p>
        </w:tc>
      </w:tr>
      <w:tr w:rsidR="00DF16DA" w:rsidRPr="005E4455" w14:paraId="3DF25478" w14:textId="77777777" w:rsidTr="005C6F61">
        <w:trPr>
          <w:trHeight w:val="255"/>
        </w:trPr>
        <w:tc>
          <w:tcPr>
            <w:tcW w:w="4875" w:type="dxa"/>
            <w:tcBorders>
              <w:top w:val="nil"/>
              <w:left w:val="nil"/>
              <w:bottom w:val="nil"/>
              <w:right w:val="nil"/>
            </w:tcBorders>
            <w:shd w:val="clear" w:color="auto" w:fill="auto"/>
            <w:noWrap/>
            <w:vAlign w:val="bottom"/>
          </w:tcPr>
          <w:p w14:paraId="2181D9DB" w14:textId="77777777" w:rsidR="00DF16DA" w:rsidRDefault="00DF16DA" w:rsidP="00DF16DA">
            <w:pPr>
              <w:rPr>
                <w:lang w:val="bg-BG" w:eastAsia="bg-BG"/>
              </w:rPr>
            </w:pPr>
            <w:r>
              <w:rPr>
                <w:lang w:val="bg-BG" w:eastAsia="bg-BG"/>
              </w:rPr>
              <w:t>Офис оборудване и консумативи</w:t>
            </w:r>
          </w:p>
        </w:tc>
        <w:tc>
          <w:tcPr>
            <w:tcW w:w="1440" w:type="dxa"/>
            <w:tcBorders>
              <w:top w:val="nil"/>
              <w:left w:val="nil"/>
              <w:bottom w:val="nil"/>
              <w:right w:val="nil"/>
            </w:tcBorders>
            <w:shd w:val="clear" w:color="auto" w:fill="auto"/>
            <w:noWrap/>
            <w:vAlign w:val="bottom"/>
          </w:tcPr>
          <w:p w14:paraId="0D8F7D07" w14:textId="1E9B5D8E" w:rsidR="00DF16DA" w:rsidRPr="00815FF0" w:rsidRDefault="00815FF0" w:rsidP="00DF16DA">
            <w:pPr>
              <w:jc w:val="right"/>
              <w:rPr>
                <w:lang w:val="bg-BG"/>
              </w:rPr>
            </w:pPr>
            <w:r>
              <w:rPr>
                <w:lang w:val="bg-BG"/>
              </w:rPr>
              <w:t>26</w:t>
            </w:r>
          </w:p>
        </w:tc>
        <w:tc>
          <w:tcPr>
            <w:tcW w:w="160" w:type="dxa"/>
            <w:tcBorders>
              <w:top w:val="nil"/>
              <w:left w:val="nil"/>
              <w:bottom w:val="nil"/>
              <w:right w:val="nil"/>
            </w:tcBorders>
            <w:shd w:val="clear" w:color="auto" w:fill="auto"/>
            <w:noWrap/>
            <w:vAlign w:val="bottom"/>
          </w:tcPr>
          <w:p w14:paraId="54BC408C"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55050DE1" w14:textId="00EA9170" w:rsidR="00DF16DA" w:rsidRPr="00B1369E" w:rsidRDefault="00DF16DA" w:rsidP="00DF16DA">
            <w:pPr>
              <w:jc w:val="right"/>
              <w:rPr>
                <w:lang w:val="bg-BG"/>
              </w:rPr>
            </w:pPr>
            <w:r>
              <w:t>25</w:t>
            </w:r>
          </w:p>
        </w:tc>
      </w:tr>
      <w:tr w:rsidR="00DF16DA" w:rsidRPr="005E4455" w14:paraId="3EC22FBF" w14:textId="77777777" w:rsidTr="005C6F61">
        <w:trPr>
          <w:trHeight w:val="255"/>
        </w:trPr>
        <w:tc>
          <w:tcPr>
            <w:tcW w:w="4875" w:type="dxa"/>
            <w:tcBorders>
              <w:top w:val="nil"/>
              <w:left w:val="nil"/>
              <w:bottom w:val="nil"/>
              <w:right w:val="nil"/>
            </w:tcBorders>
            <w:shd w:val="clear" w:color="auto" w:fill="auto"/>
            <w:noWrap/>
            <w:vAlign w:val="bottom"/>
          </w:tcPr>
          <w:p w14:paraId="149F505F" w14:textId="77777777" w:rsidR="00DF16DA" w:rsidRDefault="00DF16DA" w:rsidP="00DF16DA">
            <w:pPr>
              <w:rPr>
                <w:lang w:val="bg-BG" w:eastAsia="bg-BG"/>
              </w:rPr>
            </w:pPr>
            <w:r>
              <w:rPr>
                <w:lang w:val="bg-BG" w:eastAsia="bg-BG"/>
              </w:rPr>
              <w:t>Работно облекло</w:t>
            </w:r>
          </w:p>
        </w:tc>
        <w:tc>
          <w:tcPr>
            <w:tcW w:w="1440" w:type="dxa"/>
            <w:tcBorders>
              <w:top w:val="nil"/>
              <w:left w:val="nil"/>
              <w:bottom w:val="nil"/>
              <w:right w:val="nil"/>
            </w:tcBorders>
            <w:shd w:val="clear" w:color="auto" w:fill="auto"/>
            <w:noWrap/>
            <w:vAlign w:val="bottom"/>
          </w:tcPr>
          <w:p w14:paraId="3EDAF8A5" w14:textId="4960CDA7" w:rsidR="00DF16DA" w:rsidRPr="00815FF0" w:rsidRDefault="00815FF0" w:rsidP="00DF16DA">
            <w:pPr>
              <w:jc w:val="right"/>
              <w:rPr>
                <w:lang w:val="bg-BG"/>
              </w:rPr>
            </w:pPr>
            <w:r>
              <w:rPr>
                <w:lang w:val="bg-BG"/>
              </w:rPr>
              <w:t>42</w:t>
            </w:r>
          </w:p>
        </w:tc>
        <w:tc>
          <w:tcPr>
            <w:tcW w:w="160" w:type="dxa"/>
            <w:tcBorders>
              <w:top w:val="nil"/>
              <w:left w:val="nil"/>
              <w:bottom w:val="nil"/>
              <w:right w:val="nil"/>
            </w:tcBorders>
            <w:shd w:val="clear" w:color="auto" w:fill="auto"/>
            <w:noWrap/>
            <w:vAlign w:val="bottom"/>
          </w:tcPr>
          <w:p w14:paraId="7181AB41"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1693CA3C" w14:textId="67507A1D" w:rsidR="00DF16DA" w:rsidRPr="00B1369E" w:rsidRDefault="00DF16DA" w:rsidP="00DF16DA">
            <w:pPr>
              <w:jc w:val="right"/>
              <w:rPr>
                <w:lang w:val="bg-BG"/>
              </w:rPr>
            </w:pPr>
            <w:r>
              <w:t>18</w:t>
            </w:r>
          </w:p>
        </w:tc>
      </w:tr>
      <w:tr w:rsidR="00DF16DA" w:rsidRPr="005E4455" w14:paraId="548E8542" w14:textId="77777777" w:rsidTr="00940D5E">
        <w:trPr>
          <w:trHeight w:val="255"/>
        </w:trPr>
        <w:tc>
          <w:tcPr>
            <w:tcW w:w="4875" w:type="dxa"/>
            <w:tcBorders>
              <w:top w:val="nil"/>
              <w:left w:val="nil"/>
              <w:bottom w:val="nil"/>
              <w:right w:val="nil"/>
            </w:tcBorders>
            <w:shd w:val="clear" w:color="auto" w:fill="auto"/>
            <w:noWrap/>
            <w:vAlign w:val="bottom"/>
          </w:tcPr>
          <w:p w14:paraId="3AAE84F5" w14:textId="77777777" w:rsidR="00DF16DA" w:rsidRPr="00CD2E98" w:rsidRDefault="00DF16DA" w:rsidP="00DF16DA">
            <w:pPr>
              <w:rPr>
                <w:lang w:val="bg-BG" w:eastAsia="bg-BG"/>
              </w:rPr>
            </w:pPr>
            <w:r>
              <w:rPr>
                <w:lang w:val="bg-BG" w:eastAsia="bg-BG"/>
              </w:rPr>
              <w:t>Инструменти</w:t>
            </w:r>
          </w:p>
        </w:tc>
        <w:tc>
          <w:tcPr>
            <w:tcW w:w="1440" w:type="dxa"/>
            <w:tcBorders>
              <w:top w:val="nil"/>
              <w:left w:val="nil"/>
              <w:bottom w:val="nil"/>
              <w:right w:val="nil"/>
            </w:tcBorders>
            <w:shd w:val="clear" w:color="auto" w:fill="auto"/>
            <w:noWrap/>
            <w:vAlign w:val="bottom"/>
          </w:tcPr>
          <w:p w14:paraId="542F8B49" w14:textId="21BE5AEF" w:rsidR="00DF16DA" w:rsidRPr="00815FF0" w:rsidRDefault="00815FF0" w:rsidP="00DF16DA">
            <w:pPr>
              <w:tabs>
                <w:tab w:val="center" w:pos="4153"/>
                <w:tab w:val="right" w:pos="8306"/>
              </w:tabs>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3EFF5905"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6506E510" w14:textId="0E300FB8" w:rsidR="00DF16DA" w:rsidRPr="00B1369E" w:rsidRDefault="00DF16DA" w:rsidP="00DF16DA">
            <w:pPr>
              <w:tabs>
                <w:tab w:val="center" w:pos="4153"/>
                <w:tab w:val="right" w:pos="8306"/>
              </w:tabs>
              <w:jc w:val="right"/>
              <w:rPr>
                <w:lang w:val="bg-BG"/>
              </w:rPr>
            </w:pPr>
            <w:r>
              <w:t>3</w:t>
            </w:r>
          </w:p>
        </w:tc>
      </w:tr>
      <w:tr w:rsidR="00DF16DA" w:rsidRPr="006005D8" w14:paraId="7E50C307" w14:textId="77777777" w:rsidTr="005C6F61">
        <w:trPr>
          <w:trHeight w:val="318"/>
        </w:trPr>
        <w:tc>
          <w:tcPr>
            <w:tcW w:w="4875" w:type="dxa"/>
            <w:tcBorders>
              <w:top w:val="nil"/>
              <w:left w:val="nil"/>
              <w:bottom w:val="nil"/>
              <w:right w:val="nil"/>
            </w:tcBorders>
            <w:shd w:val="clear" w:color="auto" w:fill="auto"/>
            <w:noWrap/>
            <w:vAlign w:val="bottom"/>
          </w:tcPr>
          <w:p w14:paraId="7A9B04C6" w14:textId="77777777" w:rsidR="00DF16DA" w:rsidRPr="006005D8" w:rsidRDefault="00DF16DA" w:rsidP="00DF16DA">
            <w:pPr>
              <w:rPr>
                <w:b/>
                <w:lang w:val="ru-RU"/>
              </w:rPr>
            </w:pPr>
            <w:r w:rsidRPr="006005D8">
              <w:rPr>
                <w:b/>
                <w:lang w:val="bg-BG" w:eastAsia="bg-BG"/>
              </w:rPr>
              <w:t>Общо</w:t>
            </w:r>
          </w:p>
        </w:tc>
        <w:tc>
          <w:tcPr>
            <w:tcW w:w="1440" w:type="dxa"/>
            <w:tcBorders>
              <w:top w:val="single" w:sz="4" w:space="0" w:color="auto"/>
              <w:left w:val="nil"/>
              <w:bottom w:val="double" w:sz="6" w:space="0" w:color="auto"/>
              <w:right w:val="nil"/>
            </w:tcBorders>
            <w:shd w:val="clear" w:color="auto" w:fill="auto"/>
            <w:noWrap/>
            <w:vAlign w:val="bottom"/>
          </w:tcPr>
          <w:p w14:paraId="28130AEE" w14:textId="68B98B0C" w:rsidR="00DF16DA" w:rsidRPr="00AD71F9" w:rsidRDefault="00815FF0" w:rsidP="00DF16DA">
            <w:pPr>
              <w:jc w:val="right"/>
              <w:rPr>
                <w:b/>
                <w:lang w:val="bg-BG"/>
              </w:rPr>
            </w:pPr>
            <w:r>
              <w:rPr>
                <w:b/>
                <w:lang w:val="bg-BG"/>
              </w:rPr>
              <w:t>20,902</w:t>
            </w:r>
          </w:p>
        </w:tc>
        <w:tc>
          <w:tcPr>
            <w:tcW w:w="160" w:type="dxa"/>
            <w:tcBorders>
              <w:top w:val="nil"/>
              <w:left w:val="nil"/>
              <w:bottom w:val="nil"/>
              <w:right w:val="nil"/>
            </w:tcBorders>
            <w:shd w:val="clear" w:color="auto" w:fill="auto"/>
            <w:noWrap/>
            <w:vAlign w:val="bottom"/>
          </w:tcPr>
          <w:p w14:paraId="7D970E9F" w14:textId="77777777" w:rsidR="00DF16DA" w:rsidRPr="006005D8" w:rsidRDefault="00DF16DA" w:rsidP="00DF16DA">
            <w:pPr>
              <w:rPr>
                <w:b/>
                <w:lang w:val="ru-RU"/>
              </w:rPr>
            </w:pPr>
          </w:p>
        </w:tc>
        <w:tc>
          <w:tcPr>
            <w:tcW w:w="1440" w:type="dxa"/>
            <w:tcBorders>
              <w:top w:val="single" w:sz="4" w:space="0" w:color="auto"/>
              <w:left w:val="nil"/>
              <w:bottom w:val="double" w:sz="6" w:space="0" w:color="auto"/>
              <w:right w:val="nil"/>
            </w:tcBorders>
            <w:shd w:val="clear" w:color="auto" w:fill="auto"/>
            <w:noWrap/>
            <w:vAlign w:val="bottom"/>
          </w:tcPr>
          <w:p w14:paraId="2718D283" w14:textId="4503F868" w:rsidR="00DF16DA" w:rsidRPr="00B1369E" w:rsidRDefault="00DF16DA" w:rsidP="00DF16DA">
            <w:pPr>
              <w:jc w:val="right"/>
              <w:rPr>
                <w:b/>
                <w:lang w:val="bg-BG"/>
              </w:rPr>
            </w:pPr>
            <w:r>
              <w:rPr>
                <w:b/>
              </w:rPr>
              <w:t>18,669</w:t>
            </w:r>
          </w:p>
        </w:tc>
      </w:tr>
    </w:tbl>
    <w:p w14:paraId="0CF4F5C6" w14:textId="77777777" w:rsidR="001A7779" w:rsidRDefault="001A7779" w:rsidP="00651EA0">
      <w:pPr>
        <w:rPr>
          <w:lang w:val="bg-BG"/>
        </w:rPr>
      </w:pPr>
      <w:bookmarkStart w:id="56" w:name="_5._ИЗМЕНЕНИЕ_НА_НАЛИЧНОСТИТЕ_ОТ_НЕЗ"/>
      <w:bookmarkEnd w:id="56"/>
    </w:p>
    <w:p w14:paraId="6024C013" w14:textId="77777777" w:rsidR="00A92D0C" w:rsidRDefault="00276835" w:rsidP="009F3109">
      <w:pPr>
        <w:pStyle w:val="Heading2"/>
      </w:pPr>
      <w:bookmarkStart w:id="57" w:name="_Toc509825034"/>
      <w:bookmarkStart w:id="58" w:name="_Toc68002723"/>
      <w:r>
        <w:t>6</w:t>
      </w:r>
      <w:r w:rsidR="00CC6A4B">
        <w:t>. РАЗХОДИ 3А ВЪНШНИ УСЛУГИ</w:t>
      </w:r>
      <w:bookmarkEnd w:id="57"/>
      <w:bookmarkEnd w:id="58"/>
    </w:p>
    <w:p w14:paraId="7CE98758" w14:textId="77777777" w:rsidR="009A089F" w:rsidRPr="009A089F" w:rsidRDefault="009A089F" w:rsidP="009A089F">
      <w:pPr>
        <w:rPr>
          <w:lang w:val="ru-RU"/>
        </w:rPr>
      </w:pPr>
    </w:p>
    <w:p w14:paraId="25FA3122" w14:textId="77777777" w:rsidR="00520BCA" w:rsidRDefault="00520BCA" w:rsidP="005E4455">
      <w:pPr>
        <w:rPr>
          <w:bCs/>
          <w:iCs/>
          <w:lang w:val="bg-BG"/>
        </w:rPr>
      </w:pPr>
      <w:r w:rsidRPr="005E4455">
        <w:rPr>
          <w:b/>
          <w:bCs/>
          <w:i/>
          <w:iCs/>
          <w:lang w:val="bg-BG"/>
        </w:rPr>
        <w:t xml:space="preserve">Разходите </w:t>
      </w:r>
      <w:r w:rsidR="00BB7EA3" w:rsidRPr="005E4455">
        <w:rPr>
          <w:b/>
          <w:bCs/>
          <w:i/>
          <w:iCs/>
          <w:lang w:val="bg-BG"/>
        </w:rPr>
        <w:t xml:space="preserve">за </w:t>
      </w:r>
      <w:r w:rsidRPr="005E4455">
        <w:rPr>
          <w:b/>
          <w:bCs/>
          <w:i/>
          <w:iCs/>
          <w:lang w:val="bg-BG"/>
        </w:rPr>
        <w:t>външни услуги</w:t>
      </w:r>
      <w:r w:rsidR="0038696A" w:rsidRPr="0038696A">
        <w:rPr>
          <w:bCs/>
          <w:iCs/>
          <w:lang w:val="bg-BG"/>
        </w:rPr>
        <w:t xml:space="preserve"> включват:</w:t>
      </w:r>
    </w:p>
    <w:p w14:paraId="0A3BAA10" w14:textId="77777777" w:rsidR="00951148" w:rsidRPr="004C2CE3" w:rsidRDefault="00951148" w:rsidP="005E4455">
      <w:pPr>
        <w:rPr>
          <w:b/>
          <w:bCs/>
          <w:i/>
          <w:iCs/>
          <w:lang w:val="bg-BG"/>
        </w:rPr>
      </w:pPr>
    </w:p>
    <w:tbl>
      <w:tblPr>
        <w:tblW w:w="7875" w:type="dxa"/>
        <w:tblInd w:w="55" w:type="dxa"/>
        <w:tblCellMar>
          <w:left w:w="70" w:type="dxa"/>
          <w:right w:w="70" w:type="dxa"/>
        </w:tblCellMar>
        <w:tblLook w:val="0000" w:firstRow="0" w:lastRow="0" w:firstColumn="0" w:lastColumn="0" w:noHBand="0" w:noVBand="0"/>
      </w:tblPr>
      <w:tblGrid>
        <w:gridCol w:w="4835"/>
        <w:gridCol w:w="1440"/>
        <w:gridCol w:w="160"/>
        <w:gridCol w:w="1440"/>
      </w:tblGrid>
      <w:tr w:rsidR="00AB4618" w:rsidRPr="001B189B" w14:paraId="5ABC3DD3" w14:textId="77777777" w:rsidTr="00762870">
        <w:trPr>
          <w:trHeight w:val="255"/>
        </w:trPr>
        <w:tc>
          <w:tcPr>
            <w:tcW w:w="4835" w:type="dxa"/>
            <w:tcBorders>
              <w:top w:val="nil"/>
              <w:left w:val="nil"/>
              <w:bottom w:val="nil"/>
              <w:right w:val="nil"/>
            </w:tcBorders>
            <w:shd w:val="clear" w:color="auto" w:fill="auto"/>
            <w:noWrap/>
            <w:vAlign w:val="bottom"/>
          </w:tcPr>
          <w:p w14:paraId="2DF7F0F2" w14:textId="77777777" w:rsidR="00AB4618" w:rsidRPr="001B189B" w:rsidRDefault="00AB4618" w:rsidP="001B189B">
            <w:pPr>
              <w:jc w:val="center"/>
              <w:rPr>
                <w:i/>
                <w:lang w:val="bg-BG" w:eastAsia="bg-BG"/>
              </w:rPr>
            </w:pPr>
          </w:p>
        </w:tc>
        <w:tc>
          <w:tcPr>
            <w:tcW w:w="1440" w:type="dxa"/>
            <w:tcBorders>
              <w:top w:val="nil"/>
              <w:left w:val="nil"/>
              <w:bottom w:val="nil"/>
              <w:right w:val="nil"/>
            </w:tcBorders>
            <w:shd w:val="clear" w:color="auto" w:fill="auto"/>
            <w:noWrap/>
            <w:vAlign w:val="bottom"/>
          </w:tcPr>
          <w:p w14:paraId="1BE3322F" w14:textId="037A1522" w:rsidR="00AB4618" w:rsidRPr="00BB1BAC" w:rsidRDefault="00762870" w:rsidP="008B5917">
            <w:pPr>
              <w:jc w:val="right"/>
              <w:rPr>
                <w:i/>
                <w:lang w:eastAsia="bg-BG"/>
              </w:rPr>
            </w:pPr>
            <w:r w:rsidRPr="00BB7691">
              <w:rPr>
                <w:i/>
                <w:lang w:val="bg-BG" w:eastAsia="bg-BG"/>
              </w:rPr>
              <w:t>20</w:t>
            </w:r>
            <w:r w:rsidR="008B5917">
              <w:rPr>
                <w:i/>
                <w:lang w:val="bg-BG" w:eastAsia="bg-BG"/>
              </w:rPr>
              <w:t>20</w:t>
            </w:r>
          </w:p>
        </w:tc>
        <w:tc>
          <w:tcPr>
            <w:tcW w:w="160" w:type="dxa"/>
            <w:tcBorders>
              <w:top w:val="nil"/>
              <w:left w:val="nil"/>
              <w:bottom w:val="nil"/>
              <w:right w:val="nil"/>
            </w:tcBorders>
            <w:shd w:val="clear" w:color="auto" w:fill="auto"/>
            <w:noWrap/>
            <w:vAlign w:val="bottom"/>
          </w:tcPr>
          <w:p w14:paraId="7608E660" w14:textId="77777777" w:rsidR="00AB4618" w:rsidRPr="001B189B" w:rsidRDefault="00AB4618" w:rsidP="0008422B">
            <w:pPr>
              <w:rPr>
                <w:i/>
                <w:lang w:val="bg-BG" w:eastAsia="bg-BG"/>
              </w:rPr>
            </w:pPr>
          </w:p>
        </w:tc>
        <w:tc>
          <w:tcPr>
            <w:tcW w:w="1440" w:type="dxa"/>
            <w:tcBorders>
              <w:top w:val="nil"/>
              <w:left w:val="nil"/>
              <w:bottom w:val="nil"/>
              <w:right w:val="nil"/>
            </w:tcBorders>
            <w:vAlign w:val="bottom"/>
          </w:tcPr>
          <w:p w14:paraId="4E7ADEA5" w14:textId="1DF2DE64" w:rsidR="00AB4618" w:rsidRPr="00BB1BAC" w:rsidRDefault="00762870" w:rsidP="008B5917">
            <w:pPr>
              <w:jc w:val="right"/>
              <w:rPr>
                <w:i/>
                <w:lang w:eastAsia="bg-BG"/>
              </w:rPr>
            </w:pPr>
            <w:r w:rsidRPr="00BB7691">
              <w:rPr>
                <w:i/>
                <w:lang w:val="bg-BG" w:eastAsia="bg-BG"/>
              </w:rPr>
              <w:t>201</w:t>
            </w:r>
            <w:r w:rsidR="008B5917">
              <w:rPr>
                <w:i/>
                <w:lang w:val="bg-BG" w:eastAsia="bg-BG"/>
              </w:rPr>
              <w:t>9</w:t>
            </w:r>
          </w:p>
        </w:tc>
      </w:tr>
      <w:tr w:rsidR="00AB4618" w:rsidRPr="001B189B" w14:paraId="6F00E867" w14:textId="77777777" w:rsidTr="00762870">
        <w:trPr>
          <w:trHeight w:val="255"/>
        </w:trPr>
        <w:tc>
          <w:tcPr>
            <w:tcW w:w="4835" w:type="dxa"/>
            <w:tcBorders>
              <w:top w:val="nil"/>
              <w:left w:val="nil"/>
              <w:bottom w:val="nil"/>
              <w:right w:val="nil"/>
            </w:tcBorders>
            <w:shd w:val="clear" w:color="auto" w:fill="auto"/>
            <w:noWrap/>
            <w:vAlign w:val="bottom"/>
          </w:tcPr>
          <w:p w14:paraId="029CB859"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shd w:val="clear" w:color="auto" w:fill="auto"/>
            <w:noWrap/>
            <w:vAlign w:val="bottom"/>
          </w:tcPr>
          <w:p w14:paraId="5158E900" w14:textId="77777777" w:rsidR="00AB4618" w:rsidRPr="001B189B" w:rsidRDefault="00AB4618"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5AEF8775"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vAlign w:val="bottom"/>
          </w:tcPr>
          <w:p w14:paraId="322C77E9" w14:textId="77777777" w:rsidR="00AB4618" w:rsidRPr="001B189B" w:rsidRDefault="00AB4618" w:rsidP="00AB4618">
            <w:pPr>
              <w:jc w:val="right"/>
              <w:rPr>
                <w:i/>
                <w:sz w:val="16"/>
                <w:szCs w:val="16"/>
                <w:lang w:val="bg-BG" w:eastAsia="bg-BG"/>
              </w:rPr>
            </w:pPr>
            <w:r w:rsidRPr="001B189B">
              <w:rPr>
                <w:i/>
                <w:sz w:val="16"/>
                <w:szCs w:val="16"/>
                <w:lang w:val="bg-BG" w:eastAsia="bg-BG"/>
              </w:rPr>
              <w:t>BGN '000</w:t>
            </w:r>
          </w:p>
        </w:tc>
      </w:tr>
      <w:tr w:rsidR="00AB4618" w:rsidRPr="005E4455" w14:paraId="6ABFAC05" w14:textId="77777777" w:rsidTr="00762870">
        <w:trPr>
          <w:trHeight w:val="255"/>
        </w:trPr>
        <w:tc>
          <w:tcPr>
            <w:tcW w:w="4835" w:type="dxa"/>
            <w:tcBorders>
              <w:top w:val="nil"/>
              <w:left w:val="nil"/>
              <w:bottom w:val="nil"/>
              <w:right w:val="nil"/>
            </w:tcBorders>
            <w:shd w:val="clear" w:color="auto" w:fill="auto"/>
            <w:noWrap/>
            <w:vAlign w:val="bottom"/>
          </w:tcPr>
          <w:p w14:paraId="10E0B18E" w14:textId="77777777" w:rsidR="00AB4618" w:rsidRPr="0067528A" w:rsidRDefault="00AB4618" w:rsidP="0008422B">
            <w:pPr>
              <w:rPr>
                <w:lang w:val="bg-BG" w:eastAsia="bg-BG"/>
              </w:rPr>
            </w:pPr>
          </w:p>
        </w:tc>
        <w:tc>
          <w:tcPr>
            <w:tcW w:w="1440" w:type="dxa"/>
            <w:tcBorders>
              <w:top w:val="nil"/>
              <w:left w:val="nil"/>
              <w:bottom w:val="nil"/>
              <w:right w:val="nil"/>
            </w:tcBorders>
            <w:shd w:val="clear" w:color="auto" w:fill="auto"/>
            <w:noWrap/>
            <w:vAlign w:val="bottom"/>
          </w:tcPr>
          <w:p w14:paraId="17084B10" w14:textId="77777777" w:rsidR="00AB4618" w:rsidRPr="005E4455" w:rsidRDefault="00AB4618" w:rsidP="0008422B">
            <w:pPr>
              <w:jc w:val="right"/>
              <w:rPr>
                <w:lang w:val="bg-BG" w:eastAsia="bg-BG"/>
              </w:rPr>
            </w:pPr>
          </w:p>
        </w:tc>
        <w:tc>
          <w:tcPr>
            <w:tcW w:w="160" w:type="dxa"/>
            <w:tcBorders>
              <w:top w:val="nil"/>
              <w:left w:val="nil"/>
              <w:bottom w:val="nil"/>
              <w:right w:val="nil"/>
            </w:tcBorders>
            <w:shd w:val="clear" w:color="auto" w:fill="auto"/>
            <w:noWrap/>
            <w:vAlign w:val="bottom"/>
          </w:tcPr>
          <w:p w14:paraId="34345A50" w14:textId="77777777" w:rsidR="00AB4618" w:rsidRPr="005E4455" w:rsidRDefault="00AB4618" w:rsidP="0008422B">
            <w:pPr>
              <w:rPr>
                <w:lang w:val="bg-BG" w:eastAsia="bg-BG"/>
              </w:rPr>
            </w:pPr>
          </w:p>
        </w:tc>
        <w:tc>
          <w:tcPr>
            <w:tcW w:w="1440" w:type="dxa"/>
            <w:tcBorders>
              <w:top w:val="nil"/>
              <w:left w:val="nil"/>
              <w:bottom w:val="nil"/>
              <w:right w:val="nil"/>
            </w:tcBorders>
            <w:vAlign w:val="bottom"/>
          </w:tcPr>
          <w:p w14:paraId="57797D10" w14:textId="77777777" w:rsidR="00AB4618" w:rsidRPr="005E4455" w:rsidRDefault="00AB4618" w:rsidP="00AB4618">
            <w:pPr>
              <w:jc w:val="right"/>
              <w:rPr>
                <w:lang w:val="bg-BG" w:eastAsia="bg-BG"/>
              </w:rPr>
            </w:pPr>
          </w:p>
        </w:tc>
      </w:tr>
      <w:tr w:rsidR="008B5917" w:rsidRPr="005D41A6" w14:paraId="33217E67" w14:textId="77777777" w:rsidTr="00763191">
        <w:trPr>
          <w:trHeight w:val="255"/>
        </w:trPr>
        <w:tc>
          <w:tcPr>
            <w:tcW w:w="4835" w:type="dxa"/>
            <w:tcBorders>
              <w:top w:val="nil"/>
              <w:left w:val="nil"/>
              <w:bottom w:val="nil"/>
              <w:right w:val="nil"/>
            </w:tcBorders>
            <w:shd w:val="clear" w:color="auto" w:fill="auto"/>
            <w:noWrap/>
            <w:vAlign w:val="bottom"/>
          </w:tcPr>
          <w:p w14:paraId="56373A85" w14:textId="5A14001D" w:rsidR="008B5917" w:rsidRPr="003411E1" w:rsidRDefault="008B5917" w:rsidP="008B5917">
            <w:pPr>
              <w:rPr>
                <w:lang w:val="bg-BG" w:eastAsia="bg-BG"/>
              </w:rPr>
            </w:pPr>
            <w:bookmarkStart w:id="59" w:name="_Hlk414022513"/>
            <w:r>
              <w:rPr>
                <w:lang w:val="bg-BG" w:eastAsia="bg-BG"/>
              </w:rPr>
              <w:t>Транспортни услуги</w:t>
            </w:r>
          </w:p>
        </w:tc>
        <w:tc>
          <w:tcPr>
            <w:tcW w:w="1440" w:type="dxa"/>
            <w:tcBorders>
              <w:top w:val="nil"/>
              <w:left w:val="nil"/>
              <w:bottom w:val="nil"/>
              <w:right w:val="nil"/>
            </w:tcBorders>
            <w:shd w:val="clear" w:color="auto" w:fill="auto"/>
            <w:noWrap/>
            <w:vAlign w:val="bottom"/>
          </w:tcPr>
          <w:p w14:paraId="1FCCE014" w14:textId="459FFF0D" w:rsidR="008B5917" w:rsidRPr="00A95D58" w:rsidRDefault="00E01DC9" w:rsidP="008B5917">
            <w:pPr>
              <w:jc w:val="right"/>
            </w:pPr>
            <w:r>
              <w:t>1,101</w:t>
            </w:r>
          </w:p>
        </w:tc>
        <w:tc>
          <w:tcPr>
            <w:tcW w:w="160" w:type="dxa"/>
            <w:tcBorders>
              <w:top w:val="nil"/>
              <w:left w:val="nil"/>
              <w:bottom w:val="nil"/>
              <w:right w:val="nil"/>
            </w:tcBorders>
            <w:shd w:val="clear" w:color="auto" w:fill="auto"/>
            <w:noWrap/>
            <w:vAlign w:val="bottom"/>
          </w:tcPr>
          <w:p w14:paraId="11BD17FD" w14:textId="77777777" w:rsidR="008B5917" w:rsidRPr="003411E1" w:rsidRDefault="008B5917" w:rsidP="008B5917">
            <w:pPr>
              <w:rPr>
                <w:lang w:val="ru-RU"/>
              </w:rPr>
            </w:pPr>
          </w:p>
        </w:tc>
        <w:tc>
          <w:tcPr>
            <w:tcW w:w="1440" w:type="dxa"/>
            <w:tcBorders>
              <w:top w:val="nil"/>
              <w:left w:val="nil"/>
              <w:bottom w:val="nil"/>
              <w:right w:val="nil"/>
            </w:tcBorders>
            <w:vAlign w:val="bottom"/>
          </w:tcPr>
          <w:p w14:paraId="1E4E0BA5" w14:textId="04C8F1F4" w:rsidR="008B5917" w:rsidRPr="0034484C" w:rsidRDefault="008B5917" w:rsidP="008B5917">
            <w:pPr>
              <w:jc w:val="right"/>
              <w:rPr>
                <w:lang w:val="bg-BG"/>
              </w:rPr>
            </w:pPr>
            <w:r>
              <w:t>903</w:t>
            </w:r>
          </w:p>
        </w:tc>
      </w:tr>
      <w:tr w:rsidR="008B5917" w:rsidRPr="005D41A6" w14:paraId="7A84A19B" w14:textId="77777777" w:rsidTr="00763191">
        <w:trPr>
          <w:trHeight w:val="255"/>
        </w:trPr>
        <w:tc>
          <w:tcPr>
            <w:tcW w:w="4835" w:type="dxa"/>
            <w:tcBorders>
              <w:top w:val="nil"/>
              <w:left w:val="nil"/>
              <w:bottom w:val="nil"/>
              <w:right w:val="nil"/>
            </w:tcBorders>
            <w:shd w:val="clear" w:color="auto" w:fill="auto"/>
            <w:noWrap/>
            <w:vAlign w:val="bottom"/>
          </w:tcPr>
          <w:p w14:paraId="26FAF782" w14:textId="77777777" w:rsidR="008B5917" w:rsidRPr="00D27CA8" w:rsidRDefault="008B5917" w:rsidP="008B5917">
            <w:pPr>
              <w:rPr>
                <w:lang w:val="bg-BG" w:eastAsia="bg-BG"/>
              </w:rPr>
            </w:pPr>
            <w:r w:rsidRPr="00D27CA8">
              <w:rPr>
                <w:lang w:val="bg-BG" w:eastAsia="bg-BG"/>
              </w:rPr>
              <w:t>Производство на опаковки на ишлеме</w:t>
            </w:r>
          </w:p>
        </w:tc>
        <w:tc>
          <w:tcPr>
            <w:tcW w:w="1440" w:type="dxa"/>
            <w:tcBorders>
              <w:top w:val="nil"/>
              <w:left w:val="nil"/>
              <w:bottom w:val="nil"/>
              <w:right w:val="nil"/>
            </w:tcBorders>
            <w:shd w:val="clear" w:color="auto" w:fill="auto"/>
            <w:noWrap/>
            <w:vAlign w:val="bottom"/>
          </w:tcPr>
          <w:p w14:paraId="04F5F1A6" w14:textId="0C96A3B0" w:rsidR="008B5917" w:rsidRPr="00A95D58" w:rsidRDefault="00E01DC9" w:rsidP="008B5917">
            <w:pPr>
              <w:jc w:val="right"/>
            </w:pPr>
            <w:r>
              <w:t>172</w:t>
            </w:r>
          </w:p>
        </w:tc>
        <w:tc>
          <w:tcPr>
            <w:tcW w:w="160" w:type="dxa"/>
            <w:tcBorders>
              <w:top w:val="nil"/>
              <w:left w:val="nil"/>
              <w:bottom w:val="nil"/>
              <w:right w:val="nil"/>
            </w:tcBorders>
            <w:shd w:val="clear" w:color="auto" w:fill="auto"/>
            <w:noWrap/>
            <w:vAlign w:val="bottom"/>
          </w:tcPr>
          <w:p w14:paraId="6A44225A" w14:textId="77777777" w:rsidR="008B5917" w:rsidRPr="003411E1" w:rsidRDefault="008B5917" w:rsidP="008B5917">
            <w:pPr>
              <w:rPr>
                <w:lang w:val="ru-RU"/>
              </w:rPr>
            </w:pPr>
          </w:p>
        </w:tc>
        <w:tc>
          <w:tcPr>
            <w:tcW w:w="1440" w:type="dxa"/>
            <w:tcBorders>
              <w:top w:val="nil"/>
              <w:left w:val="nil"/>
              <w:bottom w:val="nil"/>
              <w:right w:val="nil"/>
            </w:tcBorders>
            <w:vAlign w:val="bottom"/>
          </w:tcPr>
          <w:p w14:paraId="52E6C79D" w14:textId="35B5E999" w:rsidR="008B5917" w:rsidRPr="0034484C" w:rsidRDefault="008B5917" w:rsidP="008B5917">
            <w:pPr>
              <w:jc w:val="right"/>
              <w:rPr>
                <w:lang w:val="bg-BG"/>
              </w:rPr>
            </w:pPr>
            <w:r>
              <w:t>184</w:t>
            </w:r>
          </w:p>
        </w:tc>
      </w:tr>
      <w:tr w:rsidR="00044B45" w:rsidRPr="005E4455" w14:paraId="0297278E" w14:textId="77777777" w:rsidTr="005A7E3A">
        <w:trPr>
          <w:trHeight w:val="255"/>
        </w:trPr>
        <w:tc>
          <w:tcPr>
            <w:tcW w:w="4835" w:type="dxa"/>
            <w:tcBorders>
              <w:top w:val="nil"/>
              <w:left w:val="nil"/>
              <w:bottom w:val="nil"/>
              <w:right w:val="nil"/>
            </w:tcBorders>
            <w:shd w:val="clear" w:color="auto" w:fill="auto"/>
            <w:noWrap/>
            <w:vAlign w:val="bottom"/>
          </w:tcPr>
          <w:p w14:paraId="5C7D1149" w14:textId="77777777" w:rsidR="00044B45" w:rsidRDefault="00044B45" w:rsidP="005A7E3A">
            <w:pPr>
              <w:rPr>
                <w:lang w:val="bg-BG" w:eastAsia="bg-BG"/>
              </w:rPr>
            </w:pPr>
            <w:r>
              <w:rPr>
                <w:lang w:val="bg-BG" w:eastAsia="bg-BG"/>
              </w:rPr>
              <w:t>Посреднически услуги</w:t>
            </w:r>
          </w:p>
        </w:tc>
        <w:tc>
          <w:tcPr>
            <w:tcW w:w="1440" w:type="dxa"/>
            <w:tcBorders>
              <w:top w:val="nil"/>
              <w:left w:val="nil"/>
              <w:bottom w:val="nil"/>
              <w:right w:val="nil"/>
            </w:tcBorders>
            <w:shd w:val="clear" w:color="auto" w:fill="auto"/>
            <w:noWrap/>
            <w:vAlign w:val="bottom"/>
          </w:tcPr>
          <w:p w14:paraId="450D0BBD" w14:textId="77777777" w:rsidR="00044B45" w:rsidRDefault="00044B45" w:rsidP="005A7E3A">
            <w:pPr>
              <w:jc w:val="right"/>
              <w:rPr>
                <w:lang w:val="bg-BG"/>
              </w:rPr>
            </w:pPr>
            <w:r w:rsidRPr="00BB12A9">
              <w:rPr>
                <w:lang w:val="bg-BG"/>
              </w:rPr>
              <w:t>116</w:t>
            </w:r>
          </w:p>
        </w:tc>
        <w:tc>
          <w:tcPr>
            <w:tcW w:w="160" w:type="dxa"/>
            <w:tcBorders>
              <w:top w:val="nil"/>
              <w:left w:val="nil"/>
              <w:bottom w:val="nil"/>
              <w:right w:val="nil"/>
            </w:tcBorders>
            <w:shd w:val="clear" w:color="auto" w:fill="auto"/>
            <w:noWrap/>
            <w:vAlign w:val="bottom"/>
          </w:tcPr>
          <w:p w14:paraId="208832EB" w14:textId="77777777" w:rsidR="00044B45" w:rsidRPr="005D41A6" w:rsidRDefault="00044B45" w:rsidP="005A7E3A">
            <w:pPr>
              <w:rPr>
                <w:lang w:val="ru-RU"/>
              </w:rPr>
            </w:pPr>
          </w:p>
        </w:tc>
        <w:tc>
          <w:tcPr>
            <w:tcW w:w="1440" w:type="dxa"/>
            <w:tcBorders>
              <w:top w:val="nil"/>
              <w:left w:val="nil"/>
              <w:bottom w:val="nil"/>
              <w:right w:val="nil"/>
            </w:tcBorders>
            <w:vAlign w:val="bottom"/>
          </w:tcPr>
          <w:p w14:paraId="2416325F" w14:textId="77777777" w:rsidR="00044B45" w:rsidRDefault="00044B45" w:rsidP="005A7E3A">
            <w:pPr>
              <w:jc w:val="right"/>
              <w:rPr>
                <w:lang w:val="bg-BG"/>
              </w:rPr>
            </w:pPr>
            <w:r>
              <w:rPr>
                <w:lang w:val="bg-BG"/>
              </w:rPr>
              <w:t>-</w:t>
            </w:r>
          </w:p>
        </w:tc>
      </w:tr>
      <w:tr w:rsidR="008B5917" w:rsidRPr="005D41A6" w14:paraId="2F3A1567" w14:textId="77777777" w:rsidTr="001461F6">
        <w:trPr>
          <w:trHeight w:val="255"/>
        </w:trPr>
        <w:tc>
          <w:tcPr>
            <w:tcW w:w="4835" w:type="dxa"/>
            <w:tcBorders>
              <w:top w:val="nil"/>
              <w:left w:val="nil"/>
              <w:bottom w:val="nil"/>
              <w:right w:val="nil"/>
            </w:tcBorders>
            <w:shd w:val="clear" w:color="auto" w:fill="auto"/>
            <w:noWrap/>
            <w:vAlign w:val="bottom"/>
          </w:tcPr>
          <w:p w14:paraId="4D38B3C4" w14:textId="77777777" w:rsidR="008B5917" w:rsidRPr="00A95D58" w:rsidRDefault="008B5917" w:rsidP="008B5917">
            <w:pPr>
              <w:rPr>
                <w:lang w:val="bg-BG" w:eastAsia="bg-BG"/>
              </w:rPr>
            </w:pPr>
            <w:r>
              <w:rPr>
                <w:lang w:val="bg-BG" w:eastAsia="bg-BG"/>
              </w:rPr>
              <w:t>Застраховка</w:t>
            </w:r>
          </w:p>
        </w:tc>
        <w:tc>
          <w:tcPr>
            <w:tcW w:w="1440" w:type="dxa"/>
            <w:tcBorders>
              <w:top w:val="nil"/>
              <w:left w:val="nil"/>
              <w:bottom w:val="nil"/>
              <w:right w:val="nil"/>
            </w:tcBorders>
            <w:shd w:val="clear" w:color="auto" w:fill="auto"/>
            <w:noWrap/>
            <w:vAlign w:val="bottom"/>
          </w:tcPr>
          <w:p w14:paraId="135534CE" w14:textId="4B25B4D8" w:rsidR="008B5917" w:rsidRPr="0034484C" w:rsidRDefault="00B60F46" w:rsidP="008B5917">
            <w:pPr>
              <w:jc w:val="right"/>
              <w:rPr>
                <w:lang w:val="bg-BG"/>
              </w:rPr>
            </w:pPr>
            <w:r>
              <w:rPr>
                <w:lang w:val="bg-BG"/>
              </w:rPr>
              <w:t>103</w:t>
            </w:r>
          </w:p>
        </w:tc>
        <w:tc>
          <w:tcPr>
            <w:tcW w:w="160" w:type="dxa"/>
            <w:tcBorders>
              <w:top w:val="nil"/>
              <w:left w:val="nil"/>
              <w:bottom w:val="nil"/>
              <w:right w:val="nil"/>
            </w:tcBorders>
            <w:shd w:val="clear" w:color="auto" w:fill="auto"/>
            <w:noWrap/>
            <w:vAlign w:val="bottom"/>
          </w:tcPr>
          <w:p w14:paraId="46D78B11" w14:textId="77777777" w:rsidR="008B5917" w:rsidRPr="005D41A6" w:rsidRDefault="008B5917" w:rsidP="008B5917">
            <w:pPr>
              <w:rPr>
                <w:lang w:val="ru-RU"/>
              </w:rPr>
            </w:pPr>
          </w:p>
        </w:tc>
        <w:tc>
          <w:tcPr>
            <w:tcW w:w="1440" w:type="dxa"/>
            <w:tcBorders>
              <w:top w:val="nil"/>
              <w:left w:val="nil"/>
              <w:bottom w:val="nil"/>
              <w:right w:val="nil"/>
            </w:tcBorders>
            <w:vAlign w:val="bottom"/>
          </w:tcPr>
          <w:p w14:paraId="55FEE8E9" w14:textId="165F9E55" w:rsidR="008B5917" w:rsidRPr="00A95D58" w:rsidRDefault="008B5917" w:rsidP="008B5917">
            <w:pPr>
              <w:jc w:val="right"/>
              <w:rPr>
                <w:lang w:val="bg-BG"/>
              </w:rPr>
            </w:pPr>
            <w:r>
              <w:rPr>
                <w:lang w:val="bg-BG"/>
              </w:rPr>
              <w:t>88</w:t>
            </w:r>
          </w:p>
        </w:tc>
      </w:tr>
      <w:tr w:rsidR="008B5917" w:rsidRPr="005D41A6" w14:paraId="5715ADAB" w14:textId="77777777" w:rsidTr="001461F6">
        <w:trPr>
          <w:trHeight w:val="255"/>
        </w:trPr>
        <w:tc>
          <w:tcPr>
            <w:tcW w:w="4835" w:type="dxa"/>
            <w:tcBorders>
              <w:top w:val="nil"/>
              <w:left w:val="nil"/>
              <w:bottom w:val="nil"/>
              <w:right w:val="nil"/>
            </w:tcBorders>
            <w:shd w:val="clear" w:color="auto" w:fill="auto"/>
            <w:noWrap/>
            <w:vAlign w:val="bottom"/>
          </w:tcPr>
          <w:p w14:paraId="6253D354" w14:textId="77777777" w:rsidR="008B5917" w:rsidRDefault="008B5917" w:rsidP="008B5917">
            <w:pPr>
              <w:rPr>
                <w:lang w:val="bg-BG" w:eastAsia="bg-BG"/>
              </w:rPr>
            </w:pPr>
            <w:r w:rsidRPr="005D41A6">
              <w:rPr>
                <w:lang w:val="bg-BG" w:eastAsia="bg-BG"/>
              </w:rPr>
              <w:t>Абонаментно обслужване</w:t>
            </w:r>
          </w:p>
        </w:tc>
        <w:tc>
          <w:tcPr>
            <w:tcW w:w="1440" w:type="dxa"/>
            <w:tcBorders>
              <w:top w:val="nil"/>
              <w:left w:val="nil"/>
              <w:bottom w:val="nil"/>
              <w:right w:val="nil"/>
            </w:tcBorders>
            <w:shd w:val="clear" w:color="auto" w:fill="auto"/>
            <w:noWrap/>
            <w:vAlign w:val="bottom"/>
          </w:tcPr>
          <w:p w14:paraId="44DF1F39" w14:textId="3827DDE1" w:rsidR="008B5917" w:rsidRPr="0034484C" w:rsidRDefault="00E01DC9" w:rsidP="008B5917">
            <w:pPr>
              <w:jc w:val="right"/>
              <w:rPr>
                <w:lang w:val="bg-BG"/>
              </w:rPr>
            </w:pPr>
            <w:r w:rsidRPr="00E01DC9">
              <w:rPr>
                <w:lang w:val="bg-BG"/>
              </w:rPr>
              <w:t>89</w:t>
            </w:r>
          </w:p>
        </w:tc>
        <w:tc>
          <w:tcPr>
            <w:tcW w:w="160" w:type="dxa"/>
            <w:tcBorders>
              <w:top w:val="nil"/>
              <w:left w:val="nil"/>
              <w:bottom w:val="nil"/>
              <w:right w:val="nil"/>
            </w:tcBorders>
            <w:shd w:val="clear" w:color="auto" w:fill="auto"/>
            <w:noWrap/>
            <w:vAlign w:val="bottom"/>
          </w:tcPr>
          <w:p w14:paraId="3EBDA227" w14:textId="77777777" w:rsidR="008B5917" w:rsidRPr="005D41A6" w:rsidRDefault="008B5917" w:rsidP="008B5917">
            <w:pPr>
              <w:rPr>
                <w:lang w:val="ru-RU"/>
              </w:rPr>
            </w:pPr>
          </w:p>
        </w:tc>
        <w:tc>
          <w:tcPr>
            <w:tcW w:w="1440" w:type="dxa"/>
            <w:tcBorders>
              <w:top w:val="nil"/>
              <w:left w:val="nil"/>
              <w:bottom w:val="nil"/>
              <w:right w:val="nil"/>
            </w:tcBorders>
            <w:vAlign w:val="bottom"/>
          </w:tcPr>
          <w:p w14:paraId="0C0280D9" w14:textId="45AB477B" w:rsidR="008B5917" w:rsidRPr="00A95D58" w:rsidRDefault="008B5917" w:rsidP="008B5917">
            <w:pPr>
              <w:jc w:val="right"/>
            </w:pPr>
            <w:r>
              <w:rPr>
                <w:lang w:val="bg-BG"/>
              </w:rPr>
              <w:t>77</w:t>
            </w:r>
          </w:p>
        </w:tc>
      </w:tr>
      <w:tr w:rsidR="00BB12A9" w:rsidRPr="005D41A6" w14:paraId="55A68F59" w14:textId="77777777" w:rsidTr="005A7E3A">
        <w:trPr>
          <w:trHeight w:val="255"/>
        </w:trPr>
        <w:tc>
          <w:tcPr>
            <w:tcW w:w="4835" w:type="dxa"/>
            <w:tcBorders>
              <w:top w:val="nil"/>
              <w:left w:val="nil"/>
              <w:bottom w:val="nil"/>
              <w:right w:val="nil"/>
            </w:tcBorders>
            <w:shd w:val="clear" w:color="auto" w:fill="auto"/>
            <w:noWrap/>
            <w:vAlign w:val="bottom"/>
          </w:tcPr>
          <w:p w14:paraId="0AE65F5A" w14:textId="77777777" w:rsidR="00BB12A9" w:rsidRPr="005D41A6" w:rsidRDefault="00BB12A9" w:rsidP="005A7E3A">
            <w:pPr>
              <w:rPr>
                <w:lang w:val="bg-BG" w:eastAsia="bg-BG"/>
              </w:rPr>
            </w:pPr>
            <w:r w:rsidRPr="005D41A6">
              <w:t>Консултански услуги</w:t>
            </w:r>
            <w:r>
              <w:t xml:space="preserve"> </w:t>
            </w:r>
            <w:r>
              <w:rPr>
                <w:lang w:val="bg-BG"/>
              </w:rPr>
              <w:t>и одит</w:t>
            </w:r>
          </w:p>
        </w:tc>
        <w:tc>
          <w:tcPr>
            <w:tcW w:w="1440" w:type="dxa"/>
            <w:tcBorders>
              <w:top w:val="nil"/>
              <w:left w:val="nil"/>
              <w:bottom w:val="nil"/>
              <w:right w:val="nil"/>
            </w:tcBorders>
            <w:shd w:val="clear" w:color="auto" w:fill="auto"/>
            <w:noWrap/>
            <w:vAlign w:val="bottom"/>
          </w:tcPr>
          <w:p w14:paraId="42E4C06F" w14:textId="77777777" w:rsidR="00BB12A9" w:rsidRPr="00A95D58" w:rsidRDefault="00BB12A9" w:rsidP="005A7E3A">
            <w:pPr>
              <w:jc w:val="right"/>
              <w:rPr>
                <w:lang w:val="bg-BG"/>
              </w:rPr>
            </w:pPr>
            <w:r w:rsidRPr="00BB12A9">
              <w:rPr>
                <w:lang w:val="bg-BG"/>
              </w:rPr>
              <w:t>72</w:t>
            </w:r>
          </w:p>
        </w:tc>
        <w:tc>
          <w:tcPr>
            <w:tcW w:w="160" w:type="dxa"/>
            <w:tcBorders>
              <w:top w:val="nil"/>
              <w:left w:val="nil"/>
              <w:bottom w:val="nil"/>
              <w:right w:val="nil"/>
            </w:tcBorders>
            <w:shd w:val="clear" w:color="auto" w:fill="auto"/>
            <w:noWrap/>
            <w:vAlign w:val="bottom"/>
          </w:tcPr>
          <w:p w14:paraId="5CB739C4" w14:textId="77777777" w:rsidR="00BB12A9" w:rsidRPr="005D41A6" w:rsidRDefault="00BB12A9" w:rsidP="005A7E3A">
            <w:pPr>
              <w:rPr>
                <w:lang w:val="ru-RU"/>
              </w:rPr>
            </w:pPr>
          </w:p>
        </w:tc>
        <w:tc>
          <w:tcPr>
            <w:tcW w:w="1440" w:type="dxa"/>
            <w:tcBorders>
              <w:top w:val="nil"/>
              <w:left w:val="nil"/>
              <w:bottom w:val="nil"/>
              <w:right w:val="nil"/>
            </w:tcBorders>
            <w:vAlign w:val="bottom"/>
          </w:tcPr>
          <w:p w14:paraId="7C2FED11" w14:textId="77777777" w:rsidR="00BB12A9" w:rsidRPr="0034484C" w:rsidRDefault="00BB12A9" w:rsidP="005A7E3A">
            <w:pPr>
              <w:jc w:val="right"/>
              <w:rPr>
                <w:lang w:val="bg-BG"/>
              </w:rPr>
            </w:pPr>
            <w:r>
              <w:rPr>
                <w:lang w:val="bg-BG"/>
              </w:rPr>
              <w:t>51</w:t>
            </w:r>
          </w:p>
        </w:tc>
      </w:tr>
      <w:tr w:rsidR="00BB12A9" w:rsidRPr="003354C8" w14:paraId="74344CAE" w14:textId="77777777" w:rsidTr="005A7E3A">
        <w:trPr>
          <w:trHeight w:val="255"/>
        </w:trPr>
        <w:tc>
          <w:tcPr>
            <w:tcW w:w="4835" w:type="dxa"/>
            <w:tcBorders>
              <w:top w:val="nil"/>
              <w:left w:val="nil"/>
              <w:bottom w:val="nil"/>
              <w:right w:val="nil"/>
            </w:tcBorders>
            <w:shd w:val="clear" w:color="auto" w:fill="auto"/>
            <w:noWrap/>
            <w:vAlign w:val="bottom"/>
          </w:tcPr>
          <w:p w14:paraId="71D63201" w14:textId="77777777" w:rsidR="00BB12A9" w:rsidRPr="003354C8" w:rsidRDefault="00BB12A9" w:rsidP="005A7E3A">
            <w:pPr>
              <w:rPr>
                <w:sz w:val="18"/>
                <w:szCs w:val="18"/>
                <w:lang w:val="bg-BG" w:eastAsia="bg-BG"/>
              </w:rPr>
            </w:pPr>
            <w:r w:rsidRPr="003354C8">
              <w:rPr>
                <w:i/>
                <w:iCs/>
                <w:sz w:val="18"/>
                <w:szCs w:val="18"/>
                <w:lang w:val="bg-BG" w:eastAsia="bg-BG"/>
              </w:rPr>
              <w:t>в т.ч. одит на годишен финансов отчет</w:t>
            </w:r>
          </w:p>
        </w:tc>
        <w:tc>
          <w:tcPr>
            <w:tcW w:w="1440" w:type="dxa"/>
            <w:tcBorders>
              <w:top w:val="nil"/>
              <w:left w:val="nil"/>
              <w:bottom w:val="nil"/>
              <w:right w:val="nil"/>
            </w:tcBorders>
            <w:shd w:val="clear" w:color="auto" w:fill="auto"/>
            <w:noWrap/>
            <w:vAlign w:val="bottom"/>
          </w:tcPr>
          <w:p w14:paraId="4149470D" w14:textId="20729EA4" w:rsidR="00BB12A9" w:rsidRPr="003354C8" w:rsidRDefault="009A38D4" w:rsidP="005A7E3A">
            <w:pPr>
              <w:jc w:val="right"/>
              <w:rPr>
                <w:i/>
                <w:iCs/>
                <w:sz w:val="18"/>
                <w:szCs w:val="18"/>
                <w:lang w:val="bg-BG" w:eastAsia="bg-BG"/>
              </w:rPr>
            </w:pPr>
            <w:r>
              <w:rPr>
                <w:i/>
                <w:iCs/>
                <w:sz w:val="18"/>
                <w:szCs w:val="18"/>
                <w:lang w:val="bg-BG" w:eastAsia="bg-BG"/>
              </w:rPr>
              <w:t>20</w:t>
            </w:r>
          </w:p>
        </w:tc>
        <w:tc>
          <w:tcPr>
            <w:tcW w:w="160" w:type="dxa"/>
            <w:tcBorders>
              <w:top w:val="nil"/>
              <w:left w:val="nil"/>
              <w:bottom w:val="nil"/>
              <w:right w:val="nil"/>
            </w:tcBorders>
            <w:shd w:val="clear" w:color="auto" w:fill="auto"/>
            <w:noWrap/>
            <w:vAlign w:val="bottom"/>
          </w:tcPr>
          <w:p w14:paraId="33378CC6" w14:textId="77777777" w:rsidR="00BB12A9" w:rsidRPr="003354C8" w:rsidRDefault="00BB12A9" w:rsidP="005A7E3A">
            <w:pPr>
              <w:rPr>
                <w:i/>
                <w:iCs/>
                <w:sz w:val="18"/>
                <w:szCs w:val="18"/>
                <w:lang w:val="bg-BG" w:eastAsia="bg-BG"/>
              </w:rPr>
            </w:pPr>
          </w:p>
        </w:tc>
        <w:tc>
          <w:tcPr>
            <w:tcW w:w="1440" w:type="dxa"/>
            <w:tcBorders>
              <w:top w:val="nil"/>
              <w:left w:val="nil"/>
              <w:bottom w:val="nil"/>
              <w:right w:val="nil"/>
            </w:tcBorders>
            <w:vAlign w:val="bottom"/>
          </w:tcPr>
          <w:p w14:paraId="7520539B" w14:textId="77777777" w:rsidR="00BB12A9" w:rsidRPr="003354C8" w:rsidRDefault="00BB12A9" w:rsidP="005A7E3A">
            <w:pPr>
              <w:jc w:val="right"/>
              <w:rPr>
                <w:i/>
                <w:iCs/>
                <w:sz w:val="18"/>
                <w:szCs w:val="18"/>
                <w:lang w:val="bg-BG" w:eastAsia="bg-BG"/>
              </w:rPr>
            </w:pPr>
            <w:r w:rsidRPr="003354C8">
              <w:rPr>
                <w:i/>
                <w:iCs/>
                <w:sz w:val="18"/>
                <w:szCs w:val="18"/>
                <w:lang w:val="bg-BG" w:eastAsia="bg-BG"/>
              </w:rPr>
              <w:t>25</w:t>
            </w:r>
          </w:p>
        </w:tc>
      </w:tr>
      <w:tr w:rsidR="008B5917" w:rsidRPr="005D41A6" w14:paraId="55E46033" w14:textId="77777777" w:rsidTr="001461F6">
        <w:trPr>
          <w:trHeight w:val="255"/>
        </w:trPr>
        <w:tc>
          <w:tcPr>
            <w:tcW w:w="4835" w:type="dxa"/>
            <w:tcBorders>
              <w:top w:val="nil"/>
              <w:left w:val="nil"/>
              <w:bottom w:val="nil"/>
              <w:right w:val="nil"/>
            </w:tcBorders>
            <w:shd w:val="clear" w:color="auto" w:fill="auto"/>
            <w:noWrap/>
            <w:vAlign w:val="bottom"/>
          </w:tcPr>
          <w:p w14:paraId="791695F1" w14:textId="004B3411" w:rsidR="008B5917" w:rsidRPr="005D41A6" w:rsidRDefault="008B5917" w:rsidP="008B5917">
            <w:pPr>
              <w:rPr>
                <w:lang w:val="bg-BG" w:eastAsia="bg-BG"/>
              </w:rPr>
            </w:pPr>
            <w:r>
              <w:rPr>
                <w:lang w:val="bg-BG" w:eastAsia="bg-BG"/>
              </w:rPr>
              <w:t>Данък сгради и такса смет</w:t>
            </w:r>
          </w:p>
        </w:tc>
        <w:tc>
          <w:tcPr>
            <w:tcW w:w="1440" w:type="dxa"/>
            <w:tcBorders>
              <w:top w:val="nil"/>
              <w:left w:val="nil"/>
              <w:bottom w:val="nil"/>
              <w:right w:val="nil"/>
            </w:tcBorders>
            <w:shd w:val="clear" w:color="auto" w:fill="auto"/>
            <w:noWrap/>
            <w:vAlign w:val="bottom"/>
          </w:tcPr>
          <w:p w14:paraId="7283305D" w14:textId="01C14C3A" w:rsidR="008B5917" w:rsidRDefault="00E01DC9" w:rsidP="008B5917">
            <w:pPr>
              <w:jc w:val="right"/>
              <w:rPr>
                <w:lang w:val="bg-BG"/>
              </w:rPr>
            </w:pPr>
            <w:r w:rsidRPr="00E01DC9">
              <w:rPr>
                <w:lang w:val="bg-BG"/>
              </w:rPr>
              <w:t>70</w:t>
            </w:r>
          </w:p>
        </w:tc>
        <w:tc>
          <w:tcPr>
            <w:tcW w:w="160" w:type="dxa"/>
            <w:tcBorders>
              <w:top w:val="nil"/>
              <w:left w:val="nil"/>
              <w:bottom w:val="nil"/>
              <w:right w:val="nil"/>
            </w:tcBorders>
            <w:shd w:val="clear" w:color="auto" w:fill="auto"/>
            <w:noWrap/>
            <w:vAlign w:val="bottom"/>
          </w:tcPr>
          <w:p w14:paraId="2DE35CB1" w14:textId="77777777" w:rsidR="008B5917" w:rsidRPr="005D41A6" w:rsidRDefault="008B5917" w:rsidP="008B5917">
            <w:pPr>
              <w:rPr>
                <w:lang w:val="ru-RU"/>
              </w:rPr>
            </w:pPr>
          </w:p>
        </w:tc>
        <w:tc>
          <w:tcPr>
            <w:tcW w:w="1440" w:type="dxa"/>
            <w:tcBorders>
              <w:top w:val="nil"/>
              <w:left w:val="nil"/>
              <w:bottom w:val="nil"/>
              <w:right w:val="nil"/>
            </w:tcBorders>
            <w:vAlign w:val="bottom"/>
          </w:tcPr>
          <w:p w14:paraId="0667C45A" w14:textId="3808A4E4" w:rsidR="008B5917" w:rsidRDefault="008B5917" w:rsidP="008B5917">
            <w:pPr>
              <w:jc w:val="right"/>
              <w:rPr>
                <w:lang w:val="bg-BG"/>
              </w:rPr>
            </w:pPr>
            <w:r>
              <w:rPr>
                <w:lang w:val="bg-BG"/>
              </w:rPr>
              <w:t>70</w:t>
            </w:r>
          </w:p>
        </w:tc>
      </w:tr>
      <w:tr w:rsidR="008B5917" w:rsidRPr="005D41A6" w14:paraId="44B22024" w14:textId="77777777" w:rsidTr="001461F6">
        <w:trPr>
          <w:trHeight w:val="255"/>
        </w:trPr>
        <w:tc>
          <w:tcPr>
            <w:tcW w:w="4835" w:type="dxa"/>
            <w:tcBorders>
              <w:top w:val="nil"/>
              <w:left w:val="nil"/>
              <w:bottom w:val="nil"/>
              <w:right w:val="nil"/>
            </w:tcBorders>
            <w:shd w:val="clear" w:color="auto" w:fill="auto"/>
            <w:noWrap/>
            <w:vAlign w:val="bottom"/>
          </w:tcPr>
          <w:p w14:paraId="3836E14A" w14:textId="66F61B67" w:rsidR="008B5917" w:rsidRDefault="008B5917" w:rsidP="008B5917">
            <w:pPr>
              <w:rPr>
                <w:lang w:val="bg-BG" w:eastAsia="bg-BG"/>
              </w:rPr>
            </w:pPr>
            <w:r w:rsidRPr="005D41A6">
              <w:rPr>
                <w:lang w:val="bg-BG" w:eastAsia="bg-BG"/>
              </w:rPr>
              <w:t>Ремонти</w:t>
            </w:r>
          </w:p>
        </w:tc>
        <w:tc>
          <w:tcPr>
            <w:tcW w:w="1440" w:type="dxa"/>
            <w:tcBorders>
              <w:top w:val="nil"/>
              <w:left w:val="nil"/>
              <w:bottom w:val="nil"/>
              <w:right w:val="nil"/>
            </w:tcBorders>
            <w:shd w:val="clear" w:color="auto" w:fill="auto"/>
            <w:noWrap/>
            <w:vAlign w:val="bottom"/>
          </w:tcPr>
          <w:p w14:paraId="2C6DB691" w14:textId="134CC28D" w:rsidR="008B5917" w:rsidRDefault="00E01DC9" w:rsidP="008B5917">
            <w:pPr>
              <w:jc w:val="right"/>
              <w:rPr>
                <w:lang w:val="bg-BG"/>
              </w:rPr>
            </w:pPr>
            <w:r w:rsidRPr="00E01DC9">
              <w:rPr>
                <w:lang w:val="bg-BG"/>
              </w:rPr>
              <w:t>69</w:t>
            </w:r>
          </w:p>
        </w:tc>
        <w:tc>
          <w:tcPr>
            <w:tcW w:w="160" w:type="dxa"/>
            <w:tcBorders>
              <w:top w:val="nil"/>
              <w:left w:val="nil"/>
              <w:bottom w:val="nil"/>
              <w:right w:val="nil"/>
            </w:tcBorders>
            <w:shd w:val="clear" w:color="auto" w:fill="auto"/>
            <w:noWrap/>
            <w:vAlign w:val="bottom"/>
          </w:tcPr>
          <w:p w14:paraId="0801949F" w14:textId="77777777" w:rsidR="008B5917" w:rsidRPr="005D41A6" w:rsidRDefault="008B5917" w:rsidP="008B5917">
            <w:pPr>
              <w:rPr>
                <w:lang w:val="ru-RU"/>
              </w:rPr>
            </w:pPr>
          </w:p>
        </w:tc>
        <w:tc>
          <w:tcPr>
            <w:tcW w:w="1440" w:type="dxa"/>
            <w:tcBorders>
              <w:top w:val="nil"/>
              <w:left w:val="nil"/>
              <w:bottom w:val="nil"/>
              <w:right w:val="nil"/>
            </w:tcBorders>
            <w:vAlign w:val="bottom"/>
          </w:tcPr>
          <w:p w14:paraId="3FAF573A" w14:textId="2F094851" w:rsidR="008B5917" w:rsidRDefault="008B5917" w:rsidP="008B5917">
            <w:pPr>
              <w:jc w:val="right"/>
              <w:rPr>
                <w:lang w:val="bg-BG"/>
              </w:rPr>
            </w:pPr>
            <w:r>
              <w:rPr>
                <w:lang w:val="bg-BG"/>
              </w:rPr>
              <w:t>60</w:t>
            </w:r>
          </w:p>
        </w:tc>
      </w:tr>
      <w:tr w:rsidR="00BB12A9" w:rsidRPr="005D41A6" w14:paraId="1548B33C" w14:textId="77777777" w:rsidTr="005A7E3A">
        <w:trPr>
          <w:trHeight w:val="255"/>
        </w:trPr>
        <w:tc>
          <w:tcPr>
            <w:tcW w:w="4835" w:type="dxa"/>
            <w:tcBorders>
              <w:top w:val="nil"/>
              <w:left w:val="nil"/>
              <w:bottom w:val="nil"/>
              <w:right w:val="nil"/>
            </w:tcBorders>
            <w:shd w:val="clear" w:color="auto" w:fill="auto"/>
            <w:noWrap/>
            <w:vAlign w:val="bottom"/>
          </w:tcPr>
          <w:p w14:paraId="45F92802" w14:textId="77777777" w:rsidR="00BB12A9" w:rsidRPr="00D27CA8" w:rsidRDefault="00BB12A9" w:rsidP="005A7E3A">
            <w:pPr>
              <w:rPr>
                <w:lang w:val="bg-BG" w:eastAsia="bg-BG"/>
              </w:rPr>
            </w:pPr>
            <w:r>
              <w:rPr>
                <w:rFonts w:ascii="All Times New Roman" w:hAnsi="All Times New Roman" w:cs="All Times New Roman"/>
                <w:color w:val="000000"/>
                <w:lang w:val="bg-BG"/>
              </w:rPr>
              <w:t>Л</w:t>
            </w:r>
            <w:r w:rsidRPr="00D250B5">
              <w:rPr>
                <w:rFonts w:ascii="All Times New Roman" w:hAnsi="All Times New Roman" w:cs="All Times New Roman"/>
                <w:color w:val="000000"/>
                <w:lang w:val="bg-BG"/>
              </w:rPr>
              <w:t>изингови договори на активи на ниски стойности</w:t>
            </w:r>
          </w:p>
        </w:tc>
        <w:tc>
          <w:tcPr>
            <w:tcW w:w="1440" w:type="dxa"/>
            <w:tcBorders>
              <w:top w:val="nil"/>
              <w:left w:val="nil"/>
              <w:bottom w:val="nil"/>
              <w:right w:val="nil"/>
            </w:tcBorders>
            <w:shd w:val="clear" w:color="auto" w:fill="auto"/>
            <w:noWrap/>
            <w:vAlign w:val="bottom"/>
          </w:tcPr>
          <w:p w14:paraId="0280AE7F" w14:textId="77777777" w:rsidR="00BB12A9" w:rsidRPr="00BB12A9" w:rsidRDefault="00BB12A9" w:rsidP="005A7E3A">
            <w:pPr>
              <w:jc w:val="right"/>
              <w:rPr>
                <w:lang w:val="bg-BG"/>
              </w:rPr>
            </w:pPr>
            <w:r w:rsidRPr="00BB12A9">
              <w:rPr>
                <w:lang w:val="bg-BG"/>
              </w:rPr>
              <w:t>68</w:t>
            </w:r>
          </w:p>
        </w:tc>
        <w:tc>
          <w:tcPr>
            <w:tcW w:w="160" w:type="dxa"/>
            <w:tcBorders>
              <w:top w:val="nil"/>
              <w:left w:val="nil"/>
              <w:bottom w:val="nil"/>
              <w:right w:val="nil"/>
            </w:tcBorders>
            <w:shd w:val="clear" w:color="auto" w:fill="auto"/>
            <w:noWrap/>
            <w:vAlign w:val="bottom"/>
          </w:tcPr>
          <w:p w14:paraId="1DB2E27B" w14:textId="77777777" w:rsidR="00BB12A9" w:rsidRPr="003411E1" w:rsidRDefault="00BB12A9" w:rsidP="005A7E3A">
            <w:pPr>
              <w:rPr>
                <w:lang w:val="ru-RU"/>
              </w:rPr>
            </w:pPr>
          </w:p>
        </w:tc>
        <w:tc>
          <w:tcPr>
            <w:tcW w:w="1440" w:type="dxa"/>
            <w:tcBorders>
              <w:top w:val="nil"/>
              <w:left w:val="nil"/>
              <w:bottom w:val="nil"/>
              <w:right w:val="nil"/>
            </w:tcBorders>
            <w:vAlign w:val="bottom"/>
          </w:tcPr>
          <w:p w14:paraId="72A73FD5" w14:textId="77777777" w:rsidR="00BB12A9" w:rsidRPr="003A0417" w:rsidRDefault="00BB12A9" w:rsidP="005A7E3A">
            <w:pPr>
              <w:jc w:val="right"/>
            </w:pPr>
            <w:r w:rsidRPr="003A0417">
              <w:t>52</w:t>
            </w:r>
          </w:p>
        </w:tc>
      </w:tr>
      <w:tr w:rsidR="00BB12A9" w:rsidRPr="005D41A6" w14:paraId="286FF053" w14:textId="77777777" w:rsidTr="005A7E3A">
        <w:trPr>
          <w:trHeight w:val="255"/>
        </w:trPr>
        <w:tc>
          <w:tcPr>
            <w:tcW w:w="4835" w:type="dxa"/>
            <w:tcBorders>
              <w:top w:val="nil"/>
              <w:left w:val="nil"/>
              <w:bottom w:val="nil"/>
              <w:right w:val="nil"/>
            </w:tcBorders>
            <w:shd w:val="clear" w:color="auto" w:fill="auto"/>
            <w:noWrap/>
            <w:vAlign w:val="bottom"/>
          </w:tcPr>
          <w:p w14:paraId="015929E6" w14:textId="77777777" w:rsidR="00BB12A9" w:rsidRPr="005D41A6" w:rsidRDefault="00BB12A9" w:rsidP="005A7E3A">
            <w:pPr>
              <w:rPr>
                <w:lang w:val="bg-BG" w:eastAsia="bg-BG"/>
              </w:rPr>
            </w:pPr>
            <w:r w:rsidRPr="005D41A6">
              <w:rPr>
                <w:lang w:val="bg-BG" w:eastAsia="bg-BG"/>
              </w:rPr>
              <w:t>Почистване</w:t>
            </w:r>
          </w:p>
        </w:tc>
        <w:tc>
          <w:tcPr>
            <w:tcW w:w="1440" w:type="dxa"/>
            <w:tcBorders>
              <w:top w:val="nil"/>
              <w:left w:val="nil"/>
              <w:bottom w:val="nil"/>
              <w:right w:val="nil"/>
            </w:tcBorders>
            <w:shd w:val="clear" w:color="auto" w:fill="auto"/>
            <w:noWrap/>
            <w:vAlign w:val="bottom"/>
          </w:tcPr>
          <w:p w14:paraId="54A90743" w14:textId="77777777" w:rsidR="00BB12A9" w:rsidRPr="0034484C" w:rsidRDefault="00BB12A9" w:rsidP="005A7E3A">
            <w:pPr>
              <w:jc w:val="right"/>
              <w:rPr>
                <w:lang w:val="bg-BG"/>
              </w:rPr>
            </w:pPr>
            <w:r w:rsidRPr="00BB12A9">
              <w:rPr>
                <w:lang w:val="bg-BG"/>
              </w:rPr>
              <w:t>63</w:t>
            </w:r>
          </w:p>
        </w:tc>
        <w:tc>
          <w:tcPr>
            <w:tcW w:w="160" w:type="dxa"/>
            <w:tcBorders>
              <w:top w:val="nil"/>
              <w:left w:val="nil"/>
              <w:bottom w:val="nil"/>
              <w:right w:val="nil"/>
            </w:tcBorders>
            <w:shd w:val="clear" w:color="auto" w:fill="auto"/>
            <w:noWrap/>
            <w:vAlign w:val="bottom"/>
          </w:tcPr>
          <w:p w14:paraId="738883B5" w14:textId="77777777" w:rsidR="00BB12A9" w:rsidRPr="005D41A6" w:rsidRDefault="00BB12A9" w:rsidP="005A7E3A">
            <w:pPr>
              <w:rPr>
                <w:lang w:val="ru-RU"/>
              </w:rPr>
            </w:pPr>
          </w:p>
        </w:tc>
        <w:tc>
          <w:tcPr>
            <w:tcW w:w="1440" w:type="dxa"/>
            <w:tcBorders>
              <w:top w:val="nil"/>
              <w:left w:val="nil"/>
              <w:bottom w:val="nil"/>
              <w:right w:val="nil"/>
            </w:tcBorders>
            <w:vAlign w:val="bottom"/>
          </w:tcPr>
          <w:p w14:paraId="5731B169" w14:textId="77777777" w:rsidR="00BB12A9" w:rsidRPr="0034484C" w:rsidRDefault="00BB12A9" w:rsidP="005A7E3A">
            <w:pPr>
              <w:jc w:val="right"/>
              <w:rPr>
                <w:lang w:val="bg-BG"/>
              </w:rPr>
            </w:pPr>
            <w:r>
              <w:rPr>
                <w:lang w:val="bg-BG"/>
              </w:rPr>
              <w:t>37</w:t>
            </w:r>
          </w:p>
        </w:tc>
      </w:tr>
      <w:tr w:rsidR="008B5917" w:rsidRPr="005D41A6" w14:paraId="78D635B4" w14:textId="77777777" w:rsidTr="001461F6">
        <w:trPr>
          <w:trHeight w:val="255"/>
        </w:trPr>
        <w:tc>
          <w:tcPr>
            <w:tcW w:w="4835" w:type="dxa"/>
            <w:tcBorders>
              <w:top w:val="nil"/>
              <w:left w:val="nil"/>
              <w:bottom w:val="nil"/>
              <w:right w:val="nil"/>
            </w:tcBorders>
            <w:shd w:val="clear" w:color="auto" w:fill="auto"/>
            <w:noWrap/>
            <w:vAlign w:val="bottom"/>
          </w:tcPr>
          <w:p w14:paraId="621B4387" w14:textId="44A4CC86" w:rsidR="008B5917" w:rsidRDefault="008B5917" w:rsidP="008B5917">
            <w:pPr>
              <w:rPr>
                <w:lang w:val="bg-BG" w:eastAsia="bg-BG"/>
              </w:rPr>
            </w:pPr>
            <w:r w:rsidRPr="005D41A6">
              <w:rPr>
                <w:lang w:val="bg-BG" w:eastAsia="bg-BG"/>
              </w:rPr>
              <w:t>Изледвания и анализи</w:t>
            </w:r>
          </w:p>
        </w:tc>
        <w:tc>
          <w:tcPr>
            <w:tcW w:w="1440" w:type="dxa"/>
            <w:tcBorders>
              <w:top w:val="nil"/>
              <w:left w:val="nil"/>
              <w:bottom w:val="nil"/>
              <w:right w:val="nil"/>
            </w:tcBorders>
            <w:shd w:val="clear" w:color="auto" w:fill="auto"/>
            <w:noWrap/>
            <w:vAlign w:val="bottom"/>
          </w:tcPr>
          <w:p w14:paraId="4AFA8EE0" w14:textId="173C0074" w:rsidR="008B5917" w:rsidRDefault="00BB12A9" w:rsidP="008B5917">
            <w:pPr>
              <w:jc w:val="right"/>
              <w:rPr>
                <w:lang w:val="bg-BG"/>
              </w:rPr>
            </w:pPr>
            <w:r>
              <w:rPr>
                <w:lang w:val="bg-BG"/>
              </w:rPr>
              <w:t>51</w:t>
            </w:r>
          </w:p>
        </w:tc>
        <w:tc>
          <w:tcPr>
            <w:tcW w:w="160" w:type="dxa"/>
            <w:tcBorders>
              <w:top w:val="nil"/>
              <w:left w:val="nil"/>
              <w:bottom w:val="nil"/>
              <w:right w:val="nil"/>
            </w:tcBorders>
            <w:shd w:val="clear" w:color="auto" w:fill="auto"/>
            <w:noWrap/>
            <w:vAlign w:val="bottom"/>
          </w:tcPr>
          <w:p w14:paraId="0947F262" w14:textId="77777777" w:rsidR="008B5917" w:rsidRPr="005D41A6" w:rsidRDefault="008B5917" w:rsidP="008B5917">
            <w:pPr>
              <w:rPr>
                <w:lang w:val="ru-RU"/>
              </w:rPr>
            </w:pPr>
          </w:p>
        </w:tc>
        <w:tc>
          <w:tcPr>
            <w:tcW w:w="1440" w:type="dxa"/>
            <w:tcBorders>
              <w:top w:val="nil"/>
              <w:left w:val="nil"/>
              <w:bottom w:val="nil"/>
              <w:right w:val="nil"/>
            </w:tcBorders>
            <w:vAlign w:val="bottom"/>
          </w:tcPr>
          <w:p w14:paraId="282A4643" w14:textId="255EDF17" w:rsidR="008B5917" w:rsidRDefault="008B5917" w:rsidP="008B5917">
            <w:pPr>
              <w:jc w:val="right"/>
              <w:rPr>
                <w:lang w:val="bg-BG"/>
              </w:rPr>
            </w:pPr>
            <w:r>
              <w:rPr>
                <w:lang w:val="bg-BG"/>
              </w:rPr>
              <w:t>55</w:t>
            </w:r>
          </w:p>
        </w:tc>
      </w:tr>
      <w:tr w:rsidR="008B5917" w:rsidRPr="005B0B18" w14:paraId="23C588A9" w14:textId="77777777" w:rsidTr="00FC4C59">
        <w:trPr>
          <w:trHeight w:val="255"/>
        </w:trPr>
        <w:tc>
          <w:tcPr>
            <w:tcW w:w="4835" w:type="dxa"/>
            <w:tcBorders>
              <w:top w:val="nil"/>
              <w:left w:val="nil"/>
              <w:bottom w:val="nil"/>
              <w:right w:val="nil"/>
            </w:tcBorders>
            <w:shd w:val="clear" w:color="auto" w:fill="auto"/>
            <w:noWrap/>
            <w:vAlign w:val="bottom"/>
          </w:tcPr>
          <w:p w14:paraId="13F9306E" w14:textId="77777777" w:rsidR="008B5917" w:rsidRPr="005B0B18" w:rsidRDefault="008B5917" w:rsidP="008B5917">
            <w:pPr>
              <w:rPr>
                <w:lang w:val="bg-BG" w:eastAsia="bg-BG"/>
              </w:rPr>
            </w:pPr>
            <w:r w:rsidRPr="005B0B18">
              <w:rPr>
                <w:lang w:val="bg-BG" w:eastAsia="bg-BG"/>
              </w:rPr>
              <w:t>Телекомуникации и куриерски услуги</w:t>
            </w:r>
          </w:p>
        </w:tc>
        <w:tc>
          <w:tcPr>
            <w:tcW w:w="1440" w:type="dxa"/>
            <w:tcBorders>
              <w:top w:val="nil"/>
              <w:left w:val="nil"/>
              <w:bottom w:val="nil"/>
              <w:right w:val="nil"/>
            </w:tcBorders>
            <w:shd w:val="clear" w:color="auto" w:fill="auto"/>
            <w:noWrap/>
            <w:vAlign w:val="bottom"/>
          </w:tcPr>
          <w:p w14:paraId="59C3B70A" w14:textId="6CB79ADB" w:rsidR="008B5917" w:rsidRPr="0034484C" w:rsidRDefault="00E01DC9" w:rsidP="008B5917">
            <w:pPr>
              <w:jc w:val="right"/>
              <w:rPr>
                <w:lang w:val="bg-BG"/>
              </w:rPr>
            </w:pPr>
            <w:r w:rsidRPr="00E01DC9">
              <w:rPr>
                <w:lang w:val="bg-BG"/>
              </w:rPr>
              <w:t>41</w:t>
            </w:r>
          </w:p>
        </w:tc>
        <w:tc>
          <w:tcPr>
            <w:tcW w:w="160" w:type="dxa"/>
            <w:tcBorders>
              <w:top w:val="nil"/>
              <w:left w:val="nil"/>
              <w:bottom w:val="nil"/>
              <w:right w:val="nil"/>
            </w:tcBorders>
            <w:shd w:val="clear" w:color="auto" w:fill="auto"/>
            <w:noWrap/>
            <w:vAlign w:val="bottom"/>
          </w:tcPr>
          <w:p w14:paraId="4451D49F" w14:textId="77777777" w:rsidR="008B5917" w:rsidRPr="005B0B18" w:rsidRDefault="008B5917" w:rsidP="008B5917">
            <w:pPr>
              <w:rPr>
                <w:lang w:val="ru-RU"/>
              </w:rPr>
            </w:pPr>
          </w:p>
        </w:tc>
        <w:tc>
          <w:tcPr>
            <w:tcW w:w="1440" w:type="dxa"/>
            <w:tcBorders>
              <w:top w:val="nil"/>
              <w:left w:val="nil"/>
              <w:bottom w:val="nil"/>
              <w:right w:val="nil"/>
            </w:tcBorders>
            <w:vAlign w:val="bottom"/>
          </w:tcPr>
          <w:p w14:paraId="1256B760" w14:textId="7C7624F0" w:rsidR="008B5917" w:rsidRPr="0034484C" w:rsidRDefault="008B5917" w:rsidP="008B5917">
            <w:pPr>
              <w:jc w:val="right"/>
              <w:rPr>
                <w:lang w:val="bg-BG"/>
              </w:rPr>
            </w:pPr>
            <w:r>
              <w:rPr>
                <w:lang w:val="bg-BG"/>
              </w:rPr>
              <w:t>40</w:t>
            </w:r>
          </w:p>
        </w:tc>
      </w:tr>
      <w:tr w:rsidR="008B5917" w:rsidRPr="005B0B18" w14:paraId="3CDFAEF6" w14:textId="77777777" w:rsidTr="00FC4C59">
        <w:trPr>
          <w:trHeight w:val="255"/>
        </w:trPr>
        <w:tc>
          <w:tcPr>
            <w:tcW w:w="4835" w:type="dxa"/>
            <w:tcBorders>
              <w:top w:val="nil"/>
              <w:left w:val="nil"/>
              <w:bottom w:val="nil"/>
              <w:right w:val="nil"/>
            </w:tcBorders>
            <w:shd w:val="clear" w:color="auto" w:fill="auto"/>
            <w:noWrap/>
            <w:vAlign w:val="bottom"/>
          </w:tcPr>
          <w:p w14:paraId="29DE9852" w14:textId="77777777" w:rsidR="008B5917" w:rsidRPr="005B0B18" w:rsidRDefault="008B5917" w:rsidP="008B5917">
            <w:pPr>
              <w:rPr>
                <w:lang w:val="bg-BG" w:eastAsia="bg-BG"/>
              </w:rPr>
            </w:pPr>
            <w:r w:rsidRPr="005D41A6">
              <w:rPr>
                <w:lang w:val="bg-BG" w:eastAsia="bg-BG"/>
              </w:rPr>
              <w:t>Охрана</w:t>
            </w:r>
          </w:p>
        </w:tc>
        <w:tc>
          <w:tcPr>
            <w:tcW w:w="1440" w:type="dxa"/>
            <w:tcBorders>
              <w:top w:val="nil"/>
              <w:left w:val="nil"/>
              <w:bottom w:val="nil"/>
              <w:right w:val="nil"/>
            </w:tcBorders>
            <w:shd w:val="clear" w:color="auto" w:fill="auto"/>
            <w:noWrap/>
            <w:vAlign w:val="bottom"/>
          </w:tcPr>
          <w:p w14:paraId="5B865C14" w14:textId="2F69CF3A" w:rsidR="008B5917" w:rsidRPr="0034484C" w:rsidRDefault="00BB12A9" w:rsidP="008B5917">
            <w:pPr>
              <w:jc w:val="right"/>
              <w:rPr>
                <w:lang w:val="bg-BG"/>
              </w:rPr>
            </w:pPr>
            <w:r w:rsidRPr="00BB12A9">
              <w:rPr>
                <w:lang w:val="bg-BG"/>
              </w:rPr>
              <w:t>38</w:t>
            </w:r>
          </w:p>
        </w:tc>
        <w:tc>
          <w:tcPr>
            <w:tcW w:w="160" w:type="dxa"/>
            <w:tcBorders>
              <w:top w:val="nil"/>
              <w:left w:val="nil"/>
              <w:bottom w:val="nil"/>
              <w:right w:val="nil"/>
            </w:tcBorders>
            <w:shd w:val="clear" w:color="auto" w:fill="auto"/>
            <w:noWrap/>
            <w:vAlign w:val="bottom"/>
          </w:tcPr>
          <w:p w14:paraId="4C874062" w14:textId="77777777" w:rsidR="008B5917" w:rsidRPr="005B0B18" w:rsidRDefault="008B5917" w:rsidP="008B5917">
            <w:pPr>
              <w:rPr>
                <w:lang w:val="ru-RU"/>
              </w:rPr>
            </w:pPr>
          </w:p>
        </w:tc>
        <w:tc>
          <w:tcPr>
            <w:tcW w:w="1440" w:type="dxa"/>
            <w:tcBorders>
              <w:top w:val="nil"/>
              <w:left w:val="nil"/>
              <w:bottom w:val="nil"/>
              <w:right w:val="nil"/>
            </w:tcBorders>
            <w:vAlign w:val="bottom"/>
          </w:tcPr>
          <w:p w14:paraId="7BBDD6A0" w14:textId="72DE30B1" w:rsidR="008B5917" w:rsidRPr="0034484C" w:rsidRDefault="008B5917" w:rsidP="008B5917">
            <w:pPr>
              <w:jc w:val="right"/>
              <w:rPr>
                <w:lang w:val="bg-BG"/>
              </w:rPr>
            </w:pPr>
            <w:r>
              <w:rPr>
                <w:lang w:val="bg-BG"/>
              </w:rPr>
              <w:t>33</w:t>
            </w:r>
          </w:p>
        </w:tc>
      </w:tr>
      <w:tr w:rsidR="00044B45" w:rsidRPr="005D41A6" w14:paraId="59E0F30E" w14:textId="77777777" w:rsidTr="005A7E3A">
        <w:trPr>
          <w:trHeight w:val="255"/>
        </w:trPr>
        <w:tc>
          <w:tcPr>
            <w:tcW w:w="4835" w:type="dxa"/>
            <w:tcBorders>
              <w:top w:val="nil"/>
              <w:left w:val="nil"/>
              <w:bottom w:val="nil"/>
              <w:right w:val="nil"/>
            </w:tcBorders>
            <w:shd w:val="clear" w:color="auto" w:fill="auto"/>
            <w:noWrap/>
            <w:vAlign w:val="bottom"/>
          </w:tcPr>
          <w:p w14:paraId="2C5E7EDE" w14:textId="77777777" w:rsidR="00044B45" w:rsidRPr="005D41A6" w:rsidRDefault="00044B45" w:rsidP="005A7E3A">
            <w:pPr>
              <w:rPr>
                <w:lang w:val="bg-BG" w:eastAsia="bg-BG"/>
              </w:rPr>
            </w:pPr>
            <w:r>
              <w:rPr>
                <w:lang w:val="bg-BG" w:eastAsia="bg-BG"/>
              </w:rPr>
              <w:t>Държавни  и други такси</w:t>
            </w:r>
          </w:p>
        </w:tc>
        <w:tc>
          <w:tcPr>
            <w:tcW w:w="1440" w:type="dxa"/>
            <w:tcBorders>
              <w:top w:val="nil"/>
              <w:left w:val="nil"/>
              <w:bottom w:val="nil"/>
              <w:right w:val="nil"/>
            </w:tcBorders>
            <w:shd w:val="clear" w:color="auto" w:fill="auto"/>
            <w:noWrap/>
            <w:vAlign w:val="bottom"/>
          </w:tcPr>
          <w:p w14:paraId="4035C458" w14:textId="77777777" w:rsidR="00044B45" w:rsidRPr="0034484C" w:rsidRDefault="00044B45" w:rsidP="005A7E3A">
            <w:pPr>
              <w:jc w:val="right"/>
              <w:rPr>
                <w:lang w:val="bg-BG"/>
              </w:rPr>
            </w:pPr>
            <w:r w:rsidRPr="00BB12A9">
              <w:rPr>
                <w:lang w:val="bg-BG"/>
              </w:rPr>
              <w:t>18</w:t>
            </w:r>
          </w:p>
        </w:tc>
        <w:tc>
          <w:tcPr>
            <w:tcW w:w="160" w:type="dxa"/>
            <w:tcBorders>
              <w:top w:val="nil"/>
              <w:left w:val="nil"/>
              <w:bottom w:val="nil"/>
              <w:right w:val="nil"/>
            </w:tcBorders>
            <w:shd w:val="clear" w:color="auto" w:fill="auto"/>
            <w:noWrap/>
            <w:vAlign w:val="bottom"/>
          </w:tcPr>
          <w:p w14:paraId="69BA3890" w14:textId="77777777" w:rsidR="00044B45" w:rsidRPr="005D41A6" w:rsidRDefault="00044B45" w:rsidP="005A7E3A">
            <w:pPr>
              <w:rPr>
                <w:lang w:val="ru-RU"/>
              </w:rPr>
            </w:pPr>
          </w:p>
        </w:tc>
        <w:tc>
          <w:tcPr>
            <w:tcW w:w="1440" w:type="dxa"/>
            <w:tcBorders>
              <w:top w:val="nil"/>
              <w:left w:val="nil"/>
              <w:bottom w:val="nil"/>
              <w:right w:val="nil"/>
            </w:tcBorders>
            <w:vAlign w:val="bottom"/>
          </w:tcPr>
          <w:p w14:paraId="2818C8ED" w14:textId="77777777" w:rsidR="00044B45" w:rsidRPr="0034484C" w:rsidRDefault="00044B45" w:rsidP="005A7E3A">
            <w:pPr>
              <w:jc w:val="right"/>
              <w:rPr>
                <w:lang w:val="bg-BG"/>
              </w:rPr>
            </w:pPr>
            <w:r>
              <w:rPr>
                <w:lang w:val="bg-BG"/>
              </w:rPr>
              <w:t>14</w:t>
            </w:r>
          </w:p>
        </w:tc>
      </w:tr>
      <w:tr w:rsidR="008B5917" w:rsidRPr="005D41A6" w14:paraId="30CF2223" w14:textId="77777777" w:rsidTr="008B1F73">
        <w:trPr>
          <w:trHeight w:val="255"/>
        </w:trPr>
        <w:tc>
          <w:tcPr>
            <w:tcW w:w="4835" w:type="dxa"/>
            <w:tcBorders>
              <w:top w:val="nil"/>
              <w:left w:val="nil"/>
              <w:bottom w:val="nil"/>
              <w:right w:val="nil"/>
            </w:tcBorders>
            <w:shd w:val="clear" w:color="auto" w:fill="auto"/>
            <w:noWrap/>
            <w:vAlign w:val="bottom"/>
          </w:tcPr>
          <w:p w14:paraId="6C47F080" w14:textId="77777777" w:rsidR="008B5917" w:rsidRPr="005D41A6" w:rsidRDefault="008B5917" w:rsidP="008B5917">
            <w:pPr>
              <w:rPr>
                <w:lang w:val="bg-BG" w:eastAsia="bg-BG"/>
              </w:rPr>
            </w:pPr>
            <w:r>
              <w:rPr>
                <w:lang w:val="bg-BG" w:eastAsia="bg-BG"/>
              </w:rPr>
              <w:t>Такси превод</w:t>
            </w:r>
          </w:p>
        </w:tc>
        <w:tc>
          <w:tcPr>
            <w:tcW w:w="1440" w:type="dxa"/>
            <w:tcBorders>
              <w:top w:val="nil"/>
              <w:left w:val="nil"/>
              <w:bottom w:val="nil"/>
              <w:right w:val="nil"/>
            </w:tcBorders>
            <w:shd w:val="clear" w:color="auto" w:fill="auto"/>
            <w:noWrap/>
            <w:vAlign w:val="bottom"/>
          </w:tcPr>
          <w:p w14:paraId="1EE2563D" w14:textId="59BFF08A" w:rsidR="008B5917" w:rsidRPr="0034484C" w:rsidRDefault="00BB12A9" w:rsidP="008B5917">
            <w:pPr>
              <w:jc w:val="right"/>
              <w:rPr>
                <w:lang w:val="bg-BG"/>
              </w:rPr>
            </w:pPr>
            <w:r w:rsidRPr="00BB12A9">
              <w:rPr>
                <w:lang w:val="bg-BG"/>
              </w:rPr>
              <w:t>7</w:t>
            </w:r>
          </w:p>
        </w:tc>
        <w:tc>
          <w:tcPr>
            <w:tcW w:w="160" w:type="dxa"/>
            <w:tcBorders>
              <w:top w:val="nil"/>
              <w:left w:val="nil"/>
              <w:bottom w:val="nil"/>
              <w:right w:val="nil"/>
            </w:tcBorders>
            <w:shd w:val="clear" w:color="auto" w:fill="auto"/>
            <w:noWrap/>
            <w:vAlign w:val="bottom"/>
          </w:tcPr>
          <w:p w14:paraId="6C131FD3" w14:textId="77777777" w:rsidR="008B5917" w:rsidRPr="006338E1" w:rsidRDefault="008B5917" w:rsidP="008B5917">
            <w:pPr>
              <w:rPr>
                <w:lang w:val="ru-RU"/>
              </w:rPr>
            </w:pPr>
          </w:p>
        </w:tc>
        <w:tc>
          <w:tcPr>
            <w:tcW w:w="1440" w:type="dxa"/>
            <w:tcBorders>
              <w:top w:val="nil"/>
              <w:left w:val="nil"/>
              <w:bottom w:val="nil"/>
              <w:right w:val="nil"/>
            </w:tcBorders>
            <w:vAlign w:val="bottom"/>
          </w:tcPr>
          <w:p w14:paraId="34B8CE4D" w14:textId="5CB44DAE" w:rsidR="008B5917" w:rsidRPr="0034484C" w:rsidRDefault="008B5917" w:rsidP="008B5917">
            <w:pPr>
              <w:jc w:val="right"/>
              <w:rPr>
                <w:lang w:val="bg-BG"/>
              </w:rPr>
            </w:pPr>
            <w:r>
              <w:rPr>
                <w:lang w:val="bg-BG"/>
              </w:rPr>
              <w:t>24</w:t>
            </w:r>
          </w:p>
        </w:tc>
      </w:tr>
      <w:tr w:rsidR="00BB12A9" w:rsidRPr="005D41A6" w14:paraId="2EBADAEE" w14:textId="77777777" w:rsidTr="00FC4C59">
        <w:trPr>
          <w:trHeight w:val="255"/>
        </w:trPr>
        <w:tc>
          <w:tcPr>
            <w:tcW w:w="4835" w:type="dxa"/>
            <w:tcBorders>
              <w:top w:val="nil"/>
              <w:left w:val="nil"/>
              <w:bottom w:val="nil"/>
              <w:right w:val="nil"/>
            </w:tcBorders>
            <w:shd w:val="clear" w:color="auto" w:fill="auto"/>
            <w:noWrap/>
            <w:vAlign w:val="bottom"/>
          </w:tcPr>
          <w:p w14:paraId="213A21CF" w14:textId="626B8D0C" w:rsidR="00BB12A9" w:rsidRDefault="00BB12A9" w:rsidP="008B5917">
            <w:pPr>
              <w:rPr>
                <w:lang w:val="bg-BG" w:eastAsia="bg-BG"/>
              </w:rPr>
            </w:pPr>
            <w:r w:rsidRPr="00BB12A9">
              <w:rPr>
                <w:lang w:val="bg-BG" w:eastAsia="bg-BG"/>
              </w:rPr>
              <w:lastRenderedPageBreak/>
              <w:t>Обяви в пресата</w:t>
            </w:r>
          </w:p>
        </w:tc>
        <w:tc>
          <w:tcPr>
            <w:tcW w:w="1440" w:type="dxa"/>
            <w:tcBorders>
              <w:top w:val="nil"/>
              <w:left w:val="nil"/>
              <w:bottom w:val="nil"/>
              <w:right w:val="nil"/>
            </w:tcBorders>
            <w:shd w:val="clear" w:color="auto" w:fill="auto"/>
            <w:noWrap/>
            <w:vAlign w:val="bottom"/>
          </w:tcPr>
          <w:p w14:paraId="4E2FB9B8" w14:textId="516DA9DC" w:rsidR="00BB12A9" w:rsidRPr="00BB12A9" w:rsidRDefault="00BB12A9" w:rsidP="008B5917">
            <w:pPr>
              <w:jc w:val="right"/>
              <w:rPr>
                <w:lang w:val="bg-BG"/>
              </w:rPr>
            </w:pPr>
            <w:r>
              <w:rPr>
                <w:lang w:val="bg-BG"/>
              </w:rPr>
              <w:t>5</w:t>
            </w:r>
          </w:p>
        </w:tc>
        <w:tc>
          <w:tcPr>
            <w:tcW w:w="160" w:type="dxa"/>
            <w:tcBorders>
              <w:top w:val="nil"/>
              <w:left w:val="nil"/>
              <w:bottom w:val="nil"/>
              <w:right w:val="nil"/>
            </w:tcBorders>
            <w:shd w:val="clear" w:color="auto" w:fill="auto"/>
            <w:noWrap/>
            <w:vAlign w:val="bottom"/>
          </w:tcPr>
          <w:p w14:paraId="17F4B88A" w14:textId="77777777" w:rsidR="00BB12A9" w:rsidRPr="005D41A6" w:rsidRDefault="00BB12A9" w:rsidP="008B5917">
            <w:pPr>
              <w:rPr>
                <w:lang w:val="ru-RU"/>
              </w:rPr>
            </w:pPr>
          </w:p>
        </w:tc>
        <w:tc>
          <w:tcPr>
            <w:tcW w:w="1440" w:type="dxa"/>
            <w:tcBorders>
              <w:top w:val="nil"/>
              <w:left w:val="nil"/>
              <w:bottom w:val="nil"/>
              <w:right w:val="nil"/>
            </w:tcBorders>
            <w:vAlign w:val="bottom"/>
          </w:tcPr>
          <w:p w14:paraId="225840CE" w14:textId="771A4F1C" w:rsidR="00BB12A9" w:rsidRDefault="00BB12A9" w:rsidP="008B5917">
            <w:pPr>
              <w:jc w:val="right"/>
              <w:rPr>
                <w:lang w:val="bg-BG"/>
              </w:rPr>
            </w:pPr>
            <w:r>
              <w:rPr>
                <w:lang w:val="bg-BG"/>
              </w:rPr>
              <w:t>-</w:t>
            </w:r>
          </w:p>
        </w:tc>
      </w:tr>
      <w:tr w:rsidR="008B5917" w:rsidRPr="005D41A6" w14:paraId="38ECE369" w14:textId="77777777" w:rsidTr="003B492C">
        <w:trPr>
          <w:trHeight w:val="255"/>
        </w:trPr>
        <w:tc>
          <w:tcPr>
            <w:tcW w:w="4835" w:type="dxa"/>
            <w:tcBorders>
              <w:top w:val="nil"/>
              <w:left w:val="nil"/>
              <w:bottom w:val="nil"/>
              <w:right w:val="nil"/>
            </w:tcBorders>
            <w:shd w:val="clear" w:color="auto" w:fill="auto"/>
            <w:noWrap/>
            <w:vAlign w:val="bottom"/>
          </w:tcPr>
          <w:p w14:paraId="2A7B7CC0" w14:textId="77777777" w:rsidR="008B5917" w:rsidRDefault="008B5917" w:rsidP="008B5917">
            <w:pPr>
              <w:rPr>
                <w:lang w:val="bg-BG" w:eastAsia="bg-BG"/>
              </w:rPr>
            </w:pPr>
            <w:r>
              <w:rPr>
                <w:lang w:val="bg-BG" w:eastAsia="bg-BG"/>
              </w:rPr>
              <w:t>Членски внос</w:t>
            </w:r>
          </w:p>
        </w:tc>
        <w:tc>
          <w:tcPr>
            <w:tcW w:w="1440" w:type="dxa"/>
            <w:tcBorders>
              <w:top w:val="nil"/>
              <w:left w:val="nil"/>
              <w:bottom w:val="nil"/>
              <w:right w:val="nil"/>
            </w:tcBorders>
            <w:shd w:val="clear" w:color="auto" w:fill="auto"/>
            <w:noWrap/>
            <w:vAlign w:val="bottom"/>
          </w:tcPr>
          <w:p w14:paraId="5E6DA7D7" w14:textId="5747799D" w:rsidR="008B5917" w:rsidRPr="0034484C" w:rsidRDefault="00BB12A9" w:rsidP="008B5917">
            <w:pPr>
              <w:jc w:val="right"/>
              <w:rPr>
                <w:lang w:val="bg-BG"/>
              </w:rPr>
            </w:pPr>
            <w:r w:rsidRPr="00BB12A9">
              <w:rPr>
                <w:lang w:val="bg-BG"/>
              </w:rPr>
              <w:t>4</w:t>
            </w:r>
          </w:p>
        </w:tc>
        <w:tc>
          <w:tcPr>
            <w:tcW w:w="160" w:type="dxa"/>
            <w:tcBorders>
              <w:top w:val="nil"/>
              <w:left w:val="nil"/>
              <w:bottom w:val="nil"/>
              <w:right w:val="nil"/>
            </w:tcBorders>
            <w:shd w:val="clear" w:color="auto" w:fill="auto"/>
            <w:noWrap/>
            <w:vAlign w:val="bottom"/>
          </w:tcPr>
          <w:p w14:paraId="2FCCD7FF" w14:textId="77777777" w:rsidR="008B5917" w:rsidRDefault="008B5917" w:rsidP="008B5917">
            <w:pPr>
              <w:rPr>
                <w:lang w:val="ru-RU"/>
              </w:rPr>
            </w:pPr>
          </w:p>
        </w:tc>
        <w:tc>
          <w:tcPr>
            <w:tcW w:w="1440" w:type="dxa"/>
            <w:tcBorders>
              <w:top w:val="nil"/>
              <w:left w:val="nil"/>
              <w:bottom w:val="nil"/>
              <w:right w:val="nil"/>
            </w:tcBorders>
            <w:vAlign w:val="bottom"/>
          </w:tcPr>
          <w:p w14:paraId="608712E6" w14:textId="49BBBBD4" w:rsidR="008B5917" w:rsidRPr="0034484C" w:rsidRDefault="008B5917" w:rsidP="008B5917">
            <w:pPr>
              <w:jc w:val="right"/>
              <w:rPr>
                <w:lang w:val="bg-BG"/>
              </w:rPr>
            </w:pPr>
            <w:r>
              <w:rPr>
                <w:lang w:val="bg-BG"/>
              </w:rPr>
              <w:t>4</w:t>
            </w:r>
          </w:p>
        </w:tc>
      </w:tr>
      <w:tr w:rsidR="008B5917" w:rsidRPr="005D41A6" w14:paraId="082534A7" w14:textId="77777777" w:rsidTr="003B492C">
        <w:trPr>
          <w:trHeight w:val="255"/>
        </w:trPr>
        <w:tc>
          <w:tcPr>
            <w:tcW w:w="4835" w:type="dxa"/>
            <w:tcBorders>
              <w:top w:val="nil"/>
              <w:left w:val="nil"/>
              <w:bottom w:val="nil"/>
              <w:right w:val="nil"/>
            </w:tcBorders>
            <w:shd w:val="clear" w:color="auto" w:fill="auto"/>
            <w:noWrap/>
            <w:vAlign w:val="bottom"/>
          </w:tcPr>
          <w:p w14:paraId="72DD1586" w14:textId="77777777" w:rsidR="008B5917" w:rsidRPr="005D41A6" w:rsidRDefault="008B5917" w:rsidP="008B5917">
            <w:pPr>
              <w:rPr>
                <w:lang w:val="bg-BG" w:eastAsia="bg-BG"/>
              </w:rPr>
            </w:pPr>
            <w:r>
              <w:rPr>
                <w:lang w:val="bg-BG" w:eastAsia="bg-BG"/>
              </w:rPr>
              <w:t>Данък превозни средства и винетки</w:t>
            </w:r>
          </w:p>
        </w:tc>
        <w:tc>
          <w:tcPr>
            <w:tcW w:w="1440" w:type="dxa"/>
            <w:tcBorders>
              <w:top w:val="nil"/>
              <w:left w:val="nil"/>
              <w:bottom w:val="nil"/>
              <w:right w:val="nil"/>
            </w:tcBorders>
            <w:shd w:val="clear" w:color="auto" w:fill="auto"/>
            <w:noWrap/>
            <w:vAlign w:val="bottom"/>
          </w:tcPr>
          <w:p w14:paraId="268FA27A" w14:textId="01AD3520" w:rsidR="008B5917" w:rsidRPr="0034484C" w:rsidRDefault="00BB12A9" w:rsidP="008B5917">
            <w:pPr>
              <w:jc w:val="right"/>
              <w:rPr>
                <w:lang w:val="bg-BG"/>
              </w:rPr>
            </w:pPr>
            <w:r w:rsidRPr="00BB12A9">
              <w:rPr>
                <w:lang w:val="bg-BG"/>
              </w:rPr>
              <w:t>2</w:t>
            </w:r>
          </w:p>
        </w:tc>
        <w:tc>
          <w:tcPr>
            <w:tcW w:w="160" w:type="dxa"/>
            <w:tcBorders>
              <w:top w:val="nil"/>
              <w:left w:val="nil"/>
              <w:bottom w:val="nil"/>
              <w:right w:val="nil"/>
            </w:tcBorders>
            <w:shd w:val="clear" w:color="auto" w:fill="auto"/>
            <w:noWrap/>
            <w:vAlign w:val="bottom"/>
          </w:tcPr>
          <w:p w14:paraId="6F58F244" w14:textId="77777777" w:rsidR="008B5917" w:rsidRPr="005D41A6" w:rsidRDefault="008B5917" w:rsidP="008B5917">
            <w:pPr>
              <w:rPr>
                <w:lang w:val="ru-RU"/>
              </w:rPr>
            </w:pPr>
          </w:p>
        </w:tc>
        <w:tc>
          <w:tcPr>
            <w:tcW w:w="1440" w:type="dxa"/>
            <w:tcBorders>
              <w:top w:val="nil"/>
              <w:left w:val="nil"/>
              <w:bottom w:val="nil"/>
              <w:right w:val="nil"/>
            </w:tcBorders>
            <w:vAlign w:val="bottom"/>
          </w:tcPr>
          <w:p w14:paraId="425313A3" w14:textId="1A2C94AD" w:rsidR="008B5917" w:rsidRPr="0034484C" w:rsidRDefault="008B5917" w:rsidP="008B5917">
            <w:pPr>
              <w:jc w:val="right"/>
              <w:rPr>
                <w:lang w:val="bg-BG"/>
              </w:rPr>
            </w:pPr>
            <w:r>
              <w:rPr>
                <w:lang w:val="bg-BG"/>
              </w:rPr>
              <w:t>2</w:t>
            </w:r>
          </w:p>
        </w:tc>
      </w:tr>
      <w:tr w:rsidR="008B5917" w:rsidRPr="005D41A6" w14:paraId="7444DFBB" w14:textId="77777777" w:rsidTr="005B29B6">
        <w:trPr>
          <w:trHeight w:val="255"/>
        </w:trPr>
        <w:tc>
          <w:tcPr>
            <w:tcW w:w="4835" w:type="dxa"/>
            <w:tcBorders>
              <w:top w:val="nil"/>
              <w:left w:val="nil"/>
              <w:bottom w:val="nil"/>
              <w:right w:val="nil"/>
            </w:tcBorders>
            <w:shd w:val="clear" w:color="auto" w:fill="auto"/>
            <w:noWrap/>
            <w:vAlign w:val="bottom"/>
          </w:tcPr>
          <w:p w14:paraId="16619561" w14:textId="77777777" w:rsidR="008B5917" w:rsidRPr="005D41A6" w:rsidRDefault="008B5917" w:rsidP="008B5917">
            <w:pPr>
              <w:rPr>
                <w:lang w:val="bg-BG" w:eastAsia="bg-BG"/>
              </w:rPr>
            </w:pPr>
            <w:r>
              <w:rPr>
                <w:lang w:val="bg-BG" w:eastAsia="bg-BG"/>
              </w:rPr>
              <w:t>Отпечатване на ваучери</w:t>
            </w:r>
          </w:p>
        </w:tc>
        <w:tc>
          <w:tcPr>
            <w:tcW w:w="1440" w:type="dxa"/>
            <w:tcBorders>
              <w:top w:val="nil"/>
              <w:left w:val="nil"/>
              <w:bottom w:val="nil"/>
              <w:right w:val="nil"/>
            </w:tcBorders>
            <w:shd w:val="clear" w:color="auto" w:fill="auto"/>
            <w:noWrap/>
            <w:vAlign w:val="bottom"/>
          </w:tcPr>
          <w:p w14:paraId="38AC723F" w14:textId="0DB14CE0" w:rsidR="008B5917" w:rsidRPr="007E37AC" w:rsidRDefault="00044B45" w:rsidP="008B5917">
            <w:pPr>
              <w:jc w:val="right"/>
              <w:rPr>
                <w:lang w:val="bg-BG" w:eastAsia="bg-BG"/>
              </w:rPr>
            </w:pPr>
            <w:r>
              <w:rPr>
                <w:lang w:val="bg-BG" w:eastAsia="bg-BG"/>
              </w:rPr>
              <w:t>-</w:t>
            </w:r>
          </w:p>
        </w:tc>
        <w:tc>
          <w:tcPr>
            <w:tcW w:w="160" w:type="dxa"/>
            <w:tcBorders>
              <w:top w:val="nil"/>
              <w:left w:val="nil"/>
              <w:bottom w:val="nil"/>
              <w:right w:val="nil"/>
            </w:tcBorders>
            <w:shd w:val="clear" w:color="auto" w:fill="auto"/>
            <w:noWrap/>
            <w:vAlign w:val="bottom"/>
          </w:tcPr>
          <w:p w14:paraId="4AA7A3B7" w14:textId="77777777" w:rsidR="008B5917" w:rsidRDefault="008B5917" w:rsidP="008B5917">
            <w:pPr>
              <w:rPr>
                <w:lang w:val="bg-BG" w:eastAsia="bg-BG"/>
              </w:rPr>
            </w:pPr>
          </w:p>
        </w:tc>
        <w:tc>
          <w:tcPr>
            <w:tcW w:w="1440" w:type="dxa"/>
            <w:tcBorders>
              <w:top w:val="nil"/>
              <w:left w:val="nil"/>
              <w:bottom w:val="nil"/>
              <w:right w:val="nil"/>
            </w:tcBorders>
            <w:vAlign w:val="bottom"/>
          </w:tcPr>
          <w:p w14:paraId="1C40929A" w14:textId="17D1E28F" w:rsidR="008B5917" w:rsidRPr="007E37AC" w:rsidRDefault="008B5917" w:rsidP="008B5917">
            <w:pPr>
              <w:jc w:val="right"/>
              <w:rPr>
                <w:lang w:val="bg-BG" w:eastAsia="bg-BG"/>
              </w:rPr>
            </w:pPr>
            <w:r>
              <w:rPr>
                <w:lang w:val="bg-BG" w:eastAsia="bg-BG"/>
              </w:rPr>
              <w:t>1</w:t>
            </w:r>
          </w:p>
        </w:tc>
      </w:tr>
      <w:tr w:rsidR="008B5917" w:rsidRPr="005D41A6" w14:paraId="55DD6152" w14:textId="77777777" w:rsidTr="00762870">
        <w:trPr>
          <w:trHeight w:val="255"/>
        </w:trPr>
        <w:tc>
          <w:tcPr>
            <w:tcW w:w="4835" w:type="dxa"/>
            <w:tcBorders>
              <w:top w:val="nil"/>
              <w:left w:val="nil"/>
              <w:bottom w:val="nil"/>
              <w:right w:val="nil"/>
            </w:tcBorders>
            <w:shd w:val="clear" w:color="auto" w:fill="auto"/>
            <w:noWrap/>
            <w:vAlign w:val="bottom"/>
          </w:tcPr>
          <w:p w14:paraId="1147F535" w14:textId="77777777" w:rsidR="008B5917" w:rsidRDefault="008B5917" w:rsidP="008B5917">
            <w:pPr>
              <w:rPr>
                <w:lang w:val="bg-BG" w:eastAsia="bg-BG"/>
              </w:rPr>
            </w:pPr>
            <w:r>
              <w:rPr>
                <w:lang w:val="bg-BG" w:eastAsia="bg-BG"/>
              </w:rPr>
              <w:t>Дизайнерски услуги</w:t>
            </w:r>
          </w:p>
        </w:tc>
        <w:tc>
          <w:tcPr>
            <w:tcW w:w="1440" w:type="dxa"/>
            <w:tcBorders>
              <w:top w:val="nil"/>
              <w:left w:val="nil"/>
              <w:bottom w:val="nil"/>
              <w:right w:val="nil"/>
            </w:tcBorders>
            <w:shd w:val="clear" w:color="auto" w:fill="auto"/>
            <w:noWrap/>
            <w:vAlign w:val="bottom"/>
          </w:tcPr>
          <w:p w14:paraId="1096B7DE" w14:textId="65DED29D" w:rsidR="008B5917" w:rsidRDefault="00044B45" w:rsidP="008B5917">
            <w:pPr>
              <w:jc w:val="right"/>
              <w:rPr>
                <w:lang w:val="bg-BG"/>
              </w:rPr>
            </w:pPr>
            <w:r>
              <w:rPr>
                <w:lang w:val="bg-BG"/>
              </w:rPr>
              <w:t>-</w:t>
            </w:r>
          </w:p>
        </w:tc>
        <w:tc>
          <w:tcPr>
            <w:tcW w:w="160" w:type="dxa"/>
            <w:tcBorders>
              <w:top w:val="nil"/>
              <w:left w:val="nil"/>
              <w:bottom w:val="nil"/>
              <w:right w:val="nil"/>
            </w:tcBorders>
            <w:shd w:val="clear" w:color="auto" w:fill="auto"/>
            <w:noWrap/>
            <w:vAlign w:val="bottom"/>
          </w:tcPr>
          <w:p w14:paraId="01186950" w14:textId="77777777" w:rsidR="008B5917" w:rsidRPr="005D41A6" w:rsidRDefault="008B5917" w:rsidP="008B5917">
            <w:pPr>
              <w:rPr>
                <w:lang w:val="ru-RU"/>
              </w:rPr>
            </w:pPr>
          </w:p>
        </w:tc>
        <w:tc>
          <w:tcPr>
            <w:tcW w:w="1440" w:type="dxa"/>
            <w:tcBorders>
              <w:top w:val="nil"/>
              <w:left w:val="nil"/>
              <w:bottom w:val="nil"/>
              <w:right w:val="nil"/>
            </w:tcBorders>
            <w:vAlign w:val="bottom"/>
          </w:tcPr>
          <w:p w14:paraId="208CD53E" w14:textId="4CF3B76F" w:rsidR="008B5917" w:rsidRDefault="008B5917" w:rsidP="008B5917">
            <w:pPr>
              <w:jc w:val="right"/>
              <w:rPr>
                <w:lang w:val="bg-BG"/>
              </w:rPr>
            </w:pPr>
            <w:r>
              <w:rPr>
                <w:lang w:val="bg-BG"/>
              </w:rPr>
              <w:t>3</w:t>
            </w:r>
          </w:p>
        </w:tc>
      </w:tr>
      <w:tr w:rsidR="008B5917" w:rsidRPr="005D41A6" w14:paraId="7E8D2D37" w14:textId="77777777" w:rsidTr="00762870">
        <w:trPr>
          <w:trHeight w:val="255"/>
        </w:trPr>
        <w:tc>
          <w:tcPr>
            <w:tcW w:w="4835" w:type="dxa"/>
            <w:tcBorders>
              <w:top w:val="nil"/>
              <w:left w:val="nil"/>
              <w:bottom w:val="nil"/>
              <w:right w:val="nil"/>
            </w:tcBorders>
            <w:shd w:val="clear" w:color="auto" w:fill="auto"/>
            <w:noWrap/>
            <w:vAlign w:val="bottom"/>
          </w:tcPr>
          <w:p w14:paraId="28EB7C2A" w14:textId="77777777" w:rsidR="008B5917" w:rsidRPr="005D41A6" w:rsidRDefault="008B5917" w:rsidP="008B5917">
            <w:pPr>
              <w:rPr>
                <w:lang w:val="bg-BG" w:eastAsia="bg-BG"/>
              </w:rPr>
            </w:pPr>
            <w:r>
              <w:rPr>
                <w:lang w:val="bg-BG" w:eastAsia="bg-BG"/>
              </w:rPr>
              <w:t>Унищожаване на отпадъци</w:t>
            </w:r>
          </w:p>
        </w:tc>
        <w:tc>
          <w:tcPr>
            <w:tcW w:w="1440" w:type="dxa"/>
            <w:tcBorders>
              <w:top w:val="nil"/>
              <w:left w:val="nil"/>
              <w:bottom w:val="nil"/>
              <w:right w:val="nil"/>
            </w:tcBorders>
            <w:shd w:val="clear" w:color="auto" w:fill="auto"/>
            <w:noWrap/>
            <w:vAlign w:val="bottom"/>
          </w:tcPr>
          <w:p w14:paraId="6D0732AB" w14:textId="53176988" w:rsidR="008B5917" w:rsidRPr="0034484C" w:rsidRDefault="00BB12A9" w:rsidP="008B5917">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482FBB0A" w14:textId="77777777" w:rsidR="008B5917" w:rsidRPr="005D41A6" w:rsidRDefault="008B5917" w:rsidP="008B5917">
            <w:pPr>
              <w:rPr>
                <w:lang w:val="ru-RU"/>
              </w:rPr>
            </w:pPr>
          </w:p>
        </w:tc>
        <w:tc>
          <w:tcPr>
            <w:tcW w:w="1440" w:type="dxa"/>
            <w:tcBorders>
              <w:top w:val="nil"/>
              <w:left w:val="nil"/>
              <w:bottom w:val="nil"/>
              <w:right w:val="nil"/>
            </w:tcBorders>
            <w:vAlign w:val="bottom"/>
          </w:tcPr>
          <w:p w14:paraId="6A273E48" w14:textId="3764BAE8" w:rsidR="008B5917" w:rsidRPr="0034484C" w:rsidRDefault="008B5917" w:rsidP="008B5917">
            <w:pPr>
              <w:jc w:val="right"/>
              <w:rPr>
                <w:lang w:val="bg-BG"/>
              </w:rPr>
            </w:pPr>
            <w:r>
              <w:rPr>
                <w:lang w:val="bg-BG"/>
              </w:rPr>
              <w:t>2</w:t>
            </w:r>
          </w:p>
        </w:tc>
      </w:tr>
      <w:tr w:rsidR="008B5917" w:rsidRPr="005E4455" w14:paraId="1399ED03" w14:textId="77777777" w:rsidTr="00762870">
        <w:trPr>
          <w:trHeight w:val="255"/>
        </w:trPr>
        <w:tc>
          <w:tcPr>
            <w:tcW w:w="4835" w:type="dxa"/>
            <w:tcBorders>
              <w:top w:val="nil"/>
              <w:left w:val="nil"/>
              <w:bottom w:val="nil"/>
              <w:right w:val="nil"/>
            </w:tcBorders>
            <w:shd w:val="clear" w:color="auto" w:fill="auto"/>
            <w:noWrap/>
            <w:vAlign w:val="bottom"/>
          </w:tcPr>
          <w:p w14:paraId="7253704E" w14:textId="0BEA3153" w:rsidR="008B5917" w:rsidRDefault="00044B45" w:rsidP="008B5917">
            <w:pPr>
              <w:rPr>
                <w:lang w:val="bg-BG" w:eastAsia="bg-BG"/>
              </w:rPr>
            </w:pPr>
            <w:r>
              <w:rPr>
                <w:lang w:val="bg-BG" w:eastAsia="bg-BG"/>
              </w:rPr>
              <w:t>Други</w:t>
            </w:r>
          </w:p>
        </w:tc>
        <w:tc>
          <w:tcPr>
            <w:tcW w:w="1440" w:type="dxa"/>
            <w:tcBorders>
              <w:top w:val="nil"/>
              <w:left w:val="nil"/>
              <w:bottom w:val="nil"/>
              <w:right w:val="nil"/>
            </w:tcBorders>
            <w:shd w:val="clear" w:color="auto" w:fill="auto"/>
            <w:noWrap/>
            <w:vAlign w:val="bottom"/>
          </w:tcPr>
          <w:p w14:paraId="06085EAB" w14:textId="337BD0A0" w:rsidR="008B5917" w:rsidRDefault="00044B45" w:rsidP="008B5917">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0A248331" w14:textId="77777777" w:rsidR="008B5917" w:rsidRPr="005D41A6" w:rsidRDefault="008B5917" w:rsidP="008B5917">
            <w:pPr>
              <w:rPr>
                <w:lang w:val="ru-RU"/>
              </w:rPr>
            </w:pPr>
          </w:p>
        </w:tc>
        <w:tc>
          <w:tcPr>
            <w:tcW w:w="1440" w:type="dxa"/>
            <w:tcBorders>
              <w:top w:val="nil"/>
              <w:left w:val="nil"/>
              <w:bottom w:val="nil"/>
              <w:right w:val="nil"/>
            </w:tcBorders>
            <w:vAlign w:val="bottom"/>
          </w:tcPr>
          <w:p w14:paraId="35C9A3B3" w14:textId="4072C30B" w:rsidR="008B5917" w:rsidRDefault="00044B45" w:rsidP="008B5917">
            <w:pPr>
              <w:jc w:val="right"/>
              <w:rPr>
                <w:lang w:val="bg-BG"/>
              </w:rPr>
            </w:pPr>
            <w:r>
              <w:rPr>
                <w:lang w:val="bg-BG"/>
              </w:rPr>
              <w:t>3</w:t>
            </w:r>
          </w:p>
        </w:tc>
      </w:tr>
      <w:tr w:rsidR="008B5917" w:rsidRPr="004A3B48" w14:paraId="45CAD41D" w14:textId="77777777" w:rsidTr="00762870">
        <w:trPr>
          <w:trHeight w:val="318"/>
        </w:trPr>
        <w:tc>
          <w:tcPr>
            <w:tcW w:w="4835" w:type="dxa"/>
            <w:tcBorders>
              <w:top w:val="nil"/>
              <w:left w:val="nil"/>
              <w:bottom w:val="nil"/>
              <w:right w:val="nil"/>
            </w:tcBorders>
            <w:shd w:val="clear" w:color="auto" w:fill="auto"/>
            <w:noWrap/>
            <w:vAlign w:val="bottom"/>
          </w:tcPr>
          <w:p w14:paraId="13263D8C" w14:textId="77777777" w:rsidR="008B5917" w:rsidRPr="004A3B48" w:rsidRDefault="008B5917" w:rsidP="008B5917">
            <w:pPr>
              <w:rPr>
                <w:b/>
                <w:lang w:val="ru-RU"/>
              </w:rPr>
            </w:pPr>
            <w:r w:rsidRPr="004A3B48">
              <w:rPr>
                <w:b/>
                <w:lang w:val="bg-BG" w:eastAsia="bg-BG"/>
              </w:rPr>
              <w:t>Общо</w:t>
            </w:r>
          </w:p>
        </w:tc>
        <w:tc>
          <w:tcPr>
            <w:tcW w:w="1440" w:type="dxa"/>
            <w:tcBorders>
              <w:top w:val="single" w:sz="4" w:space="0" w:color="auto"/>
              <w:left w:val="nil"/>
              <w:bottom w:val="single" w:sz="4" w:space="0" w:color="auto"/>
              <w:right w:val="nil"/>
            </w:tcBorders>
            <w:shd w:val="clear" w:color="auto" w:fill="auto"/>
            <w:noWrap/>
            <w:vAlign w:val="bottom"/>
          </w:tcPr>
          <w:p w14:paraId="3D13D2D7" w14:textId="78979D8F" w:rsidR="008B5917" w:rsidRPr="001F4E37" w:rsidRDefault="00E01DC9" w:rsidP="008B5917">
            <w:pPr>
              <w:jc w:val="right"/>
              <w:rPr>
                <w:b/>
                <w:lang w:val="bg-BG"/>
              </w:rPr>
            </w:pPr>
            <w:r>
              <w:rPr>
                <w:b/>
                <w:lang w:val="bg-BG"/>
              </w:rPr>
              <w:t>2,095</w:t>
            </w:r>
          </w:p>
        </w:tc>
        <w:tc>
          <w:tcPr>
            <w:tcW w:w="160" w:type="dxa"/>
            <w:tcBorders>
              <w:top w:val="nil"/>
              <w:left w:val="nil"/>
              <w:bottom w:val="nil"/>
              <w:right w:val="nil"/>
            </w:tcBorders>
            <w:shd w:val="clear" w:color="auto" w:fill="auto"/>
            <w:noWrap/>
            <w:vAlign w:val="bottom"/>
          </w:tcPr>
          <w:p w14:paraId="3C8C57AD" w14:textId="77777777" w:rsidR="008B5917" w:rsidRPr="00C717E0" w:rsidRDefault="008B5917" w:rsidP="008B5917">
            <w:pPr>
              <w:rPr>
                <w:b/>
                <w:highlight w:val="yellow"/>
                <w:lang w:val="ru-RU"/>
              </w:rPr>
            </w:pPr>
          </w:p>
        </w:tc>
        <w:tc>
          <w:tcPr>
            <w:tcW w:w="1440" w:type="dxa"/>
            <w:tcBorders>
              <w:top w:val="single" w:sz="4" w:space="0" w:color="auto"/>
              <w:left w:val="nil"/>
              <w:bottom w:val="single" w:sz="4" w:space="0" w:color="auto"/>
              <w:right w:val="nil"/>
            </w:tcBorders>
            <w:vAlign w:val="bottom"/>
          </w:tcPr>
          <w:p w14:paraId="6F0C4BF4" w14:textId="63F1E09E" w:rsidR="008B5917" w:rsidRPr="005D1463" w:rsidRDefault="008B5917" w:rsidP="008B5917">
            <w:pPr>
              <w:jc w:val="right"/>
              <w:rPr>
                <w:b/>
              </w:rPr>
            </w:pPr>
            <w:r>
              <w:rPr>
                <w:b/>
                <w:lang w:val="bg-BG"/>
              </w:rPr>
              <w:t>1,703</w:t>
            </w:r>
          </w:p>
        </w:tc>
      </w:tr>
    </w:tbl>
    <w:p w14:paraId="11383BC6" w14:textId="77777777" w:rsidR="00DF4D99" w:rsidRDefault="00DF4D99" w:rsidP="009F3109">
      <w:pPr>
        <w:pStyle w:val="Heading2"/>
      </w:pPr>
      <w:bookmarkStart w:id="60" w:name="_Toc509825035"/>
      <w:bookmarkEnd w:id="59"/>
    </w:p>
    <w:p w14:paraId="3559C93D" w14:textId="77777777" w:rsidR="00DF4D99" w:rsidRDefault="00DF4D99" w:rsidP="00DF4D99">
      <w:pPr>
        <w:rPr>
          <w:lang w:val="bg-BG"/>
        </w:rPr>
      </w:pPr>
    </w:p>
    <w:p w14:paraId="5089E660" w14:textId="77777777" w:rsidR="00A92D0C" w:rsidRDefault="00276835" w:rsidP="009F3109">
      <w:pPr>
        <w:pStyle w:val="Heading2"/>
      </w:pPr>
      <w:bookmarkStart w:id="61" w:name="_Toc68002724"/>
      <w:r>
        <w:t>7</w:t>
      </w:r>
      <w:r w:rsidR="00C32F65">
        <w:t>. РАЗХОДИ 3А ПЕРСОНАЛА</w:t>
      </w:r>
      <w:bookmarkEnd w:id="60"/>
      <w:bookmarkEnd w:id="61"/>
    </w:p>
    <w:p w14:paraId="5557DA13" w14:textId="77777777" w:rsidR="002008E7" w:rsidRDefault="002008E7" w:rsidP="00BB7EA3">
      <w:pPr>
        <w:rPr>
          <w:b/>
          <w:bCs/>
          <w:i/>
          <w:iCs/>
        </w:rPr>
      </w:pPr>
    </w:p>
    <w:p w14:paraId="2655E5A4" w14:textId="77777777" w:rsidR="00BB7EA3" w:rsidRPr="004F12CB" w:rsidRDefault="00BB7EA3" w:rsidP="00BB7EA3">
      <w:pPr>
        <w:rPr>
          <w:b/>
          <w:bCs/>
          <w:i/>
          <w:iCs/>
          <w:lang w:val="bg-BG"/>
        </w:rPr>
      </w:pPr>
      <w:r w:rsidRPr="004F12CB">
        <w:rPr>
          <w:b/>
          <w:bCs/>
          <w:i/>
          <w:iCs/>
          <w:lang w:val="bg-BG"/>
        </w:rPr>
        <w:t xml:space="preserve">Разходите за персонала  </w:t>
      </w:r>
      <w:r w:rsidR="0038696A" w:rsidRPr="0038696A">
        <w:rPr>
          <w:bCs/>
          <w:iCs/>
          <w:lang w:val="bg-BG"/>
        </w:rPr>
        <w:t>включват:</w:t>
      </w:r>
    </w:p>
    <w:p w14:paraId="48579D25" w14:textId="77777777" w:rsidR="000724F5" w:rsidRPr="004F12CB" w:rsidRDefault="000724F5" w:rsidP="00BB7EA3">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37BFC0A8" w14:textId="77777777" w:rsidTr="00110C04">
        <w:trPr>
          <w:trHeight w:val="255"/>
        </w:trPr>
        <w:tc>
          <w:tcPr>
            <w:tcW w:w="4875" w:type="dxa"/>
            <w:tcBorders>
              <w:top w:val="nil"/>
              <w:left w:val="nil"/>
              <w:bottom w:val="nil"/>
              <w:right w:val="nil"/>
            </w:tcBorders>
            <w:shd w:val="clear" w:color="auto" w:fill="auto"/>
            <w:noWrap/>
            <w:vAlign w:val="bottom"/>
          </w:tcPr>
          <w:p w14:paraId="643462B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48BCE5BE" w14:textId="4C3DE260" w:rsidR="005C5E55" w:rsidRPr="00BB1BAC" w:rsidRDefault="00F01A5A" w:rsidP="002A5EC8">
            <w:pPr>
              <w:jc w:val="right"/>
              <w:rPr>
                <w:i/>
                <w:lang w:eastAsia="bg-BG"/>
              </w:rPr>
            </w:pPr>
            <w:r w:rsidRPr="00BB7691">
              <w:rPr>
                <w:i/>
                <w:lang w:val="bg-BG" w:eastAsia="bg-BG"/>
              </w:rPr>
              <w:t>20</w:t>
            </w:r>
            <w:r w:rsidR="002A5EC8">
              <w:rPr>
                <w:i/>
                <w:lang w:val="bg-BG" w:eastAsia="bg-BG"/>
              </w:rPr>
              <w:t>20</w:t>
            </w:r>
          </w:p>
        </w:tc>
        <w:tc>
          <w:tcPr>
            <w:tcW w:w="160" w:type="dxa"/>
            <w:tcBorders>
              <w:top w:val="nil"/>
              <w:left w:val="nil"/>
              <w:bottom w:val="nil"/>
              <w:right w:val="nil"/>
            </w:tcBorders>
            <w:shd w:val="clear" w:color="auto" w:fill="auto"/>
            <w:noWrap/>
            <w:vAlign w:val="bottom"/>
          </w:tcPr>
          <w:p w14:paraId="11C6983F" w14:textId="77777777" w:rsidR="005C5E55" w:rsidRPr="001B189B" w:rsidRDefault="005C5E55" w:rsidP="0008422B">
            <w:pPr>
              <w:rPr>
                <w:i/>
                <w:lang w:val="bg-BG" w:eastAsia="bg-BG"/>
              </w:rPr>
            </w:pPr>
          </w:p>
        </w:tc>
        <w:tc>
          <w:tcPr>
            <w:tcW w:w="1300" w:type="dxa"/>
            <w:tcBorders>
              <w:top w:val="nil"/>
              <w:left w:val="nil"/>
              <w:bottom w:val="nil"/>
              <w:right w:val="nil"/>
            </w:tcBorders>
            <w:shd w:val="clear" w:color="auto" w:fill="auto"/>
            <w:noWrap/>
            <w:vAlign w:val="bottom"/>
          </w:tcPr>
          <w:p w14:paraId="0ACB63C9" w14:textId="2CFC8511" w:rsidR="005C5E55" w:rsidRPr="00BB1BAC" w:rsidRDefault="00F01A5A" w:rsidP="00024510">
            <w:pPr>
              <w:jc w:val="right"/>
              <w:rPr>
                <w:i/>
                <w:lang w:eastAsia="bg-BG"/>
              </w:rPr>
            </w:pPr>
            <w:r w:rsidRPr="00BB7691">
              <w:rPr>
                <w:i/>
                <w:lang w:val="bg-BG" w:eastAsia="bg-BG"/>
              </w:rPr>
              <w:t>201</w:t>
            </w:r>
            <w:r w:rsidR="002A5EC8">
              <w:rPr>
                <w:i/>
                <w:lang w:val="bg-BG" w:eastAsia="bg-BG"/>
              </w:rPr>
              <w:t>9</w:t>
            </w:r>
          </w:p>
        </w:tc>
      </w:tr>
      <w:tr w:rsidR="000724F5" w:rsidRPr="001B189B" w14:paraId="2611EC9F" w14:textId="77777777" w:rsidTr="00110C04">
        <w:trPr>
          <w:trHeight w:val="255"/>
        </w:trPr>
        <w:tc>
          <w:tcPr>
            <w:tcW w:w="4875" w:type="dxa"/>
            <w:tcBorders>
              <w:top w:val="nil"/>
              <w:left w:val="nil"/>
              <w:bottom w:val="nil"/>
              <w:right w:val="nil"/>
            </w:tcBorders>
            <w:shd w:val="clear" w:color="auto" w:fill="auto"/>
            <w:noWrap/>
            <w:vAlign w:val="bottom"/>
          </w:tcPr>
          <w:p w14:paraId="524EAE11" w14:textId="77777777" w:rsidR="000724F5" w:rsidRPr="001B189B" w:rsidRDefault="000724F5" w:rsidP="0008422B">
            <w:pPr>
              <w:rPr>
                <w:i/>
                <w:sz w:val="16"/>
                <w:szCs w:val="16"/>
                <w:lang w:val="bg-BG" w:eastAsia="bg-BG"/>
              </w:rPr>
            </w:pPr>
          </w:p>
        </w:tc>
        <w:tc>
          <w:tcPr>
            <w:tcW w:w="1421" w:type="dxa"/>
            <w:tcBorders>
              <w:top w:val="nil"/>
              <w:left w:val="nil"/>
              <w:bottom w:val="nil"/>
              <w:right w:val="nil"/>
            </w:tcBorders>
            <w:shd w:val="clear" w:color="auto" w:fill="auto"/>
            <w:noWrap/>
            <w:vAlign w:val="bottom"/>
          </w:tcPr>
          <w:p w14:paraId="2F78B57E"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44D76B27" w14:textId="77777777" w:rsidR="000724F5" w:rsidRPr="001B189B" w:rsidRDefault="000724F5" w:rsidP="0008422B">
            <w:pPr>
              <w:rPr>
                <w:i/>
                <w:sz w:val="16"/>
                <w:szCs w:val="16"/>
                <w:lang w:val="bg-BG" w:eastAsia="bg-BG"/>
              </w:rPr>
            </w:pPr>
          </w:p>
        </w:tc>
        <w:tc>
          <w:tcPr>
            <w:tcW w:w="1300" w:type="dxa"/>
            <w:tcBorders>
              <w:top w:val="nil"/>
              <w:left w:val="nil"/>
              <w:bottom w:val="nil"/>
              <w:right w:val="nil"/>
            </w:tcBorders>
            <w:shd w:val="clear" w:color="auto" w:fill="auto"/>
            <w:noWrap/>
            <w:vAlign w:val="bottom"/>
          </w:tcPr>
          <w:p w14:paraId="1736A2D8"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r>
      <w:tr w:rsidR="000724F5" w:rsidRPr="004F12CB" w14:paraId="214D7635" w14:textId="77777777" w:rsidTr="00110C04">
        <w:trPr>
          <w:trHeight w:val="255"/>
        </w:trPr>
        <w:tc>
          <w:tcPr>
            <w:tcW w:w="4875" w:type="dxa"/>
            <w:tcBorders>
              <w:top w:val="nil"/>
              <w:left w:val="nil"/>
              <w:bottom w:val="nil"/>
              <w:right w:val="nil"/>
            </w:tcBorders>
            <w:shd w:val="clear" w:color="auto" w:fill="auto"/>
            <w:noWrap/>
            <w:vAlign w:val="bottom"/>
          </w:tcPr>
          <w:p w14:paraId="18AF536D" w14:textId="77777777" w:rsidR="000724F5" w:rsidRPr="004F12CB" w:rsidRDefault="000724F5" w:rsidP="0008422B">
            <w:pPr>
              <w:rPr>
                <w:lang w:val="bg-BG" w:eastAsia="bg-BG"/>
              </w:rPr>
            </w:pPr>
          </w:p>
        </w:tc>
        <w:tc>
          <w:tcPr>
            <w:tcW w:w="1421" w:type="dxa"/>
            <w:tcBorders>
              <w:top w:val="nil"/>
              <w:left w:val="nil"/>
              <w:bottom w:val="nil"/>
              <w:right w:val="nil"/>
            </w:tcBorders>
            <w:shd w:val="clear" w:color="auto" w:fill="auto"/>
            <w:noWrap/>
            <w:vAlign w:val="bottom"/>
          </w:tcPr>
          <w:p w14:paraId="192030E6" w14:textId="77777777" w:rsidR="000724F5" w:rsidRPr="004F12CB" w:rsidRDefault="000724F5" w:rsidP="0008422B">
            <w:pPr>
              <w:jc w:val="right"/>
              <w:rPr>
                <w:lang w:val="bg-BG" w:eastAsia="bg-BG"/>
              </w:rPr>
            </w:pPr>
          </w:p>
        </w:tc>
        <w:tc>
          <w:tcPr>
            <w:tcW w:w="160" w:type="dxa"/>
            <w:tcBorders>
              <w:top w:val="nil"/>
              <w:left w:val="nil"/>
              <w:bottom w:val="nil"/>
              <w:right w:val="nil"/>
            </w:tcBorders>
            <w:shd w:val="clear" w:color="auto" w:fill="auto"/>
            <w:noWrap/>
            <w:vAlign w:val="bottom"/>
          </w:tcPr>
          <w:p w14:paraId="0300B928" w14:textId="77777777" w:rsidR="000724F5" w:rsidRPr="004F12CB" w:rsidRDefault="000724F5" w:rsidP="0008422B">
            <w:pPr>
              <w:rPr>
                <w:lang w:val="bg-BG" w:eastAsia="bg-BG"/>
              </w:rPr>
            </w:pPr>
          </w:p>
        </w:tc>
        <w:tc>
          <w:tcPr>
            <w:tcW w:w="1300" w:type="dxa"/>
            <w:tcBorders>
              <w:top w:val="nil"/>
              <w:left w:val="nil"/>
              <w:bottom w:val="nil"/>
              <w:right w:val="nil"/>
            </w:tcBorders>
            <w:shd w:val="clear" w:color="auto" w:fill="auto"/>
            <w:noWrap/>
            <w:vAlign w:val="bottom"/>
          </w:tcPr>
          <w:p w14:paraId="4DCBDF97" w14:textId="77777777" w:rsidR="000724F5" w:rsidRPr="004F12CB" w:rsidRDefault="000724F5" w:rsidP="0008422B">
            <w:pPr>
              <w:jc w:val="right"/>
              <w:rPr>
                <w:lang w:val="bg-BG" w:eastAsia="bg-BG"/>
              </w:rPr>
            </w:pPr>
          </w:p>
        </w:tc>
      </w:tr>
      <w:tr w:rsidR="002A5EC8" w:rsidRPr="004F12CB" w14:paraId="66542E94" w14:textId="77777777" w:rsidTr="00110C04">
        <w:trPr>
          <w:trHeight w:val="255"/>
        </w:trPr>
        <w:tc>
          <w:tcPr>
            <w:tcW w:w="4875" w:type="dxa"/>
            <w:tcBorders>
              <w:top w:val="nil"/>
              <w:left w:val="nil"/>
              <w:bottom w:val="nil"/>
              <w:right w:val="nil"/>
            </w:tcBorders>
            <w:shd w:val="clear" w:color="auto" w:fill="auto"/>
            <w:noWrap/>
            <w:vAlign w:val="bottom"/>
          </w:tcPr>
          <w:p w14:paraId="33BC8B46" w14:textId="7ABF86F3" w:rsidR="002A5EC8" w:rsidRPr="00FC7733" w:rsidRDefault="002A5EC8" w:rsidP="002A5EC8">
            <w:pPr>
              <w:rPr>
                <w:lang w:val="bg-BG" w:eastAsia="bg-BG"/>
              </w:rPr>
            </w:pPr>
            <w:r>
              <w:rPr>
                <w:lang w:val="bg-BG" w:eastAsia="bg-BG"/>
              </w:rPr>
              <w:t>Т</w:t>
            </w:r>
            <w:r w:rsidRPr="004F12CB">
              <w:rPr>
                <w:lang w:val="bg-BG" w:eastAsia="bg-BG"/>
              </w:rPr>
              <w:t>екущи възнаграждения</w:t>
            </w:r>
            <w:r w:rsidRPr="0053173B">
              <w:rPr>
                <w:lang w:val="ru-RU" w:eastAsia="bg-BG"/>
              </w:rPr>
              <w:t xml:space="preserve"> </w:t>
            </w:r>
          </w:p>
        </w:tc>
        <w:tc>
          <w:tcPr>
            <w:tcW w:w="1421" w:type="dxa"/>
            <w:tcBorders>
              <w:top w:val="nil"/>
              <w:left w:val="nil"/>
              <w:bottom w:val="nil"/>
              <w:right w:val="nil"/>
            </w:tcBorders>
            <w:shd w:val="clear" w:color="auto" w:fill="auto"/>
            <w:noWrap/>
            <w:vAlign w:val="bottom"/>
          </w:tcPr>
          <w:p w14:paraId="6337C2DC" w14:textId="11839DE3" w:rsidR="002A5EC8" w:rsidRPr="00DF4D99" w:rsidRDefault="009A38D4" w:rsidP="002A5EC8">
            <w:pPr>
              <w:jc w:val="right"/>
              <w:rPr>
                <w:lang w:val="bg-BG" w:eastAsia="bg-BG"/>
              </w:rPr>
            </w:pPr>
            <w:r w:rsidRPr="009A38D4">
              <w:rPr>
                <w:lang w:val="bg-BG" w:eastAsia="bg-BG"/>
              </w:rPr>
              <w:t>5,604</w:t>
            </w:r>
          </w:p>
        </w:tc>
        <w:tc>
          <w:tcPr>
            <w:tcW w:w="160" w:type="dxa"/>
            <w:tcBorders>
              <w:top w:val="nil"/>
              <w:left w:val="nil"/>
              <w:bottom w:val="nil"/>
              <w:right w:val="nil"/>
            </w:tcBorders>
            <w:shd w:val="clear" w:color="auto" w:fill="auto"/>
            <w:noWrap/>
            <w:vAlign w:val="bottom"/>
          </w:tcPr>
          <w:p w14:paraId="6D3B683B"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1B1A985F" w14:textId="4F767880" w:rsidR="002A5EC8" w:rsidRPr="00F306C2" w:rsidRDefault="002A5EC8" w:rsidP="002A5EC8">
            <w:pPr>
              <w:jc w:val="right"/>
              <w:rPr>
                <w:lang w:eastAsia="bg-BG"/>
              </w:rPr>
            </w:pPr>
            <w:r>
              <w:rPr>
                <w:lang w:val="bg-BG" w:eastAsia="bg-BG"/>
              </w:rPr>
              <w:t>4,711</w:t>
            </w:r>
          </w:p>
        </w:tc>
      </w:tr>
      <w:tr w:rsidR="002A5EC8" w:rsidRPr="004F12CB" w14:paraId="34BFC5FF" w14:textId="77777777" w:rsidTr="00110C04">
        <w:trPr>
          <w:trHeight w:val="255"/>
        </w:trPr>
        <w:tc>
          <w:tcPr>
            <w:tcW w:w="4875" w:type="dxa"/>
            <w:tcBorders>
              <w:top w:val="nil"/>
              <w:left w:val="nil"/>
              <w:bottom w:val="nil"/>
              <w:right w:val="nil"/>
            </w:tcBorders>
            <w:shd w:val="clear" w:color="auto" w:fill="auto"/>
            <w:noWrap/>
            <w:vAlign w:val="bottom"/>
          </w:tcPr>
          <w:p w14:paraId="468BDB34" w14:textId="20A9175C" w:rsidR="002A5EC8" w:rsidRPr="004F12CB" w:rsidRDefault="002A5EC8" w:rsidP="002A5EC8">
            <w:pPr>
              <w:rPr>
                <w:lang w:val="bg-BG" w:eastAsia="bg-BG"/>
              </w:rPr>
            </w:pPr>
            <w:r>
              <w:rPr>
                <w:lang w:val="bg-BG" w:eastAsia="bg-BG"/>
              </w:rPr>
              <w:t>С</w:t>
            </w:r>
            <w:r w:rsidRPr="004F12CB">
              <w:rPr>
                <w:lang w:val="bg-BG" w:eastAsia="bg-BG"/>
              </w:rPr>
              <w:t>оциални осигуровки</w:t>
            </w:r>
          </w:p>
        </w:tc>
        <w:tc>
          <w:tcPr>
            <w:tcW w:w="1421" w:type="dxa"/>
            <w:tcBorders>
              <w:top w:val="nil"/>
              <w:left w:val="nil"/>
              <w:bottom w:val="nil"/>
              <w:right w:val="nil"/>
            </w:tcBorders>
            <w:shd w:val="clear" w:color="auto" w:fill="auto"/>
            <w:noWrap/>
            <w:vAlign w:val="bottom"/>
          </w:tcPr>
          <w:p w14:paraId="7E6521E5" w14:textId="340B47DC" w:rsidR="002A5EC8" w:rsidRPr="00691E25" w:rsidRDefault="009A38D4" w:rsidP="002A5EC8">
            <w:pPr>
              <w:jc w:val="right"/>
              <w:rPr>
                <w:lang w:eastAsia="bg-BG"/>
              </w:rPr>
            </w:pPr>
            <w:r w:rsidRPr="009A38D4">
              <w:rPr>
                <w:lang w:eastAsia="bg-BG"/>
              </w:rPr>
              <w:t>918</w:t>
            </w:r>
          </w:p>
        </w:tc>
        <w:tc>
          <w:tcPr>
            <w:tcW w:w="160" w:type="dxa"/>
            <w:tcBorders>
              <w:top w:val="nil"/>
              <w:left w:val="nil"/>
              <w:bottom w:val="nil"/>
              <w:right w:val="nil"/>
            </w:tcBorders>
            <w:shd w:val="clear" w:color="auto" w:fill="auto"/>
            <w:noWrap/>
            <w:vAlign w:val="bottom"/>
          </w:tcPr>
          <w:p w14:paraId="08D23D64"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0489C7B9" w14:textId="1A4F525B" w:rsidR="002A5EC8" w:rsidRPr="000154CC" w:rsidRDefault="002A5EC8" w:rsidP="002A5EC8">
            <w:pPr>
              <w:jc w:val="right"/>
              <w:rPr>
                <w:lang w:eastAsia="bg-BG"/>
              </w:rPr>
            </w:pPr>
            <w:r>
              <w:rPr>
                <w:lang w:val="bg-BG" w:eastAsia="bg-BG"/>
              </w:rPr>
              <w:t>81</w:t>
            </w:r>
            <w:r>
              <w:rPr>
                <w:lang w:eastAsia="bg-BG"/>
              </w:rPr>
              <w:t>5</w:t>
            </w:r>
          </w:p>
        </w:tc>
      </w:tr>
      <w:tr w:rsidR="002A5EC8" w:rsidRPr="004F12CB" w14:paraId="49FB7125" w14:textId="77777777" w:rsidTr="00110C04">
        <w:trPr>
          <w:trHeight w:val="255"/>
        </w:trPr>
        <w:tc>
          <w:tcPr>
            <w:tcW w:w="4875" w:type="dxa"/>
            <w:tcBorders>
              <w:top w:val="nil"/>
              <w:left w:val="nil"/>
              <w:bottom w:val="nil"/>
              <w:right w:val="nil"/>
            </w:tcBorders>
            <w:shd w:val="clear" w:color="auto" w:fill="auto"/>
            <w:noWrap/>
            <w:vAlign w:val="bottom"/>
          </w:tcPr>
          <w:p w14:paraId="3C1B8D8C" w14:textId="77777777" w:rsidR="002A5EC8" w:rsidRPr="0025332C" w:rsidRDefault="002A5EC8" w:rsidP="002A5EC8">
            <w:pPr>
              <w:rPr>
                <w:lang w:val="bg-BG" w:eastAsia="bg-BG"/>
              </w:rPr>
            </w:pPr>
            <w:r>
              <w:rPr>
                <w:lang w:val="bg-BG" w:eastAsia="bg-BG"/>
              </w:rPr>
              <w:t>Социални разходи</w:t>
            </w:r>
          </w:p>
        </w:tc>
        <w:tc>
          <w:tcPr>
            <w:tcW w:w="1421" w:type="dxa"/>
            <w:tcBorders>
              <w:top w:val="nil"/>
              <w:left w:val="nil"/>
              <w:bottom w:val="nil"/>
              <w:right w:val="nil"/>
            </w:tcBorders>
            <w:shd w:val="clear" w:color="auto" w:fill="auto"/>
            <w:noWrap/>
            <w:vAlign w:val="bottom"/>
          </w:tcPr>
          <w:p w14:paraId="0811F966" w14:textId="14C176E7" w:rsidR="002A5EC8" w:rsidRPr="00503327" w:rsidRDefault="009A38D4" w:rsidP="009A38D4">
            <w:pPr>
              <w:jc w:val="right"/>
              <w:rPr>
                <w:lang w:val="bg-BG" w:eastAsia="bg-BG"/>
              </w:rPr>
            </w:pPr>
            <w:r>
              <w:rPr>
                <w:lang w:val="bg-BG" w:eastAsia="bg-BG"/>
              </w:rPr>
              <w:t>215</w:t>
            </w:r>
          </w:p>
        </w:tc>
        <w:tc>
          <w:tcPr>
            <w:tcW w:w="160" w:type="dxa"/>
            <w:tcBorders>
              <w:top w:val="nil"/>
              <w:left w:val="nil"/>
              <w:bottom w:val="nil"/>
              <w:right w:val="nil"/>
            </w:tcBorders>
            <w:shd w:val="clear" w:color="auto" w:fill="auto"/>
            <w:noWrap/>
            <w:vAlign w:val="bottom"/>
          </w:tcPr>
          <w:p w14:paraId="349960BF"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7B215D0B" w14:textId="4597F34A" w:rsidR="002A5EC8" w:rsidRPr="00503327" w:rsidRDefault="002A5EC8" w:rsidP="002A5EC8">
            <w:pPr>
              <w:jc w:val="right"/>
              <w:rPr>
                <w:lang w:val="bg-BG" w:eastAsia="bg-BG"/>
              </w:rPr>
            </w:pPr>
            <w:r>
              <w:rPr>
                <w:lang w:val="bg-BG" w:eastAsia="bg-BG"/>
              </w:rPr>
              <w:t>201</w:t>
            </w:r>
          </w:p>
        </w:tc>
      </w:tr>
      <w:tr w:rsidR="002A5EC8" w:rsidRPr="004F12CB" w14:paraId="6978FE27" w14:textId="77777777" w:rsidTr="00110C04">
        <w:trPr>
          <w:trHeight w:val="255"/>
        </w:trPr>
        <w:tc>
          <w:tcPr>
            <w:tcW w:w="4875" w:type="dxa"/>
            <w:tcBorders>
              <w:top w:val="nil"/>
              <w:left w:val="nil"/>
              <w:bottom w:val="nil"/>
              <w:right w:val="nil"/>
            </w:tcBorders>
            <w:shd w:val="clear" w:color="auto" w:fill="auto"/>
            <w:noWrap/>
            <w:vAlign w:val="bottom"/>
          </w:tcPr>
          <w:p w14:paraId="4E3085E9" w14:textId="77777777" w:rsidR="002A5EC8" w:rsidRPr="00E134ED" w:rsidRDefault="002A5EC8" w:rsidP="002A5EC8">
            <w:pPr>
              <w:rPr>
                <w:lang w:val="bg-BG" w:eastAsia="bg-BG"/>
              </w:rPr>
            </w:pPr>
            <w:r>
              <w:rPr>
                <w:lang w:val="bg-BG" w:eastAsia="bg-BG"/>
              </w:rPr>
              <w:t>Граждански договори</w:t>
            </w:r>
          </w:p>
        </w:tc>
        <w:tc>
          <w:tcPr>
            <w:tcW w:w="1421" w:type="dxa"/>
            <w:tcBorders>
              <w:top w:val="nil"/>
              <w:left w:val="nil"/>
              <w:bottom w:val="nil"/>
              <w:right w:val="nil"/>
            </w:tcBorders>
            <w:shd w:val="clear" w:color="auto" w:fill="auto"/>
            <w:noWrap/>
            <w:vAlign w:val="bottom"/>
          </w:tcPr>
          <w:p w14:paraId="368E23F2" w14:textId="7103B78B" w:rsidR="002A5EC8" w:rsidRPr="00503327" w:rsidRDefault="009A38D4" w:rsidP="002A5EC8">
            <w:pPr>
              <w:jc w:val="right"/>
              <w:rPr>
                <w:lang w:val="bg-BG" w:eastAsia="bg-BG"/>
              </w:rPr>
            </w:pPr>
            <w:r>
              <w:rPr>
                <w:lang w:val="bg-BG" w:eastAsia="bg-BG"/>
              </w:rPr>
              <w:t>38</w:t>
            </w:r>
          </w:p>
        </w:tc>
        <w:tc>
          <w:tcPr>
            <w:tcW w:w="160" w:type="dxa"/>
            <w:tcBorders>
              <w:top w:val="nil"/>
              <w:left w:val="nil"/>
              <w:bottom w:val="nil"/>
              <w:right w:val="nil"/>
            </w:tcBorders>
            <w:shd w:val="clear" w:color="auto" w:fill="auto"/>
            <w:noWrap/>
            <w:vAlign w:val="bottom"/>
          </w:tcPr>
          <w:p w14:paraId="0605CEC3"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27D9CC22" w14:textId="21EA31F7" w:rsidR="002A5EC8" w:rsidRPr="00503327" w:rsidRDefault="002A5EC8" w:rsidP="002A5EC8">
            <w:pPr>
              <w:jc w:val="right"/>
              <w:rPr>
                <w:lang w:val="bg-BG" w:eastAsia="bg-BG"/>
              </w:rPr>
            </w:pPr>
            <w:r>
              <w:rPr>
                <w:lang w:val="bg-BG" w:eastAsia="bg-BG"/>
              </w:rPr>
              <w:t>28</w:t>
            </w:r>
          </w:p>
        </w:tc>
      </w:tr>
      <w:tr w:rsidR="002A5EC8" w:rsidRPr="004F12CB" w14:paraId="79AC2663" w14:textId="77777777" w:rsidTr="001461F6">
        <w:trPr>
          <w:trHeight w:val="255"/>
        </w:trPr>
        <w:tc>
          <w:tcPr>
            <w:tcW w:w="4875" w:type="dxa"/>
            <w:tcBorders>
              <w:top w:val="nil"/>
              <w:left w:val="nil"/>
              <w:bottom w:val="nil"/>
              <w:right w:val="nil"/>
            </w:tcBorders>
            <w:shd w:val="clear" w:color="auto" w:fill="auto"/>
            <w:noWrap/>
            <w:vAlign w:val="bottom"/>
          </w:tcPr>
          <w:p w14:paraId="61BB1B26" w14:textId="77777777" w:rsidR="002A5EC8" w:rsidRDefault="002A5EC8" w:rsidP="002A5EC8">
            <w:pPr>
              <w:rPr>
                <w:lang w:val="bg-BG" w:eastAsia="bg-BG"/>
              </w:rPr>
            </w:pPr>
            <w:r>
              <w:rPr>
                <w:lang w:val="bg-BG" w:eastAsia="bg-BG"/>
              </w:rPr>
              <w:t>Медицинско обслужване на персонала</w:t>
            </w:r>
          </w:p>
        </w:tc>
        <w:tc>
          <w:tcPr>
            <w:tcW w:w="1421" w:type="dxa"/>
            <w:tcBorders>
              <w:top w:val="nil"/>
              <w:left w:val="nil"/>
              <w:bottom w:val="nil"/>
              <w:right w:val="nil"/>
            </w:tcBorders>
            <w:shd w:val="clear" w:color="auto" w:fill="auto"/>
            <w:noWrap/>
            <w:vAlign w:val="bottom"/>
          </w:tcPr>
          <w:p w14:paraId="620D59BE" w14:textId="36A549DB" w:rsidR="002A5EC8" w:rsidRPr="00503327" w:rsidRDefault="009A38D4" w:rsidP="002A5EC8">
            <w:pPr>
              <w:jc w:val="right"/>
              <w:rPr>
                <w:lang w:val="bg-BG" w:eastAsia="bg-BG"/>
              </w:rPr>
            </w:pPr>
            <w:r>
              <w:rPr>
                <w:lang w:val="bg-BG" w:eastAsia="bg-BG"/>
              </w:rPr>
              <w:t>13</w:t>
            </w:r>
          </w:p>
        </w:tc>
        <w:tc>
          <w:tcPr>
            <w:tcW w:w="160" w:type="dxa"/>
            <w:tcBorders>
              <w:top w:val="nil"/>
              <w:left w:val="nil"/>
              <w:bottom w:val="nil"/>
              <w:right w:val="nil"/>
            </w:tcBorders>
            <w:shd w:val="clear" w:color="auto" w:fill="auto"/>
            <w:noWrap/>
            <w:vAlign w:val="bottom"/>
          </w:tcPr>
          <w:p w14:paraId="3538BF2B"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5D0A92BC" w14:textId="75EB1970" w:rsidR="002A5EC8" w:rsidRPr="00503327" w:rsidRDefault="002A5EC8" w:rsidP="002A5EC8">
            <w:pPr>
              <w:jc w:val="right"/>
              <w:rPr>
                <w:lang w:val="bg-BG" w:eastAsia="bg-BG"/>
              </w:rPr>
            </w:pPr>
            <w:r>
              <w:rPr>
                <w:lang w:val="bg-BG" w:eastAsia="bg-BG"/>
              </w:rPr>
              <w:t>16</w:t>
            </w:r>
          </w:p>
        </w:tc>
      </w:tr>
      <w:tr w:rsidR="002A5EC8" w:rsidRPr="004F12CB" w14:paraId="3A3A88D3" w14:textId="77777777" w:rsidTr="00110C04">
        <w:trPr>
          <w:trHeight w:val="255"/>
        </w:trPr>
        <w:tc>
          <w:tcPr>
            <w:tcW w:w="4875" w:type="dxa"/>
            <w:tcBorders>
              <w:top w:val="nil"/>
              <w:left w:val="nil"/>
              <w:bottom w:val="nil"/>
              <w:right w:val="nil"/>
            </w:tcBorders>
            <w:shd w:val="clear" w:color="auto" w:fill="auto"/>
            <w:noWrap/>
            <w:vAlign w:val="bottom"/>
          </w:tcPr>
          <w:p w14:paraId="5C4999FA" w14:textId="11F1DA4C" w:rsidR="002A5EC8" w:rsidRDefault="002A5EC8" w:rsidP="002A5EC8">
            <w:pPr>
              <w:rPr>
                <w:lang w:val="bg-BG" w:eastAsia="bg-BG"/>
              </w:rPr>
            </w:pPr>
            <w:r>
              <w:rPr>
                <w:lang w:val="bg-BG" w:eastAsia="bg-BG"/>
              </w:rPr>
              <w:t>Суми по неизползван отпуск на персонала</w:t>
            </w:r>
          </w:p>
        </w:tc>
        <w:tc>
          <w:tcPr>
            <w:tcW w:w="1421" w:type="dxa"/>
            <w:tcBorders>
              <w:top w:val="nil"/>
              <w:left w:val="nil"/>
              <w:bottom w:val="nil"/>
              <w:right w:val="nil"/>
            </w:tcBorders>
            <w:shd w:val="clear" w:color="auto" w:fill="auto"/>
            <w:noWrap/>
            <w:vAlign w:val="bottom"/>
          </w:tcPr>
          <w:p w14:paraId="0EA4E8F6" w14:textId="56861641" w:rsidR="002A5EC8" w:rsidRPr="00503327" w:rsidRDefault="009A38D4" w:rsidP="002A5EC8">
            <w:pPr>
              <w:jc w:val="right"/>
              <w:rPr>
                <w:lang w:val="bg-BG" w:eastAsia="bg-BG"/>
              </w:rPr>
            </w:pPr>
            <w:r>
              <w:rPr>
                <w:lang w:val="bg-BG" w:eastAsia="bg-BG"/>
              </w:rPr>
              <w:t>28</w:t>
            </w:r>
          </w:p>
        </w:tc>
        <w:tc>
          <w:tcPr>
            <w:tcW w:w="160" w:type="dxa"/>
            <w:tcBorders>
              <w:top w:val="nil"/>
              <w:left w:val="nil"/>
              <w:bottom w:val="nil"/>
              <w:right w:val="nil"/>
            </w:tcBorders>
            <w:shd w:val="clear" w:color="auto" w:fill="auto"/>
            <w:noWrap/>
            <w:vAlign w:val="bottom"/>
          </w:tcPr>
          <w:p w14:paraId="6789D060"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2D0BD6C2" w14:textId="2BD6A6F1" w:rsidR="002A5EC8" w:rsidRPr="00503327" w:rsidRDefault="002A5EC8" w:rsidP="002A5EC8">
            <w:pPr>
              <w:jc w:val="right"/>
              <w:rPr>
                <w:lang w:val="bg-BG" w:eastAsia="bg-BG"/>
              </w:rPr>
            </w:pPr>
            <w:r>
              <w:rPr>
                <w:lang w:val="bg-BG" w:eastAsia="bg-BG"/>
              </w:rPr>
              <w:t>12</w:t>
            </w:r>
          </w:p>
        </w:tc>
      </w:tr>
      <w:tr w:rsidR="002A5EC8" w:rsidRPr="004F12CB" w14:paraId="20CDFE78" w14:textId="77777777" w:rsidTr="001461F6">
        <w:trPr>
          <w:trHeight w:val="255"/>
        </w:trPr>
        <w:tc>
          <w:tcPr>
            <w:tcW w:w="4875" w:type="dxa"/>
            <w:tcBorders>
              <w:top w:val="nil"/>
              <w:left w:val="nil"/>
              <w:bottom w:val="nil"/>
              <w:right w:val="nil"/>
            </w:tcBorders>
            <w:shd w:val="clear" w:color="auto" w:fill="auto"/>
            <w:noWrap/>
            <w:vAlign w:val="bottom"/>
          </w:tcPr>
          <w:p w14:paraId="729FD0E7" w14:textId="77777777" w:rsidR="002A5EC8" w:rsidRDefault="002A5EC8" w:rsidP="002A5EC8">
            <w:pPr>
              <w:rPr>
                <w:lang w:val="bg-BG" w:eastAsia="bg-BG"/>
              </w:rPr>
            </w:pPr>
            <w:r>
              <w:rPr>
                <w:lang w:val="bg-BG" w:eastAsia="bg-BG"/>
              </w:rPr>
              <w:t>Провизия за дългосрочни задължения-обещетения при пенсиониране</w:t>
            </w:r>
          </w:p>
        </w:tc>
        <w:tc>
          <w:tcPr>
            <w:tcW w:w="1421" w:type="dxa"/>
            <w:tcBorders>
              <w:top w:val="nil"/>
              <w:left w:val="nil"/>
              <w:bottom w:val="nil"/>
              <w:right w:val="nil"/>
            </w:tcBorders>
            <w:shd w:val="clear" w:color="auto" w:fill="auto"/>
            <w:noWrap/>
            <w:vAlign w:val="bottom"/>
          </w:tcPr>
          <w:p w14:paraId="781E2E58" w14:textId="0F3A9C2D" w:rsidR="002A5EC8" w:rsidRPr="00DF4D99" w:rsidRDefault="009A38D4" w:rsidP="002A5EC8">
            <w:pPr>
              <w:tabs>
                <w:tab w:val="center" w:pos="4153"/>
                <w:tab w:val="right" w:pos="8306"/>
              </w:tabs>
              <w:jc w:val="right"/>
              <w:rPr>
                <w:lang w:val="bg-BG" w:eastAsia="bg-BG"/>
              </w:rPr>
            </w:pPr>
            <w:r>
              <w:rPr>
                <w:lang w:val="bg-BG" w:eastAsia="bg-BG"/>
              </w:rPr>
              <w:t>33</w:t>
            </w:r>
          </w:p>
        </w:tc>
        <w:tc>
          <w:tcPr>
            <w:tcW w:w="160" w:type="dxa"/>
            <w:tcBorders>
              <w:top w:val="nil"/>
              <w:left w:val="nil"/>
              <w:bottom w:val="nil"/>
              <w:right w:val="nil"/>
            </w:tcBorders>
            <w:shd w:val="clear" w:color="auto" w:fill="auto"/>
            <w:noWrap/>
            <w:vAlign w:val="bottom"/>
          </w:tcPr>
          <w:p w14:paraId="38E4CCB2"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3C8DA3B4" w14:textId="7DFC46A0" w:rsidR="002A5EC8" w:rsidRPr="00024510" w:rsidRDefault="002A5EC8" w:rsidP="002A5EC8">
            <w:pPr>
              <w:tabs>
                <w:tab w:val="center" w:pos="4153"/>
                <w:tab w:val="right" w:pos="8306"/>
              </w:tabs>
              <w:jc w:val="right"/>
              <w:rPr>
                <w:lang w:val="bg-BG" w:eastAsia="bg-BG"/>
              </w:rPr>
            </w:pPr>
            <w:r>
              <w:rPr>
                <w:lang w:val="bg-BG" w:eastAsia="bg-BG"/>
              </w:rPr>
              <w:t>12</w:t>
            </w:r>
          </w:p>
        </w:tc>
      </w:tr>
      <w:tr w:rsidR="002A5EC8" w:rsidRPr="004F12CB" w14:paraId="44748726" w14:textId="77777777" w:rsidTr="001461F6">
        <w:trPr>
          <w:trHeight w:val="255"/>
        </w:trPr>
        <w:tc>
          <w:tcPr>
            <w:tcW w:w="4875" w:type="dxa"/>
            <w:tcBorders>
              <w:top w:val="nil"/>
              <w:left w:val="nil"/>
              <w:bottom w:val="nil"/>
              <w:right w:val="nil"/>
            </w:tcBorders>
            <w:shd w:val="clear" w:color="auto" w:fill="auto"/>
            <w:noWrap/>
            <w:vAlign w:val="bottom"/>
          </w:tcPr>
          <w:p w14:paraId="0B039135" w14:textId="7E58B5C9" w:rsidR="002A5EC8" w:rsidRDefault="002A5EC8" w:rsidP="002A5EC8">
            <w:pPr>
              <w:rPr>
                <w:lang w:val="bg-BG" w:eastAsia="bg-BG"/>
              </w:rPr>
            </w:pPr>
            <w:r w:rsidRPr="001A7779">
              <w:rPr>
                <w:lang w:val="bg-BG" w:eastAsia="bg-BG"/>
              </w:rPr>
              <w:t>Начисления за ДОО за суми на неизползван отпуск</w:t>
            </w:r>
          </w:p>
        </w:tc>
        <w:tc>
          <w:tcPr>
            <w:tcW w:w="1421" w:type="dxa"/>
            <w:tcBorders>
              <w:top w:val="nil"/>
              <w:left w:val="nil"/>
              <w:bottom w:val="nil"/>
              <w:right w:val="nil"/>
            </w:tcBorders>
            <w:shd w:val="clear" w:color="auto" w:fill="auto"/>
            <w:noWrap/>
            <w:vAlign w:val="bottom"/>
          </w:tcPr>
          <w:p w14:paraId="22E655B4" w14:textId="7110A662" w:rsidR="002A5EC8" w:rsidRDefault="009A38D4" w:rsidP="002A5EC8">
            <w:pPr>
              <w:tabs>
                <w:tab w:val="center" w:pos="4153"/>
                <w:tab w:val="right" w:pos="8306"/>
              </w:tabs>
              <w:jc w:val="right"/>
              <w:rPr>
                <w:lang w:val="bg-BG" w:eastAsia="bg-BG"/>
              </w:rPr>
            </w:pPr>
            <w:r>
              <w:rPr>
                <w:lang w:val="bg-BG" w:eastAsia="bg-BG"/>
              </w:rPr>
              <w:t>6</w:t>
            </w:r>
          </w:p>
        </w:tc>
        <w:tc>
          <w:tcPr>
            <w:tcW w:w="160" w:type="dxa"/>
            <w:tcBorders>
              <w:top w:val="nil"/>
              <w:left w:val="nil"/>
              <w:bottom w:val="nil"/>
              <w:right w:val="nil"/>
            </w:tcBorders>
            <w:shd w:val="clear" w:color="auto" w:fill="auto"/>
            <w:noWrap/>
            <w:vAlign w:val="bottom"/>
          </w:tcPr>
          <w:p w14:paraId="79729DBF"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3D1AB3E7" w14:textId="5B453ABD" w:rsidR="002A5EC8" w:rsidRDefault="002A5EC8" w:rsidP="002A5EC8">
            <w:pPr>
              <w:tabs>
                <w:tab w:val="center" w:pos="4153"/>
                <w:tab w:val="right" w:pos="8306"/>
              </w:tabs>
              <w:jc w:val="right"/>
              <w:rPr>
                <w:lang w:val="bg-BG" w:eastAsia="bg-BG"/>
              </w:rPr>
            </w:pPr>
            <w:r>
              <w:rPr>
                <w:lang w:val="bg-BG" w:eastAsia="bg-BG"/>
              </w:rPr>
              <w:t>4</w:t>
            </w:r>
          </w:p>
        </w:tc>
      </w:tr>
      <w:tr w:rsidR="002A5EC8" w:rsidRPr="004F12CB" w14:paraId="1401B951" w14:textId="77777777" w:rsidTr="00110C04">
        <w:trPr>
          <w:trHeight w:val="255"/>
        </w:trPr>
        <w:tc>
          <w:tcPr>
            <w:tcW w:w="4875" w:type="dxa"/>
            <w:tcBorders>
              <w:top w:val="nil"/>
              <w:left w:val="nil"/>
              <w:bottom w:val="nil"/>
              <w:right w:val="nil"/>
            </w:tcBorders>
            <w:shd w:val="clear" w:color="auto" w:fill="auto"/>
            <w:noWrap/>
            <w:vAlign w:val="bottom"/>
          </w:tcPr>
          <w:p w14:paraId="19A7FF6A" w14:textId="77777777" w:rsidR="002A5EC8" w:rsidRPr="00370F14" w:rsidRDefault="002A5EC8" w:rsidP="002A5EC8">
            <w:pPr>
              <w:tabs>
                <w:tab w:val="center" w:pos="4153"/>
                <w:tab w:val="right" w:pos="8306"/>
              </w:tabs>
              <w:rPr>
                <w:lang w:val="bg-BG" w:eastAsia="bg-BG"/>
              </w:rPr>
            </w:pPr>
            <w:r>
              <w:rPr>
                <w:lang w:val="bg-BG" w:eastAsia="bg-BG"/>
              </w:rPr>
              <w:t>Разходи за нает персонал</w:t>
            </w:r>
          </w:p>
        </w:tc>
        <w:tc>
          <w:tcPr>
            <w:tcW w:w="1421" w:type="dxa"/>
            <w:tcBorders>
              <w:top w:val="nil"/>
              <w:left w:val="nil"/>
              <w:bottom w:val="nil"/>
              <w:right w:val="nil"/>
            </w:tcBorders>
            <w:shd w:val="clear" w:color="auto" w:fill="auto"/>
            <w:noWrap/>
            <w:vAlign w:val="bottom"/>
          </w:tcPr>
          <w:p w14:paraId="5CFE335D" w14:textId="26CBF796" w:rsidR="002A5EC8" w:rsidRDefault="009A38D4" w:rsidP="002A5EC8">
            <w:pPr>
              <w:jc w:val="right"/>
              <w:rPr>
                <w:lang w:val="bg-BG" w:eastAsia="bg-BG"/>
              </w:rPr>
            </w:pPr>
            <w:r>
              <w:rPr>
                <w:lang w:val="bg-BG" w:eastAsia="bg-BG"/>
              </w:rPr>
              <w:t>-</w:t>
            </w:r>
          </w:p>
        </w:tc>
        <w:tc>
          <w:tcPr>
            <w:tcW w:w="160" w:type="dxa"/>
            <w:tcBorders>
              <w:top w:val="nil"/>
              <w:left w:val="nil"/>
              <w:bottom w:val="nil"/>
              <w:right w:val="nil"/>
            </w:tcBorders>
            <w:shd w:val="clear" w:color="auto" w:fill="auto"/>
            <w:noWrap/>
            <w:vAlign w:val="bottom"/>
          </w:tcPr>
          <w:p w14:paraId="1F0556EC"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2AE450EF" w14:textId="23280AE3" w:rsidR="002A5EC8" w:rsidRDefault="002A5EC8" w:rsidP="002A5EC8">
            <w:pPr>
              <w:jc w:val="right"/>
              <w:rPr>
                <w:lang w:val="bg-BG" w:eastAsia="bg-BG"/>
              </w:rPr>
            </w:pPr>
            <w:r>
              <w:rPr>
                <w:lang w:val="bg-BG" w:eastAsia="bg-BG"/>
              </w:rPr>
              <w:t>8</w:t>
            </w:r>
          </w:p>
        </w:tc>
      </w:tr>
      <w:tr w:rsidR="002A5EC8" w:rsidRPr="004A3B48" w14:paraId="4EDBF674" w14:textId="77777777" w:rsidTr="00110C04">
        <w:trPr>
          <w:trHeight w:val="318"/>
        </w:trPr>
        <w:tc>
          <w:tcPr>
            <w:tcW w:w="4875" w:type="dxa"/>
            <w:tcBorders>
              <w:top w:val="nil"/>
              <w:left w:val="nil"/>
              <w:bottom w:val="nil"/>
              <w:right w:val="nil"/>
            </w:tcBorders>
            <w:shd w:val="clear" w:color="auto" w:fill="auto"/>
            <w:noWrap/>
            <w:vAlign w:val="bottom"/>
          </w:tcPr>
          <w:p w14:paraId="5284E011" w14:textId="77777777" w:rsidR="002A5EC8" w:rsidRPr="004A3B48" w:rsidRDefault="002A5EC8" w:rsidP="002A5EC8">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4E94CABC" w14:textId="16322641" w:rsidR="002A5EC8" w:rsidRPr="002420A8" w:rsidRDefault="009A38D4" w:rsidP="002A5EC8">
            <w:pPr>
              <w:jc w:val="right"/>
              <w:rPr>
                <w:b/>
                <w:lang w:val="bg-BG"/>
              </w:rPr>
            </w:pPr>
            <w:r>
              <w:rPr>
                <w:b/>
                <w:lang w:val="bg-BG"/>
              </w:rPr>
              <w:t>6,855</w:t>
            </w:r>
          </w:p>
        </w:tc>
        <w:tc>
          <w:tcPr>
            <w:tcW w:w="160" w:type="dxa"/>
            <w:tcBorders>
              <w:top w:val="nil"/>
              <w:left w:val="nil"/>
              <w:bottom w:val="nil"/>
              <w:right w:val="nil"/>
            </w:tcBorders>
            <w:shd w:val="clear" w:color="auto" w:fill="auto"/>
            <w:noWrap/>
            <w:vAlign w:val="bottom"/>
          </w:tcPr>
          <w:p w14:paraId="3D3270FA" w14:textId="77777777" w:rsidR="002A5EC8" w:rsidRPr="004A3B48" w:rsidRDefault="002A5EC8" w:rsidP="002A5EC8">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53250920" w14:textId="0BFF8EE3" w:rsidR="002A5EC8" w:rsidRPr="00503327" w:rsidRDefault="002A5EC8" w:rsidP="002A5EC8">
            <w:pPr>
              <w:jc w:val="right"/>
              <w:rPr>
                <w:b/>
                <w:lang w:val="bg-BG"/>
              </w:rPr>
            </w:pPr>
            <w:r>
              <w:rPr>
                <w:b/>
                <w:lang w:val="bg-BG"/>
              </w:rPr>
              <w:t>5,807</w:t>
            </w:r>
          </w:p>
        </w:tc>
      </w:tr>
    </w:tbl>
    <w:p w14:paraId="678A9435" w14:textId="77777777" w:rsidR="00DF4D99" w:rsidRPr="00DF4D99" w:rsidRDefault="00DF4D99" w:rsidP="00DF4D99">
      <w:pPr>
        <w:rPr>
          <w:lang w:val="bg-BG"/>
        </w:rPr>
      </w:pPr>
      <w:bookmarkStart w:id="62" w:name="_Toc509825036"/>
    </w:p>
    <w:p w14:paraId="4A64ADD0" w14:textId="77777777" w:rsidR="00A92D0C" w:rsidRDefault="00C30F11" w:rsidP="009F3109">
      <w:pPr>
        <w:pStyle w:val="Heading2"/>
      </w:pPr>
      <w:bookmarkStart w:id="63" w:name="_Toc68002725"/>
      <w:r>
        <w:t>8</w:t>
      </w:r>
      <w:r w:rsidR="00563B3D" w:rsidRPr="006D5904">
        <w:t>.</w:t>
      </w:r>
      <w:r w:rsidR="00803BBE" w:rsidRPr="006D5904">
        <w:t xml:space="preserve"> </w:t>
      </w:r>
      <w:r w:rsidR="00563B3D" w:rsidRPr="006D5904">
        <w:t xml:space="preserve">ДРУГИ </w:t>
      </w:r>
      <w:r w:rsidR="002045A2" w:rsidRPr="006D5904">
        <w:t xml:space="preserve"> РАЗХОДИ</w:t>
      </w:r>
      <w:bookmarkEnd w:id="62"/>
      <w:bookmarkEnd w:id="63"/>
    </w:p>
    <w:p w14:paraId="136CE85F" w14:textId="77777777" w:rsidR="00563B3D" w:rsidRPr="002045A2" w:rsidRDefault="00563B3D" w:rsidP="00563B3D">
      <w:pPr>
        <w:rPr>
          <w:b/>
          <w:bCs/>
          <w:i/>
          <w:iCs/>
          <w:lang w:val="bg-BG"/>
        </w:rPr>
      </w:pPr>
    </w:p>
    <w:p w14:paraId="541B35E3" w14:textId="77777777" w:rsidR="00563B3D" w:rsidRDefault="00563B3D" w:rsidP="00563B3D">
      <w:pPr>
        <w:rPr>
          <w:bCs/>
          <w:iCs/>
          <w:lang w:val="bg-BG"/>
        </w:rPr>
      </w:pPr>
      <w:r w:rsidRPr="002045A2">
        <w:rPr>
          <w:b/>
          <w:bCs/>
          <w:i/>
          <w:iCs/>
          <w:lang w:val="bg-BG"/>
        </w:rPr>
        <w:t xml:space="preserve">Другите разходите </w:t>
      </w:r>
      <w:r w:rsidR="0038696A" w:rsidRPr="0038696A">
        <w:rPr>
          <w:bCs/>
          <w:iCs/>
          <w:lang w:val="bg-BG"/>
        </w:rPr>
        <w:t>включват:</w:t>
      </w:r>
    </w:p>
    <w:p w14:paraId="32EF3A34" w14:textId="77777777" w:rsidR="00E1618F" w:rsidRPr="002045A2" w:rsidRDefault="00E1618F" w:rsidP="00563B3D">
      <w:pPr>
        <w:rPr>
          <w:b/>
          <w:bCs/>
          <w:i/>
          <w:iCs/>
          <w:lang w:val="bg-BG"/>
        </w:rPr>
      </w:pPr>
    </w:p>
    <w:p w14:paraId="1E98B695" w14:textId="77777777" w:rsidR="00E81208" w:rsidRPr="002045A2" w:rsidRDefault="00E81208" w:rsidP="00563B3D">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743BEE4F" w14:textId="77777777">
        <w:trPr>
          <w:trHeight w:val="255"/>
        </w:trPr>
        <w:tc>
          <w:tcPr>
            <w:tcW w:w="4875" w:type="dxa"/>
            <w:tcBorders>
              <w:top w:val="nil"/>
              <w:left w:val="nil"/>
              <w:bottom w:val="nil"/>
              <w:right w:val="nil"/>
            </w:tcBorders>
            <w:shd w:val="clear" w:color="auto" w:fill="auto"/>
            <w:noWrap/>
            <w:vAlign w:val="bottom"/>
          </w:tcPr>
          <w:p w14:paraId="63A135D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3A9C40EB" w14:textId="64494C7F" w:rsidR="005C5E55" w:rsidRPr="00BB1BAC" w:rsidRDefault="00D84ED5" w:rsidP="002A5EC8">
            <w:pPr>
              <w:jc w:val="right"/>
              <w:rPr>
                <w:i/>
                <w:lang w:eastAsia="bg-BG"/>
              </w:rPr>
            </w:pPr>
            <w:r w:rsidRPr="00BB7691">
              <w:rPr>
                <w:i/>
                <w:lang w:val="bg-BG" w:eastAsia="bg-BG"/>
              </w:rPr>
              <w:t>20</w:t>
            </w:r>
            <w:r w:rsidR="002A5EC8">
              <w:rPr>
                <w:i/>
                <w:lang w:val="bg-BG" w:eastAsia="bg-BG"/>
              </w:rPr>
              <w:t>20</w:t>
            </w:r>
          </w:p>
        </w:tc>
        <w:tc>
          <w:tcPr>
            <w:tcW w:w="160" w:type="dxa"/>
            <w:tcBorders>
              <w:top w:val="nil"/>
              <w:left w:val="nil"/>
              <w:bottom w:val="nil"/>
              <w:right w:val="nil"/>
            </w:tcBorders>
            <w:shd w:val="clear" w:color="auto" w:fill="auto"/>
            <w:noWrap/>
            <w:vAlign w:val="bottom"/>
          </w:tcPr>
          <w:p w14:paraId="177344DA" w14:textId="77777777" w:rsidR="005C5E55" w:rsidRPr="001B189B" w:rsidRDefault="005C5E55" w:rsidP="001B189B">
            <w:pPr>
              <w:jc w:val="right"/>
              <w:rPr>
                <w:i/>
                <w:lang w:val="bg-BG" w:eastAsia="bg-BG"/>
              </w:rPr>
            </w:pPr>
          </w:p>
        </w:tc>
        <w:tc>
          <w:tcPr>
            <w:tcW w:w="1300" w:type="dxa"/>
            <w:tcBorders>
              <w:top w:val="nil"/>
              <w:left w:val="nil"/>
              <w:bottom w:val="nil"/>
              <w:right w:val="nil"/>
            </w:tcBorders>
            <w:shd w:val="clear" w:color="auto" w:fill="auto"/>
            <w:noWrap/>
            <w:vAlign w:val="bottom"/>
          </w:tcPr>
          <w:p w14:paraId="3C250BA1" w14:textId="732087C3" w:rsidR="005C5E55" w:rsidRPr="00BB1BAC" w:rsidRDefault="00D84ED5" w:rsidP="002A5EC8">
            <w:pPr>
              <w:jc w:val="right"/>
              <w:rPr>
                <w:i/>
                <w:lang w:eastAsia="bg-BG"/>
              </w:rPr>
            </w:pPr>
            <w:r w:rsidRPr="00BB7691">
              <w:rPr>
                <w:i/>
                <w:lang w:val="bg-BG" w:eastAsia="bg-BG"/>
              </w:rPr>
              <w:t>201</w:t>
            </w:r>
            <w:r w:rsidR="002A5EC8">
              <w:rPr>
                <w:i/>
                <w:lang w:val="bg-BG" w:eastAsia="bg-BG"/>
              </w:rPr>
              <w:t>9</w:t>
            </w:r>
          </w:p>
        </w:tc>
      </w:tr>
      <w:tr w:rsidR="00563B3D" w:rsidRPr="001B189B" w14:paraId="3FA75CBA" w14:textId="77777777">
        <w:trPr>
          <w:trHeight w:val="255"/>
        </w:trPr>
        <w:tc>
          <w:tcPr>
            <w:tcW w:w="4875" w:type="dxa"/>
            <w:tcBorders>
              <w:top w:val="nil"/>
              <w:left w:val="nil"/>
              <w:bottom w:val="nil"/>
              <w:right w:val="nil"/>
            </w:tcBorders>
            <w:shd w:val="clear" w:color="auto" w:fill="auto"/>
            <w:noWrap/>
            <w:vAlign w:val="bottom"/>
          </w:tcPr>
          <w:p w14:paraId="3A325033" w14:textId="77777777" w:rsidR="00563B3D" w:rsidRPr="001B189B" w:rsidRDefault="00563B3D" w:rsidP="001B189B">
            <w:pPr>
              <w:jc w:val="right"/>
              <w:rPr>
                <w:i/>
                <w:lang w:val="bg-BG" w:eastAsia="bg-BG"/>
              </w:rPr>
            </w:pPr>
          </w:p>
        </w:tc>
        <w:tc>
          <w:tcPr>
            <w:tcW w:w="1421" w:type="dxa"/>
            <w:tcBorders>
              <w:top w:val="nil"/>
              <w:left w:val="nil"/>
              <w:bottom w:val="nil"/>
              <w:right w:val="nil"/>
            </w:tcBorders>
            <w:shd w:val="clear" w:color="auto" w:fill="auto"/>
            <w:noWrap/>
            <w:vAlign w:val="bottom"/>
          </w:tcPr>
          <w:p w14:paraId="373B85FA"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018F8C4F" w14:textId="77777777" w:rsidR="00563B3D" w:rsidRPr="001B189B" w:rsidRDefault="00563B3D" w:rsidP="001B189B">
            <w:pPr>
              <w:jc w:val="right"/>
              <w:rPr>
                <w:i/>
                <w:sz w:val="16"/>
                <w:szCs w:val="16"/>
                <w:lang w:val="bg-BG" w:eastAsia="bg-BG"/>
              </w:rPr>
            </w:pPr>
          </w:p>
        </w:tc>
        <w:tc>
          <w:tcPr>
            <w:tcW w:w="1300" w:type="dxa"/>
            <w:tcBorders>
              <w:top w:val="nil"/>
              <w:left w:val="nil"/>
              <w:bottom w:val="nil"/>
              <w:right w:val="nil"/>
            </w:tcBorders>
            <w:shd w:val="clear" w:color="auto" w:fill="auto"/>
            <w:noWrap/>
            <w:vAlign w:val="bottom"/>
          </w:tcPr>
          <w:p w14:paraId="7B0666EC"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r>
      <w:tr w:rsidR="00563B3D" w:rsidRPr="002045A2" w14:paraId="1F69A303" w14:textId="77777777">
        <w:trPr>
          <w:trHeight w:val="255"/>
        </w:trPr>
        <w:tc>
          <w:tcPr>
            <w:tcW w:w="4875" w:type="dxa"/>
            <w:tcBorders>
              <w:top w:val="nil"/>
              <w:left w:val="nil"/>
              <w:bottom w:val="nil"/>
              <w:right w:val="nil"/>
            </w:tcBorders>
            <w:shd w:val="clear" w:color="auto" w:fill="auto"/>
            <w:noWrap/>
            <w:vAlign w:val="bottom"/>
          </w:tcPr>
          <w:p w14:paraId="129D2DA8" w14:textId="77777777" w:rsidR="00563B3D" w:rsidRPr="002045A2" w:rsidRDefault="00563B3D" w:rsidP="0008422B">
            <w:pPr>
              <w:rPr>
                <w:lang w:val="bg-BG" w:eastAsia="bg-BG"/>
              </w:rPr>
            </w:pPr>
          </w:p>
        </w:tc>
        <w:tc>
          <w:tcPr>
            <w:tcW w:w="1421" w:type="dxa"/>
            <w:tcBorders>
              <w:top w:val="nil"/>
              <w:left w:val="nil"/>
              <w:bottom w:val="nil"/>
              <w:right w:val="nil"/>
            </w:tcBorders>
            <w:shd w:val="clear" w:color="auto" w:fill="auto"/>
            <w:noWrap/>
            <w:vAlign w:val="bottom"/>
          </w:tcPr>
          <w:p w14:paraId="32ED3097" w14:textId="77777777" w:rsidR="00563B3D" w:rsidRPr="002045A2" w:rsidRDefault="00563B3D" w:rsidP="0008422B">
            <w:pPr>
              <w:jc w:val="right"/>
              <w:rPr>
                <w:lang w:val="bg-BG" w:eastAsia="bg-BG"/>
              </w:rPr>
            </w:pPr>
          </w:p>
        </w:tc>
        <w:tc>
          <w:tcPr>
            <w:tcW w:w="160" w:type="dxa"/>
            <w:tcBorders>
              <w:top w:val="nil"/>
              <w:left w:val="nil"/>
              <w:bottom w:val="nil"/>
              <w:right w:val="nil"/>
            </w:tcBorders>
            <w:shd w:val="clear" w:color="auto" w:fill="auto"/>
            <w:noWrap/>
            <w:vAlign w:val="bottom"/>
          </w:tcPr>
          <w:p w14:paraId="506DF14A" w14:textId="77777777" w:rsidR="00563B3D" w:rsidRPr="002045A2" w:rsidRDefault="00563B3D" w:rsidP="0008422B">
            <w:pPr>
              <w:rPr>
                <w:lang w:val="bg-BG" w:eastAsia="bg-BG"/>
              </w:rPr>
            </w:pPr>
          </w:p>
        </w:tc>
        <w:tc>
          <w:tcPr>
            <w:tcW w:w="1300" w:type="dxa"/>
            <w:tcBorders>
              <w:top w:val="nil"/>
              <w:left w:val="nil"/>
              <w:bottom w:val="nil"/>
              <w:right w:val="nil"/>
            </w:tcBorders>
            <w:shd w:val="clear" w:color="auto" w:fill="auto"/>
            <w:noWrap/>
            <w:vAlign w:val="bottom"/>
          </w:tcPr>
          <w:p w14:paraId="24CE74F5" w14:textId="77777777" w:rsidR="00563B3D" w:rsidRPr="002045A2" w:rsidRDefault="00563B3D" w:rsidP="0008422B">
            <w:pPr>
              <w:jc w:val="right"/>
              <w:rPr>
                <w:lang w:val="bg-BG" w:eastAsia="bg-BG"/>
              </w:rPr>
            </w:pPr>
          </w:p>
        </w:tc>
      </w:tr>
      <w:tr w:rsidR="00B86BED" w:rsidRPr="00E34A98" w14:paraId="5A215CC3" w14:textId="77777777" w:rsidTr="005A7E3A">
        <w:trPr>
          <w:trHeight w:val="255"/>
        </w:trPr>
        <w:tc>
          <w:tcPr>
            <w:tcW w:w="4875" w:type="dxa"/>
            <w:tcBorders>
              <w:top w:val="nil"/>
              <w:left w:val="nil"/>
              <w:bottom w:val="nil"/>
              <w:right w:val="nil"/>
            </w:tcBorders>
            <w:shd w:val="clear" w:color="auto" w:fill="auto"/>
            <w:noWrap/>
            <w:vAlign w:val="bottom"/>
          </w:tcPr>
          <w:p w14:paraId="32DBF115" w14:textId="77777777" w:rsidR="00B86BED" w:rsidRDefault="00B86BED" w:rsidP="005A7E3A">
            <w:pPr>
              <w:rPr>
                <w:lang w:val="bg-BG" w:eastAsia="bg-BG"/>
              </w:rPr>
            </w:pPr>
            <w:r w:rsidRPr="008A539A">
              <w:rPr>
                <w:lang w:val="bg-BG" w:eastAsia="bg-BG"/>
              </w:rPr>
              <w:t>Обезценка</w:t>
            </w:r>
            <w:r>
              <w:rPr>
                <w:lang w:val="bg-BG" w:eastAsia="bg-BG"/>
              </w:rPr>
              <w:t xml:space="preserve"> на</w:t>
            </w:r>
            <w:r w:rsidRPr="008A539A">
              <w:rPr>
                <w:lang w:val="bg-BG" w:eastAsia="bg-BG"/>
              </w:rPr>
              <w:t xml:space="preserve"> </w:t>
            </w:r>
            <w:r>
              <w:rPr>
                <w:lang w:val="bg-BG" w:eastAsia="bg-BG"/>
              </w:rPr>
              <w:t>материални запаси</w:t>
            </w:r>
          </w:p>
        </w:tc>
        <w:tc>
          <w:tcPr>
            <w:tcW w:w="1421" w:type="dxa"/>
            <w:tcBorders>
              <w:top w:val="nil"/>
              <w:left w:val="nil"/>
              <w:bottom w:val="nil"/>
              <w:right w:val="nil"/>
            </w:tcBorders>
            <w:shd w:val="clear" w:color="auto" w:fill="auto"/>
            <w:noWrap/>
            <w:vAlign w:val="bottom"/>
          </w:tcPr>
          <w:p w14:paraId="3ABC8799" w14:textId="77777777" w:rsidR="00B86BED" w:rsidRPr="00197B58" w:rsidRDefault="00B86BED" w:rsidP="005A7E3A">
            <w:pPr>
              <w:jc w:val="right"/>
              <w:rPr>
                <w:lang w:val="bg-BG" w:eastAsia="bg-BG"/>
              </w:rPr>
            </w:pPr>
            <w:r>
              <w:rPr>
                <w:lang w:val="bg-BG" w:eastAsia="bg-BG"/>
              </w:rPr>
              <w:t>269</w:t>
            </w:r>
          </w:p>
        </w:tc>
        <w:tc>
          <w:tcPr>
            <w:tcW w:w="160" w:type="dxa"/>
            <w:tcBorders>
              <w:top w:val="nil"/>
              <w:left w:val="nil"/>
              <w:bottom w:val="nil"/>
              <w:right w:val="nil"/>
            </w:tcBorders>
            <w:shd w:val="clear" w:color="auto" w:fill="auto"/>
            <w:noWrap/>
            <w:vAlign w:val="bottom"/>
          </w:tcPr>
          <w:p w14:paraId="6DAAD1AB" w14:textId="77777777" w:rsidR="00B86BED" w:rsidRPr="00E34A98" w:rsidRDefault="00B86BED" w:rsidP="005A7E3A">
            <w:pPr>
              <w:rPr>
                <w:lang w:val="bg-BG" w:eastAsia="bg-BG"/>
              </w:rPr>
            </w:pPr>
          </w:p>
        </w:tc>
        <w:tc>
          <w:tcPr>
            <w:tcW w:w="1300" w:type="dxa"/>
            <w:tcBorders>
              <w:top w:val="nil"/>
              <w:left w:val="nil"/>
              <w:bottom w:val="nil"/>
              <w:right w:val="nil"/>
            </w:tcBorders>
            <w:shd w:val="clear" w:color="auto" w:fill="auto"/>
            <w:noWrap/>
            <w:vAlign w:val="bottom"/>
          </w:tcPr>
          <w:p w14:paraId="4D3A8C33" w14:textId="77777777" w:rsidR="00B86BED" w:rsidRPr="009A437F" w:rsidRDefault="00B86BED" w:rsidP="005A7E3A">
            <w:pPr>
              <w:jc w:val="right"/>
              <w:rPr>
                <w:lang w:val="bg-BG" w:eastAsia="bg-BG"/>
              </w:rPr>
            </w:pPr>
            <w:r>
              <w:rPr>
                <w:lang w:val="bg-BG" w:eastAsia="bg-BG"/>
              </w:rPr>
              <w:t>61</w:t>
            </w:r>
          </w:p>
        </w:tc>
      </w:tr>
      <w:tr w:rsidR="00B86BED" w:rsidRPr="00E34A98" w14:paraId="0B329137" w14:textId="77777777" w:rsidTr="005A7E3A">
        <w:trPr>
          <w:trHeight w:val="255"/>
        </w:trPr>
        <w:tc>
          <w:tcPr>
            <w:tcW w:w="4875" w:type="dxa"/>
            <w:tcBorders>
              <w:top w:val="nil"/>
              <w:left w:val="nil"/>
              <w:bottom w:val="nil"/>
              <w:right w:val="nil"/>
            </w:tcBorders>
            <w:shd w:val="clear" w:color="auto" w:fill="auto"/>
            <w:noWrap/>
            <w:vAlign w:val="bottom"/>
          </w:tcPr>
          <w:p w14:paraId="1643A57E" w14:textId="77777777" w:rsidR="00B86BED" w:rsidRPr="00E34A98" w:rsidRDefault="00B86BED" w:rsidP="005A7E3A">
            <w:pPr>
              <w:rPr>
                <w:lang w:val="bg-BG" w:eastAsia="bg-BG"/>
              </w:rPr>
            </w:pPr>
            <w:r w:rsidRPr="002045A2">
              <w:rPr>
                <w:lang w:val="bg-BG" w:eastAsia="bg-BG"/>
              </w:rPr>
              <w:t>Представителни</w:t>
            </w:r>
            <w:r>
              <w:rPr>
                <w:lang w:val="bg-BG" w:eastAsia="bg-BG"/>
              </w:rPr>
              <w:t xml:space="preserve"> мероприятия</w:t>
            </w:r>
          </w:p>
        </w:tc>
        <w:tc>
          <w:tcPr>
            <w:tcW w:w="1421" w:type="dxa"/>
            <w:tcBorders>
              <w:top w:val="nil"/>
              <w:left w:val="nil"/>
              <w:bottom w:val="nil"/>
              <w:right w:val="nil"/>
            </w:tcBorders>
            <w:shd w:val="clear" w:color="auto" w:fill="auto"/>
            <w:noWrap/>
            <w:vAlign w:val="bottom"/>
          </w:tcPr>
          <w:p w14:paraId="3C30A040" w14:textId="16A152D0" w:rsidR="00B86BED" w:rsidRPr="007E37AC" w:rsidRDefault="00B86BED" w:rsidP="00B86BED">
            <w:pPr>
              <w:jc w:val="right"/>
              <w:rPr>
                <w:lang w:val="bg-BG"/>
              </w:rPr>
            </w:pPr>
            <w:r>
              <w:rPr>
                <w:lang w:val="bg-BG"/>
              </w:rPr>
              <w:t>52</w:t>
            </w:r>
          </w:p>
        </w:tc>
        <w:tc>
          <w:tcPr>
            <w:tcW w:w="160" w:type="dxa"/>
            <w:tcBorders>
              <w:top w:val="nil"/>
              <w:left w:val="nil"/>
              <w:bottom w:val="nil"/>
              <w:right w:val="nil"/>
            </w:tcBorders>
            <w:shd w:val="clear" w:color="auto" w:fill="auto"/>
            <w:noWrap/>
            <w:vAlign w:val="bottom"/>
          </w:tcPr>
          <w:p w14:paraId="30808A0C" w14:textId="77777777" w:rsidR="00B86BED" w:rsidRPr="00E34A98" w:rsidRDefault="00B86BED" w:rsidP="005A7E3A">
            <w:pPr>
              <w:rPr>
                <w:lang w:val="ru-RU"/>
              </w:rPr>
            </w:pPr>
          </w:p>
        </w:tc>
        <w:tc>
          <w:tcPr>
            <w:tcW w:w="1300" w:type="dxa"/>
            <w:tcBorders>
              <w:top w:val="nil"/>
              <w:left w:val="nil"/>
              <w:bottom w:val="nil"/>
              <w:right w:val="nil"/>
            </w:tcBorders>
            <w:shd w:val="clear" w:color="auto" w:fill="auto"/>
            <w:noWrap/>
            <w:vAlign w:val="bottom"/>
          </w:tcPr>
          <w:p w14:paraId="4E3CBD2F" w14:textId="77777777" w:rsidR="00B86BED" w:rsidRPr="007E37AC" w:rsidRDefault="00B86BED" w:rsidP="005A7E3A">
            <w:pPr>
              <w:jc w:val="right"/>
              <w:rPr>
                <w:lang w:val="bg-BG"/>
              </w:rPr>
            </w:pPr>
            <w:r>
              <w:rPr>
                <w:lang w:val="bg-BG"/>
              </w:rPr>
              <w:t>8</w:t>
            </w:r>
          </w:p>
        </w:tc>
      </w:tr>
      <w:tr w:rsidR="00B86BED" w:rsidRPr="00B33140" w14:paraId="36D7EA3C" w14:textId="77777777" w:rsidTr="005A7E3A">
        <w:trPr>
          <w:trHeight w:val="320"/>
        </w:trPr>
        <w:tc>
          <w:tcPr>
            <w:tcW w:w="4875" w:type="dxa"/>
            <w:tcBorders>
              <w:top w:val="nil"/>
              <w:left w:val="nil"/>
              <w:bottom w:val="nil"/>
              <w:right w:val="nil"/>
            </w:tcBorders>
            <w:shd w:val="clear" w:color="auto" w:fill="auto"/>
            <w:noWrap/>
            <w:vAlign w:val="bottom"/>
          </w:tcPr>
          <w:p w14:paraId="31340AE5" w14:textId="77777777" w:rsidR="00B86BED" w:rsidRPr="007508BE" w:rsidRDefault="00B86BED" w:rsidP="005A7E3A">
            <w:pPr>
              <w:rPr>
                <w:lang w:val="bg-BG" w:eastAsia="bg-BG"/>
              </w:rPr>
            </w:pPr>
            <w:r w:rsidRPr="007508BE">
              <w:rPr>
                <w:lang w:val="bg-BG" w:eastAsia="bg-BG"/>
              </w:rPr>
              <w:t>Обезценка на вземания</w:t>
            </w:r>
          </w:p>
        </w:tc>
        <w:tc>
          <w:tcPr>
            <w:tcW w:w="1421" w:type="dxa"/>
            <w:tcBorders>
              <w:top w:val="nil"/>
              <w:left w:val="nil"/>
              <w:bottom w:val="nil"/>
              <w:right w:val="nil"/>
            </w:tcBorders>
            <w:shd w:val="clear" w:color="auto" w:fill="auto"/>
            <w:noWrap/>
            <w:vAlign w:val="bottom"/>
          </w:tcPr>
          <w:p w14:paraId="3492C038" w14:textId="3319C132" w:rsidR="00B86BED" w:rsidRPr="007A2B86" w:rsidRDefault="00B86BED" w:rsidP="005A7E3A">
            <w:pPr>
              <w:jc w:val="right"/>
              <w:rPr>
                <w:lang w:val="bg-BG" w:eastAsia="bg-BG"/>
              </w:rPr>
            </w:pPr>
            <w:r>
              <w:rPr>
                <w:lang w:val="bg-BG" w:eastAsia="bg-BG"/>
              </w:rPr>
              <w:t>3</w:t>
            </w:r>
            <w:r w:rsidR="007A2B86">
              <w:rPr>
                <w:lang w:val="bg-BG" w:eastAsia="bg-BG"/>
              </w:rPr>
              <w:t>0</w:t>
            </w:r>
          </w:p>
        </w:tc>
        <w:tc>
          <w:tcPr>
            <w:tcW w:w="160" w:type="dxa"/>
            <w:tcBorders>
              <w:top w:val="nil"/>
              <w:left w:val="nil"/>
              <w:bottom w:val="nil"/>
              <w:right w:val="nil"/>
            </w:tcBorders>
            <w:shd w:val="clear" w:color="auto" w:fill="auto"/>
            <w:noWrap/>
            <w:vAlign w:val="bottom"/>
          </w:tcPr>
          <w:p w14:paraId="7CE4F3B0" w14:textId="77777777" w:rsidR="00B86BED" w:rsidRPr="003A0417" w:rsidRDefault="00B86BED" w:rsidP="005A7E3A">
            <w:pPr>
              <w:rPr>
                <w:highlight w:val="green"/>
                <w:lang w:val="bg-BG" w:eastAsia="bg-BG"/>
              </w:rPr>
            </w:pPr>
          </w:p>
        </w:tc>
        <w:tc>
          <w:tcPr>
            <w:tcW w:w="1300" w:type="dxa"/>
            <w:tcBorders>
              <w:top w:val="nil"/>
              <w:left w:val="nil"/>
              <w:bottom w:val="nil"/>
              <w:right w:val="nil"/>
            </w:tcBorders>
            <w:shd w:val="clear" w:color="auto" w:fill="auto"/>
            <w:noWrap/>
            <w:vAlign w:val="bottom"/>
          </w:tcPr>
          <w:p w14:paraId="7665B4D9" w14:textId="77777777" w:rsidR="00B86BED" w:rsidRPr="009A437F" w:rsidRDefault="00B86BED" w:rsidP="005A7E3A">
            <w:pPr>
              <w:jc w:val="right"/>
              <w:rPr>
                <w:lang w:val="bg-BG" w:eastAsia="bg-BG"/>
              </w:rPr>
            </w:pPr>
            <w:r w:rsidRPr="003A0417">
              <w:rPr>
                <w:lang w:eastAsia="bg-BG"/>
              </w:rPr>
              <w:t>20</w:t>
            </w:r>
          </w:p>
        </w:tc>
      </w:tr>
      <w:tr w:rsidR="00B86BED" w:rsidRPr="00E34A98" w14:paraId="37676782" w14:textId="77777777" w:rsidTr="005A7E3A">
        <w:trPr>
          <w:trHeight w:val="255"/>
        </w:trPr>
        <w:tc>
          <w:tcPr>
            <w:tcW w:w="4875" w:type="dxa"/>
            <w:tcBorders>
              <w:top w:val="nil"/>
              <w:left w:val="nil"/>
              <w:bottom w:val="nil"/>
              <w:right w:val="nil"/>
            </w:tcBorders>
            <w:shd w:val="clear" w:color="auto" w:fill="auto"/>
            <w:noWrap/>
            <w:vAlign w:val="bottom"/>
          </w:tcPr>
          <w:p w14:paraId="2B9F5F81" w14:textId="77777777" w:rsidR="00B86BED" w:rsidRDefault="00B86BED" w:rsidP="005A7E3A">
            <w:pPr>
              <w:rPr>
                <w:lang w:val="bg-BG" w:eastAsia="bg-BG"/>
              </w:rPr>
            </w:pPr>
            <w:r w:rsidRPr="008A539A">
              <w:rPr>
                <w:lang w:val="bg-BG" w:eastAsia="bg-BG"/>
              </w:rPr>
              <w:t xml:space="preserve">Липси на </w:t>
            </w:r>
            <w:r>
              <w:rPr>
                <w:lang w:val="bg-BG" w:eastAsia="bg-BG"/>
              </w:rPr>
              <w:t>активи</w:t>
            </w:r>
          </w:p>
        </w:tc>
        <w:tc>
          <w:tcPr>
            <w:tcW w:w="1421" w:type="dxa"/>
            <w:tcBorders>
              <w:top w:val="nil"/>
              <w:left w:val="nil"/>
              <w:bottom w:val="nil"/>
              <w:right w:val="nil"/>
            </w:tcBorders>
            <w:shd w:val="clear" w:color="auto" w:fill="auto"/>
            <w:noWrap/>
            <w:vAlign w:val="bottom"/>
          </w:tcPr>
          <w:p w14:paraId="1C1FA138" w14:textId="77777777" w:rsidR="00B86BED" w:rsidRDefault="00B86BED" w:rsidP="005A7E3A">
            <w:pPr>
              <w:jc w:val="right"/>
              <w:rPr>
                <w:lang w:val="bg-BG"/>
              </w:rPr>
            </w:pPr>
            <w:r>
              <w:rPr>
                <w:lang w:val="bg-BG"/>
              </w:rPr>
              <w:t>10</w:t>
            </w:r>
          </w:p>
        </w:tc>
        <w:tc>
          <w:tcPr>
            <w:tcW w:w="160" w:type="dxa"/>
            <w:tcBorders>
              <w:top w:val="nil"/>
              <w:left w:val="nil"/>
              <w:bottom w:val="nil"/>
              <w:right w:val="nil"/>
            </w:tcBorders>
            <w:shd w:val="clear" w:color="auto" w:fill="auto"/>
            <w:noWrap/>
            <w:vAlign w:val="bottom"/>
          </w:tcPr>
          <w:p w14:paraId="0478B485" w14:textId="77777777" w:rsidR="00B86BED" w:rsidRPr="00E34A98" w:rsidRDefault="00B86BED" w:rsidP="005A7E3A">
            <w:pPr>
              <w:rPr>
                <w:lang w:val="ru-RU"/>
              </w:rPr>
            </w:pPr>
          </w:p>
        </w:tc>
        <w:tc>
          <w:tcPr>
            <w:tcW w:w="1300" w:type="dxa"/>
            <w:tcBorders>
              <w:top w:val="nil"/>
              <w:left w:val="nil"/>
              <w:bottom w:val="nil"/>
              <w:right w:val="nil"/>
            </w:tcBorders>
            <w:shd w:val="clear" w:color="auto" w:fill="auto"/>
            <w:noWrap/>
            <w:vAlign w:val="bottom"/>
          </w:tcPr>
          <w:p w14:paraId="25B1F742" w14:textId="77777777" w:rsidR="00B86BED" w:rsidRDefault="00B86BED" w:rsidP="005A7E3A">
            <w:pPr>
              <w:jc w:val="right"/>
              <w:rPr>
                <w:lang w:val="bg-BG"/>
              </w:rPr>
            </w:pPr>
            <w:r>
              <w:rPr>
                <w:lang w:val="bg-BG"/>
              </w:rPr>
              <w:t>11</w:t>
            </w:r>
          </w:p>
        </w:tc>
      </w:tr>
      <w:tr w:rsidR="00B86BED" w:rsidRPr="002045A2" w14:paraId="0FEBBB51" w14:textId="77777777" w:rsidTr="005A7E3A">
        <w:trPr>
          <w:trHeight w:val="255"/>
        </w:trPr>
        <w:tc>
          <w:tcPr>
            <w:tcW w:w="4875" w:type="dxa"/>
            <w:tcBorders>
              <w:top w:val="nil"/>
              <w:left w:val="nil"/>
              <w:bottom w:val="nil"/>
              <w:right w:val="nil"/>
            </w:tcBorders>
            <w:shd w:val="clear" w:color="auto" w:fill="auto"/>
            <w:noWrap/>
            <w:vAlign w:val="bottom"/>
          </w:tcPr>
          <w:p w14:paraId="5639AADE" w14:textId="77777777" w:rsidR="00B86BED" w:rsidRPr="002045A2" w:rsidRDefault="00B86BED" w:rsidP="005A7E3A">
            <w:pPr>
              <w:rPr>
                <w:lang w:val="bg-BG" w:eastAsia="bg-BG"/>
              </w:rPr>
            </w:pPr>
            <w:r w:rsidRPr="002045A2">
              <w:rPr>
                <w:lang w:val="bg-BG" w:eastAsia="bg-BG"/>
              </w:rPr>
              <w:t>Невъзстановяеми данъци</w:t>
            </w:r>
          </w:p>
        </w:tc>
        <w:tc>
          <w:tcPr>
            <w:tcW w:w="1421" w:type="dxa"/>
            <w:tcBorders>
              <w:top w:val="nil"/>
              <w:left w:val="nil"/>
              <w:bottom w:val="nil"/>
              <w:right w:val="nil"/>
            </w:tcBorders>
            <w:shd w:val="clear" w:color="auto" w:fill="auto"/>
            <w:noWrap/>
            <w:vAlign w:val="bottom"/>
          </w:tcPr>
          <w:p w14:paraId="7D5CDC96" w14:textId="77777777" w:rsidR="00B86BED" w:rsidRPr="003A0417" w:rsidRDefault="00B86BED" w:rsidP="005A7E3A">
            <w:pPr>
              <w:jc w:val="right"/>
              <w:rPr>
                <w:lang w:val="bg-BG"/>
              </w:rPr>
            </w:pPr>
            <w:r>
              <w:rPr>
                <w:lang w:val="bg-BG"/>
              </w:rPr>
              <w:t>9</w:t>
            </w:r>
          </w:p>
        </w:tc>
        <w:tc>
          <w:tcPr>
            <w:tcW w:w="160" w:type="dxa"/>
            <w:tcBorders>
              <w:top w:val="nil"/>
              <w:left w:val="nil"/>
              <w:bottom w:val="nil"/>
              <w:right w:val="nil"/>
            </w:tcBorders>
            <w:shd w:val="clear" w:color="auto" w:fill="auto"/>
            <w:noWrap/>
            <w:vAlign w:val="bottom"/>
          </w:tcPr>
          <w:p w14:paraId="6E8773CE" w14:textId="77777777" w:rsidR="00B86BED" w:rsidRPr="002045A2" w:rsidRDefault="00B86BED" w:rsidP="005A7E3A">
            <w:pPr>
              <w:rPr>
                <w:lang w:val="ru-RU"/>
              </w:rPr>
            </w:pPr>
          </w:p>
        </w:tc>
        <w:tc>
          <w:tcPr>
            <w:tcW w:w="1300" w:type="dxa"/>
            <w:tcBorders>
              <w:top w:val="nil"/>
              <w:left w:val="nil"/>
              <w:bottom w:val="nil"/>
              <w:right w:val="nil"/>
            </w:tcBorders>
            <w:shd w:val="clear" w:color="auto" w:fill="auto"/>
            <w:noWrap/>
            <w:vAlign w:val="bottom"/>
          </w:tcPr>
          <w:p w14:paraId="5D7295DA" w14:textId="77777777" w:rsidR="00B86BED" w:rsidRPr="008A539A" w:rsidRDefault="00B86BED" w:rsidP="005A7E3A">
            <w:pPr>
              <w:jc w:val="right"/>
              <w:rPr>
                <w:lang w:val="bg-BG"/>
              </w:rPr>
            </w:pPr>
            <w:r w:rsidRPr="003A0417">
              <w:rPr>
                <w:lang w:val="bg-BG"/>
              </w:rPr>
              <w:t>3</w:t>
            </w:r>
          </w:p>
        </w:tc>
      </w:tr>
      <w:tr w:rsidR="00B86BED" w:rsidRPr="002045A2" w14:paraId="1433AD46" w14:textId="77777777" w:rsidTr="005A7E3A">
        <w:trPr>
          <w:trHeight w:val="255"/>
        </w:trPr>
        <w:tc>
          <w:tcPr>
            <w:tcW w:w="4875" w:type="dxa"/>
            <w:tcBorders>
              <w:top w:val="nil"/>
              <w:left w:val="nil"/>
              <w:bottom w:val="nil"/>
              <w:right w:val="nil"/>
            </w:tcBorders>
            <w:shd w:val="clear" w:color="auto" w:fill="auto"/>
            <w:noWrap/>
            <w:vAlign w:val="bottom"/>
          </w:tcPr>
          <w:p w14:paraId="2A6FBAFE" w14:textId="77777777" w:rsidR="00B86BED" w:rsidRPr="002045A2" w:rsidRDefault="00B86BED" w:rsidP="005A7E3A">
            <w:pPr>
              <w:rPr>
                <w:lang w:val="bg-BG" w:eastAsia="bg-BG"/>
              </w:rPr>
            </w:pPr>
            <w:r w:rsidRPr="002045A2">
              <w:rPr>
                <w:lang w:val="bg-BG" w:eastAsia="bg-BG"/>
              </w:rPr>
              <w:t>Обучение</w:t>
            </w:r>
          </w:p>
        </w:tc>
        <w:tc>
          <w:tcPr>
            <w:tcW w:w="1421" w:type="dxa"/>
            <w:tcBorders>
              <w:top w:val="nil"/>
              <w:left w:val="nil"/>
              <w:bottom w:val="nil"/>
              <w:right w:val="nil"/>
            </w:tcBorders>
            <w:shd w:val="clear" w:color="auto" w:fill="auto"/>
            <w:noWrap/>
            <w:vAlign w:val="bottom"/>
          </w:tcPr>
          <w:p w14:paraId="1B65694F" w14:textId="77777777" w:rsidR="00B86BED" w:rsidRPr="008A539A" w:rsidRDefault="00B86BED" w:rsidP="005A7E3A">
            <w:pPr>
              <w:jc w:val="right"/>
              <w:rPr>
                <w:lang w:val="bg-BG"/>
              </w:rPr>
            </w:pPr>
            <w:r>
              <w:rPr>
                <w:lang w:val="bg-BG"/>
              </w:rPr>
              <w:t>5</w:t>
            </w:r>
          </w:p>
        </w:tc>
        <w:tc>
          <w:tcPr>
            <w:tcW w:w="160" w:type="dxa"/>
            <w:tcBorders>
              <w:top w:val="nil"/>
              <w:left w:val="nil"/>
              <w:bottom w:val="nil"/>
              <w:right w:val="nil"/>
            </w:tcBorders>
            <w:shd w:val="clear" w:color="auto" w:fill="auto"/>
            <w:noWrap/>
            <w:vAlign w:val="bottom"/>
          </w:tcPr>
          <w:p w14:paraId="1C85B6AC" w14:textId="77777777" w:rsidR="00B86BED" w:rsidRPr="002045A2" w:rsidRDefault="00B86BED" w:rsidP="005A7E3A">
            <w:pPr>
              <w:rPr>
                <w:lang w:val="ru-RU"/>
              </w:rPr>
            </w:pPr>
          </w:p>
        </w:tc>
        <w:tc>
          <w:tcPr>
            <w:tcW w:w="1300" w:type="dxa"/>
            <w:tcBorders>
              <w:top w:val="nil"/>
              <w:left w:val="nil"/>
              <w:bottom w:val="nil"/>
              <w:right w:val="nil"/>
            </w:tcBorders>
            <w:shd w:val="clear" w:color="auto" w:fill="auto"/>
            <w:noWrap/>
            <w:vAlign w:val="bottom"/>
          </w:tcPr>
          <w:p w14:paraId="50BD9616" w14:textId="77777777" w:rsidR="00B86BED" w:rsidRPr="008A539A" w:rsidRDefault="00B86BED" w:rsidP="005A7E3A">
            <w:pPr>
              <w:jc w:val="right"/>
              <w:rPr>
                <w:lang w:val="bg-BG"/>
              </w:rPr>
            </w:pPr>
            <w:r>
              <w:rPr>
                <w:lang w:val="bg-BG"/>
              </w:rPr>
              <w:t>4</w:t>
            </w:r>
          </w:p>
        </w:tc>
      </w:tr>
      <w:tr w:rsidR="002A5EC8" w:rsidRPr="00E34A98" w14:paraId="06C4CD3F" w14:textId="77777777" w:rsidTr="007C4F8D">
        <w:trPr>
          <w:trHeight w:val="255"/>
        </w:trPr>
        <w:tc>
          <w:tcPr>
            <w:tcW w:w="4875" w:type="dxa"/>
            <w:tcBorders>
              <w:top w:val="nil"/>
              <w:left w:val="nil"/>
              <w:bottom w:val="nil"/>
              <w:right w:val="nil"/>
            </w:tcBorders>
            <w:shd w:val="clear" w:color="auto" w:fill="auto"/>
            <w:noWrap/>
            <w:vAlign w:val="bottom"/>
          </w:tcPr>
          <w:p w14:paraId="329F72EC" w14:textId="77777777" w:rsidR="002A5EC8" w:rsidRPr="00E34A98" w:rsidRDefault="002A5EC8" w:rsidP="002A5EC8">
            <w:pPr>
              <w:rPr>
                <w:lang w:val="bg-BG" w:eastAsia="bg-BG"/>
              </w:rPr>
            </w:pPr>
            <w:r w:rsidRPr="00E34A98">
              <w:rPr>
                <w:lang w:val="bg-BG" w:eastAsia="bg-BG"/>
              </w:rPr>
              <w:t>Командировки</w:t>
            </w:r>
          </w:p>
        </w:tc>
        <w:tc>
          <w:tcPr>
            <w:tcW w:w="1421" w:type="dxa"/>
            <w:tcBorders>
              <w:top w:val="nil"/>
              <w:left w:val="nil"/>
              <w:bottom w:val="nil"/>
              <w:right w:val="nil"/>
            </w:tcBorders>
            <w:shd w:val="clear" w:color="auto" w:fill="auto"/>
            <w:noWrap/>
            <w:vAlign w:val="bottom"/>
          </w:tcPr>
          <w:p w14:paraId="2A08907E" w14:textId="16D49052" w:rsidR="002A5EC8" w:rsidRPr="008A539A" w:rsidRDefault="00B86BED" w:rsidP="002A5EC8">
            <w:pPr>
              <w:jc w:val="right"/>
              <w:rPr>
                <w:lang w:val="bg-BG" w:eastAsia="bg-BG"/>
              </w:rPr>
            </w:pPr>
            <w:r>
              <w:rPr>
                <w:lang w:val="bg-BG" w:eastAsia="bg-BG"/>
              </w:rPr>
              <w:t>5</w:t>
            </w:r>
          </w:p>
        </w:tc>
        <w:tc>
          <w:tcPr>
            <w:tcW w:w="160" w:type="dxa"/>
            <w:tcBorders>
              <w:top w:val="nil"/>
              <w:left w:val="nil"/>
              <w:bottom w:val="nil"/>
              <w:right w:val="nil"/>
            </w:tcBorders>
            <w:shd w:val="clear" w:color="auto" w:fill="auto"/>
            <w:noWrap/>
            <w:vAlign w:val="bottom"/>
          </w:tcPr>
          <w:p w14:paraId="259BF390" w14:textId="77777777" w:rsidR="002A5EC8" w:rsidRPr="00E34A98"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6ADBA138" w14:textId="4017BCF7" w:rsidR="002A5EC8" w:rsidRPr="008A539A" w:rsidRDefault="002A5EC8" w:rsidP="002A5EC8">
            <w:pPr>
              <w:jc w:val="right"/>
              <w:rPr>
                <w:lang w:val="bg-BG" w:eastAsia="bg-BG"/>
              </w:rPr>
            </w:pPr>
            <w:r>
              <w:rPr>
                <w:lang w:val="bg-BG" w:eastAsia="bg-BG"/>
              </w:rPr>
              <w:t>65</w:t>
            </w:r>
          </w:p>
        </w:tc>
      </w:tr>
      <w:tr w:rsidR="002A5EC8" w:rsidRPr="00E34A98" w14:paraId="0F2DA02B" w14:textId="77777777" w:rsidTr="007C4F8D">
        <w:trPr>
          <w:trHeight w:val="255"/>
        </w:trPr>
        <w:tc>
          <w:tcPr>
            <w:tcW w:w="4875" w:type="dxa"/>
            <w:tcBorders>
              <w:top w:val="nil"/>
              <w:left w:val="nil"/>
              <w:bottom w:val="nil"/>
              <w:right w:val="nil"/>
            </w:tcBorders>
            <w:shd w:val="clear" w:color="auto" w:fill="auto"/>
            <w:noWrap/>
            <w:vAlign w:val="bottom"/>
          </w:tcPr>
          <w:p w14:paraId="3F136523" w14:textId="77777777" w:rsidR="002A5EC8" w:rsidRPr="00E34A98" w:rsidRDefault="002A5EC8" w:rsidP="002A5EC8">
            <w:pPr>
              <w:rPr>
                <w:lang w:val="bg-BG" w:eastAsia="bg-BG"/>
              </w:rPr>
            </w:pPr>
            <w:r w:rsidRPr="00E34A98">
              <w:rPr>
                <w:lang w:val="bg-BG" w:eastAsia="bg-BG"/>
              </w:rPr>
              <w:t>Мостри, учасие в панаири и изложби</w:t>
            </w:r>
          </w:p>
        </w:tc>
        <w:tc>
          <w:tcPr>
            <w:tcW w:w="1421" w:type="dxa"/>
            <w:tcBorders>
              <w:top w:val="nil"/>
              <w:left w:val="nil"/>
              <w:bottom w:val="nil"/>
              <w:right w:val="nil"/>
            </w:tcBorders>
            <w:shd w:val="clear" w:color="auto" w:fill="auto"/>
            <w:noWrap/>
            <w:vAlign w:val="bottom"/>
          </w:tcPr>
          <w:p w14:paraId="661BB3AC" w14:textId="73B1671D" w:rsidR="002A5EC8" w:rsidRPr="00197B58" w:rsidRDefault="00B86BED" w:rsidP="002A5EC8">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4FC8C405" w14:textId="77777777" w:rsidR="002A5EC8" w:rsidRPr="00E34A98" w:rsidRDefault="002A5EC8" w:rsidP="002A5EC8">
            <w:pPr>
              <w:rPr>
                <w:lang w:val="ru-RU"/>
              </w:rPr>
            </w:pPr>
          </w:p>
        </w:tc>
        <w:tc>
          <w:tcPr>
            <w:tcW w:w="1300" w:type="dxa"/>
            <w:tcBorders>
              <w:top w:val="nil"/>
              <w:left w:val="nil"/>
              <w:bottom w:val="nil"/>
              <w:right w:val="nil"/>
            </w:tcBorders>
            <w:shd w:val="clear" w:color="auto" w:fill="auto"/>
            <w:noWrap/>
            <w:vAlign w:val="bottom"/>
          </w:tcPr>
          <w:p w14:paraId="6414DB4A" w14:textId="3520440B" w:rsidR="002A5EC8" w:rsidRPr="009A437F" w:rsidRDefault="002A5EC8" w:rsidP="002A5EC8">
            <w:pPr>
              <w:jc w:val="right"/>
              <w:rPr>
                <w:lang w:val="bg-BG"/>
              </w:rPr>
            </w:pPr>
            <w:r>
              <w:rPr>
                <w:lang w:val="bg-BG"/>
              </w:rPr>
              <w:t>54</w:t>
            </w:r>
          </w:p>
        </w:tc>
      </w:tr>
      <w:tr w:rsidR="00B86BED" w:rsidRPr="002045A2" w14:paraId="753EDB3A" w14:textId="77777777" w:rsidTr="007C4F8D">
        <w:trPr>
          <w:trHeight w:val="255"/>
        </w:trPr>
        <w:tc>
          <w:tcPr>
            <w:tcW w:w="4875" w:type="dxa"/>
            <w:tcBorders>
              <w:top w:val="nil"/>
              <w:left w:val="nil"/>
              <w:bottom w:val="nil"/>
              <w:right w:val="nil"/>
            </w:tcBorders>
            <w:shd w:val="clear" w:color="auto" w:fill="auto"/>
            <w:noWrap/>
            <w:vAlign w:val="bottom"/>
          </w:tcPr>
          <w:p w14:paraId="64677F4A" w14:textId="076D29B9" w:rsidR="00B86BED" w:rsidRPr="007508BE" w:rsidRDefault="00B86BED" w:rsidP="002A5EC8">
            <w:pPr>
              <w:rPr>
                <w:lang w:val="bg-BG" w:eastAsia="bg-BG"/>
              </w:rPr>
            </w:pPr>
            <w:r>
              <w:rPr>
                <w:lang w:val="bg-BG" w:eastAsia="bg-BG"/>
              </w:rPr>
              <w:t>Други</w:t>
            </w:r>
          </w:p>
        </w:tc>
        <w:tc>
          <w:tcPr>
            <w:tcW w:w="1421" w:type="dxa"/>
            <w:tcBorders>
              <w:top w:val="nil"/>
              <w:left w:val="nil"/>
              <w:bottom w:val="nil"/>
              <w:right w:val="nil"/>
            </w:tcBorders>
            <w:shd w:val="clear" w:color="auto" w:fill="auto"/>
            <w:noWrap/>
            <w:vAlign w:val="bottom"/>
          </w:tcPr>
          <w:p w14:paraId="718B1598" w14:textId="721C29E3" w:rsidR="00B86BED" w:rsidRDefault="00676276" w:rsidP="002A5EC8">
            <w:pPr>
              <w:jc w:val="right"/>
              <w:rPr>
                <w:lang w:val="bg-BG"/>
              </w:rPr>
            </w:pPr>
            <w:r>
              <w:t>2</w:t>
            </w:r>
          </w:p>
        </w:tc>
        <w:tc>
          <w:tcPr>
            <w:tcW w:w="160" w:type="dxa"/>
            <w:tcBorders>
              <w:top w:val="nil"/>
              <w:left w:val="nil"/>
              <w:bottom w:val="nil"/>
              <w:right w:val="nil"/>
            </w:tcBorders>
            <w:shd w:val="clear" w:color="auto" w:fill="auto"/>
            <w:noWrap/>
            <w:vAlign w:val="bottom"/>
          </w:tcPr>
          <w:p w14:paraId="7FC84EA4" w14:textId="77777777" w:rsidR="00B86BED" w:rsidRPr="002045A2" w:rsidRDefault="00B86BED" w:rsidP="002A5EC8">
            <w:pPr>
              <w:rPr>
                <w:lang w:val="ru-RU"/>
              </w:rPr>
            </w:pPr>
          </w:p>
        </w:tc>
        <w:tc>
          <w:tcPr>
            <w:tcW w:w="1300" w:type="dxa"/>
            <w:tcBorders>
              <w:top w:val="nil"/>
              <w:left w:val="nil"/>
              <w:bottom w:val="nil"/>
              <w:right w:val="nil"/>
            </w:tcBorders>
            <w:shd w:val="clear" w:color="auto" w:fill="auto"/>
            <w:noWrap/>
            <w:vAlign w:val="bottom"/>
          </w:tcPr>
          <w:p w14:paraId="427DF578" w14:textId="7C84F07C" w:rsidR="00B86BED" w:rsidRPr="003A0417" w:rsidRDefault="00B86BED" w:rsidP="002A5EC8">
            <w:pPr>
              <w:jc w:val="right"/>
              <w:rPr>
                <w:lang w:val="bg-BG" w:eastAsia="bg-BG"/>
              </w:rPr>
            </w:pPr>
            <w:r>
              <w:rPr>
                <w:lang w:val="bg-BG" w:eastAsia="bg-BG"/>
              </w:rPr>
              <w:t>17</w:t>
            </w:r>
          </w:p>
        </w:tc>
      </w:tr>
      <w:tr w:rsidR="002A5EC8" w:rsidRPr="002045A2" w14:paraId="739BD500" w14:textId="77777777" w:rsidTr="007C4F8D">
        <w:trPr>
          <w:trHeight w:val="255"/>
        </w:trPr>
        <w:tc>
          <w:tcPr>
            <w:tcW w:w="4875" w:type="dxa"/>
            <w:tcBorders>
              <w:top w:val="nil"/>
              <w:left w:val="nil"/>
              <w:bottom w:val="nil"/>
              <w:right w:val="nil"/>
            </w:tcBorders>
            <w:shd w:val="clear" w:color="auto" w:fill="auto"/>
            <w:noWrap/>
            <w:vAlign w:val="bottom"/>
          </w:tcPr>
          <w:p w14:paraId="6FE98C7A" w14:textId="55D13698" w:rsidR="002A5EC8" w:rsidRPr="007508BE" w:rsidRDefault="002A5EC8" w:rsidP="002A5EC8">
            <w:pPr>
              <w:rPr>
                <w:lang w:val="bg-BG" w:eastAsia="bg-BG"/>
              </w:rPr>
            </w:pPr>
            <w:r w:rsidRPr="007508BE">
              <w:rPr>
                <w:lang w:val="bg-BG" w:eastAsia="bg-BG"/>
              </w:rPr>
              <w:t>Реинтегрирани обезценки на вземания</w:t>
            </w:r>
          </w:p>
        </w:tc>
        <w:tc>
          <w:tcPr>
            <w:tcW w:w="1421" w:type="dxa"/>
            <w:tcBorders>
              <w:top w:val="nil"/>
              <w:left w:val="nil"/>
              <w:bottom w:val="nil"/>
              <w:right w:val="nil"/>
            </w:tcBorders>
            <w:shd w:val="clear" w:color="auto" w:fill="auto"/>
            <w:noWrap/>
            <w:vAlign w:val="bottom"/>
          </w:tcPr>
          <w:p w14:paraId="6DBF1276" w14:textId="5F139242" w:rsidR="002A5EC8" w:rsidRPr="005A03AD" w:rsidRDefault="007A2B86" w:rsidP="002A5EC8">
            <w:pPr>
              <w:jc w:val="right"/>
              <w:rPr>
                <w:lang w:val="bg-BG"/>
              </w:rPr>
            </w:pPr>
            <w:r>
              <w:rPr>
                <w:lang w:val="bg-BG"/>
              </w:rPr>
              <w:t>-</w:t>
            </w:r>
          </w:p>
        </w:tc>
        <w:tc>
          <w:tcPr>
            <w:tcW w:w="160" w:type="dxa"/>
            <w:tcBorders>
              <w:top w:val="nil"/>
              <w:left w:val="nil"/>
              <w:bottom w:val="nil"/>
              <w:right w:val="nil"/>
            </w:tcBorders>
            <w:shd w:val="clear" w:color="auto" w:fill="auto"/>
            <w:noWrap/>
            <w:vAlign w:val="bottom"/>
          </w:tcPr>
          <w:p w14:paraId="563439AB" w14:textId="77777777" w:rsidR="002A5EC8" w:rsidRPr="002045A2" w:rsidRDefault="002A5EC8" w:rsidP="002A5EC8">
            <w:pPr>
              <w:rPr>
                <w:lang w:val="ru-RU"/>
              </w:rPr>
            </w:pPr>
          </w:p>
        </w:tc>
        <w:tc>
          <w:tcPr>
            <w:tcW w:w="1300" w:type="dxa"/>
            <w:tcBorders>
              <w:top w:val="nil"/>
              <w:left w:val="nil"/>
              <w:bottom w:val="nil"/>
              <w:right w:val="nil"/>
            </w:tcBorders>
            <w:shd w:val="clear" w:color="auto" w:fill="auto"/>
            <w:noWrap/>
            <w:vAlign w:val="bottom"/>
          </w:tcPr>
          <w:p w14:paraId="2C953841" w14:textId="3CB55813" w:rsidR="002A5EC8" w:rsidRDefault="002A5EC8" w:rsidP="002A5EC8">
            <w:pPr>
              <w:jc w:val="right"/>
              <w:rPr>
                <w:lang w:val="bg-BG"/>
              </w:rPr>
            </w:pPr>
            <w:r w:rsidRPr="003A0417">
              <w:rPr>
                <w:lang w:val="bg-BG" w:eastAsia="bg-BG"/>
              </w:rPr>
              <w:t>(</w:t>
            </w:r>
            <w:r w:rsidRPr="003A0417">
              <w:rPr>
                <w:lang w:eastAsia="bg-BG"/>
              </w:rPr>
              <w:t>65</w:t>
            </w:r>
            <w:r w:rsidRPr="003A0417">
              <w:rPr>
                <w:lang w:val="bg-BG" w:eastAsia="bg-BG"/>
              </w:rPr>
              <w:t>)</w:t>
            </w:r>
          </w:p>
        </w:tc>
      </w:tr>
      <w:tr w:rsidR="002A5EC8" w:rsidRPr="00FC7733" w14:paraId="51A7D8F1" w14:textId="77777777">
        <w:trPr>
          <w:trHeight w:val="318"/>
        </w:trPr>
        <w:tc>
          <w:tcPr>
            <w:tcW w:w="4875" w:type="dxa"/>
            <w:tcBorders>
              <w:top w:val="nil"/>
              <w:left w:val="nil"/>
              <w:bottom w:val="nil"/>
              <w:right w:val="nil"/>
            </w:tcBorders>
            <w:shd w:val="clear" w:color="auto" w:fill="auto"/>
            <w:noWrap/>
            <w:vAlign w:val="bottom"/>
          </w:tcPr>
          <w:p w14:paraId="0434D5C0" w14:textId="77777777" w:rsidR="002A5EC8" w:rsidRPr="004A3B48" w:rsidRDefault="002A5EC8" w:rsidP="002A5EC8">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79F8C671" w14:textId="314BFF07" w:rsidR="002A5EC8" w:rsidRPr="00197B58" w:rsidRDefault="00523CD0" w:rsidP="002A5EC8">
            <w:pPr>
              <w:jc w:val="right"/>
              <w:rPr>
                <w:b/>
                <w:lang w:val="bg-BG"/>
              </w:rPr>
            </w:pPr>
            <w:r>
              <w:rPr>
                <w:b/>
                <w:lang w:val="bg-BG"/>
              </w:rPr>
              <w:t>385</w:t>
            </w:r>
          </w:p>
        </w:tc>
        <w:tc>
          <w:tcPr>
            <w:tcW w:w="160" w:type="dxa"/>
            <w:tcBorders>
              <w:top w:val="nil"/>
              <w:left w:val="nil"/>
              <w:bottom w:val="nil"/>
              <w:right w:val="nil"/>
            </w:tcBorders>
            <w:shd w:val="clear" w:color="auto" w:fill="auto"/>
            <w:noWrap/>
            <w:vAlign w:val="bottom"/>
          </w:tcPr>
          <w:p w14:paraId="57E1D6E2" w14:textId="77777777" w:rsidR="002A5EC8" w:rsidRPr="004A3B48" w:rsidRDefault="002A5EC8" w:rsidP="002A5EC8">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0DFD836E" w14:textId="74CEE778" w:rsidR="002A5EC8" w:rsidRPr="009A437F" w:rsidRDefault="002A5EC8" w:rsidP="002A5EC8">
            <w:pPr>
              <w:jc w:val="right"/>
              <w:rPr>
                <w:b/>
                <w:lang w:val="bg-BG"/>
              </w:rPr>
            </w:pPr>
            <w:r>
              <w:rPr>
                <w:b/>
                <w:lang w:val="bg-BG"/>
              </w:rPr>
              <w:t>178</w:t>
            </w:r>
          </w:p>
        </w:tc>
      </w:tr>
    </w:tbl>
    <w:p w14:paraId="4A62220C" w14:textId="4130DEB9" w:rsidR="00171A3B" w:rsidRDefault="00171A3B" w:rsidP="00061755">
      <w:pPr>
        <w:rPr>
          <w:lang w:val="ru-RU"/>
        </w:rPr>
      </w:pPr>
    </w:p>
    <w:p w14:paraId="0ADD3CDF" w14:textId="77777777" w:rsidR="00171A3B" w:rsidRDefault="00171A3B">
      <w:pPr>
        <w:rPr>
          <w:lang w:val="ru-RU"/>
        </w:rPr>
      </w:pPr>
      <w:r>
        <w:rPr>
          <w:lang w:val="ru-RU"/>
        </w:rPr>
        <w:br w:type="page"/>
      </w:r>
    </w:p>
    <w:p w14:paraId="23885BA7" w14:textId="77777777" w:rsidR="0029604D" w:rsidRPr="00FC7733" w:rsidRDefault="0029604D" w:rsidP="00061755">
      <w:pPr>
        <w:rPr>
          <w:lang w:val="ru-RU"/>
        </w:rPr>
      </w:pPr>
    </w:p>
    <w:p w14:paraId="1AFD0F31" w14:textId="77777777" w:rsidR="00171A3B" w:rsidRDefault="00171A3B" w:rsidP="009F3109">
      <w:pPr>
        <w:pStyle w:val="Heading2"/>
      </w:pPr>
      <w:bookmarkStart w:id="64" w:name="_6._ФИНАНСОВИ_ПРИХОДИ_/_(РАЗХОДИ),_Н"/>
      <w:bookmarkStart w:id="65" w:name="_Toc509825037"/>
      <w:bookmarkEnd w:id="64"/>
    </w:p>
    <w:p w14:paraId="7E6CFDDE" w14:textId="5052FE92" w:rsidR="00A92D0C" w:rsidRDefault="00734F9C" w:rsidP="009F3109">
      <w:pPr>
        <w:pStyle w:val="Heading2"/>
      </w:pPr>
      <w:bookmarkStart w:id="66" w:name="_Toc68002726"/>
      <w:r>
        <w:t>9</w:t>
      </w:r>
      <w:r w:rsidR="00F019C1" w:rsidRPr="00C51B41">
        <w:t>. ФИНАНСОВИ ПРИХОДИ</w:t>
      </w:r>
      <w:bookmarkEnd w:id="65"/>
      <w:bookmarkEnd w:id="66"/>
      <w:r w:rsidR="00F019C1" w:rsidRPr="00C51B41">
        <w:t xml:space="preserve"> </w:t>
      </w:r>
    </w:p>
    <w:p w14:paraId="36542C5A" w14:textId="77777777" w:rsidR="00E1618F" w:rsidRPr="00E1618F" w:rsidRDefault="00E1618F" w:rsidP="00E1618F">
      <w:pPr>
        <w:rPr>
          <w:lang w:val="bg-BG"/>
        </w:rPr>
      </w:pPr>
    </w:p>
    <w:p w14:paraId="56365887" w14:textId="77777777" w:rsidR="003B6DBA" w:rsidRDefault="003B6DBA" w:rsidP="009F3109">
      <w:pPr>
        <w:pStyle w:val="Heading2"/>
      </w:pPr>
    </w:p>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FC7733" w14:paraId="029C4C3F" w14:textId="77777777" w:rsidTr="000341BD">
        <w:trPr>
          <w:trHeight w:val="255"/>
        </w:trPr>
        <w:tc>
          <w:tcPr>
            <w:tcW w:w="4820" w:type="dxa"/>
            <w:tcBorders>
              <w:top w:val="nil"/>
              <w:left w:val="nil"/>
              <w:bottom w:val="nil"/>
              <w:right w:val="nil"/>
            </w:tcBorders>
            <w:vAlign w:val="center"/>
          </w:tcPr>
          <w:p w14:paraId="7DEF1918"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58A296B1" w14:textId="55AFF936" w:rsidR="005C5E55" w:rsidRPr="002756A8" w:rsidRDefault="00474EFB" w:rsidP="00775E9A">
            <w:pPr>
              <w:jc w:val="right"/>
              <w:rPr>
                <w:i/>
                <w:lang w:eastAsia="bg-BG"/>
              </w:rPr>
            </w:pPr>
            <w:r w:rsidRPr="00BB7691">
              <w:rPr>
                <w:i/>
                <w:lang w:val="bg-BG" w:eastAsia="bg-BG"/>
              </w:rPr>
              <w:t>20</w:t>
            </w:r>
            <w:r w:rsidR="00B37F09">
              <w:rPr>
                <w:i/>
                <w:lang w:val="bg-BG" w:eastAsia="bg-BG"/>
              </w:rPr>
              <w:t>20</w:t>
            </w:r>
          </w:p>
        </w:tc>
        <w:tc>
          <w:tcPr>
            <w:tcW w:w="142" w:type="dxa"/>
            <w:tcBorders>
              <w:top w:val="nil"/>
              <w:left w:val="nil"/>
              <w:bottom w:val="nil"/>
              <w:right w:val="nil"/>
            </w:tcBorders>
            <w:vAlign w:val="bottom"/>
          </w:tcPr>
          <w:p w14:paraId="707BF092" w14:textId="77777777" w:rsidR="005C5E55" w:rsidRPr="00046B44" w:rsidRDefault="005C5E55" w:rsidP="00F019C1">
            <w:pPr>
              <w:rPr>
                <w:i/>
                <w:lang w:val="bg-BG" w:eastAsia="bg-BG"/>
              </w:rPr>
            </w:pPr>
          </w:p>
        </w:tc>
        <w:tc>
          <w:tcPr>
            <w:tcW w:w="1418" w:type="dxa"/>
            <w:tcBorders>
              <w:top w:val="nil"/>
              <w:left w:val="nil"/>
              <w:bottom w:val="nil"/>
              <w:right w:val="nil"/>
            </w:tcBorders>
            <w:vAlign w:val="bottom"/>
          </w:tcPr>
          <w:p w14:paraId="5DC8FCEF" w14:textId="5AF876F1" w:rsidR="005C5E55" w:rsidRPr="002756A8" w:rsidRDefault="00474EFB" w:rsidP="00E06D31">
            <w:pPr>
              <w:jc w:val="right"/>
              <w:rPr>
                <w:i/>
                <w:lang w:eastAsia="bg-BG"/>
              </w:rPr>
            </w:pPr>
            <w:r w:rsidRPr="00BB7691">
              <w:rPr>
                <w:i/>
                <w:lang w:val="bg-BG" w:eastAsia="bg-BG"/>
              </w:rPr>
              <w:t>201</w:t>
            </w:r>
            <w:r w:rsidR="00B37F09">
              <w:rPr>
                <w:i/>
                <w:lang w:val="bg-BG" w:eastAsia="bg-BG"/>
              </w:rPr>
              <w:t>9</w:t>
            </w:r>
          </w:p>
        </w:tc>
      </w:tr>
      <w:tr w:rsidR="000341BD" w:rsidRPr="00FC7733" w14:paraId="0327A9E1" w14:textId="77777777" w:rsidTr="000341BD">
        <w:trPr>
          <w:trHeight w:val="255"/>
        </w:trPr>
        <w:tc>
          <w:tcPr>
            <w:tcW w:w="4820" w:type="dxa"/>
            <w:tcBorders>
              <w:top w:val="nil"/>
              <w:left w:val="nil"/>
              <w:bottom w:val="nil"/>
              <w:right w:val="nil"/>
            </w:tcBorders>
            <w:vAlign w:val="center"/>
          </w:tcPr>
          <w:p w14:paraId="4125C42F" w14:textId="77777777" w:rsidR="000341BD" w:rsidRPr="00FC7733" w:rsidRDefault="000341BD" w:rsidP="00F019C1">
            <w:pPr>
              <w:rPr>
                <w:rFonts w:eastAsia="Arial Unicode MS"/>
                <w:i/>
                <w:lang w:val="ru-RU"/>
              </w:rPr>
            </w:pPr>
          </w:p>
        </w:tc>
        <w:tc>
          <w:tcPr>
            <w:tcW w:w="1417" w:type="dxa"/>
            <w:tcBorders>
              <w:top w:val="nil"/>
              <w:left w:val="nil"/>
              <w:bottom w:val="nil"/>
              <w:right w:val="nil"/>
            </w:tcBorders>
            <w:vAlign w:val="bottom"/>
          </w:tcPr>
          <w:p w14:paraId="60E41ADD" w14:textId="77777777" w:rsidR="000341BD" w:rsidRPr="00046B44" w:rsidRDefault="000341BD" w:rsidP="00F019C1">
            <w:pPr>
              <w:jc w:val="right"/>
              <w:rPr>
                <w:i/>
                <w:lang w:val="bg-BG" w:eastAsia="bg-BG"/>
              </w:rPr>
            </w:pPr>
            <w:r w:rsidRPr="001B189B">
              <w:rPr>
                <w:i/>
                <w:sz w:val="16"/>
                <w:szCs w:val="16"/>
                <w:lang w:val="bg-BG" w:eastAsia="bg-BG"/>
              </w:rPr>
              <w:t>BGN '000</w:t>
            </w:r>
          </w:p>
        </w:tc>
        <w:tc>
          <w:tcPr>
            <w:tcW w:w="142" w:type="dxa"/>
            <w:tcBorders>
              <w:top w:val="nil"/>
              <w:left w:val="nil"/>
              <w:bottom w:val="nil"/>
              <w:right w:val="nil"/>
            </w:tcBorders>
            <w:vAlign w:val="bottom"/>
          </w:tcPr>
          <w:p w14:paraId="29E76E52" w14:textId="77777777" w:rsidR="000341BD" w:rsidRPr="00046B44" w:rsidRDefault="000341BD" w:rsidP="00F019C1">
            <w:pPr>
              <w:rPr>
                <w:i/>
                <w:lang w:val="bg-BG" w:eastAsia="bg-BG"/>
              </w:rPr>
            </w:pPr>
          </w:p>
        </w:tc>
        <w:tc>
          <w:tcPr>
            <w:tcW w:w="1418" w:type="dxa"/>
            <w:tcBorders>
              <w:top w:val="nil"/>
              <w:left w:val="nil"/>
              <w:bottom w:val="nil"/>
              <w:right w:val="nil"/>
            </w:tcBorders>
            <w:vAlign w:val="bottom"/>
          </w:tcPr>
          <w:p w14:paraId="2E80180E" w14:textId="77777777" w:rsidR="000341BD" w:rsidRPr="00046B44" w:rsidRDefault="000341BD" w:rsidP="00F019C1">
            <w:pPr>
              <w:jc w:val="right"/>
              <w:rPr>
                <w:i/>
                <w:lang w:val="bg-BG" w:eastAsia="bg-BG"/>
              </w:rPr>
            </w:pPr>
            <w:r w:rsidRPr="001B189B">
              <w:rPr>
                <w:i/>
                <w:sz w:val="16"/>
                <w:szCs w:val="16"/>
                <w:lang w:val="bg-BG" w:eastAsia="bg-BG"/>
              </w:rPr>
              <w:t>BGN '000</w:t>
            </w:r>
          </w:p>
        </w:tc>
      </w:tr>
      <w:tr w:rsidR="00F019C1" w:rsidRPr="00FC7733" w14:paraId="0D8A9229" w14:textId="77777777" w:rsidTr="000341BD">
        <w:trPr>
          <w:trHeight w:val="255"/>
        </w:trPr>
        <w:tc>
          <w:tcPr>
            <w:tcW w:w="4820" w:type="dxa"/>
            <w:tcBorders>
              <w:top w:val="nil"/>
              <w:left w:val="nil"/>
              <w:bottom w:val="nil"/>
              <w:right w:val="nil"/>
            </w:tcBorders>
            <w:vAlign w:val="center"/>
          </w:tcPr>
          <w:p w14:paraId="23ACD995" w14:textId="77777777" w:rsidR="00F019C1" w:rsidRPr="00E449FE" w:rsidRDefault="00F019C1" w:rsidP="00F019C1">
            <w:pPr>
              <w:rPr>
                <w:rFonts w:eastAsia="Arial Unicode MS"/>
                <w:i/>
                <w:highlight w:val="cyan"/>
                <w:lang w:val="ru-RU"/>
              </w:rPr>
            </w:pPr>
          </w:p>
        </w:tc>
        <w:tc>
          <w:tcPr>
            <w:tcW w:w="1417" w:type="dxa"/>
            <w:tcBorders>
              <w:top w:val="nil"/>
              <w:left w:val="nil"/>
              <w:bottom w:val="nil"/>
              <w:right w:val="nil"/>
            </w:tcBorders>
            <w:vAlign w:val="center"/>
          </w:tcPr>
          <w:p w14:paraId="3923EF7D" w14:textId="77777777" w:rsidR="00F019C1" w:rsidRPr="002045A2" w:rsidRDefault="00F019C1" w:rsidP="00F019C1">
            <w:pPr>
              <w:rPr>
                <w:rFonts w:eastAsia="Arial Unicode MS"/>
                <w:lang w:val="ru-RU"/>
              </w:rPr>
            </w:pPr>
          </w:p>
        </w:tc>
        <w:tc>
          <w:tcPr>
            <w:tcW w:w="142" w:type="dxa"/>
            <w:tcBorders>
              <w:top w:val="nil"/>
              <w:left w:val="nil"/>
              <w:bottom w:val="nil"/>
              <w:right w:val="nil"/>
            </w:tcBorders>
            <w:vAlign w:val="center"/>
          </w:tcPr>
          <w:p w14:paraId="32A76E65" w14:textId="77777777" w:rsidR="00F019C1" w:rsidRPr="002045A2" w:rsidRDefault="00F019C1" w:rsidP="00F019C1">
            <w:pPr>
              <w:rPr>
                <w:rFonts w:eastAsia="Arial Unicode MS"/>
                <w:lang w:val="ru-RU"/>
              </w:rPr>
            </w:pPr>
          </w:p>
        </w:tc>
        <w:tc>
          <w:tcPr>
            <w:tcW w:w="1418" w:type="dxa"/>
            <w:tcBorders>
              <w:top w:val="nil"/>
              <w:left w:val="nil"/>
              <w:bottom w:val="nil"/>
              <w:right w:val="nil"/>
            </w:tcBorders>
            <w:vAlign w:val="center"/>
          </w:tcPr>
          <w:p w14:paraId="5C42E651" w14:textId="77777777" w:rsidR="00F019C1" w:rsidRPr="002045A2" w:rsidRDefault="00F019C1" w:rsidP="00F019C1">
            <w:pPr>
              <w:rPr>
                <w:rFonts w:eastAsia="Arial Unicode MS"/>
                <w:lang w:val="bg-BG"/>
              </w:rPr>
            </w:pPr>
          </w:p>
        </w:tc>
      </w:tr>
      <w:tr w:rsidR="00B86BED" w:rsidRPr="002649F0" w14:paraId="6AC607FF" w14:textId="77777777" w:rsidTr="000341BD">
        <w:trPr>
          <w:trHeight w:val="255"/>
        </w:trPr>
        <w:tc>
          <w:tcPr>
            <w:tcW w:w="4820" w:type="dxa"/>
            <w:tcBorders>
              <w:top w:val="nil"/>
              <w:left w:val="nil"/>
              <w:bottom w:val="nil"/>
              <w:right w:val="nil"/>
            </w:tcBorders>
            <w:vAlign w:val="center"/>
          </w:tcPr>
          <w:p w14:paraId="0328FD9D" w14:textId="15867150" w:rsidR="00B86BED" w:rsidRPr="00CD17BC" w:rsidRDefault="00B86BED" w:rsidP="00F019C1">
            <w:pPr>
              <w:rPr>
                <w:lang w:val="bg-BG" w:eastAsia="bg-BG"/>
              </w:rPr>
            </w:pPr>
            <w:r w:rsidRPr="00B86BED">
              <w:rPr>
                <w:lang w:val="bg-BG" w:eastAsia="bg-BG"/>
              </w:rPr>
              <w:t>Приходи от</w:t>
            </w:r>
            <w:r w:rsidR="00BB50B3">
              <w:rPr>
                <w:lang w:val="bg-BG" w:eastAsia="bg-BG"/>
              </w:rPr>
              <w:t xml:space="preserve"> продажба на дългосрочни финансови инвестиции</w:t>
            </w:r>
          </w:p>
        </w:tc>
        <w:tc>
          <w:tcPr>
            <w:tcW w:w="1417" w:type="dxa"/>
            <w:tcBorders>
              <w:top w:val="nil"/>
              <w:left w:val="nil"/>
              <w:bottom w:val="nil"/>
              <w:right w:val="nil"/>
            </w:tcBorders>
            <w:vAlign w:val="center"/>
          </w:tcPr>
          <w:p w14:paraId="56962768" w14:textId="3A6A0700" w:rsidR="00B86BED" w:rsidRPr="00CD17BC" w:rsidRDefault="00B86BED" w:rsidP="00585A07">
            <w:pPr>
              <w:jc w:val="right"/>
              <w:rPr>
                <w:rFonts w:eastAsia="Arial Unicode MS"/>
                <w:lang w:val="bg-BG"/>
              </w:rPr>
            </w:pPr>
            <w:r>
              <w:rPr>
                <w:rFonts w:eastAsia="Arial Unicode MS"/>
                <w:lang w:val="bg-BG"/>
              </w:rPr>
              <w:t>2</w:t>
            </w:r>
          </w:p>
        </w:tc>
        <w:tc>
          <w:tcPr>
            <w:tcW w:w="142" w:type="dxa"/>
            <w:tcBorders>
              <w:top w:val="nil"/>
              <w:left w:val="nil"/>
              <w:bottom w:val="nil"/>
              <w:right w:val="nil"/>
            </w:tcBorders>
            <w:vAlign w:val="center"/>
          </w:tcPr>
          <w:p w14:paraId="5972A38A" w14:textId="77777777" w:rsidR="00B86BED" w:rsidRPr="00ED7D97" w:rsidRDefault="00B86BED" w:rsidP="00F019C1">
            <w:pPr>
              <w:rPr>
                <w:rFonts w:eastAsia="Arial Unicode MS"/>
              </w:rPr>
            </w:pPr>
          </w:p>
        </w:tc>
        <w:tc>
          <w:tcPr>
            <w:tcW w:w="1418" w:type="dxa"/>
            <w:tcBorders>
              <w:top w:val="nil"/>
              <w:left w:val="nil"/>
              <w:bottom w:val="nil"/>
              <w:right w:val="nil"/>
            </w:tcBorders>
            <w:vAlign w:val="center"/>
          </w:tcPr>
          <w:p w14:paraId="1DF8BF0D" w14:textId="109B7002" w:rsidR="00B86BED" w:rsidRDefault="00B86BED" w:rsidP="00763191">
            <w:pPr>
              <w:jc w:val="right"/>
              <w:rPr>
                <w:rFonts w:eastAsia="Arial Unicode MS"/>
                <w:lang w:val="bg-BG"/>
              </w:rPr>
            </w:pPr>
            <w:r>
              <w:rPr>
                <w:rFonts w:eastAsia="Arial Unicode MS"/>
                <w:lang w:val="bg-BG"/>
              </w:rPr>
              <w:t>-</w:t>
            </w:r>
          </w:p>
        </w:tc>
      </w:tr>
      <w:tr w:rsidR="002756A8" w:rsidRPr="002649F0" w14:paraId="15DCDE6E" w14:textId="77777777" w:rsidTr="000341BD">
        <w:trPr>
          <w:trHeight w:val="255"/>
        </w:trPr>
        <w:tc>
          <w:tcPr>
            <w:tcW w:w="4820" w:type="dxa"/>
            <w:tcBorders>
              <w:top w:val="nil"/>
              <w:left w:val="nil"/>
              <w:bottom w:val="nil"/>
              <w:right w:val="nil"/>
            </w:tcBorders>
            <w:vAlign w:val="center"/>
          </w:tcPr>
          <w:p w14:paraId="1815F57B" w14:textId="77777777" w:rsidR="002756A8" w:rsidRPr="00ED7D97" w:rsidRDefault="002756A8" w:rsidP="00F019C1">
            <w:pPr>
              <w:rPr>
                <w:lang w:val="bg-BG" w:eastAsia="bg-BG"/>
              </w:rPr>
            </w:pPr>
            <w:r w:rsidRPr="00CD17BC">
              <w:rPr>
                <w:lang w:val="bg-BG" w:eastAsia="bg-BG"/>
              </w:rPr>
              <w:t>Приходи от лихви по предоставени заеми</w:t>
            </w:r>
          </w:p>
        </w:tc>
        <w:tc>
          <w:tcPr>
            <w:tcW w:w="1417" w:type="dxa"/>
            <w:tcBorders>
              <w:top w:val="nil"/>
              <w:left w:val="nil"/>
              <w:bottom w:val="nil"/>
              <w:right w:val="nil"/>
            </w:tcBorders>
            <w:vAlign w:val="center"/>
          </w:tcPr>
          <w:p w14:paraId="1D772735" w14:textId="57C2CED1" w:rsidR="002756A8" w:rsidRPr="00CD17BC" w:rsidRDefault="00B86BED" w:rsidP="00585A07">
            <w:pPr>
              <w:jc w:val="right"/>
              <w:rPr>
                <w:rFonts w:eastAsia="Arial Unicode MS"/>
                <w:lang w:val="bg-BG"/>
              </w:rPr>
            </w:pPr>
            <w:r>
              <w:rPr>
                <w:rFonts w:eastAsia="Arial Unicode MS"/>
                <w:lang w:val="bg-BG"/>
              </w:rPr>
              <w:t>-</w:t>
            </w:r>
          </w:p>
        </w:tc>
        <w:tc>
          <w:tcPr>
            <w:tcW w:w="142" w:type="dxa"/>
            <w:tcBorders>
              <w:top w:val="nil"/>
              <w:left w:val="nil"/>
              <w:bottom w:val="nil"/>
              <w:right w:val="nil"/>
            </w:tcBorders>
            <w:vAlign w:val="center"/>
          </w:tcPr>
          <w:p w14:paraId="7F27E694" w14:textId="77777777" w:rsidR="002756A8" w:rsidRPr="00ED7D97" w:rsidRDefault="002756A8" w:rsidP="00F019C1">
            <w:pPr>
              <w:rPr>
                <w:rFonts w:eastAsia="Arial Unicode MS"/>
              </w:rPr>
            </w:pPr>
          </w:p>
        </w:tc>
        <w:tc>
          <w:tcPr>
            <w:tcW w:w="1418" w:type="dxa"/>
            <w:tcBorders>
              <w:top w:val="nil"/>
              <w:left w:val="nil"/>
              <w:bottom w:val="nil"/>
              <w:right w:val="nil"/>
            </w:tcBorders>
            <w:vAlign w:val="center"/>
          </w:tcPr>
          <w:p w14:paraId="38C5C329" w14:textId="7C3B8C0B" w:rsidR="002756A8" w:rsidRPr="00CD17BC" w:rsidRDefault="002A5EC8" w:rsidP="00763191">
            <w:pPr>
              <w:jc w:val="right"/>
              <w:rPr>
                <w:rFonts w:eastAsia="Arial Unicode MS"/>
                <w:lang w:val="bg-BG"/>
              </w:rPr>
            </w:pPr>
            <w:r>
              <w:rPr>
                <w:rFonts w:eastAsia="Arial Unicode MS"/>
                <w:lang w:val="bg-BG"/>
              </w:rPr>
              <w:t>6</w:t>
            </w:r>
          </w:p>
        </w:tc>
      </w:tr>
      <w:tr w:rsidR="002756A8" w:rsidRPr="00DE319F" w14:paraId="17E23534" w14:textId="77777777" w:rsidTr="000341BD">
        <w:trPr>
          <w:trHeight w:val="255"/>
        </w:trPr>
        <w:tc>
          <w:tcPr>
            <w:tcW w:w="4820" w:type="dxa"/>
            <w:tcBorders>
              <w:top w:val="nil"/>
              <w:left w:val="nil"/>
              <w:bottom w:val="nil"/>
              <w:right w:val="nil"/>
            </w:tcBorders>
            <w:vAlign w:val="center"/>
          </w:tcPr>
          <w:p w14:paraId="554DCFF7" w14:textId="77777777" w:rsidR="002756A8" w:rsidRPr="00ED7D97" w:rsidRDefault="002756A8" w:rsidP="00F019C1">
            <w:pPr>
              <w:rPr>
                <w:rFonts w:eastAsia="Arial Unicode MS"/>
                <w:b/>
                <w:lang w:val="bg-BG"/>
              </w:rPr>
            </w:pPr>
            <w:r w:rsidRPr="00ED7D97">
              <w:rPr>
                <w:b/>
                <w:lang w:val="bg-BG" w:eastAsia="bg-BG"/>
              </w:rPr>
              <w:t xml:space="preserve">Общо </w:t>
            </w:r>
          </w:p>
        </w:tc>
        <w:tc>
          <w:tcPr>
            <w:tcW w:w="1417" w:type="dxa"/>
            <w:tcBorders>
              <w:top w:val="single" w:sz="4" w:space="0" w:color="auto"/>
              <w:left w:val="nil"/>
              <w:bottom w:val="double" w:sz="6" w:space="0" w:color="auto"/>
              <w:right w:val="nil"/>
            </w:tcBorders>
            <w:vAlign w:val="center"/>
          </w:tcPr>
          <w:p w14:paraId="253024CD" w14:textId="4A2DBD45" w:rsidR="002756A8" w:rsidRPr="00CD17BC" w:rsidRDefault="00B86BED" w:rsidP="00C96EA2">
            <w:pPr>
              <w:jc w:val="right"/>
              <w:rPr>
                <w:rFonts w:eastAsia="Arial Unicode MS"/>
                <w:b/>
                <w:lang w:val="bg-BG"/>
              </w:rPr>
            </w:pPr>
            <w:r>
              <w:rPr>
                <w:rFonts w:eastAsia="Arial Unicode MS"/>
                <w:b/>
                <w:lang w:val="bg-BG"/>
              </w:rPr>
              <w:t>2</w:t>
            </w:r>
          </w:p>
        </w:tc>
        <w:tc>
          <w:tcPr>
            <w:tcW w:w="142" w:type="dxa"/>
            <w:tcBorders>
              <w:top w:val="nil"/>
              <w:left w:val="nil"/>
              <w:bottom w:val="nil"/>
              <w:right w:val="nil"/>
            </w:tcBorders>
            <w:vAlign w:val="center"/>
          </w:tcPr>
          <w:p w14:paraId="43009FCB" w14:textId="77777777" w:rsidR="002756A8" w:rsidRPr="00F15FD4" w:rsidRDefault="002756A8" w:rsidP="00F019C1">
            <w:pPr>
              <w:rPr>
                <w:rFonts w:eastAsia="Arial Unicode MS"/>
                <w:b/>
              </w:rPr>
            </w:pPr>
          </w:p>
        </w:tc>
        <w:tc>
          <w:tcPr>
            <w:tcW w:w="1418" w:type="dxa"/>
            <w:tcBorders>
              <w:top w:val="single" w:sz="4" w:space="0" w:color="auto"/>
              <w:left w:val="nil"/>
              <w:bottom w:val="double" w:sz="6" w:space="0" w:color="auto"/>
              <w:right w:val="nil"/>
            </w:tcBorders>
            <w:vAlign w:val="center"/>
          </w:tcPr>
          <w:p w14:paraId="09FF07FD" w14:textId="10EE32DD" w:rsidR="002756A8" w:rsidRPr="00CD17BC" w:rsidRDefault="002A5EC8" w:rsidP="00763191">
            <w:pPr>
              <w:jc w:val="right"/>
              <w:rPr>
                <w:rFonts w:eastAsia="Arial Unicode MS"/>
                <w:b/>
                <w:lang w:val="bg-BG"/>
              </w:rPr>
            </w:pPr>
            <w:r>
              <w:rPr>
                <w:rFonts w:eastAsia="Arial Unicode MS"/>
                <w:b/>
                <w:lang w:val="bg-BG"/>
              </w:rPr>
              <w:t>6</w:t>
            </w:r>
          </w:p>
        </w:tc>
      </w:tr>
    </w:tbl>
    <w:p w14:paraId="5C1FB985" w14:textId="77777777" w:rsidR="00734F9C" w:rsidRDefault="00734F9C" w:rsidP="00734F9C">
      <w:pPr>
        <w:rPr>
          <w:lang w:val="bg-BG"/>
        </w:rPr>
      </w:pPr>
      <w:bookmarkStart w:id="67" w:name="_7._ИМОТИ,_МАШИНИ__И_ОБОРУДВАНЕ"/>
      <w:bookmarkEnd w:id="67"/>
    </w:p>
    <w:p w14:paraId="5608E0FD" w14:textId="77777777" w:rsidR="0029604D" w:rsidRPr="007F507F" w:rsidRDefault="0029604D" w:rsidP="00734F9C">
      <w:pPr>
        <w:rPr>
          <w:lang w:val="bg-BG"/>
        </w:rPr>
      </w:pPr>
    </w:p>
    <w:p w14:paraId="1EB7F036" w14:textId="77777777" w:rsidR="00A92D0C" w:rsidRDefault="00C30F11" w:rsidP="009F3109">
      <w:pPr>
        <w:pStyle w:val="Heading2"/>
      </w:pPr>
      <w:bookmarkStart w:id="68" w:name="_Toc509825038"/>
      <w:bookmarkStart w:id="69" w:name="_Toc68002727"/>
      <w:r>
        <w:t>1</w:t>
      </w:r>
      <w:r w:rsidR="00734F9C">
        <w:t>0</w:t>
      </w:r>
      <w:r w:rsidR="000E152B" w:rsidRPr="00C51B41">
        <w:t>. ФИНАНСОВИ РАЗХОДИ</w:t>
      </w:r>
      <w:bookmarkEnd w:id="68"/>
      <w:bookmarkEnd w:id="69"/>
    </w:p>
    <w:p w14:paraId="1186F8A0" w14:textId="77777777" w:rsidR="00E1618F" w:rsidRPr="00E1618F" w:rsidRDefault="00E1618F" w:rsidP="00E1618F">
      <w:pPr>
        <w:rPr>
          <w:lang w:val="bg-BG"/>
        </w:rPr>
      </w:pPr>
    </w:p>
    <w:p w14:paraId="01FCBDAA" w14:textId="6E892F4B" w:rsidR="00C30F11" w:rsidRPr="007508BE" w:rsidRDefault="00C30F11" w:rsidP="00C30F11"/>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046B44" w14:paraId="024144EE" w14:textId="77777777" w:rsidTr="000341BD">
        <w:trPr>
          <w:trHeight w:val="255"/>
        </w:trPr>
        <w:tc>
          <w:tcPr>
            <w:tcW w:w="4820" w:type="dxa"/>
            <w:tcBorders>
              <w:top w:val="nil"/>
              <w:left w:val="nil"/>
              <w:bottom w:val="nil"/>
              <w:right w:val="nil"/>
            </w:tcBorders>
            <w:vAlign w:val="center"/>
          </w:tcPr>
          <w:p w14:paraId="5804C453"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49EC8C61" w14:textId="3D18DDCF" w:rsidR="005C5E55" w:rsidRPr="009A3E6E" w:rsidRDefault="004B4FD8" w:rsidP="002A5EC8">
            <w:pPr>
              <w:jc w:val="right"/>
              <w:rPr>
                <w:i/>
                <w:lang w:eastAsia="bg-BG"/>
              </w:rPr>
            </w:pPr>
            <w:r w:rsidRPr="00BB7691">
              <w:rPr>
                <w:i/>
                <w:lang w:val="bg-BG" w:eastAsia="bg-BG"/>
              </w:rPr>
              <w:t>20</w:t>
            </w:r>
            <w:r w:rsidR="002A5EC8">
              <w:rPr>
                <w:i/>
                <w:lang w:val="bg-BG" w:eastAsia="bg-BG"/>
              </w:rPr>
              <w:t>20</w:t>
            </w:r>
          </w:p>
        </w:tc>
        <w:tc>
          <w:tcPr>
            <w:tcW w:w="142" w:type="dxa"/>
            <w:tcBorders>
              <w:top w:val="nil"/>
              <w:left w:val="nil"/>
              <w:bottom w:val="nil"/>
              <w:right w:val="nil"/>
            </w:tcBorders>
            <w:vAlign w:val="bottom"/>
          </w:tcPr>
          <w:p w14:paraId="12D2491F" w14:textId="77777777" w:rsidR="005C5E55" w:rsidRPr="00046B44" w:rsidRDefault="005C5E55" w:rsidP="00046B44">
            <w:pPr>
              <w:jc w:val="right"/>
              <w:rPr>
                <w:i/>
                <w:lang w:val="bg-BG" w:eastAsia="bg-BG"/>
              </w:rPr>
            </w:pPr>
          </w:p>
        </w:tc>
        <w:tc>
          <w:tcPr>
            <w:tcW w:w="1418" w:type="dxa"/>
            <w:tcBorders>
              <w:top w:val="nil"/>
              <w:left w:val="nil"/>
              <w:bottom w:val="nil"/>
              <w:right w:val="nil"/>
            </w:tcBorders>
            <w:vAlign w:val="bottom"/>
          </w:tcPr>
          <w:p w14:paraId="284BE29C" w14:textId="62BB1CEE" w:rsidR="005C5E55" w:rsidRPr="009A3E6E" w:rsidRDefault="004B4FD8" w:rsidP="002A5EC8">
            <w:pPr>
              <w:jc w:val="right"/>
              <w:rPr>
                <w:i/>
                <w:lang w:eastAsia="bg-BG"/>
              </w:rPr>
            </w:pPr>
            <w:r w:rsidRPr="00BB7691">
              <w:rPr>
                <w:i/>
                <w:lang w:val="bg-BG" w:eastAsia="bg-BG"/>
              </w:rPr>
              <w:t>201</w:t>
            </w:r>
            <w:r w:rsidR="002A5EC8">
              <w:rPr>
                <w:i/>
                <w:lang w:val="bg-BG" w:eastAsia="bg-BG"/>
              </w:rPr>
              <w:t>9</w:t>
            </w:r>
          </w:p>
        </w:tc>
      </w:tr>
      <w:tr w:rsidR="000E152B" w:rsidRPr="002649F0" w14:paraId="0D4C062E" w14:textId="77777777" w:rsidTr="000341BD">
        <w:trPr>
          <w:trHeight w:val="255"/>
        </w:trPr>
        <w:tc>
          <w:tcPr>
            <w:tcW w:w="4820" w:type="dxa"/>
            <w:tcBorders>
              <w:top w:val="nil"/>
              <w:left w:val="nil"/>
              <w:bottom w:val="nil"/>
              <w:right w:val="nil"/>
            </w:tcBorders>
            <w:vAlign w:val="center"/>
          </w:tcPr>
          <w:p w14:paraId="1CFE122A" w14:textId="77777777" w:rsidR="000E152B" w:rsidRPr="00ED7D97" w:rsidRDefault="000E152B" w:rsidP="009D34D5">
            <w:pPr>
              <w:rPr>
                <w:rFonts w:eastAsia="Arial Unicode MS"/>
                <w:i/>
              </w:rPr>
            </w:pPr>
          </w:p>
        </w:tc>
        <w:tc>
          <w:tcPr>
            <w:tcW w:w="1417" w:type="dxa"/>
            <w:tcBorders>
              <w:top w:val="nil"/>
              <w:left w:val="nil"/>
              <w:bottom w:val="nil"/>
              <w:right w:val="nil"/>
            </w:tcBorders>
            <w:vAlign w:val="bottom"/>
          </w:tcPr>
          <w:p w14:paraId="5A0B9579"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c>
          <w:tcPr>
            <w:tcW w:w="142" w:type="dxa"/>
            <w:tcBorders>
              <w:top w:val="nil"/>
              <w:left w:val="nil"/>
              <w:bottom w:val="nil"/>
              <w:right w:val="nil"/>
            </w:tcBorders>
            <w:vAlign w:val="bottom"/>
          </w:tcPr>
          <w:p w14:paraId="097226FD" w14:textId="77777777" w:rsidR="000E152B" w:rsidRPr="00ED7D97" w:rsidRDefault="000E152B" w:rsidP="009D34D5">
            <w:pPr>
              <w:rPr>
                <w:i/>
                <w:sz w:val="16"/>
                <w:szCs w:val="16"/>
                <w:lang w:val="bg-BG" w:eastAsia="bg-BG"/>
              </w:rPr>
            </w:pPr>
          </w:p>
        </w:tc>
        <w:tc>
          <w:tcPr>
            <w:tcW w:w="1418" w:type="dxa"/>
            <w:tcBorders>
              <w:top w:val="nil"/>
              <w:left w:val="nil"/>
              <w:bottom w:val="nil"/>
              <w:right w:val="nil"/>
            </w:tcBorders>
            <w:vAlign w:val="bottom"/>
          </w:tcPr>
          <w:p w14:paraId="7B4E7E31"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r>
      <w:tr w:rsidR="000E152B" w:rsidRPr="002649F0" w14:paraId="5024330D" w14:textId="77777777" w:rsidTr="000341BD">
        <w:trPr>
          <w:trHeight w:val="255"/>
        </w:trPr>
        <w:tc>
          <w:tcPr>
            <w:tcW w:w="4820" w:type="dxa"/>
            <w:tcBorders>
              <w:top w:val="nil"/>
              <w:left w:val="nil"/>
              <w:bottom w:val="nil"/>
              <w:right w:val="nil"/>
            </w:tcBorders>
            <w:vAlign w:val="center"/>
          </w:tcPr>
          <w:p w14:paraId="3895C73D" w14:textId="77777777" w:rsidR="000E152B" w:rsidRPr="00ED7D97" w:rsidRDefault="000E152B" w:rsidP="009D34D5">
            <w:pPr>
              <w:rPr>
                <w:rFonts w:eastAsia="Arial Unicode MS"/>
                <w:i/>
                <w:lang w:val="ru-RU"/>
              </w:rPr>
            </w:pPr>
          </w:p>
        </w:tc>
        <w:tc>
          <w:tcPr>
            <w:tcW w:w="1417" w:type="dxa"/>
            <w:tcBorders>
              <w:top w:val="nil"/>
              <w:left w:val="nil"/>
              <w:bottom w:val="nil"/>
              <w:right w:val="nil"/>
            </w:tcBorders>
            <w:vAlign w:val="center"/>
          </w:tcPr>
          <w:p w14:paraId="65092F4C" w14:textId="77777777" w:rsidR="000E152B" w:rsidRPr="00ED7D97" w:rsidRDefault="000E152B" w:rsidP="009D34D5">
            <w:pPr>
              <w:rPr>
                <w:rFonts w:eastAsia="Arial Unicode MS"/>
                <w:lang w:val="ru-RU"/>
              </w:rPr>
            </w:pPr>
          </w:p>
        </w:tc>
        <w:tc>
          <w:tcPr>
            <w:tcW w:w="142" w:type="dxa"/>
            <w:tcBorders>
              <w:top w:val="nil"/>
              <w:left w:val="nil"/>
              <w:bottom w:val="nil"/>
              <w:right w:val="nil"/>
            </w:tcBorders>
            <w:vAlign w:val="center"/>
          </w:tcPr>
          <w:p w14:paraId="2C686308" w14:textId="77777777" w:rsidR="000E152B" w:rsidRPr="00ED7D97" w:rsidRDefault="000E152B" w:rsidP="009D34D5">
            <w:pPr>
              <w:rPr>
                <w:rFonts w:eastAsia="Arial Unicode MS"/>
                <w:lang w:val="ru-RU"/>
              </w:rPr>
            </w:pPr>
          </w:p>
        </w:tc>
        <w:tc>
          <w:tcPr>
            <w:tcW w:w="1418" w:type="dxa"/>
            <w:tcBorders>
              <w:top w:val="nil"/>
              <w:left w:val="nil"/>
              <w:bottom w:val="nil"/>
              <w:right w:val="nil"/>
            </w:tcBorders>
            <w:vAlign w:val="center"/>
          </w:tcPr>
          <w:p w14:paraId="3BABFD61" w14:textId="77777777" w:rsidR="000E152B" w:rsidRPr="00ED7D97" w:rsidRDefault="000E152B" w:rsidP="009D34D5">
            <w:pPr>
              <w:rPr>
                <w:rFonts w:eastAsia="Arial Unicode MS"/>
                <w:lang w:val="bg-BG"/>
              </w:rPr>
            </w:pPr>
          </w:p>
        </w:tc>
      </w:tr>
      <w:tr w:rsidR="002A5EC8" w:rsidRPr="002649F0" w14:paraId="0B01C8C6" w14:textId="77777777" w:rsidTr="00763191">
        <w:trPr>
          <w:trHeight w:val="255"/>
        </w:trPr>
        <w:tc>
          <w:tcPr>
            <w:tcW w:w="4820" w:type="dxa"/>
            <w:tcBorders>
              <w:top w:val="nil"/>
              <w:left w:val="nil"/>
              <w:bottom w:val="nil"/>
              <w:right w:val="nil"/>
            </w:tcBorders>
            <w:vAlign w:val="center"/>
          </w:tcPr>
          <w:p w14:paraId="17C75823" w14:textId="77777777" w:rsidR="002A5EC8" w:rsidRPr="00ED7D97" w:rsidRDefault="002A5EC8" w:rsidP="002A5EC8">
            <w:pPr>
              <w:rPr>
                <w:lang w:val="bg-BG" w:eastAsia="bg-BG"/>
              </w:rPr>
            </w:pPr>
            <w:r w:rsidRPr="001C533C">
              <w:rPr>
                <w:lang w:val="bg-BG" w:eastAsia="bg-BG"/>
              </w:rPr>
              <w:t>Разходи за лихви по лизинг</w:t>
            </w:r>
          </w:p>
        </w:tc>
        <w:tc>
          <w:tcPr>
            <w:tcW w:w="1417" w:type="dxa"/>
            <w:tcBorders>
              <w:top w:val="nil"/>
              <w:left w:val="nil"/>
              <w:bottom w:val="nil"/>
              <w:right w:val="nil"/>
            </w:tcBorders>
            <w:vAlign w:val="center"/>
          </w:tcPr>
          <w:p w14:paraId="558CE518" w14:textId="73D71A5A" w:rsidR="002A5EC8" w:rsidRPr="00DF2766" w:rsidRDefault="00155D97" w:rsidP="002A5EC8">
            <w:pPr>
              <w:jc w:val="right"/>
              <w:rPr>
                <w:lang w:val="bg-BG" w:eastAsia="bg-BG"/>
              </w:rPr>
            </w:pPr>
            <w:r>
              <w:rPr>
                <w:lang w:val="bg-BG" w:eastAsia="bg-BG"/>
              </w:rPr>
              <w:t>36</w:t>
            </w:r>
          </w:p>
        </w:tc>
        <w:tc>
          <w:tcPr>
            <w:tcW w:w="142" w:type="dxa"/>
            <w:tcBorders>
              <w:top w:val="nil"/>
              <w:left w:val="nil"/>
              <w:bottom w:val="nil"/>
              <w:right w:val="nil"/>
            </w:tcBorders>
            <w:vAlign w:val="center"/>
          </w:tcPr>
          <w:p w14:paraId="193DB445" w14:textId="233BC321" w:rsidR="002A5EC8" w:rsidRPr="007508BE" w:rsidRDefault="002A5EC8" w:rsidP="002A5EC8">
            <w:pPr>
              <w:rPr>
                <w:lang w:val="bg-BG" w:eastAsia="bg-BG"/>
              </w:rPr>
            </w:pPr>
          </w:p>
        </w:tc>
        <w:tc>
          <w:tcPr>
            <w:tcW w:w="1418" w:type="dxa"/>
            <w:tcBorders>
              <w:top w:val="nil"/>
              <w:left w:val="nil"/>
              <w:bottom w:val="nil"/>
              <w:right w:val="nil"/>
            </w:tcBorders>
            <w:vAlign w:val="center"/>
          </w:tcPr>
          <w:p w14:paraId="6F3979C7" w14:textId="542D808F" w:rsidR="002A5EC8" w:rsidRPr="00AF6467" w:rsidRDefault="002A5EC8" w:rsidP="002A5EC8">
            <w:pPr>
              <w:jc w:val="right"/>
              <w:rPr>
                <w:lang w:eastAsia="bg-BG"/>
              </w:rPr>
            </w:pPr>
            <w:r w:rsidRPr="00F85423">
              <w:rPr>
                <w:lang w:val="bg-BG" w:eastAsia="bg-BG"/>
              </w:rPr>
              <w:t>3</w:t>
            </w:r>
            <w:r>
              <w:rPr>
                <w:lang w:val="bg-BG" w:eastAsia="bg-BG"/>
              </w:rPr>
              <w:t>8</w:t>
            </w:r>
          </w:p>
        </w:tc>
      </w:tr>
      <w:tr w:rsidR="002A5EC8" w:rsidRPr="002649F0" w14:paraId="02A23ADD" w14:textId="77777777" w:rsidTr="001461F6">
        <w:trPr>
          <w:trHeight w:val="255"/>
        </w:trPr>
        <w:tc>
          <w:tcPr>
            <w:tcW w:w="4820" w:type="dxa"/>
            <w:tcBorders>
              <w:top w:val="nil"/>
              <w:left w:val="nil"/>
              <w:bottom w:val="nil"/>
              <w:right w:val="nil"/>
            </w:tcBorders>
            <w:vAlign w:val="center"/>
          </w:tcPr>
          <w:p w14:paraId="5E80029C" w14:textId="77777777" w:rsidR="002A5EC8" w:rsidRPr="00DF2007" w:rsidRDefault="002A5EC8" w:rsidP="002A5EC8">
            <w:pPr>
              <w:rPr>
                <w:lang w:val="bg-BG" w:eastAsia="bg-BG"/>
              </w:rPr>
            </w:pPr>
            <w:r>
              <w:rPr>
                <w:lang w:val="bg-BG" w:eastAsia="bg-BG"/>
              </w:rPr>
              <w:t>Банкови такси по заеми</w:t>
            </w:r>
          </w:p>
        </w:tc>
        <w:tc>
          <w:tcPr>
            <w:tcW w:w="1417" w:type="dxa"/>
            <w:tcBorders>
              <w:top w:val="nil"/>
              <w:left w:val="nil"/>
              <w:bottom w:val="nil"/>
              <w:right w:val="nil"/>
            </w:tcBorders>
            <w:vAlign w:val="center"/>
          </w:tcPr>
          <w:p w14:paraId="6FF0FABA" w14:textId="1E1AD1D4" w:rsidR="002A5EC8" w:rsidRPr="00DF2766" w:rsidRDefault="00484699" w:rsidP="002A5EC8">
            <w:pPr>
              <w:jc w:val="right"/>
              <w:rPr>
                <w:lang w:val="bg-BG" w:eastAsia="bg-BG"/>
              </w:rPr>
            </w:pPr>
            <w:r>
              <w:rPr>
                <w:lang w:val="bg-BG" w:eastAsia="bg-BG"/>
              </w:rPr>
              <w:t>28</w:t>
            </w:r>
          </w:p>
        </w:tc>
        <w:tc>
          <w:tcPr>
            <w:tcW w:w="142" w:type="dxa"/>
            <w:tcBorders>
              <w:top w:val="nil"/>
              <w:left w:val="nil"/>
              <w:bottom w:val="nil"/>
              <w:right w:val="nil"/>
            </w:tcBorders>
            <w:vAlign w:val="center"/>
          </w:tcPr>
          <w:p w14:paraId="0ACFAC88" w14:textId="42493C7E" w:rsidR="002A5EC8" w:rsidRPr="00ED7D97" w:rsidRDefault="002A5EC8" w:rsidP="002A5EC8">
            <w:pPr>
              <w:rPr>
                <w:lang w:val="bg-BG" w:eastAsia="bg-BG"/>
              </w:rPr>
            </w:pPr>
          </w:p>
        </w:tc>
        <w:tc>
          <w:tcPr>
            <w:tcW w:w="1418" w:type="dxa"/>
            <w:tcBorders>
              <w:top w:val="nil"/>
              <w:left w:val="nil"/>
              <w:bottom w:val="nil"/>
              <w:right w:val="nil"/>
            </w:tcBorders>
            <w:vAlign w:val="center"/>
          </w:tcPr>
          <w:p w14:paraId="5C1A93BA" w14:textId="3C28E4A4" w:rsidR="002A5EC8" w:rsidRPr="00DF2766" w:rsidRDefault="002A5EC8" w:rsidP="002A5EC8">
            <w:pPr>
              <w:jc w:val="right"/>
              <w:rPr>
                <w:lang w:val="bg-BG" w:eastAsia="bg-BG"/>
              </w:rPr>
            </w:pPr>
            <w:r>
              <w:rPr>
                <w:lang w:val="bg-BG" w:eastAsia="bg-BG"/>
              </w:rPr>
              <w:t>27</w:t>
            </w:r>
          </w:p>
        </w:tc>
      </w:tr>
      <w:tr w:rsidR="002A5EC8" w:rsidRPr="002649F0" w14:paraId="2112509F" w14:textId="77777777" w:rsidTr="00763191">
        <w:trPr>
          <w:trHeight w:val="255"/>
        </w:trPr>
        <w:tc>
          <w:tcPr>
            <w:tcW w:w="4820" w:type="dxa"/>
            <w:tcBorders>
              <w:top w:val="nil"/>
              <w:left w:val="nil"/>
              <w:bottom w:val="nil"/>
              <w:right w:val="nil"/>
            </w:tcBorders>
            <w:vAlign w:val="center"/>
          </w:tcPr>
          <w:p w14:paraId="24B8E02B" w14:textId="44AE2995" w:rsidR="002A5EC8" w:rsidRPr="00ED7D97" w:rsidRDefault="002A5EC8" w:rsidP="002A5EC8">
            <w:pPr>
              <w:rPr>
                <w:lang w:val="bg-BG" w:eastAsia="bg-BG"/>
              </w:rPr>
            </w:pPr>
            <w:r w:rsidRPr="00ED7D97">
              <w:rPr>
                <w:lang w:val="bg-BG" w:eastAsia="bg-BG"/>
              </w:rPr>
              <w:t>Разходи за лихви</w:t>
            </w:r>
            <w:r>
              <w:rPr>
                <w:lang w:val="bg-BG" w:eastAsia="bg-BG"/>
              </w:rPr>
              <w:t xml:space="preserve"> по  заеми от банки и други финансови институции</w:t>
            </w:r>
          </w:p>
        </w:tc>
        <w:tc>
          <w:tcPr>
            <w:tcW w:w="1417" w:type="dxa"/>
            <w:tcBorders>
              <w:top w:val="nil"/>
              <w:left w:val="nil"/>
              <w:bottom w:val="nil"/>
              <w:right w:val="nil"/>
            </w:tcBorders>
            <w:vAlign w:val="center"/>
          </w:tcPr>
          <w:p w14:paraId="637C87B8" w14:textId="05F0717C" w:rsidR="002A5EC8" w:rsidRPr="00DF2766" w:rsidRDefault="00484699" w:rsidP="002A5EC8">
            <w:pPr>
              <w:jc w:val="right"/>
              <w:rPr>
                <w:lang w:val="bg-BG" w:eastAsia="bg-BG"/>
              </w:rPr>
            </w:pPr>
            <w:r>
              <w:rPr>
                <w:lang w:val="bg-BG" w:eastAsia="bg-BG"/>
              </w:rPr>
              <w:t>35</w:t>
            </w:r>
          </w:p>
        </w:tc>
        <w:tc>
          <w:tcPr>
            <w:tcW w:w="142" w:type="dxa"/>
            <w:tcBorders>
              <w:top w:val="nil"/>
              <w:left w:val="nil"/>
              <w:bottom w:val="nil"/>
              <w:right w:val="nil"/>
            </w:tcBorders>
            <w:vAlign w:val="center"/>
          </w:tcPr>
          <w:p w14:paraId="3B6F943B" w14:textId="77777777" w:rsidR="002A5EC8" w:rsidRPr="001C533C" w:rsidRDefault="002A5EC8" w:rsidP="002A5EC8">
            <w:pPr>
              <w:rPr>
                <w:lang w:val="bg-BG" w:eastAsia="bg-BG"/>
              </w:rPr>
            </w:pPr>
          </w:p>
        </w:tc>
        <w:tc>
          <w:tcPr>
            <w:tcW w:w="1418" w:type="dxa"/>
            <w:tcBorders>
              <w:top w:val="nil"/>
              <w:left w:val="nil"/>
              <w:bottom w:val="nil"/>
              <w:right w:val="nil"/>
            </w:tcBorders>
            <w:vAlign w:val="center"/>
          </w:tcPr>
          <w:p w14:paraId="429674F9" w14:textId="0F216E3C" w:rsidR="002A5EC8" w:rsidRPr="00DF2766" w:rsidRDefault="002A5EC8" w:rsidP="002A5EC8">
            <w:pPr>
              <w:jc w:val="right"/>
              <w:rPr>
                <w:lang w:val="bg-BG" w:eastAsia="bg-BG"/>
              </w:rPr>
            </w:pPr>
            <w:r>
              <w:rPr>
                <w:lang w:val="bg-BG" w:eastAsia="bg-BG"/>
              </w:rPr>
              <w:t>27</w:t>
            </w:r>
          </w:p>
        </w:tc>
      </w:tr>
      <w:tr w:rsidR="002A5EC8" w:rsidRPr="00DE319F" w14:paraId="34D85B77" w14:textId="77777777" w:rsidTr="00763191">
        <w:trPr>
          <w:trHeight w:val="255"/>
        </w:trPr>
        <w:tc>
          <w:tcPr>
            <w:tcW w:w="4820" w:type="dxa"/>
            <w:tcBorders>
              <w:top w:val="nil"/>
              <w:left w:val="nil"/>
              <w:bottom w:val="nil"/>
              <w:right w:val="nil"/>
            </w:tcBorders>
            <w:vAlign w:val="center"/>
          </w:tcPr>
          <w:p w14:paraId="56ABA745" w14:textId="77777777" w:rsidR="002A5EC8" w:rsidRPr="001D1C90" w:rsidRDefault="002A5EC8" w:rsidP="002A5EC8">
            <w:pPr>
              <w:rPr>
                <w:rFonts w:eastAsia="Arial Unicode MS"/>
                <w:b/>
                <w:lang w:val="bg-BG"/>
              </w:rPr>
            </w:pPr>
            <w:r w:rsidRPr="001D1C90">
              <w:rPr>
                <w:b/>
                <w:lang w:val="bg-BG" w:eastAsia="bg-BG"/>
              </w:rPr>
              <w:t>Общо</w:t>
            </w:r>
          </w:p>
        </w:tc>
        <w:tc>
          <w:tcPr>
            <w:tcW w:w="1417" w:type="dxa"/>
            <w:tcBorders>
              <w:top w:val="single" w:sz="4" w:space="0" w:color="auto"/>
              <w:left w:val="nil"/>
              <w:bottom w:val="double" w:sz="6" w:space="0" w:color="auto"/>
              <w:right w:val="nil"/>
            </w:tcBorders>
            <w:vAlign w:val="center"/>
          </w:tcPr>
          <w:p w14:paraId="123CF529" w14:textId="3F2F4563" w:rsidR="002A5EC8" w:rsidRPr="00DF2766" w:rsidRDefault="00B86BED" w:rsidP="002A5EC8">
            <w:pPr>
              <w:jc w:val="right"/>
              <w:rPr>
                <w:rFonts w:eastAsia="Arial Unicode MS"/>
                <w:b/>
                <w:lang w:val="bg-BG"/>
              </w:rPr>
            </w:pPr>
            <w:r>
              <w:rPr>
                <w:rFonts w:eastAsia="Arial Unicode MS"/>
                <w:b/>
                <w:lang w:val="bg-BG"/>
              </w:rPr>
              <w:t>99</w:t>
            </w:r>
          </w:p>
        </w:tc>
        <w:tc>
          <w:tcPr>
            <w:tcW w:w="142" w:type="dxa"/>
            <w:tcBorders>
              <w:top w:val="nil"/>
              <w:left w:val="nil"/>
              <w:bottom w:val="nil"/>
              <w:right w:val="nil"/>
            </w:tcBorders>
            <w:vAlign w:val="center"/>
          </w:tcPr>
          <w:p w14:paraId="4795D95F" w14:textId="77777777" w:rsidR="002A5EC8" w:rsidRPr="001D1C90" w:rsidRDefault="002A5EC8" w:rsidP="002A5EC8">
            <w:pPr>
              <w:rPr>
                <w:rFonts w:eastAsia="Arial Unicode MS"/>
                <w:b/>
              </w:rPr>
            </w:pPr>
          </w:p>
        </w:tc>
        <w:tc>
          <w:tcPr>
            <w:tcW w:w="1418" w:type="dxa"/>
            <w:tcBorders>
              <w:top w:val="single" w:sz="4" w:space="0" w:color="auto"/>
              <w:left w:val="nil"/>
              <w:bottom w:val="double" w:sz="6" w:space="0" w:color="auto"/>
              <w:right w:val="nil"/>
            </w:tcBorders>
            <w:vAlign w:val="center"/>
          </w:tcPr>
          <w:p w14:paraId="5AC0E32F" w14:textId="4D29A94A" w:rsidR="002A5EC8" w:rsidRPr="00DF2766" w:rsidRDefault="002A5EC8" w:rsidP="002A5EC8">
            <w:pPr>
              <w:jc w:val="right"/>
              <w:rPr>
                <w:rFonts w:eastAsia="Arial Unicode MS"/>
                <w:b/>
                <w:lang w:val="bg-BG"/>
              </w:rPr>
            </w:pPr>
            <w:r>
              <w:rPr>
                <w:rFonts w:eastAsia="Arial Unicode MS"/>
                <w:b/>
                <w:lang w:val="bg-BG"/>
              </w:rPr>
              <w:t>92</w:t>
            </w:r>
          </w:p>
        </w:tc>
      </w:tr>
    </w:tbl>
    <w:p w14:paraId="67B56841" w14:textId="77777777" w:rsidR="00B86BED" w:rsidRDefault="00B86BED" w:rsidP="0029604D">
      <w:pPr>
        <w:rPr>
          <w:lang w:val="bg-BG"/>
        </w:rPr>
      </w:pPr>
      <w:bookmarkStart w:id="70" w:name="_Toc509825039"/>
    </w:p>
    <w:p w14:paraId="5AF55821" w14:textId="77777777" w:rsidR="0029604D" w:rsidRPr="0029604D" w:rsidRDefault="0029604D" w:rsidP="0029604D">
      <w:pPr>
        <w:rPr>
          <w:lang w:val="bg-BG"/>
        </w:rPr>
      </w:pPr>
    </w:p>
    <w:p w14:paraId="6B39B274" w14:textId="5E200CF9" w:rsidR="005B03C9" w:rsidRDefault="005B03C9" w:rsidP="009F3109">
      <w:pPr>
        <w:pStyle w:val="Heading2"/>
      </w:pPr>
      <w:bookmarkStart w:id="71" w:name="_Toc68002728"/>
      <w:r>
        <w:t>1</w:t>
      </w:r>
      <w:r>
        <w:rPr>
          <w:lang w:val="en-US"/>
        </w:rPr>
        <w:t>1</w:t>
      </w:r>
      <w:r w:rsidRPr="001D1C90">
        <w:t xml:space="preserve">. </w:t>
      </w:r>
      <w:r>
        <w:t>РАЗХОДИ ЗА ДАНЪК ВЪРХУ ПЕЧАЛБАТА</w:t>
      </w:r>
      <w:bookmarkEnd w:id="70"/>
      <w:bookmarkEnd w:id="71"/>
    </w:p>
    <w:p w14:paraId="1F7FFE42" w14:textId="77777777" w:rsidR="000209D3" w:rsidRDefault="000209D3" w:rsidP="000209D3">
      <w:pPr>
        <w:rPr>
          <w:lang w:val="bg-BG"/>
        </w:rPr>
      </w:pPr>
    </w:p>
    <w:p w14:paraId="0C49F608" w14:textId="77777777" w:rsidR="000209D3" w:rsidRDefault="000209D3" w:rsidP="000209D3">
      <w:pPr>
        <w:rPr>
          <w:lang w:val="bg-BG"/>
        </w:rPr>
      </w:pPr>
      <w:r w:rsidRPr="00B43FC6">
        <w:rPr>
          <w:lang w:val="bg-BG"/>
        </w:rPr>
        <w:t>Основните компоненти на разхода на данъци върху печалбата за годината</w:t>
      </w:r>
      <w:r>
        <w:rPr>
          <w:lang w:val="bg-BG"/>
        </w:rPr>
        <w:t xml:space="preserve">, завършваща на 31 декември </w:t>
      </w:r>
      <w:r w:rsidRPr="00B43FC6">
        <w:rPr>
          <w:lang w:val="bg-BG"/>
        </w:rPr>
        <w:t>са:</w:t>
      </w:r>
    </w:p>
    <w:p w14:paraId="0C705266" w14:textId="77777777" w:rsidR="00A02727" w:rsidRDefault="00A02727" w:rsidP="000209D3">
      <w:pPr>
        <w:rPr>
          <w:lang w:val="bg-BG"/>
        </w:rPr>
      </w:pPr>
    </w:p>
    <w:p w14:paraId="7903F15F" w14:textId="77777777" w:rsidR="000209D3" w:rsidRPr="00B43FC6" w:rsidRDefault="000209D3" w:rsidP="000209D3">
      <w:pPr>
        <w:rPr>
          <w:lang w:val="bg-BG"/>
        </w:rPr>
      </w:pPr>
    </w:p>
    <w:tbl>
      <w:tblPr>
        <w:tblW w:w="7655" w:type="dxa"/>
        <w:tblInd w:w="172" w:type="dxa"/>
        <w:tblLayout w:type="fixed"/>
        <w:tblCellMar>
          <w:left w:w="30" w:type="dxa"/>
          <w:right w:w="30" w:type="dxa"/>
        </w:tblCellMar>
        <w:tblLook w:val="0000" w:firstRow="0" w:lastRow="0" w:firstColumn="0" w:lastColumn="0" w:noHBand="0" w:noVBand="0"/>
      </w:tblPr>
      <w:tblGrid>
        <w:gridCol w:w="4961"/>
        <w:gridCol w:w="1134"/>
        <w:gridCol w:w="142"/>
        <w:gridCol w:w="1418"/>
      </w:tblGrid>
      <w:tr w:rsidR="000209D3" w:rsidRPr="00624D71" w14:paraId="3EFFA845" w14:textId="77777777" w:rsidTr="00417ED8">
        <w:trPr>
          <w:trHeight w:hRule="exact" w:val="312"/>
        </w:trPr>
        <w:tc>
          <w:tcPr>
            <w:tcW w:w="4961" w:type="dxa"/>
            <w:vAlign w:val="bottom"/>
          </w:tcPr>
          <w:p w14:paraId="274FB76F" w14:textId="77777777" w:rsidR="000209D3" w:rsidRPr="00A02727" w:rsidRDefault="000209D3" w:rsidP="00417ED8">
            <w:pPr>
              <w:autoSpaceDE w:val="0"/>
              <w:autoSpaceDN w:val="0"/>
              <w:adjustRightInd w:val="0"/>
              <w:spacing w:line="276" w:lineRule="auto"/>
              <w:rPr>
                <w:i/>
                <w:lang w:val="bg-BG"/>
              </w:rPr>
            </w:pPr>
            <w:r w:rsidRPr="00A02727">
              <w:rPr>
                <w:b/>
                <w:bCs/>
                <w:i/>
                <w:iCs/>
                <w:color w:val="000000"/>
              </w:rPr>
              <w:t>Отчет за всеобхватния доход</w:t>
            </w:r>
          </w:p>
        </w:tc>
        <w:tc>
          <w:tcPr>
            <w:tcW w:w="1134" w:type="dxa"/>
            <w:vAlign w:val="bottom"/>
          </w:tcPr>
          <w:p w14:paraId="383CE2C9" w14:textId="496DDB3D" w:rsidR="000209D3" w:rsidRPr="00334F82" w:rsidRDefault="00334F82" w:rsidP="000B17C7">
            <w:pPr>
              <w:autoSpaceDE w:val="0"/>
              <w:autoSpaceDN w:val="0"/>
              <w:adjustRightInd w:val="0"/>
              <w:spacing w:line="276" w:lineRule="auto"/>
              <w:jc w:val="right"/>
              <w:rPr>
                <w:i/>
                <w:lang w:val="bg-BG"/>
              </w:rPr>
            </w:pPr>
            <w:r w:rsidRPr="00624D71">
              <w:rPr>
                <w:i/>
                <w:lang w:val="bg-BG"/>
              </w:rPr>
              <w:t>20</w:t>
            </w:r>
            <w:r w:rsidR="000B17C7">
              <w:rPr>
                <w:i/>
                <w:lang w:val="bg-BG"/>
              </w:rPr>
              <w:t>20</w:t>
            </w:r>
          </w:p>
        </w:tc>
        <w:tc>
          <w:tcPr>
            <w:tcW w:w="142" w:type="dxa"/>
            <w:vAlign w:val="center"/>
          </w:tcPr>
          <w:p w14:paraId="12D4FB1C" w14:textId="77777777" w:rsidR="000209D3" w:rsidRPr="00624D71" w:rsidRDefault="000209D3" w:rsidP="00417ED8">
            <w:pPr>
              <w:autoSpaceDE w:val="0"/>
              <w:autoSpaceDN w:val="0"/>
              <w:adjustRightInd w:val="0"/>
              <w:spacing w:line="276" w:lineRule="auto"/>
              <w:jc w:val="right"/>
              <w:rPr>
                <w:i/>
              </w:rPr>
            </w:pPr>
          </w:p>
        </w:tc>
        <w:tc>
          <w:tcPr>
            <w:tcW w:w="1418" w:type="dxa"/>
            <w:vAlign w:val="center"/>
          </w:tcPr>
          <w:p w14:paraId="0FB21C98" w14:textId="75C4F6D8" w:rsidR="000209D3" w:rsidRPr="009A3E6E" w:rsidRDefault="00334F82" w:rsidP="000B17C7">
            <w:pPr>
              <w:autoSpaceDE w:val="0"/>
              <w:autoSpaceDN w:val="0"/>
              <w:adjustRightInd w:val="0"/>
              <w:spacing w:line="276" w:lineRule="auto"/>
              <w:jc w:val="right"/>
              <w:rPr>
                <w:i/>
              </w:rPr>
            </w:pPr>
            <w:r w:rsidRPr="00624D71">
              <w:rPr>
                <w:i/>
                <w:lang w:val="bg-BG"/>
              </w:rPr>
              <w:t>201</w:t>
            </w:r>
            <w:r w:rsidR="000B17C7">
              <w:rPr>
                <w:i/>
                <w:lang w:val="bg-BG"/>
              </w:rPr>
              <w:t>9</w:t>
            </w:r>
          </w:p>
        </w:tc>
      </w:tr>
      <w:tr w:rsidR="000209D3" w:rsidRPr="00624D71" w14:paraId="3A63307B" w14:textId="77777777" w:rsidTr="00417ED8">
        <w:trPr>
          <w:trHeight w:hRule="exact" w:val="312"/>
        </w:trPr>
        <w:tc>
          <w:tcPr>
            <w:tcW w:w="4961" w:type="dxa"/>
            <w:vAlign w:val="bottom"/>
          </w:tcPr>
          <w:p w14:paraId="70E7299E" w14:textId="77777777" w:rsidR="000209D3" w:rsidRPr="00A02727" w:rsidRDefault="000209D3" w:rsidP="00417ED8">
            <w:pPr>
              <w:tabs>
                <w:tab w:val="center" w:pos="4153"/>
                <w:tab w:val="right" w:pos="8306"/>
              </w:tabs>
              <w:autoSpaceDE w:val="0"/>
              <w:autoSpaceDN w:val="0"/>
              <w:adjustRightInd w:val="0"/>
              <w:spacing w:line="276" w:lineRule="auto"/>
              <w:rPr>
                <w:i/>
                <w:lang w:val="ru-RU"/>
              </w:rPr>
            </w:pPr>
            <w:r w:rsidRPr="00A02727">
              <w:rPr>
                <w:b/>
                <w:bCs/>
                <w:i/>
                <w:iCs/>
                <w:color w:val="000000"/>
                <w:lang w:val="ru-RU"/>
              </w:rPr>
              <w:t>(печалба или загуба за годината)</w:t>
            </w:r>
          </w:p>
        </w:tc>
        <w:tc>
          <w:tcPr>
            <w:tcW w:w="1134" w:type="dxa"/>
            <w:vAlign w:val="center"/>
          </w:tcPr>
          <w:p w14:paraId="6F348855" w14:textId="77777777" w:rsidR="000209D3" w:rsidRPr="00624D71" w:rsidRDefault="000209D3" w:rsidP="00417ED8">
            <w:pPr>
              <w:autoSpaceDE w:val="0"/>
              <w:autoSpaceDN w:val="0"/>
              <w:adjustRightInd w:val="0"/>
              <w:spacing w:line="276" w:lineRule="auto"/>
              <w:jc w:val="right"/>
              <w:rPr>
                <w:i/>
                <w:sz w:val="16"/>
                <w:szCs w:val="16"/>
              </w:rPr>
            </w:pPr>
            <w:r w:rsidRPr="00624D71">
              <w:rPr>
                <w:i/>
                <w:sz w:val="16"/>
                <w:szCs w:val="16"/>
              </w:rPr>
              <w:t>BGN’000</w:t>
            </w:r>
          </w:p>
        </w:tc>
        <w:tc>
          <w:tcPr>
            <w:tcW w:w="142" w:type="dxa"/>
            <w:vAlign w:val="center"/>
          </w:tcPr>
          <w:p w14:paraId="4D5F217C" w14:textId="77777777" w:rsidR="000209D3" w:rsidRPr="00624D71" w:rsidRDefault="000209D3" w:rsidP="00417ED8">
            <w:pPr>
              <w:autoSpaceDE w:val="0"/>
              <w:autoSpaceDN w:val="0"/>
              <w:adjustRightInd w:val="0"/>
              <w:spacing w:line="276" w:lineRule="auto"/>
              <w:jc w:val="right"/>
              <w:rPr>
                <w:i/>
                <w:sz w:val="16"/>
                <w:szCs w:val="16"/>
              </w:rPr>
            </w:pPr>
          </w:p>
        </w:tc>
        <w:tc>
          <w:tcPr>
            <w:tcW w:w="1418" w:type="dxa"/>
            <w:vAlign w:val="center"/>
          </w:tcPr>
          <w:p w14:paraId="55946E95" w14:textId="77777777" w:rsidR="000209D3" w:rsidRPr="00624D71" w:rsidRDefault="000209D3" w:rsidP="00417ED8">
            <w:pPr>
              <w:autoSpaceDE w:val="0"/>
              <w:autoSpaceDN w:val="0"/>
              <w:adjustRightInd w:val="0"/>
              <w:spacing w:line="276" w:lineRule="auto"/>
              <w:jc w:val="right"/>
              <w:rPr>
                <w:i/>
                <w:sz w:val="16"/>
                <w:szCs w:val="16"/>
              </w:rPr>
            </w:pPr>
            <w:r w:rsidRPr="00624D71">
              <w:rPr>
                <w:i/>
                <w:sz w:val="16"/>
                <w:szCs w:val="16"/>
              </w:rPr>
              <w:t>BGN’000</w:t>
            </w:r>
          </w:p>
        </w:tc>
      </w:tr>
      <w:tr w:rsidR="000B17C7" w:rsidRPr="00624D71" w14:paraId="5ED6E6D8" w14:textId="77777777" w:rsidTr="00417ED8">
        <w:trPr>
          <w:trHeight w:val="255"/>
        </w:trPr>
        <w:tc>
          <w:tcPr>
            <w:tcW w:w="4961" w:type="dxa"/>
            <w:vAlign w:val="center"/>
          </w:tcPr>
          <w:p w14:paraId="0A47BD2C" w14:textId="77777777" w:rsidR="000B17C7" w:rsidRPr="00624D71" w:rsidRDefault="000B17C7" w:rsidP="000B17C7">
            <w:pPr>
              <w:autoSpaceDE w:val="0"/>
              <w:autoSpaceDN w:val="0"/>
              <w:adjustRightInd w:val="0"/>
              <w:spacing w:line="276" w:lineRule="auto"/>
              <w:rPr>
                <w:lang w:val="bg-BG"/>
              </w:rPr>
            </w:pPr>
            <w:r w:rsidRPr="00C23EC5">
              <w:rPr>
                <w:lang w:val="ru-RU"/>
              </w:rPr>
              <w:t>Данъчна печалба за годината по д</w:t>
            </w:r>
            <w:r w:rsidRPr="00624D71">
              <w:t>a</w:t>
            </w:r>
            <w:r w:rsidRPr="00C23EC5">
              <w:rPr>
                <w:lang w:val="ru-RU"/>
              </w:rPr>
              <w:t>нъчн</w:t>
            </w:r>
            <w:r w:rsidRPr="00624D71">
              <w:rPr>
                <w:lang w:val="bg-BG"/>
              </w:rPr>
              <w:t>и</w:t>
            </w:r>
            <w:r w:rsidRPr="00C23EC5">
              <w:rPr>
                <w:lang w:val="ru-RU"/>
              </w:rPr>
              <w:t xml:space="preserve">  деклараци</w:t>
            </w:r>
            <w:r w:rsidRPr="00624D71">
              <w:rPr>
                <w:lang w:val="bg-BG"/>
              </w:rPr>
              <w:t>и</w:t>
            </w:r>
          </w:p>
        </w:tc>
        <w:tc>
          <w:tcPr>
            <w:tcW w:w="1134" w:type="dxa"/>
            <w:vAlign w:val="center"/>
          </w:tcPr>
          <w:p w14:paraId="7D30F654" w14:textId="25C7FCDE" w:rsidR="000B17C7" w:rsidRPr="009B1E8F" w:rsidRDefault="009B1E8F" w:rsidP="000B17C7">
            <w:pPr>
              <w:autoSpaceDE w:val="0"/>
              <w:autoSpaceDN w:val="0"/>
              <w:adjustRightInd w:val="0"/>
              <w:spacing w:line="276" w:lineRule="auto"/>
              <w:jc w:val="right"/>
              <w:rPr>
                <w:lang w:val="bg-BG"/>
              </w:rPr>
            </w:pPr>
            <w:r>
              <w:rPr>
                <w:lang w:val="bg-BG"/>
              </w:rPr>
              <w:t>3,374</w:t>
            </w:r>
          </w:p>
        </w:tc>
        <w:tc>
          <w:tcPr>
            <w:tcW w:w="142" w:type="dxa"/>
            <w:vAlign w:val="center"/>
          </w:tcPr>
          <w:p w14:paraId="5A67014E" w14:textId="77777777" w:rsidR="000B17C7" w:rsidRPr="00624D71" w:rsidRDefault="000B17C7" w:rsidP="000B17C7">
            <w:pPr>
              <w:autoSpaceDE w:val="0"/>
              <w:autoSpaceDN w:val="0"/>
              <w:adjustRightInd w:val="0"/>
              <w:spacing w:line="276" w:lineRule="auto"/>
              <w:jc w:val="right"/>
            </w:pPr>
          </w:p>
        </w:tc>
        <w:tc>
          <w:tcPr>
            <w:tcW w:w="1418" w:type="dxa"/>
            <w:vAlign w:val="center"/>
          </w:tcPr>
          <w:p w14:paraId="3CA9F2DD" w14:textId="20A5413C" w:rsidR="000B17C7" w:rsidRPr="00C53D9A" w:rsidRDefault="000B17C7" w:rsidP="000B17C7">
            <w:pPr>
              <w:autoSpaceDE w:val="0"/>
              <w:autoSpaceDN w:val="0"/>
              <w:adjustRightInd w:val="0"/>
              <w:spacing w:line="276" w:lineRule="auto"/>
              <w:jc w:val="right"/>
              <w:rPr>
                <w:lang w:val="bg-BG"/>
              </w:rPr>
            </w:pPr>
            <w:r>
              <w:t>2,255</w:t>
            </w:r>
          </w:p>
        </w:tc>
      </w:tr>
      <w:tr w:rsidR="000B17C7" w:rsidRPr="00624D71" w14:paraId="1B4543BD" w14:textId="77777777" w:rsidTr="00417ED8">
        <w:trPr>
          <w:trHeight w:val="255"/>
        </w:trPr>
        <w:tc>
          <w:tcPr>
            <w:tcW w:w="4961" w:type="dxa"/>
            <w:vAlign w:val="center"/>
          </w:tcPr>
          <w:p w14:paraId="7562CF25" w14:textId="77777777" w:rsidR="000B17C7" w:rsidRPr="009C09E2" w:rsidRDefault="000B17C7" w:rsidP="000B17C7">
            <w:pPr>
              <w:tabs>
                <w:tab w:val="center" w:pos="4153"/>
                <w:tab w:val="right" w:pos="8306"/>
              </w:tabs>
              <w:autoSpaceDE w:val="0"/>
              <w:autoSpaceDN w:val="0"/>
              <w:adjustRightInd w:val="0"/>
              <w:spacing w:line="276" w:lineRule="auto"/>
              <w:rPr>
                <w:lang w:val="ru-RU"/>
              </w:rPr>
            </w:pPr>
            <w:r w:rsidRPr="00C23EC5">
              <w:rPr>
                <w:lang w:val="ru-RU"/>
              </w:rPr>
              <w:t xml:space="preserve">Текущ разход за данъци върху печалбата за годината </w:t>
            </w:r>
          </w:p>
        </w:tc>
        <w:tc>
          <w:tcPr>
            <w:tcW w:w="1134" w:type="dxa"/>
            <w:vAlign w:val="center"/>
          </w:tcPr>
          <w:p w14:paraId="6AB1C71C" w14:textId="043C94B0" w:rsidR="000B17C7" w:rsidRPr="0029604D" w:rsidRDefault="009B1E8F" w:rsidP="000B17C7">
            <w:pPr>
              <w:tabs>
                <w:tab w:val="center" w:pos="4153"/>
                <w:tab w:val="right" w:pos="8306"/>
              </w:tabs>
              <w:autoSpaceDE w:val="0"/>
              <w:autoSpaceDN w:val="0"/>
              <w:adjustRightInd w:val="0"/>
              <w:spacing w:line="276" w:lineRule="auto"/>
              <w:jc w:val="right"/>
              <w:rPr>
                <w:lang w:val="bg-BG"/>
              </w:rPr>
            </w:pPr>
            <w:r>
              <w:rPr>
                <w:lang w:val="bg-BG"/>
              </w:rPr>
              <w:t>337</w:t>
            </w:r>
          </w:p>
        </w:tc>
        <w:tc>
          <w:tcPr>
            <w:tcW w:w="142" w:type="dxa"/>
            <w:vAlign w:val="center"/>
          </w:tcPr>
          <w:p w14:paraId="41306300" w14:textId="77777777" w:rsidR="000B17C7" w:rsidRPr="00624D71" w:rsidRDefault="000B17C7" w:rsidP="000B17C7">
            <w:pPr>
              <w:autoSpaceDE w:val="0"/>
              <w:autoSpaceDN w:val="0"/>
              <w:adjustRightInd w:val="0"/>
              <w:spacing w:line="276" w:lineRule="auto"/>
              <w:jc w:val="right"/>
            </w:pPr>
          </w:p>
        </w:tc>
        <w:tc>
          <w:tcPr>
            <w:tcW w:w="1418" w:type="dxa"/>
            <w:vAlign w:val="center"/>
          </w:tcPr>
          <w:p w14:paraId="7852CB11" w14:textId="4EA7C652" w:rsidR="000B17C7" w:rsidRPr="0051024B" w:rsidRDefault="000B17C7" w:rsidP="000B17C7">
            <w:pPr>
              <w:tabs>
                <w:tab w:val="center" w:pos="4153"/>
                <w:tab w:val="right" w:pos="8306"/>
              </w:tabs>
              <w:autoSpaceDE w:val="0"/>
              <w:autoSpaceDN w:val="0"/>
              <w:adjustRightInd w:val="0"/>
              <w:spacing w:line="276" w:lineRule="auto"/>
              <w:jc w:val="right"/>
              <w:rPr>
                <w:lang w:val="bg-BG"/>
              </w:rPr>
            </w:pPr>
            <w:r>
              <w:t>22</w:t>
            </w:r>
            <w:r>
              <w:rPr>
                <w:lang w:val="bg-BG"/>
              </w:rPr>
              <w:t>5</w:t>
            </w:r>
          </w:p>
        </w:tc>
      </w:tr>
      <w:tr w:rsidR="000B17C7" w:rsidRPr="00624D71" w14:paraId="565CE7DE" w14:textId="77777777" w:rsidTr="00417ED8">
        <w:trPr>
          <w:trHeight w:val="255"/>
        </w:trPr>
        <w:tc>
          <w:tcPr>
            <w:tcW w:w="4961" w:type="dxa"/>
            <w:vAlign w:val="center"/>
          </w:tcPr>
          <w:p w14:paraId="4B44672D" w14:textId="77777777" w:rsidR="000B17C7" w:rsidRPr="009C09E2" w:rsidRDefault="000B17C7" w:rsidP="000B17C7">
            <w:pPr>
              <w:tabs>
                <w:tab w:val="center" w:pos="4153"/>
                <w:tab w:val="right" w:pos="8306"/>
              </w:tabs>
              <w:autoSpaceDE w:val="0"/>
              <w:autoSpaceDN w:val="0"/>
              <w:adjustRightInd w:val="0"/>
              <w:rPr>
                <w:lang w:val="ru-RU"/>
              </w:rPr>
            </w:pPr>
            <w:r w:rsidRPr="00C23EC5">
              <w:rPr>
                <w:lang w:val="ru-RU"/>
              </w:rPr>
              <w:t xml:space="preserve">Отсрочени данъци върху печалбата свързани с </w:t>
            </w:r>
          </w:p>
          <w:p w14:paraId="1A37080F" w14:textId="77777777" w:rsidR="000B17C7" w:rsidRPr="009C09E2" w:rsidRDefault="000B17C7" w:rsidP="000B17C7">
            <w:pPr>
              <w:tabs>
                <w:tab w:val="center" w:pos="4153"/>
                <w:tab w:val="right" w:pos="8306"/>
              </w:tabs>
              <w:autoSpaceDE w:val="0"/>
              <w:autoSpaceDN w:val="0"/>
              <w:adjustRightInd w:val="0"/>
              <w:spacing w:line="276" w:lineRule="auto"/>
              <w:rPr>
                <w:lang w:val="ru-RU"/>
              </w:rPr>
            </w:pPr>
            <w:r w:rsidRPr="00C23EC5">
              <w:rPr>
                <w:lang w:val="ru-RU"/>
              </w:rPr>
              <w:t>възникване и обратно проявление на временни разлики</w:t>
            </w:r>
          </w:p>
        </w:tc>
        <w:tc>
          <w:tcPr>
            <w:tcW w:w="1134" w:type="dxa"/>
            <w:vAlign w:val="center"/>
          </w:tcPr>
          <w:p w14:paraId="4C3CF1B4" w14:textId="3D8D53D6" w:rsidR="000B17C7" w:rsidRPr="009B1E8F" w:rsidRDefault="009B1E8F" w:rsidP="000B17C7">
            <w:pPr>
              <w:autoSpaceDE w:val="0"/>
              <w:autoSpaceDN w:val="0"/>
              <w:adjustRightInd w:val="0"/>
              <w:spacing w:line="276" w:lineRule="auto"/>
              <w:jc w:val="right"/>
              <w:rPr>
                <w:lang w:val="bg-BG"/>
              </w:rPr>
            </w:pPr>
            <w:r>
              <w:rPr>
                <w:lang w:val="bg-BG"/>
              </w:rPr>
              <w:t>(80)</w:t>
            </w:r>
          </w:p>
        </w:tc>
        <w:tc>
          <w:tcPr>
            <w:tcW w:w="142" w:type="dxa"/>
            <w:vAlign w:val="center"/>
          </w:tcPr>
          <w:p w14:paraId="59116074" w14:textId="77777777" w:rsidR="000B17C7" w:rsidRPr="00624D71" w:rsidRDefault="000B17C7" w:rsidP="000B17C7">
            <w:pPr>
              <w:autoSpaceDE w:val="0"/>
              <w:autoSpaceDN w:val="0"/>
              <w:adjustRightInd w:val="0"/>
              <w:spacing w:line="276" w:lineRule="auto"/>
              <w:jc w:val="right"/>
            </w:pPr>
          </w:p>
        </w:tc>
        <w:tc>
          <w:tcPr>
            <w:tcW w:w="1418" w:type="dxa"/>
            <w:vAlign w:val="center"/>
          </w:tcPr>
          <w:p w14:paraId="0AAE28B9" w14:textId="09CE033B" w:rsidR="000B17C7" w:rsidRPr="00C53D9A" w:rsidRDefault="000B17C7" w:rsidP="000B17C7">
            <w:pPr>
              <w:autoSpaceDE w:val="0"/>
              <w:autoSpaceDN w:val="0"/>
              <w:adjustRightInd w:val="0"/>
              <w:spacing w:line="276" w:lineRule="auto"/>
              <w:jc w:val="right"/>
              <w:rPr>
                <w:lang w:val="bg-BG"/>
              </w:rPr>
            </w:pPr>
            <w:r>
              <w:t>(3</w:t>
            </w:r>
            <w:r>
              <w:rPr>
                <w:lang w:val="bg-BG"/>
              </w:rPr>
              <w:t>0</w:t>
            </w:r>
            <w:r>
              <w:t>)</w:t>
            </w:r>
          </w:p>
        </w:tc>
      </w:tr>
      <w:tr w:rsidR="000B17C7" w:rsidRPr="00624D71" w14:paraId="76BE4E03" w14:textId="77777777" w:rsidTr="00417ED8">
        <w:trPr>
          <w:trHeight w:val="255"/>
        </w:trPr>
        <w:tc>
          <w:tcPr>
            <w:tcW w:w="4961" w:type="dxa"/>
            <w:vAlign w:val="center"/>
          </w:tcPr>
          <w:p w14:paraId="4538255C" w14:textId="77777777" w:rsidR="000B17C7" w:rsidRPr="00624D71" w:rsidRDefault="000B17C7" w:rsidP="000B17C7">
            <w:pPr>
              <w:pStyle w:val="Header"/>
              <w:autoSpaceDE w:val="0"/>
              <w:autoSpaceDN w:val="0"/>
              <w:adjustRightInd w:val="0"/>
              <w:spacing w:line="276" w:lineRule="auto"/>
              <w:rPr>
                <w:b/>
                <w:lang w:val="ru-RU"/>
              </w:rPr>
            </w:pPr>
            <w:r w:rsidRPr="00624D71">
              <w:rPr>
                <w:b/>
                <w:lang w:val="ru-RU"/>
              </w:rPr>
              <w:t>Общо разход за данъци от печалбата, отчетен в отчета за всеобхватния доход</w:t>
            </w:r>
          </w:p>
        </w:tc>
        <w:tc>
          <w:tcPr>
            <w:tcW w:w="1134" w:type="dxa"/>
            <w:tcBorders>
              <w:top w:val="single" w:sz="4" w:space="0" w:color="auto"/>
              <w:bottom w:val="double" w:sz="4" w:space="0" w:color="auto"/>
            </w:tcBorders>
            <w:vAlign w:val="center"/>
          </w:tcPr>
          <w:p w14:paraId="15FE21FA" w14:textId="71D60D09" w:rsidR="000B17C7" w:rsidRPr="009B1E8F" w:rsidRDefault="009B1E8F" w:rsidP="000B17C7">
            <w:pPr>
              <w:autoSpaceDE w:val="0"/>
              <w:autoSpaceDN w:val="0"/>
              <w:adjustRightInd w:val="0"/>
              <w:spacing w:line="276" w:lineRule="auto"/>
              <w:jc w:val="right"/>
              <w:rPr>
                <w:b/>
                <w:lang w:val="bg-BG"/>
              </w:rPr>
            </w:pPr>
            <w:r>
              <w:rPr>
                <w:b/>
                <w:lang w:val="bg-BG"/>
              </w:rPr>
              <w:t>257</w:t>
            </w:r>
          </w:p>
        </w:tc>
        <w:tc>
          <w:tcPr>
            <w:tcW w:w="142" w:type="dxa"/>
            <w:vAlign w:val="center"/>
          </w:tcPr>
          <w:p w14:paraId="516A2858" w14:textId="77777777" w:rsidR="000B17C7" w:rsidRPr="000341BD" w:rsidRDefault="000B17C7" w:rsidP="000B17C7">
            <w:pPr>
              <w:autoSpaceDE w:val="0"/>
              <w:autoSpaceDN w:val="0"/>
              <w:adjustRightInd w:val="0"/>
              <w:spacing w:line="276" w:lineRule="auto"/>
              <w:jc w:val="right"/>
            </w:pPr>
          </w:p>
        </w:tc>
        <w:tc>
          <w:tcPr>
            <w:tcW w:w="1418" w:type="dxa"/>
            <w:tcBorders>
              <w:top w:val="single" w:sz="4" w:space="0" w:color="auto"/>
              <w:bottom w:val="double" w:sz="4" w:space="0" w:color="auto"/>
            </w:tcBorders>
            <w:vAlign w:val="center"/>
          </w:tcPr>
          <w:p w14:paraId="709A9E78" w14:textId="2B3A078B" w:rsidR="000B17C7" w:rsidRPr="000341BD" w:rsidRDefault="000B17C7" w:rsidP="000B17C7">
            <w:pPr>
              <w:autoSpaceDE w:val="0"/>
              <w:autoSpaceDN w:val="0"/>
              <w:adjustRightInd w:val="0"/>
              <w:spacing w:line="276" w:lineRule="auto"/>
              <w:jc w:val="right"/>
              <w:rPr>
                <w:b/>
                <w:lang w:val="bg-BG"/>
              </w:rPr>
            </w:pPr>
            <w:r>
              <w:rPr>
                <w:b/>
              </w:rPr>
              <w:t>195</w:t>
            </w:r>
          </w:p>
        </w:tc>
      </w:tr>
    </w:tbl>
    <w:p w14:paraId="7DC3C2FF" w14:textId="77777777" w:rsidR="000209D3" w:rsidRDefault="000209D3" w:rsidP="000209D3">
      <w:pPr>
        <w:pStyle w:val="Header"/>
        <w:spacing w:line="276" w:lineRule="auto"/>
        <w:rPr>
          <w:lang w:val="bg-BG"/>
        </w:rPr>
      </w:pPr>
    </w:p>
    <w:p w14:paraId="5A1C9EDB" w14:textId="77777777" w:rsidR="00CC6697" w:rsidRDefault="00CC6697" w:rsidP="000209D3">
      <w:pPr>
        <w:pStyle w:val="Header"/>
        <w:spacing w:line="276" w:lineRule="auto"/>
        <w:rPr>
          <w:lang w:val="bg-BG"/>
        </w:rPr>
      </w:pPr>
    </w:p>
    <w:tbl>
      <w:tblPr>
        <w:tblW w:w="7655" w:type="dxa"/>
        <w:tblInd w:w="172" w:type="dxa"/>
        <w:tblLayout w:type="fixed"/>
        <w:tblCellMar>
          <w:left w:w="30" w:type="dxa"/>
          <w:right w:w="30" w:type="dxa"/>
        </w:tblCellMar>
        <w:tblLook w:val="0000" w:firstRow="0" w:lastRow="0" w:firstColumn="0" w:lastColumn="0" w:noHBand="0" w:noVBand="0"/>
      </w:tblPr>
      <w:tblGrid>
        <w:gridCol w:w="4961"/>
        <w:gridCol w:w="1134"/>
        <w:gridCol w:w="142"/>
        <w:gridCol w:w="1418"/>
      </w:tblGrid>
      <w:tr w:rsidR="000209D3" w:rsidRPr="00624D71" w14:paraId="4BADADDF" w14:textId="77777777" w:rsidTr="00417ED8">
        <w:trPr>
          <w:cantSplit/>
          <w:trHeight w:val="262"/>
        </w:trPr>
        <w:tc>
          <w:tcPr>
            <w:tcW w:w="4961" w:type="dxa"/>
          </w:tcPr>
          <w:p w14:paraId="170718E5" w14:textId="77777777" w:rsidR="000209D3" w:rsidRPr="00624D71" w:rsidRDefault="000209D3" w:rsidP="00417ED8">
            <w:pPr>
              <w:autoSpaceDE w:val="0"/>
              <w:autoSpaceDN w:val="0"/>
              <w:adjustRightInd w:val="0"/>
              <w:spacing w:line="276" w:lineRule="auto"/>
              <w:rPr>
                <w:i/>
                <w:lang w:val="bg-BG"/>
              </w:rPr>
            </w:pPr>
            <w:r w:rsidRPr="00C23EC5">
              <w:rPr>
                <w:i/>
                <w:lang w:val="ru-RU"/>
              </w:rPr>
              <w:t>Равнение на данъчния разход на данъци върху</w:t>
            </w:r>
            <w:r w:rsidRPr="00624D71">
              <w:rPr>
                <w:i/>
                <w:lang w:val="bg-BG"/>
              </w:rPr>
              <w:t xml:space="preserve"> </w:t>
            </w:r>
            <w:r w:rsidRPr="00C23EC5">
              <w:rPr>
                <w:i/>
                <w:lang w:val="ru-RU"/>
              </w:rPr>
              <w:t>печалбата определен спрямо счетоводния резултат</w:t>
            </w:r>
          </w:p>
        </w:tc>
        <w:tc>
          <w:tcPr>
            <w:tcW w:w="1134" w:type="dxa"/>
          </w:tcPr>
          <w:p w14:paraId="0652BACC" w14:textId="772DD16D" w:rsidR="000209D3" w:rsidRPr="000B17C7" w:rsidRDefault="00334F82" w:rsidP="000B17C7">
            <w:pPr>
              <w:autoSpaceDE w:val="0"/>
              <w:autoSpaceDN w:val="0"/>
              <w:adjustRightInd w:val="0"/>
              <w:spacing w:line="276" w:lineRule="auto"/>
              <w:jc w:val="right"/>
              <w:rPr>
                <w:i/>
                <w:lang w:val="bg-BG"/>
              </w:rPr>
            </w:pPr>
            <w:r w:rsidRPr="00624D71">
              <w:rPr>
                <w:i/>
              </w:rPr>
              <w:t>20</w:t>
            </w:r>
            <w:r w:rsidR="000B17C7">
              <w:rPr>
                <w:i/>
                <w:lang w:val="bg-BG"/>
              </w:rPr>
              <w:t>20</w:t>
            </w:r>
          </w:p>
        </w:tc>
        <w:tc>
          <w:tcPr>
            <w:tcW w:w="142" w:type="dxa"/>
          </w:tcPr>
          <w:p w14:paraId="2ED4E107" w14:textId="77777777" w:rsidR="000209D3" w:rsidRPr="00624D71" w:rsidRDefault="000209D3" w:rsidP="00417ED8">
            <w:pPr>
              <w:autoSpaceDE w:val="0"/>
              <w:autoSpaceDN w:val="0"/>
              <w:adjustRightInd w:val="0"/>
              <w:spacing w:line="276" w:lineRule="auto"/>
              <w:jc w:val="center"/>
              <w:rPr>
                <w:i/>
              </w:rPr>
            </w:pPr>
          </w:p>
        </w:tc>
        <w:tc>
          <w:tcPr>
            <w:tcW w:w="1418" w:type="dxa"/>
          </w:tcPr>
          <w:p w14:paraId="37C996DF" w14:textId="23341354" w:rsidR="000209D3" w:rsidRPr="009A3E6E" w:rsidRDefault="000209D3" w:rsidP="000B17C7">
            <w:pPr>
              <w:spacing w:line="276" w:lineRule="auto"/>
              <w:jc w:val="right"/>
              <w:rPr>
                <w:i/>
              </w:rPr>
            </w:pPr>
            <w:r w:rsidRPr="00624D71">
              <w:rPr>
                <w:i/>
              </w:rPr>
              <w:t>20</w:t>
            </w:r>
            <w:r w:rsidRPr="00624D71">
              <w:rPr>
                <w:i/>
                <w:lang w:val="bg-BG"/>
              </w:rPr>
              <w:t>1</w:t>
            </w:r>
            <w:r w:rsidR="000B17C7">
              <w:rPr>
                <w:i/>
                <w:lang w:val="bg-BG"/>
              </w:rPr>
              <w:t>9</w:t>
            </w:r>
          </w:p>
        </w:tc>
      </w:tr>
      <w:tr w:rsidR="000209D3" w:rsidRPr="00624D71" w14:paraId="22A44306" w14:textId="77777777" w:rsidTr="00417ED8">
        <w:trPr>
          <w:cantSplit/>
          <w:trHeight w:val="262"/>
        </w:trPr>
        <w:tc>
          <w:tcPr>
            <w:tcW w:w="4961" w:type="dxa"/>
          </w:tcPr>
          <w:p w14:paraId="60F41B14" w14:textId="77777777" w:rsidR="000209D3" w:rsidRPr="00624D71" w:rsidRDefault="000209D3" w:rsidP="00417ED8">
            <w:pPr>
              <w:autoSpaceDE w:val="0"/>
              <w:autoSpaceDN w:val="0"/>
              <w:adjustRightInd w:val="0"/>
              <w:spacing w:line="276" w:lineRule="auto"/>
              <w:rPr>
                <w:i/>
              </w:rPr>
            </w:pPr>
          </w:p>
        </w:tc>
        <w:tc>
          <w:tcPr>
            <w:tcW w:w="1134" w:type="dxa"/>
          </w:tcPr>
          <w:p w14:paraId="0FBFAAA8" w14:textId="77777777" w:rsidR="000209D3" w:rsidRPr="00624D71" w:rsidRDefault="000209D3" w:rsidP="00417ED8">
            <w:pPr>
              <w:autoSpaceDE w:val="0"/>
              <w:autoSpaceDN w:val="0"/>
              <w:adjustRightInd w:val="0"/>
              <w:spacing w:line="276" w:lineRule="auto"/>
              <w:jc w:val="right"/>
              <w:rPr>
                <w:i/>
                <w:sz w:val="16"/>
                <w:szCs w:val="16"/>
              </w:rPr>
            </w:pPr>
            <w:r w:rsidRPr="00624D71">
              <w:rPr>
                <w:i/>
                <w:sz w:val="16"/>
                <w:szCs w:val="16"/>
              </w:rPr>
              <w:t>BGN’000</w:t>
            </w:r>
          </w:p>
        </w:tc>
        <w:tc>
          <w:tcPr>
            <w:tcW w:w="142" w:type="dxa"/>
          </w:tcPr>
          <w:p w14:paraId="4702A115" w14:textId="77777777" w:rsidR="000209D3" w:rsidRPr="00624D71" w:rsidRDefault="000209D3" w:rsidP="00417ED8">
            <w:pPr>
              <w:autoSpaceDE w:val="0"/>
              <w:autoSpaceDN w:val="0"/>
              <w:adjustRightInd w:val="0"/>
              <w:spacing w:line="276" w:lineRule="auto"/>
              <w:jc w:val="right"/>
              <w:rPr>
                <w:i/>
                <w:sz w:val="16"/>
                <w:szCs w:val="16"/>
              </w:rPr>
            </w:pPr>
          </w:p>
        </w:tc>
        <w:tc>
          <w:tcPr>
            <w:tcW w:w="1418" w:type="dxa"/>
          </w:tcPr>
          <w:p w14:paraId="4AEA895B" w14:textId="77777777" w:rsidR="000209D3" w:rsidRPr="00624D71" w:rsidRDefault="000209D3" w:rsidP="00417ED8">
            <w:pPr>
              <w:spacing w:line="276" w:lineRule="auto"/>
              <w:jc w:val="right"/>
              <w:rPr>
                <w:i/>
                <w:sz w:val="16"/>
                <w:szCs w:val="16"/>
              </w:rPr>
            </w:pPr>
            <w:r w:rsidRPr="00624D71">
              <w:rPr>
                <w:i/>
                <w:sz w:val="16"/>
                <w:szCs w:val="16"/>
              </w:rPr>
              <w:t>BGN’000</w:t>
            </w:r>
          </w:p>
        </w:tc>
      </w:tr>
      <w:tr w:rsidR="000B17C7" w:rsidRPr="00624D71" w14:paraId="7E26AA66" w14:textId="77777777" w:rsidTr="00417ED8">
        <w:trPr>
          <w:cantSplit/>
          <w:trHeight w:val="262"/>
        </w:trPr>
        <w:tc>
          <w:tcPr>
            <w:tcW w:w="4961" w:type="dxa"/>
          </w:tcPr>
          <w:p w14:paraId="12AC044A" w14:textId="77777777" w:rsidR="000B17C7" w:rsidRPr="00624D71" w:rsidRDefault="000B17C7" w:rsidP="000B17C7">
            <w:pPr>
              <w:autoSpaceDE w:val="0"/>
              <w:autoSpaceDN w:val="0"/>
              <w:adjustRightInd w:val="0"/>
              <w:spacing w:line="276" w:lineRule="auto"/>
              <w:rPr>
                <w:b/>
              </w:rPr>
            </w:pPr>
            <w:r w:rsidRPr="00624D71">
              <w:t>Счетоводна печалба за годината</w:t>
            </w:r>
          </w:p>
        </w:tc>
        <w:tc>
          <w:tcPr>
            <w:tcW w:w="1134" w:type="dxa"/>
          </w:tcPr>
          <w:p w14:paraId="6C2D4CD1" w14:textId="7E30DE47" w:rsidR="000B17C7" w:rsidRPr="009B1E8F" w:rsidRDefault="009B1E8F" w:rsidP="000B17C7">
            <w:pPr>
              <w:autoSpaceDE w:val="0"/>
              <w:autoSpaceDN w:val="0"/>
              <w:adjustRightInd w:val="0"/>
              <w:spacing w:line="276" w:lineRule="auto"/>
              <w:jc w:val="right"/>
              <w:rPr>
                <w:lang w:val="bg-BG"/>
              </w:rPr>
            </w:pPr>
            <w:r>
              <w:rPr>
                <w:lang w:val="bg-BG"/>
              </w:rPr>
              <w:t>2,</w:t>
            </w:r>
            <w:r w:rsidR="00417519">
              <w:rPr>
                <w:lang w:val="bg-BG"/>
              </w:rPr>
              <w:t>542</w:t>
            </w:r>
          </w:p>
        </w:tc>
        <w:tc>
          <w:tcPr>
            <w:tcW w:w="142" w:type="dxa"/>
          </w:tcPr>
          <w:p w14:paraId="20E8E823" w14:textId="77777777" w:rsidR="000B17C7" w:rsidRPr="00C31663" w:rsidRDefault="000B17C7" w:rsidP="000B17C7">
            <w:pPr>
              <w:autoSpaceDE w:val="0"/>
              <w:autoSpaceDN w:val="0"/>
              <w:adjustRightInd w:val="0"/>
              <w:spacing w:line="276" w:lineRule="auto"/>
              <w:jc w:val="right"/>
            </w:pPr>
          </w:p>
        </w:tc>
        <w:tc>
          <w:tcPr>
            <w:tcW w:w="1418" w:type="dxa"/>
          </w:tcPr>
          <w:p w14:paraId="221E4415" w14:textId="6A126457" w:rsidR="000B17C7" w:rsidRPr="00C31663" w:rsidRDefault="000B17C7" w:rsidP="000B17C7">
            <w:pPr>
              <w:autoSpaceDE w:val="0"/>
              <w:autoSpaceDN w:val="0"/>
              <w:adjustRightInd w:val="0"/>
              <w:spacing w:line="276" w:lineRule="auto"/>
              <w:jc w:val="right"/>
              <w:rPr>
                <w:lang w:val="bg-BG"/>
              </w:rPr>
            </w:pPr>
            <w:r>
              <w:t>1,904</w:t>
            </w:r>
          </w:p>
        </w:tc>
      </w:tr>
      <w:tr w:rsidR="000B17C7" w:rsidRPr="00624D71" w14:paraId="5182EB9F" w14:textId="77777777" w:rsidTr="00417ED8">
        <w:trPr>
          <w:cantSplit/>
          <w:trHeight w:val="262"/>
        </w:trPr>
        <w:tc>
          <w:tcPr>
            <w:tcW w:w="4961" w:type="dxa"/>
          </w:tcPr>
          <w:p w14:paraId="2C6403EA" w14:textId="5EB65343" w:rsidR="000B17C7" w:rsidRPr="00A02727" w:rsidRDefault="000B17C7" w:rsidP="000B17C7">
            <w:pPr>
              <w:tabs>
                <w:tab w:val="center" w:pos="4153"/>
                <w:tab w:val="right" w:pos="8306"/>
              </w:tabs>
              <w:autoSpaceDE w:val="0"/>
              <w:autoSpaceDN w:val="0"/>
              <w:adjustRightInd w:val="0"/>
              <w:spacing w:line="276" w:lineRule="auto"/>
              <w:rPr>
                <w:b/>
                <w:lang w:val="ru-RU"/>
              </w:rPr>
            </w:pPr>
            <w:r w:rsidRPr="00A02727">
              <w:rPr>
                <w:color w:val="000000"/>
                <w:lang w:val="ru-RU"/>
              </w:rPr>
              <w:t>Текущ разход за данък върху печалбата за годината</w:t>
            </w:r>
            <w:r w:rsidRPr="00A02727">
              <w:rPr>
                <w:color w:val="000000"/>
                <w:lang w:val="bg-BG"/>
              </w:rPr>
              <w:t xml:space="preserve"> 10%</w:t>
            </w:r>
            <w:r w:rsidRPr="00A02727">
              <w:rPr>
                <w:lang w:val="ru-RU"/>
              </w:rPr>
              <w:t xml:space="preserve"> (20</w:t>
            </w:r>
            <w:r w:rsidRPr="00A02727">
              <w:rPr>
                <w:lang w:val="bg-BG"/>
              </w:rPr>
              <w:t>1</w:t>
            </w:r>
            <w:r>
              <w:rPr>
                <w:lang w:val="bg-BG"/>
              </w:rPr>
              <w:t>9</w:t>
            </w:r>
            <w:r w:rsidRPr="00A02727">
              <w:rPr>
                <w:lang w:val="ru-RU"/>
              </w:rPr>
              <w:t xml:space="preserve"> година: 10%)</w:t>
            </w:r>
          </w:p>
        </w:tc>
        <w:tc>
          <w:tcPr>
            <w:tcW w:w="1134" w:type="dxa"/>
          </w:tcPr>
          <w:p w14:paraId="13F70166" w14:textId="287188F4" w:rsidR="000B17C7" w:rsidRPr="009B1E8F" w:rsidRDefault="009B1E8F" w:rsidP="000B17C7">
            <w:pPr>
              <w:autoSpaceDE w:val="0"/>
              <w:autoSpaceDN w:val="0"/>
              <w:adjustRightInd w:val="0"/>
              <w:spacing w:line="276" w:lineRule="auto"/>
              <w:jc w:val="right"/>
              <w:rPr>
                <w:lang w:val="bg-BG"/>
              </w:rPr>
            </w:pPr>
            <w:r>
              <w:rPr>
                <w:lang w:val="bg-BG"/>
              </w:rPr>
              <w:t>254</w:t>
            </w:r>
          </w:p>
        </w:tc>
        <w:tc>
          <w:tcPr>
            <w:tcW w:w="142" w:type="dxa"/>
          </w:tcPr>
          <w:p w14:paraId="05FD7449" w14:textId="77777777" w:rsidR="000B17C7" w:rsidRPr="00C31663" w:rsidRDefault="000B17C7" w:rsidP="000B17C7">
            <w:pPr>
              <w:autoSpaceDE w:val="0"/>
              <w:autoSpaceDN w:val="0"/>
              <w:adjustRightInd w:val="0"/>
              <w:spacing w:line="276" w:lineRule="auto"/>
              <w:jc w:val="right"/>
            </w:pPr>
          </w:p>
        </w:tc>
        <w:tc>
          <w:tcPr>
            <w:tcW w:w="1418" w:type="dxa"/>
          </w:tcPr>
          <w:p w14:paraId="6762B9E8" w14:textId="45226F13" w:rsidR="000B17C7" w:rsidRPr="00C31663" w:rsidRDefault="000B17C7" w:rsidP="000B17C7">
            <w:pPr>
              <w:autoSpaceDE w:val="0"/>
              <w:autoSpaceDN w:val="0"/>
              <w:adjustRightInd w:val="0"/>
              <w:spacing w:line="276" w:lineRule="auto"/>
              <w:jc w:val="right"/>
              <w:rPr>
                <w:lang w:val="bg-BG"/>
              </w:rPr>
            </w:pPr>
            <w:r>
              <w:t>190</w:t>
            </w:r>
          </w:p>
        </w:tc>
      </w:tr>
      <w:tr w:rsidR="000B17C7" w:rsidRPr="00624D71" w14:paraId="3F35A31C" w14:textId="77777777" w:rsidTr="00417ED8">
        <w:trPr>
          <w:cantSplit/>
          <w:trHeight w:val="262"/>
        </w:trPr>
        <w:tc>
          <w:tcPr>
            <w:tcW w:w="4961" w:type="dxa"/>
          </w:tcPr>
          <w:p w14:paraId="269613A5" w14:textId="77777777" w:rsidR="000B17C7" w:rsidRPr="00A02727" w:rsidRDefault="000B17C7" w:rsidP="000B17C7">
            <w:pPr>
              <w:tabs>
                <w:tab w:val="center" w:pos="4153"/>
                <w:tab w:val="right" w:pos="8306"/>
              </w:tabs>
              <w:autoSpaceDE w:val="0"/>
              <w:autoSpaceDN w:val="0"/>
              <w:adjustRightInd w:val="0"/>
              <w:spacing w:line="276" w:lineRule="auto"/>
              <w:rPr>
                <w:b/>
                <w:lang w:val="ru-RU"/>
              </w:rPr>
            </w:pPr>
            <w:r w:rsidRPr="00A02727">
              <w:rPr>
                <w:lang w:val="ru-RU"/>
              </w:rPr>
              <w:t>От непризнати суми по данъчни декларации</w:t>
            </w:r>
          </w:p>
        </w:tc>
        <w:tc>
          <w:tcPr>
            <w:tcW w:w="1134" w:type="dxa"/>
          </w:tcPr>
          <w:p w14:paraId="667C7575" w14:textId="269FD182" w:rsidR="000B17C7" w:rsidRPr="009B1E8F" w:rsidRDefault="009B1E8F" w:rsidP="000B17C7">
            <w:pPr>
              <w:autoSpaceDE w:val="0"/>
              <w:autoSpaceDN w:val="0"/>
              <w:adjustRightInd w:val="0"/>
              <w:spacing w:line="276" w:lineRule="auto"/>
              <w:jc w:val="right"/>
              <w:rPr>
                <w:lang w:val="bg-BG"/>
              </w:rPr>
            </w:pPr>
            <w:r>
              <w:rPr>
                <w:lang w:val="bg-BG"/>
              </w:rPr>
              <w:t>3</w:t>
            </w:r>
          </w:p>
        </w:tc>
        <w:tc>
          <w:tcPr>
            <w:tcW w:w="142" w:type="dxa"/>
          </w:tcPr>
          <w:p w14:paraId="4FB30582" w14:textId="77777777" w:rsidR="000B17C7" w:rsidRPr="00C31663" w:rsidRDefault="000B17C7" w:rsidP="000B17C7">
            <w:pPr>
              <w:autoSpaceDE w:val="0"/>
              <w:autoSpaceDN w:val="0"/>
              <w:adjustRightInd w:val="0"/>
              <w:spacing w:line="276" w:lineRule="auto"/>
              <w:jc w:val="right"/>
            </w:pPr>
          </w:p>
        </w:tc>
        <w:tc>
          <w:tcPr>
            <w:tcW w:w="1418" w:type="dxa"/>
          </w:tcPr>
          <w:p w14:paraId="21E73DAC" w14:textId="4A676EA2" w:rsidR="000B17C7" w:rsidRPr="00C31663" w:rsidRDefault="000B17C7" w:rsidP="000B17C7">
            <w:pPr>
              <w:autoSpaceDE w:val="0"/>
              <w:autoSpaceDN w:val="0"/>
              <w:adjustRightInd w:val="0"/>
              <w:spacing w:line="276" w:lineRule="auto"/>
              <w:jc w:val="right"/>
              <w:rPr>
                <w:lang w:val="bg-BG"/>
              </w:rPr>
            </w:pPr>
            <w:r>
              <w:t>5</w:t>
            </w:r>
          </w:p>
        </w:tc>
      </w:tr>
      <w:tr w:rsidR="000B17C7" w:rsidRPr="00624D71" w14:paraId="146F5295" w14:textId="77777777" w:rsidTr="00417ED8">
        <w:trPr>
          <w:cantSplit/>
          <w:trHeight w:val="255"/>
        </w:trPr>
        <w:tc>
          <w:tcPr>
            <w:tcW w:w="4961" w:type="dxa"/>
            <w:vAlign w:val="center"/>
          </w:tcPr>
          <w:p w14:paraId="07BF48C9" w14:textId="77777777" w:rsidR="000B17C7" w:rsidRPr="00624D71" w:rsidRDefault="000B17C7" w:rsidP="000B17C7">
            <w:pPr>
              <w:autoSpaceDE w:val="0"/>
              <w:autoSpaceDN w:val="0"/>
              <w:adjustRightInd w:val="0"/>
              <w:spacing w:line="276" w:lineRule="auto"/>
              <w:rPr>
                <w:b/>
                <w:lang w:val="ru-RU"/>
              </w:rPr>
            </w:pPr>
            <w:r w:rsidRPr="00624D71">
              <w:rPr>
                <w:b/>
                <w:lang w:val="ru-RU"/>
              </w:rPr>
              <w:t xml:space="preserve">Общо разход за данъци върху печалбата, </w:t>
            </w:r>
          </w:p>
          <w:p w14:paraId="5057F1CE" w14:textId="77777777" w:rsidR="000B17C7" w:rsidRPr="00624D71" w:rsidRDefault="000B17C7" w:rsidP="000B17C7">
            <w:pPr>
              <w:autoSpaceDE w:val="0"/>
              <w:autoSpaceDN w:val="0"/>
              <w:adjustRightInd w:val="0"/>
              <w:spacing w:line="276" w:lineRule="auto"/>
              <w:rPr>
                <w:b/>
                <w:lang w:val="ru-RU"/>
              </w:rPr>
            </w:pPr>
            <w:r w:rsidRPr="00624D71">
              <w:rPr>
                <w:b/>
                <w:lang w:val="ru-RU"/>
              </w:rPr>
              <w:t xml:space="preserve">отчетен в отчета за всеобхватния доход </w:t>
            </w:r>
          </w:p>
        </w:tc>
        <w:tc>
          <w:tcPr>
            <w:tcW w:w="1134" w:type="dxa"/>
            <w:tcBorders>
              <w:top w:val="single" w:sz="4" w:space="0" w:color="auto"/>
              <w:bottom w:val="double" w:sz="4" w:space="0" w:color="auto"/>
            </w:tcBorders>
            <w:vAlign w:val="center"/>
          </w:tcPr>
          <w:p w14:paraId="58E43ACF" w14:textId="5C352C09" w:rsidR="000B17C7" w:rsidRPr="005A7E3A" w:rsidRDefault="009B1E8F" w:rsidP="000B17C7">
            <w:pPr>
              <w:autoSpaceDE w:val="0"/>
              <w:autoSpaceDN w:val="0"/>
              <w:adjustRightInd w:val="0"/>
              <w:spacing w:line="276" w:lineRule="auto"/>
              <w:jc w:val="right"/>
              <w:rPr>
                <w:b/>
              </w:rPr>
            </w:pPr>
            <w:r>
              <w:rPr>
                <w:b/>
                <w:lang w:val="bg-BG"/>
              </w:rPr>
              <w:t>257</w:t>
            </w:r>
          </w:p>
        </w:tc>
        <w:tc>
          <w:tcPr>
            <w:tcW w:w="142" w:type="dxa"/>
            <w:vAlign w:val="center"/>
          </w:tcPr>
          <w:p w14:paraId="46B10246" w14:textId="77777777" w:rsidR="000B17C7" w:rsidRPr="00624D71" w:rsidRDefault="000B17C7" w:rsidP="000B17C7">
            <w:pPr>
              <w:autoSpaceDE w:val="0"/>
              <w:autoSpaceDN w:val="0"/>
              <w:adjustRightInd w:val="0"/>
              <w:spacing w:line="276" w:lineRule="auto"/>
              <w:jc w:val="right"/>
              <w:rPr>
                <w:b/>
              </w:rPr>
            </w:pPr>
          </w:p>
        </w:tc>
        <w:tc>
          <w:tcPr>
            <w:tcW w:w="1418" w:type="dxa"/>
            <w:tcBorders>
              <w:top w:val="single" w:sz="4" w:space="0" w:color="auto"/>
              <w:bottom w:val="double" w:sz="4" w:space="0" w:color="auto"/>
            </w:tcBorders>
            <w:vAlign w:val="center"/>
          </w:tcPr>
          <w:p w14:paraId="0FB10090" w14:textId="549B6CCA" w:rsidR="000B17C7" w:rsidRPr="009B765C" w:rsidRDefault="000B17C7" w:rsidP="000B17C7">
            <w:pPr>
              <w:autoSpaceDE w:val="0"/>
              <w:autoSpaceDN w:val="0"/>
              <w:adjustRightInd w:val="0"/>
              <w:spacing w:line="276" w:lineRule="auto"/>
              <w:jc w:val="right"/>
              <w:rPr>
                <w:b/>
                <w:lang w:val="bg-BG"/>
              </w:rPr>
            </w:pPr>
            <w:r>
              <w:rPr>
                <w:b/>
              </w:rPr>
              <w:t>195</w:t>
            </w:r>
          </w:p>
        </w:tc>
      </w:tr>
    </w:tbl>
    <w:p w14:paraId="2ADA8FBF" w14:textId="77777777" w:rsidR="00CF384A" w:rsidRPr="00CF384A" w:rsidRDefault="00CF384A" w:rsidP="000209D3">
      <w:pPr>
        <w:rPr>
          <w:lang w:val="bg-BG"/>
        </w:rPr>
      </w:pPr>
    </w:p>
    <w:p w14:paraId="1DC955C0" w14:textId="77777777" w:rsidR="005B03C9" w:rsidRDefault="005B03C9" w:rsidP="005B03C9"/>
    <w:p w14:paraId="50C4A97D" w14:textId="77777777" w:rsidR="00DD3F7D" w:rsidRPr="009444C2" w:rsidRDefault="00DD3F7D" w:rsidP="005B03C9"/>
    <w:p w14:paraId="14A34138" w14:textId="08FEA1CF" w:rsidR="00CC6697" w:rsidRPr="0058142D" w:rsidRDefault="005B03C9" w:rsidP="0058142D">
      <w:pPr>
        <w:pStyle w:val="Heading2"/>
      </w:pPr>
      <w:bookmarkStart w:id="72" w:name="_Toc509825040"/>
      <w:bookmarkStart w:id="73" w:name="_Toc68002729"/>
      <w:r>
        <w:t>12</w:t>
      </w:r>
      <w:r w:rsidRPr="001D1C90">
        <w:t xml:space="preserve">. </w:t>
      </w:r>
      <w:r>
        <w:t>ДРУГ ВСЕОБХВАТЕН ДОХОД</w:t>
      </w:r>
      <w:bookmarkEnd w:id="72"/>
      <w:bookmarkEnd w:id="73"/>
    </w:p>
    <w:p w14:paraId="4C149D5A" w14:textId="2B922CE9" w:rsidR="00CC6697" w:rsidRPr="0058142D" w:rsidRDefault="000209D3" w:rsidP="0058142D">
      <w:pPr>
        <w:spacing w:before="120" w:line="288" w:lineRule="auto"/>
        <w:ind w:firstLine="709"/>
        <w:rPr>
          <w:bCs/>
          <w:lang w:val="bg-BG"/>
        </w:rPr>
      </w:pPr>
      <w:r w:rsidRPr="000E5551">
        <w:rPr>
          <w:bCs/>
          <w:i/>
          <w:lang w:val="bg-BG"/>
        </w:rPr>
        <w:t>Другият всеобхватен доход</w:t>
      </w:r>
      <w:r w:rsidRPr="000E5551">
        <w:rPr>
          <w:bCs/>
          <w:lang w:val="bg-BG"/>
        </w:rPr>
        <w:t xml:space="preserve"> включва: </w:t>
      </w:r>
    </w:p>
    <w:tbl>
      <w:tblPr>
        <w:tblW w:w="7778" w:type="dxa"/>
        <w:tblInd w:w="70" w:type="dxa"/>
        <w:tblCellMar>
          <w:left w:w="70" w:type="dxa"/>
          <w:right w:w="70" w:type="dxa"/>
        </w:tblCellMar>
        <w:tblLook w:val="0000" w:firstRow="0" w:lastRow="0" w:firstColumn="0" w:lastColumn="0" w:noHBand="0" w:noVBand="0"/>
      </w:tblPr>
      <w:tblGrid>
        <w:gridCol w:w="5103"/>
        <w:gridCol w:w="1116"/>
        <w:gridCol w:w="180"/>
        <w:gridCol w:w="1379"/>
      </w:tblGrid>
      <w:tr w:rsidR="00CC6697" w:rsidRPr="00996A31" w14:paraId="0824FE60" w14:textId="77777777" w:rsidTr="00CC6697">
        <w:trPr>
          <w:trHeight w:val="292"/>
        </w:trPr>
        <w:tc>
          <w:tcPr>
            <w:tcW w:w="5103" w:type="dxa"/>
            <w:tcBorders>
              <w:top w:val="nil"/>
              <w:left w:val="nil"/>
              <w:bottom w:val="nil"/>
              <w:right w:val="nil"/>
            </w:tcBorders>
            <w:shd w:val="clear" w:color="auto" w:fill="auto"/>
            <w:noWrap/>
            <w:vAlign w:val="bottom"/>
          </w:tcPr>
          <w:p w14:paraId="4DE556C4" w14:textId="77777777" w:rsidR="00CC6697" w:rsidRPr="00996A31" w:rsidRDefault="00CC6697" w:rsidP="00417ED8">
            <w:pPr>
              <w:ind w:firstLineChars="400" w:firstLine="883"/>
              <w:rPr>
                <w:b/>
                <w:bCs/>
                <w:sz w:val="22"/>
                <w:szCs w:val="22"/>
                <w:lang w:val="bg-BG" w:eastAsia="bg-BG"/>
              </w:rPr>
            </w:pPr>
          </w:p>
        </w:tc>
        <w:tc>
          <w:tcPr>
            <w:tcW w:w="1116" w:type="dxa"/>
            <w:tcBorders>
              <w:top w:val="nil"/>
              <w:left w:val="nil"/>
              <w:bottom w:val="nil"/>
              <w:right w:val="nil"/>
            </w:tcBorders>
            <w:shd w:val="clear" w:color="auto" w:fill="auto"/>
            <w:noWrap/>
            <w:vAlign w:val="bottom"/>
          </w:tcPr>
          <w:p w14:paraId="723E8B92" w14:textId="3F86C54E" w:rsidR="00CC6697" w:rsidRPr="000B17C7" w:rsidRDefault="00CC6697" w:rsidP="000B17C7">
            <w:pPr>
              <w:autoSpaceDE w:val="0"/>
              <w:autoSpaceDN w:val="0"/>
              <w:adjustRightInd w:val="0"/>
              <w:spacing w:line="276" w:lineRule="auto"/>
              <w:jc w:val="right"/>
              <w:rPr>
                <w:i/>
                <w:lang w:val="bg-BG"/>
              </w:rPr>
            </w:pPr>
            <w:r w:rsidRPr="005C5E55">
              <w:rPr>
                <w:i/>
              </w:rPr>
              <w:t>20</w:t>
            </w:r>
            <w:r w:rsidR="000B17C7">
              <w:rPr>
                <w:i/>
                <w:lang w:val="bg-BG"/>
              </w:rPr>
              <w:t>20</w:t>
            </w:r>
          </w:p>
        </w:tc>
        <w:tc>
          <w:tcPr>
            <w:tcW w:w="180" w:type="dxa"/>
            <w:tcBorders>
              <w:top w:val="nil"/>
              <w:left w:val="nil"/>
              <w:bottom w:val="nil"/>
              <w:right w:val="nil"/>
            </w:tcBorders>
            <w:shd w:val="clear" w:color="auto" w:fill="auto"/>
            <w:noWrap/>
            <w:vAlign w:val="bottom"/>
          </w:tcPr>
          <w:p w14:paraId="647D4F3B" w14:textId="77777777" w:rsidR="00CC6697" w:rsidRPr="005C5E55" w:rsidRDefault="00CC6697" w:rsidP="00417ED8">
            <w:pPr>
              <w:autoSpaceDE w:val="0"/>
              <w:autoSpaceDN w:val="0"/>
              <w:adjustRightInd w:val="0"/>
              <w:spacing w:line="276" w:lineRule="auto"/>
              <w:jc w:val="right"/>
              <w:rPr>
                <w:i/>
              </w:rPr>
            </w:pPr>
          </w:p>
        </w:tc>
        <w:tc>
          <w:tcPr>
            <w:tcW w:w="1379" w:type="dxa"/>
            <w:tcBorders>
              <w:top w:val="nil"/>
              <w:left w:val="nil"/>
              <w:bottom w:val="nil"/>
              <w:right w:val="nil"/>
            </w:tcBorders>
            <w:shd w:val="clear" w:color="auto" w:fill="auto"/>
            <w:noWrap/>
            <w:vAlign w:val="bottom"/>
          </w:tcPr>
          <w:p w14:paraId="3655798E" w14:textId="56408FA6" w:rsidR="00CC6697" w:rsidRPr="000B17C7" w:rsidRDefault="00CC6697" w:rsidP="000B17C7">
            <w:pPr>
              <w:autoSpaceDE w:val="0"/>
              <w:autoSpaceDN w:val="0"/>
              <w:adjustRightInd w:val="0"/>
              <w:spacing w:line="276" w:lineRule="auto"/>
              <w:jc w:val="right"/>
              <w:rPr>
                <w:i/>
                <w:lang w:val="bg-BG"/>
              </w:rPr>
            </w:pPr>
            <w:r w:rsidRPr="005C5E55">
              <w:rPr>
                <w:i/>
              </w:rPr>
              <w:t>201</w:t>
            </w:r>
            <w:r w:rsidR="000B17C7">
              <w:rPr>
                <w:i/>
                <w:lang w:val="bg-BG"/>
              </w:rPr>
              <w:t>9</w:t>
            </w:r>
          </w:p>
        </w:tc>
      </w:tr>
      <w:tr w:rsidR="00CC6697" w:rsidRPr="00996A31" w14:paraId="4705DF19" w14:textId="77777777" w:rsidTr="00CC6697">
        <w:trPr>
          <w:trHeight w:val="255"/>
        </w:trPr>
        <w:tc>
          <w:tcPr>
            <w:tcW w:w="5103" w:type="dxa"/>
            <w:tcBorders>
              <w:top w:val="nil"/>
              <w:left w:val="nil"/>
              <w:bottom w:val="nil"/>
              <w:right w:val="nil"/>
            </w:tcBorders>
            <w:shd w:val="clear" w:color="auto" w:fill="auto"/>
            <w:vAlign w:val="bottom"/>
          </w:tcPr>
          <w:p w14:paraId="0E3F6EC9" w14:textId="77777777" w:rsidR="00CC6697" w:rsidRPr="00996A31" w:rsidRDefault="00CC6697" w:rsidP="00417ED8">
            <w:pPr>
              <w:rPr>
                <w:b/>
                <w:bCs/>
                <w:color w:val="000000"/>
                <w:lang w:val="bg-BG" w:eastAsia="bg-BG"/>
              </w:rPr>
            </w:pPr>
          </w:p>
        </w:tc>
        <w:tc>
          <w:tcPr>
            <w:tcW w:w="1116" w:type="dxa"/>
            <w:tcBorders>
              <w:top w:val="nil"/>
              <w:left w:val="nil"/>
              <w:bottom w:val="nil"/>
              <w:right w:val="nil"/>
            </w:tcBorders>
            <w:shd w:val="clear" w:color="auto" w:fill="FFFFFF"/>
          </w:tcPr>
          <w:p w14:paraId="3289DA8E" w14:textId="77777777" w:rsidR="00CC6697" w:rsidRPr="005C5E55" w:rsidRDefault="00CC6697" w:rsidP="00417ED8">
            <w:pPr>
              <w:autoSpaceDE w:val="0"/>
              <w:autoSpaceDN w:val="0"/>
              <w:adjustRightInd w:val="0"/>
              <w:spacing w:line="276" w:lineRule="auto"/>
              <w:jc w:val="right"/>
              <w:rPr>
                <w:i/>
                <w:sz w:val="16"/>
                <w:szCs w:val="16"/>
              </w:rPr>
            </w:pPr>
            <w:r w:rsidRPr="005C5E55">
              <w:rPr>
                <w:i/>
                <w:sz w:val="16"/>
                <w:szCs w:val="16"/>
              </w:rPr>
              <w:t>BGN '000</w:t>
            </w:r>
          </w:p>
        </w:tc>
        <w:tc>
          <w:tcPr>
            <w:tcW w:w="180" w:type="dxa"/>
            <w:tcBorders>
              <w:top w:val="nil"/>
              <w:left w:val="nil"/>
              <w:bottom w:val="nil"/>
              <w:right w:val="nil"/>
            </w:tcBorders>
            <w:shd w:val="clear" w:color="auto" w:fill="FFFFFF"/>
          </w:tcPr>
          <w:p w14:paraId="6D9242A3" w14:textId="77777777" w:rsidR="00CC6697" w:rsidRPr="005C5E55" w:rsidRDefault="00CC6697" w:rsidP="00417ED8">
            <w:pPr>
              <w:autoSpaceDE w:val="0"/>
              <w:autoSpaceDN w:val="0"/>
              <w:adjustRightInd w:val="0"/>
              <w:spacing w:line="276" w:lineRule="auto"/>
              <w:jc w:val="right"/>
              <w:rPr>
                <w:i/>
                <w:sz w:val="16"/>
                <w:szCs w:val="16"/>
              </w:rPr>
            </w:pPr>
            <w:r w:rsidRPr="005C5E55">
              <w:rPr>
                <w:i/>
                <w:sz w:val="16"/>
                <w:szCs w:val="16"/>
              </w:rPr>
              <w:t> </w:t>
            </w:r>
          </w:p>
        </w:tc>
        <w:tc>
          <w:tcPr>
            <w:tcW w:w="1379" w:type="dxa"/>
            <w:tcBorders>
              <w:top w:val="nil"/>
              <w:left w:val="nil"/>
              <w:bottom w:val="nil"/>
              <w:right w:val="nil"/>
            </w:tcBorders>
            <w:shd w:val="clear" w:color="auto" w:fill="FFFFFF"/>
          </w:tcPr>
          <w:p w14:paraId="1F136B3E" w14:textId="77777777" w:rsidR="00CC6697" w:rsidRPr="005C5E55" w:rsidRDefault="00CC6697" w:rsidP="00417ED8">
            <w:pPr>
              <w:autoSpaceDE w:val="0"/>
              <w:autoSpaceDN w:val="0"/>
              <w:adjustRightInd w:val="0"/>
              <w:spacing w:line="276" w:lineRule="auto"/>
              <w:jc w:val="right"/>
              <w:rPr>
                <w:i/>
                <w:sz w:val="16"/>
                <w:szCs w:val="16"/>
              </w:rPr>
            </w:pPr>
            <w:r w:rsidRPr="005C5E55">
              <w:rPr>
                <w:i/>
                <w:sz w:val="16"/>
                <w:szCs w:val="16"/>
              </w:rPr>
              <w:t>BGN '000</w:t>
            </w:r>
          </w:p>
        </w:tc>
      </w:tr>
      <w:tr w:rsidR="00CC6697" w:rsidRPr="00A02727" w14:paraId="0D44DF63" w14:textId="77777777" w:rsidTr="00CC6697">
        <w:trPr>
          <w:trHeight w:val="255"/>
        </w:trPr>
        <w:tc>
          <w:tcPr>
            <w:tcW w:w="5103" w:type="dxa"/>
            <w:tcBorders>
              <w:top w:val="nil"/>
              <w:left w:val="nil"/>
              <w:bottom w:val="nil"/>
              <w:right w:val="nil"/>
            </w:tcBorders>
            <w:shd w:val="clear" w:color="auto" w:fill="auto"/>
            <w:vAlign w:val="bottom"/>
          </w:tcPr>
          <w:p w14:paraId="474C970D" w14:textId="77777777" w:rsidR="00CC6697" w:rsidRPr="00A02727" w:rsidRDefault="00CC6697" w:rsidP="003B492C">
            <w:pPr>
              <w:rPr>
                <w:color w:val="000000"/>
                <w:lang w:val="bg-BG" w:eastAsia="bg-BG"/>
              </w:rPr>
            </w:pPr>
            <w:r w:rsidRPr="00A02727">
              <w:rPr>
                <w:color w:val="000000"/>
                <w:lang w:val="bg-BG" w:eastAsia="bg-BG"/>
              </w:rPr>
              <w:t>Последващи оценки на планове с дефинирани пенсионни доходи</w:t>
            </w:r>
          </w:p>
        </w:tc>
        <w:tc>
          <w:tcPr>
            <w:tcW w:w="1116" w:type="dxa"/>
            <w:tcBorders>
              <w:top w:val="nil"/>
              <w:left w:val="nil"/>
              <w:right w:val="nil"/>
            </w:tcBorders>
            <w:shd w:val="clear" w:color="auto" w:fill="auto"/>
            <w:noWrap/>
            <w:vAlign w:val="bottom"/>
          </w:tcPr>
          <w:p w14:paraId="604BA6D0" w14:textId="08F7D731" w:rsidR="00CC6697" w:rsidRPr="00A02727" w:rsidRDefault="003421A3" w:rsidP="003B492C">
            <w:pPr>
              <w:jc w:val="right"/>
              <w:rPr>
                <w:lang w:val="bg-BG" w:eastAsia="bg-BG"/>
              </w:rPr>
            </w:pPr>
            <w:r>
              <w:rPr>
                <w:lang w:val="bg-BG" w:eastAsia="bg-BG"/>
              </w:rPr>
              <w:t>(6</w:t>
            </w:r>
            <w:r w:rsidR="00747702">
              <w:rPr>
                <w:lang w:val="bg-BG" w:eastAsia="bg-BG"/>
              </w:rPr>
              <w:t>7</w:t>
            </w:r>
            <w:r>
              <w:rPr>
                <w:lang w:val="bg-BG" w:eastAsia="bg-BG"/>
              </w:rPr>
              <w:t>)</w:t>
            </w:r>
          </w:p>
        </w:tc>
        <w:tc>
          <w:tcPr>
            <w:tcW w:w="180" w:type="dxa"/>
            <w:tcBorders>
              <w:top w:val="nil"/>
              <w:left w:val="nil"/>
              <w:right w:val="nil"/>
            </w:tcBorders>
            <w:shd w:val="clear" w:color="auto" w:fill="auto"/>
            <w:vAlign w:val="bottom"/>
          </w:tcPr>
          <w:p w14:paraId="514B5247" w14:textId="77777777" w:rsidR="00CC6697" w:rsidRPr="00A02727" w:rsidRDefault="00CC6697" w:rsidP="003B492C">
            <w:pPr>
              <w:rPr>
                <w:color w:val="000000"/>
                <w:lang w:val="bg-BG" w:eastAsia="bg-BG"/>
              </w:rPr>
            </w:pPr>
          </w:p>
        </w:tc>
        <w:tc>
          <w:tcPr>
            <w:tcW w:w="1379" w:type="dxa"/>
            <w:tcBorders>
              <w:top w:val="nil"/>
              <w:left w:val="nil"/>
              <w:right w:val="nil"/>
            </w:tcBorders>
            <w:shd w:val="clear" w:color="auto" w:fill="auto"/>
            <w:noWrap/>
            <w:vAlign w:val="bottom"/>
          </w:tcPr>
          <w:p w14:paraId="51A04A07" w14:textId="6F801F73" w:rsidR="00CC6697" w:rsidRPr="00A02727" w:rsidRDefault="00910545" w:rsidP="000B17C7">
            <w:pPr>
              <w:jc w:val="right"/>
              <w:rPr>
                <w:lang w:val="bg-BG" w:eastAsia="bg-BG"/>
              </w:rPr>
            </w:pPr>
            <w:r>
              <w:rPr>
                <w:lang w:val="bg-BG" w:eastAsia="bg-BG"/>
              </w:rPr>
              <w:t>(</w:t>
            </w:r>
            <w:r w:rsidR="000B17C7">
              <w:rPr>
                <w:lang w:val="bg-BG" w:eastAsia="bg-BG"/>
              </w:rPr>
              <w:t>50</w:t>
            </w:r>
            <w:r w:rsidR="00CC6697" w:rsidRPr="00A02727">
              <w:rPr>
                <w:lang w:val="bg-BG" w:eastAsia="bg-BG"/>
              </w:rPr>
              <w:t>)</w:t>
            </w:r>
          </w:p>
        </w:tc>
      </w:tr>
      <w:tr w:rsidR="00CC6697" w:rsidRPr="00996A31" w14:paraId="106FAC03" w14:textId="77777777" w:rsidTr="00CC6697">
        <w:trPr>
          <w:trHeight w:val="255"/>
        </w:trPr>
        <w:tc>
          <w:tcPr>
            <w:tcW w:w="5103" w:type="dxa"/>
            <w:tcBorders>
              <w:top w:val="nil"/>
              <w:left w:val="nil"/>
              <w:bottom w:val="nil"/>
              <w:right w:val="nil"/>
            </w:tcBorders>
            <w:shd w:val="clear" w:color="auto" w:fill="auto"/>
            <w:vAlign w:val="bottom"/>
          </w:tcPr>
          <w:p w14:paraId="263AA192" w14:textId="77777777" w:rsidR="00CC6697" w:rsidRPr="00996A31" w:rsidRDefault="00CC6697" w:rsidP="00417ED8">
            <w:pPr>
              <w:rPr>
                <w:color w:val="000000"/>
                <w:sz w:val="22"/>
                <w:szCs w:val="22"/>
                <w:lang w:val="bg-BG" w:eastAsia="bg-BG"/>
              </w:rPr>
            </w:pPr>
          </w:p>
        </w:tc>
        <w:tc>
          <w:tcPr>
            <w:tcW w:w="1116" w:type="dxa"/>
            <w:tcBorders>
              <w:top w:val="nil"/>
              <w:left w:val="nil"/>
              <w:right w:val="nil"/>
            </w:tcBorders>
            <w:shd w:val="clear" w:color="auto" w:fill="auto"/>
            <w:noWrap/>
            <w:vAlign w:val="bottom"/>
          </w:tcPr>
          <w:p w14:paraId="32553841" w14:textId="77777777" w:rsidR="00CC6697" w:rsidRPr="00A81F5D" w:rsidRDefault="00CC6697" w:rsidP="00334F82">
            <w:pPr>
              <w:jc w:val="right"/>
              <w:rPr>
                <w:lang w:val="bg-BG" w:eastAsia="bg-BG"/>
              </w:rPr>
            </w:pPr>
          </w:p>
        </w:tc>
        <w:tc>
          <w:tcPr>
            <w:tcW w:w="180" w:type="dxa"/>
            <w:tcBorders>
              <w:top w:val="nil"/>
              <w:left w:val="nil"/>
              <w:right w:val="nil"/>
            </w:tcBorders>
            <w:shd w:val="clear" w:color="auto" w:fill="auto"/>
            <w:vAlign w:val="bottom"/>
          </w:tcPr>
          <w:p w14:paraId="0A5BE3C4" w14:textId="77777777" w:rsidR="00CC6697" w:rsidRPr="00A81F5D" w:rsidRDefault="00CC6697" w:rsidP="00417ED8">
            <w:pPr>
              <w:rPr>
                <w:color w:val="000000"/>
                <w:lang w:val="bg-BG" w:eastAsia="bg-BG"/>
              </w:rPr>
            </w:pPr>
          </w:p>
        </w:tc>
        <w:tc>
          <w:tcPr>
            <w:tcW w:w="1379" w:type="dxa"/>
            <w:tcBorders>
              <w:top w:val="nil"/>
              <w:left w:val="nil"/>
              <w:right w:val="nil"/>
            </w:tcBorders>
            <w:shd w:val="clear" w:color="auto" w:fill="auto"/>
            <w:noWrap/>
            <w:vAlign w:val="bottom"/>
          </w:tcPr>
          <w:p w14:paraId="023D9AFE" w14:textId="77777777" w:rsidR="00CC6697" w:rsidRPr="00A81F5D" w:rsidRDefault="00CC6697" w:rsidP="00763191">
            <w:pPr>
              <w:jc w:val="right"/>
              <w:rPr>
                <w:lang w:val="bg-BG" w:eastAsia="bg-BG"/>
              </w:rPr>
            </w:pPr>
          </w:p>
        </w:tc>
      </w:tr>
      <w:tr w:rsidR="00CC6697" w:rsidRPr="00A02727" w14:paraId="17566C2B" w14:textId="77777777" w:rsidTr="00CC6697">
        <w:trPr>
          <w:trHeight w:val="255"/>
        </w:trPr>
        <w:tc>
          <w:tcPr>
            <w:tcW w:w="5103" w:type="dxa"/>
            <w:tcBorders>
              <w:top w:val="nil"/>
              <w:left w:val="nil"/>
              <w:bottom w:val="nil"/>
              <w:right w:val="nil"/>
            </w:tcBorders>
            <w:shd w:val="clear" w:color="auto" w:fill="auto"/>
            <w:vAlign w:val="bottom"/>
          </w:tcPr>
          <w:p w14:paraId="2726A93D" w14:textId="77777777" w:rsidR="00CC6697" w:rsidRPr="00A02727" w:rsidRDefault="00CC6697" w:rsidP="00417ED8">
            <w:pPr>
              <w:rPr>
                <w:b/>
                <w:bCs/>
                <w:color w:val="000000"/>
                <w:lang w:val="bg-BG" w:eastAsia="bg-BG"/>
              </w:rPr>
            </w:pPr>
            <w:r w:rsidRPr="00A02727">
              <w:rPr>
                <w:b/>
                <w:bCs/>
                <w:color w:val="000000"/>
                <w:lang w:val="bg-BG" w:eastAsia="bg-BG"/>
              </w:rPr>
              <w:t>Общ всеобхватен доход за годината</w:t>
            </w:r>
          </w:p>
        </w:tc>
        <w:tc>
          <w:tcPr>
            <w:tcW w:w="1116" w:type="dxa"/>
            <w:tcBorders>
              <w:top w:val="single" w:sz="4" w:space="0" w:color="auto"/>
              <w:left w:val="nil"/>
              <w:bottom w:val="double" w:sz="6" w:space="0" w:color="auto"/>
              <w:right w:val="nil"/>
            </w:tcBorders>
            <w:shd w:val="clear" w:color="auto" w:fill="auto"/>
            <w:noWrap/>
            <w:vAlign w:val="bottom"/>
          </w:tcPr>
          <w:p w14:paraId="113751D8" w14:textId="27072BE6" w:rsidR="00CC6697" w:rsidRPr="00A02727" w:rsidRDefault="003421A3" w:rsidP="00334F82">
            <w:pPr>
              <w:jc w:val="right"/>
              <w:rPr>
                <w:b/>
                <w:bCs/>
                <w:lang w:val="bg-BG" w:eastAsia="bg-BG"/>
              </w:rPr>
            </w:pPr>
            <w:r>
              <w:rPr>
                <w:b/>
                <w:bCs/>
                <w:lang w:val="bg-BG" w:eastAsia="bg-BG"/>
              </w:rPr>
              <w:t>(6</w:t>
            </w:r>
            <w:r w:rsidR="00747702">
              <w:rPr>
                <w:b/>
                <w:bCs/>
                <w:lang w:val="bg-BG" w:eastAsia="bg-BG"/>
              </w:rPr>
              <w:t>7</w:t>
            </w:r>
            <w:r>
              <w:rPr>
                <w:b/>
                <w:bCs/>
                <w:lang w:val="bg-BG" w:eastAsia="bg-BG"/>
              </w:rPr>
              <w:t>)</w:t>
            </w:r>
          </w:p>
        </w:tc>
        <w:tc>
          <w:tcPr>
            <w:tcW w:w="180" w:type="dxa"/>
            <w:tcBorders>
              <w:top w:val="nil"/>
              <w:left w:val="nil"/>
              <w:bottom w:val="nil"/>
              <w:right w:val="nil"/>
            </w:tcBorders>
            <w:shd w:val="clear" w:color="auto" w:fill="auto"/>
            <w:noWrap/>
            <w:vAlign w:val="bottom"/>
          </w:tcPr>
          <w:p w14:paraId="124B864A" w14:textId="77777777" w:rsidR="00CC6697" w:rsidRPr="00A02727" w:rsidRDefault="00CC6697" w:rsidP="00417ED8">
            <w:pPr>
              <w:jc w:val="right"/>
              <w:rPr>
                <w:lang w:val="bg-BG" w:eastAsia="bg-BG"/>
              </w:rPr>
            </w:pPr>
          </w:p>
        </w:tc>
        <w:tc>
          <w:tcPr>
            <w:tcW w:w="1379" w:type="dxa"/>
            <w:tcBorders>
              <w:top w:val="single" w:sz="4" w:space="0" w:color="auto"/>
              <w:left w:val="nil"/>
              <w:bottom w:val="double" w:sz="6" w:space="0" w:color="auto"/>
              <w:right w:val="nil"/>
            </w:tcBorders>
            <w:shd w:val="clear" w:color="auto" w:fill="auto"/>
            <w:noWrap/>
            <w:vAlign w:val="bottom"/>
          </w:tcPr>
          <w:p w14:paraId="766B8EE9" w14:textId="3545D6B0" w:rsidR="00CC6697" w:rsidRPr="00A02727" w:rsidRDefault="00910545" w:rsidP="000B17C7">
            <w:pPr>
              <w:jc w:val="right"/>
              <w:rPr>
                <w:b/>
                <w:bCs/>
                <w:lang w:val="bg-BG" w:eastAsia="bg-BG"/>
              </w:rPr>
            </w:pPr>
            <w:r>
              <w:rPr>
                <w:b/>
                <w:bCs/>
                <w:lang w:val="bg-BG" w:eastAsia="bg-BG"/>
              </w:rPr>
              <w:t>(</w:t>
            </w:r>
            <w:r w:rsidR="000B17C7">
              <w:rPr>
                <w:b/>
                <w:bCs/>
                <w:lang w:val="bg-BG" w:eastAsia="bg-BG"/>
              </w:rPr>
              <w:t>50</w:t>
            </w:r>
            <w:r w:rsidR="00CC6697" w:rsidRPr="00A02727">
              <w:rPr>
                <w:b/>
                <w:bCs/>
                <w:lang w:val="bg-BG" w:eastAsia="bg-BG"/>
              </w:rPr>
              <w:t>)</w:t>
            </w:r>
          </w:p>
        </w:tc>
      </w:tr>
    </w:tbl>
    <w:p w14:paraId="36AB2DE2" w14:textId="77777777" w:rsidR="007332FD" w:rsidRDefault="007332FD" w:rsidP="0029604D">
      <w:pPr>
        <w:rPr>
          <w:lang w:val="bg-BG"/>
        </w:rPr>
      </w:pPr>
    </w:p>
    <w:p w14:paraId="46D962EB" w14:textId="77777777" w:rsidR="007332FD" w:rsidRDefault="007332FD" w:rsidP="0029604D">
      <w:pPr>
        <w:rPr>
          <w:lang w:val="bg-BG"/>
        </w:rPr>
      </w:pPr>
    </w:p>
    <w:p w14:paraId="510809E8" w14:textId="77777777" w:rsidR="00DD3F7D" w:rsidRDefault="00DD3F7D" w:rsidP="0029604D">
      <w:pPr>
        <w:rPr>
          <w:lang w:val="bg-BG"/>
        </w:rPr>
      </w:pPr>
    </w:p>
    <w:p w14:paraId="3C70DAA7" w14:textId="77777777" w:rsidR="00DD3F7D" w:rsidRDefault="00DD3F7D" w:rsidP="0029604D">
      <w:pPr>
        <w:rPr>
          <w:lang w:val="bg-BG"/>
        </w:rPr>
      </w:pPr>
    </w:p>
    <w:p w14:paraId="2EDF733C" w14:textId="77777777" w:rsidR="007332FD" w:rsidRDefault="007332FD" w:rsidP="007332FD">
      <w:pPr>
        <w:pStyle w:val="Heading2"/>
      </w:pPr>
      <w:bookmarkStart w:id="74" w:name="_Toc68002730"/>
      <w:r>
        <w:t>13. ИМОТИ, МАШИНИ И ОБОРУДВАНЕ</w:t>
      </w:r>
      <w:bookmarkEnd w:id="74"/>
    </w:p>
    <w:p w14:paraId="59B501E8" w14:textId="77777777" w:rsidR="0029604D" w:rsidRDefault="0029604D" w:rsidP="0029604D">
      <w:pPr>
        <w:rPr>
          <w:lang w:val="bg-BG"/>
        </w:rPr>
      </w:pPr>
    </w:p>
    <w:p w14:paraId="01659DA9" w14:textId="77777777" w:rsidR="00436DED" w:rsidRPr="0029604D" w:rsidRDefault="00436DED" w:rsidP="0029604D">
      <w:pPr>
        <w:rPr>
          <w:lang w:val="bg-BG"/>
        </w:rPr>
      </w:pPr>
    </w:p>
    <w:p w14:paraId="2C86EADE" w14:textId="77777777" w:rsidR="00141D03" w:rsidRDefault="00141D03" w:rsidP="00141D03">
      <w:pPr>
        <w:pStyle w:val="BodyTextIndent2"/>
        <w:spacing w:line="288" w:lineRule="auto"/>
      </w:pPr>
    </w:p>
    <w:tbl>
      <w:tblPr>
        <w:tblW w:w="10794" w:type="dxa"/>
        <w:tblInd w:w="-729" w:type="dxa"/>
        <w:tblLayout w:type="fixed"/>
        <w:tblLook w:val="04A0" w:firstRow="1" w:lastRow="0" w:firstColumn="1" w:lastColumn="0" w:noHBand="0" w:noVBand="1"/>
      </w:tblPr>
      <w:tblGrid>
        <w:gridCol w:w="2210"/>
        <w:gridCol w:w="782"/>
        <w:gridCol w:w="723"/>
        <w:gridCol w:w="704"/>
        <w:gridCol w:w="704"/>
        <w:gridCol w:w="743"/>
        <w:gridCol w:w="675"/>
        <w:gridCol w:w="709"/>
        <w:gridCol w:w="709"/>
        <w:gridCol w:w="708"/>
        <w:gridCol w:w="709"/>
        <w:gridCol w:w="709"/>
        <w:gridCol w:w="709"/>
      </w:tblGrid>
      <w:tr w:rsidR="00FD28CF" w:rsidRPr="00FD28CF" w14:paraId="3B27BA1B" w14:textId="77777777" w:rsidTr="00DC6F65">
        <w:trPr>
          <w:trHeight w:val="574"/>
        </w:trPr>
        <w:tc>
          <w:tcPr>
            <w:tcW w:w="2210" w:type="dxa"/>
            <w:tcBorders>
              <w:top w:val="nil"/>
              <w:left w:val="nil"/>
              <w:bottom w:val="nil"/>
              <w:right w:val="nil"/>
            </w:tcBorders>
            <w:shd w:val="clear" w:color="auto" w:fill="auto"/>
            <w:noWrap/>
            <w:vAlign w:val="center"/>
            <w:hideMark/>
          </w:tcPr>
          <w:p w14:paraId="6FCF2AD7" w14:textId="77777777" w:rsidR="00FD28CF" w:rsidRPr="00FD28CF" w:rsidRDefault="00FD28CF" w:rsidP="00FD28CF">
            <w:pPr>
              <w:rPr>
                <w:sz w:val="24"/>
                <w:szCs w:val="24"/>
              </w:rPr>
            </w:pPr>
          </w:p>
        </w:tc>
        <w:tc>
          <w:tcPr>
            <w:tcW w:w="1505" w:type="dxa"/>
            <w:gridSpan w:val="2"/>
            <w:tcBorders>
              <w:top w:val="nil"/>
              <w:left w:val="nil"/>
              <w:bottom w:val="single" w:sz="8" w:space="0" w:color="auto"/>
              <w:right w:val="nil"/>
            </w:tcBorders>
            <w:shd w:val="clear" w:color="auto" w:fill="auto"/>
            <w:vAlign w:val="center"/>
            <w:hideMark/>
          </w:tcPr>
          <w:p w14:paraId="79AB5C5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Земя и сгради </w:t>
            </w:r>
          </w:p>
        </w:tc>
        <w:tc>
          <w:tcPr>
            <w:tcW w:w="1408" w:type="dxa"/>
            <w:gridSpan w:val="2"/>
            <w:tcBorders>
              <w:top w:val="nil"/>
              <w:left w:val="nil"/>
              <w:bottom w:val="single" w:sz="8" w:space="0" w:color="auto"/>
              <w:right w:val="nil"/>
            </w:tcBorders>
            <w:shd w:val="clear" w:color="auto" w:fill="auto"/>
            <w:vAlign w:val="center"/>
            <w:hideMark/>
          </w:tcPr>
          <w:p w14:paraId="3E022E2D"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Машини, съоръжения и оборудване </w:t>
            </w:r>
          </w:p>
        </w:tc>
        <w:tc>
          <w:tcPr>
            <w:tcW w:w="1418" w:type="dxa"/>
            <w:gridSpan w:val="2"/>
            <w:tcBorders>
              <w:top w:val="nil"/>
              <w:left w:val="nil"/>
              <w:bottom w:val="single" w:sz="8" w:space="0" w:color="auto"/>
              <w:right w:val="nil"/>
            </w:tcBorders>
            <w:shd w:val="clear" w:color="auto" w:fill="auto"/>
            <w:vAlign w:val="center"/>
            <w:hideMark/>
          </w:tcPr>
          <w:p w14:paraId="74B25394"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Транспортни средства </w:t>
            </w:r>
          </w:p>
        </w:tc>
        <w:tc>
          <w:tcPr>
            <w:tcW w:w="1418" w:type="dxa"/>
            <w:gridSpan w:val="2"/>
            <w:tcBorders>
              <w:top w:val="nil"/>
              <w:left w:val="nil"/>
              <w:bottom w:val="single" w:sz="8" w:space="0" w:color="auto"/>
              <w:right w:val="nil"/>
            </w:tcBorders>
            <w:shd w:val="clear" w:color="auto" w:fill="auto"/>
            <w:vAlign w:val="center"/>
            <w:hideMark/>
          </w:tcPr>
          <w:p w14:paraId="783D4FCB"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Други </w:t>
            </w:r>
          </w:p>
        </w:tc>
        <w:tc>
          <w:tcPr>
            <w:tcW w:w="1417" w:type="dxa"/>
            <w:gridSpan w:val="2"/>
            <w:tcBorders>
              <w:top w:val="nil"/>
              <w:left w:val="nil"/>
              <w:bottom w:val="single" w:sz="8" w:space="0" w:color="auto"/>
              <w:right w:val="nil"/>
            </w:tcBorders>
            <w:shd w:val="clear" w:color="auto" w:fill="auto"/>
            <w:vAlign w:val="center"/>
            <w:hideMark/>
          </w:tcPr>
          <w:p w14:paraId="632B28D6"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Разходи за придобиване на ДМА </w:t>
            </w:r>
          </w:p>
        </w:tc>
        <w:tc>
          <w:tcPr>
            <w:tcW w:w="1418" w:type="dxa"/>
            <w:gridSpan w:val="2"/>
            <w:tcBorders>
              <w:top w:val="nil"/>
              <w:left w:val="nil"/>
              <w:bottom w:val="single" w:sz="8" w:space="0" w:color="auto"/>
              <w:right w:val="nil"/>
            </w:tcBorders>
            <w:shd w:val="clear" w:color="auto" w:fill="auto"/>
            <w:vAlign w:val="center"/>
            <w:hideMark/>
          </w:tcPr>
          <w:p w14:paraId="09CA90F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Общо </w:t>
            </w:r>
          </w:p>
        </w:tc>
      </w:tr>
      <w:tr w:rsidR="00FD28CF" w:rsidRPr="00FD28CF" w14:paraId="0AB2BA83" w14:textId="77777777" w:rsidTr="00DC6F65">
        <w:trPr>
          <w:trHeight w:val="287"/>
        </w:trPr>
        <w:tc>
          <w:tcPr>
            <w:tcW w:w="2210" w:type="dxa"/>
            <w:tcBorders>
              <w:top w:val="nil"/>
              <w:left w:val="nil"/>
              <w:bottom w:val="nil"/>
              <w:right w:val="nil"/>
            </w:tcBorders>
            <w:shd w:val="clear" w:color="auto" w:fill="auto"/>
            <w:noWrap/>
            <w:vAlign w:val="center"/>
            <w:hideMark/>
          </w:tcPr>
          <w:p w14:paraId="7E1B7300" w14:textId="77777777" w:rsidR="00FD28CF" w:rsidRPr="00FD28CF" w:rsidRDefault="00FD28CF" w:rsidP="00FD28CF">
            <w:pPr>
              <w:jc w:val="center"/>
              <w:rPr>
                <w:b/>
                <w:bCs/>
                <w:i/>
                <w:iCs/>
                <w:color w:val="000000"/>
                <w:sz w:val="14"/>
                <w:szCs w:val="14"/>
              </w:rPr>
            </w:pPr>
          </w:p>
        </w:tc>
        <w:tc>
          <w:tcPr>
            <w:tcW w:w="782" w:type="dxa"/>
            <w:tcBorders>
              <w:top w:val="nil"/>
              <w:left w:val="nil"/>
              <w:bottom w:val="nil"/>
              <w:right w:val="nil"/>
            </w:tcBorders>
            <w:shd w:val="clear" w:color="auto" w:fill="auto"/>
            <w:vAlign w:val="center"/>
            <w:hideMark/>
          </w:tcPr>
          <w:p w14:paraId="7E17B4FE" w14:textId="5ECE2E8A" w:rsidR="00FD28CF" w:rsidRPr="000B17C7" w:rsidRDefault="00FD28CF" w:rsidP="000B17C7">
            <w:pPr>
              <w:jc w:val="right"/>
              <w:rPr>
                <w:i/>
                <w:iCs/>
                <w:color w:val="000000"/>
                <w:sz w:val="14"/>
                <w:szCs w:val="14"/>
                <w:lang w:val="bg-BG"/>
              </w:rPr>
            </w:pPr>
            <w:r w:rsidRPr="00FD28CF">
              <w:rPr>
                <w:i/>
                <w:iCs/>
                <w:color w:val="000000"/>
                <w:sz w:val="14"/>
                <w:szCs w:val="14"/>
              </w:rPr>
              <w:t>20</w:t>
            </w:r>
            <w:r w:rsidR="000B17C7">
              <w:rPr>
                <w:i/>
                <w:iCs/>
                <w:color w:val="000000"/>
                <w:sz w:val="14"/>
                <w:szCs w:val="14"/>
                <w:lang w:val="bg-BG"/>
              </w:rPr>
              <w:t>20</w:t>
            </w:r>
          </w:p>
        </w:tc>
        <w:tc>
          <w:tcPr>
            <w:tcW w:w="723" w:type="dxa"/>
            <w:tcBorders>
              <w:top w:val="nil"/>
              <w:left w:val="nil"/>
              <w:bottom w:val="nil"/>
              <w:right w:val="nil"/>
            </w:tcBorders>
            <w:shd w:val="clear" w:color="auto" w:fill="auto"/>
            <w:vAlign w:val="center"/>
            <w:hideMark/>
          </w:tcPr>
          <w:p w14:paraId="6E8766FC" w14:textId="6FD2707C" w:rsidR="00FD28CF" w:rsidRPr="00FD28CF" w:rsidRDefault="000B17C7" w:rsidP="00FD28CF">
            <w:pPr>
              <w:jc w:val="right"/>
              <w:rPr>
                <w:i/>
                <w:iCs/>
                <w:color w:val="000000"/>
                <w:sz w:val="14"/>
                <w:szCs w:val="14"/>
              </w:rPr>
            </w:pPr>
            <w:r>
              <w:rPr>
                <w:i/>
                <w:iCs/>
                <w:color w:val="000000"/>
                <w:sz w:val="14"/>
                <w:szCs w:val="14"/>
              </w:rPr>
              <w:t>2019</w:t>
            </w:r>
          </w:p>
        </w:tc>
        <w:tc>
          <w:tcPr>
            <w:tcW w:w="704" w:type="dxa"/>
            <w:tcBorders>
              <w:top w:val="nil"/>
              <w:left w:val="nil"/>
              <w:bottom w:val="nil"/>
              <w:right w:val="nil"/>
            </w:tcBorders>
            <w:shd w:val="clear" w:color="auto" w:fill="auto"/>
            <w:vAlign w:val="center"/>
            <w:hideMark/>
          </w:tcPr>
          <w:p w14:paraId="5B86D558" w14:textId="48DDF335" w:rsidR="00FD28CF" w:rsidRPr="00DC6F65" w:rsidRDefault="00FD28CF" w:rsidP="00DC6F65">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20</w:t>
            </w:r>
          </w:p>
        </w:tc>
        <w:tc>
          <w:tcPr>
            <w:tcW w:w="704" w:type="dxa"/>
            <w:tcBorders>
              <w:top w:val="nil"/>
              <w:left w:val="nil"/>
              <w:bottom w:val="nil"/>
              <w:right w:val="nil"/>
            </w:tcBorders>
            <w:shd w:val="clear" w:color="auto" w:fill="auto"/>
            <w:vAlign w:val="center"/>
            <w:hideMark/>
          </w:tcPr>
          <w:p w14:paraId="5EB37E4A" w14:textId="47DA3BDA" w:rsidR="00FD28CF" w:rsidRPr="00DC6F65" w:rsidRDefault="00FD28CF" w:rsidP="00DC6F65">
            <w:pPr>
              <w:jc w:val="right"/>
              <w:rPr>
                <w:i/>
                <w:iCs/>
                <w:color w:val="000000"/>
                <w:sz w:val="14"/>
                <w:szCs w:val="14"/>
                <w:lang w:val="bg-BG"/>
              </w:rPr>
            </w:pPr>
            <w:r w:rsidRPr="00FD28CF">
              <w:rPr>
                <w:i/>
                <w:iCs/>
                <w:color w:val="000000"/>
                <w:sz w:val="14"/>
                <w:szCs w:val="14"/>
              </w:rPr>
              <w:t>201</w:t>
            </w:r>
            <w:r w:rsidR="00DC6F65">
              <w:rPr>
                <w:i/>
                <w:iCs/>
                <w:color w:val="000000"/>
                <w:sz w:val="14"/>
                <w:szCs w:val="14"/>
                <w:lang w:val="bg-BG"/>
              </w:rPr>
              <w:t>9</w:t>
            </w:r>
          </w:p>
        </w:tc>
        <w:tc>
          <w:tcPr>
            <w:tcW w:w="743" w:type="dxa"/>
            <w:tcBorders>
              <w:top w:val="nil"/>
              <w:left w:val="nil"/>
              <w:bottom w:val="nil"/>
              <w:right w:val="nil"/>
            </w:tcBorders>
            <w:shd w:val="clear" w:color="auto" w:fill="auto"/>
            <w:vAlign w:val="center"/>
            <w:hideMark/>
          </w:tcPr>
          <w:p w14:paraId="2700B740" w14:textId="6D6DB557" w:rsidR="00FD28CF" w:rsidRPr="00DC6F65" w:rsidRDefault="00FD28CF" w:rsidP="00DC6F65">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20</w:t>
            </w:r>
          </w:p>
        </w:tc>
        <w:tc>
          <w:tcPr>
            <w:tcW w:w="675" w:type="dxa"/>
            <w:tcBorders>
              <w:top w:val="nil"/>
              <w:left w:val="nil"/>
              <w:bottom w:val="nil"/>
              <w:right w:val="nil"/>
            </w:tcBorders>
            <w:shd w:val="clear" w:color="auto" w:fill="auto"/>
            <w:vAlign w:val="center"/>
            <w:hideMark/>
          </w:tcPr>
          <w:p w14:paraId="6182C7F9" w14:textId="13D3ED7B" w:rsidR="00FD28CF" w:rsidRPr="00DC6F65" w:rsidRDefault="00FD28CF" w:rsidP="00DC6F65">
            <w:pPr>
              <w:jc w:val="right"/>
              <w:rPr>
                <w:i/>
                <w:iCs/>
                <w:color w:val="000000"/>
                <w:sz w:val="14"/>
                <w:szCs w:val="14"/>
                <w:lang w:val="bg-BG"/>
              </w:rPr>
            </w:pPr>
            <w:r w:rsidRPr="00FD28CF">
              <w:rPr>
                <w:i/>
                <w:iCs/>
                <w:color w:val="000000"/>
                <w:sz w:val="14"/>
                <w:szCs w:val="14"/>
              </w:rPr>
              <w:t>201</w:t>
            </w:r>
            <w:r w:rsidR="00DC6F65">
              <w:rPr>
                <w:i/>
                <w:iCs/>
                <w:color w:val="000000"/>
                <w:sz w:val="14"/>
                <w:szCs w:val="14"/>
                <w:lang w:val="bg-BG"/>
              </w:rPr>
              <w:t>9</w:t>
            </w:r>
          </w:p>
        </w:tc>
        <w:tc>
          <w:tcPr>
            <w:tcW w:w="709" w:type="dxa"/>
            <w:tcBorders>
              <w:top w:val="nil"/>
              <w:left w:val="nil"/>
              <w:bottom w:val="nil"/>
              <w:right w:val="nil"/>
            </w:tcBorders>
            <w:shd w:val="clear" w:color="auto" w:fill="auto"/>
            <w:vAlign w:val="center"/>
            <w:hideMark/>
          </w:tcPr>
          <w:p w14:paraId="713E7E5C" w14:textId="44730E86" w:rsidR="00FD28CF" w:rsidRPr="00DC6F65" w:rsidRDefault="00FD28CF" w:rsidP="00DC6F65">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058286A3" w14:textId="41A1BB9B" w:rsidR="00FD28CF" w:rsidRPr="00DC6F65" w:rsidRDefault="00FD28CF" w:rsidP="00DC6F65">
            <w:pPr>
              <w:jc w:val="right"/>
              <w:rPr>
                <w:i/>
                <w:iCs/>
                <w:color w:val="000000"/>
                <w:sz w:val="14"/>
                <w:szCs w:val="14"/>
                <w:lang w:val="bg-BG"/>
              </w:rPr>
            </w:pPr>
            <w:r w:rsidRPr="00FD28CF">
              <w:rPr>
                <w:i/>
                <w:iCs/>
                <w:color w:val="000000"/>
                <w:sz w:val="14"/>
                <w:szCs w:val="14"/>
              </w:rPr>
              <w:t>201</w:t>
            </w:r>
            <w:r w:rsidR="00DC6F65">
              <w:rPr>
                <w:i/>
                <w:iCs/>
                <w:color w:val="000000"/>
                <w:sz w:val="14"/>
                <w:szCs w:val="14"/>
                <w:lang w:val="bg-BG"/>
              </w:rPr>
              <w:t>9</w:t>
            </w:r>
          </w:p>
        </w:tc>
        <w:tc>
          <w:tcPr>
            <w:tcW w:w="708" w:type="dxa"/>
            <w:tcBorders>
              <w:top w:val="nil"/>
              <w:left w:val="nil"/>
              <w:bottom w:val="nil"/>
              <w:right w:val="nil"/>
            </w:tcBorders>
            <w:shd w:val="clear" w:color="auto" w:fill="auto"/>
            <w:vAlign w:val="center"/>
            <w:hideMark/>
          </w:tcPr>
          <w:p w14:paraId="7B73CE63" w14:textId="37F66031" w:rsidR="00FD28CF" w:rsidRPr="00DC6F65" w:rsidRDefault="00FD28CF" w:rsidP="00DC6F65">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24C1AE7E" w14:textId="4DBE4275" w:rsidR="00FD28CF" w:rsidRPr="00DC6F65" w:rsidRDefault="00FD28CF" w:rsidP="00DC6F65">
            <w:pPr>
              <w:jc w:val="right"/>
              <w:rPr>
                <w:i/>
                <w:iCs/>
                <w:color w:val="000000"/>
                <w:sz w:val="14"/>
                <w:szCs w:val="14"/>
                <w:lang w:val="bg-BG"/>
              </w:rPr>
            </w:pPr>
            <w:r w:rsidRPr="00FD28CF">
              <w:rPr>
                <w:i/>
                <w:iCs/>
                <w:color w:val="000000"/>
                <w:sz w:val="14"/>
                <w:szCs w:val="14"/>
              </w:rPr>
              <w:t>201</w:t>
            </w:r>
            <w:r w:rsidR="00DC6F65">
              <w:rPr>
                <w:i/>
                <w:iCs/>
                <w:color w:val="000000"/>
                <w:sz w:val="14"/>
                <w:szCs w:val="14"/>
                <w:lang w:val="bg-BG"/>
              </w:rPr>
              <w:t>9</w:t>
            </w:r>
          </w:p>
        </w:tc>
        <w:tc>
          <w:tcPr>
            <w:tcW w:w="709" w:type="dxa"/>
            <w:tcBorders>
              <w:top w:val="nil"/>
              <w:left w:val="nil"/>
              <w:bottom w:val="nil"/>
              <w:right w:val="nil"/>
            </w:tcBorders>
            <w:shd w:val="clear" w:color="auto" w:fill="auto"/>
            <w:vAlign w:val="center"/>
            <w:hideMark/>
          </w:tcPr>
          <w:p w14:paraId="354FDB6F" w14:textId="14A25178" w:rsidR="00FD28CF" w:rsidRPr="00436DED" w:rsidRDefault="00FD28CF" w:rsidP="00436DED">
            <w:pPr>
              <w:jc w:val="right"/>
              <w:rPr>
                <w:i/>
                <w:iCs/>
                <w:color w:val="000000"/>
                <w:sz w:val="14"/>
                <w:szCs w:val="14"/>
                <w:lang w:val="bg-BG"/>
              </w:rPr>
            </w:pPr>
            <w:r w:rsidRPr="00FD28CF">
              <w:rPr>
                <w:i/>
                <w:iCs/>
                <w:color w:val="000000"/>
                <w:sz w:val="14"/>
                <w:szCs w:val="14"/>
              </w:rPr>
              <w:t>20</w:t>
            </w:r>
            <w:r w:rsidR="00436DED">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53A20BFD" w14:textId="0BDFEA87" w:rsidR="00FD28CF" w:rsidRPr="00436DED" w:rsidRDefault="00FD28CF" w:rsidP="00436DED">
            <w:pPr>
              <w:jc w:val="right"/>
              <w:rPr>
                <w:i/>
                <w:iCs/>
                <w:color w:val="000000"/>
                <w:sz w:val="14"/>
                <w:szCs w:val="14"/>
                <w:lang w:val="bg-BG"/>
              </w:rPr>
            </w:pPr>
            <w:r w:rsidRPr="00FD28CF">
              <w:rPr>
                <w:i/>
                <w:iCs/>
                <w:color w:val="000000"/>
                <w:sz w:val="14"/>
                <w:szCs w:val="14"/>
              </w:rPr>
              <w:t>201</w:t>
            </w:r>
            <w:r w:rsidR="00436DED">
              <w:rPr>
                <w:i/>
                <w:iCs/>
                <w:color w:val="000000"/>
                <w:sz w:val="14"/>
                <w:szCs w:val="14"/>
                <w:lang w:val="bg-BG"/>
              </w:rPr>
              <w:t>9</w:t>
            </w:r>
          </w:p>
        </w:tc>
      </w:tr>
      <w:tr w:rsidR="00FD28CF" w:rsidRPr="00FD28CF" w14:paraId="707AF6B0" w14:textId="77777777" w:rsidTr="00DC6F65">
        <w:trPr>
          <w:trHeight w:val="287"/>
        </w:trPr>
        <w:tc>
          <w:tcPr>
            <w:tcW w:w="2210" w:type="dxa"/>
            <w:tcBorders>
              <w:top w:val="nil"/>
              <w:left w:val="nil"/>
              <w:bottom w:val="nil"/>
              <w:right w:val="nil"/>
            </w:tcBorders>
            <w:shd w:val="clear" w:color="auto" w:fill="auto"/>
            <w:noWrap/>
            <w:vAlign w:val="center"/>
            <w:hideMark/>
          </w:tcPr>
          <w:p w14:paraId="05A9DFA7" w14:textId="77777777" w:rsidR="00FD28CF" w:rsidRPr="00FD28CF" w:rsidRDefault="00FD28CF" w:rsidP="00FD28CF">
            <w:pPr>
              <w:jc w:val="right"/>
              <w:rPr>
                <w:i/>
                <w:iCs/>
                <w:color w:val="000000"/>
                <w:sz w:val="14"/>
                <w:szCs w:val="14"/>
              </w:rPr>
            </w:pPr>
          </w:p>
        </w:tc>
        <w:tc>
          <w:tcPr>
            <w:tcW w:w="782" w:type="dxa"/>
            <w:tcBorders>
              <w:top w:val="nil"/>
              <w:left w:val="nil"/>
              <w:bottom w:val="nil"/>
              <w:right w:val="nil"/>
            </w:tcBorders>
            <w:shd w:val="clear" w:color="auto" w:fill="auto"/>
            <w:vAlign w:val="center"/>
            <w:hideMark/>
          </w:tcPr>
          <w:p w14:paraId="60F5B5A6"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23" w:type="dxa"/>
            <w:tcBorders>
              <w:top w:val="nil"/>
              <w:left w:val="nil"/>
              <w:bottom w:val="nil"/>
              <w:right w:val="nil"/>
            </w:tcBorders>
            <w:shd w:val="clear" w:color="auto" w:fill="auto"/>
            <w:vAlign w:val="center"/>
            <w:hideMark/>
          </w:tcPr>
          <w:p w14:paraId="4D46930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278402D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0E6E810D"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43" w:type="dxa"/>
            <w:tcBorders>
              <w:top w:val="nil"/>
              <w:left w:val="nil"/>
              <w:bottom w:val="nil"/>
              <w:right w:val="nil"/>
            </w:tcBorders>
            <w:shd w:val="clear" w:color="auto" w:fill="auto"/>
            <w:vAlign w:val="center"/>
            <w:hideMark/>
          </w:tcPr>
          <w:p w14:paraId="40597C01"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675" w:type="dxa"/>
            <w:tcBorders>
              <w:top w:val="nil"/>
              <w:left w:val="nil"/>
              <w:bottom w:val="nil"/>
              <w:right w:val="nil"/>
            </w:tcBorders>
            <w:shd w:val="clear" w:color="auto" w:fill="auto"/>
            <w:vAlign w:val="center"/>
            <w:hideMark/>
          </w:tcPr>
          <w:p w14:paraId="43F7199D"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799E8169"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0D79021"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8" w:type="dxa"/>
            <w:tcBorders>
              <w:top w:val="nil"/>
              <w:left w:val="nil"/>
              <w:bottom w:val="nil"/>
              <w:right w:val="nil"/>
            </w:tcBorders>
            <w:shd w:val="clear" w:color="auto" w:fill="auto"/>
            <w:vAlign w:val="center"/>
            <w:hideMark/>
          </w:tcPr>
          <w:p w14:paraId="78C12CE8"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25E4C834"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4E1398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F6994B6"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r>
      <w:tr w:rsidR="00FD28CF" w:rsidRPr="00FD28CF" w14:paraId="3D61F922" w14:textId="77777777" w:rsidTr="00DC6F65">
        <w:trPr>
          <w:trHeight w:val="287"/>
        </w:trPr>
        <w:tc>
          <w:tcPr>
            <w:tcW w:w="2210" w:type="dxa"/>
            <w:tcBorders>
              <w:top w:val="nil"/>
              <w:left w:val="nil"/>
              <w:bottom w:val="nil"/>
              <w:right w:val="nil"/>
            </w:tcBorders>
            <w:shd w:val="clear" w:color="auto" w:fill="auto"/>
            <w:noWrap/>
            <w:vAlign w:val="center"/>
            <w:hideMark/>
          </w:tcPr>
          <w:p w14:paraId="38569F58" w14:textId="77777777" w:rsidR="00FD28CF" w:rsidRPr="00FD28CF" w:rsidRDefault="00FD28CF" w:rsidP="00FD28CF">
            <w:pPr>
              <w:rPr>
                <w:b/>
                <w:bCs/>
                <w:color w:val="000000"/>
                <w:sz w:val="14"/>
                <w:szCs w:val="14"/>
              </w:rPr>
            </w:pPr>
            <w:r w:rsidRPr="00FD28CF">
              <w:rPr>
                <w:b/>
                <w:bCs/>
                <w:color w:val="000000"/>
                <w:sz w:val="14"/>
                <w:szCs w:val="14"/>
              </w:rPr>
              <w:t xml:space="preserve"> Отчетна стойност </w:t>
            </w:r>
          </w:p>
        </w:tc>
        <w:tc>
          <w:tcPr>
            <w:tcW w:w="782" w:type="dxa"/>
            <w:tcBorders>
              <w:top w:val="nil"/>
              <w:left w:val="nil"/>
              <w:bottom w:val="nil"/>
              <w:right w:val="nil"/>
            </w:tcBorders>
            <w:shd w:val="clear" w:color="auto" w:fill="auto"/>
            <w:vAlign w:val="center"/>
            <w:hideMark/>
          </w:tcPr>
          <w:p w14:paraId="6E2BD1E7" w14:textId="77777777" w:rsidR="00FD28CF" w:rsidRPr="00FD28CF" w:rsidRDefault="00FD28CF" w:rsidP="00FD28CF">
            <w:pPr>
              <w:rPr>
                <w:b/>
                <w:bCs/>
                <w:color w:val="000000"/>
                <w:sz w:val="14"/>
                <w:szCs w:val="14"/>
              </w:rPr>
            </w:pPr>
          </w:p>
        </w:tc>
        <w:tc>
          <w:tcPr>
            <w:tcW w:w="723" w:type="dxa"/>
            <w:tcBorders>
              <w:top w:val="nil"/>
              <w:left w:val="nil"/>
              <w:bottom w:val="nil"/>
              <w:right w:val="nil"/>
            </w:tcBorders>
            <w:shd w:val="clear" w:color="auto" w:fill="auto"/>
            <w:vAlign w:val="center"/>
            <w:hideMark/>
          </w:tcPr>
          <w:p w14:paraId="22206A14" w14:textId="77777777" w:rsidR="00FD28CF" w:rsidRPr="00FD28CF" w:rsidRDefault="00FD28CF" w:rsidP="00FD28CF">
            <w:pPr>
              <w:jc w:val="right"/>
            </w:pPr>
          </w:p>
        </w:tc>
        <w:tc>
          <w:tcPr>
            <w:tcW w:w="704" w:type="dxa"/>
            <w:tcBorders>
              <w:top w:val="nil"/>
              <w:left w:val="nil"/>
              <w:bottom w:val="nil"/>
              <w:right w:val="nil"/>
            </w:tcBorders>
            <w:shd w:val="clear" w:color="auto" w:fill="auto"/>
            <w:vAlign w:val="center"/>
            <w:hideMark/>
          </w:tcPr>
          <w:p w14:paraId="50924F1E" w14:textId="77777777" w:rsidR="00FD28CF" w:rsidRPr="00FD28CF" w:rsidRDefault="00FD28CF" w:rsidP="00FD28CF">
            <w:pPr>
              <w:jc w:val="right"/>
            </w:pPr>
          </w:p>
        </w:tc>
        <w:tc>
          <w:tcPr>
            <w:tcW w:w="704" w:type="dxa"/>
            <w:tcBorders>
              <w:top w:val="nil"/>
              <w:left w:val="nil"/>
              <w:bottom w:val="nil"/>
              <w:right w:val="nil"/>
            </w:tcBorders>
            <w:shd w:val="clear" w:color="auto" w:fill="auto"/>
            <w:vAlign w:val="center"/>
            <w:hideMark/>
          </w:tcPr>
          <w:p w14:paraId="17F2012D" w14:textId="77777777" w:rsidR="00FD28CF" w:rsidRPr="00FD28CF" w:rsidRDefault="00FD28CF" w:rsidP="00FD28CF">
            <w:pPr>
              <w:jc w:val="right"/>
            </w:pPr>
          </w:p>
        </w:tc>
        <w:tc>
          <w:tcPr>
            <w:tcW w:w="743" w:type="dxa"/>
            <w:tcBorders>
              <w:top w:val="nil"/>
              <w:left w:val="nil"/>
              <w:bottom w:val="nil"/>
              <w:right w:val="nil"/>
            </w:tcBorders>
            <w:shd w:val="clear" w:color="auto" w:fill="auto"/>
            <w:vAlign w:val="center"/>
            <w:hideMark/>
          </w:tcPr>
          <w:p w14:paraId="3A23D591" w14:textId="77777777" w:rsidR="00FD28CF" w:rsidRPr="00FD28CF" w:rsidRDefault="00FD28CF" w:rsidP="00FD28CF">
            <w:pPr>
              <w:jc w:val="right"/>
            </w:pPr>
          </w:p>
        </w:tc>
        <w:tc>
          <w:tcPr>
            <w:tcW w:w="675" w:type="dxa"/>
            <w:tcBorders>
              <w:top w:val="nil"/>
              <w:left w:val="nil"/>
              <w:bottom w:val="nil"/>
              <w:right w:val="nil"/>
            </w:tcBorders>
            <w:shd w:val="clear" w:color="auto" w:fill="auto"/>
            <w:vAlign w:val="center"/>
            <w:hideMark/>
          </w:tcPr>
          <w:p w14:paraId="0BC4FAB0"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1ED1F1B4"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77324FF8" w14:textId="77777777" w:rsidR="00FD28CF" w:rsidRPr="00FD28CF" w:rsidRDefault="00FD28CF" w:rsidP="00FD28CF">
            <w:pPr>
              <w:jc w:val="right"/>
            </w:pPr>
          </w:p>
        </w:tc>
        <w:tc>
          <w:tcPr>
            <w:tcW w:w="708" w:type="dxa"/>
            <w:tcBorders>
              <w:top w:val="nil"/>
              <w:left w:val="nil"/>
              <w:bottom w:val="nil"/>
              <w:right w:val="nil"/>
            </w:tcBorders>
            <w:shd w:val="clear" w:color="auto" w:fill="auto"/>
            <w:vAlign w:val="center"/>
            <w:hideMark/>
          </w:tcPr>
          <w:p w14:paraId="6032C52B"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16C2E800"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4E4B189F"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31FC76B0" w14:textId="77777777" w:rsidR="00FD28CF" w:rsidRPr="00FD28CF" w:rsidRDefault="00FD28CF" w:rsidP="00FD28CF">
            <w:pPr>
              <w:jc w:val="right"/>
            </w:pPr>
          </w:p>
        </w:tc>
      </w:tr>
      <w:tr w:rsidR="00436DED" w:rsidRPr="00FD28CF" w14:paraId="709599F6" w14:textId="77777777" w:rsidTr="00DC6F65">
        <w:trPr>
          <w:trHeight w:val="287"/>
        </w:trPr>
        <w:tc>
          <w:tcPr>
            <w:tcW w:w="2210" w:type="dxa"/>
            <w:tcBorders>
              <w:top w:val="nil"/>
              <w:left w:val="nil"/>
              <w:bottom w:val="nil"/>
              <w:right w:val="nil"/>
            </w:tcBorders>
            <w:shd w:val="clear" w:color="auto" w:fill="auto"/>
            <w:noWrap/>
            <w:vAlign w:val="center"/>
            <w:hideMark/>
          </w:tcPr>
          <w:p w14:paraId="1D7820AD" w14:textId="321C347F" w:rsidR="00436DED" w:rsidRPr="00FD28CF" w:rsidRDefault="00436DED" w:rsidP="00436DED">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248A5EAC" w14:textId="77777777" w:rsidR="00436DED" w:rsidRPr="00FD28CF" w:rsidRDefault="00436DED" w:rsidP="00436DED">
            <w:pPr>
              <w:jc w:val="right"/>
              <w:rPr>
                <w:b/>
                <w:bCs/>
                <w:color w:val="000000"/>
                <w:sz w:val="14"/>
                <w:szCs w:val="14"/>
              </w:rPr>
            </w:pPr>
            <w:r w:rsidRPr="00FD28CF">
              <w:rPr>
                <w:b/>
                <w:bCs/>
                <w:color w:val="000000"/>
                <w:sz w:val="14"/>
                <w:szCs w:val="14"/>
              </w:rPr>
              <w:t xml:space="preserve">        13,267 </w:t>
            </w:r>
          </w:p>
        </w:tc>
        <w:tc>
          <w:tcPr>
            <w:tcW w:w="723" w:type="dxa"/>
            <w:tcBorders>
              <w:top w:val="nil"/>
              <w:left w:val="nil"/>
              <w:bottom w:val="nil"/>
              <w:right w:val="nil"/>
            </w:tcBorders>
            <w:shd w:val="clear" w:color="auto" w:fill="auto"/>
            <w:vAlign w:val="center"/>
            <w:hideMark/>
          </w:tcPr>
          <w:p w14:paraId="6B5EAD72" w14:textId="65F419E6" w:rsidR="00436DED" w:rsidRPr="00FD28CF" w:rsidRDefault="00436DED" w:rsidP="00436DED">
            <w:pPr>
              <w:jc w:val="right"/>
              <w:rPr>
                <w:b/>
                <w:bCs/>
                <w:color w:val="000000"/>
                <w:sz w:val="14"/>
                <w:szCs w:val="14"/>
              </w:rPr>
            </w:pPr>
            <w:r w:rsidRPr="00FD28CF">
              <w:rPr>
                <w:b/>
                <w:bCs/>
                <w:color w:val="000000"/>
                <w:sz w:val="14"/>
                <w:szCs w:val="14"/>
              </w:rPr>
              <w:t xml:space="preserve">        13,267 </w:t>
            </w:r>
          </w:p>
        </w:tc>
        <w:tc>
          <w:tcPr>
            <w:tcW w:w="704" w:type="dxa"/>
            <w:tcBorders>
              <w:top w:val="nil"/>
              <w:left w:val="nil"/>
              <w:bottom w:val="nil"/>
              <w:right w:val="nil"/>
            </w:tcBorders>
            <w:shd w:val="clear" w:color="auto" w:fill="auto"/>
            <w:vAlign w:val="center"/>
            <w:hideMark/>
          </w:tcPr>
          <w:p w14:paraId="2A30DAC3" w14:textId="27B8B95D" w:rsidR="00436DED" w:rsidRPr="00FD28CF" w:rsidRDefault="00436DED" w:rsidP="00436DED">
            <w:pPr>
              <w:jc w:val="right"/>
              <w:rPr>
                <w:b/>
                <w:bCs/>
                <w:color w:val="000000"/>
                <w:sz w:val="14"/>
                <w:szCs w:val="14"/>
              </w:rPr>
            </w:pPr>
            <w:r w:rsidRPr="00FD28CF">
              <w:rPr>
                <w:b/>
                <w:bCs/>
                <w:color w:val="000000"/>
                <w:sz w:val="14"/>
                <w:szCs w:val="14"/>
              </w:rPr>
              <w:t xml:space="preserve">      </w:t>
            </w:r>
            <w:r>
              <w:rPr>
                <w:b/>
                <w:bCs/>
                <w:color w:val="000000"/>
                <w:sz w:val="14"/>
                <w:szCs w:val="14"/>
                <w:lang w:val="bg-BG"/>
              </w:rPr>
              <w:t>32,633</w:t>
            </w:r>
            <w:r w:rsidRPr="00FD28CF">
              <w:rPr>
                <w:b/>
                <w:bCs/>
                <w:color w:val="000000"/>
                <w:sz w:val="14"/>
                <w:szCs w:val="14"/>
              </w:rPr>
              <w:t xml:space="preserve"> </w:t>
            </w:r>
          </w:p>
        </w:tc>
        <w:tc>
          <w:tcPr>
            <w:tcW w:w="704" w:type="dxa"/>
            <w:tcBorders>
              <w:top w:val="nil"/>
              <w:left w:val="nil"/>
              <w:bottom w:val="nil"/>
              <w:right w:val="nil"/>
            </w:tcBorders>
            <w:shd w:val="clear" w:color="auto" w:fill="auto"/>
            <w:vAlign w:val="center"/>
            <w:hideMark/>
          </w:tcPr>
          <w:p w14:paraId="2F45377E" w14:textId="6DF18430" w:rsidR="00436DED" w:rsidRPr="00FD28CF" w:rsidRDefault="00436DED" w:rsidP="00436DED">
            <w:pPr>
              <w:jc w:val="right"/>
              <w:rPr>
                <w:b/>
                <w:bCs/>
                <w:color w:val="000000"/>
                <w:sz w:val="14"/>
                <w:szCs w:val="14"/>
              </w:rPr>
            </w:pPr>
            <w:r w:rsidRPr="00FD28CF">
              <w:rPr>
                <w:b/>
                <w:bCs/>
                <w:color w:val="000000"/>
                <w:sz w:val="14"/>
                <w:szCs w:val="14"/>
              </w:rPr>
              <w:t xml:space="preserve">      31,929 </w:t>
            </w:r>
          </w:p>
        </w:tc>
        <w:tc>
          <w:tcPr>
            <w:tcW w:w="743" w:type="dxa"/>
            <w:tcBorders>
              <w:top w:val="nil"/>
              <w:left w:val="nil"/>
              <w:bottom w:val="nil"/>
              <w:right w:val="nil"/>
            </w:tcBorders>
            <w:shd w:val="clear" w:color="auto" w:fill="auto"/>
            <w:vAlign w:val="center"/>
            <w:hideMark/>
          </w:tcPr>
          <w:p w14:paraId="0D6EAFA6" w14:textId="070BE8F8" w:rsidR="00436DED" w:rsidRPr="00FD28CF" w:rsidRDefault="00436DED" w:rsidP="00436DED">
            <w:pPr>
              <w:jc w:val="right"/>
              <w:rPr>
                <w:b/>
                <w:bCs/>
                <w:color w:val="000000"/>
                <w:sz w:val="14"/>
                <w:szCs w:val="14"/>
              </w:rPr>
            </w:pPr>
            <w:r w:rsidRPr="00FD28CF">
              <w:rPr>
                <w:b/>
                <w:bCs/>
                <w:color w:val="000000"/>
                <w:sz w:val="14"/>
                <w:szCs w:val="14"/>
              </w:rPr>
              <w:t xml:space="preserve">            </w:t>
            </w:r>
            <w:r>
              <w:rPr>
                <w:b/>
                <w:bCs/>
                <w:color w:val="000000"/>
                <w:sz w:val="14"/>
                <w:szCs w:val="14"/>
                <w:lang w:val="bg-BG"/>
              </w:rPr>
              <w:t>670</w:t>
            </w:r>
            <w:r w:rsidRPr="00FD28CF">
              <w:rPr>
                <w:b/>
                <w:bCs/>
                <w:color w:val="000000"/>
                <w:sz w:val="14"/>
                <w:szCs w:val="14"/>
              </w:rPr>
              <w:t xml:space="preserve"> </w:t>
            </w:r>
          </w:p>
        </w:tc>
        <w:tc>
          <w:tcPr>
            <w:tcW w:w="675" w:type="dxa"/>
            <w:tcBorders>
              <w:top w:val="nil"/>
              <w:left w:val="nil"/>
              <w:bottom w:val="nil"/>
              <w:right w:val="nil"/>
            </w:tcBorders>
            <w:shd w:val="clear" w:color="auto" w:fill="auto"/>
            <w:vAlign w:val="center"/>
            <w:hideMark/>
          </w:tcPr>
          <w:p w14:paraId="6A5522BB" w14:textId="485115C2" w:rsidR="00436DED" w:rsidRPr="00FD28CF" w:rsidRDefault="00436DED" w:rsidP="00436DED">
            <w:pPr>
              <w:jc w:val="right"/>
              <w:rPr>
                <w:b/>
                <w:bCs/>
                <w:color w:val="000000"/>
                <w:sz w:val="14"/>
                <w:szCs w:val="14"/>
              </w:rPr>
            </w:pPr>
            <w:r w:rsidRPr="00FD28CF">
              <w:rPr>
                <w:b/>
                <w:bCs/>
                <w:color w:val="000000"/>
                <w:sz w:val="14"/>
                <w:szCs w:val="14"/>
              </w:rPr>
              <w:t xml:space="preserve">            579 </w:t>
            </w:r>
          </w:p>
        </w:tc>
        <w:tc>
          <w:tcPr>
            <w:tcW w:w="709" w:type="dxa"/>
            <w:tcBorders>
              <w:top w:val="nil"/>
              <w:left w:val="nil"/>
              <w:bottom w:val="nil"/>
              <w:right w:val="nil"/>
            </w:tcBorders>
            <w:shd w:val="clear" w:color="auto" w:fill="auto"/>
            <w:vAlign w:val="center"/>
            <w:hideMark/>
          </w:tcPr>
          <w:p w14:paraId="5F225F4F" w14:textId="0CDDD9E5" w:rsidR="00436DED" w:rsidRPr="00FD28CF" w:rsidRDefault="00436DED" w:rsidP="00436DED">
            <w:pPr>
              <w:jc w:val="right"/>
              <w:rPr>
                <w:b/>
                <w:bCs/>
                <w:color w:val="000000"/>
                <w:sz w:val="14"/>
                <w:szCs w:val="14"/>
              </w:rPr>
            </w:pPr>
            <w:r w:rsidRPr="00FD28CF">
              <w:rPr>
                <w:b/>
                <w:bCs/>
                <w:color w:val="000000"/>
                <w:sz w:val="14"/>
                <w:szCs w:val="14"/>
              </w:rPr>
              <w:t xml:space="preserve">         </w:t>
            </w:r>
            <w:r>
              <w:rPr>
                <w:b/>
                <w:bCs/>
                <w:color w:val="000000"/>
                <w:sz w:val="14"/>
                <w:szCs w:val="14"/>
                <w:lang w:val="bg-BG"/>
              </w:rPr>
              <w:t>2,225</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4AF51CF" w14:textId="02281EE1" w:rsidR="00436DED" w:rsidRPr="00FD28CF" w:rsidRDefault="00436DED" w:rsidP="00436DED">
            <w:pPr>
              <w:jc w:val="right"/>
              <w:rPr>
                <w:b/>
                <w:bCs/>
                <w:color w:val="000000"/>
                <w:sz w:val="14"/>
                <w:szCs w:val="14"/>
              </w:rPr>
            </w:pPr>
            <w:r w:rsidRPr="00FD28CF">
              <w:rPr>
                <w:b/>
                <w:bCs/>
                <w:color w:val="000000"/>
                <w:sz w:val="14"/>
                <w:szCs w:val="14"/>
              </w:rPr>
              <w:t xml:space="preserve">         2,198 </w:t>
            </w:r>
          </w:p>
        </w:tc>
        <w:tc>
          <w:tcPr>
            <w:tcW w:w="708" w:type="dxa"/>
            <w:tcBorders>
              <w:top w:val="nil"/>
              <w:left w:val="nil"/>
              <w:bottom w:val="nil"/>
              <w:right w:val="nil"/>
            </w:tcBorders>
            <w:shd w:val="clear" w:color="auto" w:fill="auto"/>
            <w:vAlign w:val="center"/>
            <w:hideMark/>
          </w:tcPr>
          <w:p w14:paraId="14E2528F" w14:textId="4E10AC27" w:rsidR="00436DED" w:rsidRPr="00436DED" w:rsidRDefault="00436DED" w:rsidP="00436DED">
            <w:pPr>
              <w:jc w:val="right"/>
              <w:rPr>
                <w:b/>
                <w:bCs/>
                <w:color w:val="000000"/>
                <w:sz w:val="14"/>
                <w:szCs w:val="14"/>
                <w:lang w:val="bg-BG"/>
              </w:rPr>
            </w:pPr>
            <w:r w:rsidRPr="00FD28CF">
              <w:rPr>
                <w:b/>
                <w:bCs/>
                <w:color w:val="000000"/>
                <w:sz w:val="14"/>
                <w:szCs w:val="14"/>
              </w:rPr>
              <w:t xml:space="preserve">            </w:t>
            </w:r>
            <w:r>
              <w:rPr>
                <w:b/>
                <w:bCs/>
                <w:color w:val="000000"/>
                <w:sz w:val="14"/>
                <w:szCs w:val="14"/>
                <w:lang w:val="bg-BG"/>
              </w:rPr>
              <w:t>1,647</w:t>
            </w:r>
          </w:p>
        </w:tc>
        <w:tc>
          <w:tcPr>
            <w:tcW w:w="709" w:type="dxa"/>
            <w:tcBorders>
              <w:top w:val="nil"/>
              <w:left w:val="nil"/>
              <w:bottom w:val="nil"/>
              <w:right w:val="nil"/>
            </w:tcBorders>
            <w:shd w:val="clear" w:color="auto" w:fill="auto"/>
            <w:vAlign w:val="center"/>
            <w:hideMark/>
          </w:tcPr>
          <w:p w14:paraId="4986020E" w14:textId="133863A6" w:rsidR="00436DED" w:rsidRPr="00FD28CF" w:rsidRDefault="00436DED" w:rsidP="00436DED">
            <w:pPr>
              <w:jc w:val="right"/>
              <w:rPr>
                <w:b/>
                <w:bCs/>
                <w:color w:val="000000"/>
                <w:sz w:val="14"/>
                <w:szCs w:val="14"/>
              </w:rPr>
            </w:pPr>
            <w:r w:rsidRPr="00FD28CF">
              <w:rPr>
                <w:b/>
                <w:bCs/>
                <w:color w:val="000000"/>
                <w:sz w:val="14"/>
                <w:szCs w:val="14"/>
              </w:rPr>
              <w:t xml:space="preserve">            858 </w:t>
            </w:r>
          </w:p>
        </w:tc>
        <w:tc>
          <w:tcPr>
            <w:tcW w:w="709" w:type="dxa"/>
            <w:tcBorders>
              <w:top w:val="nil"/>
              <w:left w:val="nil"/>
              <w:bottom w:val="nil"/>
              <w:right w:val="nil"/>
            </w:tcBorders>
            <w:shd w:val="clear" w:color="auto" w:fill="auto"/>
            <w:vAlign w:val="center"/>
            <w:hideMark/>
          </w:tcPr>
          <w:p w14:paraId="35099F37" w14:textId="0B73BFD8" w:rsidR="00436DED" w:rsidRPr="00FD28CF" w:rsidRDefault="00436DED" w:rsidP="00436DED">
            <w:pPr>
              <w:jc w:val="right"/>
              <w:rPr>
                <w:b/>
                <w:bCs/>
                <w:color w:val="000000"/>
                <w:sz w:val="14"/>
                <w:szCs w:val="14"/>
              </w:rPr>
            </w:pPr>
            <w:r w:rsidRPr="00FD28CF">
              <w:rPr>
                <w:b/>
                <w:bCs/>
                <w:color w:val="000000"/>
                <w:sz w:val="14"/>
                <w:szCs w:val="14"/>
              </w:rPr>
              <w:t xml:space="preserve">      </w:t>
            </w:r>
            <w:r>
              <w:rPr>
                <w:b/>
                <w:bCs/>
                <w:color w:val="000000"/>
                <w:sz w:val="14"/>
                <w:szCs w:val="14"/>
                <w:lang w:val="bg-BG"/>
              </w:rPr>
              <w:t>50,442</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D2DC970" w14:textId="0C9FA9FB" w:rsidR="00436DED" w:rsidRPr="00FD28CF" w:rsidRDefault="00436DED" w:rsidP="00436DED">
            <w:pPr>
              <w:jc w:val="right"/>
              <w:rPr>
                <w:b/>
                <w:bCs/>
                <w:color w:val="000000"/>
                <w:sz w:val="14"/>
                <w:szCs w:val="14"/>
              </w:rPr>
            </w:pPr>
            <w:r w:rsidRPr="00FD28CF">
              <w:rPr>
                <w:b/>
                <w:bCs/>
                <w:color w:val="000000"/>
                <w:sz w:val="14"/>
                <w:szCs w:val="14"/>
              </w:rPr>
              <w:t xml:space="preserve">      48,831 </w:t>
            </w:r>
          </w:p>
        </w:tc>
      </w:tr>
      <w:tr w:rsidR="00A66188" w:rsidRPr="00FD28CF" w14:paraId="2927534F" w14:textId="77777777" w:rsidTr="00436DED">
        <w:trPr>
          <w:trHeight w:val="287"/>
        </w:trPr>
        <w:tc>
          <w:tcPr>
            <w:tcW w:w="2210" w:type="dxa"/>
            <w:tcBorders>
              <w:top w:val="nil"/>
              <w:left w:val="nil"/>
              <w:bottom w:val="nil"/>
              <w:right w:val="nil"/>
            </w:tcBorders>
            <w:shd w:val="clear" w:color="auto" w:fill="auto"/>
            <w:noWrap/>
            <w:vAlign w:val="center"/>
            <w:hideMark/>
          </w:tcPr>
          <w:p w14:paraId="36406F20" w14:textId="77777777" w:rsidR="00A66188" w:rsidRPr="00FD28CF" w:rsidRDefault="00A66188" w:rsidP="00A66188">
            <w:pPr>
              <w:rPr>
                <w:color w:val="000000"/>
                <w:sz w:val="14"/>
                <w:szCs w:val="14"/>
              </w:rPr>
            </w:pPr>
            <w:r w:rsidRPr="00FD28CF">
              <w:rPr>
                <w:color w:val="000000"/>
                <w:sz w:val="14"/>
                <w:szCs w:val="14"/>
              </w:rPr>
              <w:t xml:space="preserve"> Придобити </w:t>
            </w:r>
          </w:p>
        </w:tc>
        <w:tc>
          <w:tcPr>
            <w:tcW w:w="782" w:type="dxa"/>
            <w:tcBorders>
              <w:top w:val="nil"/>
              <w:left w:val="nil"/>
              <w:bottom w:val="nil"/>
              <w:right w:val="nil"/>
            </w:tcBorders>
            <w:shd w:val="clear" w:color="auto" w:fill="auto"/>
            <w:vAlign w:val="center"/>
            <w:hideMark/>
          </w:tcPr>
          <w:p w14:paraId="60F3E2BC" w14:textId="77777777" w:rsidR="00A66188" w:rsidRPr="00FD28CF" w:rsidRDefault="00A66188" w:rsidP="00A66188">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74E2469" w14:textId="700C6D35" w:rsidR="00A66188" w:rsidRPr="00FD28CF" w:rsidRDefault="00A66188" w:rsidP="00A66188">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5BD78904" w14:textId="30A07756" w:rsidR="00A66188" w:rsidRPr="00FD28CF" w:rsidRDefault="00A66188" w:rsidP="00A66188">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76B0331E" w14:textId="170EDC49" w:rsidR="00A66188" w:rsidRPr="00FD28CF" w:rsidRDefault="00A66188" w:rsidP="00A66188">
            <w:pPr>
              <w:jc w:val="right"/>
            </w:pPr>
            <w:r w:rsidRPr="00FD28CF">
              <w:rPr>
                <w:color w:val="000000"/>
                <w:sz w:val="14"/>
                <w:szCs w:val="14"/>
              </w:rPr>
              <w:t xml:space="preserve">                -   </w:t>
            </w:r>
          </w:p>
        </w:tc>
        <w:tc>
          <w:tcPr>
            <w:tcW w:w="743" w:type="dxa"/>
            <w:tcBorders>
              <w:top w:val="nil"/>
              <w:left w:val="nil"/>
              <w:bottom w:val="nil"/>
              <w:right w:val="nil"/>
            </w:tcBorders>
            <w:shd w:val="clear" w:color="auto" w:fill="auto"/>
            <w:vAlign w:val="center"/>
          </w:tcPr>
          <w:p w14:paraId="60A60FD7" w14:textId="279C0421"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rPr>
              <w:t>81</w:t>
            </w:r>
            <w:r w:rsidRPr="00FD28CF">
              <w:rPr>
                <w:color w:val="000000"/>
                <w:sz w:val="14"/>
                <w:szCs w:val="14"/>
              </w:rPr>
              <w:t xml:space="preserve"> </w:t>
            </w:r>
          </w:p>
        </w:tc>
        <w:tc>
          <w:tcPr>
            <w:tcW w:w="675" w:type="dxa"/>
            <w:tcBorders>
              <w:top w:val="nil"/>
              <w:left w:val="nil"/>
              <w:bottom w:val="nil"/>
              <w:right w:val="nil"/>
            </w:tcBorders>
            <w:shd w:val="clear" w:color="auto" w:fill="auto"/>
            <w:vAlign w:val="center"/>
            <w:hideMark/>
          </w:tcPr>
          <w:p w14:paraId="5DBA9461" w14:textId="7FBA42C9" w:rsidR="00A66188" w:rsidRPr="00FD28CF" w:rsidRDefault="00A66188" w:rsidP="00A66188">
            <w:pPr>
              <w:jc w:val="right"/>
              <w:rPr>
                <w:color w:val="000000"/>
                <w:sz w:val="14"/>
                <w:szCs w:val="14"/>
              </w:rPr>
            </w:pPr>
            <w:r w:rsidRPr="00FD28CF">
              <w:rPr>
                <w:color w:val="000000"/>
                <w:sz w:val="14"/>
                <w:szCs w:val="14"/>
              </w:rPr>
              <w:t xml:space="preserve">              65 </w:t>
            </w:r>
          </w:p>
        </w:tc>
        <w:tc>
          <w:tcPr>
            <w:tcW w:w="709" w:type="dxa"/>
            <w:tcBorders>
              <w:top w:val="nil"/>
              <w:left w:val="nil"/>
              <w:bottom w:val="nil"/>
              <w:right w:val="nil"/>
            </w:tcBorders>
            <w:shd w:val="clear" w:color="auto" w:fill="auto"/>
            <w:vAlign w:val="center"/>
            <w:hideMark/>
          </w:tcPr>
          <w:p w14:paraId="59DB2EF2" w14:textId="77777777" w:rsidR="00A66188" w:rsidRPr="00FD28CF" w:rsidRDefault="00A66188" w:rsidP="00A66188">
            <w:pPr>
              <w:jc w:val="right"/>
              <w:rPr>
                <w:color w:val="000000"/>
                <w:sz w:val="14"/>
                <w:szCs w:val="14"/>
              </w:rPr>
            </w:pPr>
          </w:p>
        </w:tc>
        <w:tc>
          <w:tcPr>
            <w:tcW w:w="709" w:type="dxa"/>
            <w:tcBorders>
              <w:top w:val="nil"/>
              <w:left w:val="nil"/>
              <w:bottom w:val="nil"/>
              <w:right w:val="nil"/>
            </w:tcBorders>
            <w:shd w:val="clear" w:color="auto" w:fill="auto"/>
            <w:vAlign w:val="center"/>
            <w:hideMark/>
          </w:tcPr>
          <w:p w14:paraId="48A4CE5C" w14:textId="58355E40" w:rsidR="00A66188" w:rsidRPr="00FD28CF" w:rsidRDefault="00A66188" w:rsidP="00A66188">
            <w:pPr>
              <w:jc w:val="right"/>
              <w:rPr>
                <w:color w:val="000000"/>
                <w:sz w:val="14"/>
                <w:szCs w:val="14"/>
              </w:rPr>
            </w:pPr>
          </w:p>
        </w:tc>
        <w:tc>
          <w:tcPr>
            <w:tcW w:w="708" w:type="dxa"/>
            <w:tcBorders>
              <w:top w:val="nil"/>
              <w:left w:val="nil"/>
              <w:bottom w:val="nil"/>
              <w:right w:val="nil"/>
            </w:tcBorders>
            <w:shd w:val="clear" w:color="auto" w:fill="auto"/>
            <w:vAlign w:val="center"/>
          </w:tcPr>
          <w:p w14:paraId="758D6E18" w14:textId="6272E1EE" w:rsidR="00A66188" w:rsidRPr="00D250B1" w:rsidRDefault="00A66188" w:rsidP="00D250B1">
            <w:pPr>
              <w:jc w:val="right"/>
              <w:rPr>
                <w:color w:val="000000"/>
                <w:sz w:val="14"/>
                <w:szCs w:val="14"/>
                <w:lang w:val="bg-BG"/>
              </w:rPr>
            </w:pPr>
            <w:r w:rsidRPr="00FD28CF">
              <w:rPr>
                <w:color w:val="000000"/>
                <w:sz w:val="14"/>
                <w:szCs w:val="14"/>
              </w:rPr>
              <w:t xml:space="preserve">         </w:t>
            </w:r>
            <w:r w:rsidR="00D250B1">
              <w:rPr>
                <w:color w:val="000000"/>
                <w:sz w:val="14"/>
                <w:szCs w:val="14"/>
                <w:lang w:val="bg-BG"/>
              </w:rPr>
              <w:t>1,734</w:t>
            </w:r>
          </w:p>
        </w:tc>
        <w:tc>
          <w:tcPr>
            <w:tcW w:w="709" w:type="dxa"/>
            <w:tcBorders>
              <w:top w:val="nil"/>
              <w:left w:val="nil"/>
              <w:bottom w:val="nil"/>
              <w:right w:val="nil"/>
            </w:tcBorders>
            <w:shd w:val="clear" w:color="auto" w:fill="auto"/>
            <w:vAlign w:val="center"/>
            <w:hideMark/>
          </w:tcPr>
          <w:p w14:paraId="4DC58448" w14:textId="22337E7E" w:rsidR="00A66188" w:rsidRPr="00FD28CF" w:rsidRDefault="00A66188" w:rsidP="00A66188">
            <w:pPr>
              <w:jc w:val="right"/>
              <w:rPr>
                <w:color w:val="000000"/>
                <w:sz w:val="14"/>
                <w:szCs w:val="14"/>
              </w:rPr>
            </w:pPr>
            <w:r w:rsidRPr="00FD28CF">
              <w:rPr>
                <w:color w:val="000000"/>
                <w:sz w:val="14"/>
                <w:szCs w:val="14"/>
              </w:rPr>
              <w:t xml:space="preserve">         3,540 </w:t>
            </w:r>
          </w:p>
        </w:tc>
        <w:tc>
          <w:tcPr>
            <w:tcW w:w="709" w:type="dxa"/>
            <w:tcBorders>
              <w:top w:val="nil"/>
              <w:left w:val="nil"/>
              <w:bottom w:val="nil"/>
              <w:right w:val="nil"/>
            </w:tcBorders>
            <w:shd w:val="clear" w:color="auto" w:fill="auto"/>
            <w:vAlign w:val="center"/>
          </w:tcPr>
          <w:p w14:paraId="2D7097D9" w14:textId="2E937CEC" w:rsidR="00A66188" w:rsidRPr="00FD28CF" w:rsidRDefault="00A66188" w:rsidP="00D250B1">
            <w:pPr>
              <w:jc w:val="right"/>
              <w:rPr>
                <w:color w:val="000000"/>
                <w:sz w:val="14"/>
                <w:szCs w:val="14"/>
              </w:rPr>
            </w:pPr>
            <w:r w:rsidRPr="00FD28CF">
              <w:rPr>
                <w:color w:val="000000"/>
                <w:sz w:val="14"/>
                <w:szCs w:val="14"/>
              </w:rPr>
              <w:t xml:space="preserve">        </w:t>
            </w:r>
            <w:r w:rsidR="00D250B1">
              <w:rPr>
                <w:color w:val="000000"/>
                <w:sz w:val="14"/>
                <w:szCs w:val="14"/>
                <w:lang w:val="bg-BG"/>
              </w:rPr>
              <w:t>1,815</w:t>
            </w:r>
            <w:r w:rsidR="00822DB7"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537E2391" w14:textId="560053F6" w:rsidR="00A66188" w:rsidRPr="00FD28CF" w:rsidRDefault="00A66188" w:rsidP="00A66188">
            <w:pPr>
              <w:jc w:val="right"/>
              <w:rPr>
                <w:color w:val="000000"/>
                <w:sz w:val="14"/>
                <w:szCs w:val="14"/>
              </w:rPr>
            </w:pPr>
            <w:r w:rsidRPr="00FD28CF">
              <w:rPr>
                <w:color w:val="000000"/>
                <w:sz w:val="14"/>
                <w:szCs w:val="14"/>
              </w:rPr>
              <w:t xml:space="preserve">        3,605 </w:t>
            </w:r>
          </w:p>
        </w:tc>
      </w:tr>
      <w:tr w:rsidR="00A66188" w:rsidRPr="00FD28CF" w14:paraId="265E7D53" w14:textId="77777777" w:rsidTr="00436DED">
        <w:trPr>
          <w:trHeight w:val="287"/>
        </w:trPr>
        <w:tc>
          <w:tcPr>
            <w:tcW w:w="2210" w:type="dxa"/>
            <w:tcBorders>
              <w:top w:val="nil"/>
              <w:left w:val="nil"/>
              <w:bottom w:val="nil"/>
              <w:right w:val="nil"/>
            </w:tcBorders>
            <w:shd w:val="clear" w:color="auto" w:fill="auto"/>
            <w:noWrap/>
            <w:vAlign w:val="center"/>
            <w:hideMark/>
          </w:tcPr>
          <w:p w14:paraId="64B3CB2C" w14:textId="77777777" w:rsidR="00A66188" w:rsidRPr="00FD28CF" w:rsidRDefault="00A66188" w:rsidP="00A66188">
            <w:pPr>
              <w:rPr>
                <w:color w:val="000000"/>
                <w:sz w:val="14"/>
                <w:szCs w:val="14"/>
              </w:rPr>
            </w:pPr>
            <w:r w:rsidRPr="00FD28CF">
              <w:rPr>
                <w:color w:val="000000"/>
                <w:sz w:val="14"/>
                <w:szCs w:val="14"/>
              </w:rPr>
              <w:t xml:space="preserve"> Трансфер  </w:t>
            </w:r>
          </w:p>
        </w:tc>
        <w:tc>
          <w:tcPr>
            <w:tcW w:w="782" w:type="dxa"/>
            <w:tcBorders>
              <w:top w:val="nil"/>
              <w:left w:val="nil"/>
              <w:bottom w:val="nil"/>
              <w:right w:val="nil"/>
            </w:tcBorders>
            <w:shd w:val="clear" w:color="auto" w:fill="auto"/>
            <w:vAlign w:val="center"/>
            <w:hideMark/>
          </w:tcPr>
          <w:p w14:paraId="60865024" w14:textId="77777777" w:rsidR="00A66188" w:rsidRPr="00FD28CF" w:rsidRDefault="00A66188" w:rsidP="00A66188">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1BBD6A45" w14:textId="05CBE6EA" w:rsidR="00A66188" w:rsidRPr="00FD28CF" w:rsidRDefault="00A66188" w:rsidP="00A66188">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4CA28FD7" w14:textId="0CDC38DD"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rPr>
              <w:t>1,328</w:t>
            </w:r>
            <w:r w:rsidRPr="00FD28CF">
              <w:rPr>
                <w:color w:val="000000"/>
                <w:sz w:val="14"/>
                <w:szCs w:val="14"/>
              </w:rPr>
              <w:t xml:space="preserve"> </w:t>
            </w:r>
          </w:p>
        </w:tc>
        <w:tc>
          <w:tcPr>
            <w:tcW w:w="704" w:type="dxa"/>
            <w:tcBorders>
              <w:top w:val="nil"/>
              <w:left w:val="nil"/>
              <w:bottom w:val="nil"/>
              <w:right w:val="nil"/>
            </w:tcBorders>
            <w:shd w:val="clear" w:color="auto" w:fill="auto"/>
            <w:vAlign w:val="center"/>
            <w:hideMark/>
          </w:tcPr>
          <w:p w14:paraId="1374FC7B" w14:textId="0D3D7D42" w:rsidR="00A66188" w:rsidRPr="00FD28CF" w:rsidRDefault="00A66188" w:rsidP="00A66188">
            <w:pPr>
              <w:jc w:val="right"/>
              <w:rPr>
                <w:color w:val="000000"/>
                <w:sz w:val="14"/>
                <w:szCs w:val="14"/>
              </w:rPr>
            </w:pPr>
            <w:r w:rsidRPr="00FD28CF">
              <w:rPr>
                <w:color w:val="000000"/>
                <w:sz w:val="14"/>
                <w:szCs w:val="14"/>
              </w:rPr>
              <w:t xml:space="preserve">        2,671 </w:t>
            </w:r>
          </w:p>
        </w:tc>
        <w:tc>
          <w:tcPr>
            <w:tcW w:w="743" w:type="dxa"/>
            <w:tcBorders>
              <w:top w:val="nil"/>
              <w:left w:val="nil"/>
              <w:bottom w:val="nil"/>
              <w:right w:val="nil"/>
            </w:tcBorders>
            <w:shd w:val="clear" w:color="auto" w:fill="auto"/>
            <w:vAlign w:val="center"/>
          </w:tcPr>
          <w:p w14:paraId="0A06B834" w14:textId="568F3856"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rPr>
              <w:t>131</w:t>
            </w:r>
          </w:p>
        </w:tc>
        <w:tc>
          <w:tcPr>
            <w:tcW w:w="675" w:type="dxa"/>
            <w:tcBorders>
              <w:top w:val="nil"/>
              <w:left w:val="nil"/>
              <w:bottom w:val="nil"/>
              <w:right w:val="nil"/>
            </w:tcBorders>
            <w:shd w:val="clear" w:color="auto" w:fill="auto"/>
            <w:vAlign w:val="center"/>
            <w:hideMark/>
          </w:tcPr>
          <w:p w14:paraId="3ED55B3D" w14:textId="6B5425D0" w:rsidR="00A66188" w:rsidRPr="00FD28CF" w:rsidRDefault="00A66188" w:rsidP="00A66188">
            <w:pPr>
              <w:jc w:val="right"/>
              <w:rPr>
                <w:color w:val="000000"/>
                <w:sz w:val="14"/>
                <w:szCs w:val="14"/>
              </w:rPr>
            </w:pPr>
            <w:r w:rsidRPr="00FD28CF">
              <w:rPr>
                <w:color w:val="000000"/>
                <w:sz w:val="14"/>
                <w:szCs w:val="14"/>
              </w:rPr>
              <w:t xml:space="preserve">              34 </w:t>
            </w:r>
          </w:p>
        </w:tc>
        <w:tc>
          <w:tcPr>
            <w:tcW w:w="709" w:type="dxa"/>
            <w:tcBorders>
              <w:top w:val="nil"/>
              <w:left w:val="nil"/>
              <w:bottom w:val="nil"/>
              <w:right w:val="nil"/>
            </w:tcBorders>
            <w:shd w:val="clear" w:color="auto" w:fill="auto"/>
            <w:noWrap/>
            <w:vAlign w:val="center"/>
          </w:tcPr>
          <w:p w14:paraId="1A19FD6B" w14:textId="2CF2DF88" w:rsidR="00A66188" w:rsidRPr="00FD28CF" w:rsidRDefault="00A66188" w:rsidP="00A66188">
            <w:pPr>
              <w:jc w:val="right"/>
              <w:rPr>
                <w:color w:val="000000"/>
                <w:sz w:val="14"/>
                <w:szCs w:val="14"/>
              </w:rPr>
            </w:pPr>
            <w:r w:rsidRPr="00FD28CF">
              <w:rPr>
                <w:color w:val="000000"/>
                <w:sz w:val="14"/>
                <w:szCs w:val="14"/>
              </w:rPr>
              <w:t xml:space="preserve">              4</w:t>
            </w:r>
            <w:r>
              <w:rPr>
                <w:color w:val="000000"/>
                <w:sz w:val="14"/>
                <w:szCs w:val="14"/>
              </w:rPr>
              <w:t>2</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721BA592" w14:textId="138BFC0A" w:rsidR="00A66188" w:rsidRPr="00FD28CF" w:rsidRDefault="00A66188" w:rsidP="00A66188">
            <w:pPr>
              <w:jc w:val="right"/>
              <w:rPr>
                <w:color w:val="000000"/>
                <w:sz w:val="14"/>
                <w:szCs w:val="14"/>
              </w:rPr>
            </w:pPr>
            <w:r w:rsidRPr="00FD28CF">
              <w:rPr>
                <w:color w:val="000000"/>
                <w:sz w:val="14"/>
                <w:szCs w:val="14"/>
              </w:rPr>
              <w:t xml:space="preserve">              44 </w:t>
            </w:r>
          </w:p>
        </w:tc>
        <w:tc>
          <w:tcPr>
            <w:tcW w:w="708" w:type="dxa"/>
            <w:tcBorders>
              <w:top w:val="nil"/>
              <w:left w:val="nil"/>
              <w:bottom w:val="nil"/>
              <w:right w:val="nil"/>
            </w:tcBorders>
            <w:shd w:val="clear" w:color="auto" w:fill="auto"/>
            <w:noWrap/>
            <w:vAlign w:val="center"/>
          </w:tcPr>
          <w:p w14:paraId="29ABB89E" w14:textId="2B6CE341"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rPr>
              <w:t>1</w:t>
            </w:r>
            <w:r w:rsidRPr="00FD28CF">
              <w:rPr>
                <w:color w:val="000000"/>
                <w:sz w:val="14"/>
                <w:szCs w:val="14"/>
              </w:rPr>
              <w:t>,</w:t>
            </w:r>
            <w:r>
              <w:rPr>
                <w:color w:val="000000"/>
                <w:sz w:val="14"/>
                <w:szCs w:val="14"/>
              </w:rPr>
              <w:t>501</w:t>
            </w:r>
            <w:r w:rsidRPr="00FD28CF">
              <w:rPr>
                <w:color w:val="000000"/>
                <w:sz w:val="14"/>
                <w:szCs w:val="14"/>
              </w:rPr>
              <w:t>)</w:t>
            </w:r>
          </w:p>
        </w:tc>
        <w:tc>
          <w:tcPr>
            <w:tcW w:w="709" w:type="dxa"/>
            <w:tcBorders>
              <w:top w:val="nil"/>
              <w:left w:val="nil"/>
              <w:bottom w:val="nil"/>
              <w:right w:val="nil"/>
            </w:tcBorders>
            <w:shd w:val="clear" w:color="auto" w:fill="auto"/>
            <w:noWrap/>
            <w:vAlign w:val="center"/>
            <w:hideMark/>
          </w:tcPr>
          <w:p w14:paraId="3BD65280" w14:textId="08FB9714" w:rsidR="00A66188" w:rsidRPr="00FD28CF" w:rsidRDefault="00A66188" w:rsidP="00A66188">
            <w:pPr>
              <w:jc w:val="right"/>
              <w:rPr>
                <w:color w:val="000000"/>
                <w:sz w:val="14"/>
                <w:szCs w:val="14"/>
              </w:rPr>
            </w:pPr>
            <w:r w:rsidRPr="00FD28CF">
              <w:rPr>
                <w:color w:val="000000"/>
                <w:sz w:val="14"/>
                <w:szCs w:val="14"/>
              </w:rPr>
              <w:t xml:space="preserve">       (2,749)</w:t>
            </w:r>
          </w:p>
        </w:tc>
        <w:tc>
          <w:tcPr>
            <w:tcW w:w="709" w:type="dxa"/>
            <w:tcBorders>
              <w:top w:val="nil"/>
              <w:left w:val="nil"/>
              <w:bottom w:val="nil"/>
              <w:right w:val="nil"/>
            </w:tcBorders>
            <w:shd w:val="clear" w:color="auto" w:fill="auto"/>
            <w:vAlign w:val="center"/>
          </w:tcPr>
          <w:p w14:paraId="2827CED2" w14:textId="43ECC903" w:rsidR="00A66188" w:rsidRPr="00FD28CF" w:rsidRDefault="00A66188" w:rsidP="00A66188">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1A360B5C" w14:textId="0D8BAC4B" w:rsidR="00A66188" w:rsidRPr="00FD28CF" w:rsidRDefault="00A66188" w:rsidP="00A66188">
            <w:pPr>
              <w:jc w:val="right"/>
              <w:rPr>
                <w:color w:val="000000"/>
                <w:sz w:val="14"/>
                <w:szCs w:val="14"/>
              </w:rPr>
            </w:pPr>
            <w:r w:rsidRPr="00FD28CF">
              <w:rPr>
                <w:color w:val="000000"/>
                <w:sz w:val="14"/>
                <w:szCs w:val="14"/>
              </w:rPr>
              <w:t xml:space="preserve">              -   </w:t>
            </w:r>
          </w:p>
        </w:tc>
      </w:tr>
      <w:tr w:rsidR="00A66188" w:rsidRPr="00FD28CF" w14:paraId="75D99618" w14:textId="77777777" w:rsidTr="00436DED">
        <w:trPr>
          <w:trHeight w:val="299"/>
        </w:trPr>
        <w:tc>
          <w:tcPr>
            <w:tcW w:w="2210" w:type="dxa"/>
            <w:tcBorders>
              <w:top w:val="nil"/>
              <w:left w:val="nil"/>
              <w:bottom w:val="nil"/>
              <w:right w:val="nil"/>
            </w:tcBorders>
            <w:shd w:val="clear" w:color="auto" w:fill="auto"/>
            <w:noWrap/>
            <w:vAlign w:val="center"/>
            <w:hideMark/>
          </w:tcPr>
          <w:p w14:paraId="11FA95C6" w14:textId="77777777" w:rsidR="00A66188" w:rsidRPr="00FD28CF" w:rsidRDefault="00A66188" w:rsidP="00A66188">
            <w:pPr>
              <w:rPr>
                <w:color w:val="000000"/>
                <w:sz w:val="14"/>
                <w:szCs w:val="14"/>
              </w:rPr>
            </w:pPr>
            <w:r w:rsidRPr="00FD28CF">
              <w:rPr>
                <w:color w:val="000000"/>
                <w:sz w:val="14"/>
                <w:szCs w:val="14"/>
              </w:rPr>
              <w:t xml:space="preserve"> Отписани </w:t>
            </w:r>
          </w:p>
        </w:tc>
        <w:tc>
          <w:tcPr>
            <w:tcW w:w="782" w:type="dxa"/>
            <w:tcBorders>
              <w:top w:val="nil"/>
              <w:left w:val="nil"/>
              <w:bottom w:val="nil"/>
              <w:right w:val="nil"/>
            </w:tcBorders>
            <w:shd w:val="clear" w:color="auto" w:fill="auto"/>
            <w:vAlign w:val="center"/>
            <w:hideMark/>
          </w:tcPr>
          <w:p w14:paraId="55507E62" w14:textId="77777777" w:rsidR="00A66188" w:rsidRPr="00FD28CF" w:rsidRDefault="00A66188" w:rsidP="00A66188">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C0D4AF3" w14:textId="41EA570E" w:rsidR="00A66188" w:rsidRPr="00FD28CF" w:rsidRDefault="00A66188" w:rsidP="00A66188">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7500FB7B" w14:textId="45B52454" w:rsidR="00A66188" w:rsidRPr="008A656F" w:rsidRDefault="00A66188" w:rsidP="008A656F">
            <w:pPr>
              <w:jc w:val="right"/>
              <w:rPr>
                <w:color w:val="000000"/>
                <w:sz w:val="14"/>
                <w:szCs w:val="14"/>
                <w:lang w:val="bg-BG"/>
              </w:rPr>
            </w:pPr>
            <w:r w:rsidRPr="00FD28CF">
              <w:rPr>
                <w:color w:val="000000"/>
                <w:sz w:val="14"/>
                <w:szCs w:val="14"/>
              </w:rPr>
              <w:t xml:space="preserve">                   </w:t>
            </w:r>
            <w:r w:rsidR="008A656F">
              <w:rPr>
                <w:color w:val="000000"/>
                <w:sz w:val="14"/>
                <w:szCs w:val="14"/>
                <w:lang w:val="bg-BG"/>
              </w:rPr>
              <w:t>(185)</w:t>
            </w:r>
          </w:p>
        </w:tc>
        <w:tc>
          <w:tcPr>
            <w:tcW w:w="704" w:type="dxa"/>
            <w:tcBorders>
              <w:top w:val="nil"/>
              <w:left w:val="nil"/>
              <w:bottom w:val="nil"/>
              <w:right w:val="nil"/>
            </w:tcBorders>
            <w:shd w:val="clear" w:color="auto" w:fill="auto"/>
            <w:noWrap/>
            <w:vAlign w:val="center"/>
            <w:hideMark/>
          </w:tcPr>
          <w:p w14:paraId="41BC8828" w14:textId="5A8F50D6" w:rsidR="00A66188" w:rsidRPr="00FD28CF" w:rsidRDefault="00A66188" w:rsidP="00A66188">
            <w:pPr>
              <w:jc w:val="right"/>
              <w:rPr>
                <w:color w:val="000000"/>
                <w:sz w:val="14"/>
                <w:szCs w:val="14"/>
              </w:rPr>
            </w:pPr>
            <w:r w:rsidRPr="00FD28CF">
              <w:rPr>
                <w:color w:val="000000"/>
                <w:sz w:val="14"/>
                <w:szCs w:val="14"/>
              </w:rPr>
              <w:t xml:space="preserve">      (1,967)</w:t>
            </w:r>
          </w:p>
        </w:tc>
        <w:tc>
          <w:tcPr>
            <w:tcW w:w="743" w:type="dxa"/>
            <w:tcBorders>
              <w:top w:val="nil"/>
              <w:left w:val="nil"/>
              <w:bottom w:val="nil"/>
              <w:right w:val="nil"/>
            </w:tcBorders>
            <w:shd w:val="clear" w:color="auto" w:fill="auto"/>
            <w:noWrap/>
            <w:vAlign w:val="center"/>
          </w:tcPr>
          <w:p w14:paraId="78C044B7" w14:textId="617CD6AF"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rPr>
              <w:t>1</w:t>
            </w:r>
            <w:r w:rsidR="00822DB7">
              <w:rPr>
                <w:color w:val="000000"/>
                <w:sz w:val="14"/>
                <w:szCs w:val="14"/>
                <w:lang w:val="bg-BG"/>
              </w:rPr>
              <w:t>61</w:t>
            </w:r>
            <w:r w:rsidRPr="00FD28CF">
              <w:rPr>
                <w:color w:val="000000"/>
                <w:sz w:val="14"/>
                <w:szCs w:val="14"/>
              </w:rPr>
              <w:t>)</w:t>
            </w:r>
          </w:p>
        </w:tc>
        <w:tc>
          <w:tcPr>
            <w:tcW w:w="675" w:type="dxa"/>
            <w:tcBorders>
              <w:top w:val="nil"/>
              <w:left w:val="nil"/>
              <w:bottom w:val="nil"/>
              <w:right w:val="nil"/>
            </w:tcBorders>
            <w:shd w:val="clear" w:color="auto" w:fill="auto"/>
            <w:vAlign w:val="center"/>
            <w:hideMark/>
          </w:tcPr>
          <w:p w14:paraId="031906B0" w14:textId="051CDDDB" w:rsidR="00A66188" w:rsidRPr="00FD28CF" w:rsidRDefault="00A66188" w:rsidP="00A66188">
            <w:pPr>
              <w:jc w:val="right"/>
              <w:rPr>
                <w:color w:val="000000"/>
                <w:sz w:val="14"/>
                <w:szCs w:val="14"/>
              </w:rPr>
            </w:pPr>
            <w:r w:rsidRPr="00FD28CF">
              <w:rPr>
                <w:color w:val="000000"/>
                <w:sz w:val="14"/>
                <w:szCs w:val="14"/>
              </w:rPr>
              <w:t xml:space="preserve">              (8)</w:t>
            </w:r>
          </w:p>
        </w:tc>
        <w:tc>
          <w:tcPr>
            <w:tcW w:w="709" w:type="dxa"/>
            <w:tcBorders>
              <w:top w:val="nil"/>
              <w:left w:val="nil"/>
              <w:bottom w:val="nil"/>
              <w:right w:val="nil"/>
            </w:tcBorders>
            <w:shd w:val="clear" w:color="auto" w:fill="auto"/>
            <w:noWrap/>
            <w:vAlign w:val="center"/>
          </w:tcPr>
          <w:p w14:paraId="7222381F" w14:textId="729DF243" w:rsidR="00A66188" w:rsidRPr="008A656F" w:rsidRDefault="00A66188" w:rsidP="008A656F">
            <w:pPr>
              <w:jc w:val="right"/>
              <w:rPr>
                <w:color w:val="000000"/>
                <w:sz w:val="14"/>
                <w:szCs w:val="14"/>
                <w:lang w:val="bg-BG"/>
              </w:rPr>
            </w:pPr>
            <w:r w:rsidRPr="00FD28CF">
              <w:rPr>
                <w:color w:val="000000"/>
                <w:sz w:val="14"/>
                <w:szCs w:val="14"/>
              </w:rPr>
              <w:t xml:space="preserve">                   </w:t>
            </w:r>
            <w:r w:rsidR="008A656F">
              <w:rPr>
                <w:color w:val="000000"/>
                <w:sz w:val="14"/>
                <w:szCs w:val="14"/>
                <w:lang w:val="bg-BG"/>
              </w:rPr>
              <w:t>(1)</w:t>
            </w:r>
          </w:p>
        </w:tc>
        <w:tc>
          <w:tcPr>
            <w:tcW w:w="709" w:type="dxa"/>
            <w:tcBorders>
              <w:top w:val="nil"/>
              <w:left w:val="nil"/>
              <w:bottom w:val="nil"/>
              <w:right w:val="nil"/>
            </w:tcBorders>
            <w:shd w:val="clear" w:color="auto" w:fill="auto"/>
            <w:vAlign w:val="center"/>
            <w:hideMark/>
          </w:tcPr>
          <w:p w14:paraId="25CFE138" w14:textId="41AC1C3D" w:rsidR="00A66188" w:rsidRPr="00FD28CF" w:rsidRDefault="00A66188" w:rsidP="00A66188">
            <w:pPr>
              <w:jc w:val="right"/>
              <w:rPr>
                <w:color w:val="000000"/>
                <w:sz w:val="14"/>
                <w:szCs w:val="14"/>
              </w:rPr>
            </w:pPr>
            <w:r w:rsidRPr="00FD28CF">
              <w:rPr>
                <w:color w:val="000000"/>
                <w:sz w:val="14"/>
                <w:szCs w:val="14"/>
              </w:rPr>
              <w:t xml:space="preserve">             (17)</w:t>
            </w:r>
          </w:p>
        </w:tc>
        <w:tc>
          <w:tcPr>
            <w:tcW w:w="708" w:type="dxa"/>
            <w:tcBorders>
              <w:top w:val="nil"/>
              <w:left w:val="nil"/>
              <w:bottom w:val="nil"/>
              <w:right w:val="nil"/>
            </w:tcBorders>
            <w:shd w:val="clear" w:color="auto" w:fill="auto"/>
            <w:noWrap/>
            <w:vAlign w:val="center"/>
          </w:tcPr>
          <w:p w14:paraId="32FFF7BD" w14:textId="7B5D4427" w:rsidR="00A66188" w:rsidRPr="008A656F" w:rsidRDefault="00A66188" w:rsidP="00D250B1">
            <w:pPr>
              <w:jc w:val="right"/>
              <w:rPr>
                <w:color w:val="000000"/>
                <w:sz w:val="14"/>
                <w:szCs w:val="14"/>
                <w:lang w:val="bg-BG"/>
              </w:rPr>
            </w:pPr>
            <w:r w:rsidRPr="00FD28CF">
              <w:rPr>
                <w:color w:val="000000"/>
                <w:sz w:val="14"/>
                <w:szCs w:val="14"/>
              </w:rPr>
              <w:t xml:space="preserve">                   </w:t>
            </w:r>
            <w:r w:rsidR="00D250B1">
              <w:rPr>
                <w:color w:val="000000"/>
                <w:sz w:val="14"/>
                <w:szCs w:val="14"/>
                <w:lang w:val="bg-BG"/>
              </w:rPr>
              <w:t>(19)</w:t>
            </w:r>
          </w:p>
        </w:tc>
        <w:tc>
          <w:tcPr>
            <w:tcW w:w="709" w:type="dxa"/>
            <w:tcBorders>
              <w:top w:val="nil"/>
              <w:left w:val="nil"/>
              <w:bottom w:val="nil"/>
              <w:right w:val="nil"/>
            </w:tcBorders>
            <w:shd w:val="clear" w:color="auto" w:fill="auto"/>
            <w:vAlign w:val="center"/>
            <w:hideMark/>
          </w:tcPr>
          <w:p w14:paraId="20CFD1B3" w14:textId="3798975B" w:rsidR="00A66188" w:rsidRPr="00FD28CF" w:rsidRDefault="00A66188" w:rsidP="00A66188">
            <w:pPr>
              <w:jc w:val="right"/>
              <w:rPr>
                <w:color w:val="000000"/>
                <w:sz w:val="14"/>
                <w:szCs w:val="14"/>
              </w:rPr>
            </w:pPr>
            <w:r w:rsidRPr="00FD28CF">
              <w:rPr>
                <w:color w:val="000000"/>
                <w:sz w:val="14"/>
                <w:szCs w:val="14"/>
              </w:rPr>
              <w:t xml:space="preserve">              (2)</w:t>
            </w:r>
          </w:p>
        </w:tc>
        <w:tc>
          <w:tcPr>
            <w:tcW w:w="709" w:type="dxa"/>
            <w:tcBorders>
              <w:top w:val="nil"/>
              <w:left w:val="nil"/>
              <w:bottom w:val="nil"/>
              <w:right w:val="nil"/>
            </w:tcBorders>
            <w:shd w:val="clear" w:color="auto" w:fill="auto"/>
            <w:vAlign w:val="center"/>
          </w:tcPr>
          <w:p w14:paraId="5FAC70CE" w14:textId="5A610D03" w:rsidR="00A66188" w:rsidRPr="002D3DDD" w:rsidRDefault="00A66188" w:rsidP="00D250B1">
            <w:pPr>
              <w:jc w:val="right"/>
              <w:rPr>
                <w:color w:val="000000"/>
                <w:sz w:val="14"/>
                <w:szCs w:val="14"/>
                <w:lang w:val="bg-BG"/>
              </w:rPr>
            </w:pPr>
            <w:r w:rsidRPr="00FD28CF">
              <w:rPr>
                <w:color w:val="000000"/>
                <w:sz w:val="14"/>
                <w:szCs w:val="14"/>
              </w:rPr>
              <w:t xml:space="preserve">       </w:t>
            </w:r>
            <w:r w:rsidR="00D250B1">
              <w:rPr>
                <w:color w:val="000000"/>
                <w:sz w:val="14"/>
                <w:szCs w:val="14"/>
                <w:lang w:val="bg-BG"/>
              </w:rPr>
              <w:t>(366)</w:t>
            </w:r>
          </w:p>
        </w:tc>
        <w:tc>
          <w:tcPr>
            <w:tcW w:w="709" w:type="dxa"/>
            <w:tcBorders>
              <w:top w:val="nil"/>
              <w:left w:val="nil"/>
              <w:bottom w:val="nil"/>
              <w:right w:val="nil"/>
            </w:tcBorders>
            <w:shd w:val="clear" w:color="auto" w:fill="auto"/>
            <w:vAlign w:val="center"/>
            <w:hideMark/>
          </w:tcPr>
          <w:p w14:paraId="75707230" w14:textId="13DED55E" w:rsidR="00A66188" w:rsidRPr="00FD28CF" w:rsidRDefault="00A66188" w:rsidP="00A66188">
            <w:pPr>
              <w:jc w:val="right"/>
              <w:rPr>
                <w:color w:val="000000"/>
                <w:sz w:val="14"/>
                <w:szCs w:val="14"/>
              </w:rPr>
            </w:pPr>
            <w:r w:rsidRPr="00FD28CF">
              <w:rPr>
                <w:color w:val="000000"/>
                <w:sz w:val="14"/>
                <w:szCs w:val="14"/>
              </w:rPr>
              <w:t xml:space="preserve">       (1,994)</w:t>
            </w:r>
          </w:p>
        </w:tc>
      </w:tr>
      <w:tr w:rsidR="00A66188" w:rsidRPr="00FD28CF" w14:paraId="6C8363B8" w14:textId="77777777" w:rsidTr="00436DED">
        <w:trPr>
          <w:trHeight w:val="299"/>
        </w:trPr>
        <w:tc>
          <w:tcPr>
            <w:tcW w:w="2210" w:type="dxa"/>
            <w:tcBorders>
              <w:top w:val="nil"/>
              <w:left w:val="nil"/>
              <w:bottom w:val="nil"/>
              <w:right w:val="nil"/>
            </w:tcBorders>
            <w:shd w:val="clear" w:color="auto" w:fill="auto"/>
            <w:noWrap/>
            <w:vAlign w:val="center"/>
            <w:hideMark/>
          </w:tcPr>
          <w:p w14:paraId="375FFDE5" w14:textId="77777777" w:rsidR="00A66188" w:rsidRPr="00FD28CF" w:rsidRDefault="00A66188" w:rsidP="00A66188">
            <w:pPr>
              <w:rPr>
                <w:b/>
                <w:bCs/>
                <w:color w:val="000000"/>
                <w:sz w:val="14"/>
                <w:szCs w:val="14"/>
              </w:rPr>
            </w:pPr>
            <w:r w:rsidRPr="00FD28CF">
              <w:rPr>
                <w:b/>
                <w:bCs/>
                <w:color w:val="000000"/>
                <w:sz w:val="14"/>
                <w:szCs w:val="14"/>
              </w:rPr>
              <w:t xml:space="preserve"> Салдо на 31 дек. </w:t>
            </w:r>
          </w:p>
        </w:tc>
        <w:tc>
          <w:tcPr>
            <w:tcW w:w="782" w:type="dxa"/>
            <w:tcBorders>
              <w:top w:val="single" w:sz="8" w:space="0" w:color="auto"/>
              <w:left w:val="nil"/>
              <w:bottom w:val="single" w:sz="8" w:space="0" w:color="auto"/>
              <w:right w:val="nil"/>
            </w:tcBorders>
            <w:shd w:val="clear" w:color="auto" w:fill="auto"/>
            <w:vAlign w:val="center"/>
            <w:hideMark/>
          </w:tcPr>
          <w:p w14:paraId="789C18AC" w14:textId="77777777" w:rsidR="00A66188" w:rsidRPr="00FD28CF" w:rsidRDefault="00A66188" w:rsidP="00A66188">
            <w:pPr>
              <w:jc w:val="right"/>
              <w:rPr>
                <w:b/>
                <w:bCs/>
                <w:color w:val="000000"/>
                <w:sz w:val="14"/>
                <w:szCs w:val="14"/>
              </w:rPr>
            </w:pPr>
            <w:r w:rsidRPr="00FD28CF">
              <w:rPr>
                <w:b/>
                <w:bCs/>
                <w:color w:val="000000"/>
                <w:sz w:val="14"/>
                <w:szCs w:val="14"/>
              </w:rPr>
              <w:t xml:space="preserve">        13,267 </w:t>
            </w:r>
          </w:p>
        </w:tc>
        <w:tc>
          <w:tcPr>
            <w:tcW w:w="723" w:type="dxa"/>
            <w:tcBorders>
              <w:top w:val="single" w:sz="8" w:space="0" w:color="auto"/>
              <w:left w:val="nil"/>
              <w:bottom w:val="single" w:sz="8" w:space="0" w:color="auto"/>
              <w:right w:val="nil"/>
            </w:tcBorders>
            <w:shd w:val="clear" w:color="auto" w:fill="auto"/>
            <w:vAlign w:val="center"/>
            <w:hideMark/>
          </w:tcPr>
          <w:p w14:paraId="176B8090" w14:textId="55393DF5" w:rsidR="00A66188" w:rsidRPr="00FD28CF" w:rsidRDefault="00A66188" w:rsidP="00A66188">
            <w:pPr>
              <w:jc w:val="right"/>
              <w:rPr>
                <w:b/>
                <w:bCs/>
                <w:color w:val="000000"/>
                <w:sz w:val="14"/>
                <w:szCs w:val="14"/>
              </w:rPr>
            </w:pPr>
            <w:r w:rsidRPr="00FD28CF">
              <w:rPr>
                <w:b/>
                <w:bCs/>
                <w:color w:val="000000"/>
                <w:sz w:val="14"/>
                <w:szCs w:val="14"/>
              </w:rPr>
              <w:t xml:space="preserve">        13,267 </w:t>
            </w:r>
          </w:p>
        </w:tc>
        <w:tc>
          <w:tcPr>
            <w:tcW w:w="704" w:type="dxa"/>
            <w:tcBorders>
              <w:top w:val="single" w:sz="8" w:space="0" w:color="auto"/>
              <w:left w:val="nil"/>
              <w:bottom w:val="single" w:sz="8" w:space="0" w:color="auto"/>
              <w:right w:val="nil"/>
            </w:tcBorders>
            <w:shd w:val="clear" w:color="auto" w:fill="auto"/>
            <w:vAlign w:val="center"/>
          </w:tcPr>
          <w:p w14:paraId="122FD461" w14:textId="040CBBF6" w:rsidR="00A66188" w:rsidRPr="00FD28CF" w:rsidRDefault="00A66188" w:rsidP="008A656F">
            <w:pPr>
              <w:jc w:val="right"/>
              <w:rPr>
                <w:b/>
                <w:bCs/>
                <w:color w:val="000000"/>
                <w:sz w:val="14"/>
                <w:szCs w:val="14"/>
              </w:rPr>
            </w:pPr>
            <w:r w:rsidRPr="00FD28CF">
              <w:rPr>
                <w:b/>
                <w:bCs/>
                <w:color w:val="000000"/>
                <w:sz w:val="14"/>
                <w:szCs w:val="14"/>
              </w:rPr>
              <w:t xml:space="preserve">      3</w:t>
            </w:r>
            <w:r>
              <w:rPr>
                <w:b/>
                <w:bCs/>
                <w:color w:val="000000"/>
                <w:sz w:val="14"/>
                <w:szCs w:val="14"/>
              </w:rPr>
              <w:t>3</w:t>
            </w:r>
            <w:r w:rsidRPr="00FD28CF">
              <w:rPr>
                <w:b/>
                <w:bCs/>
                <w:color w:val="000000"/>
                <w:sz w:val="14"/>
                <w:szCs w:val="14"/>
              </w:rPr>
              <w:t>,</w:t>
            </w:r>
            <w:r w:rsidR="008A656F">
              <w:rPr>
                <w:b/>
                <w:bCs/>
                <w:color w:val="000000"/>
                <w:sz w:val="14"/>
                <w:szCs w:val="14"/>
                <w:lang w:val="bg-BG"/>
              </w:rPr>
              <w:t>776</w:t>
            </w:r>
            <w:r w:rsidRPr="00FD28CF">
              <w:rPr>
                <w:b/>
                <w:bCs/>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hideMark/>
          </w:tcPr>
          <w:p w14:paraId="4FF34C54" w14:textId="40E61288" w:rsidR="00A66188" w:rsidRPr="00FD28CF" w:rsidRDefault="00A66188" w:rsidP="00A66188">
            <w:pPr>
              <w:jc w:val="right"/>
              <w:rPr>
                <w:b/>
                <w:bCs/>
                <w:color w:val="000000"/>
                <w:sz w:val="14"/>
                <w:szCs w:val="14"/>
              </w:rPr>
            </w:pPr>
            <w:r w:rsidRPr="00FD28CF">
              <w:rPr>
                <w:b/>
                <w:bCs/>
                <w:color w:val="000000"/>
                <w:sz w:val="14"/>
                <w:szCs w:val="14"/>
              </w:rPr>
              <w:t xml:space="preserve">      32,633 </w:t>
            </w:r>
          </w:p>
        </w:tc>
        <w:tc>
          <w:tcPr>
            <w:tcW w:w="743" w:type="dxa"/>
            <w:tcBorders>
              <w:top w:val="single" w:sz="8" w:space="0" w:color="auto"/>
              <w:left w:val="nil"/>
              <w:bottom w:val="single" w:sz="8" w:space="0" w:color="auto"/>
              <w:right w:val="nil"/>
            </w:tcBorders>
            <w:shd w:val="clear" w:color="auto" w:fill="auto"/>
            <w:vAlign w:val="center"/>
          </w:tcPr>
          <w:p w14:paraId="43C40A1B" w14:textId="583D154A" w:rsidR="00A66188" w:rsidRPr="002D3DDD" w:rsidRDefault="00A66188" w:rsidP="00D250B1">
            <w:pPr>
              <w:jc w:val="right"/>
              <w:rPr>
                <w:b/>
                <w:bCs/>
                <w:color w:val="000000"/>
                <w:sz w:val="14"/>
                <w:szCs w:val="14"/>
                <w:lang w:val="bg-BG"/>
              </w:rPr>
            </w:pPr>
            <w:r w:rsidRPr="00FD28CF">
              <w:rPr>
                <w:b/>
                <w:bCs/>
                <w:color w:val="000000"/>
                <w:sz w:val="14"/>
                <w:szCs w:val="14"/>
              </w:rPr>
              <w:t xml:space="preserve">            </w:t>
            </w:r>
            <w:r w:rsidR="00D250B1">
              <w:rPr>
                <w:b/>
                <w:bCs/>
                <w:color w:val="000000"/>
                <w:sz w:val="14"/>
                <w:szCs w:val="14"/>
                <w:lang w:val="bg-BG"/>
              </w:rPr>
              <w:t>721</w:t>
            </w:r>
          </w:p>
        </w:tc>
        <w:tc>
          <w:tcPr>
            <w:tcW w:w="675" w:type="dxa"/>
            <w:tcBorders>
              <w:top w:val="single" w:sz="8" w:space="0" w:color="auto"/>
              <w:left w:val="nil"/>
              <w:bottom w:val="single" w:sz="8" w:space="0" w:color="auto"/>
              <w:right w:val="nil"/>
            </w:tcBorders>
            <w:shd w:val="clear" w:color="auto" w:fill="auto"/>
            <w:vAlign w:val="center"/>
            <w:hideMark/>
          </w:tcPr>
          <w:p w14:paraId="52C4949C" w14:textId="745887B8" w:rsidR="00A66188" w:rsidRPr="00FD28CF" w:rsidRDefault="00A66188" w:rsidP="00A66188">
            <w:pPr>
              <w:jc w:val="right"/>
              <w:rPr>
                <w:b/>
                <w:bCs/>
                <w:color w:val="000000"/>
                <w:sz w:val="14"/>
                <w:szCs w:val="14"/>
              </w:rPr>
            </w:pPr>
            <w:r w:rsidRPr="00FD28CF">
              <w:rPr>
                <w:b/>
                <w:bCs/>
                <w:color w:val="000000"/>
                <w:sz w:val="14"/>
                <w:szCs w:val="14"/>
              </w:rPr>
              <w:t xml:space="preserve">            670 </w:t>
            </w:r>
          </w:p>
        </w:tc>
        <w:tc>
          <w:tcPr>
            <w:tcW w:w="709" w:type="dxa"/>
            <w:tcBorders>
              <w:top w:val="single" w:sz="8" w:space="0" w:color="auto"/>
              <w:left w:val="nil"/>
              <w:bottom w:val="single" w:sz="8" w:space="0" w:color="auto"/>
              <w:right w:val="nil"/>
            </w:tcBorders>
            <w:shd w:val="clear" w:color="auto" w:fill="auto"/>
            <w:vAlign w:val="center"/>
          </w:tcPr>
          <w:p w14:paraId="5A86069A" w14:textId="6E76B4D4" w:rsidR="00A66188" w:rsidRPr="008A656F" w:rsidRDefault="00A66188" w:rsidP="008A656F">
            <w:pPr>
              <w:jc w:val="right"/>
              <w:rPr>
                <w:b/>
                <w:bCs/>
                <w:color w:val="000000"/>
                <w:sz w:val="14"/>
                <w:szCs w:val="14"/>
                <w:lang w:val="bg-BG"/>
              </w:rPr>
            </w:pPr>
            <w:r w:rsidRPr="00FD28CF">
              <w:rPr>
                <w:b/>
                <w:bCs/>
                <w:color w:val="000000"/>
                <w:sz w:val="14"/>
                <w:szCs w:val="14"/>
              </w:rPr>
              <w:t xml:space="preserve">         2,2</w:t>
            </w:r>
            <w:r>
              <w:rPr>
                <w:b/>
                <w:bCs/>
                <w:color w:val="000000"/>
                <w:sz w:val="14"/>
                <w:szCs w:val="14"/>
              </w:rPr>
              <w:t>6</w:t>
            </w:r>
            <w:r w:rsidR="008A656F">
              <w:rPr>
                <w:b/>
                <w:bCs/>
                <w:color w:val="000000"/>
                <w:sz w:val="14"/>
                <w:szCs w:val="14"/>
                <w:lang w:val="bg-BG"/>
              </w:rPr>
              <w:t>6</w:t>
            </w:r>
          </w:p>
        </w:tc>
        <w:tc>
          <w:tcPr>
            <w:tcW w:w="709" w:type="dxa"/>
            <w:tcBorders>
              <w:top w:val="single" w:sz="8" w:space="0" w:color="auto"/>
              <w:left w:val="nil"/>
              <w:bottom w:val="single" w:sz="8" w:space="0" w:color="auto"/>
              <w:right w:val="nil"/>
            </w:tcBorders>
            <w:shd w:val="clear" w:color="auto" w:fill="auto"/>
            <w:vAlign w:val="center"/>
            <w:hideMark/>
          </w:tcPr>
          <w:p w14:paraId="62B82B4B" w14:textId="3B9487C6" w:rsidR="00A66188" w:rsidRPr="00FD28CF" w:rsidRDefault="00A66188" w:rsidP="00A66188">
            <w:pPr>
              <w:jc w:val="right"/>
              <w:rPr>
                <w:b/>
                <w:bCs/>
                <w:color w:val="000000"/>
                <w:sz w:val="14"/>
                <w:szCs w:val="14"/>
              </w:rPr>
            </w:pPr>
            <w:r w:rsidRPr="00FD28CF">
              <w:rPr>
                <w:b/>
                <w:bCs/>
                <w:color w:val="000000"/>
                <w:sz w:val="14"/>
                <w:szCs w:val="14"/>
              </w:rPr>
              <w:t xml:space="preserve">         2,225 </w:t>
            </w:r>
          </w:p>
        </w:tc>
        <w:tc>
          <w:tcPr>
            <w:tcW w:w="708" w:type="dxa"/>
            <w:tcBorders>
              <w:top w:val="single" w:sz="8" w:space="0" w:color="auto"/>
              <w:left w:val="nil"/>
              <w:bottom w:val="single" w:sz="8" w:space="0" w:color="auto"/>
              <w:right w:val="nil"/>
            </w:tcBorders>
            <w:shd w:val="clear" w:color="auto" w:fill="auto"/>
            <w:vAlign w:val="center"/>
          </w:tcPr>
          <w:p w14:paraId="4E61C4EC" w14:textId="770F06A4" w:rsidR="00A66188" w:rsidRPr="00FD28CF" w:rsidRDefault="00A66188" w:rsidP="000B475F">
            <w:pPr>
              <w:jc w:val="right"/>
              <w:rPr>
                <w:b/>
                <w:bCs/>
                <w:color w:val="000000"/>
                <w:sz w:val="14"/>
                <w:szCs w:val="14"/>
              </w:rPr>
            </w:pPr>
            <w:r>
              <w:rPr>
                <w:b/>
                <w:bCs/>
                <w:color w:val="000000"/>
                <w:sz w:val="14"/>
                <w:szCs w:val="14"/>
              </w:rPr>
              <w:t xml:space="preserve">         1,</w:t>
            </w:r>
            <w:r w:rsidR="000B475F">
              <w:rPr>
                <w:b/>
                <w:bCs/>
                <w:color w:val="000000"/>
                <w:sz w:val="14"/>
                <w:szCs w:val="14"/>
              </w:rPr>
              <w:t>861</w:t>
            </w:r>
          </w:p>
        </w:tc>
        <w:tc>
          <w:tcPr>
            <w:tcW w:w="709" w:type="dxa"/>
            <w:tcBorders>
              <w:top w:val="single" w:sz="8" w:space="0" w:color="auto"/>
              <w:left w:val="nil"/>
              <w:bottom w:val="single" w:sz="8" w:space="0" w:color="auto"/>
              <w:right w:val="nil"/>
            </w:tcBorders>
            <w:shd w:val="clear" w:color="auto" w:fill="auto"/>
            <w:vAlign w:val="center"/>
            <w:hideMark/>
          </w:tcPr>
          <w:p w14:paraId="17CC620F" w14:textId="5591D17D" w:rsidR="00A66188" w:rsidRPr="00FD28CF" w:rsidRDefault="00A66188" w:rsidP="00A66188">
            <w:pPr>
              <w:jc w:val="right"/>
              <w:rPr>
                <w:b/>
                <w:bCs/>
                <w:color w:val="000000"/>
                <w:sz w:val="14"/>
                <w:szCs w:val="14"/>
              </w:rPr>
            </w:pPr>
            <w:r w:rsidRPr="00FD28CF">
              <w:rPr>
                <w:b/>
                <w:bCs/>
                <w:color w:val="000000"/>
                <w:sz w:val="14"/>
                <w:szCs w:val="14"/>
              </w:rPr>
              <w:t xml:space="preserve">         1,647 </w:t>
            </w:r>
          </w:p>
        </w:tc>
        <w:tc>
          <w:tcPr>
            <w:tcW w:w="709" w:type="dxa"/>
            <w:tcBorders>
              <w:top w:val="single" w:sz="8" w:space="0" w:color="auto"/>
              <w:left w:val="nil"/>
              <w:bottom w:val="single" w:sz="8" w:space="0" w:color="auto"/>
              <w:right w:val="nil"/>
            </w:tcBorders>
            <w:shd w:val="clear" w:color="auto" w:fill="auto"/>
            <w:vAlign w:val="center"/>
          </w:tcPr>
          <w:p w14:paraId="16DAA880" w14:textId="0B155EA6" w:rsidR="00A66188" w:rsidRPr="002D3DDD" w:rsidRDefault="00A66188" w:rsidP="00D250B1">
            <w:pPr>
              <w:jc w:val="right"/>
              <w:rPr>
                <w:b/>
                <w:bCs/>
                <w:color w:val="000000"/>
                <w:sz w:val="14"/>
                <w:szCs w:val="14"/>
                <w:lang w:val="bg-BG"/>
              </w:rPr>
            </w:pPr>
            <w:r w:rsidRPr="00FD28CF">
              <w:rPr>
                <w:b/>
                <w:bCs/>
                <w:color w:val="000000"/>
                <w:sz w:val="14"/>
                <w:szCs w:val="14"/>
              </w:rPr>
              <w:t xml:space="preserve">      </w:t>
            </w:r>
            <w:r w:rsidR="00D250B1">
              <w:rPr>
                <w:b/>
                <w:bCs/>
                <w:color w:val="000000"/>
                <w:sz w:val="14"/>
                <w:szCs w:val="14"/>
                <w:lang w:val="bg-BG"/>
              </w:rPr>
              <w:t>51,891</w:t>
            </w:r>
          </w:p>
        </w:tc>
        <w:tc>
          <w:tcPr>
            <w:tcW w:w="709" w:type="dxa"/>
            <w:tcBorders>
              <w:top w:val="single" w:sz="8" w:space="0" w:color="auto"/>
              <w:left w:val="nil"/>
              <w:bottom w:val="single" w:sz="8" w:space="0" w:color="auto"/>
              <w:right w:val="nil"/>
            </w:tcBorders>
            <w:shd w:val="clear" w:color="auto" w:fill="auto"/>
            <w:vAlign w:val="center"/>
            <w:hideMark/>
          </w:tcPr>
          <w:p w14:paraId="5D7F022D" w14:textId="7608CC80" w:rsidR="00A66188" w:rsidRPr="00FD28CF" w:rsidRDefault="00A66188" w:rsidP="00A66188">
            <w:pPr>
              <w:jc w:val="right"/>
              <w:rPr>
                <w:b/>
                <w:bCs/>
                <w:color w:val="000000"/>
                <w:sz w:val="14"/>
                <w:szCs w:val="14"/>
              </w:rPr>
            </w:pPr>
            <w:r w:rsidRPr="00FD28CF">
              <w:rPr>
                <w:b/>
                <w:bCs/>
                <w:color w:val="000000"/>
                <w:sz w:val="14"/>
                <w:szCs w:val="14"/>
              </w:rPr>
              <w:t xml:space="preserve">      50,442 </w:t>
            </w:r>
          </w:p>
        </w:tc>
      </w:tr>
      <w:tr w:rsidR="00A66188" w:rsidRPr="00FD28CF" w14:paraId="33A968A1" w14:textId="77777777" w:rsidTr="00DC6F65">
        <w:trPr>
          <w:trHeight w:val="287"/>
        </w:trPr>
        <w:tc>
          <w:tcPr>
            <w:tcW w:w="2210" w:type="dxa"/>
            <w:tcBorders>
              <w:top w:val="nil"/>
              <w:left w:val="nil"/>
              <w:bottom w:val="nil"/>
              <w:right w:val="nil"/>
            </w:tcBorders>
            <w:shd w:val="clear" w:color="auto" w:fill="auto"/>
            <w:noWrap/>
            <w:vAlign w:val="center"/>
            <w:hideMark/>
          </w:tcPr>
          <w:p w14:paraId="3C1F6A21" w14:textId="77777777" w:rsidR="00A66188" w:rsidRPr="00FD28CF" w:rsidRDefault="00A66188" w:rsidP="00A66188">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1C373C72" w14:textId="5C4C6555" w:rsidR="00A66188" w:rsidRPr="00436DED" w:rsidRDefault="00A66188" w:rsidP="00A66188">
            <w:pPr>
              <w:jc w:val="right"/>
              <w:rPr>
                <w:color w:val="000000"/>
                <w:sz w:val="14"/>
                <w:szCs w:val="14"/>
                <w:lang w:val="bg-BG"/>
              </w:rPr>
            </w:pPr>
            <w:r w:rsidRPr="00FD28CF">
              <w:rPr>
                <w:color w:val="000000"/>
                <w:sz w:val="14"/>
                <w:szCs w:val="14"/>
              </w:rPr>
              <w:t xml:space="preserve">          </w:t>
            </w:r>
            <w:r>
              <w:rPr>
                <w:color w:val="000000"/>
                <w:sz w:val="14"/>
                <w:szCs w:val="14"/>
                <w:lang w:val="bg-BG"/>
              </w:rPr>
              <w:t>3,057</w:t>
            </w:r>
          </w:p>
        </w:tc>
        <w:tc>
          <w:tcPr>
            <w:tcW w:w="723" w:type="dxa"/>
            <w:tcBorders>
              <w:top w:val="nil"/>
              <w:left w:val="nil"/>
              <w:bottom w:val="nil"/>
              <w:right w:val="nil"/>
            </w:tcBorders>
            <w:shd w:val="clear" w:color="auto" w:fill="auto"/>
            <w:vAlign w:val="center"/>
            <w:hideMark/>
          </w:tcPr>
          <w:p w14:paraId="0E16ADB2" w14:textId="06AAE398" w:rsidR="00A66188" w:rsidRPr="00FD28CF" w:rsidRDefault="00A66188" w:rsidP="00A66188">
            <w:pPr>
              <w:jc w:val="right"/>
              <w:rPr>
                <w:color w:val="000000"/>
                <w:sz w:val="14"/>
                <w:szCs w:val="14"/>
              </w:rPr>
            </w:pPr>
            <w:r w:rsidRPr="00FD28CF">
              <w:rPr>
                <w:color w:val="000000"/>
                <w:sz w:val="14"/>
                <w:szCs w:val="14"/>
              </w:rPr>
              <w:t xml:space="preserve">          2,370 </w:t>
            </w:r>
          </w:p>
        </w:tc>
        <w:tc>
          <w:tcPr>
            <w:tcW w:w="704" w:type="dxa"/>
            <w:tcBorders>
              <w:top w:val="nil"/>
              <w:left w:val="nil"/>
              <w:bottom w:val="nil"/>
              <w:right w:val="nil"/>
            </w:tcBorders>
            <w:shd w:val="clear" w:color="auto" w:fill="auto"/>
            <w:vAlign w:val="center"/>
            <w:hideMark/>
          </w:tcPr>
          <w:p w14:paraId="171235B2" w14:textId="14C51B99" w:rsidR="00A66188" w:rsidRPr="00FD28CF" w:rsidRDefault="00A66188" w:rsidP="00A66188">
            <w:pPr>
              <w:jc w:val="center"/>
              <w:rPr>
                <w:color w:val="000000"/>
                <w:sz w:val="14"/>
                <w:szCs w:val="14"/>
              </w:rPr>
            </w:pPr>
            <w:r w:rsidRPr="00FD28CF">
              <w:rPr>
                <w:color w:val="000000"/>
                <w:sz w:val="14"/>
                <w:szCs w:val="14"/>
              </w:rPr>
              <w:t xml:space="preserve">      </w:t>
            </w:r>
            <w:r>
              <w:rPr>
                <w:color w:val="000000"/>
                <w:sz w:val="14"/>
                <w:szCs w:val="14"/>
                <w:lang w:val="bg-BG"/>
              </w:rPr>
              <w:t>24,594</w:t>
            </w:r>
            <w:r w:rsidRPr="00FD28CF">
              <w:rPr>
                <w:color w:val="000000"/>
                <w:sz w:val="14"/>
                <w:szCs w:val="14"/>
              </w:rPr>
              <w:t xml:space="preserve"> </w:t>
            </w:r>
          </w:p>
        </w:tc>
        <w:tc>
          <w:tcPr>
            <w:tcW w:w="704" w:type="dxa"/>
            <w:tcBorders>
              <w:top w:val="nil"/>
              <w:left w:val="nil"/>
              <w:bottom w:val="nil"/>
              <w:right w:val="nil"/>
            </w:tcBorders>
            <w:shd w:val="clear" w:color="auto" w:fill="auto"/>
            <w:vAlign w:val="center"/>
            <w:hideMark/>
          </w:tcPr>
          <w:p w14:paraId="30A2B1B3" w14:textId="2018933F" w:rsidR="00A66188" w:rsidRPr="00FD28CF" w:rsidRDefault="00A66188" w:rsidP="00A66188">
            <w:pPr>
              <w:jc w:val="center"/>
              <w:rPr>
                <w:color w:val="000000"/>
                <w:sz w:val="14"/>
                <w:szCs w:val="14"/>
              </w:rPr>
            </w:pPr>
            <w:r w:rsidRPr="00FD28CF">
              <w:rPr>
                <w:color w:val="000000"/>
                <w:sz w:val="14"/>
                <w:szCs w:val="14"/>
              </w:rPr>
              <w:t xml:space="preserve">      25,215 </w:t>
            </w:r>
          </w:p>
        </w:tc>
        <w:tc>
          <w:tcPr>
            <w:tcW w:w="743" w:type="dxa"/>
            <w:tcBorders>
              <w:top w:val="nil"/>
              <w:left w:val="nil"/>
              <w:bottom w:val="nil"/>
              <w:right w:val="nil"/>
            </w:tcBorders>
            <w:shd w:val="clear" w:color="auto" w:fill="auto"/>
            <w:vAlign w:val="center"/>
            <w:hideMark/>
          </w:tcPr>
          <w:p w14:paraId="6C87F72B" w14:textId="0829D0F2"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lang w:val="bg-BG"/>
              </w:rPr>
              <w:t>475</w:t>
            </w:r>
            <w:r w:rsidRPr="00FD28CF">
              <w:rPr>
                <w:color w:val="000000"/>
                <w:sz w:val="14"/>
                <w:szCs w:val="14"/>
              </w:rPr>
              <w:t xml:space="preserve"> </w:t>
            </w:r>
          </w:p>
        </w:tc>
        <w:tc>
          <w:tcPr>
            <w:tcW w:w="675" w:type="dxa"/>
            <w:tcBorders>
              <w:top w:val="nil"/>
              <w:left w:val="nil"/>
              <w:bottom w:val="nil"/>
              <w:right w:val="nil"/>
            </w:tcBorders>
            <w:shd w:val="clear" w:color="auto" w:fill="auto"/>
            <w:vAlign w:val="center"/>
            <w:hideMark/>
          </w:tcPr>
          <w:p w14:paraId="37220FFA" w14:textId="6D076150" w:rsidR="00A66188" w:rsidRPr="00FD28CF" w:rsidRDefault="00A66188" w:rsidP="00A66188">
            <w:pPr>
              <w:jc w:val="right"/>
              <w:rPr>
                <w:color w:val="000000"/>
                <w:sz w:val="14"/>
                <w:szCs w:val="14"/>
              </w:rPr>
            </w:pPr>
            <w:r w:rsidRPr="00FD28CF">
              <w:rPr>
                <w:color w:val="000000"/>
                <w:sz w:val="14"/>
                <w:szCs w:val="14"/>
              </w:rPr>
              <w:t xml:space="preserve">            391 </w:t>
            </w:r>
          </w:p>
        </w:tc>
        <w:tc>
          <w:tcPr>
            <w:tcW w:w="709" w:type="dxa"/>
            <w:tcBorders>
              <w:top w:val="nil"/>
              <w:left w:val="nil"/>
              <w:bottom w:val="nil"/>
              <w:right w:val="nil"/>
            </w:tcBorders>
            <w:shd w:val="clear" w:color="auto" w:fill="auto"/>
            <w:vAlign w:val="center"/>
            <w:hideMark/>
          </w:tcPr>
          <w:p w14:paraId="30CBBE44" w14:textId="3F3068D6"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lang w:val="bg-BG"/>
              </w:rPr>
              <w:t>901</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134F0562" w14:textId="723EF741" w:rsidR="00A66188" w:rsidRPr="00FD28CF" w:rsidRDefault="00A66188" w:rsidP="00A66188">
            <w:pPr>
              <w:jc w:val="right"/>
              <w:rPr>
                <w:color w:val="000000"/>
                <w:sz w:val="14"/>
                <w:szCs w:val="14"/>
              </w:rPr>
            </w:pPr>
            <w:r w:rsidRPr="00FD28CF">
              <w:rPr>
                <w:color w:val="000000"/>
                <w:sz w:val="14"/>
                <w:szCs w:val="14"/>
              </w:rPr>
              <w:t xml:space="preserve">            720 </w:t>
            </w:r>
          </w:p>
        </w:tc>
        <w:tc>
          <w:tcPr>
            <w:tcW w:w="708" w:type="dxa"/>
            <w:tcBorders>
              <w:top w:val="nil"/>
              <w:left w:val="nil"/>
              <w:bottom w:val="nil"/>
              <w:right w:val="nil"/>
            </w:tcBorders>
            <w:shd w:val="clear" w:color="auto" w:fill="auto"/>
            <w:vAlign w:val="center"/>
            <w:hideMark/>
          </w:tcPr>
          <w:p w14:paraId="598E2970" w14:textId="77777777" w:rsidR="00A66188" w:rsidRPr="00FD28CF" w:rsidRDefault="00A66188" w:rsidP="00A66188">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DD8874D" w14:textId="6ED5FC1F" w:rsidR="00A66188" w:rsidRPr="00FD28CF" w:rsidRDefault="00A66188" w:rsidP="00A66188">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6CB781B" w14:textId="63DC5C8B" w:rsidR="00A66188" w:rsidRPr="00FD28CF" w:rsidRDefault="00A66188" w:rsidP="00A66188">
            <w:pPr>
              <w:jc w:val="right"/>
              <w:rPr>
                <w:color w:val="000000"/>
                <w:sz w:val="14"/>
                <w:szCs w:val="14"/>
              </w:rPr>
            </w:pPr>
            <w:r w:rsidRPr="00FD28CF">
              <w:rPr>
                <w:color w:val="000000"/>
                <w:sz w:val="14"/>
                <w:szCs w:val="14"/>
              </w:rPr>
              <w:t xml:space="preserve">      </w:t>
            </w:r>
            <w:r>
              <w:rPr>
                <w:color w:val="000000"/>
                <w:sz w:val="14"/>
                <w:szCs w:val="14"/>
                <w:lang w:val="bg-BG"/>
              </w:rPr>
              <w:t>29,027</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36CB6333" w14:textId="1BB232D5" w:rsidR="00A66188" w:rsidRPr="00FD28CF" w:rsidRDefault="00A66188" w:rsidP="00A66188">
            <w:pPr>
              <w:jc w:val="right"/>
              <w:rPr>
                <w:color w:val="000000"/>
                <w:sz w:val="14"/>
                <w:szCs w:val="14"/>
              </w:rPr>
            </w:pPr>
            <w:r w:rsidRPr="00FD28CF">
              <w:rPr>
                <w:color w:val="000000"/>
                <w:sz w:val="14"/>
                <w:szCs w:val="14"/>
              </w:rPr>
              <w:t xml:space="preserve">      28,696 </w:t>
            </w:r>
          </w:p>
        </w:tc>
      </w:tr>
      <w:tr w:rsidR="008A656F" w:rsidRPr="00FD28CF" w14:paraId="49E60B78" w14:textId="77777777" w:rsidTr="00436DED">
        <w:trPr>
          <w:trHeight w:val="287"/>
        </w:trPr>
        <w:tc>
          <w:tcPr>
            <w:tcW w:w="2210" w:type="dxa"/>
            <w:tcBorders>
              <w:top w:val="nil"/>
              <w:left w:val="nil"/>
              <w:bottom w:val="nil"/>
              <w:right w:val="nil"/>
            </w:tcBorders>
            <w:shd w:val="clear" w:color="auto" w:fill="auto"/>
            <w:noWrap/>
            <w:vAlign w:val="center"/>
            <w:hideMark/>
          </w:tcPr>
          <w:p w14:paraId="051FBECF" w14:textId="77777777" w:rsidR="008A656F" w:rsidRPr="00FD28CF" w:rsidRDefault="008A656F" w:rsidP="008A656F">
            <w:pPr>
              <w:rPr>
                <w:color w:val="000000"/>
                <w:sz w:val="14"/>
                <w:szCs w:val="14"/>
              </w:rPr>
            </w:pPr>
            <w:r w:rsidRPr="00FD28CF">
              <w:rPr>
                <w:color w:val="000000"/>
                <w:sz w:val="14"/>
                <w:szCs w:val="14"/>
              </w:rPr>
              <w:t xml:space="preserve"> Начислена амортизация за годината </w:t>
            </w:r>
          </w:p>
        </w:tc>
        <w:tc>
          <w:tcPr>
            <w:tcW w:w="782" w:type="dxa"/>
            <w:tcBorders>
              <w:top w:val="nil"/>
              <w:left w:val="nil"/>
              <w:bottom w:val="nil"/>
              <w:right w:val="nil"/>
            </w:tcBorders>
            <w:shd w:val="clear" w:color="auto" w:fill="auto"/>
            <w:vAlign w:val="center"/>
          </w:tcPr>
          <w:p w14:paraId="2DE7C844" w14:textId="690DCA54" w:rsidR="008A656F" w:rsidRPr="00FD28CF" w:rsidRDefault="008A656F" w:rsidP="008A656F">
            <w:pPr>
              <w:jc w:val="right"/>
              <w:rPr>
                <w:color w:val="000000"/>
                <w:sz w:val="14"/>
                <w:szCs w:val="14"/>
              </w:rPr>
            </w:pPr>
            <w:r w:rsidRPr="00FD28CF">
              <w:rPr>
                <w:color w:val="000000"/>
                <w:sz w:val="14"/>
                <w:szCs w:val="14"/>
              </w:rPr>
              <w:t xml:space="preserve">             687 </w:t>
            </w:r>
          </w:p>
        </w:tc>
        <w:tc>
          <w:tcPr>
            <w:tcW w:w="723" w:type="dxa"/>
            <w:tcBorders>
              <w:top w:val="nil"/>
              <w:left w:val="nil"/>
              <w:bottom w:val="nil"/>
              <w:right w:val="nil"/>
            </w:tcBorders>
            <w:shd w:val="clear" w:color="auto" w:fill="auto"/>
            <w:vAlign w:val="center"/>
            <w:hideMark/>
          </w:tcPr>
          <w:p w14:paraId="2FFAB3F8" w14:textId="7C2F5F40" w:rsidR="008A656F" w:rsidRPr="00FD28CF" w:rsidRDefault="008A656F" w:rsidP="008A656F">
            <w:pPr>
              <w:jc w:val="right"/>
              <w:rPr>
                <w:color w:val="000000"/>
                <w:sz w:val="14"/>
                <w:szCs w:val="14"/>
              </w:rPr>
            </w:pPr>
            <w:r w:rsidRPr="00FD28CF">
              <w:rPr>
                <w:color w:val="000000"/>
                <w:sz w:val="14"/>
                <w:szCs w:val="14"/>
              </w:rPr>
              <w:t xml:space="preserve">             687 </w:t>
            </w:r>
          </w:p>
        </w:tc>
        <w:tc>
          <w:tcPr>
            <w:tcW w:w="704" w:type="dxa"/>
            <w:tcBorders>
              <w:top w:val="nil"/>
              <w:left w:val="nil"/>
              <w:bottom w:val="nil"/>
              <w:right w:val="nil"/>
            </w:tcBorders>
            <w:shd w:val="clear" w:color="auto" w:fill="auto"/>
            <w:vAlign w:val="center"/>
          </w:tcPr>
          <w:p w14:paraId="3FD6EDB6" w14:textId="1202F53A" w:rsidR="008A656F" w:rsidRPr="00FD28CF" w:rsidRDefault="008A656F" w:rsidP="008A656F">
            <w:pPr>
              <w:jc w:val="right"/>
              <w:rPr>
                <w:color w:val="000000"/>
                <w:sz w:val="14"/>
                <w:szCs w:val="14"/>
              </w:rPr>
            </w:pPr>
            <w:r w:rsidRPr="00FD28CF">
              <w:rPr>
                <w:color w:val="000000"/>
                <w:sz w:val="14"/>
                <w:szCs w:val="14"/>
              </w:rPr>
              <w:t xml:space="preserve">        1,</w:t>
            </w:r>
            <w:r>
              <w:rPr>
                <w:color w:val="000000"/>
                <w:sz w:val="14"/>
                <w:szCs w:val="14"/>
              </w:rPr>
              <w:t>608</w:t>
            </w:r>
            <w:r w:rsidRPr="00FD28CF">
              <w:rPr>
                <w:color w:val="000000"/>
                <w:sz w:val="14"/>
                <w:szCs w:val="14"/>
              </w:rPr>
              <w:t xml:space="preserve"> </w:t>
            </w:r>
          </w:p>
        </w:tc>
        <w:tc>
          <w:tcPr>
            <w:tcW w:w="704" w:type="dxa"/>
            <w:tcBorders>
              <w:top w:val="nil"/>
              <w:left w:val="nil"/>
              <w:bottom w:val="nil"/>
              <w:right w:val="nil"/>
            </w:tcBorders>
            <w:shd w:val="clear" w:color="auto" w:fill="auto"/>
            <w:vAlign w:val="center"/>
            <w:hideMark/>
          </w:tcPr>
          <w:p w14:paraId="336A36EF" w14:textId="42138C27" w:rsidR="008A656F" w:rsidRPr="00FD28CF" w:rsidRDefault="008A656F" w:rsidP="008A656F">
            <w:pPr>
              <w:jc w:val="right"/>
              <w:rPr>
                <w:color w:val="000000"/>
                <w:sz w:val="14"/>
                <w:szCs w:val="14"/>
              </w:rPr>
            </w:pPr>
            <w:r w:rsidRPr="00FD28CF">
              <w:rPr>
                <w:color w:val="000000"/>
                <w:sz w:val="14"/>
                <w:szCs w:val="14"/>
              </w:rPr>
              <w:t xml:space="preserve">        1,342 </w:t>
            </w:r>
          </w:p>
        </w:tc>
        <w:tc>
          <w:tcPr>
            <w:tcW w:w="743" w:type="dxa"/>
            <w:tcBorders>
              <w:top w:val="nil"/>
              <w:left w:val="nil"/>
              <w:bottom w:val="nil"/>
              <w:right w:val="nil"/>
            </w:tcBorders>
            <w:shd w:val="clear" w:color="auto" w:fill="auto"/>
            <w:vAlign w:val="center"/>
          </w:tcPr>
          <w:p w14:paraId="0CCA442C" w14:textId="63DC2918" w:rsidR="008A656F" w:rsidRPr="00FD28CF" w:rsidRDefault="008A656F" w:rsidP="008A656F">
            <w:pPr>
              <w:jc w:val="right"/>
              <w:rPr>
                <w:color w:val="000000"/>
                <w:sz w:val="14"/>
                <w:szCs w:val="14"/>
              </w:rPr>
            </w:pPr>
            <w:r w:rsidRPr="00FD28CF">
              <w:rPr>
                <w:color w:val="000000"/>
                <w:sz w:val="14"/>
                <w:szCs w:val="14"/>
              </w:rPr>
              <w:t xml:space="preserve">              9</w:t>
            </w:r>
            <w:r>
              <w:rPr>
                <w:color w:val="000000"/>
                <w:sz w:val="14"/>
                <w:szCs w:val="14"/>
              </w:rPr>
              <w:t>5</w:t>
            </w:r>
            <w:r w:rsidRPr="00FD28CF">
              <w:rPr>
                <w:color w:val="000000"/>
                <w:sz w:val="14"/>
                <w:szCs w:val="14"/>
              </w:rPr>
              <w:t xml:space="preserve"> </w:t>
            </w:r>
          </w:p>
        </w:tc>
        <w:tc>
          <w:tcPr>
            <w:tcW w:w="675" w:type="dxa"/>
            <w:tcBorders>
              <w:top w:val="nil"/>
              <w:left w:val="nil"/>
              <w:bottom w:val="nil"/>
              <w:right w:val="nil"/>
            </w:tcBorders>
            <w:shd w:val="clear" w:color="auto" w:fill="auto"/>
            <w:vAlign w:val="center"/>
            <w:hideMark/>
          </w:tcPr>
          <w:p w14:paraId="46A5FB30" w14:textId="1397463F" w:rsidR="008A656F" w:rsidRPr="00FD28CF" w:rsidRDefault="008A656F" w:rsidP="008A656F">
            <w:pPr>
              <w:jc w:val="right"/>
              <w:rPr>
                <w:color w:val="000000"/>
                <w:sz w:val="14"/>
                <w:szCs w:val="14"/>
              </w:rPr>
            </w:pPr>
            <w:r w:rsidRPr="00FD28CF">
              <w:rPr>
                <w:color w:val="000000"/>
                <w:sz w:val="14"/>
                <w:szCs w:val="14"/>
              </w:rPr>
              <w:t xml:space="preserve">              92 </w:t>
            </w:r>
          </w:p>
        </w:tc>
        <w:tc>
          <w:tcPr>
            <w:tcW w:w="709" w:type="dxa"/>
            <w:tcBorders>
              <w:top w:val="nil"/>
              <w:left w:val="nil"/>
              <w:bottom w:val="nil"/>
              <w:right w:val="nil"/>
            </w:tcBorders>
            <w:shd w:val="clear" w:color="auto" w:fill="auto"/>
            <w:vAlign w:val="center"/>
          </w:tcPr>
          <w:p w14:paraId="68A24AE9" w14:textId="2F718753" w:rsidR="008A656F" w:rsidRPr="00FD28CF" w:rsidRDefault="008A656F" w:rsidP="008A656F">
            <w:pPr>
              <w:jc w:val="right"/>
              <w:rPr>
                <w:color w:val="000000"/>
                <w:sz w:val="14"/>
                <w:szCs w:val="14"/>
              </w:rPr>
            </w:pPr>
            <w:r w:rsidRPr="00FD28CF">
              <w:rPr>
                <w:color w:val="000000"/>
                <w:sz w:val="14"/>
                <w:szCs w:val="14"/>
              </w:rPr>
              <w:t xml:space="preserve">        </w:t>
            </w:r>
            <w:r>
              <w:rPr>
                <w:color w:val="000000"/>
                <w:sz w:val="14"/>
                <w:szCs w:val="14"/>
              </w:rPr>
              <w:t>203</w:t>
            </w:r>
            <w:r w:rsidRPr="00FD28CF">
              <w:rPr>
                <w:color w:val="000000"/>
                <w:sz w:val="14"/>
                <w:szCs w:val="14"/>
              </w:rPr>
              <w:t xml:space="preserve"> </w:t>
            </w:r>
          </w:p>
        </w:tc>
        <w:tc>
          <w:tcPr>
            <w:tcW w:w="709" w:type="dxa"/>
            <w:tcBorders>
              <w:top w:val="nil"/>
              <w:left w:val="nil"/>
              <w:bottom w:val="nil"/>
              <w:right w:val="nil"/>
            </w:tcBorders>
            <w:shd w:val="clear" w:color="auto" w:fill="auto"/>
            <w:noWrap/>
            <w:vAlign w:val="center"/>
            <w:hideMark/>
          </w:tcPr>
          <w:p w14:paraId="3520AAC1" w14:textId="4AFFDEFB" w:rsidR="008A656F" w:rsidRPr="00FD28CF" w:rsidRDefault="008A656F" w:rsidP="008A656F">
            <w:pPr>
              <w:jc w:val="right"/>
              <w:rPr>
                <w:color w:val="000000"/>
                <w:sz w:val="14"/>
                <w:szCs w:val="14"/>
              </w:rPr>
            </w:pPr>
            <w:r w:rsidRPr="00FD28CF">
              <w:rPr>
                <w:color w:val="000000"/>
                <w:sz w:val="14"/>
                <w:szCs w:val="14"/>
              </w:rPr>
              <w:t xml:space="preserve">            198 </w:t>
            </w:r>
          </w:p>
        </w:tc>
        <w:tc>
          <w:tcPr>
            <w:tcW w:w="708" w:type="dxa"/>
            <w:tcBorders>
              <w:top w:val="nil"/>
              <w:left w:val="nil"/>
              <w:bottom w:val="nil"/>
              <w:right w:val="nil"/>
            </w:tcBorders>
            <w:shd w:val="clear" w:color="auto" w:fill="auto"/>
            <w:vAlign w:val="center"/>
            <w:hideMark/>
          </w:tcPr>
          <w:p w14:paraId="41438D59" w14:textId="77777777" w:rsidR="008A656F" w:rsidRPr="00FD28CF" w:rsidRDefault="008A656F" w:rsidP="008A656F">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57926400" w14:textId="12B5C3C2" w:rsidR="008A656F" w:rsidRPr="00FD28CF" w:rsidRDefault="008A656F" w:rsidP="008A656F">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26133795" w14:textId="29A580D2" w:rsidR="008A656F" w:rsidRPr="00FD28CF" w:rsidRDefault="008A656F" w:rsidP="008A656F">
            <w:pPr>
              <w:jc w:val="right"/>
              <w:rPr>
                <w:color w:val="000000"/>
                <w:sz w:val="14"/>
                <w:szCs w:val="14"/>
              </w:rPr>
            </w:pPr>
            <w:r w:rsidRPr="00FD28CF">
              <w:rPr>
                <w:color w:val="000000"/>
                <w:sz w:val="14"/>
                <w:szCs w:val="14"/>
              </w:rPr>
              <w:t xml:space="preserve">        </w:t>
            </w:r>
            <w:r>
              <w:rPr>
                <w:color w:val="000000"/>
                <w:sz w:val="14"/>
                <w:szCs w:val="14"/>
                <w:lang w:val="bg-BG"/>
              </w:rPr>
              <w:t>2,593</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4A4811F7" w14:textId="3511F216" w:rsidR="008A656F" w:rsidRPr="00FD28CF" w:rsidRDefault="008A656F" w:rsidP="008A656F">
            <w:pPr>
              <w:jc w:val="right"/>
              <w:rPr>
                <w:color w:val="000000"/>
                <w:sz w:val="14"/>
                <w:szCs w:val="14"/>
              </w:rPr>
            </w:pPr>
            <w:r w:rsidRPr="00FD28CF">
              <w:rPr>
                <w:color w:val="000000"/>
                <w:sz w:val="14"/>
                <w:szCs w:val="14"/>
              </w:rPr>
              <w:t xml:space="preserve">        2,319 </w:t>
            </w:r>
          </w:p>
        </w:tc>
      </w:tr>
      <w:tr w:rsidR="008A656F" w:rsidRPr="00FD28CF" w14:paraId="45F01298" w14:textId="77777777" w:rsidTr="00436DED">
        <w:trPr>
          <w:trHeight w:val="299"/>
        </w:trPr>
        <w:tc>
          <w:tcPr>
            <w:tcW w:w="2210" w:type="dxa"/>
            <w:tcBorders>
              <w:top w:val="nil"/>
              <w:left w:val="nil"/>
              <w:bottom w:val="nil"/>
              <w:right w:val="nil"/>
            </w:tcBorders>
            <w:shd w:val="clear" w:color="auto" w:fill="auto"/>
            <w:noWrap/>
            <w:vAlign w:val="center"/>
            <w:hideMark/>
          </w:tcPr>
          <w:p w14:paraId="1952D329" w14:textId="77777777" w:rsidR="008A656F" w:rsidRPr="00FD28CF" w:rsidRDefault="008A656F" w:rsidP="008A656F">
            <w:pPr>
              <w:rPr>
                <w:color w:val="000000"/>
                <w:sz w:val="14"/>
                <w:szCs w:val="14"/>
              </w:rPr>
            </w:pPr>
            <w:r w:rsidRPr="00FD28CF">
              <w:rPr>
                <w:color w:val="000000"/>
                <w:sz w:val="14"/>
                <w:szCs w:val="14"/>
              </w:rPr>
              <w:t xml:space="preserve"> Отписана амортизация </w:t>
            </w:r>
          </w:p>
        </w:tc>
        <w:tc>
          <w:tcPr>
            <w:tcW w:w="782" w:type="dxa"/>
            <w:tcBorders>
              <w:top w:val="nil"/>
              <w:left w:val="nil"/>
              <w:bottom w:val="nil"/>
              <w:right w:val="nil"/>
            </w:tcBorders>
            <w:shd w:val="clear" w:color="auto" w:fill="auto"/>
            <w:noWrap/>
            <w:vAlign w:val="center"/>
          </w:tcPr>
          <w:p w14:paraId="197B9A33" w14:textId="54D6CB3E" w:rsidR="008A656F" w:rsidRPr="00FD28CF" w:rsidRDefault="008A656F" w:rsidP="008A656F">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noWrap/>
            <w:vAlign w:val="center"/>
            <w:hideMark/>
          </w:tcPr>
          <w:p w14:paraId="35D742E3" w14:textId="043087CF" w:rsidR="008A656F" w:rsidRPr="00FD28CF" w:rsidRDefault="008A656F" w:rsidP="008A656F">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1E2DC653" w14:textId="30CC8EEA" w:rsidR="008A656F" w:rsidRPr="00FD28CF" w:rsidRDefault="008A656F" w:rsidP="008A656F">
            <w:pPr>
              <w:jc w:val="right"/>
              <w:rPr>
                <w:color w:val="000000"/>
                <w:sz w:val="14"/>
                <w:szCs w:val="14"/>
              </w:rPr>
            </w:pPr>
            <w:r w:rsidRPr="00FD28CF">
              <w:rPr>
                <w:color w:val="000000"/>
                <w:sz w:val="14"/>
                <w:szCs w:val="14"/>
              </w:rPr>
              <w:t xml:space="preserve">                </w:t>
            </w:r>
            <w:r>
              <w:rPr>
                <w:color w:val="000000"/>
                <w:sz w:val="14"/>
                <w:szCs w:val="14"/>
                <w:lang w:val="bg-BG"/>
              </w:rPr>
              <w:t>(185)</w:t>
            </w:r>
            <w:r w:rsidRPr="00FD28CF">
              <w:rPr>
                <w:color w:val="000000"/>
                <w:sz w:val="14"/>
                <w:szCs w:val="14"/>
              </w:rPr>
              <w:t xml:space="preserve">  </w:t>
            </w:r>
          </w:p>
        </w:tc>
        <w:tc>
          <w:tcPr>
            <w:tcW w:w="704" w:type="dxa"/>
            <w:tcBorders>
              <w:top w:val="nil"/>
              <w:left w:val="nil"/>
              <w:bottom w:val="nil"/>
              <w:right w:val="nil"/>
            </w:tcBorders>
            <w:shd w:val="clear" w:color="auto" w:fill="auto"/>
            <w:noWrap/>
            <w:vAlign w:val="center"/>
            <w:hideMark/>
          </w:tcPr>
          <w:p w14:paraId="5D1E190B" w14:textId="7BADCC3F" w:rsidR="008A656F" w:rsidRPr="00FD28CF" w:rsidRDefault="008A656F" w:rsidP="008A656F">
            <w:pPr>
              <w:jc w:val="right"/>
              <w:rPr>
                <w:color w:val="000000"/>
                <w:sz w:val="14"/>
                <w:szCs w:val="14"/>
              </w:rPr>
            </w:pPr>
            <w:r w:rsidRPr="00FD28CF">
              <w:rPr>
                <w:color w:val="000000"/>
                <w:sz w:val="14"/>
                <w:szCs w:val="14"/>
              </w:rPr>
              <w:t xml:space="preserve">      (1,963)</w:t>
            </w:r>
          </w:p>
        </w:tc>
        <w:tc>
          <w:tcPr>
            <w:tcW w:w="743" w:type="dxa"/>
            <w:tcBorders>
              <w:top w:val="nil"/>
              <w:left w:val="nil"/>
              <w:bottom w:val="nil"/>
              <w:right w:val="nil"/>
            </w:tcBorders>
            <w:shd w:val="clear" w:color="auto" w:fill="auto"/>
            <w:noWrap/>
            <w:vAlign w:val="center"/>
          </w:tcPr>
          <w:p w14:paraId="66B3B25B" w14:textId="69C5F1BE" w:rsidR="008A656F" w:rsidRPr="00FD28CF" w:rsidRDefault="008A656F" w:rsidP="008A656F">
            <w:pPr>
              <w:jc w:val="right"/>
              <w:rPr>
                <w:color w:val="000000"/>
                <w:sz w:val="14"/>
                <w:szCs w:val="14"/>
              </w:rPr>
            </w:pPr>
            <w:r w:rsidRPr="00FD28CF">
              <w:rPr>
                <w:color w:val="000000"/>
                <w:sz w:val="14"/>
                <w:szCs w:val="14"/>
              </w:rPr>
              <w:t xml:space="preserve">              (</w:t>
            </w:r>
            <w:r w:rsidR="00822DB7">
              <w:rPr>
                <w:color w:val="000000"/>
                <w:sz w:val="14"/>
                <w:szCs w:val="14"/>
              </w:rPr>
              <w:t>1</w:t>
            </w:r>
            <w:r w:rsidR="00822DB7">
              <w:rPr>
                <w:color w:val="000000"/>
                <w:sz w:val="14"/>
                <w:szCs w:val="14"/>
                <w:lang w:val="bg-BG"/>
              </w:rPr>
              <w:t>51</w:t>
            </w:r>
            <w:r w:rsidRPr="00FD28CF">
              <w:rPr>
                <w:color w:val="000000"/>
                <w:sz w:val="14"/>
                <w:szCs w:val="14"/>
              </w:rPr>
              <w:t>)</w:t>
            </w:r>
          </w:p>
        </w:tc>
        <w:tc>
          <w:tcPr>
            <w:tcW w:w="675" w:type="dxa"/>
            <w:tcBorders>
              <w:top w:val="nil"/>
              <w:left w:val="nil"/>
              <w:bottom w:val="nil"/>
              <w:right w:val="nil"/>
            </w:tcBorders>
            <w:shd w:val="clear" w:color="auto" w:fill="auto"/>
            <w:noWrap/>
            <w:vAlign w:val="center"/>
            <w:hideMark/>
          </w:tcPr>
          <w:p w14:paraId="16CE3476" w14:textId="065666EF" w:rsidR="008A656F" w:rsidRPr="00FD28CF" w:rsidRDefault="008A656F" w:rsidP="008A656F">
            <w:pPr>
              <w:jc w:val="right"/>
              <w:rPr>
                <w:color w:val="000000"/>
                <w:sz w:val="14"/>
                <w:szCs w:val="14"/>
              </w:rPr>
            </w:pPr>
            <w:r w:rsidRPr="00FD28CF">
              <w:rPr>
                <w:color w:val="000000"/>
                <w:sz w:val="14"/>
                <w:szCs w:val="14"/>
              </w:rPr>
              <w:t xml:space="preserve">              (8)</w:t>
            </w:r>
          </w:p>
        </w:tc>
        <w:tc>
          <w:tcPr>
            <w:tcW w:w="709" w:type="dxa"/>
            <w:tcBorders>
              <w:top w:val="nil"/>
              <w:left w:val="nil"/>
              <w:bottom w:val="nil"/>
              <w:right w:val="nil"/>
            </w:tcBorders>
            <w:shd w:val="clear" w:color="auto" w:fill="auto"/>
            <w:noWrap/>
            <w:vAlign w:val="center"/>
          </w:tcPr>
          <w:p w14:paraId="7FBF5FD1" w14:textId="0694FFA4" w:rsidR="008A656F" w:rsidRPr="00FD28CF" w:rsidRDefault="008A656F" w:rsidP="008A656F">
            <w:pPr>
              <w:jc w:val="right"/>
              <w:rPr>
                <w:color w:val="000000"/>
                <w:sz w:val="14"/>
                <w:szCs w:val="14"/>
              </w:rPr>
            </w:pPr>
            <w:r w:rsidRPr="00FD28CF">
              <w:rPr>
                <w:color w:val="000000"/>
                <w:sz w:val="14"/>
                <w:szCs w:val="14"/>
              </w:rPr>
              <w:t xml:space="preserve">                </w:t>
            </w:r>
            <w:r>
              <w:rPr>
                <w:color w:val="000000"/>
                <w:sz w:val="14"/>
                <w:szCs w:val="14"/>
                <w:lang w:val="bg-BG"/>
              </w:rPr>
              <w:t>(1)</w:t>
            </w:r>
            <w:r w:rsidRPr="00FD28CF">
              <w:rPr>
                <w:color w:val="000000"/>
                <w:sz w:val="14"/>
                <w:szCs w:val="14"/>
              </w:rPr>
              <w:t xml:space="preserve">  </w:t>
            </w:r>
          </w:p>
        </w:tc>
        <w:tc>
          <w:tcPr>
            <w:tcW w:w="709" w:type="dxa"/>
            <w:tcBorders>
              <w:top w:val="nil"/>
              <w:left w:val="nil"/>
              <w:bottom w:val="nil"/>
              <w:right w:val="nil"/>
            </w:tcBorders>
            <w:shd w:val="clear" w:color="auto" w:fill="auto"/>
            <w:noWrap/>
            <w:vAlign w:val="center"/>
            <w:hideMark/>
          </w:tcPr>
          <w:p w14:paraId="6BCBC3AB" w14:textId="6611BE43" w:rsidR="008A656F" w:rsidRPr="00FD28CF" w:rsidRDefault="008A656F" w:rsidP="008A656F">
            <w:pPr>
              <w:jc w:val="right"/>
              <w:rPr>
                <w:color w:val="000000"/>
                <w:sz w:val="14"/>
                <w:szCs w:val="14"/>
              </w:rPr>
            </w:pPr>
            <w:r w:rsidRPr="00FD28CF">
              <w:rPr>
                <w:color w:val="000000"/>
                <w:sz w:val="14"/>
                <w:szCs w:val="14"/>
              </w:rPr>
              <w:t xml:space="preserve">             (17)</w:t>
            </w:r>
          </w:p>
        </w:tc>
        <w:tc>
          <w:tcPr>
            <w:tcW w:w="708" w:type="dxa"/>
            <w:tcBorders>
              <w:top w:val="nil"/>
              <w:left w:val="nil"/>
              <w:bottom w:val="nil"/>
              <w:right w:val="nil"/>
            </w:tcBorders>
            <w:shd w:val="clear" w:color="auto" w:fill="auto"/>
            <w:vAlign w:val="center"/>
            <w:hideMark/>
          </w:tcPr>
          <w:p w14:paraId="031E62F2" w14:textId="77777777" w:rsidR="008A656F" w:rsidRPr="00FD28CF" w:rsidRDefault="008A656F" w:rsidP="008A656F">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FC6A013" w14:textId="0CDE5C15" w:rsidR="008A656F" w:rsidRPr="00FD28CF" w:rsidRDefault="008A656F" w:rsidP="008A656F">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41F7E1A8" w14:textId="2A5D875E" w:rsidR="008A656F" w:rsidRPr="00FD28CF" w:rsidRDefault="008A656F" w:rsidP="008A656F">
            <w:pPr>
              <w:jc w:val="right"/>
              <w:rPr>
                <w:color w:val="000000"/>
                <w:sz w:val="14"/>
                <w:szCs w:val="14"/>
              </w:rPr>
            </w:pPr>
            <w:r w:rsidRPr="00FD28CF">
              <w:rPr>
                <w:color w:val="000000"/>
                <w:sz w:val="14"/>
                <w:szCs w:val="14"/>
              </w:rPr>
              <w:t xml:space="preserve">       (</w:t>
            </w:r>
            <w:r w:rsidR="00822DB7">
              <w:rPr>
                <w:color w:val="000000"/>
                <w:sz w:val="14"/>
                <w:szCs w:val="14"/>
                <w:lang w:val="bg-BG"/>
              </w:rPr>
              <w:t>337</w:t>
            </w:r>
            <w:r w:rsidRPr="00FD28CF">
              <w:rPr>
                <w:color w:val="000000"/>
                <w:sz w:val="14"/>
                <w:szCs w:val="14"/>
              </w:rPr>
              <w:t>)</w:t>
            </w:r>
          </w:p>
        </w:tc>
        <w:tc>
          <w:tcPr>
            <w:tcW w:w="709" w:type="dxa"/>
            <w:tcBorders>
              <w:top w:val="nil"/>
              <w:left w:val="nil"/>
              <w:bottom w:val="nil"/>
              <w:right w:val="nil"/>
            </w:tcBorders>
            <w:shd w:val="clear" w:color="auto" w:fill="auto"/>
            <w:vAlign w:val="center"/>
            <w:hideMark/>
          </w:tcPr>
          <w:p w14:paraId="5D98B1F6" w14:textId="4C74A521" w:rsidR="008A656F" w:rsidRPr="00FD28CF" w:rsidRDefault="008A656F" w:rsidP="008A656F">
            <w:pPr>
              <w:jc w:val="right"/>
              <w:rPr>
                <w:color w:val="000000"/>
                <w:sz w:val="14"/>
                <w:szCs w:val="14"/>
              </w:rPr>
            </w:pPr>
            <w:r w:rsidRPr="00FD28CF">
              <w:rPr>
                <w:color w:val="000000"/>
                <w:sz w:val="14"/>
                <w:szCs w:val="14"/>
              </w:rPr>
              <w:t xml:space="preserve">       (1,988)</w:t>
            </w:r>
          </w:p>
        </w:tc>
      </w:tr>
      <w:tr w:rsidR="008A656F" w:rsidRPr="00FD28CF" w14:paraId="3D3ACCED" w14:textId="77777777" w:rsidTr="00436DED">
        <w:trPr>
          <w:trHeight w:val="299"/>
        </w:trPr>
        <w:tc>
          <w:tcPr>
            <w:tcW w:w="2210" w:type="dxa"/>
            <w:tcBorders>
              <w:top w:val="nil"/>
              <w:left w:val="nil"/>
              <w:bottom w:val="nil"/>
              <w:right w:val="nil"/>
            </w:tcBorders>
            <w:shd w:val="clear" w:color="auto" w:fill="auto"/>
            <w:noWrap/>
            <w:vAlign w:val="center"/>
            <w:hideMark/>
          </w:tcPr>
          <w:p w14:paraId="26061E19" w14:textId="47270071" w:rsidR="008A656F" w:rsidRPr="00FD28CF" w:rsidRDefault="008A656F" w:rsidP="008A656F">
            <w:pPr>
              <w:rPr>
                <w:b/>
                <w:bCs/>
                <w:color w:val="000000"/>
                <w:sz w:val="14"/>
                <w:szCs w:val="14"/>
              </w:rPr>
            </w:pPr>
            <w:r w:rsidRPr="00FD28CF">
              <w:rPr>
                <w:b/>
                <w:bCs/>
                <w:color w:val="000000"/>
                <w:sz w:val="14"/>
                <w:szCs w:val="14"/>
              </w:rPr>
              <w:t xml:space="preserve"> Салдо на 31 дек. </w:t>
            </w:r>
          </w:p>
        </w:tc>
        <w:tc>
          <w:tcPr>
            <w:tcW w:w="782" w:type="dxa"/>
            <w:tcBorders>
              <w:top w:val="single" w:sz="8" w:space="0" w:color="auto"/>
              <w:left w:val="nil"/>
              <w:bottom w:val="single" w:sz="8" w:space="0" w:color="auto"/>
              <w:right w:val="nil"/>
            </w:tcBorders>
            <w:shd w:val="clear" w:color="auto" w:fill="auto"/>
            <w:vAlign w:val="center"/>
          </w:tcPr>
          <w:p w14:paraId="53BD667E" w14:textId="7BE77313" w:rsidR="008A656F" w:rsidRPr="00FD28CF" w:rsidRDefault="008A656F" w:rsidP="008A656F">
            <w:pPr>
              <w:jc w:val="right"/>
              <w:rPr>
                <w:color w:val="000000"/>
                <w:sz w:val="14"/>
                <w:szCs w:val="14"/>
              </w:rPr>
            </w:pPr>
            <w:r w:rsidRPr="00FD28CF">
              <w:rPr>
                <w:color w:val="000000"/>
                <w:sz w:val="14"/>
                <w:szCs w:val="14"/>
              </w:rPr>
              <w:t xml:space="preserve">          3,</w:t>
            </w:r>
            <w:r>
              <w:rPr>
                <w:color w:val="000000"/>
                <w:sz w:val="14"/>
                <w:szCs w:val="14"/>
              </w:rPr>
              <w:t>744</w:t>
            </w:r>
            <w:r w:rsidRPr="00FD28CF">
              <w:rPr>
                <w:color w:val="000000"/>
                <w:sz w:val="14"/>
                <w:szCs w:val="14"/>
              </w:rPr>
              <w:t xml:space="preserve"> </w:t>
            </w:r>
          </w:p>
        </w:tc>
        <w:tc>
          <w:tcPr>
            <w:tcW w:w="723" w:type="dxa"/>
            <w:tcBorders>
              <w:top w:val="single" w:sz="8" w:space="0" w:color="auto"/>
              <w:left w:val="nil"/>
              <w:bottom w:val="single" w:sz="8" w:space="0" w:color="auto"/>
              <w:right w:val="nil"/>
            </w:tcBorders>
            <w:shd w:val="clear" w:color="auto" w:fill="auto"/>
            <w:vAlign w:val="center"/>
            <w:hideMark/>
          </w:tcPr>
          <w:p w14:paraId="2411DF92" w14:textId="66129010" w:rsidR="008A656F" w:rsidRPr="00FD28CF" w:rsidRDefault="008A656F" w:rsidP="008A656F">
            <w:pPr>
              <w:jc w:val="right"/>
              <w:rPr>
                <w:color w:val="000000"/>
                <w:sz w:val="14"/>
                <w:szCs w:val="14"/>
              </w:rPr>
            </w:pPr>
            <w:r w:rsidRPr="00FD28CF">
              <w:rPr>
                <w:color w:val="000000"/>
                <w:sz w:val="14"/>
                <w:szCs w:val="14"/>
              </w:rPr>
              <w:t xml:space="preserve">          3,057 </w:t>
            </w:r>
          </w:p>
        </w:tc>
        <w:tc>
          <w:tcPr>
            <w:tcW w:w="704" w:type="dxa"/>
            <w:tcBorders>
              <w:top w:val="single" w:sz="8" w:space="0" w:color="auto"/>
              <w:left w:val="nil"/>
              <w:bottom w:val="single" w:sz="8" w:space="0" w:color="auto"/>
              <w:right w:val="nil"/>
            </w:tcBorders>
            <w:shd w:val="clear" w:color="auto" w:fill="auto"/>
            <w:vAlign w:val="center"/>
          </w:tcPr>
          <w:p w14:paraId="5CBA97D0" w14:textId="60FB12B9" w:rsidR="008A656F" w:rsidRPr="00FD28CF" w:rsidRDefault="008A656F" w:rsidP="008A656F">
            <w:pPr>
              <w:jc w:val="right"/>
              <w:rPr>
                <w:color w:val="000000"/>
                <w:sz w:val="14"/>
                <w:szCs w:val="14"/>
              </w:rPr>
            </w:pPr>
            <w:r w:rsidRPr="00FD28CF">
              <w:rPr>
                <w:color w:val="000000"/>
                <w:sz w:val="14"/>
                <w:szCs w:val="14"/>
              </w:rPr>
              <w:t xml:space="preserve">      </w:t>
            </w:r>
            <w:r>
              <w:rPr>
                <w:color w:val="000000"/>
                <w:sz w:val="14"/>
                <w:szCs w:val="14"/>
              </w:rPr>
              <w:t>26,017</w:t>
            </w:r>
            <w:r w:rsidRPr="00FD28CF">
              <w:rPr>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hideMark/>
          </w:tcPr>
          <w:p w14:paraId="7D5EF41B" w14:textId="6753657D" w:rsidR="008A656F" w:rsidRPr="00FD28CF" w:rsidRDefault="008A656F" w:rsidP="008A656F">
            <w:pPr>
              <w:jc w:val="right"/>
              <w:rPr>
                <w:color w:val="000000"/>
                <w:sz w:val="14"/>
                <w:szCs w:val="14"/>
              </w:rPr>
            </w:pPr>
            <w:r w:rsidRPr="00FD28CF">
              <w:rPr>
                <w:color w:val="000000"/>
                <w:sz w:val="14"/>
                <w:szCs w:val="14"/>
              </w:rPr>
              <w:t xml:space="preserve">      24,594 </w:t>
            </w:r>
          </w:p>
        </w:tc>
        <w:tc>
          <w:tcPr>
            <w:tcW w:w="743" w:type="dxa"/>
            <w:tcBorders>
              <w:top w:val="single" w:sz="8" w:space="0" w:color="auto"/>
              <w:left w:val="nil"/>
              <w:bottom w:val="single" w:sz="8" w:space="0" w:color="auto"/>
              <w:right w:val="nil"/>
            </w:tcBorders>
            <w:shd w:val="clear" w:color="auto" w:fill="auto"/>
            <w:vAlign w:val="center"/>
          </w:tcPr>
          <w:p w14:paraId="3EC79F14" w14:textId="69D7FF1B" w:rsidR="008A656F" w:rsidRPr="00FD28CF" w:rsidRDefault="008A656F" w:rsidP="008A656F">
            <w:pPr>
              <w:jc w:val="right"/>
              <w:rPr>
                <w:color w:val="000000"/>
                <w:sz w:val="14"/>
                <w:szCs w:val="14"/>
              </w:rPr>
            </w:pPr>
            <w:r w:rsidRPr="00FD28CF">
              <w:rPr>
                <w:color w:val="000000"/>
                <w:sz w:val="14"/>
                <w:szCs w:val="14"/>
              </w:rPr>
              <w:t xml:space="preserve">            4</w:t>
            </w:r>
            <w:r w:rsidR="00822DB7">
              <w:rPr>
                <w:color w:val="000000"/>
                <w:sz w:val="14"/>
                <w:szCs w:val="14"/>
                <w:lang w:val="bg-BG"/>
              </w:rPr>
              <w:t>1</w:t>
            </w:r>
            <w:r>
              <w:rPr>
                <w:color w:val="000000"/>
                <w:sz w:val="14"/>
                <w:szCs w:val="14"/>
              </w:rPr>
              <w:t>9</w:t>
            </w:r>
          </w:p>
        </w:tc>
        <w:tc>
          <w:tcPr>
            <w:tcW w:w="675" w:type="dxa"/>
            <w:tcBorders>
              <w:top w:val="single" w:sz="8" w:space="0" w:color="auto"/>
              <w:left w:val="nil"/>
              <w:bottom w:val="single" w:sz="8" w:space="0" w:color="auto"/>
              <w:right w:val="nil"/>
            </w:tcBorders>
            <w:shd w:val="clear" w:color="auto" w:fill="auto"/>
            <w:vAlign w:val="center"/>
            <w:hideMark/>
          </w:tcPr>
          <w:p w14:paraId="0B2E9211" w14:textId="0DC4B684" w:rsidR="008A656F" w:rsidRPr="00FD28CF" w:rsidRDefault="008A656F" w:rsidP="008A656F">
            <w:pPr>
              <w:jc w:val="right"/>
              <w:rPr>
                <w:color w:val="000000"/>
                <w:sz w:val="14"/>
                <w:szCs w:val="14"/>
              </w:rPr>
            </w:pPr>
            <w:r w:rsidRPr="00FD28CF">
              <w:rPr>
                <w:color w:val="000000"/>
                <w:sz w:val="14"/>
                <w:szCs w:val="14"/>
              </w:rPr>
              <w:t xml:space="preserve">            475 </w:t>
            </w:r>
          </w:p>
        </w:tc>
        <w:tc>
          <w:tcPr>
            <w:tcW w:w="709" w:type="dxa"/>
            <w:tcBorders>
              <w:top w:val="single" w:sz="8" w:space="0" w:color="auto"/>
              <w:left w:val="nil"/>
              <w:bottom w:val="single" w:sz="8" w:space="0" w:color="auto"/>
              <w:right w:val="nil"/>
            </w:tcBorders>
            <w:shd w:val="clear" w:color="auto" w:fill="auto"/>
            <w:vAlign w:val="center"/>
          </w:tcPr>
          <w:p w14:paraId="14A65AD0" w14:textId="4DDCCE29" w:rsidR="008A656F" w:rsidRPr="008A656F" w:rsidRDefault="008A656F" w:rsidP="008A656F">
            <w:pPr>
              <w:jc w:val="right"/>
              <w:rPr>
                <w:color w:val="000000"/>
                <w:sz w:val="14"/>
                <w:szCs w:val="14"/>
                <w:lang w:val="bg-BG"/>
              </w:rPr>
            </w:pPr>
            <w:r w:rsidRPr="00FD28CF">
              <w:rPr>
                <w:color w:val="000000"/>
                <w:sz w:val="14"/>
                <w:szCs w:val="14"/>
              </w:rPr>
              <w:t xml:space="preserve">            </w:t>
            </w:r>
            <w:r>
              <w:rPr>
                <w:color w:val="000000"/>
                <w:sz w:val="14"/>
                <w:szCs w:val="14"/>
              </w:rPr>
              <w:t>1,10</w:t>
            </w:r>
            <w:r w:rsidR="00822DB7">
              <w:rPr>
                <w:color w:val="000000"/>
                <w:sz w:val="14"/>
                <w:szCs w:val="14"/>
                <w:lang w:val="bg-BG"/>
              </w:rPr>
              <w:t>3</w:t>
            </w:r>
          </w:p>
        </w:tc>
        <w:tc>
          <w:tcPr>
            <w:tcW w:w="709" w:type="dxa"/>
            <w:tcBorders>
              <w:top w:val="single" w:sz="8" w:space="0" w:color="auto"/>
              <w:left w:val="nil"/>
              <w:bottom w:val="single" w:sz="8" w:space="0" w:color="auto"/>
              <w:right w:val="nil"/>
            </w:tcBorders>
            <w:shd w:val="clear" w:color="auto" w:fill="auto"/>
            <w:vAlign w:val="center"/>
            <w:hideMark/>
          </w:tcPr>
          <w:p w14:paraId="4CF69FB9" w14:textId="5C44C0C5" w:rsidR="008A656F" w:rsidRPr="00FD28CF" w:rsidRDefault="008A656F" w:rsidP="008A656F">
            <w:pPr>
              <w:jc w:val="right"/>
              <w:rPr>
                <w:color w:val="000000"/>
                <w:sz w:val="14"/>
                <w:szCs w:val="14"/>
              </w:rPr>
            </w:pPr>
            <w:r w:rsidRPr="00FD28CF">
              <w:rPr>
                <w:color w:val="000000"/>
                <w:sz w:val="14"/>
                <w:szCs w:val="14"/>
              </w:rPr>
              <w:t xml:space="preserve">            901 </w:t>
            </w:r>
          </w:p>
        </w:tc>
        <w:tc>
          <w:tcPr>
            <w:tcW w:w="708" w:type="dxa"/>
            <w:tcBorders>
              <w:top w:val="single" w:sz="8" w:space="0" w:color="auto"/>
              <w:left w:val="nil"/>
              <w:bottom w:val="single" w:sz="8" w:space="0" w:color="auto"/>
              <w:right w:val="nil"/>
            </w:tcBorders>
            <w:shd w:val="clear" w:color="auto" w:fill="auto"/>
            <w:vAlign w:val="center"/>
            <w:hideMark/>
          </w:tcPr>
          <w:p w14:paraId="2C5A64F5" w14:textId="77777777" w:rsidR="008A656F" w:rsidRPr="00FD28CF" w:rsidRDefault="008A656F" w:rsidP="008A656F">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hideMark/>
          </w:tcPr>
          <w:p w14:paraId="22DFE24C" w14:textId="31A218F5" w:rsidR="008A656F" w:rsidRPr="00FD28CF" w:rsidRDefault="008A656F" w:rsidP="008A656F">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tcPr>
          <w:p w14:paraId="01F9488B" w14:textId="7A3F6838" w:rsidR="008A656F" w:rsidRPr="00094EEC" w:rsidRDefault="008A656F" w:rsidP="008A656F">
            <w:pPr>
              <w:jc w:val="right"/>
              <w:rPr>
                <w:color w:val="000000"/>
                <w:sz w:val="14"/>
                <w:szCs w:val="14"/>
              </w:rPr>
            </w:pPr>
            <w:r w:rsidRPr="00FD28CF">
              <w:rPr>
                <w:color w:val="000000"/>
                <w:sz w:val="14"/>
                <w:szCs w:val="14"/>
              </w:rPr>
              <w:t xml:space="preserve">      </w:t>
            </w:r>
            <w:r>
              <w:rPr>
                <w:color w:val="000000"/>
                <w:sz w:val="14"/>
                <w:szCs w:val="14"/>
                <w:lang w:val="bg-BG"/>
              </w:rPr>
              <w:t>31,</w:t>
            </w:r>
            <w:r w:rsidR="00822DB7">
              <w:rPr>
                <w:color w:val="000000"/>
                <w:sz w:val="14"/>
                <w:szCs w:val="14"/>
                <w:lang w:val="bg-BG"/>
              </w:rPr>
              <w:t>283</w:t>
            </w:r>
          </w:p>
        </w:tc>
        <w:tc>
          <w:tcPr>
            <w:tcW w:w="709" w:type="dxa"/>
            <w:tcBorders>
              <w:top w:val="single" w:sz="8" w:space="0" w:color="auto"/>
              <w:left w:val="nil"/>
              <w:bottom w:val="single" w:sz="8" w:space="0" w:color="auto"/>
              <w:right w:val="nil"/>
            </w:tcBorders>
            <w:shd w:val="clear" w:color="auto" w:fill="auto"/>
            <w:vAlign w:val="center"/>
            <w:hideMark/>
          </w:tcPr>
          <w:p w14:paraId="5360A22F" w14:textId="5808E1B5" w:rsidR="008A656F" w:rsidRPr="00FD28CF" w:rsidRDefault="008A656F" w:rsidP="008A656F">
            <w:pPr>
              <w:jc w:val="right"/>
              <w:rPr>
                <w:color w:val="000000"/>
                <w:sz w:val="14"/>
                <w:szCs w:val="14"/>
              </w:rPr>
            </w:pPr>
            <w:r w:rsidRPr="00FD28CF">
              <w:rPr>
                <w:color w:val="000000"/>
                <w:sz w:val="14"/>
                <w:szCs w:val="14"/>
              </w:rPr>
              <w:t xml:space="preserve">      29,027 </w:t>
            </w:r>
          </w:p>
        </w:tc>
      </w:tr>
      <w:tr w:rsidR="008A656F" w:rsidRPr="00FD28CF" w14:paraId="3ADF9EFE" w14:textId="77777777" w:rsidTr="00DC6F65">
        <w:trPr>
          <w:trHeight w:val="299"/>
        </w:trPr>
        <w:tc>
          <w:tcPr>
            <w:tcW w:w="2210" w:type="dxa"/>
            <w:tcBorders>
              <w:top w:val="nil"/>
              <w:left w:val="nil"/>
              <w:bottom w:val="nil"/>
              <w:right w:val="nil"/>
            </w:tcBorders>
            <w:shd w:val="clear" w:color="auto" w:fill="auto"/>
            <w:noWrap/>
            <w:vAlign w:val="center"/>
            <w:hideMark/>
          </w:tcPr>
          <w:p w14:paraId="13D48780" w14:textId="77777777" w:rsidR="008A656F" w:rsidRPr="00FD28CF" w:rsidRDefault="008A656F" w:rsidP="008A656F">
            <w:pPr>
              <w:rPr>
                <w:b/>
                <w:bCs/>
                <w:color w:val="000000"/>
                <w:sz w:val="14"/>
                <w:szCs w:val="14"/>
              </w:rPr>
            </w:pPr>
            <w:r w:rsidRPr="00FD28CF">
              <w:rPr>
                <w:b/>
                <w:bCs/>
                <w:color w:val="000000"/>
                <w:sz w:val="14"/>
                <w:szCs w:val="14"/>
              </w:rPr>
              <w:t xml:space="preserve"> Балансова стойност на 31 дек </w:t>
            </w:r>
          </w:p>
        </w:tc>
        <w:tc>
          <w:tcPr>
            <w:tcW w:w="782" w:type="dxa"/>
            <w:tcBorders>
              <w:top w:val="nil"/>
              <w:left w:val="nil"/>
              <w:bottom w:val="double" w:sz="6" w:space="0" w:color="auto"/>
              <w:right w:val="nil"/>
            </w:tcBorders>
            <w:shd w:val="clear" w:color="auto" w:fill="auto"/>
            <w:vAlign w:val="center"/>
            <w:hideMark/>
          </w:tcPr>
          <w:p w14:paraId="5B5F0673" w14:textId="34BE155E" w:rsidR="008A656F" w:rsidRPr="00FD28CF" w:rsidRDefault="008A656F" w:rsidP="008A656F">
            <w:pPr>
              <w:jc w:val="right"/>
              <w:rPr>
                <w:b/>
                <w:bCs/>
                <w:color w:val="000000"/>
                <w:sz w:val="14"/>
                <w:szCs w:val="14"/>
              </w:rPr>
            </w:pPr>
            <w:r>
              <w:rPr>
                <w:b/>
                <w:bCs/>
                <w:color w:val="000000"/>
                <w:sz w:val="14"/>
                <w:szCs w:val="14"/>
              </w:rPr>
              <w:t xml:space="preserve">        9,523</w:t>
            </w:r>
            <w:r w:rsidRPr="00FD28CF">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67875885" w14:textId="0FF5EDA0" w:rsidR="008A656F" w:rsidRPr="00FD28CF" w:rsidRDefault="008A656F" w:rsidP="008A656F">
            <w:pPr>
              <w:jc w:val="right"/>
              <w:rPr>
                <w:b/>
                <w:bCs/>
                <w:color w:val="000000"/>
                <w:sz w:val="14"/>
                <w:szCs w:val="14"/>
              </w:rPr>
            </w:pPr>
            <w:r>
              <w:rPr>
                <w:b/>
                <w:bCs/>
                <w:color w:val="000000"/>
                <w:sz w:val="14"/>
                <w:szCs w:val="14"/>
              </w:rPr>
              <w:t xml:space="preserve">        10,</w:t>
            </w:r>
            <w:r w:rsidRPr="00FD28CF">
              <w:rPr>
                <w:b/>
                <w:bCs/>
                <w:color w:val="000000"/>
                <w:sz w:val="14"/>
                <w:szCs w:val="14"/>
              </w:rPr>
              <w:t xml:space="preserve">210 </w:t>
            </w:r>
          </w:p>
        </w:tc>
        <w:tc>
          <w:tcPr>
            <w:tcW w:w="704" w:type="dxa"/>
            <w:tcBorders>
              <w:top w:val="nil"/>
              <w:left w:val="nil"/>
              <w:bottom w:val="double" w:sz="6" w:space="0" w:color="auto"/>
              <w:right w:val="nil"/>
            </w:tcBorders>
            <w:shd w:val="clear" w:color="auto" w:fill="auto"/>
            <w:vAlign w:val="center"/>
            <w:hideMark/>
          </w:tcPr>
          <w:p w14:paraId="4E5BD1FD" w14:textId="07D983D2" w:rsidR="008A656F" w:rsidRPr="00FD28CF" w:rsidRDefault="008A656F" w:rsidP="008A656F">
            <w:pPr>
              <w:jc w:val="right"/>
              <w:rPr>
                <w:b/>
                <w:bCs/>
                <w:color w:val="000000"/>
                <w:sz w:val="14"/>
                <w:szCs w:val="14"/>
              </w:rPr>
            </w:pPr>
            <w:r w:rsidRPr="00FD28CF">
              <w:rPr>
                <w:b/>
                <w:bCs/>
                <w:color w:val="000000"/>
                <w:sz w:val="14"/>
                <w:szCs w:val="14"/>
              </w:rPr>
              <w:t xml:space="preserve">        </w:t>
            </w:r>
            <w:r>
              <w:rPr>
                <w:b/>
                <w:bCs/>
                <w:color w:val="000000"/>
                <w:sz w:val="14"/>
                <w:szCs w:val="14"/>
              </w:rPr>
              <w:t>7,759</w:t>
            </w:r>
            <w:r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3393B16D" w14:textId="374AC249" w:rsidR="008A656F" w:rsidRPr="00FD28CF" w:rsidRDefault="008A656F" w:rsidP="008A656F">
            <w:pPr>
              <w:jc w:val="right"/>
              <w:rPr>
                <w:b/>
                <w:bCs/>
                <w:color w:val="000000"/>
                <w:sz w:val="14"/>
                <w:szCs w:val="14"/>
              </w:rPr>
            </w:pPr>
            <w:r w:rsidRPr="00FD28CF">
              <w:rPr>
                <w:b/>
                <w:bCs/>
                <w:color w:val="000000"/>
                <w:sz w:val="14"/>
                <w:szCs w:val="14"/>
              </w:rPr>
              <w:t xml:space="preserve">        8,039 </w:t>
            </w:r>
          </w:p>
        </w:tc>
        <w:tc>
          <w:tcPr>
            <w:tcW w:w="743" w:type="dxa"/>
            <w:tcBorders>
              <w:top w:val="nil"/>
              <w:left w:val="nil"/>
              <w:bottom w:val="double" w:sz="6" w:space="0" w:color="auto"/>
              <w:right w:val="nil"/>
            </w:tcBorders>
            <w:shd w:val="clear" w:color="auto" w:fill="auto"/>
            <w:vAlign w:val="center"/>
            <w:hideMark/>
          </w:tcPr>
          <w:p w14:paraId="440A6642" w14:textId="1E629D08" w:rsidR="008A656F" w:rsidRPr="00FD28CF" w:rsidRDefault="008A656F" w:rsidP="008A656F">
            <w:pPr>
              <w:jc w:val="right"/>
              <w:rPr>
                <w:b/>
                <w:bCs/>
                <w:color w:val="000000"/>
                <w:sz w:val="14"/>
                <w:szCs w:val="14"/>
              </w:rPr>
            </w:pPr>
            <w:r w:rsidRPr="00FD28CF">
              <w:rPr>
                <w:b/>
                <w:bCs/>
                <w:color w:val="000000"/>
                <w:sz w:val="14"/>
                <w:szCs w:val="14"/>
              </w:rPr>
              <w:t xml:space="preserve">            </w:t>
            </w:r>
            <w:r>
              <w:rPr>
                <w:b/>
                <w:bCs/>
                <w:color w:val="000000"/>
                <w:sz w:val="14"/>
                <w:szCs w:val="14"/>
              </w:rPr>
              <w:t>30</w:t>
            </w:r>
            <w:r w:rsidR="00822DB7">
              <w:rPr>
                <w:b/>
                <w:bCs/>
                <w:color w:val="000000"/>
                <w:sz w:val="14"/>
                <w:szCs w:val="14"/>
                <w:lang w:val="bg-BG"/>
              </w:rPr>
              <w:t>2</w:t>
            </w:r>
            <w:r w:rsidRPr="00FD28CF">
              <w:rPr>
                <w:b/>
                <w:bCs/>
                <w:color w:val="000000"/>
                <w:sz w:val="14"/>
                <w:szCs w:val="14"/>
              </w:rPr>
              <w:t xml:space="preserve"> </w:t>
            </w:r>
          </w:p>
        </w:tc>
        <w:tc>
          <w:tcPr>
            <w:tcW w:w="675" w:type="dxa"/>
            <w:tcBorders>
              <w:top w:val="nil"/>
              <w:left w:val="nil"/>
              <w:bottom w:val="double" w:sz="6" w:space="0" w:color="auto"/>
              <w:right w:val="nil"/>
            </w:tcBorders>
            <w:shd w:val="clear" w:color="auto" w:fill="auto"/>
            <w:vAlign w:val="center"/>
            <w:hideMark/>
          </w:tcPr>
          <w:p w14:paraId="5E01CCA3" w14:textId="1E66E6D5" w:rsidR="008A656F" w:rsidRPr="00FD28CF" w:rsidRDefault="008A656F" w:rsidP="008A656F">
            <w:pPr>
              <w:jc w:val="right"/>
              <w:rPr>
                <w:b/>
                <w:bCs/>
                <w:color w:val="000000"/>
                <w:sz w:val="14"/>
                <w:szCs w:val="14"/>
              </w:rPr>
            </w:pPr>
            <w:r w:rsidRPr="00FD28CF">
              <w:rPr>
                <w:b/>
                <w:bCs/>
                <w:color w:val="000000"/>
                <w:sz w:val="14"/>
                <w:szCs w:val="14"/>
              </w:rPr>
              <w:t xml:space="preserve">            195 </w:t>
            </w:r>
          </w:p>
        </w:tc>
        <w:tc>
          <w:tcPr>
            <w:tcW w:w="709" w:type="dxa"/>
            <w:tcBorders>
              <w:top w:val="nil"/>
              <w:left w:val="nil"/>
              <w:bottom w:val="double" w:sz="6" w:space="0" w:color="auto"/>
              <w:right w:val="nil"/>
            </w:tcBorders>
            <w:shd w:val="clear" w:color="auto" w:fill="auto"/>
            <w:vAlign w:val="center"/>
            <w:hideMark/>
          </w:tcPr>
          <w:p w14:paraId="0614812E" w14:textId="2ADDDC27" w:rsidR="008A656F" w:rsidRPr="00FD28CF" w:rsidRDefault="008A656F" w:rsidP="008A656F">
            <w:pPr>
              <w:jc w:val="right"/>
              <w:rPr>
                <w:b/>
                <w:bCs/>
                <w:color w:val="000000"/>
                <w:sz w:val="14"/>
                <w:szCs w:val="14"/>
              </w:rPr>
            </w:pPr>
            <w:r w:rsidRPr="00FD28CF">
              <w:rPr>
                <w:b/>
                <w:bCs/>
                <w:color w:val="000000"/>
                <w:sz w:val="14"/>
                <w:szCs w:val="14"/>
              </w:rPr>
              <w:t xml:space="preserve">         1,</w:t>
            </w:r>
            <w:r>
              <w:rPr>
                <w:b/>
                <w:bCs/>
                <w:color w:val="000000"/>
                <w:sz w:val="14"/>
                <w:szCs w:val="14"/>
              </w:rPr>
              <w:t>16</w:t>
            </w:r>
            <w:r w:rsidR="00822DB7">
              <w:rPr>
                <w:b/>
                <w:bCs/>
                <w:color w:val="000000"/>
                <w:sz w:val="14"/>
                <w:szCs w:val="14"/>
                <w:lang w:val="bg-BG"/>
              </w:rPr>
              <w:t>3</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5BAC6DC4" w14:textId="3BEA75B0" w:rsidR="008A656F" w:rsidRPr="00FD28CF" w:rsidRDefault="008A656F" w:rsidP="008A656F">
            <w:pPr>
              <w:jc w:val="right"/>
              <w:rPr>
                <w:b/>
                <w:bCs/>
                <w:color w:val="000000"/>
                <w:sz w:val="14"/>
                <w:szCs w:val="14"/>
              </w:rPr>
            </w:pPr>
            <w:r w:rsidRPr="00FD28CF">
              <w:rPr>
                <w:b/>
                <w:bCs/>
                <w:color w:val="000000"/>
                <w:sz w:val="14"/>
                <w:szCs w:val="14"/>
              </w:rPr>
              <w:t xml:space="preserve">         1,324 </w:t>
            </w:r>
          </w:p>
        </w:tc>
        <w:tc>
          <w:tcPr>
            <w:tcW w:w="708" w:type="dxa"/>
            <w:tcBorders>
              <w:top w:val="nil"/>
              <w:left w:val="nil"/>
              <w:bottom w:val="double" w:sz="6" w:space="0" w:color="auto"/>
              <w:right w:val="nil"/>
            </w:tcBorders>
            <w:shd w:val="clear" w:color="auto" w:fill="auto"/>
            <w:vAlign w:val="center"/>
            <w:hideMark/>
          </w:tcPr>
          <w:p w14:paraId="00FBF0EB" w14:textId="192D3833" w:rsidR="008A656F" w:rsidRPr="00FD28CF" w:rsidRDefault="008A656F" w:rsidP="000B475F">
            <w:pPr>
              <w:jc w:val="right"/>
              <w:rPr>
                <w:b/>
                <w:bCs/>
                <w:color w:val="000000"/>
                <w:sz w:val="14"/>
                <w:szCs w:val="14"/>
              </w:rPr>
            </w:pPr>
            <w:r w:rsidRPr="00FD28CF">
              <w:rPr>
                <w:b/>
                <w:bCs/>
                <w:color w:val="000000"/>
                <w:sz w:val="14"/>
                <w:szCs w:val="14"/>
              </w:rPr>
              <w:t xml:space="preserve">         1,</w:t>
            </w:r>
            <w:r w:rsidR="000B475F">
              <w:rPr>
                <w:b/>
                <w:bCs/>
                <w:color w:val="000000"/>
                <w:sz w:val="14"/>
                <w:szCs w:val="14"/>
              </w:rPr>
              <w:t>861</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5C560C62" w14:textId="61C24CB4" w:rsidR="008A656F" w:rsidRPr="00FD28CF" w:rsidRDefault="008A656F" w:rsidP="008A656F">
            <w:pPr>
              <w:jc w:val="right"/>
              <w:rPr>
                <w:b/>
                <w:bCs/>
                <w:color w:val="000000"/>
                <w:sz w:val="14"/>
                <w:szCs w:val="14"/>
              </w:rPr>
            </w:pPr>
            <w:r w:rsidRPr="00FD28CF">
              <w:rPr>
                <w:b/>
                <w:bCs/>
                <w:color w:val="000000"/>
                <w:sz w:val="14"/>
                <w:szCs w:val="14"/>
              </w:rPr>
              <w:t xml:space="preserve">         1,647 </w:t>
            </w:r>
          </w:p>
        </w:tc>
        <w:tc>
          <w:tcPr>
            <w:tcW w:w="709" w:type="dxa"/>
            <w:tcBorders>
              <w:top w:val="nil"/>
              <w:left w:val="nil"/>
              <w:bottom w:val="double" w:sz="6" w:space="0" w:color="auto"/>
              <w:right w:val="nil"/>
            </w:tcBorders>
            <w:shd w:val="clear" w:color="auto" w:fill="auto"/>
            <w:vAlign w:val="center"/>
            <w:hideMark/>
          </w:tcPr>
          <w:p w14:paraId="6C260176" w14:textId="0D992305" w:rsidR="008A656F" w:rsidRPr="00FD28CF" w:rsidRDefault="008A656F" w:rsidP="000B475F">
            <w:pPr>
              <w:jc w:val="right"/>
              <w:rPr>
                <w:b/>
                <w:bCs/>
                <w:color w:val="000000"/>
                <w:sz w:val="14"/>
                <w:szCs w:val="14"/>
              </w:rPr>
            </w:pPr>
            <w:r w:rsidRPr="00FD28CF">
              <w:rPr>
                <w:b/>
                <w:bCs/>
                <w:color w:val="000000"/>
                <w:sz w:val="14"/>
                <w:szCs w:val="14"/>
              </w:rPr>
              <w:t xml:space="preserve">      2</w:t>
            </w:r>
            <w:r>
              <w:rPr>
                <w:b/>
                <w:bCs/>
                <w:color w:val="000000"/>
                <w:sz w:val="14"/>
                <w:szCs w:val="14"/>
                <w:lang w:val="bg-BG"/>
              </w:rPr>
              <w:t>0</w:t>
            </w:r>
            <w:r w:rsidRPr="00FD28CF">
              <w:rPr>
                <w:b/>
                <w:bCs/>
                <w:color w:val="000000"/>
                <w:sz w:val="14"/>
                <w:szCs w:val="14"/>
              </w:rPr>
              <w:t>,</w:t>
            </w:r>
            <w:r w:rsidR="000B475F">
              <w:rPr>
                <w:b/>
                <w:bCs/>
                <w:color w:val="000000"/>
                <w:sz w:val="14"/>
                <w:szCs w:val="14"/>
              </w:rPr>
              <w:t>608</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09130CD3" w14:textId="77216F71" w:rsidR="008A656F" w:rsidRPr="00FD28CF" w:rsidRDefault="008A656F" w:rsidP="008A656F">
            <w:pPr>
              <w:jc w:val="right"/>
              <w:rPr>
                <w:b/>
                <w:bCs/>
                <w:color w:val="000000"/>
                <w:sz w:val="14"/>
                <w:szCs w:val="14"/>
              </w:rPr>
            </w:pPr>
            <w:r w:rsidRPr="00FD28CF">
              <w:rPr>
                <w:b/>
                <w:bCs/>
                <w:color w:val="000000"/>
                <w:sz w:val="14"/>
                <w:szCs w:val="14"/>
              </w:rPr>
              <w:t xml:space="preserve">      21,415 </w:t>
            </w:r>
          </w:p>
        </w:tc>
      </w:tr>
      <w:tr w:rsidR="007618C2" w:rsidRPr="00FD28CF" w14:paraId="36DB17B7" w14:textId="77777777" w:rsidTr="00436DED">
        <w:trPr>
          <w:trHeight w:val="723"/>
        </w:trPr>
        <w:tc>
          <w:tcPr>
            <w:tcW w:w="2210" w:type="dxa"/>
            <w:tcBorders>
              <w:top w:val="nil"/>
              <w:left w:val="nil"/>
              <w:bottom w:val="nil"/>
              <w:right w:val="nil"/>
            </w:tcBorders>
            <w:shd w:val="clear" w:color="auto" w:fill="auto"/>
            <w:vAlign w:val="center"/>
            <w:hideMark/>
          </w:tcPr>
          <w:p w14:paraId="2F18CE34" w14:textId="7227C225" w:rsidR="007618C2" w:rsidRPr="00FD28CF" w:rsidRDefault="007618C2" w:rsidP="007618C2">
            <w:pPr>
              <w:rPr>
                <w:b/>
                <w:bCs/>
                <w:color w:val="000000"/>
                <w:sz w:val="14"/>
                <w:szCs w:val="14"/>
              </w:rPr>
            </w:pPr>
            <w:r w:rsidRPr="00FD28CF">
              <w:rPr>
                <w:b/>
                <w:bCs/>
                <w:color w:val="000000"/>
                <w:sz w:val="14"/>
                <w:szCs w:val="14"/>
              </w:rPr>
              <w:t xml:space="preserve"> В т.ч. балансова стойност на активите „право на ползване“ 31 декември (</w:t>
            </w:r>
            <w:r w:rsidRPr="00B64D4A">
              <w:rPr>
                <w:b/>
                <w:bCs/>
                <w:sz w:val="14"/>
                <w:szCs w:val="14"/>
              </w:rPr>
              <w:t>Приложение №2</w:t>
            </w:r>
            <w:r w:rsidRPr="00B64D4A">
              <w:rPr>
                <w:b/>
                <w:bCs/>
                <w:sz w:val="14"/>
                <w:szCs w:val="14"/>
                <w:lang w:val="bg-BG"/>
              </w:rPr>
              <w:t>6</w:t>
            </w:r>
            <w:r w:rsidRPr="00B64D4A">
              <w:rPr>
                <w:b/>
                <w:bCs/>
                <w:sz w:val="14"/>
                <w:szCs w:val="14"/>
              </w:rPr>
              <w:t xml:space="preserve">) </w:t>
            </w:r>
          </w:p>
        </w:tc>
        <w:tc>
          <w:tcPr>
            <w:tcW w:w="782" w:type="dxa"/>
            <w:tcBorders>
              <w:top w:val="nil"/>
              <w:left w:val="nil"/>
              <w:bottom w:val="double" w:sz="6" w:space="0" w:color="auto"/>
              <w:right w:val="nil"/>
            </w:tcBorders>
            <w:shd w:val="clear" w:color="auto" w:fill="auto"/>
            <w:vAlign w:val="center"/>
            <w:hideMark/>
          </w:tcPr>
          <w:p w14:paraId="65AB6CCA" w14:textId="03CB3C2C" w:rsidR="007618C2" w:rsidRPr="00FD28CF" w:rsidRDefault="007618C2" w:rsidP="007618C2">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r>
              <w:rPr>
                <w:b/>
                <w:bCs/>
                <w:color w:val="000000"/>
                <w:sz w:val="14"/>
                <w:szCs w:val="14"/>
                <w:lang w:val="bg-BG"/>
              </w:rPr>
              <w:t>1,749</w:t>
            </w:r>
            <w:r w:rsidRPr="00FD28CF">
              <w:rPr>
                <w:b/>
                <w:bCs/>
                <w:color w:val="000000"/>
                <w:sz w:val="14"/>
                <w:szCs w:val="14"/>
              </w:rPr>
              <w:t xml:space="preserve">           </w:t>
            </w:r>
            <w:r>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7C7981A8" w14:textId="7E7FFB7B" w:rsidR="007618C2" w:rsidRPr="00FD28CF" w:rsidRDefault="007618C2" w:rsidP="007618C2">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r w:rsidRPr="00FD28CF">
              <w:rPr>
                <w:b/>
                <w:bCs/>
                <w:color w:val="000000"/>
                <w:sz w:val="14"/>
                <w:szCs w:val="14"/>
              </w:rPr>
              <w:t xml:space="preserve">2,018 </w:t>
            </w:r>
          </w:p>
        </w:tc>
        <w:tc>
          <w:tcPr>
            <w:tcW w:w="704" w:type="dxa"/>
            <w:tcBorders>
              <w:top w:val="nil"/>
              <w:left w:val="nil"/>
              <w:bottom w:val="double" w:sz="6" w:space="0" w:color="auto"/>
              <w:right w:val="nil"/>
            </w:tcBorders>
            <w:shd w:val="clear" w:color="auto" w:fill="auto"/>
            <w:vAlign w:val="center"/>
            <w:hideMark/>
          </w:tcPr>
          <w:p w14:paraId="5C700909" w14:textId="2569FF1C" w:rsidR="007618C2" w:rsidRPr="00FD28CF" w:rsidRDefault="007618C2" w:rsidP="007618C2">
            <w:pPr>
              <w:jc w:val="right"/>
              <w:rPr>
                <w:b/>
                <w:bCs/>
                <w:color w:val="000000"/>
                <w:sz w:val="14"/>
                <w:szCs w:val="14"/>
              </w:rPr>
            </w:pPr>
            <w:r w:rsidRPr="00FD28CF">
              <w:rPr>
                <w:b/>
                <w:bCs/>
                <w:color w:val="000000"/>
                <w:sz w:val="14"/>
                <w:szCs w:val="14"/>
              </w:rPr>
              <w:t xml:space="preserve">               -   </w:t>
            </w:r>
          </w:p>
        </w:tc>
        <w:tc>
          <w:tcPr>
            <w:tcW w:w="704" w:type="dxa"/>
            <w:tcBorders>
              <w:top w:val="nil"/>
              <w:left w:val="nil"/>
              <w:bottom w:val="double" w:sz="6" w:space="0" w:color="auto"/>
              <w:right w:val="nil"/>
            </w:tcBorders>
            <w:shd w:val="clear" w:color="auto" w:fill="auto"/>
            <w:vAlign w:val="center"/>
            <w:hideMark/>
          </w:tcPr>
          <w:p w14:paraId="5117739D" w14:textId="5A211C28" w:rsidR="007618C2" w:rsidRPr="00FD28CF" w:rsidRDefault="007618C2" w:rsidP="007618C2">
            <w:pPr>
              <w:jc w:val="right"/>
              <w:rPr>
                <w:b/>
                <w:bCs/>
                <w:color w:val="000000"/>
                <w:sz w:val="14"/>
                <w:szCs w:val="14"/>
              </w:rPr>
            </w:pPr>
            <w:r w:rsidRPr="00FD28CF">
              <w:rPr>
                <w:b/>
                <w:bCs/>
                <w:color w:val="000000"/>
                <w:sz w:val="14"/>
                <w:szCs w:val="14"/>
              </w:rPr>
              <w:t xml:space="preserve">               -   </w:t>
            </w:r>
          </w:p>
        </w:tc>
        <w:tc>
          <w:tcPr>
            <w:tcW w:w="743" w:type="dxa"/>
            <w:tcBorders>
              <w:top w:val="nil"/>
              <w:left w:val="nil"/>
              <w:bottom w:val="double" w:sz="6" w:space="0" w:color="auto"/>
              <w:right w:val="nil"/>
            </w:tcBorders>
            <w:shd w:val="clear" w:color="auto" w:fill="auto"/>
            <w:vAlign w:val="center"/>
            <w:hideMark/>
          </w:tcPr>
          <w:p w14:paraId="0BBB239B" w14:textId="7ACB855B" w:rsidR="007618C2" w:rsidRPr="00FD28CF" w:rsidRDefault="007618C2" w:rsidP="007618C2">
            <w:pPr>
              <w:jc w:val="right"/>
              <w:rPr>
                <w:b/>
                <w:bCs/>
                <w:color w:val="000000"/>
                <w:sz w:val="14"/>
                <w:szCs w:val="14"/>
              </w:rPr>
            </w:pPr>
            <w:r w:rsidRPr="00FD28CF">
              <w:rPr>
                <w:b/>
                <w:bCs/>
                <w:color w:val="000000"/>
                <w:sz w:val="14"/>
                <w:szCs w:val="14"/>
              </w:rPr>
              <w:t xml:space="preserve">            1</w:t>
            </w:r>
            <w:r>
              <w:rPr>
                <w:b/>
                <w:bCs/>
                <w:color w:val="000000"/>
                <w:sz w:val="14"/>
                <w:szCs w:val="14"/>
                <w:lang w:val="bg-BG"/>
              </w:rPr>
              <w:t>36</w:t>
            </w:r>
            <w:r w:rsidRPr="00FD28CF">
              <w:rPr>
                <w:b/>
                <w:bCs/>
                <w:color w:val="000000"/>
                <w:sz w:val="14"/>
                <w:szCs w:val="14"/>
              </w:rPr>
              <w:t xml:space="preserve">             </w:t>
            </w:r>
          </w:p>
        </w:tc>
        <w:tc>
          <w:tcPr>
            <w:tcW w:w="675" w:type="dxa"/>
            <w:tcBorders>
              <w:top w:val="nil"/>
              <w:left w:val="nil"/>
              <w:bottom w:val="double" w:sz="6" w:space="0" w:color="auto"/>
              <w:right w:val="nil"/>
            </w:tcBorders>
            <w:shd w:val="clear" w:color="auto" w:fill="auto"/>
            <w:vAlign w:val="center"/>
            <w:hideMark/>
          </w:tcPr>
          <w:p w14:paraId="2551B56C" w14:textId="09D18659" w:rsidR="007618C2" w:rsidRPr="00FD28CF" w:rsidRDefault="007618C2" w:rsidP="007618C2">
            <w:pPr>
              <w:jc w:val="right"/>
              <w:rPr>
                <w:b/>
                <w:bCs/>
                <w:color w:val="000000"/>
                <w:sz w:val="14"/>
                <w:szCs w:val="14"/>
              </w:rPr>
            </w:pPr>
            <w:r w:rsidRPr="00FD28CF">
              <w:rPr>
                <w:b/>
                <w:bCs/>
                <w:color w:val="000000"/>
                <w:sz w:val="14"/>
                <w:szCs w:val="14"/>
              </w:rPr>
              <w:t xml:space="preserve">            122 </w:t>
            </w:r>
          </w:p>
        </w:tc>
        <w:tc>
          <w:tcPr>
            <w:tcW w:w="709" w:type="dxa"/>
            <w:tcBorders>
              <w:top w:val="nil"/>
              <w:left w:val="nil"/>
              <w:bottom w:val="double" w:sz="6" w:space="0" w:color="auto"/>
              <w:right w:val="nil"/>
            </w:tcBorders>
            <w:shd w:val="clear" w:color="auto" w:fill="auto"/>
            <w:vAlign w:val="center"/>
            <w:hideMark/>
          </w:tcPr>
          <w:p w14:paraId="4AA9A7FB" w14:textId="77777777" w:rsidR="007618C2" w:rsidRPr="00FD28CF" w:rsidRDefault="007618C2" w:rsidP="007618C2">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699E276A" w14:textId="3A42EB5C" w:rsidR="007618C2" w:rsidRPr="00FD28CF" w:rsidRDefault="007618C2" w:rsidP="007618C2">
            <w:pPr>
              <w:jc w:val="right"/>
              <w:rPr>
                <w:b/>
                <w:bCs/>
                <w:color w:val="000000"/>
                <w:sz w:val="14"/>
                <w:szCs w:val="14"/>
              </w:rPr>
            </w:pPr>
            <w:r w:rsidRPr="00FD28CF">
              <w:rPr>
                <w:b/>
                <w:bCs/>
                <w:color w:val="000000"/>
                <w:sz w:val="14"/>
                <w:szCs w:val="14"/>
              </w:rPr>
              <w:t xml:space="preserve">               -   </w:t>
            </w:r>
          </w:p>
        </w:tc>
        <w:tc>
          <w:tcPr>
            <w:tcW w:w="708" w:type="dxa"/>
            <w:tcBorders>
              <w:top w:val="nil"/>
              <w:left w:val="nil"/>
              <w:bottom w:val="double" w:sz="6" w:space="0" w:color="auto"/>
              <w:right w:val="nil"/>
            </w:tcBorders>
            <w:shd w:val="clear" w:color="auto" w:fill="auto"/>
            <w:vAlign w:val="center"/>
            <w:hideMark/>
          </w:tcPr>
          <w:p w14:paraId="735B088A" w14:textId="77777777" w:rsidR="007618C2" w:rsidRPr="00FD28CF" w:rsidRDefault="007618C2" w:rsidP="007618C2">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066379B7" w14:textId="49ED9794" w:rsidR="007618C2" w:rsidRPr="00FD28CF" w:rsidRDefault="007618C2" w:rsidP="007618C2">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31412465" w14:textId="24D7B63A" w:rsidR="007618C2" w:rsidRPr="00FD28CF" w:rsidRDefault="007618C2" w:rsidP="007618C2">
            <w:pPr>
              <w:jc w:val="right"/>
              <w:rPr>
                <w:b/>
                <w:bCs/>
                <w:color w:val="000000"/>
                <w:sz w:val="14"/>
                <w:szCs w:val="14"/>
              </w:rPr>
            </w:pPr>
            <w:r w:rsidRPr="00FD28CF">
              <w:rPr>
                <w:b/>
                <w:bCs/>
                <w:color w:val="000000"/>
                <w:sz w:val="14"/>
                <w:szCs w:val="14"/>
              </w:rPr>
              <w:t xml:space="preserve">       </w:t>
            </w:r>
            <w:r>
              <w:rPr>
                <w:b/>
                <w:bCs/>
                <w:color w:val="000000"/>
                <w:sz w:val="14"/>
                <w:szCs w:val="14"/>
                <w:lang w:val="bg-BG"/>
              </w:rPr>
              <w:t>1,885</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2B1DF209" w14:textId="70EE1A8F" w:rsidR="007618C2" w:rsidRPr="00FD28CF" w:rsidRDefault="007618C2" w:rsidP="007618C2">
            <w:pPr>
              <w:jc w:val="right"/>
              <w:rPr>
                <w:b/>
                <w:bCs/>
                <w:color w:val="000000"/>
                <w:sz w:val="14"/>
                <w:szCs w:val="14"/>
              </w:rPr>
            </w:pPr>
            <w:r w:rsidRPr="00FD28CF">
              <w:rPr>
                <w:b/>
                <w:bCs/>
                <w:color w:val="000000"/>
                <w:sz w:val="14"/>
                <w:szCs w:val="14"/>
              </w:rPr>
              <w:t xml:space="preserve">        </w:t>
            </w:r>
            <w:r>
              <w:rPr>
                <w:b/>
                <w:bCs/>
                <w:color w:val="000000"/>
                <w:sz w:val="14"/>
                <w:szCs w:val="14"/>
                <w:lang w:val="bg-BG"/>
              </w:rPr>
              <w:t>2,140</w:t>
            </w:r>
            <w:r w:rsidRPr="00FD28CF">
              <w:rPr>
                <w:b/>
                <w:bCs/>
                <w:color w:val="000000"/>
                <w:sz w:val="14"/>
                <w:szCs w:val="14"/>
              </w:rPr>
              <w:t xml:space="preserve"> </w:t>
            </w:r>
          </w:p>
        </w:tc>
      </w:tr>
    </w:tbl>
    <w:p w14:paraId="2A6A2849" w14:textId="77777777" w:rsidR="00AF6467" w:rsidRDefault="00AF6467" w:rsidP="0058142D">
      <w:pPr>
        <w:pStyle w:val="BodyTextIndent2"/>
        <w:spacing w:line="312" w:lineRule="auto"/>
        <w:ind w:firstLine="0"/>
        <w:rPr>
          <w:sz w:val="20"/>
        </w:rPr>
      </w:pPr>
    </w:p>
    <w:p w14:paraId="3DA4F402" w14:textId="5A5D57C3" w:rsidR="007332FD" w:rsidRDefault="00141D03" w:rsidP="0058142D">
      <w:pPr>
        <w:pStyle w:val="BodyTextIndent2"/>
        <w:spacing w:line="312" w:lineRule="auto"/>
        <w:rPr>
          <w:sz w:val="20"/>
        </w:rPr>
      </w:pPr>
      <w:r w:rsidRPr="00601BF0">
        <w:rPr>
          <w:sz w:val="20"/>
        </w:rPr>
        <w:t xml:space="preserve">Към </w:t>
      </w:r>
      <w:r w:rsidR="006B1E8E" w:rsidRPr="00601BF0">
        <w:rPr>
          <w:sz w:val="20"/>
          <w:lang w:val="en-US"/>
        </w:rPr>
        <w:t>31.12</w:t>
      </w:r>
      <w:r w:rsidRPr="00601BF0">
        <w:rPr>
          <w:sz w:val="20"/>
        </w:rPr>
        <w:t>.</w:t>
      </w:r>
      <w:r w:rsidR="00A81B24" w:rsidRPr="00601BF0">
        <w:rPr>
          <w:sz w:val="20"/>
        </w:rPr>
        <w:t>20</w:t>
      </w:r>
      <w:r w:rsidR="00B04DAB">
        <w:rPr>
          <w:sz w:val="20"/>
          <w:lang w:val="ru-RU"/>
        </w:rPr>
        <w:t>20</w:t>
      </w:r>
      <w:r w:rsidR="00A81B24" w:rsidRPr="00601BF0">
        <w:rPr>
          <w:sz w:val="20"/>
        </w:rPr>
        <w:t xml:space="preserve"> </w:t>
      </w:r>
      <w:r w:rsidRPr="00601BF0">
        <w:rPr>
          <w:sz w:val="20"/>
        </w:rPr>
        <w:t xml:space="preserve">г. дълготрайните материални активи на дружеството включват: </w:t>
      </w:r>
      <w:r w:rsidR="00F5478C">
        <w:rPr>
          <w:sz w:val="20"/>
        </w:rPr>
        <w:t xml:space="preserve">собствени </w:t>
      </w:r>
      <w:r w:rsidRPr="00601BF0">
        <w:rPr>
          <w:sz w:val="20"/>
        </w:rPr>
        <w:t xml:space="preserve">земи </w:t>
      </w:r>
      <w:r w:rsidR="00F5478C" w:rsidRPr="00601BF0">
        <w:rPr>
          <w:sz w:val="20"/>
        </w:rPr>
        <w:t>и сгради</w:t>
      </w:r>
      <w:r w:rsidR="00F5478C">
        <w:rPr>
          <w:sz w:val="20"/>
        </w:rPr>
        <w:t>, съответно</w:t>
      </w:r>
      <w:r w:rsidR="00F5478C" w:rsidRPr="00601BF0">
        <w:rPr>
          <w:sz w:val="20"/>
        </w:rPr>
        <w:t xml:space="preserve"> </w:t>
      </w:r>
      <w:r w:rsidRPr="00601BF0">
        <w:rPr>
          <w:sz w:val="20"/>
        </w:rPr>
        <w:t xml:space="preserve">на стойност </w:t>
      </w:r>
      <w:r w:rsidR="00801DD5" w:rsidRPr="00801DD5">
        <w:rPr>
          <w:sz w:val="20"/>
        </w:rPr>
        <w:t>498</w:t>
      </w:r>
      <w:r w:rsidR="00801DD5">
        <w:rPr>
          <w:color w:val="FF0000"/>
          <w:sz w:val="20"/>
        </w:rPr>
        <w:t xml:space="preserve"> </w:t>
      </w:r>
      <w:r w:rsidRPr="00601BF0">
        <w:rPr>
          <w:sz w:val="20"/>
        </w:rPr>
        <w:t>х.лв. (31.12.</w:t>
      </w:r>
      <w:r w:rsidR="00985A39" w:rsidRPr="00601BF0">
        <w:rPr>
          <w:sz w:val="20"/>
        </w:rPr>
        <w:t>201</w:t>
      </w:r>
      <w:r w:rsidR="00B04DAB">
        <w:rPr>
          <w:sz w:val="20"/>
        </w:rPr>
        <w:t>9</w:t>
      </w:r>
      <w:r w:rsidR="00985A39" w:rsidRPr="00601BF0">
        <w:rPr>
          <w:sz w:val="20"/>
        </w:rPr>
        <w:t xml:space="preserve"> </w:t>
      </w:r>
      <w:r w:rsidRPr="00601BF0">
        <w:rPr>
          <w:sz w:val="20"/>
        </w:rPr>
        <w:t xml:space="preserve">г.: </w:t>
      </w:r>
      <w:r w:rsidR="00F5478C">
        <w:rPr>
          <w:sz w:val="20"/>
        </w:rPr>
        <w:t>498</w:t>
      </w:r>
      <w:r w:rsidR="00824480" w:rsidRPr="00601BF0">
        <w:rPr>
          <w:sz w:val="20"/>
        </w:rPr>
        <w:t xml:space="preserve"> </w:t>
      </w:r>
      <w:r w:rsidRPr="00601BF0">
        <w:rPr>
          <w:sz w:val="20"/>
        </w:rPr>
        <w:t xml:space="preserve">х.лв.) </w:t>
      </w:r>
      <w:r w:rsidR="00F5478C">
        <w:rPr>
          <w:sz w:val="20"/>
        </w:rPr>
        <w:t xml:space="preserve">и </w:t>
      </w:r>
      <w:r w:rsidRPr="00601BF0">
        <w:rPr>
          <w:sz w:val="20"/>
        </w:rPr>
        <w:t xml:space="preserve">с балансова стойност </w:t>
      </w:r>
      <w:r w:rsidR="007618C2" w:rsidRPr="007618C2">
        <w:rPr>
          <w:sz w:val="20"/>
        </w:rPr>
        <w:t>7,276</w:t>
      </w:r>
      <w:r w:rsidR="00A14B37" w:rsidRPr="007618C2">
        <w:rPr>
          <w:sz w:val="20"/>
        </w:rPr>
        <w:t xml:space="preserve">  </w:t>
      </w:r>
      <w:r w:rsidRPr="00601BF0">
        <w:rPr>
          <w:sz w:val="20"/>
        </w:rPr>
        <w:t>х.лв. (31.12.</w:t>
      </w:r>
      <w:r w:rsidR="006B1E8E" w:rsidRPr="00601BF0">
        <w:rPr>
          <w:sz w:val="20"/>
        </w:rPr>
        <w:t>201</w:t>
      </w:r>
      <w:r w:rsidR="00B04DAB">
        <w:rPr>
          <w:sz w:val="20"/>
        </w:rPr>
        <w:t>9</w:t>
      </w:r>
      <w:r w:rsidR="006B1E8E" w:rsidRPr="00601BF0">
        <w:rPr>
          <w:sz w:val="20"/>
        </w:rPr>
        <w:t xml:space="preserve"> </w:t>
      </w:r>
      <w:r w:rsidRPr="00601BF0">
        <w:rPr>
          <w:sz w:val="20"/>
        </w:rPr>
        <w:t xml:space="preserve">г.: </w:t>
      </w:r>
      <w:r w:rsidR="00B04DAB">
        <w:rPr>
          <w:sz w:val="20"/>
        </w:rPr>
        <w:t>7,694</w:t>
      </w:r>
      <w:r w:rsidR="00824480" w:rsidRPr="00601BF0">
        <w:rPr>
          <w:sz w:val="20"/>
        </w:rPr>
        <w:t xml:space="preserve">  </w:t>
      </w:r>
      <w:r w:rsidRPr="00601BF0">
        <w:rPr>
          <w:sz w:val="20"/>
        </w:rPr>
        <w:t>х.лв.).</w:t>
      </w:r>
    </w:p>
    <w:p w14:paraId="1F23581B" w14:textId="77777777" w:rsidR="007332FD" w:rsidRDefault="007332FD">
      <w:pPr>
        <w:pStyle w:val="BodyTextIndent2"/>
        <w:spacing w:line="312" w:lineRule="auto"/>
        <w:rPr>
          <w:sz w:val="20"/>
        </w:rPr>
      </w:pPr>
    </w:p>
    <w:p w14:paraId="1A6E9D64" w14:textId="54F14014" w:rsidR="00171A3B" w:rsidRDefault="00171A3B">
      <w:pPr>
        <w:rPr>
          <w:lang w:val="bg-BG"/>
        </w:rPr>
      </w:pPr>
      <w:r>
        <w:br w:type="page"/>
      </w:r>
    </w:p>
    <w:p w14:paraId="463426AB" w14:textId="77777777" w:rsidR="00171A3B" w:rsidRDefault="00171A3B">
      <w:pPr>
        <w:pStyle w:val="BodyTextIndent2"/>
        <w:spacing w:line="312" w:lineRule="auto"/>
        <w:rPr>
          <w:sz w:val="20"/>
        </w:rPr>
      </w:pPr>
    </w:p>
    <w:p w14:paraId="0BF8701A" w14:textId="77777777" w:rsidR="00171A3B" w:rsidRDefault="00171A3B" w:rsidP="00171A3B">
      <w:pPr>
        <w:pStyle w:val="BodyTextIndent2"/>
        <w:spacing w:line="312" w:lineRule="auto"/>
        <w:ind w:firstLine="0"/>
        <w:rPr>
          <w:sz w:val="20"/>
        </w:rPr>
      </w:pPr>
    </w:p>
    <w:p w14:paraId="78915DC3" w14:textId="2BB64EC4" w:rsidR="00D27CA8" w:rsidRDefault="00AA4105">
      <w:pPr>
        <w:pStyle w:val="BodyTextIndent2"/>
        <w:spacing w:line="312" w:lineRule="auto"/>
        <w:rPr>
          <w:sz w:val="20"/>
          <w:lang w:val="en-US"/>
        </w:rPr>
      </w:pPr>
      <w:r w:rsidRPr="00601BF0">
        <w:rPr>
          <w:sz w:val="20"/>
        </w:rPr>
        <w:t xml:space="preserve">Разходите за придобиване на дълготрайни материални активи към </w:t>
      </w:r>
      <w:r w:rsidR="006B1E8E" w:rsidRPr="00601BF0">
        <w:rPr>
          <w:sz w:val="20"/>
          <w:lang w:val="en-US"/>
        </w:rPr>
        <w:t>31</w:t>
      </w:r>
      <w:r w:rsidR="006B1E8E" w:rsidRPr="00601BF0">
        <w:rPr>
          <w:sz w:val="20"/>
        </w:rPr>
        <w:t xml:space="preserve"> декември  </w:t>
      </w:r>
      <w:r w:rsidRPr="00601BF0">
        <w:rPr>
          <w:sz w:val="20"/>
        </w:rPr>
        <w:t xml:space="preserve">включват: </w:t>
      </w:r>
    </w:p>
    <w:p w14:paraId="7BC6FC1F" w14:textId="77777777" w:rsidR="00A259D8" w:rsidRPr="00A259D8" w:rsidRDefault="00A259D8">
      <w:pPr>
        <w:pStyle w:val="BodyTextIndent2"/>
        <w:spacing w:line="312" w:lineRule="auto"/>
        <w:rPr>
          <w:sz w:val="20"/>
          <w:lang w:val="en-US"/>
        </w:rPr>
      </w:pPr>
    </w:p>
    <w:tbl>
      <w:tblPr>
        <w:tblW w:w="7760" w:type="dxa"/>
        <w:tblInd w:w="93" w:type="dxa"/>
        <w:tblLook w:val="04A0" w:firstRow="1" w:lastRow="0" w:firstColumn="1" w:lastColumn="0" w:noHBand="0" w:noVBand="1"/>
      </w:tblPr>
      <w:tblGrid>
        <w:gridCol w:w="3840"/>
        <w:gridCol w:w="1780"/>
        <w:gridCol w:w="360"/>
        <w:gridCol w:w="1780"/>
      </w:tblGrid>
      <w:tr w:rsidR="00F5478C" w:rsidRPr="00527AFC" w14:paraId="745097C8" w14:textId="77777777" w:rsidTr="00AF6467">
        <w:trPr>
          <w:trHeight w:val="255"/>
        </w:trPr>
        <w:tc>
          <w:tcPr>
            <w:tcW w:w="3840" w:type="dxa"/>
            <w:tcBorders>
              <w:top w:val="nil"/>
              <w:left w:val="nil"/>
              <w:bottom w:val="nil"/>
              <w:right w:val="nil"/>
            </w:tcBorders>
            <w:shd w:val="clear" w:color="auto" w:fill="auto"/>
            <w:vAlign w:val="center"/>
            <w:hideMark/>
          </w:tcPr>
          <w:p w14:paraId="1BC31BE3" w14:textId="77777777" w:rsidR="00F5478C" w:rsidRPr="009C09E2" w:rsidRDefault="00F5478C" w:rsidP="00F5478C">
            <w:pPr>
              <w:rPr>
                <w:color w:val="000000"/>
                <w:lang w:val="ru-RU"/>
              </w:rPr>
            </w:pPr>
          </w:p>
        </w:tc>
        <w:tc>
          <w:tcPr>
            <w:tcW w:w="1780" w:type="dxa"/>
            <w:tcBorders>
              <w:top w:val="nil"/>
              <w:left w:val="nil"/>
              <w:bottom w:val="nil"/>
              <w:right w:val="nil"/>
            </w:tcBorders>
            <w:shd w:val="clear" w:color="auto" w:fill="auto"/>
            <w:noWrap/>
            <w:vAlign w:val="center"/>
            <w:hideMark/>
          </w:tcPr>
          <w:p w14:paraId="2711993A" w14:textId="421669A6" w:rsidR="00F5478C" w:rsidRPr="00B04DAB" w:rsidRDefault="00F5478C" w:rsidP="00B04DAB">
            <w:pPr>
              <w:jc w:val="right"/>
              <w:rPr>
                <w:i/>
                <w:iCs/>
                <w:color w:val="000000"/>
                <w:lang w:val="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sidR="00B04DAB">
              <w:rPr>
                <w:bCs/>
                <w:i/>
                <w:iCs/>
                <w:color w:val="000000"/>
                <w:lang w:val="bg-BG" w:eastAsia="bg-BG"/>
              </w:rPr>
              <w:t>20</w:t>
            </w:r>
          </w:p>
        </w:tc>
        <w:tc>
          <w:tcPr>
            <w:tcW w:w="360" w:type="dxa"/>
            <w:tcBorders>
              <w:top w:val="nil"/>
              <w:left w:val="nil"/>
              <w:bottom w:val="nil"/>
              <w:right w:val="nil"/>
            </w:tcBorders>
            <w:shd w:val="clear" w:color="auto" w:fill="auto"/>
            <w:noWrap/>
            <w:vAlign w:val="center"/>
            <w:hideMark/>
          </w:tcPr>
          <w:p w14:paraId="692FFDAA" w14:textId="77777777" w:rsidR="00F5478C" w:rsidRPr="00527AFC" w:rsidRDefault="00F5478C" w:rsidP="00F5478C">
            <w:pPr>
              <w:rPr>
                <w:color w:val="000000"/>
              </w:rPr>
            </w:pPr>
          </w:p>
        </w:tc>
        <w:tc>
          <w:tcPr>
            <w:tcW w:w="1780" w:type="dxa"/>
            <w:tcBorders>
              <w:top w:val="nil"/>
              <w:left w:val="nil"/>
              <w:bottom w:val="nil"/>
              <w:right w:val="nil"/>
            </w:tcBorders>
            <w:vAlign w:val="center"/>
          </w:tcPr>
          <w:p w14:paraId="637FF39A" w14:textId="65ADE1A1" w:rsidR="00F5478C" w:rsidRPr="00B04DAB" w:rsidRDefault="00F5478C" w:rsidP="00B04DAB">
            <w:pPr>
              <w:jc w:val="right"/>
              <w:rPr>
                <w:bCs/>
                <w:i/>
                <w:iCs/>
                <w:color w:val="000000"/>
                <w:lang w:val="bg-B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-1</w:t>
            </w:r>
            <w:r w:rsidR="00B04DAB">
              <w:rPr>
                <w:bCs/>
                <w:i/>
                <w:iCs/>
                <w:color w:val="000000"/>
                <w:lang w:val="bg-BG" w:eastAsia="bg-BG"/>
              </w:rPr>
              <w:t>9</w:t>
            </w:r>
          </w:p>
        </w:tc>
      </w:tr>
      <w:tr w:rsidR="00F5478C" w:rsidRPr="00527AFC" w14:paraId="1E8C50DE" w14:textId="77777777" w:rsidTr="00AF6467">
        <w:trPr>
          <w:trHeight w:val="255"/>
        </w:trPr>
        <w:tc>
          <w:tcPr>
            <w:tcW w:w="3840" w:type="dxa"/>
            <w:tcBorders>
              <w:top w:val="nil"/>
              <w:left w:val="nil"/>
              <w:bottom w:val="nil"/>
              <w:right w:val="nil"/>
            </w:tcBorders>
            <w:shd w:val="clear" w:color="auto" w:fill="auto"/>
            <w:vAlign w:val="center"/>
            <w:hideMark/>
          </w:tcPr>
          <w:p w14:paraId="52DBB67C" w14:textId="77777777" w:rsidR="00F5478C" w:rsidRPr="00527AFC" w:rsidRDefault="00F5478C" w:rsidP="00F5478C">
            <w:pPr>
              <w:rPr>
                <w:color w:val="000000"/>
              </w:rPr>
            </w:pPr>
          </w:p>
        </w:tc>
        <w:tc>
          <w:tcPr>
            <w:tcW w:w="1780" w:type="dxa"/>
            <w:tcBorders>
              <w:top w:val="nil"/>
              <w:left w:val="nil"/>
              <w:bottom w:val="nil"/>
              <w:right w:val="nil"/>
            </w:tcBorders>
            <w:shd w:val="clear" w:color="auto" w:fill="auto"/>
            <w:vAlign w:val="center"/>
            <w:hideMark/>
          </w:tcPr>
          <w:p w14:paraId="51F4A35D" w14:textId="77777777" w:rsidR="00F5478C" w:rsidRPr="00527AFC" w:rsidRDefault="00F5478C" w:rsidP="00F5478C">
            <w:pPr>
              <w:jc w:val="right"/>
              <w:rPr>
                <w:i/>
                <w:iCs/>
                <w:color w:val="000000"/>
                <w:sz w:val="16"/>
                <w:szCs w:val="16"/>
              </w:rPr>
            </w:pPr>
            <w:r w:rsidRPr="00527AFC">
              <w:rPr>
                <w:bCs/>
                <w:i/>
                <w:iCs/>
                <w:color w:val="000000"/>
                <w:sz w:val="16"/>
                <w:szCs w:val="16"/>
              </w:rPr>
              <w:t>BGN’000</w:t>
            </w:r>
          </w:p>
        </w:tc>
        <w:tc>
          <w:tcPr>
            <w:tcW w:w="360" w:type="dxa"/>
            <w:tcBorders>
              <w:top w:val="nil"/>
              <w:left w:val="nil"/>
              <w:bottom w:val="nil"/>
              <w:right w:val="nil"/>
            </w:tcBorders>
            <w:shd w:val="clear" w:color="auto" w:fill="auto"/>
            <w:vAlign w:val="center"/>
            <w:hideMark/>
          </w:tcPr>
          <w:p w14:paraId="312C0B57" w14:textId="77777777" w:rsidR="00F5478C" w:rsidRPr="00527AFC" w:rsidRDefault="00F5478C" w:rsidP="00F5478C">
            <w:pPr>
              <w:rPr>
                <w:color w:val="000000"/>
              </w:rPr>
            </w:pPr>
          </w:p>
        </w:tc>
        <w:tc>
          <w:tcPr>
            <w:tcW w:w="1780" w:type="dxa"/>
            <w:tcBorders>
              <w:top w:val="nil"/>
              <w:left w:val="nil"/>
              <w:bottom w:val="nil"/>
              <w:right w:val="nil"/>
            </w:tcBorders>
            <w:vAlign w:val="center"/>
          </w:tcPr>
          <w:p w14:paraId="33FA1E60" w14:textId="41D34135" w:rsidR="00F5478C" w:rsidRPr="00527AFC" w:rsidRDefault="00F5478C" w:rsidP="00F5478C">
            <w:pPr>
              <w:jc w:val="right"/>
              <w:rPr>
                <w:bCs/>
                <w:i/>
                <w:iCs/>
                <w:color w:val="000000"/>
                <w:sz w:val="16"/>
                <w:szCs w:val="16"/>
              </w:rPr>
            </w:pPr>
            <w:r w:rsidRPr="00527AFC">
              <w:rPr>
                <w:bCs/>
                <w:i/>
                <w:iCs/>
                <w:color w:val="000000"/>
                <w:sz w:val="16"/>
                <w:szCs w:val="16"/>
              </w:rPr>
              <w:t>BGN’000</w:t>
            </w:r>
          </w:p>
        </w:tc>
      </w:tr>
      <w:tr w:rsidR="00F5478C" w:rsidRPr="007B522E" w14:paraId="490360C9" w14:textId="77777777" w:rsidTr="00AF6467">
        <w:trPr>
          <w:trHeight w:val="255"/>
        </w:trPr>
        <w:tc>
          <w:tcPr>
            <w:tcW w:w="3840" w:type="dxa"/>
            <w:tcBorders>
              <w:top w:val="nil"/>
              <w:left w:val="nil"/>
              <w:bottom w:val="nil"/>
              <w:right w:val="nil"/>
            </w:tcBorders>
            <w:shd w:val="clear" w:color="auto" w:fill="auto"/>
            <w:vAlign w:val="center"/>
            <w:hideMark/>
          </w:tcPr>
          <w:p w14:paraId="08070BBA" w14:textId="77777777" w:rsidR="00F5478C" w:rsidRDefault="00F5478C" w:rsidP="00F5478C">
            <w:pPr>
              <w:rPr>
                <w:color w:val="000000"/>
                <w:lang w:val="bg-BG"/>
              </w:rPr>
            </w:pPr>
          </w:p>
        </w:tc>
        <w:tc>
          <w:tcPr>
            <w:tcW w:w="1780" w:type="dxa"/>
            <w:tcBorders>
              <w:top w:val="nil"/>
              <w:left w:val="nil"/>
              <w:bottom w:val="nil"/>
              <w:right w:val="nil"/>
            </w:tcBorders>
            <w:shd w:val="clear" w:color="auto" w:fill="auto"/>
            <w:vAlign w:val="center"/>
          </w:tcPr>
          <w:p w14:paraId="11599618" w14:textId="77777777" w:rsidR="00F5478C" w:rsidRDefault="00F5478C" w:rsidP="00F5478C">
            <w:pPr>
              <w:jc w:val="right"/>
              <w:rPr>
                <w:color w:val="000000"/>
                <w:lang w:val="bg-BG"/>
              </w:rPr>
            </w:pPr>
          </w:p>
        </w:tc>
        <w:tc>
          <w:tcPr>
            <w:tcW w:w="360" w:type="dxa"/>
            <w:tcBorders>
              <w:top w:val="nil"/>
              <w:left w:val="nil"/>
              <w:bottom w:val="nil"/>
              <w:right w:val="nil"/>
            </w:tcBorders>
            <w:shd w:val="clear" w:color="auto" w:fill="auto"/>
            <w:vAlign w:val="center"/>
            <w:hideMark/>
          </w:tcPr>
          <w:p w14:paraId="34DFE10C" w14:textId="77777777" w:rsidR="00F5478C" w:rsidRPr="007B522E" w:rsidRDefault="00F5478C" w:rsidP="00F5478C">
            <w:pPr>
              <w:rPr>
                <w:color w:val="000000"/>
              </w:rPr>
            </w:pPr>
          </w:p>
        </w:tc>
        <w:tc>
          <w:tcPr>
            <w:tcW w:w="1780" w:type="dxa"/>
            <w:tcBorders>
              <w:top w:val="nil"/>
              <w:left w:val="nil"/>
              <w:bottom w:val="nil"/>
              <w:right w:val="nil"/>
            </w:tcBorders>
            <w:vAlign w:val="center"/>
          </w:tcPr>
          <w:p w14:paraId="57BEE0B0" w14:textId="77777777" w:rsidR="00F5478C" w:rsidRDefault="00F5478C" w:rsidP="00F5478C">
            <w:pPr>
              <w:jc w:val="right"/>
              <w:rPr>
                <w:color w:val="000000"/>
              </w:rPr>
            </w:pPr>
          </w:p>
        </w:tc>
      </w:tr>
      <w:tr w:rsidR="00B04DAB" w:rsidRPr="00527AFC" w14:paraId="485E370E" w14:textId="77777777" w:rsidTr="00AF6467">
        <w:trPr>
          <w:trHeight w:val="255"/>
        </w:trPr>
        <w:tc>
          <w:tcPr>
            <w:tcW w:w="3840" w:type="dxa"/>
            <w:tcBorders>
              <w:top w:val="nil"/>
              <w:left w:val="nil"/>
              <w:bottom w:val="nil"/>
              <w:right w:val="nil"/>
            </w:tcBorders>
            <w:shd w:val="clear" w:color="auto" w:fill="auto"/>
            <w:vAlign w:val="center"/>
            <w:hideMark/>
          </w:tcPr>
          <w:p w14:paraId="21A4CC6C" w14:textId="77777777" w:rsidR="00B04DAB" w:rsidRPr="007B522E" w:rsidRDefault="00B04DAB" w:rsidP="00B04DAB">
            <w:pPr>
              <w:rPr>
                <w:color w:val="000000"/>
              </w:rPr>
            </w:pPr>
            <w:r w:rsidRPr="007B522E">
              <w:rPr>
                <w:color w:val="000000"/>
                <w:lang w:val="bg-BG"/>
              </w:rPr>
              <w:t>ОВК оборудване</w:t>
            </w:r>
          </w:p>
        </w:tc>
        <w:tc>
          <w:tcPr>
            <w:tcW w:w="1780" w:type="dxa"/>
            <w:tcBorders>
              <w:top w:val="nil"/>
              <w:left w:val="nil"/>
              <w:bottom w:val="nil"/>
              <w:right w:val="nil"/>
            </w:tcBorders>
            <w:shd w:val="clear" w:color="auto" w:fill="auto"/>
            <w:vAlign w:val="center"/>
          </w:tcPr>
          <w:p w14:paraId="4A431710" w14:textId="2A30FA45" w:rsidR="00B04DAB" w:rsidRPr="00F413CD" w:rsidRDefault="003C4FBF" w:rsidP="00B04DAB">
            <w:pPr>
              <w:jc w:val="right"/>
              <w:rPr>
                <w:color w:val="000000"/>
                <w:lang w:val="bg-BG"/>
              </w:rPr>
            </w:pPr>
            <w:r>
              <w:rPr>
                <w:color w:val="000000"/>
                <w:lang w:val="bg-BG"/>
              </w:rPr>
              <w:t>940</w:t>
            </w:r>
          </w:p>
        </w:tc>
        <w:tc>
          <w:tcPr>
            <w:tcW w:w="360" w:type="dxa"/>
            <w:tcBorders>
              <w:top w:val="nil"/>
              <w:left w:val="nil"/>
              <w:bottom w:val="nil"/>
              <w:right w:val="nil"/>
            </w:tcBorders>
            <w:shd w:val="clear" w:color="auto" w:fill="auto"/>
            <w:vAlign w:val="center"/>
            <w:hideMark/>
          </w:tcPr>
          <w:p w14:paraId="0AD893C3" w14:textId="77777777" w:rsidR="00B04DAB" w:rsidRPr="007B522E" w:rsidRDefault="00B04DAB" w:rsidP="00B04DAB">
            <w:pPr>
              <w:rPr>
                <w:color w:val="000000"/>
              </w:rPr>
            </w:pPr>
          </w:p>
        </w:tc>
        <w:tc>
          <w:tcPr>
            <w:tcW w:w="1780" w:type="dxa"/>
            <w:tcBorders>
              <w:top w:val="nil"/>
              <w:left w:val="nil"/>
              <w:bottom w:val="nil"/>
              <w:right w:val="nil"/>
            </w:tcBorders>
            <w:vAlign w:val="center"/>
          </w:tcPr>
          <w:p w14:paraId="3B9133CB" w14:textId="2015D4DB" w:rsidR="00B04DAB" w:rsidRPr="005B29B6" w:rsidRDefault="00B04DAB" w:rsidP="00B04DAB">
            <w:pPr>
              <w:jc w:val="right"/>
              <w:rPr>
                <w:color w:val="000000"/>
              </w:rPr>
            </w:pPr>
            <w:r>
              <w:rPr>
                <w:color w:val="000000"/>
                <w:lang w:val="bg-BG"/>
              </w:rPr>
              <w:t>519</w:t>
            </w:r>
          </w:p>
        </w:tc>
      </w:tr>
      <w:tr w:rsidR="003C4FBF" w:rsidRPr="007B522E" w14:paraId="55C9B6E2" w14:textId="77777777" w:rsidTr="00173031">
        <w:trPr>
          <w:trHeight w:val="255"/>
        </w:trPr>
        <w:tc>
          <w:tcPr>
            <w:tcW w:w="3840" w:type="dxa"/>
            <w:tcBorders>
              <w:top w:val="nil"/>
              <w:left w:val="nil"/>
              <w:bottom w:val="nil"/>
              <w:right w:val="nil"/>
            </w:tcBorders>
            <w:shd w:val="clear" w:color="auto" w:fill="auto"/>
            <w:vAlign w:val="center"/>
            <w:hideMark/>
          </w:tcPr>
          <w:p w14:paraId="39073868" w14:textId="77777777" w:rsidR="003C4FBF" w:rsidRDefault="003C4FBF" w:rsidP="00173031">
            <w:pPr>
              <w:rPr>
                <w:color w:val="000000"/>
              </w:rPr>
            </w:pPr>
            <w:r>
              <w:rPr>
                <w:color w:val="000000"/>
                <w:lang w:val="bg-BG"/>
              </w:rPr>
              <w:t xml:space="preserve">Реконструкции на активи </w:t>
            </w:r>
          </w:p>
        </w:tc>
        <w:tc>
          <w:tcPr>
            <w:tcW w:w="1780" w:type="dxa"/>
            <w:tcBorders>
              <w:top w:val="nil"/>
              <w:left w:val="nil"/>
              <w:bottom w:val="nil"/>
              <w:right w:val="nil"/>
            </w:tcBorders>
            <w:shd w:val="clear" w:color="auto" w:fill="auto"/>
            <w:vAlign w:val="center"/>
          </w:tcPr>
          <w:p w14:paraId="650BCC7D" w14:textId="77777777" w:rsidR="003C4FBF" w:rsidRPr="00F4564B" w:rsidRDefault="003C4FBF" w:rsidP="00173031">
            <w:pPr>
              <w:jc w:val="right"/>
              <w:rPr>
                <w:color w:val="000000"/>
                <w:lang w:val="bg-BG"/>
              </w:rPr>
            </w:pPr>
            <w:r>
              <w:rPr>
                <w:color w:val="000000"/>
                <w:lang w:val="bg-BG"/>
              </w:rPr>
              <w:t>587</w:t>
            </w:r>
          </w:p>
        </w:tc>
        <w:tc>
          <w:tcPr>
            <w:tcW w:w="360" w:type="dxa"/>
            <w:tcBorders>
              <w:top w:val="nil"/>
              <w:left w:val="nil"/>
              <w:bottom w:val="nil"/>
              <w:right w:val="nil"/>
            </w:tcBorders>
            <w:shd w:val="clear" w:color="auto" w:fill="auto"/>
            <w:vAlign w:val="center"/>
            <w:hideMark/>
          </w:tcPr>
          <w:p w14:paraId="10B0C808" w14:textId="77777777" w:rsidR="003C4FBF" w:rsidRPr="007B522E" w:rsidRDefault="003C4FBF" w:rsidP="00173031">
            <w:pPr>
              <w:rPr>
                <w:color w:val="000000"/>
              </w:rPr>
            </w:pPr>
          </w:p>
        </w:tc>
        <w:tc>
          <w:tcPr>
            <w:tcW w:w="1780" w:type="dxa"/>
            <w:tcBorders>
              <w:top w:val="nil"/>
              <w:left w:val="nil"/>
              <w:bottom w:val="nil"/>
              <w:right w:val="nil"/>
            </w:tcBorders>
            <w:vAlign w:val="center"/>
          </w:tcPr>
          <w:p w14:paraId="68F68E9B" w14:textId="77777777" w:rsidR="003C4FBF" w:rsidRPr="005B29B6" w:rsidRDefault="003C4FBF" w:rsidP="00173031">
            <w:pPr>
              <w:jc w:val="right"/>
              <w:rPr>
                <w:color w:val="000000"/>
              </w:rPr>
            </w:pPr>
            <w:r>
              <w:rPr>
                <w:color w:val="000000"/>
                <w:lang w:val="bg-BG"/>
              </w:rPr>
              <w:t>383</w:t>
            </w:r>
          </w:p>
        </w:tc>
      </w:tr>
      <w:tr w:rsidR="00B04DAB" w:rsidRPr="007B522E" w14:paraId="2E4C4142" w14:textId="77777777" w:rsidTr="00AF6467">
        <w:trPr>
          <w:trHeight w:val="255"/>
        </w:trPr>
        <w:tc>
          <w:tcPr>
            <w:tcW w:w="3840" w:type="dxa"/>
            <w:tcBorders>
              <w:top w:val="nil"/>
              <w:left w:val="nil"/>
              <w:bottom w:val="nil"/>
              <w:right w:val="nil"/>
            </w:tcBorders>
            <w:shd w:val="clear" w:color="auto" w:fill="auto"/>
            <w:vAlign w:val="center"/>
            <w:hideMark/>
          </w:tcPr>
          <w:p w14:paraId="6172E635" w14:textId="77777777" w:rsidR="00B04DAB" w:rsidRPr="007B522E" w:rsidRDefault="00B04DAB" w:rsidP="00B04DAB">
            <w:pPr>
              <w:rPr>
                <w:color w:val="000000"/>
              </w:rPr>
            </w:pPr>
            <w:r w:rsidRPr="007B522E">
              <w:rPr>
                <w:color w:val="000000"/>
                <w:lang w:val="bg-BG"/>
              </w:rPr>
              <w:t>Производствено оборудване</w:t>
            </w:r>
          </w:p>
        </w:tc>
        <w:tc>
          <w:tcPr>
            <w:tcW w:w="1780" w:type="dxa"/>
            <w:tcBorders>
              <w:top w:val="nil"/>
              <w:left w:val="nil"/>
              <w:bottom w:val="nil"/>
              <w:right w:val="nil"/>
            </w:tcBorders>
            <w:shd w:val="clear" w:color="auto" w:fill="auto"/>
            <w:vAlign w:val="center"/>
          </w:tcPr>
          <w:p w14:paraId="0FF65C18" w14:textId="6575444C" w:rsidR="00B04DAB" w:rsidRPr="000B475F" w:rsidRDefault="003C4FBF" w:rsidP="000B475F">
            <w:pPr>
              <w:jc w:val="right"/>
              <w:rPr>
                <w:color w:val="000000"/>
              </w:rPr>
            </w:pPr>
            <w:r>
              <w:rPr>
                <w:color w:val="000000"/>
                <w:lang w:val="bg-BG"/>
              </w:rPr>
              <w:t>2</w:t>
            </w:r>
            <w:r w:rsidR="000B475F">
              <w:rPr>
                <w:color w:val="000000"/>
              </w:rPr>
              <w:t>70</w:t>
            </w:r>
          </w:p>
        </w:tc>
        <w:tc>
          <w:tcPr>
            <w:tcW w:w="360" w:type="dxa"/>
            <w:tcBorders>
              <w:top w:val="nil"/>
              <w:left w:val="nil"/>
              <w:bottom w:val="nil"/>
              <w:right w:val="nil"/>
            </w:tcBorders>
            <w:shd w:val="clear" w:color="auto" w:fill="auto"/>
            <w:vAlign w:val="center"/>
            <w:hideMark/>
          </w:tcPr>
          <w:p w14:paraId="7937BA37" w14:textId="77777777" w:rsidR="00B04DAB" w:rsidRPr="007B522E" w:rsidRDefault="00B04DAB" w:rsidP="00B04DAB">
            <w:pPr>
              <w:rPr>
                <w:color w:val="000000"/>
              </w:rPr>
            </w:pPr>
          </w:p>
        </w:tc>
        <w:tc>
          <w:tcPr>
            <w:tcW w:w="1780" w:type="dxa"/>
            <w:tcBorders>
              <w:top w:val="nil"/>
              <w:left w:val="nil"/>
              <w:bottom w:val="nil"/>
              <w:right w:val="nil"/>
            </w:tcBorders>
            <w:vAlign w:val="center"/>
          </w:tcPr>
          <w:p w14:paraId="68FB3C98" w14:textId="3ACE43F9" w:rsidR="00B04DAB" w:rsidRPr="005B29B6" w:rsidRDefault="00B04DAB" w:rsidP="00B04DAB">
            <w:pPr>
              <w:jc w:val="right"/>
              <w:rPr>
                <w:color w:val="000000"/>
              </w:rPr>
            </w:pPr>
            <w:r>
              <w:rPr>
                <w:color w:val="000000"/>
                <w:lang w:val="bg-BG"/>
              </w:rPr>
              <w:t>424</w:t>
            </w:r>
          </w:p>
        </w:tc>
      </w:tr>
      <w:tr w:rsidR="003C4FBF" w:rsidRPr="007B522E" w14:paraId="6AB53DE1" w14:textId="77777777" w:rsidTr="00173031">
        <w:trPr>
          <w:trHeight w:val="255"/>
        </w:trPr>
        <w:tc>
          <w:tcPr>
            <w:tcW w:w="3840" w:type="dxa"/>
            <w:tcBorders>
              <w:top w:val="nil"/>
              <w:left w:val="nil"/>
              <w:bottom w:val="nil"/>
              <w:right w:val="nil"/>
            </w:tcBorders>
            <w:shd w:val="clear" w:color="auto" w:fill="auto"/>
            <w:vAlign w:val="center"/>
          </w:tcPr>
          <w:p w14:paraId="084AAF14" w14:textId="77777777" w:rsidR="003C4FBF" w:rsidRDefault="003C4FBF" w:rsidP="00173031">
            <w:pPr>
              <w:rPr>
                <w:color w:val="000000"/>
                <w:lang w:val="bg-BG"/>
              </w:rPr>
            </w:pPr>
            <w:r>
              <w:rPr>
                <w:color w:val="000000"/>
                <w:lang w:val="bg-BG"/>
              </w:rPr>
              <w:t>Други</w:t>
            </w:r>
          </w:p>
        </w:tc>
        <w:tc>
          <w:tcPr>
            <w:tcW w:w="1780" w:type="dxa"/>
            <w:tcBorders>
              <w:top w:val="nil"/>
              <w:left w:val="nil"/>
              <w:bottom w:val="nil"/>
              <w:right w:val="nil"/>
            </w:tcBorders>
            <w:shd w:val="clear" w:color="auto" w:fill="auto"/>
            <w:vAlign w:val="center"/>
          </w:tcPr>
          <w:p w14:paraId="342B4DAF" w14:textId="77777777" w:rsidR="003C4FBF" w:rsidRDefault="003C4FBF" w:rsidP="00173031">
            <w:pPr>
              <w:jc w:val="right"/>
              <w:rPr>
                <w:color w:val="000000"/>
                <w:lang w:val="bg-BG"/>
              </w:rPr>
            </w:pPr>
            <w:r>
              <w:rPr>
                <w:color w:val="000000"/>
                <w:lang w:val="bg-BG"/>
              </w:rPr>
              <w:t>64</w:t>
            </w:r>
          </w:p>
        </w:tc>
        <w:tc>
          <w:tcPr>
            <w:tcW w:w="360" w:type="dxa"/>
            <w:tcBorders>
              <w:top w:val="nil"/>
              <w:left w:val="nil"/>
              <w:bottom w:val="nil"/>
              <w:right w:val="nil"/>
            </w:tcBorders>
            <w:shd w:val="clear" w:color="auto" w:fill="auto"/>
            <w:vAlign w:val="center"/>
          </w:tcPr>
          <w:p w14:paraId="7C500DFC" w14:textId="77777777" w:rsidR="003C4FBF" w:rsidRPr="007B522E" w:rsidRDefault="003C4FBF" w:rsidP="00173031">
            <w:pPr>
              <w:rPr>
                <w:color w:val="000000"/>
              </w:rPr>
            </w:pPr>
          </w:p>
        </w:tc>
        <w:tc>
          <w:tcPr>
            <w:tcW w:w="1780" w:type="dxa"/>
            <w:tcBorders>
              <w:top w:val="nil"/>
              <w:left w:val="nil"/>
              <w:bottom w:val="nil"/>
              <w:right w:val="nil"/>
            </w:tcBorders>
            <w:vAlign w:val="center"/>
          </w:tcPr>
          <w:p w14:paraId="26356D77" w14:textId="77777777" w:rsidR="003C4FBF" w:rsidRDefault="003C4FBF" w:rsidP="00173031">
            <w:pPr>
              <w:jc w:val="right"/>
              <w:rPr>
                <w:color w:val="000000"/>
                <w:lang w:val="bg-BG"/>
              </w:rPr>
            </w:pPr>
            <w:r>
              <w:rPr>
                <w:color w:val="000000"/>
                <w:lang w:val="bg-BG"/>
              </w:rPr>
              <w:t>155</w:t>
            </w:r>
          </w:p>
        </w:tc>
      </w:tr>
      <w:tr w:rsidR="00B04DAB" w:rsidRPr="007B522E" w14:paraId="15D3663E" w14:textId="77777777" w:rsidTr="00F5478C">
        <w:trPr>
          <w:trHeight w:val="255"/>
        </w:trPr>
        <w:tc>
          <w:tcPr>
            <w:tcW w:w="3840" w:type="dxa"/>
            <w:tcBorders>
              <w:top w:val="nil"/>
              <w:left w:val="nil"/>
              <w:bottom w:val="nil"/>
              <w:right w:val="nil"/>
            </w:tcBorders>
            <w:shd w:val="clear" w:color="auto" w:fill="auto"/>
            <w:vAlign w:val="center"/>
          </w:tcPr>
          <w:p w14:paraId="5DB351C5" w14:textId="5B9F95C1" w:rsidR="00B04DAB" w:rsidRDefault="00B04DAB" w:rsidP="00B04DAB">
            <w:pPr>
              <w:rPr>
                <w:color w:val="000000"/>
                <w:lang w:val="bg-BG"/>
              </w:rPr>
            </w:pPr>
            <w:r>
              <w:rPr>
                <w:color w:val="000000"/>
                <w:lang w:val="bg-BG"/>
              </w:rPr>
              <w:t>Фотоволтаична инсталация</w:t>
            </w:r>
          </w:p>
        </w:tc>
        <w:tc>
          <w:tcPr>
            <w:tcW w:w="1780" w:type="dxa"/>
            <w:tcBorders>
              <w:top w:val="nil"/>
              <w:left w:val="nil"/>
              <w:bottom w:val="nil"/>
              <w:right w:val="nil"/>
            </w:tcBorders>
            <w:shd w:val="clear" w:color="auto" w:fill="auto"/>
            <w:vAlign w:val="center"/>
          </w:tcPr>
          <w:p w14:paraId="4354DCE4" w14:textId="6B7B049B" w:rsidR="00B04DAB" w:rsidDel="00F5478C" w:rsidRDefault="003C4FBF" w:rsidP="00B04DAB">
            <w:pPr>
              <w:jc w:val="right"/>
              <w:rPr>
                <w:color w:val="000000"/>
                <w:lang w:val="bg-BG"/>
              </w:rPr>
            </w:pPr>
            <w:r>
              <w:rPr>
                <w:color w:val="000000"/>
                <w:lang w:val="bg-BG"/>
              </w:rPr>
              <w:t>-</w:t>
            </w:r>
          </w:p>
        </w:tc>
        <w:tc>
          <w:tcPr>
            <w:tcW w:w="360" w:type="dxa"/>
            <w:tcBorders>
              <w:top w:val="nil"/>
              <w:left w:val="nil"/>
              <w:bottom w:val="nil"/>
              <w:right w:val="nil"/>
            </w:tcBorders>
            <w:shd w:val="clear" w:color="auto" w:fill="auto"/>
            <w:vAlign w:val="center"/>
          </w:tcPr>
          <w:p w14:paraId="29AAE701" w14:textId="77777777" w:rsidR="00B04DAB" w:rsidRPr="007B522E" w:rsidRDefault="00B04DAB" w:rsidP="00B04DAB">
            <w:pPr>
              <w:rPr>
                <w:color w:val="000000"/>
              </w:rPr>
            </w:pPr>
          </w:p>
        </w:tc>
        <w:tc>
          <w:tcPr>
            <w:tcW w:w="1780" w:type="dxa"/>
            <w:tcBorders>
              <w:top w:val="nil"/>
              <w:left w:val="nil"/>
              <w:bottom w:val="nil"/>
              <w:right w:val="nil"/>
            </w:tcBorders>
            <w:vAlign w:val="center"/>
          </w:tcPr>
          <w:p w14:paraId="1C6CD27A" w14:textId="3B9893CC" w:rsidR="00B04DAB" w:rsidRDefault="00B04DAB" w:rsidP="00B04DAB">
            <w:pPr>
              <w:jc w:val="right"/>
              <w:rPr>
                <w:color w:val="000000"/>
                <w:lang w:val="bg-BG"/>
              </w:rPr>
            </w:pPr>
            <w:r>
              <w:rPr>
                <w:color w:val="000000"/>
                <w:lang w:val="bg-BG"/>
              </w:rPr>
              <w:t>166</w:t>
            </w:r>
          </w:p>
        </w:tc>
      </w:tr>
      <w:tr w:rsidR="00B04DAB" w:rsidRPr="00527AFC" w14:paraId="26A23D98" w14:textId="77777777" w:rsidTr="00AF6467">
        <w:trPr>
          <w:trHeight w:val="255"/>
        </w:trPr>
        <w:tc>
          <w:tcPr>
            <w:tcW w:w="3840" w:type="dxa"/>
            <w:tcBorders>
              <w:top w:val="nil"/>
              <w:left w:val="nil"/>
              <w:bottom w:val="nil"/>
              <w:right w:val="nil"/>
            </w:tcBorders>
            <w:shd w:val="clear" w:color="auto" w:fill="auto"/>
            <w:vAlign w:val="center"/>
            <w:hideMark/>
          </w:tcPr>
          <w:p w14:paraId="60FA1305" w14:textId="77777777" w:rsidR="00B04DAB" w:rsidRPr="00527AFC" w:rsidRDefault="00B04DAB" w:rsidP="00B04DAB">
            <w:pPr>
              <w:jc w:val="both"/>
              <w:rPr>
                <w:b/>
                <w:bCs/>
                <w:color w:val="000000"/>
              </w:rPr>
            </w:pPr>
            <w:r w:rsidRPr="00527AFC">
              <w:rPr>
                <w:b/>
                <w:bCs/>
                <w:color w:val="000000"/>
              </w:rPr>
              <w:t xml:space="preserve">Общо </w:t>
            </w:r>
          </w:p>
        </w:tc>
        <w:tc>
          <w:tcPr>
            <w:tcW w:w="1780" w:type="dxa"/>
            <w:tcBorders>
              <w:top w:val="single" w:sz="8" w:space="0" w:color="000000"/>
              <w:left w:val="nil"/>
              <w:bottom w:val="double" w:sz="6" w:space="0" w:color="000000"/>
              <w:right w:val="nil"/>
            </w:tcBorders>
            <w:shd w:val="clear" w:color="auto" w:fill="auto"/>
            <w:vAlign w:val="center"/>
          </w:tcPr>
          <w:p w14:paraId="74B891F6" w14:textId="4A8469DC" w:rsidR="00B04DAB" w:rsidRPr="000B475F" w:rsidRDefault="007618C2" w:rsidP="000B475F">
            <w:pPr>
              <w:jc w:val="right"/>
              <w:rPr>
                <w:b/>
                <w:bCs/>
                <w:color w:val="000000"/>
              </w:rPr>
            </w:pPr>
            <w:r>
              <w:rPr>
                <w:b/>
                <w:bCs/>
                <w:color w:val="000000"/>
                <w:lang w:val="bg-BG"/>
              </w:rPr>
              <w:t>1,</w:t>
            </w:r>
            <w:r w:rsidR="000B475F">
              <w:rPr>
                <w:b/>
                <w:bCs/>
                <w:color w:val="000000"/>
              </w:rPr>
              <w:t>861</w:t>
            </w:r>
          </w:p>
        </w:tc>
        <w:tc>
          <w:tcPr>
            <w:tcW w:w="360" w:type="dxa"/>
            <w:tcBorders>
              <w:top w:val="nil"/>
              <w:left w:val="nil"/>
              <w:bottom w:val="nil"/>
              <w:right w:val="nil"/>
            </w:tcBorders>
            <w:shd w:val="clear" w:color="auto" w:fill="auto"/>
            <w:vAlign w:val="center"/>
            <w:hideMark/>
          </w:tcPr>
          <w:p w14:paraId="67C480D4" w14:textId="77777777" w:rsidR="00B04DAB" w:rsidRPr="00527AFC" w:rsidRDefault="00B04DAB" w:rsidP="00B04DAB">
            <w:pPr>
              <w:rPr>
                <w:color w:val="000000"/>
              </w:rPr>
            </w:pPr>
          </w:p>
        </w:tc>
        <w:tc>
          <w:tcPr>
            <w:tcW w:w="1780" w:type="dxa"/>
            <w:tcBorders>
              <w:top w:val="single" w:sz="8" w:space="0" w:color="000000"/>
              <w:left w:val="nil"/>
              <w:bottom w:val="double" w:sz="6" w:space="0" w:color="000000"/>
              <w:right w:val="nil"/>
            </w:tcBorders>
            <w:vAlign w:val="center"/>
          </w:tcPr>
          <w:p w14:paraId="2A02D149" w14:textId="5D2299D9" w:rsidR="00B04DAB" w:rsidRPr="005B29B6" w:rsidRDefault="00B04DAB" w:rsidP="00B04DAB">
            <w:pPr>
              <w:jc w:val="right"/>
              <w:rPr>
                <w:b/>
                <w:bCs/>
                <w:color w:val="000000"/>
                <w:lang w:val="bg-BG"/>
              </w:rPr>
            </w:pPr>
            <w:r>
              <w:rPr>
                <w:b/>
                <w:bCs/>
                <w:color w:val="000000"/>
                <w:lang w:val="bg-BG"/>
              </w:rPr>
              <w:t>1,647</w:t>
            </w:r>
          </w:p>
        </w:tc>
      </w:tr>
    </w:tbl>
    <w:p w14:paraId="32006631" w14:textId="77777777" w:rsidR="00AF6467" w:rsidRDefault="00AF6467">
      <w:pPr>
        <w:spacing w:line="312" w:lineRule="auto"/>
        <w:ind w:firstLine="709"/>
        <w:jc w:val="both"/>
        <w:rPr>
          <w:lang w:val="bg-BG"/>
        </w:rPr>
      </w:pPr>
    </w:p>
    <w:p w14:paraId="545D36A6" w14:textId="77777777" w:rsidR="00AF6467" w:rsidRDefault="00AF6467">
      <w:pPr>
        <w:spacing w:line="312" w:lineRule="auto"/>
        <w:ind w:firstLine="709"/>
        <w:jc w:val="both"/>
        <w:rPr>
          <w:lang w:val="bg-BG"/>
        </w:rPr>
      </w:pPr>
    </w:p>
    <w:p w14:paraId="3921AFFC" w14:textId="77777777" w:rsidR="00D27CA8" w:rsidRDefault="00AA4105">
      <w:pPr>
        <w:spacing w:line="312" w:lineRule="auto"/>
        <w:ind w:firstLine="709"/>
        <w:jc w:val="both"/>
        <w:rPr>
          <w:lang w:val="bg-BG"/>
        </w:rPr>
      </w:pPr>
      <w:r w:rsidRPr="005D1430">
        <w:rPr>
          <w:lang w:val="bg-BG"/>
        </w:rPr>
        <w:t>Отчетната стойност на напълно амортизираните имоти, машини и съоръжения, които се ползват в дейността на дружеството по групи активи е както следва:</w:t>
      </w:r>
    </w:p>
    <w:p w14:paraId="4613BDCD" w14:textId="77777777" w:rsidR="003C4FBF" w:rsidRDefault="003C4FBF">
      <w:pPr>
        <w:spacing w:line="312" w:lineRule="auto"/>
        <w:ind w:firstLine="709"/>
        <w:jc w:val="both"/>
      </w:pPr>
    </w:p>
    <w:p w14:paraId="5C692020" w14:textId="77777777" w:rsidR="0056541C" w:rsidRDefault="0056541C" w:rsidP="00171A3B">
      <w:pPr>
        <w:spacing w:line="312" w:lineRule="auto"/>
        <w:jc w:val="both"/>
      </w:pPr>
    </w:p>
    <w:p w14:paraId="480253B3" w14:textId="77777777" w:rsidR="0056541C" w:rsidRPr="0056541C" w:rsidRDefault="0056541C" w:rsidP="00171A3B">
      <w:pPr>
        <w:spacing w:line="312" w:lineRule="auto"/>
        <w:jc w:val="both"/>
      </w:pPr>
    </w:p>
    <w:tbl>
      <w:tblPr>
        <w:tblW w:w="7396" w:type="dxa"/>
        <w:jc w:val="center"/>
        <w:tblLook w:val="04A0" w:firstRow="1" w:lastRow="0" w:firstColumn="1" w:lastColumn="0" w:noHBand="0" w:noVBand="1"/>
      </w:tblPr>
      <w:tblGrid>
        <w:gridCol w:w="3828"/>
        <w:gridCol w:w="1696"/>
        <w:gridCol w:w="236"/>
        <w:gridCol w:w="1636"/>
      </w:tblGrid>
      <w:tr w:rsidR="0031569E" w:rsidRPr="0031569E" w14:paraId="5C415065" w14:textId="77777777" w:rsidTr="00A259D8">
        <w:trPr>
          <w:trHeight w:val="300"/>
          <w:jc w:val="center"/>
        </w:trPr>
        <w:tc>
          <w:tcPr>
            <w:tcW w:w="3828" w:type="dxa"/>
            <w:tcBorders>
              <w:top w:val="nil"/>
              <w:left w:val="nil"/>
              <w:bottom w:val="nil"/>
              <w:right w:val="nil"/>
            </w:tcBorders>
            <w:shd w:val="clear" w:color="auto" w:fill="auto"/>
            <w:vAlign w:val="center"/>
            <w:hideMark/>
          </w:tcPr>
          <w:p w14:paraId="1C51DF55" w14:textId="77777777" w:rsidR="0031569E" w:rsidRPr="00FC7733" w:rsidRDefault="0031569E" w:rsidP="0031569E">
            <w:pPr>
              <w:jc w:val="center"/>
              <w:rPr>
                <w:i/>
                <w:iCs/>
                <w:color w:val="000000"/>
                <w:lang w:val="ru-RU"/>
              </w:rPr>
            </w:pPr>
          </w:p>
        </w:tc>
        <w:tc>
          <w:tcPr>
            <w:tcW w:w="1696" w:type="dxa"/>
            <w:tcBorders>
              <w:top w:val="nil"/>
              <w:left w:val="nil"/>
              <w:bottom w:val="nil"/>
              <w:right w:val="nil"/>
            </w:tcBorders>
            <w:shd w:val="clear" w:color="auto" w:fill="auto"/>
            <w:vAlign w:val="center"/>
            <w:hideMark/>
          </w:tcPr>
          <w:p w14:paraId="0BF18989" w14:textId="34DB6F9F" w:rsidR="0031569E" w:rsidRPr="00B04DAB" w:rsidRDefault="006B1E8E" w:rsidP="00B04DAB">
            <w:pPr>
              <w:jc w:val="right"/>
              <w:rPr>
                <w:i/>
                <w:iCs/>
                <w:color w:val="000000"/>
                <w:lang w:val="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sidR="00B04DAB">
              <w:rPr>
                <w:bCs/>
                <w:i/>
                <w:iCs/>
                <w:color w:val="000000"/>
                <w:lang w:val="bg-BG" w:eastAsia="bg-BG"/>
              </w:rPr>
              <w:t>20</w:t>
            </w:r>
          </w:p>
        </w:tc>
        <w:tc>
          <w:tcPr>
            <w:tcW w:w="236" w:type="dxa"/>
            <w:tcBorders>
              <w:top w:val="nil"/>
              <w:left w:val="nil"/>
              <w:bottom w:val="nil"/>
              <w:right w:val="nil"/>
            </w:tcBorders>
            <w:shd w:val="clear" w:color="auto" w:fill="auto"/>
            <w:vAlign w:val="center"/>
            <w:hideMark/>
          </w:tcPr>
          <w:p w14:paraId="4C361573" w14:textId="77777777" w:rsidR="0031569E" w:rsidRPr="0031569E" w:rsidRDefault="0031569E" w:rsidP="0031569E">
            <w:pPr>
              <w:jc w:val="right"/>
              <w:rPr>
                <w:i/>
                <w:iCs/>
                <w:color w:val="000000"/>
              </w:rPr>
            </w:pPr>
          </w:p>
        </w:tc>
        <w:tc>
          <w:tcPr>
            <w:tcW w:w="1636" w:type="dxa"/>
            <w:tcBorders>
              <w:top w:val="nil"/>
              <w:left w:val="nil"/>
              <w:bottom w:val="nil"/>
              <w:right w:val="nil"/>
            </w:tcBorders>
            <w:shd w:val="clear" w:color="auto" w:fill="auto"/>
            <w:vAlign w:val="center"/>
            <w:hideMark/>
          </w:tcPr>
          <w:p w14:paraId="51E1BDF5" w14:textId="6B060DA3" w:rsidR="0031569E" w:rsidRPr="00B04DAB" w:rsidRDefault="0031569E" w:rsidP="00B04DAB">
            <w:pPr>
              <w:jc w:val="right"/>
              <w:rPr>
                <w:i/>
                <w:iCs/>
                <w:color w:val="000000"/>
                <w:lang w:val="bg-BG"/>
              </w:rPr>
            </w:pPr>
            <w:r w:rsidRPr="0031569E">
              <w:rPr>
                <w:bCs/>
                <w:i/>
                <w:iCs/>
                <w:color w:val="000000"/>
                <w:lang w:eastAsia="bg-BG"/>
              </w:rPr>
              <w:t>31-дек-</w:t>
            </w:r>
            <w:r w:rsidR="007E6723" w:rsidRPr="0031569E">
              <w:rPr>
                <w:bCs/>
                <w:i/>
                <w:iCs/>
                <w:color w:val="000000"/>
                <w:lang w:eastAsia="bg-BG"/>
              </w:rPr>
              <w:t>1</w:t>
            </w:r>
            <w:r w:rsidR="00B04DAB">
              <w:rPr>
                <w:bCs/>
                <w:i/>
                <w:iCs/>
                <w:color w:val="000000"/>
                <w:lang w:val="bg-BG" w:eastAsia="bg-BG"/>
              </w:rPr>
              <w:t>9</w:t>
            </w:r>
          </w:p>
        </w:tc>
      </w:tr>
      <w:tr w:rsidR="0031569E" w:rsidRPr="0031569E" w14:paraId="7548ACAE" w14:textId="77777777" w:rsidTr="00A259D8">
        <w:trPr>
          <w:trHeight w:val="300"/>
          <w:jc w:val="center"/>
        </w:trPr>
        <w:tc>
          <w:tcPr>
            <w:tcW w:w="3828" w:type="dxa"/>
            <w:tcBorders>
              <w:top w:val="nil"/>
              <w:left w:val="nil"/>
              <w:bottom w:val="nil"/>
              <w:right w:val="nil"/>
            </w:tcBorders>
            <w:shd w:val="clear" w:color="auto" w:fill="auto"/>
            <w:vAlign w:val="center"/>
            <w:hideMark/>
          </w:tcPr>
          <w:p w14:paraId="50B61E36" w14:textId="77777777" w:rsidR="0031569E" w:rsidRPr="0031569E" w:rsidRDefault="0031569E" w:rsidP="0031569E">
            <w:pPr>
              <w:rPr>
                <w:i/>
                <w:iCs/>
                <w:color w:val="000000"/>
              </w:rPr>
            </w:pPr>
          </w:p>
        </w:tc>
        <w:tc>
          <w:tcPr>
            <w:tcW w:w="1696" w:type="dxa"/>
            <w:tcBorders>
              <w:top w:val="nil"/>
              <w:left w:val="nil"/>
              <w:bottom w:val="nil"/>
              <w:right w:val="nil"/>
            </w:tcBorders>
            <w:shd w:val="clear" w:color="auto" w:fill="auto"/>
            <w:vAlign w:val="center"/>
            <w:hideMark/>
          </w:tcPr>
          <w:p w14:paraId="75B1F08E" w14:textId="77777777" w:rsidR="0031569E" w:rsidRPr="0031569E" w:rsidRDefault="0031569E" w:rsidP="0031569E">
            <w:pPr>
              <w:jc w:val="right"/>
              <w:rPr>
                <w:i/>
                <w:iCs/>
                <w:color w:val="000000"/>
                <w:sz w:val="16"/>
                <w:szCs w:val="16"/>
              </w:rPr>
            </w:pPr>
            <w:r w:rsidRPr="0031569E">
              <w:rPr>
                <w:bCs/>
                <w:i/>
                <w:iCs/>
                <w:color w:val="000000"/>
                <w:sz w:val="16"/>
                <w:szCs w:val="16"/>
                <w:lang w:eastAsia="bg-BG"/>
              </w:rPr>
              <w:t>BGN’000</w:t>
            </w:r>
          </w:p>
        </w:tc>
        <w:tc>
          <w:tcPr>
            <w:tcW w:w="236" w:type="dxa"/>
            <w:tcBorders>
              <w:top w:val="nil"/>
              <w:left w:val="nil"/>
              <w:bottom w:val="nil"/>
              <w:right w:val="nil"/>
            </w:tcBorders>
            <w:shd w:val="clear" w:color="auto" w:fill="auto"/>
            <w:vAlign w:val="center"/>
            <w:hideMark/>
          </w:tcPr>
          <w:p w14:paraId="466669DA" w14:textId="77777777" w:rsidR="0031569E" w:rsidRPr="0031569E" w:rsidRDefault="0031569E" w:rsidP="0031569E">
            <w:pPr>
              <w:jc w:val="right"/>
              <w:rPr>
                <w:i/>
                <w:iCs/>
                <w:color w:val="000000"/>
                <w:sz w:val="16"/>
                <w:szCs w:val="16"/>
              </w:rPr>
            </w:pPr>
          </w:p>
        </w:tc>
        <w:tc>
          <w:tcPr>
            <w:tcW w:w="1636" w:type="dxa"/>
            <w:tcBorders>
              <w:top w:val="nil"/>
              <w:left w:val="nil"/>
              <w:bottom w:val="nil"/>
              <w:right w:val="nil"/>
            </w:tcBorders>
            <w:shd w:val="clear" w:color="auto" w:fill="auto"/>
            <w:vAlign w:val="center"/>
            <w:hideMark/>
          </w:tcPr>
          <w:p w14:paraId="61F7AA2F" w14:textId="77777777" w:rsidR="0031569E" w:rsidRPr="0031569E" w:rsidRDefault="0031569E" w:rsidP="0031569E">
            <w:pPr>
              <w:jc w:val="right"/>
              <w:rPr>
                <w:i/>
                <w:iCs/>
                <w:color w:val="000000"/>
                <w:sz w:val="16"/>
                <w:szCs w:val="16"/>
              </w:rPr>
            </w:pPr>
            <w:r w:rsidRPr="0031569E">
              <w:rPr>
                <w:bCs/>
                <w:i/>
                <w:iCs/>
                <w:color w:val="000000"/>
                <w:sz w:val="16"/>
                <w:szCs w:val="16"/>
                <w:lang w:eastAsia="bg-BG"/>
              </w:rPr>
              <w:t>BGN’000</w:t>
            </w:r>
          </w:p>
        </w:tc>
      </w:tr>
      <w:tr w:rsidR="0031569E" w:rsidRPr="0031569E" w14:paraId="7557EC2C" w14:textId="77777777" w:rsidTr="00A259D8">
        <w:trPr>
          <w:trHeight w:val="300"/>
          <w:jc w:val="center"/>
        </w:trPr>
        <w:tc>
          <w:tcPr>
            <w:tcW w:w="3828" w:type="dxa"/>
            <w:tcBorders>
              <w:top w:val="nil"/>
              <w:left w:val="nil"/>
              <w:bottom w:val="nil"/>
              <w:right w:val="nil"/>
            </w:tcBorders>
            <w:shd w:val="clear" w:color="auto" w:fill="auto"/>
            <w:vAlign w:val="center"/>
            <w:hideMark/>
          </w:tcPr>
          <w:p w14:paraId="001586BA" w14:textId="77777777" w:rsidR="0031569E" w:rsidRPr="0031569E" w:rsidRDefault="0031569E" w:rsidP="0031569E">
            <w:pPr>
              <w:rPr>
                <w:color w:val="000000"/>
              </w:rPr>
            </w:pPr>
          </w:p>
        </w:tc>
        <w:tc>
          <w:tcPr>
            <w:tcW w:w="1696" w:type="dxa"/>
            <w:tcBorders>
              <w:top w:val="nil"/>
              <w:left w:val="nil"/>
              <w:bottom w:val="nil"/>
              <w:right w:val="nil"/>
            </w:tcBorders>
            <w:shd w:val="clear" w:color="auto" w:fill="auto"/>
            <w:vAlign w:val="center"/>
            <w:hideMark/>
          </w:tcPr>
          <w:p w14:paraId="54DE3641" w14:textId="77777777" w:rsidR="0031569E" w:rsidRPr="0031569E" w:rsidRDefault="0031569E" w:rsidP="0031569E">
            <w:pPr>
              <w:jc w:val="right"/>
              <w:rPr>
                <w:color w:val="000000"/>
              </w:rPr>
            </w:pPr>
          </w:p>
        </w:tc>
        <w:tc>
          <w:tcPr>
            <w:tcW w:w="236" w:type="dxa"/>
            <w:tcBorders>
              <w:top w:val="nil"/>
              <w:left w:val="nil"/>
              <w:bottom w:val="nil"/>
              <w:right w:val="nil"/>
            </w:tcBorders>
            <w:shd w:val="clear" w:color="auto" w:fill="auto"/>
            <w:vAlign w:val="center"/>
            <w:hideMark/>
          </w:tcPr>
          <w:p w14:paraId="6BD44DA7" w14:textId="77777777" w:rsidR="0031569E" w:rsidRPr="0031569E" w:rsidRDefault="0031569E" w:rsidP="0031569E">
            <w:pPr>
              <w:jc w:val="right"/>
              <w:rPr>
                <w:color w:val="000000"/>
              </w:rPr>
            </w:pPr>
          </w:p>
        </w:tc>
        <w:tc>
          <w:tcPr>
            <w:tcW w:w="1636" w:type="dxa"/>
            <w:tcBorders>
              <w:top w:val="nil"/>
              <w:left w:val="nil"/>
              <w:bottom w:val="nil"/>
              <w:right w:val="nil"/>
            </w:tcBorders>
            <w:shd w:val="clear" w:color="auto" w:fill="auto"/>
            <w:vAlign w:val="center"/>
            <w:hideMark/>
          </w:tcPr>
          <w:p w14:paraId="4AB3F8AD" w14:textId="77777777" w:rsidR="0031569E" w:rsidRPr="0031569E" w:rsidRDefault="0031569E" w:rsidP="0031569E">
            <w:pPr>
              <w:jc w:val="right"/>
              <w:rPr>
                <w:color w:val="000000"/>
              </w:rPr>
            </w:pPr>
          </w:p>
        </w:tc>
      </w:tr>
      <w:tr w:rsidR="00B04DAB" w:rsidRPr="0031569E" w14:paraId="0163C941" w14:textId="77777777" w:rsidTr="00A259D8">
        <w:trPr>
          <w:trHeight w:val="300"/>
          <w:jc w:val="center"/>
        </w:trPr>
        <w:tc>
          <w:tcPr>
            <w:tcW w:w="3828" w:type="dxa"/>
            <w:tcBorders>
              <w:top w:val="nil"/>
              <w:left w:val="nil"/>
              <w:bottom w:val="nil"/>
              <w:right w:val="nil"/>
            </w:tcBorders>
            <w:shd w:val="clear" w:color="auto" w:fill="auto"/>
            <w:vAlign w:val="center"/>
            <w:hideMark/>
          </w:tcPr>
          <w:p w14:paraId="490C4055" w14:textId="77777777" w:rsidR="00B04DAB" w:rsidRPr="0031569E" w:rsidRDefault="00B04DAB" w:rsidP="00B04DAB">
            <w:pPr>
              <w:rPr>
                <w:color w:val="000000"/>
                <w:lang w:val="bg-BG" w:eastAsia="bg-BG"/>
              </w:rPr>
            </w:pPr>
            <w:r>
              <w:rPr>
                <w:color w:val="000000"/>
                <w:lang w:val="bg-BG" w:eastAsia="bg-BG"/>
              </w:rPr>
              <w:t>Машини, съоръжения и оборудване</w:t>
            </w:r>
          </w:p>
        </w:tc>
        <w:tc>
          <w:tcPr>
            <w:tcW w:w="1696" w:type="dxa"/>
            <w:tcBorders>
              <w:top w:val="nil"/>
              <w:left w:val="nil"/>
              <w:bottom w:val="nil"/>
              <w:right w:val="nil"/>
            </w:tcBorders>
            <w:shd w:val="clear" w:color="auto" w:fill="auto"/>
            <w:vAlign w:val="center"/>
          </w:tcPr>
          <w:p w14:paraId="760CC987" w14:textId="10AAEBFC" w:rsidR="00B04DAB" w:rsidRPr="002D3DDD" w:rsidRDefault="003C4FBF" w:rsidP="00B04DAB">
            <w:pPr>
              <w:jc w:val="right"/>
              <w:rPr>
                <w:color w:val="000000"/>
              </w:rPr>
            </w:pPr>
            <w:r>
              <w:rPr>
                <w:color w:val="000000"/>
                <w:lang w:val="bg-BG"/>
              </w:rPr>
              <w:t>17,</w:t>
            </w:r>
            <w:r w:rsidR="00094EEC">
              <w:rPr>
                <w:color w:val="000000"/>
              </w:rPr>
              <w:t>802</w:t>
            </w:r>
          </w:p>
        </w:tc>
        <w:tc>
          <w:tcPr>
            <w:tcW w:w="236" w:type="dxa"/>
            <w:tcBorders>
              <w:top w:val="nil"/>
              <w:left w:val="nil"/>
              <w:bottom w:val="nil"/>
              <w:right w:val="nil"/>
            </w:tcBorders>
            <w:shd w:val="clear" w:color="auto" w:fill="auto"/>
            <w:vAlign w:val="center"/>
            <w:hideMark/>
          </w:tcPr>
          <w:p w14:paraId="639C3946" w14:textId="77777777" w:rsidR="00B04DAB" w:rsidRPr="0031569E" w:rsidRDefault="00B04DAB" w:rsidP="00B04DAB">
            <w:pPr>
              <w:jc w:val="right"/>
              <w:rPr>
                <w:color w:val="000000"/>
              </w:rPr>
            </w:pPr>
          </w:p>
        </w:tc>
        <w:tc>
          <w:tcPr>
            <w:tcW w:w="1636" w:type="dxa"/>
            <w:tcBorders>
              <w:top w:val="nil"/>
              <w:left w:val="nil"/>
              <w:bottom w:val="nil"/>
              <w:right w:val="nil"/>
            </w:tcBorders>
            <w:shd w:val="clear" w:color="auto" w:fill="auto"/>
            <w:vAlign w:val="center"/>
            <w:hideMark/>
          </w:tcPr>
          <w:p w14:paraId="7B4E2EBC" w14:textId="79856F97" w:rsidR="00B04DAB" w:rsidRPr="001C3F5B" w:rsidRDefault="00B04DAB" w:rsidP="00B04DAB">
            <w:pPr>
              <w:jc w:val="right"/>
              <w:rPr>
                <w:color w:val="000000"/>
                <w:lang w:val="bg-BG"/>
              </w:rPr>
            </w:pPr>
            <w:r>
              <w:rPr>
                <w:color w:val="000000"/>
              </w:rPr>
              <w:t>17,468</w:t>
            </w:r>
          </w:p>
        </w:tc>
      </w:tr>
      <w:tr w:rsidR="00B04DAB" w:rsidRPr="0031569E" w14:paraId="092CD3CF" w14:textId="77777777" w:rsidTr="00A259D8">
        <w:trPr>
          <w:trHeight w:val="300"/>
          <w:jc w:val="center"/>
        </w:trPr>
        <w:tc>
          <w:tcPr>
            <w:tcW w:w="3828" w:type="dxa"/>
            <w:tcBorders>
              <w:top w:val="nil"/>
              <w:left w:val="nil"/>
              <w:bottom w:val="nil"/>
              <w:right w:val="nil"/>
            </w:tcBorders>
            <w:shd w:val="clear" w:color="auto" w:fill="auto"/>
            <w:vAlign w:val="center"/>
            <w:hideMark/>
          </w:tcPr>
          <w:p w14:paraId="6C2C65E7" w14:textId="77777777" w:rsidR="00B04DAB" w:rsidRPr="0031569E" w:rsidRDefault="00B04DAB" w:rsidP="00B04DAB">
            <w:pPr>
              <w:rPr>
                <w:color w:val="000000"/>
                <w:lang w:val="bg-BG" w:eastAsia="bg-BG"/>
              </w:rPr>
            </w:pPr>
            <w:r>
              <w:rPr>
                <w:color w:val="000000"/>
                <w:lang w:val="bg-BG" w:eastAsia="bg-BG"/>
              </w:rPr>
              <w:t>Транспортни средства</w:t>
            </w:r>
          </w:p>
        </w:tc>
        <w:tc>
          <w:tcPr>
            <w:tcW w:w="1696" w:type="dxa"/>
            <w:tcBorders>
              <w:top w:val="nil"/>
              <w:left w:val="nil"/>
              <w:bottom w:val="nil"/>
              <w:right w:val="nil"/>
            </w:tcBorders>
            <w:shd w:val="clear" w:color="auto" w:fill="auto"/>
            <w:vAlign w:val="center"/>
          </w:tcPr>
          <w:p w14:paraId="7E4E3DF6" w14:textId="4D8E53A9" w:rsidR="00B04DAB" w:rsidRPr="002D3DDD" w:rsidRDefault="0041697D" w:rsidP="0041697D">
            <w:pPr>
              <w:jc w:val="right"/>
              <w:rPr>
                <w:color w:val="000000"/>
              </w:rPr>
            </w:pPr>
            <w:r>
              <w:rPr>
                <w:color w:val="000000"/>
                <w:lang w:val="bg-BG"/>
              </w:rPr>
              <w:t>3</w:t>
            </w:r>
            <w:r>
              <w:rPr>
                <w:color w:val="000000"/>
              </w:rPr>
              <w:t>38</w:t>
            </w:r>
          </w:p>
        </w:tc>
        <w:tc>
          <w:tcPr>
            <w:tcW w:w="236" w:type="dxa"/>
            <w:tcBorders>
              <w:top w:val="nil"/>
              <w:left w:val="nil"/>
              <w:bottom w:val="nil"/>
              <w:right w:val="nil"/>
            </w:tcBorders>
            <w:shd w:val="clear" w:color="auto" w:fill="auto"/>
            <w:vAlign w:val="center"/>
            <w:hideMark/>
          </w:tcPr>
          <w:p w14:paraId="1AABF317" w14:textId="77777777" w:rsidR="00B04DAB" w:rsidRPr="0031569E" w:rsidRDefault="00B04DAB" w:rsidP="00B04DAB">
            <w:pPr>
              <w:jc w:val="right"/>
              <w:rPr>
                <w:color w:val="000000"/>
              </w:rPr>
            </w:pPr>
          </w:p>
        </w:tc>
        <w:tc>
          <w:tcPr>
            <w:tcW w:w="1636" w:type="dxa"/>
            <w:tcBorders>
              <w:top w:val="nil"/>
              <w:left w:val="nil"/>
              <w:bottom w:val="nil"/>
              <w:right w:val="nil"/>
            </w:tcBorders>
            <w:shd w:val="clear" w:color="auto" w:fill="auto"/>
            <w:vAlign w:val="center"/>
            <w:hideMark/>
          </w:tcPr>
          <w:p w14:paraId="51998269" w14:textId="7F38EE35" w:rsidR="00B04DAB" w:rsidRPr="001C3F5B" w:rsidRDefault="00B04DAB" w:rsidP="00B04DAB">
            <w:pPr>
              <w:jc w:val="right"/>
              <w:rPr>
                <w:color w:val="000000"/>
                <w:lang w:val="bg-BG"/>
              </w:rPr>
            </w:pPr>
            <w:r>
              <w:rPr>
                <w:color w:val="000000"/>
              </w:rPr>
              <w:t>279</w:t>
            </w:r>
          </w:p>
        </w:tc>
      </w:tr>
      <w:tr w:rsidR="00B04DAB" w:rsidRPr="0031569E" w14:paraId="0A3CE5AF" w14:textId="77777777" w:rsidTr="00A259D8">
        <w:trPr>
          <w:trHeight w:val="300"/>
          <w:jc w:val="center"/>
        </w:trPr>
        <w:tc>
          <w:tcPr>
            <w:tcW w:w="3828" w:type="dxa"/>
            <w:tcBorders>
              <w:top w:val="nil"/>
              <w:left w:val="nil"/>
              <w:bottom w:val="nil"/>
              <w:right w:val="nil"/>
            </w:tcBorders>
            <w:shd w:val="clear" w:color="auto" w:fill="auto"/>
            <w:vAlign w:val="center"/>
            <w:hideMark/>
          </w:tcPr>
          <w:p w14:paraId="17C661A0" w14:textId="77777777" w:rsidR="00B04DAB" w:rsidRPr="0031569E" w:rsidRDefault="00B04DAB" w:rsidP="00B04DAB">
            <w:pPr>
              <w:rPr>
                <w:color w:val="000000"/>
                <w:lang w:val="bg-BG" w:eastAsia="bg-BG"/>
              </w:rPr>
            </w:pPr>
            <w:r>
              <w:rPr>
                <w:color w:val="000000"/>
                <w:lang w:val="bg-BG" w:eastAsia="bg-BG"/>
              </w:rPr>
              <w:t>Други</w:t>
            </w:r>
          </w:p>
        </w:tc>
        <w:tc>
          <w:tcPr>
            <w:tcW w:w="1696" w:type="dxa"/>
            <w:tcBorders>
              <w:top w:val="nil"/>
              <w:left w:val="nil"/>
              <w:bottom w:val="nil"/>
              <w:right w:val="nil"/>
            </w:tcBorders>
            <w:shd w:val="clear" w:color="auto" w:fill="auto"/>
            <w:vAlign w:val="center"/>
          </w:tcPr>
          <w:p w14:paraId="309BFE29" w14:textId="682C4758" w:rsidR="00B04DAB" w:rsidRPr="002D3DDD" w:rsidRDefault="0041697D" w:rsidP="0041697D">
            <w:pPr>
              <w:jc w:val="right"/>
              <w:rPr>
                <w:color w:val="000000"/>
              </w:rPr>
            </w:pPr>
            <w:r>
              <w:rPr>
                <w:color w:val="000000"/>
                <w:lang w:val="bg-BG"/>
              </w:rPr>
              <w:t>55</w:t>
            </w:r>
            <w:r>
              <w:rPr>
                <w:color w:val="000000"/>
              </w:rPr>
              <w:t>0</w:t>
            </w:r>
          </w:p>
        </w:tc>
        <w:tc>
          <w:tcPr>
            <w:tcW w:w="236" w:type="dxa"/>
            <w:tcBorders>
              <w:top w:val="nil"/>
              <w:left w:val="nil"/>
              <w:bottom w:val="nil"/>
              <w:right w:val="nil"/>
            </w:tcBorders>
            <w:shd w:val="clear" w:color="auto" w:fill="auto"/>
            <w:vAlign w:val="center"/>
            <w:hideMark/>
          </w:tcPr>
          <w:p w14:paraId="6B7225DC" w14:textId="77777777" w:rsidR="00B04DAB" w:rsidRPr="0031569E" w:rsidRDefault="00B04DAB" w:rsidP="00B04DAB">
            <w:pPr>
              <w:jc w:val="right"/>
              <w:rPr>
                <w:color w:val="000000"/>
              </w:rPr>
            </w:pPr>
          </w:p>
        </w:tc>
        <w:tc>
          <w:tcPr>
            <w:tcW w:w="1636" w:type="dxa"/>
            <w:tcBorders>
              <w:top w:val="nil"/>
              <w:left w:val="nil"/>
              <w:bottom w:val="nil"/>
              <w:right w:val="nil"/>
            </w:tcBorders>
            <w:shd w:val="clear" w:color="auto" w:fill="auto"/>
            <w:vAlign w:val="center"/>
            <w:hideMark/>
          </w:tcPr>
          <w:p w14:paraId="15236741" w14:textId="0D080CBD" w:rsidR="00B04DAB" w:rsidRPr="00E1175B" w:rsidRDefault="00B04DAB" w:rsidP="00B04DAB">
            <w:pPr>
              <w:jc w:val="right"/>
              <w:rPr>
                <w:color w:val="000000"/>
                <w:lang w:val="bg-BG"/>
              </w:rPr>
            </w:pPr>
            <w:r>
              <w:rPr>
                <w:color w:val="000000"/>
              </w:rPr>
              <w:t>483</w:t>
            </w:r>
          </w:p>
        </w:tc>
      </w:tr>
      <w:tr w:rsidR="00B04DAB" w:rsidRPr="0031569E" w14:paraId="2B180E53" w14:textId="77777777" w:rsidTr="00A259D8">
        <w:trPr>
          <w:trHeight w:val="315"/>
          <w:jc w:val="center"/>
        </w:trPr>
        <w:tc>
          <w:tcPr>
            <w:tcW w:w="3828" w:type="dxa"/>
            <w:tcBorders>
              <w:top w:val="nil"/>
              <w:left w:val="nil"/>
              <w:bottom w:val="nil"/>
              <w:right w:val="nil"/>
            </w:tcBorders>
            <w:shd w:val="clear" w:color="auto" w:fill="auto"/>
            <w:vAlign w:val="center"/>
            <w:hideMark/>
          </w:tcPr>
          <w:p w14:paraId="5D441F79" w14:textId="77777777" w:rsidR="00B04DAB" w:rsidRPr="0031569E" w:rsidRDefault="00B04DAB" w:rsidP="00B04DAB">
            <w:pPr>
              <w:jc w:val="both"/>
              <w:rPr>
                <w:b/>
                <w:bCs/>
                <w:color w:val="000000"/>
              </w:rPr>
            </w:pPr>
            <w:r w:rsidRPr="0031569E">
              <w:rPr>
                <w:b/>
                <w:bCs/>
                <w:color w:val="000000"/>
                <w:lang w:val="bg-BG" w:eastAsia="bg-BG"/>
              </w:rPr>
              <w:t>Общо:</w:t>
            </w:r>
          </w:p>
        </w:tc>
        <w:tc>
          <w:tcPr>
            <w:tcW w:w="1696" w:type="dxa"/>
            <w:tcBorders>
              <w:top w:val="single" w:sz="8" w:space="0" w:color="auto"/>
              <w:left w:val="nil"/>
              <w:bottom w:val="double" w:sz="6" w:space="0" w:color="auto"/>
              <w:right w:val="nil"/>
            </w:tcBorders>
            <w:shd w:val="clear" w:color="auto" w:fill="auto"/>
            <w:vAlign w:val="center"/>
          </w:tcPr>
          <w:p w14:paraId="197847F1" w14:textId="1A33A620" w:rsidR="00B04DAB" w:rsidRPr="002D3DDD" w:rsidRDefault="003C4FBF" w:rsidP="00B04DAB">
            <w:pPr>
              <w:jc w:val="right"/>
              <w:rPr>
                <w:b/>
                <w:bCs/>
                <w:color w:val="000000"/>
              </w:rPr>
            </w:pPr>
            <w:r>
              <w:rPr>
                <w:b/>
                <w:bCs/>
                <w:color w:val="000000"/>
                <w:lang w:val="bg-BG"/>
              </w:rPr>
              <w:t>18,</w:t>
            </w:r>
            <w:r w:rsidR="00094EEC">
              <w:rPr>
                <w:b/>
                <w:bCs/>
                <w:color w:val="000000"/>
              </w:rPr>
              <w:t>690</w:t>
            </w:r>
          </w:p>
        </w:tc>
        <w:tc>
          <w:tcPr>
            <w:tcW w:w="236" w:type="dxa"/>
            <w:tcBorders>
              <w:top w:val="nil"/>
              <w:left w:val="nil"/>
              <w:bottom w:val="nil"/>
              <w:right w:val="nil"/>
            </w:tcBorders>
            <w:shd w:val="clear" w:color="auto" w:fill="auto"/>
            <w:vAlign w:val="center"/>
            <w:hideMark/>
          </w:tcPr>
          <w:p w14:paraId="366C9A01" w14:textId="77777777" w:rsidR="00B04DAB" w:rsidRPr="0031569E" w:rsidRDefault="00B04DAB" w:rsidP="00B04DAB">
            <w:pPr>
              <w:jc w:val="right"/>
              <w:rPr>
                <w:color w:val="000000"/>
              </w:rPr>
            </w:pPr>
          </w:p>
        </w:tc>
        <w:tc>
          <w:tcPr>
            <w:tcW w:w="1636" w:type="dxa"/>
            <w:tcBorders>
              <w:top w:val="single" w:sz="8" w:space="0" w:color="auto"/>
              <w:left w:val="nil"/>
              <w:bottom w:val="double" w:sz="6" w:space="0" w:color="auto"/>
              <w:right w:val="nil"/>
            </w:tcBorders>
            <w:shd w:val="clear" w:color="auto" w:fill="auto"/>
            <w:vAlign w:val="center"/>
            <w:hideMark/>
          </w:tcPr>
          <w:p w14:paraId="7F5CEDB4" w14:textId="2E3BDF36" w:rsidR="00B04DAB" w:rsidRPr="001C3F5B" w:rsidRDefault="00B04DAB" w:rsidP="00B04DAB">
            <w:pPr>
              <w:jc w:val="right"/>
              <w:rPr>
                <w:b/>
                <w:bCs/>
                <w:color w:val="000000"/>
                <w:lang w:val="bg-BG"/>
              </w:rPr>
            </w:pPr>
            <w:r>
              <w:rPr>
                <w:b/>
                <w:bCs/>
                <w:color w:val="000000"/>
                <w:lang w:val="bg-BG"/>
              </w:rPr>
              <w:t>18,</w:t>
            </w:r>
            <w:r>
              <w:rPr>
                <w:b/>
                <w:bCs/>
                <w:color w:val="000000"/>
              </w:rPr>
              <w:t>230</w:t>
            </w:r>
          </w:p>
        </w:tc>
      </w:tr>
    </w:tbl>
    <w:p w14:paraId="54EA4A69" w14:textId="77777777" w:rsidR="00E04FF7" w:rsidRDefault="00E04FF7" w:rsidP="0031569E">
      <w:pPr>
        <w:pStyle w:val="BodyTextIndent2"/>
        <w:spacing w:line="288" w:lineRule="auto"/>
        <w:jc w:val="center"/>
        <w:rPr>
          <w:lang w:val="en-US"/>
        </w:rPr>
      </w:pPr>
    </w:p>
    <w:p w14:paraId="3B358A31" w14:textId="1CC787A4" w:rsidR="00D27CA8" w:rsidRPr="003F2661" w:rsidRDefault="00E04FF7">
      <w:pPr>
        <w:spacing w:line="312" w:lineRule="auto"/>
        <w:ind w:firstLine="708"/>
        <w:jc w:val="both"/>
        <w:rPr>
          <w:lang w:val="bg-BG"/>
        </w:rPr>
      </w:pPr>
      <w:r w:rsidRPr="003F2661">
        <w:rPr>
          <w:lang w:val="bg-BG"/>
        </w:rPr>
        <w:t xml:space="preserve">Към </w:t>
      </w:r>
      <w:r w:rsidR="0088234C">
        <w:rPr>
          <w:lang w:val="bg-BG"/>
        </w:rPr>
        <w:t>3</w:t>
      </w:r>
      <w:r w:rsidR="006B1E8E">
        <w:rPr>
          <w:lang w:val="bg-BG"/>
        </w:rPr>
        <w:t>1</w:t>
      </w:r>
      <w:r w:rsidR="0088234C">
        <w:rPr>
          <w:lang w:val="bg-BG"/>
        </w:rPr>
        <w:t>.</w:t>
      </w:r>
      <w:r w:rsidR="006B1E8E">
        <w:rPr>
          <w:lang w:val="bg-BG"/>
        </w:rPr>
        <w:t>12</w:t>
      </w:r>
      <w:r w:rsidRPr="003F2661">
        <w:rPr>
          <w:lang w:val="bg-BG"/>
        </w:rPr>
        <w:t>.20</w:t>
      </w:r>
      <w:r w:rsidR="00B04DAB">
        <w:rPr>
          <w:lang w:val="bg-BG"/>
        </w:rPr>
        <w:t>20</w:t>
      </w:r>
      <w:r w:rsidRPr="003F2661">
        <w:rPr>
          <w:lang w:val="bg-BG"/>
        </w:rPr>
        <w:t xml:space="preserve"> г. има учредени тежести върху дълготрайни материални активи на дружеството във връзка с получени </w:t>
      </w:r>
      <w:r w:rsidRPr="00171A3B">
        <w:rPr>
          <w:lang w:val="bg-BG"/>
        </w:rPr>
        <w:t xml:space="preserve">заеми </w:t>
      </w:r>
      <w:r w:rsidR="00CB4527" w:rsidRPr="00171A3B">
        <w:rPr>
          <w:i/>
          <w:lang w:val="bg-BG"/>
        </w:rPr>
        <w:t>(Приложение № 2</w:t>
      </w:r>
      <w:r w:rsidR="00CB4527" w:rsidRPr="00171A3B">
        <w:rPr>
          <w:i/>
          <w:lang w:val="ru-RU"/>
        </w:rPr>
        <w:t xml:space="preserve">2 </w:t>
      </w:r>
      <w:r w:rsidR="00CB4527" w:rsidRPr="00171A3B">
        <w:rPr>
          <w:i/>
          <w:lang w:val="bg-BG"/>
        </w:rPr>
        <w:t>и 2</w:t>
      </w:r>
      <w:r w:rsidR="00A84D6F" w:rsidRPr="00171A3B">
        <w:rPr>
          <w:i/>
          <w:lang w:val="bg-BG"/>
        </w:rPr>
        <w:t>7</w:t>
      </w:r>
      <w:r w:rsidR="00CB4527" w:rsidRPr="004E6930">
        <w:rPr>
          <w:i/>
          <w:lang w:val="bg-BG"/>
        </w:rPr>
        <w:t>)</w:t>
      </w:r>
      <w:r w:rsidR="00CB4527" w:rsidRPr="004E6930">
        <w:rPr>
          <w:lang w:val="bg-BG"/>
        </w:rPr>
        <w:t>,</w:t>
      </w:r>
      <w:r w:rsidR="00AF4D1A" w:rsidRPr="004E6930">
        <w:rPr>
          <w:lang w:val="bg-BG"/>
        </w:rPr>
        <w:t xml:space="preserve"> както</w:t>
      </w:r>
      <w:r w:rsidR="00701C80" w:rsidRPr="004E6930">
        <w:rPr>
          <w:lang w:val="bg-BG"/>
        </w:rPr>
        <w:t xml:space="preserve"> следв</w:t>
      </w:r>
      <w:r w:rsidRPr="007C4336">
        <w:rPr>
          <w:lang w:val="bg-BG"/>
        </w:rPr>
        <w:t>а</w:t>
      </w:r>
      <w:r w:rsidRPr="003F2661">
        <w:rPr>
          <w:lang w:val="bg-BG"/>
        </w:rPr>
        <w:t xml:space="preserve">: </w:t>
      </w:r>
    </w:p>
    <w:p w14:paraId="100350CC" w14:textId="09CFA763" w:rsidR="00253D7A" w:rsidRDefault="00EC3602">
      <w:pPr>
        <w:pStyle w:val="BodyTextIndent2"/>
        <w:numPr>
          <w:ilvl w:val="0"/>
          <w:numId w:val="10"/>
        </w:numPr>
        <w:spacing w:line="312" w:lineRule="auto"/>
        <w:ind w:right="187" w:firstLine="0"/>
        <w:rPr>
          <w:sz w:val="20"/>
        </w:rPr>
      </w:pPr>
      <w:r w:rsidRPr="003F2661">
        <w:rPr>
          <w:sz w:val="20"/>
        </w:rPr>
        <w:t xml:space="preserve">Ипотека върху земи и сгради с балансова стойност съответно </w:t>
      </w:r>
      <w:r w:rsidR="00644A18" w:rsidRPr="00644A18">
        <w:rPr>
          <w:sz w:val="20"/>
        </w:rPr>
        <w:t>498</w:t>
      </w:r>
      <w:r w:rsidR="00536D8F" w:rsidRPr="003F2661">
        <w:rPr>
          <w:sz w:val="20"/>
        </w:rPr>
        <w:t xml:space="preserve"> </w:t>
      </w:r>
      <w:r w:rsidRPr="003F2661">
        <w:rPr>
          <w:sz w:val="20"/>
        </w:rPr>
        <w:t xml:space="preserve">х.лв. </w:t>
      </w:r>
      <w:r w:rsidRPr="00524A88">
        <w:rPr>
          <w:sz w:val="20"/>
        </w:rPr>
        <w:t>и</w:t>
      </w:r>
      <w:r w:rsidR="00644A18">
        <w:rPr>
          <w:sz w:val="20"/>
        </w:rPr>
        <w:t xml:space="preserve"> </w:t>
      </w:r>
      <w:r w:rsidR="003C4FBF" w:rsidRPr="003C4FBF">
        <w:rPr>
          <w:sz w:val="20"/>
        </w:rPr>
        <w:t>6,747</w:t>
      </w:r>
      <w:r w:rsidR="00644A18" w:rsidRPr="003C4FBF">
        <w:rPr>
          <w:sz w:val="20"/>
        </w:rPr>
        <w:t xml:space="preserve"> </w:t>
      </w:r>
      <w:r w:rsidRPr="00524A88">
        <w:rPr>
          <w:sz w:val="20"/>
        </w:rPr>
        <w:t>х.лв. (31.12.</w:t>
      </w:r>
      <w:r w:rsidR="007E6723" w:rsidRPr="00524A88">
        <w:rPr>
          <w:sz w:val="20"/>
        </w:rPr>
        <w:t>201</w:t>
      </w:r>
      <w:r w:rsidR="00B04DAB">
        <w:rPr>
          <w:sz w:val="20"/>
        </w:rPr>
        <w:t>9</w:t>
      </w:r>
      <w:r w:rsidR="007E6723" w:rsidRPr="00524A88">
        <w:rPr>
          <w:sz w:val="20"/>
        </w:rPr>
        <w:t xml:space="preserve"> </w:t>
      </w:r>
      <w:r w:rsidRPr="00524A88">
        <w:rPr>
          <w:sz w:val="20"/>
        </w:rPr>
        <w:t xml:space="preserve">г.: </w:t>
      </w:r>
      <w:r w:rsidR="004E64E1" w:rsidRPr="003F2661">
        <w:rPr>
          <w:sz w:val="20"/>
        </w:rPr>
        <w:t xml:space="preserve">съответно </w:t>
      </w:r>
      <w:r w:rsidR="004E64E1">
        <w:rPr>
          <w:sz w:val="20"/>
        </w:rPr>
        <w:t>498</w:t>
      </w:r>
      <w:r w:rsidR="004E64E1" w:rsidRPr="003F2661">
        <w:rPr>
          <w:sz w:val="20"/>
        </w:rPr>
        <w:t xml:space="preserve"> х.лв. </w:t>
      </w:r>
      <w:r w:rsidR="004E64E1" w:rsidRPr="00524A88">
        <w:rPr>
          <w:sz w:val="20"/>
        </w:rPr>
        <w:t>и</w:t>
      </w:r>
      <w:r w:rsidR="003F1ACC">
        <w:rPr>
          <w:sz w:val="20"/>
          <w:lang w:val="en-US"/>
        </w:rPr>
        <w:t xml:space="preserve"> 7,</w:t>
      </w:r>
      <w:r w:rsidR="00B04DAB">
        <w:rPr>
          <w:sz w:val="20"/>
        </w:rPr>
        <w:t>140</w:t>
      </w:r>
      <w:r w:rsidR="004E64E1" w:rsidRPr="00524A88">
        <w:rPr>
          <w:sz w:val="20"/>
        </w:rPr>
        <w:t xml:space="preserve"> х.лв</w:t>
      </w:r>
      <w:r w:rsidR="004E64E1">
        <w:rPr>
          <w:sz w:val="20"/>
          <w:lang w:val="en-US"/>
        </w:rPr>
        <w:t>.</w:t>
      </w:r>
      <w:r w:rsidRPr="00524A88">
        <w:rPr>
          <w:sz w:val="20"/>
        </w:rPr>
        <w:t>);</w:t>
      </w:r>
    </w:p>
    <w:p w14:paraId="6A3F5129" w14:textId="27A3EF63" w:rsidR="00253D7A" w:rsidRDefault="00EC3602">
      <w:pPr>
        <w:pStyle w:val="BodyTextIndent2"/>
        <w:numPr>
          <w:ilvl w:val="0"/>
          <w:numId w:val="10"/>
        </w:numPr>
        <w:spacing w:line="312" w:lineRule="auto"/>
        <w:ind w:right="187" w:firstLine="0"/>
        <w:rPr>
          <w:sz w:val="20"/>
        </w:rPr>
      </w:pPr>
      <w:r w:rsidRPr="00524A88">
        <w:rPr>
          <w:sz w:val="20"/>
        </w:rPr>
        <w:t xml:space="preserve">Залози на машини, съоръжения и оборудване с балансова стойност – </w:t>
      </w:r>
      <w:r w:rsidR="003C4FBF" w:rsidRPr="003C4FBF">
        <w:rPr>
          <w:sz w:val="20"/>
        </w:rPr>
        <w:t>823</w:t>
      </w:r>
      <w:r w:rsidR="004E64E1" w:rsidRPr="00B04DAB">
        <w:rPr>
          <w:color w:val="FF0000"/>
          <w:sz w:val="20"/>
          <w:lang w:val="en-US"/>
        </w:rPr>
        <w:t xml:space="preserve"> </w:t>
      </w:r>
      <w:r w:rsidRPr="00524A88">
        <w:rPr>
          <w:sz w:val="20"/>
        </w:rPr>
        <w:t>х.лв.</w:t>
      </w:r>
      <w:r w:rsidRPr="003F2661">
        <w:rPr>
          <w:sz w:val="20"/>
        </w:rPr>
        <w:t xml:space="preserve"> (31.12.</w:t>
      </w:r>
      <w:r w:rsidR="007E6723" w:rsidRPr="003F2661">
        <w:rPr>
          <w:sz w:val="20"/>
        </w:rPr>
        <w:t>201</w:t>
      </w:r>
      <w:r w:rsidR="00B04DAB">
        <w:rPr>
          <w:sz w:val="20"/>
        </w:rPr>
        <w:t>9</w:t>
      </w:r>
      <w:r w:rsidR="007E6723" w:rsidRPr="003F2661">
        <w:rPr>
          <w:sz w:val="20"/>
        </w:rPr>
        <w:t xml:space="preserve"> </w:t>
      </w:r>
      <w:r w:rsidRPr="003F2661">
        <w:rPr>
          <w:sz w:val="20"/>
        </w:rPr>
        <w:t xml:space="preserve">г.:  </w:t>
      </w:r>
      <w:r w:rsidR="004E64E1">
        <w:rPr>
          <w:sz w:val="20"/>
          <w:lang w:val="en-US"/>
        </w:rPr>
        <w:t>1,</w:t>
      </w:r>
      <w:r w:rsidR="00B04DAB">
        <w:rPr>
          <w:sz w:val="20"/>
        </w:rPr>
        <w:t>141</w:t>
      </w:r>
      <w:r w:rsidR="004E64E1">
        <w:rPr>
          <w:sz w:val="20"/>
          <w:lang w:val="en-US"/>
        </w:rPr>
        <w:t xml:space="preserve"> </w:t>
      </w:r>
      <w:r w:rsidRPr="003F2661">
        <w:rPr>
          <w:sz w:val="20"/>
        </w:rPr>
        <w:t>х.лв.);</w:t>
      </w:r>
    </w:p>
    <w:p w14:paraId="626E1619" w14:textId="77777777" w:rsidR="00D27CA8" w:rsidRPr="009C09E2" w:rsidRDefault="0038696A">
      <w:pPr>
        <w:widowControl w:val="0"/>
        <w:spacing w:line="312" w:lineRule="auto"/>
        <w:ind w:firstLine="720"/>
        <w:jc w:val="both"/>
        <w:rPr>
          <w:b/>
          <w:bCs/>
          <w:i/>
          <w:iCs/>
          <w:lang w:val="ru-RU"/>
        </w:rPr>
      </w:pPr>
      <w:r w:rsidRPr="0038696A">
        <w:rPr>
          <w:b/>
          <w:bCs/>
          <w:i/>
          <w:iCs/>
          <w:lang w:val="bg-BG"/>
        </w:rPr>
        <w:t>Оперативен лизинг</w:t>
      </w:r>
    </w:p>
    <w:p w14:paraId="34529B91" w14:textId="4FEDE8BE" w:rsidR="00D27CA8" w:rsidRDefault="00E04FF7">
      <w:pPr>
        <w:spacing w:line="312" w:lineRule="auto"/>
        <w:ind w:firstLine="708"/>
        <w:jc w:val="both"/>
        <w:rPr>
          <w:lang w:val="bg-BG"/>
        </w:rPr>
      </w:pPr>
      <w:r w:rsidRPr="009F1D6E">
        <w:rPr>
          <w:lang w:val="bg-BG"/>
        </w:rPr>
        <w:t>Дружеството отдава под наем п</w:t>
      </w:r>
      <w:r w:rsidR="00701C80">
        <w:rPr>
          <w:lang w:val="bg-BG"/>
        </w:rPr>
        <w:t>о договори за оперативен лизинг</w:t>
      </w:r>
      <w:r w:rsidR="00922963">
        <w:rPr>
          <w:lang w:val="bg-BG"/>
        </w:rPr>
        <w:t xml:space="preserve"> офис</w:t>
      </w:r>
      <w:r w:rsidR="00B64D4A">
        <w:rPr>
          <w:lang w:val="bg-BG"/>
        </w:rPr>
        <w:t>,</w:t>
      </w:r>
      <w:r w:rsidR="00922963">
        <w:rPr>
          <w:lang w:val="bg-BG"/>
        </w:rPr>
        <w:t>търговски площи и</w:t>
      </w:r>
      <w:r w:rsidR="00701C80">
        <w:rPr>
          <w:lang w:val="bg-BG"/>
        </w:rPr>
        <w:t xml:space="preserve">  автомобили. Общата сума</w:t>
      </w:r>
      <w:r w:rsidR="009F1D6E">
        <w:rPr>
          <w:lang w:val="bg-BG"/>
        </w:rPr>
        <w:t>,</w:t>
      </w:r>
      <w:r w:rsidRPr="009F1D6E">
        <w:rPr>
          <w:lang w:val="bg-BG"/>
        </w:rPr>
        <w:t xml:space="preserve"> призната като приход по договорите за оперативен лизинг за отчетния период </w:t>
      </w:r>
      <w:r w:rsidR="002363D3">
        <w:rPr>
          <w:lang w:val="bg-BG"/>
        </w:rPr>
        <w:t xml:space="preserve">е </w:t>
      </w:r>
      <w:r w:rsidR="006E03E3" w:rsidRPr="006E03E3">
        <w:rPr>
          <w:lang w:val="bg-BG"/>
        </w:rPr>
        <w:t>16</w:t>
      </w:r>
      <w:r w:rsidR="005D09E6" w:rsidRPr="006E03E3">
        <w:rPr>
          <w:lang w:val="bg-BG"/>
        </w:rPr>
        <w:t xml:space="preserve"> </w:t>
      </w:r>
      <w:r w:rsidR="00A63119">
        <w:rPr>
          <w:lang w:val="bg-BG"/>
        </w:rPr>
        <w:t xml:space="preserve"> </w:t>
      </w:r>
      <w:r w:rsidRPr="009F1D6E">
        <w:rPr>
          <w:lang w:val="bg-BG"/>
        </w:rPr>
        <w:t>хил.лв.</w:t>
      </w:r>
      <w:r w:rsidR="009F1D6E">
        <w:rPr>
          <w:lang w:val="bg-BG"/>
        </w:rPr>
        <w:t xml:space="preserve"> </w:t>
      </w:r>
      <w:r w:rsidRPr="009F1D6E">
        <w:rPr>
          <w:lang w:val="bg-BG"/>
        </w:rPr>
        <w:t>(</w:t>
      </w:r>
      <w:r w:rsidR="00591845" w:rsidRPr="009F1D6E">
        <w:rPr>
          <w:lang w:val="bg-BG"/>
        </w:rPr>
        <w:t>201</w:t>
      </w:r>
      <w:r w:rsidR="00B04DAB">
        <w:rPr>
          <w:lang w:val="bg-BG"/>
        </w:rPr>
        <w:t xml:space="preserve">9 </w:t>
      </w:r>
      <w:r w:rsidRPr="009F1D6E">
        <w:rPr>
          <w:lang w:val="bg-BG"/>
        </w:rPr>
        <w:t xml:space="preserve">г. </w:t>
      </w:r>
      <w:r w:rsidR="00566978">
        <w:rPr>
          <w:lang w:val="bg-BG"/>
        </w:rPr>
        <w:t>1</w:t>
      </w:r>
      <w:r w:rsidR="00B04DAB">
        <w:rPr>
          <w:lang w:val="bg-BG"/>
        </w:rPr>
        <w:t>6</w:t>
      </w:r>
      <w:r w:rsidR="00373F38">
        <w:t xml:space="preserve"> </w:t>
      </w:r>
      <w:r w:rsidRPr="009F1D6E">
        <w:rPr>
          <w:lang w:val="bg-BG"/>
        </w:rPr>
        <w:t>хил лв).</w:t>
      </w:r>
    </w:p>
    <w:p w14:paraId="6026E563" w14:textId="77777777" w:rsidR="0019418A" w:rsidRDefault="0019418A">
      <w:pPr>
        <w:spacing w:line="312" w:lineRule="auto"/>
        <w:jc w:val="both"/>
        <w:rPr>
          <w:lang w:val="bg-BG"/>
        </w:rPr>
      </w:pPr>
    </w:p>
    <w:p w14:paraId="4F3AED64" w14:textId="77777777" w:rsidR="00DD7335" w:rsidRPr="00DD7335" w:rsidRDefault="00DD7335" w:rsidP="00DD7335">
      <w:pPr>
        <w:rPr>
          <w:lang w:val="bg-BG"/>
        </w:rPr>
      </w:pPr>
      <w:bookmarkStart w:id="75" w:name="_Toc173123285"/>
    </w:p>
    <w:p w14:paraId="700247D6" w14:textId="77777777" w:rsidR="00171A3B" w:rsidRDefault="00171A3B" w:rsidP="009F3109">
      <w:pPr>
        <w:pStyle w:val="Heading2"/>
      </w:pPr>
      <w:bookmarkStart w:id="76" w:name="_Toc509825042"/>
    </w:p>
    <w:p w14:paraId="6B308035" w14:textId="77777777" w:rsidR="00994121" w:rsidRDefault="00994121" w:rsidP="009F3109">
      <w:pPr>
        <w:pStyle w:val="Heading2"/>
      </w:pPr>
    </w:p>
    <w:p w14:paraId="00E7175D" w14:textId="77777777" w:rsidR="00994121" w:rsidRDefault="00994121" w:rsidP="009F3109">
      <w:pPr>
        <w:pStyle w:val="Heading2"/>
      </w:pPr>
    </w:p>
    <w:p w14:paraId="6322B959" w14:textId="462D689E" w:rsidR="00994121" w:rsidRDefault="00994121" w:rsidP="009F3109">
      <w:pPr>
        <w:pStyle w:val="Heading2"/>
      </w:pPr>
    </w:p>
    <w:p w14:paraId="571354B5" w14:textId="77777777" w:rsidR="00994121" w:rsidRPr="00994121" w:rsidRDefault="00994121" w:rsidP="00994121">
      <w:pPr>
        <w:rPr>
          <w:lang w:val="bg-BG"/>
        </w:rPr>
      </w:pPr>
    </w:p>
    <w:p w14:paraId="22B1FAC8" w14:textId="3C780348" w:rsidR="00A92D0C" w:rsidRDefault="00494227" w:rsidP="009F3109">
      <w:pPr>
        <w:pStyle w:val="Heading2"/>
        <w:rPr>
          <w:lang w:val="en-US"/>
        </w:rPr>
      </w:pPr>
      <w:bookmarkStart w:id="77" w:name="_Toc68002731"/>
      <w:r>
        <w:lastRenderedPageBreak/>
        <w:t>1</w:t>
      </w:r>
      <w:r w:rsidR="005B03C9">
        <w:t>4</w:t>
      </w:r>
      <w:r w:rsidR="0001220B" w:rsidRPr="00F151C6">
        <w:t>. НЕМАТЕРИАЛНИ АКТИВИ</w:t>
      </w:r>
      <w:bookmarkEnd w:id="76"/>
      <w:bookmarkEnd w:id="77"/>
    </w:p>
    <w:p w14:paraId="20EEA240" w14:textId="77777777" w:rsidR="003B05F4" w:rsidRPr="003B05F4" w:rsidRDefault="003B05F4" w:rsidP="003B05F4"/>
    <w:p w14:paraId="7DD331AF" w14:textId="77777777" w:rsidR="00DC5B9F" w:rsidRPr="004D58A0" w:rsidRDefault="00DC5B9F" w:rsidP="00DC5B9F">
      <w:pPr>
        <w:widowControl w:val="0"/>
        <w:spacing w:line="288" w:lineRule="auto"/>
        <w:ind w:firstLine="720"/>
        <w:jc w:val="both"/>
        <w:rPr>
          <w:b/>
          <w:bCs/>
          <w:i/>
          <w:iCs/>
          <w:sz w:val="6"/>
          <w:szCs w:val="6"/>
        </w:rPr>
      </w:pPr>
    </w:p>
    <w:tbl>
      <w:tblPr>
        <w:tblW w:w="8680" w:type="dxa"/>
        <w:tblInd w:w="93" w:type="dxa"/>
        <w:tblLook w:val="04A0" w:firstRow="1" w:lastRow="0" w:firstColumn="1" w:lastColumn="0" w:noHBand="0" w:noVBand="1"/>
      </w:tblPr>
      <w:tblGrid>
        <w:gridCol w:w="2920"/>
        <w:gridCol w:w="960"/>
        <w:gridCol w:w="960"/>
        <w:gridCol w:w="960"/>
        <w:gridCol w:w="960"/>
        <w:gridCol w:w="960"/>
        <w:gridCol w:w="960"/>
      </w:tblGrid>
      <w:tr w:rsidR="002069B8" w:rsidRPr="002069B8" w14:paraId="09A1144C" w14:textId="77777777" w:rsidTr="002069B8">
        <w:trPr>
          <w:trHeight w:val="499"/>
        </w:trPr>
        <w:tc>
          <w:tcPr>
            <w:tcW w:w="2920" w:type="dxa"/>
            <w:tcBorders>
              <w:top w:val="nil"/>
              <w:left w:val="nil"/>
              <w:bottom w:val="nil"/>
              <w:right w:val="nil"/>
            </w:tcBorders>
            <w:shd w:val="clear" w:color="auto" w:fill="auto"/>
            <w:vAlign w:val="bottom"/>
            <w:hideMark/>
          </w:tcPr>
          <w:p w14:paraId="2A260EDF" w14:textId="77777777" w:rsidR="002069B8" w:rsidRPr="002069B8" w:rsidRDefault="002069B8" w:rsidP="002069B8">
            <w:pPr>
              <w:rPr>
                <w:color w:val="000000"/>
              </w:rPr>
            </w:pPr>
          </w:p>
        </w:tc>
        <w:tc>
          <w:tcPr>
            <w:tcW w:w="1920" w:type="dxa"/>
            <w:gridSpan w:val="2"/>
            <w:tcBorders>
              <w:top w:val="nil"/>
              <w:left w:val="nil"/>
              <w:bottom w:val="single" w:sz="8" w:space="0" w:color="auto"/>
              <w:right w:val="nil"/>
            </w:tcBorders>
            <w:shd w:val="clear" w:color="auto" w:fill="auto"/>
            <w:vAlign w:val="center"/>
            <w:hideMark/>
          </w:tcPr>
          <w:p w14:paraId="11154413" w14:textId="77777777" w:rsidR="002069B8" w:rsidRPr="002069B8" w:rsidRDefault="002069B8" w:rsidP="002069B8">
            <w:pPr>
              <w:jc w:val="center"/>
              <w:rPr>
                <w:b/>
                <w:bCs/>
                <w:i/>
                <w:iCs/>
                <w:color w:val="000000"/>
                <w:sz w:val="18"/>
                <w:szCs w:val="18"/>
              </w:rPr>
            </w:pPr>
            <w:r w:rsidRPr="002069B8">
              <w:rPr>
                <w:b/>
                <w:bCs/>
                <w:i/>
                <w:iCs/>
                <w:color w:val="000000"/>
                <w:sz w:val="18"/>
                <w:szCs w:val="18"/>
              </w:rPr>
              <w:t>Програмни продукти</w:t>
            </w:r>
          </w:p>
        </w:tc>
        <w:tc>
          <w:tcPr>
            <w:tcW w:w="1920" w:type="dxa"/>
            <w:gridSpan w:val="2"/>
            <w:tcBorders>
              <w:top w:val="nil"/>
              <w:left w:val="nil"/>
              <w:bottom w:val="single" w:sz="8" w:space="0" w:color="auto"/>
              <w:right w:val="nil"/>
            </w:tcBorders>
            <w:shd w:val="clear" w:color="auto" w:fill="auto"/>
            <w:vAlign w:val="center"/>
            <w:hideMark/>
          </w:tcPr>
          <w:p w14:paraId="77E1562E" w14:textId="77777777" w:rsidR="002069B8" w:rsidRPr="002069B8" w:rsidRDefault="002069B8" w:rsidP="002069B8">
            <w:pPr>
              <w:jc w:val="center"/>
              <w:rPr>
                <w:b/>
                <w:bCs/>
                <w:i/>
                <w:iCs/>
                <w:color w:val="000000"/>
                <w:sz w:val="18"/>
                <w:szCs w:val="18"/>
              </w:rPr>
            </w:pPr>
            <w:r w:rsidRPr="002069B8">
              <w:rPr>
                <w:b/>
                <w:bCs/>
                <w:i/>
                <w:iCs/>
                <w:color w:val="000000"/>
                <w:sz w:val="18"/>
                <w:szCs w:val="18"/>
              </w:rPr>
              <w:t>Търговски марки и други</w:t>
            </w:r>
          </w:p>
        </w:tc>
        <w:tc>
          <w:tcPr>
            <w:tcW w:w="1920" w:type="dxa"/>
            <w:gridSpan w:val="2"/>
            <w:tcBorders>
              <w:top w:val="nil"/>
              <w:left w:val="nil"/>
              <w:bottom w:val="single" w:sz="8" w:space="0" w:color="auto"/>
              <w:right w:val="nil"/>
            </w:tcBorders>
            <w:shd w:val="clear" w:color="auto" w:fill="auto"/>
            <w:vAlign w:val="center"/>
            <w:hideMark/>
          </w:tcPr>
          <w:p w14:paraId="1AB41547" w14:textId="77777777" w:rsidR="002069B8" w:rsidRPr="002069B8" w:rsidRDefault="002069B8" w:rsidP="002069B8">
            <w:pPr>
              <w:jc w:val="center"/>
              <w:rPr>
                <w:b/>
                <w:bCs/>
                <w:i/>
                <w:iCs/>
                <w:color w:val="000000"/>
                <w:sz w:val="18"/>
                <w:szCs w:val="18"/>
              </w:rPr>
            </w:pPr>
            <w:r w:rsidRPr="002069B8">
              <w:rPr>
                <w:b/>
                <w:bCs/>
                <w:i/>
                <w:iCs/>
                <w:color w:val="000000"/>
                <w:sz w:val="18"/>
                <w:szCs w:val="18"/>
              </w:rPr>
              <w:t>Общо</w:t>
            </w:r>
          </w:p>
        </w:tc>
      </w:tr>
      <w:tr w:rsidR="00180EE5" w:rsidRPr="002069B8" w14:paraId="2103D726" w14:textId="77777777" w:rsidTr="002069B8">
        <w:trPr>
          <w:trHeight w:val="300"/>
        </w:trPr>
        <w:tc>
          <w:tcPr>
            <w:tcW w:w="2920" w:type="dxa"/>
            <w:vMerge w:val="restart"/>
            <w:tcBorders>
              <w:top w:val="nil"/>
              <w:left w:val="nil"/>
              <w:bottom w:val="nil"/>
              <w:right w:val="nil"/>
            </w:tcBorders>
            <w:shd w:val="clear" w:color="auto" w:fill="auto"/>
            <w:vAlign w:val="bottom"/>
            <w:hideMark/>
          </w:tcPr>
          <w:p w14:paraId="03945060" w14:textId="77777777" w:rsidR="00180EE5" w:rsidRPr="002069B8" w:rsidRDefault="00180EE5" w:rsidP="002069B8">
            <w:pPr>
              <w:rPr>
                <w:color w:val="000000"/>
              </w:rPr>
            </w:pPr>
          </w:p>
        </w:tc>
        <w:tc>
          <w:tcPr>
            <w:tcW w:w="960" w:type="dxa"/>
            <w:tcBorders>
              <w:top w:val="nil"/>
              <w:left w:val="nil"/>
              <w:bottom w:val="nil"/>
              <w:right w:val="nil"/>
            </w:tcBorders>
            <w:shd w:val="clear" w:color="auto" w:fill="auto"/>
            <w:vAlign w:val="center"/>
            <w:hideMark/>
          </w:tcPr>
          <w:p w14:paraId="6BDC1F28" w14:textId="68D98F35" w:rsidR="00180EE5" w:rsidRPr="009B2ED3" w:rsidRDefault="00180EE5" w:rsidP="009B2ED3">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20</w:t>
            </w:r>
          </w:p>
        </w:tc>
        <w:tc>
          <w:tcPr>
            <w:tcW w:w="960" w:type="dxa"/>
            <w:tcBorders>
              <w:top w:val="nil"/>
              <w:left w:val="nil"/>
              <w:bottom w:val="nil"/>
              <w:right w:val="nil"/>
            </w:tcBorders>
            <w:shd w:val="clear" w:color="auto" w:fill="auto"/>
            <w:vAlign w:val="center"/>
            <w:hideMark/>
          </w:tcPr>
          <w:p w14:paraId="76A428C8" w14:textId="70A5A78F" w:rsidR="00180EE5" w:rsidRPr="009B2ED3" w:rsidRDefault="00180EE5" w:rsidP="009B2ED3">
            <w:pPr>
              <w:jc w:val="right"/>
              <w:rPr>
                <w:i/>
                <w:iCs/>
                <w:color w:val="000000"/>
                <w:sz w:val="18"/>
                <w:szCs w:val="18"/>
                <w:lang w:val="bg-BG"/>
              </w:rPr>
            </w:pPr>
            <w:r w:rsidRPr="002069B8">
              <w:rPr>
                <w:i/>
                <w:iCs/>
                <w:color w:val="000000"/>
                <w:sz w:val="18"/>
                <w:szCs w:val="18"/>
              </w:rPr>
              <w:t>201</w:t>
            </w:r>
            <w:r w:rsidR="009B2ED3">
              <w:rPr>
                <w:i/>
                <w:iCs/>
                <w:color w:val="000000"/>
                <w:sz w:val="18"/>
                <w:szCs w:val="18"/>
                <w:lang w:val="bg-BG"/>
              </w:rPr>
              <w:t>9</w:t>
            </w:r>
          </w:p>
        </w:tc>
        <w:tc>
          <w:tcPr>
            <w:tcW w:w="960" w:type="dxa"/>
            <w:tcBorders>
              <w:top w:val="nil"/>
              <w:left w:val="nil"/>
              <w:bottom w:val="nil"/>
              <w:right w:val="nil"/>
            </w:tcBorders>
            <w:shd w:val="clear" w:color="auto" w:fill="auto"/>
            <w:vAlign w:val="center"/>
            <w:hideMark/>
          </w:tcPr>
          <w:p w14:paraId="12BD6630" w14:textId="49CEAB23" w:rsidR="00180EE5" w:rsidRPr="009B2ED3" w:rsidRDefault="00180EE5" w:rsidP="009B2ED3">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20</w:t>
            </w:r>
          </w:p>
        </w:tc>
        <w:tc>
          <w:tcPr>
            <w:tcW w:w="960" w:type="dxa"/>
            <w:tcBorders>
              <w:top w:val="nil"/>
              <w:left w:val="nil"/>
              <w:bottom w:val="nil"/>
              <w:right w:val="nil"/>
            </w:tcBorders>
            <w:shd w:val="clear" w:color="auto" w:fill="auto"/>
            <w:vAlign w:val="center"/>
            <w:hideMark/>
          </w:tcPr>
          <w:p w14:paraId="0705F7B6" w14:textId="2E3221B5" w:rsidR="00180EE5" w:rsidRPr="009B2ED3" w:rsidRDefault="00180EE5" w:rsidP="009B2ED3">
            <w:pPr>
              <w:jc w:val="right"/>
              <w:rPr>
                <w:i/>
                <w:iCs/>
                <w:color w:val="000000"/>
                <w:sz w:val="18"/>
                <w:szCs w:val="18"/>
                <w:lang w:val="bg-BG"/>
              </w:rPr>
            </w:pPr>
            <w:r w:rsidRPr="002069B8">
              <w:rPr>
                <w:i/>
                <w:iCs/>
                <w:color w:val="000000"/>
                <w:sz w:val="18"/>
                <w:szCs w:val="18"/>
              </w:rPr>
              <w:t>201</w:t>
            </w:r>
            <w:r w:rsidR="009B2ED3">
              <w:rPr>
                <w:i/>
                <w:iCs/>
                <w:color w:val="000000"/>
                <w:sz w:val="18"/>
                <w:szCs w:val="18"/>
                <w:lang w:val="bg-BG"/>
              </w:rPr>
              <w:t>9</w:t>
            </w:r>
          </w:p>
        </w:tc>
        <w:tc>
          <w:tcPr>
            <w:tcW w:w="960" w:type="dxa"/>
            <w:tcBorders>
              <w:top w:val="nil"/>
              <w:left w:val="nil"/>
              <w:bottom w:val="nil"/>
              <w:right w:val="nil"/>
            </w:tcBorders>
            <w:shd w:val="clear" w:color="auto" w:fill="auto"/>
            <w:vAlign w:val="center"/>
            <w:hideMark/>
          </w:tcPr>
          <w:p w14:paraId="0AFCC468" w14:textId="133F7E7D" w:rsidR="00180EE5" w:rsidRPr="009B2ED3" w:rsidRDefault="00180EE5" w:rsidP="009B2ED3">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20</w:t>
            </w:r>
          </w:p>
        </w:tc>
        <w:tc>
          <w:tcPr>
            <w:tcW w:w="960" w:type="dxa"/>
            <w:tcBorders>
              <w:top w:val="nil"/>
              <w:left w:val="nil"/>
              <w:bottom w:val="nil"/>
              <w:right w:val="nil"/>
            </w:tcBorders>
            <w:shd w:val="clear" w:color="auto" w:fill="auto"/>
            <w:vAlign w:val="center"/>
            <w:hideMark/>
          </w:tcPr>
          <w:p w14:paraId="1E07819B" w14:textId="45903FFA" w:rsidR="00180EE5" w:rsidRPr="009B2ED3" w:rsidRDefault="00180EE5" w:rsidP="009B2ED3">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19</w:t>
            </w:r>
          </w:p>
        </w:tc>
      </w:tr>
      <w:tr w:rsidR="002069B8" w:rsidRPr="002069B8" w14:paraId="5D8E6B5E" w14:textId="77777777" w:rsidTr="002069B8">
        <w:trPr>
          <w:trHeight w:val="300"/>
        </w:trPr>
        <w:tc>
          <w:tcPr>
            <w:tcW w:w="2920" w:type="dxa"/>
            <w:vMerge/>
            <w:tcBorders>
              <w:top w:val="nil"/>
              <w:left w:val="nil"/>
              <w:bottom w:val="nil"/>
              <w:right w:val="nil"/>
            </w:tcBorders>
            <w:vAlign w:val="center"/>
            <w:hideMark/>
          </w:tcPr>
          <w:p w14:paraId="2B619D5B"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center"/>
            <w:hideMark/>
          </w:tcPr>
          <w:p w14:paraId="5ADE69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2187EAFC"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764E8BAD"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E516C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54C1FF6F"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1712B14" w14:textId="77777777" w:rsidR="002069B8" w:rsidRPr="002069B8" w:rsidRDefault="002069B8" w:rsidP="002069B8">
            <w:pPr>
              <w:jc w:val="right"/>
              <w:rPr>
                <w:i/>
                <w:iCs/>
                <w:color w:val="000000"/>
                <w:sz w:val="18"/>
                <w:szCs w:val="18"/>
              </w:rPr>
            </w:pPr>
            <w:r w:rsidRPr="002069B8">
              <w:rPr>
                <w:i/>
                <w:iCs/>
                <w:color w:val="000000"/>
                <w:sz w:val="18"/>
                <w:szCs w:val="18"/>
              </w:rPr>
              <w:t>BGN ‘000</w:t>
            </w:r>
          </w:p>
        </w:tc>
      </w:tr>
      <w:tr w:rsidR="002069B8" w:rsidRPr="002069B8" w14:paraId="52AD7BC6" w14:textId="77777777" w:rsidTr="002069B8">
        <w:trPr>
          <w:trHeight w:val="300"/>
        </w:trPr>
        <w:tc>
          <w:tcPr>
            <w:tcW w:w="2920" w:type="dxa"/>
            <w:tcBorders>
              <w:top w:val="nil"/>
              <w:left w:val="nil"/>
              <w:bottom w:val="nil"/>
              <w:right w:val="nil"/>
            </w:tcBorders>
            <w:shd w:val="clear" w:color="auto" w:fill="auto"/>
            <w:vAlign w:val="center"/>
            <w:hideMark/>
          </w:tcPr>
          <w:p w14:paraId="3BB9CB77" w14:textId="77777777" w:rsidR="002069B8" w:rsidRPr="002069B8" w:rsidRDefault="002069B8" w:rsidP="002069B8">
            <w:pPr>
              <w:rPr>
                <w:b/>
                <w:bCs/>
                <w:color w:val="000000"/>
                <w:sz w:val="18"/>
                <w:szCs w:val="18"/>
              </w:rPr>
            </w:pPr>
            <w:r w:rsidRPr="002069B8">
              <w:rPr>
                <w:b/>
                <w:bCs/>
                <w:color w:val="000000"/>
                <w:sz w:val="18"/>
                <w:szCs w:val="18"/>
              </w:rPr>
              <w:t>Отчетна стойност</w:t>
            </w:r>
          </w:p>
        </w:tc>
        <w:tc>
          <w:tcPr>
            <w:tcW w:w="960" w:type="dxa"/>
            <w:tcBorders>
              <w:top w:val="nil"/>
              <w:left w:val="nil"/>
              <w:bottom w:val="nil"/>
              <w:right w:val="nil"/>
            </w:tcBorders>
            <w:shd w:val="clear" w:color="auto" w:fill="auto"/>
            <w:vAlign w:val="bottom"/>
            <w:hideMark/>
          </w:tcPr>
          <w:p w14:paraId="61BF77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95E69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6083504"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3E68BE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3E9218A0"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5C787B2" w14:textId="77777777" w:rsidR="002069B8" w:rsidRPr="002069B8" w:rsidRDefault="002069B8" w:rsidP="002069B8">
            <w:pPr>
              <w:rPr>
                <w:color w:val="000000"/>
              </w:rPr>
            </w:pPr>
          </w:p>
        </w:tc>
      </w:tr>
      <w:tr w:rsidR="009B2ED3" w:rsidRPr="002069B8" w14:paraId="7B94E42F" w14:textId="77777777" w:rsidTr="00317E1A">
        <w:trPr>
          <w:trHeight w:val="300"/>
        </w:trPr>
        <w:tc>
          <w:tcPr>
            <w:tcW w:w="2920" w:type="dxa"/>
            <w:tcBorders>
              <w:top w:val="nil"/>
              <w:left w:val="nil"/>
              <w:bottom w:val="nil"/>
              <w:right w:val="nil"/>
            </w:tcBorders>
            <w:shd w:val="clear" w:color="auto" w:fill="auto"/>
            <w:vAlign w:val="center"/>
            <w:hideMark/>
          </w:tcPr>
          <w:p w14:paraId="6472390A"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0D0313D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4A1E0051" w14:textId="4C1301A2"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7BFF070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01BC9A9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3B82610D"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13D2084B" w14:textId="608C164D"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4AFEEBC" w14:textId="77777777" w:rsidTr="00317E1A">
        <w:trPr>
          <w:trHeight w:val="300"/>
        </w:trPr>
        <w:tc>
          <w:tcPr>
            <w:tcW w:w="2920" w:type="dxa"/>
            <w:tcBorders>
              <w:top w:val="nil"/>
              <w:left w:val="nil"/>
              <w:bottom w:val="nil"/>
              <w:right w:val="nil"/>
            </w:tcBorders>
            <w:shd w:val="clear" w:color="auto" w:fill="auto"/>
            <w:vAlign w:val="center"/>
            <w:hideMark/>
          </w:tcPr>
          <w:p w14:paraId="1A02CF18" w14:textId="77777777" w:rsidR="009B2ED3" w:rsidRPr="002069B8" w:rsidRDefault="009B2ED3" w:rsidP="009B2ED3">
            <w:pPr>
              <w:rPr>
                <w:color w:val="000000"/>
                <w:sz w:val="18"/>
                <w:szCs w:val="18"/>
              </w:rPr>
            </w:pPr>
            <w:r w:rsidRPr="002069B8">
              <w:rPr>
                <w:color w:val="000000"/>
                <w:sz w:val="18"/>
                <w:szCs w:val="18"/>
              </w:rPr>
              <w:t>Придобити</w:t>
            </w:r>
          </w:p>
        </w:tc>
        <w:tc>
          <w:tcPr>
            <w:tcW w:w="960" w:type="dxa"/>
            <w:tcBorders>
              <w:top w:val="nil"/>
              <w:left w:val="nil"/>
              <w:bottom w:val="nil"/>
              <w:right w:val="nil"/>
            </w:tcBorders>
            <w:shd w:val="clear" w:color="auto" w:fill="auto"/>
            <w:vAlign w:val="center"/>
          </w:tcPr>
          <w:p w14:paraId="78CF9479"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E7FCE1B" w14:textId="7E852484"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bottom"/>
          </w:tcPr>
          <w:p w14:paraId="1812CE3C"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247E80E8"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tcPr>
          <w:p w14:paraId="24240519"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14E44822" w14:textId="359EFE1D" w:rsidR="009B2ED3" w:rsidRPr="003F7C97" w:rsidRDefault="009B2ED3" w:rsidP="009B2ED3">
            <w:pPr>
              <w:jc w:val="right"/>
              <w:rPr>
                <w:color w:val="000000"/>
                <w:lang w:val="bg-BG"/>
              </w:rPr>
            </w:pPr>
            <w:r>
              <w:rPr>
                <w:color w:val="000000"/>
                <w:lang w:val="bg-BG"/>
              </w:rPr>
              <w:t>-</w:t>
            </w:r>
          </w:p>
        </w:tc>
      </w:tr>
      <w:tr w:rsidR="009B2ED3" w:rsidRPr="002069B8" w14:paraId="5E74F280" w14:textId="77777777" w:rsidTr="00317E1A">
        <w:trPr>
          <w:trHeight w:val="300"/>
        </w:trPr>
        <w:tc>
          <w:tcPr>
            <w:tcW w:w="2920" w:type="dxa"/>
            <w:tcBorders>
              <w:top w:val="nil"/>
              <w:left w:val="nil"/>
              <w:bottom w:val="nil"/>
              <w:right w:val="nil"/>
            </w:tcBorders>
            <w:shd w:val="clear" w:color="auto" w:fill="auto"/>
            <w:vAlign w:val="center"/>
            <w:hideMark/>
          </w:tcPr>
          <w:p w14:paraId="3C66667B" w14:textId="77777777" w:rsidR="009B2ED3" w:rsidRPr="002069B8" w:rsidRDefault="009B2ED3" w:rsidP="009B2ED3">
            <w:pPr>
              <w:rPr>
                <w:color w:val="000000"/>
                <w:sz w:val="18"/>
                <w:szCs w:val="18"/>
              </w:rPr>
            </w:pPr>
            <w:r w:rsidRPr="002069B8">
              <w:rPr>
                <w:color w:val="000000"/>
                <w:sz w:val="18"/>
                <w:szCs w:val="18"/>
              </w:rPr>
              <w:t>Отписани</w:t>
            </w:r>
          </w:p>
        </w:tc>
        <w:tc>
          <w:tcPr>
            <w:tcW w:w="960" w:type="dxa"/>
            <w:tcBorders>
              <w:top w:val="nil"/>
              <w:left w:val="nil"/>
              <w:bottom w:val="nil"/>
              <w:right w:val="nil"/>
            </w:tcBorders>
            <w:shd w:val="clear" w:color="auto" w:fill="auto"/>
            <w:noWrap/>
            <w:vAlign w:val="center"/>
          </w:tcPr>
          <w:p w14:paraId="3F7661C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3B9150F4" w14:textId="53D3E4BD"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50DB75A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0E3E9AA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12BF0D7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673AB06" w14:textId="7C583E94"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53CDA201" w14:textId="77777777" w:rsidTr="00317E1A">
        <w:trPr>
          <w:trHeight w:val="300"/>
        </w:trPr>
        <w:tc>
          <w:tcPr>
            <w:tcW w:w="2920" w:type="dxa"/>
            <w:tcBorders>
              <w:top w:val="nil"/>
              <w:left w:val="nil"/>
              <w:bottom w:val="nil"/>
              <w:right w:val="nil"/>
            </w:tcBorders>
            <w:shd w:val="clear" w:color="auto" w:fill="auto"/>
            <w:vAlign w:val="center"/>
            <w:hideMark/>
          </w:tcPr>
          <w:p w14:paraId="4787F2DD" w14:textId="77777777" w:rsidR="009B2ED3" w:rsidRPr="00373F38" w:rsidRDefault="009B2ED3" w:rsidP="009B2ED3">
            <w:pPr>
              <w:rPr>
                <w:b/>
                <w:bCs/>
                <w:color w:val="000000"/>
                <w:sz w:val="18"/>
                <w:szCs w:val="18"/>
                <w:lang w:val="bg-BG"/>
              </w:rPr>
            </w:pPr>
            <w:r w:rsidRPr="002069B8">
              <w:rPr>
                <w:b/>
                <w:bCs/>
                <w:color w:val="000000"/>
                <w:sz w:val="18"/>
                <w:szCs w:val="18"/>
              </w:rPr>
              <w:t xml:space="preserve">Салдо на </w:t>
            </w:r>
            <w:r>
              <w:rPr>
                <w:b/>
                <w:bCs/>
                <w:color w:val="000000"/>
                <w:sz w:val="18"/>
                <w:szCs w:val="18"/>
              </w:rPr>
              <w:t xml:space="preserve">31 </w:t>
            </w:r>
            <w:r>
              <w:rPr>
                <w:b/>
                <w:bCs/>
                <w:color w:val="000000"/>
                <w:sz w:val="18"/>
                <w:szCs w:val="18"/>
                <w:lang w:val="bg-BG"/>
              </w:rPr>
              <w:t>декември</w:t>
            </w:r>
          </w:p>
        </w:tc>
        <w:tc>
          <w:tcPr>
            <w:tcW w:w="960" w:type="dxa"/>
            <w:tcBorders>
              <w:top w:val="single" w:sz="8" w:space="0" w:color="auto"/>
              <w:left w:val="nil"/>
              <w:bottom w:val="single" w:sz="8" w:space="0" w:color="auto"/>
              <w:right w:val="nil"/>
            </w:tcBorders>
            <w:shd w:val="clear" w:color="auto" w:fill="auto"/>
            <w:vAlign w:val="center"/>
          </w:tcPr>
          <w:p w14:paraId="457CE45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351F36A" w14:textId="75DE372C"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59F420B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05980C50"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351D07E5"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35C4A3D3" w14:textId="352F6B73"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51F4DF0E" w14:textId="77777777" w:rsidTr="00317E1A">
        <w:trPr>
          <w:trHeight w:val="300"/>
        </w:trPr>
        <w:tc>
          <w:tcPr>
            <w:tcW w:w="2920" w:type="dxa"/>
            <w:tcBorders>
              <w:top w:val="nil"/>
              <w:left w:val="nil"/>
              <w:bottom w:val="nil"/>
              <w:right w:val="nil"/>
            </w:tcBorders>
            <w:shd w:val="clear" w:color="auto" w:fill="auto"/>
            <w:vAlign w:val="center"/>
            <w:hideMark/>
          </w:tcPr>
          <w:p w14:paraId="12CCDDBA" w14:textId="77777777" w:rsidR="009B2ED3" w:rsidRPr="002069B8" w:rsidRDefault="009B2ED3" w:rsidP="009B2ED3">
            <w:pPr>
              <w:rPr>
                <w:b/>
                <w:bCs/>
                <w:color w:val="000000"/>
                <w:sz w:val="18"/>
                <w:szCs w:val="18"/>
              </w:rPr>
            </w:pPr>
            <w:r w:rsidRPr="002069B8">
              <w:rPr>
                <w:b/>
                <w:bCs/>
                <w:color w:val="000000"/>
                <w:sz w:val="18"/>
                <w:szCs w:val="18"/>
              </w:rPr>
              <w:t>Натрупана амортизация</w:t>
            </w:r>
          </w:p>
        </w:tc>
        <w:tc>
          <w:tcPr>
            <w:tcW w:w="960" w:type="dxa"/>
            <w:tcBorders>
              <w:top w:val="nil"/>
              <w:left w:val="nil"/>
              <w:bottom w:val="nil"/>
              <w:right w:val="nil"/>
            </w:tcBorders>
            <w:shd w:val="clear" w:color="auto" w:fill="auto"/>
            <w:vAlign w:val="bottom"/>
          </w:tcPr>
          <w:p w14:paraId="5862E87C"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hideMark/>
          </w:tcPr>
          <w:p w14:paraId="657DB490"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tcPr>
          <w:p w14:paraId="2284D826"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D64E97E"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tcPr>
          <w:p w14:paraId="035E6FC1"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8F1DE95" w14:textId="77777777" w:rsidR="009B2ED3" w:rsidRPr="0037795A" w:rsidRDefault="009B2ED3" w:rsidP="009B2ED3">
            <w:pPr>
              <w:rPr>
                <w:color w:val="000000"/>
              </w:rPr>
            </w:pPr>
          </w:p>
        </w:tc>
      </w:tr>
      <w:tr w:rsidR="009B2ED3" w:rsidRPr="002069B8" w14:paraId="5E1C3D6A" w14:textId="77777777" w:rsidTr="00317E1A">
        <w:trPr>
          <w:trHeight w:val="300"/>
        </w:trPr>
        <w:tc>
          <w:tcPr>
            <w:tcW w:w="2920" w:type="dxa"/>
            <w:tcBorders>
              <w:top w:val="nil"/>
              <w:left w:val="nil"/>
              <w:bottom w:val="nil"/>
              <w:right w:val="nil"/>
            </w:tcBorders>
            <w:shd w:val="clear" w:color="auto" w:fill="auto"/>
            <w:vAlign w:val="center"/>
            <w:hideMark/>
          </w:tcPr>
          <w:p w14:paraId="3A1E0FA0"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2E4A4A6A" w14:textId="3B204C99"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73157D73" w14:textId="7C77A574"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1A7AA6C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6E5CFFD3"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00CF3233" w14:textId="61275CFA"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27C57B69" w14:textId="04D789AB"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610D8478" w14:textId="77777777" w:rsidTr="007936A6">
        <w:trPr>
          <w:trHeight w:val="300"/>
        </w:trPr>
        <w:tc>
          <w:tcPr>
            <w:tcW w:w="2920" w:type="dxa"/>
            <w:tcBorders>
              <w:top w:val="nil"/>
              <w:left w:val="nil"/>
              <w:bottom w:val="nil"/>
              <w:right w:val="nil"/>
            </w:tcBorders>
            <w:shd w:val="clear" w:color="auto" w:fill="auto"/>
            <w:vAlign w:val="center"/>
            <w:hideMark/>
          </w:tcPr>
          <w:p w14:paraId="7C6D01C7" w14:textId="77777777" w:rsidR="009B2ED3" w:rsidRPr="002069B8" w:rsidRDefault="009B2ED3" w:rsidP="009B2ED3">
            <w:pPr>
              <w:rPr>
                <w:color w:val="000000"/>
                <w:sz w:val="18"/>
                <w:szCs w:val="18"/>
              </w:rPr>
            </w:pPr>
            <w:r w:rsidRPr="002069B8">
              <w:rPr>
                <w:color w:val="000000"/>
                <w:sz w:val="18"/>
                <w:szCs w:val="18"/>
              </w:rPr>
              <w:t>Начислена амортизация за годината</w:t>
            </w:r>
          </w:p>
        </w:tc>
        <w:tc>
          <w:tcPr>
            <w:tcW w:w="960" w:type="dxa"/>
            <w:tcBorders>
              <w:top w:val="nil"/>
              <w:left w:val="nil"/>
              <w:bottom w:val="nil"/>
              <w:right w:val="nil"/>
            </w:tcBorders>
            <w:shd w:val="clear" w:color="auto" w:fill="auto"/>
            <w:vAlign w:val="center"/>
          </w:tcPr>
          <w:p w14:paraId="7CEA37F5" w14:textId="3E26C30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071BE32" w14:textId="1E71AB2C"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669A584E"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A3AA7DD"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4746A8F8" w14:textId="7014C612"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7CCD0A35" w14:textId="4F735837"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1D285E5E" w14:textId="77777777" w:rsidTr="007936A6">
        <w:trPr>
          <w:trHeight w:val="300"/>
        </w:trPr>
        <w:tc>
          <w:tcPr>
            <w:tcW w:w="2920" w:type="dxa"/>
            <w:tcBorders>
              <w:top w:val="nil"/>
              <w:left w:val="nil"/>
              <w:bottom w:val="nil"/>
              <w:right w:val="nil"/>
            </w:tcBorders>
            <w:shd w:val="clear" w:color="auto" w:fill="auto"/>
            <w:vAlign w:val="center"/>
            <w:hideMark/>
          </w:tcPr>
          <w:p w14:paraId="5E9FDB1D" w14:textId="77777777" w:rsidR="009B2ED3" w:rsidRPr="002069B8" w:rsidRDefault="009B2ED3" w:rsidP="009B2ED3">
            <w:pPr>
              <w:rPr>
                <w:color w:val="000000"/>
                <w:sz w:val="18"/>
                <w:szCs w:val="18"/>
              </w:rPr>
            </w:pPr>
            <w:r w:rsidRPr="002069B8">
              <w:rPr>
                <w:color w:val="000000"/>
                <w:sz w:val="18"/>
                <w:szCs w:val="18"/>
              </w:rPr>
              <w:t>Отписана амортизация</w:t>
            </w:r>
          </w:p>
        </w:tc>
        <w:tc>
          <w:tcPr>
            <w:tcW w:w="960" w:type="dxa"/>
            <w:tcBorders>
              <w:top w:val="nil"/>
              <w:left w:val="nil"/>
              <w:bottom w:val="nil"/>
              <w:right w:val="nil"/>
            </w:tcBorders>
            <w:shd w:val="clear" w:color="auto" w:fill="auto"/>
            <w:noWrap/>
            <w:vAlign w:val="bottom"/>
          </w:tcPr>
          <w:p w14:paraId="35A5DA7A"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bottom"/>
            <w:hideMark/>
          </w:tcPr>
          <w:p w14:paraId="36BB4639" w14:textId="399AF62E"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center"/>
          </w:tcPr>
          <w:p w14:paraId="4981D29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1479F668"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25EEA2B0"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EE40889" w14:textId="45F86F41"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08869F5F" w14:textId="77777777" w:rsidTr="007936A6">
        <w:trPr>
          <w:trHeight w:val="300"/>
        </w:trPr>
        <w:tc>
          <w:tcPr>
            <w:tcW w:w="2920" w:type="dxa"/>
            <w:tcBorders>
              <w:top w:val="nil"/>
              <w:left w:val="nil"/>
              <w:bottom w:val="nil"/>
              <w:right w:val="nil"/>
            </w:tcBorders>
            <w:shd w:val="clear" w:color="auto" w:fill="auto"/>
            <w:vAlign w:val="center"/>
            <w:hideMark/>
          </w:tcPr>
          <w:p w14:paraId="30B8F386" w14:textId="77777777" w:rsidR="009B2ED3" w:rsidRPr="002069B8" w:rsidRDefault="009B2ED3" w:rsidP="009B2ED3">
            <w:pPr>
              <w:rPr>
                <w:b/>
                <w:bCs/>
                <w:color w:val="000000"/>
                <w:sz w:val="18"/>
                <w:szCs w:val="18"/>
              </w:rPr>
            </w:pPr>
            <w:r w:rsidRPr="002069B8">
              <w:rPr>
                <w:b/>
                <w:bCs/>
                <w:color w:val="000000"/>
                <w:sz w:val="18"/>
                <w:szCs w:val="18"/>
              </w:rPr>
              <w:t xml:space="preserve">Салдо на </w:t>
            </w:r>
            <w:r>
              <w:rPr>
                <w:b/>
                <w:bCs/>
                <w:color w:val="000000"/>
                <w:sz w:val="18"/>
                <w:szCs w:val="18"/>
                <w:lang w:val="bg-BG"/>
              </w:rPr>
              <w:t>31 декември</w:t>
            </w:r>
          </w:p>
        </w:tc>
        <w:tc>
          <w:tcPr>
            <w:tcW w:w="960" w:type="dxa"/>
            <w:tcBorders>
              <w:top w:val="single" w:sz="8" w:space="0" w:color="auto"/>
              <w:left w:val="nil"/>
              <w:bottom w:val="single" w:sz="8" w:space="0" w:color="auto"/>
              <w:right w:val="nil"/>
            </w:tcBorders>
            <w:shd w:val="clear" w:color="auto" w:fill="auto"/>
            <w:vAlign w:val="center"/>
          </w:tcPr>
          <w:p w14:paraId="42631812"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E9F53D0" w14:textId="0C9CF575"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715F3444"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6C650F82"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7C10E356"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2EEE56D9" w14:textId="7574D031"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7C39D31" w14:textId="77777777" w:rsidTr="00317E1A">
        <w:trPr>
          <w:trHeight w:val="300"/>
        </w:trPr>
        <w:tc>
          <w:tcPr>
            <w:tcW w:w="2920" w:type="dxa"/>
            <w:tcBorders>
              <w:top w:val="nil"/>
              <w:left w:val="nil"/>
              <w:bottom w:val="nil"/>
              <w:right w:val="nil"/>
            </w:tcBorders>
            <w:shd w:val="clear" w:color="auto" w:fill="auto"/>
            <w:vAlign w:val="center"/>
            <w:hideMark/>
          </w:tcPr>
          <w:p w14:paraId="2F9CBF80" w14:textId="77777777" w:rsidR="009B2ED3" w:rsidRPr="002069B8" w:rsidRDefault="009B2ED3" w:rsidP="009B2ED3">
            <w:pPr>
              <w:rPr>
                <w:b/>
                <w:bCs/>
                <w:color w:val="000000"/>
                <w:sz w:val="18"/>
                <w:szCs w:val="18"/>
              </w:rPr>
            </w:pPr>
            <w:r w:rsidRPr="002069B8">
              <w:rPr>
                <w:b/>
                <w:bCs/>
                <w:color w:val="000000"/>
                <w:sz w:val="18"/>
                <w:szCs w:val="18"/>
                <w:lang w:val="ru-RU"/>
              </w:rPr>
              <w:t xml:space="preserve">Балансова стойност на </w:t>
            </w:r>
            <w:r>
              <w:rPr>
                <w:b/>
                <w:bCs/>
                <w:color w:val="000000"/>
                <w:sz w:val="18"/>
                <w:szCs w:val="18"/>
                <w:lang w:val="ru-RU"/>
              </w:rPr>
              <w:t xml:space="preserve"> 31 декември</w:t>
            </w:r>
          </w:p>
        </w:tc>
        <w:tc>
          <w:tcPr>
            <w:tcW w:w="960" w:type="dxa"/>
            <w:tcBorders>
              <w:top w:val="single" w:sz="8" w:space="0" w:color="auto"/>
              <w:left w:val="nil"/>
              <w:bottom w:val="double" w:sz="4" w:space="0" w:color="auto"/>
              <w:right w:val="nil"/>
            </w:tcBorders>
            <w:shd w:val="clear" w:color="auto" w:fill="auto"/>
            <w:vAlign w:val="center"/>
          </w:tcPr>
          <w:p w14:paraId="2B6B6FFC"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53B3F242" w14:textId="05E4D129"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3961B467"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7452B8D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248B1A9B"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07886CD3" w14:textId="1C388694" w:rsidR="009B2ED3" w:rsidRPr="003F7C97" w:rsidRDefault="009B2ED3" w:rsidP="009B2ED3">
            <w:pPr>
              <w:jc w:val="right"/>
              <w:rPr>
                <w:b/>
                <w:bCs/>
                <w:color w:val="000000"/>
                <w:sz w:val="18"/>
                <w:szCs w:val="18"/>
                <w:lang w:val="bg-BG"/>
              </w:rPr>
            </w:pPr>
            <w:r>
              <w:rPr>
                <w:b/>
                <w:bCs/>
                <w:color w:val="000000"/>
                <w:sz w:val="18"/>
                <w:szCs w:val="18"/>
                <w:lang w:val="bg-BG"/>
              </w:rPr>
              <w:t>-</w:t>
            </w:r>
          </w:p>
        </w:tc>
      </w:tr>
      <w:tr w:rsidR="009B2ED3" w:rsidRPr="002069B8" w14:paraId="695C6C8A" w14:textId="77777777" w:rsidTr="00317E1A">
        <w:trPr>
          <w:trHeight w:val="300"/>
        </w:trPr>
        <w:tc>
          <w:tcPr>
            <w:tcW w:w="2920" w:type="dxa"/>
            <w:tcBorders>
              <w:top w:val="nil"/>
              <w:left w:val="nil"/>
              <w:bottom w:val="nil"/>
              <w:right w:val="nil"/>
            </w:tcBorders>
            <w:shd w:val="clear" w:color="auto" w:fill="auto"/>
            <w:vAlign w:val="center"/>
            <w:hideMark/>
          </w:tcPr>
          <w:p w14:paraId="46721FAA" w14:textId="77777777" w:rsidR="009B2ED3" w:rsidRPr="002069B8" w:rsidRDefault="009B2ED3" w:rsidP="009B2ED3">
            <w:pPr>
              <w:rPr>
                <w:b/>
                <w:bCs/>
                <w:color w:val="000000"/>
                <w:sz w:val="18"/>
                <w:szCs w:val="18"/>
                <w:lang w:val="ru-RU"/>
              </w:rPr>
            </w:pPr>
            <w:r w:rsidRPr="003722EF">
              <w:rPr>
                <w:b/>
                <w:bCs/>
                <w:sz w:val="14"/>
                <w:szCs w:val="14"/>
                <w:lang w:val="bg-BG" w:eastAsia="bg-BG"/>
              </w:rPr>
              <w:t xml:space="preserve">Балансова стойност на </w:t>
            </w:r>
            <w:r>
              <w:rPr>
                <w:b/>
                <w:bCs/>
                <w:sz w:val="14"/>
                <w:szCs w:val="14"/>
                <w:lang w:val="bg-BG" w:eastAsia="bg-BG"/>
              </w:rPr>
              <w:t>1 януари</w:t>
            </w:r>
          </w:p>
        </w:tc>
        <w:tc>
          <w:tcPr>
            <w:tcW w:w="960" w:type="dxa"/>
            <w:tcBorders>
              <w:top w:val="double" w:sz="4" w:space="0" w:color="auto"/>
              <w:left w:val="nil"/>
              <w:bottom w:val="double" w:sz="6" w:space="0" w:color="auto"/>
              <w:right w:val="nil"/>
            </w:tcBorders>
            <w:shd w:val="clear" w:color="auto" w:fill="auto"/>
            <w:vAlign w:val="center"/>
          </w:tcPr>
          <w:p w14:paraId="2335A5CF"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5C26C300" w14:textId="3A96E395" w:rsidR="009B2ED3" w:rsidRPr="00C22C9B" w:rsidRDefault="009B2ED3" w:rsidP="009B2ED3">
            <w:pPr>
              <w:jc w:val="right"/>
              <w:rPr>
                <w:b/>
                <w:bCs/>
                <w:color w:val="000000"/>
                <w:sz w:val="18"/>
                <w:szCs w:val="18"/>
                <w:lang w:val="bg-BG"/>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tcPr>
          <w:p w14:paraId="5613B7C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hideMark/>
          </w:tcPr>
          <w:p w14:paraId="4D7F4DC0"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tcPr>
          <w:p w14:paraId="27D69884"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6EA5CAA7" w14:textId="04934B60" w:rsidR="009B2ED3" w:rsidRPr="0037795A" w:rsidRDefault="009B2ED3" w:rsidP="009B2ED3">
            <w:pPr>
              <w:jc w:val="right"/>
              <w:rPr>
                <w:b/>
                <w:bCs/>
                <w:color w:val="000000"/>
                <w:sz w:val="18"/>
                <w:szCs w:val="18"/>
                <w:lang w:val="bg-BG"/>
              </w:rPr>
            </w:pPr>
            <w:r>
              <w:rPr>
                <w:b/>
                <w:bCs/>
                <w:color w:val="000000"/>
                <w:sz w:val="18"/>
                <w:szCs w:val="18"/>
              </w:rPr>
              <w:t>-</w:t>
            </w:r>
          </w:p>
        </w:tc>
      </w:tr>
      <w:bookmarkEnd w:id="75"/>
    </w:tbl>
    <w:p w14:paraId="67FF9B45" w14:textId="77777777" w:rsidR="00AF6467" w:rsidRDefault="00AF6467" w:rsidP="003B05F4">
      <w:pPr>
        <w:spacing w:line="312" w:lineRule="auto"/>
        <w:ind w:firstLine="708"/>
        <w:jc w:val="both"/>
        <w:rPr>
          <w:lang w:val="bg-BG"/>
        </w:rPr>
      </w:pPr>
    </w:p>
    <w:p w14:paraId="53F49449" w14:textId="77777777" w:rsidR="00AF6467" w:rsidRDefault="00AF6467" w:rsidP="003B05F4">
      <w:pPr>
        <w:spacing w:line="312" w:lineRule="auto"/>
        <w:ind w:firstLine="708"/>
        <w:jc w:val="both"/>
        <w:rPr>
          <w:lang w:val="bg-BG"/>
        </w:rPr>
      </w:pPr>
    </w:p>
    <w:p w14:paraId="68E995C6" w14:textId="77777777" w:rsidR="00AF6467" w:rsidRDefault="00AF6467">
      <w:pPr>
        <w:spacing w:line="312" w:lineRule="auto"/>
        <w:ind w:firstLine="709"/>
        <w:jc w:val="both"/>
        <w:rPr>
          <w:lang w:val="bg-BG"/>
        </w:rPr>
      </w:pPr>
    </w:p>
    <w:p w14:paraId="205C9107" w14:textId="26C27E32" w:rsidR="00D27CA8" w:rsidRPr="009C09E2" w:rsidRDefault="001A1A82">
      <w:pPr>
        <w:spacing w:line="312" w:lineRule="auto"/>
        <w:ind w:firstLine="709"/>
        <w:jc w:val="both"/>
        <w:rPr>
          <w:lang w:val="ru-RU"/>
        </w:rPr>
      </w:pPr>
      <w:r w:rsidRPr="001A1A82">
        <w:rPr>
          <w:lang w:val="bg-BG"/>
        </w:rPr>
        <w:t>Всички</w:t>
      </w:r>
      <w:r w:rsidR="009F1D6E">
        <w:rPr>
          <w:lang w:val="bg-BG"/>
        </w:rPr>
        <w:t xml:space="preserve"> търговски</w:t>
      </w:r>
      <w:r w:rsidRPr="001A1A82">
        <w:rPr>
          <w:lang w:val="bg-BG"/>
        </w:rPr>
        <w:t xml:space="preserve"> марки, които са включени в активите на АРОМА АД,  за </w:t>
      </w:r>
      <w:r w:rsidR="00373F38" w:rsidRPr="001A1A82">
        <w:rPr>
          <w:lang w:val="bg-BG"/>
        </w:rPr>
        <w:t>20</w:t>
      </w:r>
      <w:r w:rsidR="009B2ED3">
        <w:rPr>
          <w:lang w:val="bg-BG"/>
        </w:rPr>
        <w:t>20</w:t>
      </w:r>
      <w:r w:rsidR="00373F38" w:rsidRPr="001A1A82">
        <w:rPr>
          <w:lang w:val="bg-BG"/>
        </w:rPr>
        <w:t xml:space="preserve"> </w:t>
      </w:r>
      <w:r w:rsidRPr="001A1A82">
        <w:rPr>
          <w:lang w:val="bg-BG"/>
        </w:rPr>
        <w:t>г</w:t>
      </w:r>
      <w:r w:rsidR="009F1D6E">
        <w:rPr>
          <w:lang w:val="bg-BG"/>
        </w:rPr>
        <w:t>.</w:t>
      </w:r>
      <w:r w:rsidR="009F1D6E" w:rsidRPr="001A1A82">
        <w:rPr>
          <w:lang w:val="bg-BG"/>
        </w:rPr>
        <w:t xml:space="preserve">  </w:t>
      </w:r>
      <w:r w:rsidRPr="001A1A82">
        <w:rPr>
          <w:lang w:val="bg-BG"/>
        </w:rPr>
        <w:t>са действащи</w:t>
      </w:r>
      <w:r w:rsidR="009F1D6E">
        <w:rPr>
          <w:lang w:val="bg-BG"/>
        </w:rPr>
        <w:t>/валидни</w:t>
      </w:r>
      <w:r w:rsidRPr="001A1A82">
        <w:rPr>
          <w:lang w:val="bg-BG"/>
        </w:rPr>
        <w:t>. Предприети са всички действия за поддържане на срока им на закрила в българското патентно ведомство</w:t>
      </w:r>
      <w:r>
        <w:rPr>
          <w:lang w:val="bg-BG"/>
        </w:rPr>
        <w:t>.</w:t>
      </w:r>
    </w:p>
    <w:p w14:paraId="1A34763D" w14:textId="25866C46" w:rsidR="003B05F4" w:rsidRDefault="003B05F4" w:rsidP="0069564E">
      <w:pPr>
        <w:spacing w:line="360" w:lineRule="auto"/>
        <w:ind w:firstLine="708"/>
        <w:rPr>
          <w:lang w:val="bg-BG"/>
        </w:rPr>
      </w:pPr>
    </w:p>
    <w:p w14:paraId="30F4718D" w14:textId="2CB509F0" w:rsidR="00B81312" w:rsidRDefault="00B81312" w:rsidP="0069564E">
      <w:pPr>
        <w:spacing w:line="360" w:lineRule="auto"/>
        <w:ind w:firstLine="708"/>
        <w:rPr>
          <w:lang w:val="bg-BG"/>
        </w:rPr>
      </w:pPr>
    </w:p>
    <w:p w14:paraId="69A8D195" w14:textId="77777777" w:rsidR="00A92D0C" w:rsidRDefault="000A2AF0" w:rsidP="009F3109">
      <w:pPr>
        <w:pStyle w:val="Heading2"/>
      </w:pPr>
      <w:bookmarkStart w:id="78" w:name="_Toc509825043"/>
      <w:bookmarkStart w:id="79" w:name="_Toc68002732"/>
      <w:r>
        <w:t>1</w:t>
      </w:r>
      <w:r w:rsidR="005B03C9">
        <w:t>5</w:t>
      </w:r>
      <w:r w:rsidR="00F019C1" w:rsidRPr="00F74032">
        <w:t xml:space="preserve">. ИНВЕСТИЦИИ В </w:t>
      </w:r>
      <w:r w:rsidR="008B5E59">
        <w:t xml:space="preserve"> АСОЦИИРАНИ </w:t>
      </w:r>
      <w:r w:rsidR="00F019C1" w:rsidRPr="00F74032">
        <w:t>ДРУЖЕСТВА</w:t>
      </w:r>
      <w:bookmarkEnd w:id="78"/>
      <w:bookmarkEnd w:id="79"/>
    </w:p>
    <w:p w14:paraId="0C7D2FA7" w14:textId="77777777" w:rsidR="00EC3602" w:rsidRDefault="00EC3602" w:rsidP="00EC3602">
      <w:pPr>
        <w:rPr>
          <w:lang w:val="ru-RU"/>
        </w:rPr>
      </w:pPr>
    </w:p>
    <w:p w14:paraId="3999CA13" w14:textId="77777777" w:rsidR="00BF19DF" w:rsidRPr="00FC7733" w:rsidRDefault="00BF19DF" w:rsidP="00EC3602">
      <w:pPr>
        <w:rPr>
          <w:lang w:val="ru-RU"/>
        </w:rPr>
      </w:pPr>
    </w:p>
    <w:p w14:paraId="3A5EFA68" w14:textId="77777777" w:rsidR="00696ED7" w:rsidRPr="0001220B" w:rsidRDefault="00696ED7" w:rsidP="009D4B5E">
      <w:pPr>
        <w:pStyle w:val="Title"/>
        <w:spacing w:line="360" w:lineRule="auto"/>
        <w:jc w:val="both"/>
        <w:rPr>
          <w:sz w:val="20"/>
        </w:rPr>
      </w:pPr>
    </w:p>
    <w:tbl>
      <w:tblPr>
        <w:tblW w:w="8200" w:type="dxa"/>
        <w:tblInd w:w="57" w:type="dxa"/>
        <w:tblLayout w:type="fixed"/>
        <w:tblCellMar>
          <w:left w:w="70" w:type="dxa"/>
          <w:right w:w="70" w:type="dxa"/>
        </w:tblCellMar>
        <w:tblLook w:val="0000" w:firstRow="0" w:lastRow="0" w:firstColumn="0" w:lastColumn="0" w:noHBand="0" w:noVBand="0"/>
      </w:tblPr>
      <w:tblGrid>
        <w:gridCol w:w="2260"/>
        <w:gridCol w:w="1533"/>
        <w:gridCol w:w="1307"/>
        <w:gridCol w:w="960"/>
        <w:gridCol w:w="1180"/>
        <w:gridCol w:w="960"/>
      </w:tblGrid>
      <w:tr w:rsidR="006A0344" w:rsidRPr="006A0344" w14:paraId="4B28B840" w14:textId="77777777">
        <w:trPr>
          <w:trHeight w:val="510"/>
        </w:trPr>
        <w:tc>
          <w:tcPr>
            <w:tcW w:w="2260" w:type="dxa"/>
            <w:tcBorders>
              <w:top w:val="nil"/>
              <w:left w:val="nil"/>
              <w:bottom w:val="nil"/>
              <w:right w:val="nil"/>
            </w:tcBorders>
            <w:shd w:val="clear" w:color="auto" w:fill="auto"/>
            <w:vAlign w:val="bottom"/>
          </w:tcPr>
          <w:p w14:paraId="68B94D02" w14:textId="77777777" w:rsidR="006A0344" w:rsidRPr="006A0344" w:rsidRDefault="006A0344" w:rsidP="006A0344">
            <w:pPr>
              <w:jc w:val="center"/>
              <w:rPr>
                <w:i/>
                <w:iCs/>
                <w:lang w:val="bg-BG" w:eastAsia="bg-BG"/>
              </w:rPr>
            </w:pPr>
            <w:r w:rsidRPr="006A0344">
              <w:rPr>
                <w:i/>
                <w:iCs/>
                <w:lang w:val="bg-BG" w:eastAsia="bg-BG"/>
              </w:rPr>
              <w:t>Име на предприятието</w:t>
            </w:r>
          </w:p>
        </w:tc>
        <w:tc>
          <w:tcPr>
            <w:tcW w:w="1533" w:type="dxa"/>
            <w:tcBorders>
              <w:top w:val="nil"/>
              <w:left w:val="nil"/>
              <w:bottom w:val="nil"/>
              <w:right w:val="nil"/>
            </w:tcBorders>
            <w:shd w:val="clear" w:color="auto" w:fill="auto"/>
            <w:vAlign w:val="bottom"/>
          </w:tcPr>
          <w:p w14:paraId="27CC2EC7" w14:textId="77777777" w:rsidR="006A0344" w:rsidRPr="006A0344" w:rsidRDefault="006A0344" w:rsidP="006A0344">
            <w:pPr>
              <w:jc w:val="center"/>
              <w:rPr>
                <w:i/>
                <w:iCs/>
                <w:color w:val="000000"/>
                <w:lang w:val="bg-BG" w:eastAsia="bg-BG"/>
              </w:rPr>
            </w:pPr>
            <w:r w:rsidRPr="006A0344">
              <w:rPr>
                <w:i/>
                <w:iCs/>
                <w:color w:val="000000"/>
                <w:lang w:val="bg-BG" w:eastAsia="bg-BG"/>
              </w:rPr>
              <w:t>Страна</w:t>
            </w:r>
          </w:p>
        </w:tc>
        <w:tc>
          <w:tcPr>
            <w:tcW w:w="1307" w:type="dxa"/>
            <w:tcBorders>
              <w:top w:val="nil"/>
              <w:left w:val="nil"/>
              <w:bottom w:val="nil"/>
              <w:right w:val="nil"/>
            </w:tcBorders>
            <w:shd w:val="clear" w:color="auto" w:fill="auto"/>
            <w:vAlign w:val="bottom"/>
          </w:tcPr>
          <w:p w14:paraId="5F2B5518" w14:textId="77777777" w:rsidR="006A0344" w:rsidRPr="006A0344" w:rsidRDefault="006A0344" w:rsidP="006A0344">
            <w:pPr>
              <w:jc w:val="center"/>
              <w:rPr>
                <w:i/>
                <w:iCs/>
                <w:color w:val="000000"/>
                <w:lang w:val="bg-BG" w:eastAsia="bg-BG"/>
              </w:rPr>
            </w:pPr>
            <w:r w:rsidRPr="006A0344">
              <w:rPr>
                <w:i/>
                <w:iCs/>
                <w:color w:val="000000"/>
                <w:lang w:val="bg-BG" w:eastAsia="bg-BG"/>
              </w:rPr>
              <w:t>Балансова стойност</w:t>
            </w:r>
          </w:p>
        </w:tc>
        <w:tc>
          <w:tcPr>
            <w:tcW w:w="960" w:type="dxa"/>
            <w:tcBorders>
              <w:top w:val="nil"/>
              <w:left w:val="nil"/>
              <w:bottom w:val="nil"/>
              <w:right w:val="nil"/>
            </w:tcBorders>
            <w:shd w:val="clear" w:color="auto" w:fill="auto"/>
            <w:vAlign w:val="bottom"/>
          </w:tcPr>
          <w:p w14:paraId="1C6C5A87" w14:textId="77777777" w:rsidR="006A0344" w:rsidRPr="006A0344" w:rsidRDefault="006A0344" w:rsidP="006A0344">
            <w:pPr>
              <w:jc w:val="center"/>
              <w:rPr>
                <w:i/>
                <w:iCs/>
                <w:color w:val="000000"/>
                <w:lang w:val="bg-BG" w:eastAsia="bg-BG"/>
              </w:rPr>
            </w:pPr>
            <w:r w:rsidRPr="006A0344">
              <w:rPr>
                <w:i/>
                <w:iCs/>
                <w:color w:val="000000"/>
                <w:lang w:val="bg-BG" w:eastAsia="bg-BG"/>
              </w:rPr>
              <w:t>% на участие</w:t>
            </w:r>
          </w:p>
        </w:tc>
        <w:tc>
          <w:tcPr>
            <w:tcW w:w="1180" w:type="dxa"/>
            <w:tcBorders>
              <w:top w:val="nil"/>
              <w:left w:val="nil"/>
              <w:bottom w:val="nil"/>
              <w:right w:val="nil"/>
            </w:tcBorders>
            <w:shd w:val="clear" w:color="auto" w:fill="auto"/>
            <w:vAlign w:val="bottom"/>
          </w:tcPr>
          <w:p w14:paraId="03D9BA99" w14:textId="77777777" w:rsidR="006A0344" w:rsidRPr="006A0344" w:rsidRDefault="006A0344" w:rsidP="006A0344">
            <w:pPr>
              <w:jc w:val="center"/>
              <w:rPr>
                <w:i/>
                <w:iCs/>
                <w:color w:val="000000"/>
                <w:lang w:val="bg-BG" w:eastAsia="bg-BG"/>
              </w:rPr>
            </w:pPr>
            <w:r w:rsidRPr="006A0344">
              <w:rPr>
                <w:i/>
                <w:iCs/>
                <w:color w:val="000000"/>
                <w:lang w:val="bg-BG" w:eastAsia="bg-BG"/>
              </w:rPr>
              <w:t>Балансова стойност</w:t>
            </w:r>
          </w:p>
        </w:tc>
        <w:tc>
          <w:tcPr>
            <w:tcW w:w="960" w:type="dxa"/>
            <w:tcBorders>
              <w:top w:val="nil"/>
              <w:left w:val="nil"/>
              <w:bottom w:val="nil"/>
              <w:right w:val="nil"/>
            </w:tcBorders>
            <w:shd w:val="clear" w:color="auto" w:fill="auto"/>
            <w:vAlign w:val="bottom"/>
          </w:tcPr>
          <w:p w14:paraId="52D832FB" w14:textId="77777777" w:rsidR="006A0344" w:rsidRPr="006A0344" w:rsidRDefault="006A0344" w:rsidP="006A0344">
            <w:pPr>
              <w:jc w:val="center"/>
              <w:rPr>
                <w:i/>
                <w:iCs/>
                <w:color w:val="000000"/>
                <w:lang w:val="bg-BG" w:eastAsia="bg-BG"/>
              </w:rPr>
            </w:pPr>
            <w:r w:rsidRPr="006A0344">
              <w:rPr>
                <w:i/>
                <w:iCs/>
                <w:color w:val="000000"/>
                <w:lang w:val="bg-BG" w:eastAsia="bg-BG"/>
              </w:rPr>
              <w:t>% на участие</w:t>
            </w:r>
          </w:p>
        </w:tc>
      </w:tr>
      <w:tr w:rsidR="006A0344" w:rsidRPr="006A0344" w14:paraId="72927A6D" w14:textId="77777777">
        <w:trPr>
          <w:trHeight w:val="255"/>
        </w:trPr>
        <w:tc>
          <w:tcPr>
            <w:tcW w:w="2260" w:type="dxa"/>
            <w:tcBorders>
              <w:top w:val="nil"/>
              <w:left w:val="nil"/>
              <w:bottom w:val="nil"/>
              <w:right w:val="nil"/>
            </w:tcBorders>
            <w:shd w:val="clear" w:color="auto" w:fill="auto"/>
            <w:vAlign w:val="bottom"/>
          </w:tcPr>
          <w:p w14:paraId="74314CC2" w14:textId="77777777" w:rsidR="006A0344" w:rsidRPr="006A0344" w:rsidRDefault="006A0344" w:rsidP="006A0344">
            <w:pPr>
              <w:jc w:val="both"/>
              <w:rPr>
                <w:i/>
                <w:iCs/>
                <w:lang w:val="bg-BG" w:eastAsia="bg-BG"/>
              </w:rPr>
            </w:pPr>
          </w:p>
        </w:tc>
        <w:tc>
          <w:tcPr>
            <w:tcW w:w="1533" w:type="dxa"/>
            <w:tcBorders>
              <w:top w:val="nil"/>
              <w:left w:val="nil"/>
              <w:bottom w:val="nil"/>
              <w:right w:val="nil"/>
            </w:tcBorders>
            <w:shd w:val="clear" w:color="auto" w:fill="auto"/>
            <w:vAlign w:val="bottom"/>
          </w:tcPr>
          <w:p w14:paraId="225AA2B1" w14:textId="77777777" w:rsidR="006A0344" w:rsidRPr="006A0344" w:rsidRDefault="006A0344" w:rsidP="006A0344">
            <w:pPr>
              <w:jc w:val="right"/>
              <w:rPr>
                <w:i/>
                <w:iCs/>
                <w:color w:val="000000"/>
                <w:lang w:val="bg-BG" w:eastAsia="bg-BG"/>
              </w:rPr>
            </w:pPr>
          </w:p>
        </w:tc>
        <w:tc>
          <w:tcPr>
            <w:tcW w:w="1307" w:type="dxa"/>
            <w:tcBorders>
              <w:top w:val="nil"/>
              <w:left w:val="nil"/>
              <w:bottom w:val="nil"/>
              <w:right w:val="nil"/>
            </w:tcBorders>
            <w:shd w:val="clear" w:color="auto" w:fill="auto"/>
            <w:vAlign w:val="bottom"/>
          </w:tcPr>
          <w:p w14:paraId="0A202FA7" w14:textId="6252BD7C" w:rsidR="006A0344" w:rsidRPr="00B845D3" w:rsidRDefault="00075AF4" w:rsidP="001F0127">
            <w:pPr>
              <w:jc w:val="right"/>
              <w:rPr>
                <w:i/>
                <w:iCs/>
                <w:lang w:eastAsia="bg-BG"/>
              </w:rPr>
            </w:pPr>
            <w:r w:rsidRPr="00413D61">
              <w:rPr>
                <w:bCs/>
                <w:i/>
                <w:iCs/>
                <w:lang w:val="ru-RU" w:eastAsia="bg-BG"/>
              </w:rPr>
              <w:t>31- дек</w:t>
            </w:r>
            <w:r w:rsidDel="00075AF4">
              <w:rPr>
                <w:bCs/>
                <w:i/>
                <w:iCs/>
                <w:lang w:val="ru-RU" w:eastAsia="bg-BG"/>
              </w:rPr>
              <w:t xml:space="preserve"> </w:t>
            </w:r>
            <w:r w:rsidR="00171CBC">
              <w:rPr>
                <w:bCs/>
                <w:i/>
                <w:iCs/>
                <w:lang w:val="ru-RU" w:eastAsia="bg-BG"/>
              </w:rPr>
              <w:t>-</w:t>
            </w:r>
            <w:r w:rsidR="001F0127">
              <w:rPr>
                <w:bCs/>
                <w:i/>
                <w:iCs/>
                <w:lang w:val="ru-RU" w:eastAsia="bg-BG"/>
              </w:rPr>
              <w:t>20</w:t>
            </w:r>
          </w:p>
        </w:tc>
        <w:tc>
          <w:tcPr>
            <w:tcW w:w="960" w:type="dxa"/>
            <w:tcBorders>
              <w:top w:val="nil"/>
              <w:left w:val="nil"/>
              <w:bottom w:val="nil"/>
              <w:right w:val="nil"/>
            </w:tcBorders>
            <w:shd w:val="clear" w:color="auto" w:fill="auto"/>
            <w:vAlign w:val="bottom"/>
          </w:tcPr>
          <w:p w14:paraId="0FD0DADC" w14:textId="77777777" w:rsidR="006A0344" w:rsidRPr="006A0344" w:rsidRDefault="006A0344" w:rsidP="006A0344">
            <w:pPr>
              <w:jc w:val="center"/>
              <w:rPr>
                <w:i/>
                <w:iCs/>
                <w:color w:val="000000"/>
                <w:lang w:val="bg-BG" w:eastAsia="bg-BG"/>
              </w:rPr>
            </w:pPr>
          </w:p>
        </w:tc>
        <w:tc>
          <w:tcPr>
            <w:tcW w:w="1180" w:type="dxa"/>
            <w:tcBorders>
              <w:top w:val="nil"/>
              <w:left w:val="nil"/>
              <w:bottom w:val="nil"/>
              <w:right w:val="nil"/>
            </w:tcBorders>
            <w:shd w:val="clear" w:color="auto" w:fill="auto"/>
            <w:vAlign w:val="bottom"/>
          </w:tcPr>
          <w:p w14:paraId="5A68DE72" w14:textId="49926C47" w:rsidR="006A0344" w:rsidRPr="00B845D3" w:rsidRDefault="006A0344" w:rsidP="001F0127">
            <w:pPr>
              <w:jc w:val="right"/>
              <w:rPr>
                <w:i/>
                <w:iCs/>
                <w:lang w:eastAsia="bg-BG"/>
              </w:rPr>
            </w:pPr>
            <w:r w:rsidRPr="00413D61">
              <w:rPr>
                <w:bCs/>
                <w:i/>
                <w:iCs/>
                <w:lang w:val="ru-RU" w:eastAsia="bg-BG"/>
              </w:rPr>
              <w:t>31-дек-</w:t>
            </w:r>
            <w:r w:rsidR="004C5308" w:rsidRPr="00413D61">
              <w:rPr>
                <w:bCs/>
                <w:i/>
                <w:iCs/>
                <w:lang w:val="ru-RU" w:eastAsia="bg-BG"/>
              </w:rPr>
              <w:t>1</w:t>
            </w:r>
            <w:r w:rsidR="001F0127">
              <w:rPr>
                <w:bCs/>
                <w:i/>
                <w:iCs/>
                <w:lang w:val="ru-RU" w:eastAsia="bg-BG"/>
              </w:rPr>
              <w:t>9</w:t>
            </w:r>
          </w:p>
        </w:tc>
        <w:tc>
          <w:tcPr>
            <w:tcW w:w="960" w:type="dxa"/>
            <w:tcBorders>
              <w:top w:val="nil"/>
              <w:left w:val="nil"/>
              <w:bottom w:val="nil"/>
              <w:right w:val="nil"/>
            </w:tcBorders>
            <w:shd w:val="clear" w:color="auto" w:fill="auto"/>
            <w:vAlign w:val="bottom"/>
          </w:tcPr>
          <w:p w14:paraId="042AA1EC" w14:textId="77777777" w:rsidR="006A0344" w:rsidRPr="006A0344" w:rsidRDefault="006A0344" w:rsidP="006A0344">
            <w:pPr>
              <w:jc w:val="right"/>
              <w:rPr>
                <w:i/>
                <w:iCs/>
                <w:color w:val="000000"/>
                <w:lang w:val="bg-BG" w:eastAsia="bg-BG"/>
              </w:rPr>
            </w:pPr>
          </w:p>
        </w:tc>
      </w:tr>
      <w:tr w:rsidR="006A0344" w:rsidRPr="006A0344" w14:paraId="6D67DB85" w14:textId="77777777">
        <w:trPr>
          <w:trHeight w:val="255"/>
        </w:trPr>
        <w:tc>
          <w:tcPr>
            <w:tcW w:w="2260" w:type="dxa"/>
            <w:tcBorders>
              <w:top w:val="nil"/>
              <w:left w:val="nil"/>
              <w:bottom w:val="nil"/>
              <w:right w:val="nil"/>
            </w:tcBorders>
            <w:shd w:val="clear" w:color="auto" w:fill="auto"/>
            <w:vAlign w:val="bottom"/>
          </w:tcPr>
          <w:p w14:paraId="786FA16E" w14:textId="77777777" w:rsidR="006A0344" w:rsidRPr="006A0344" w:rsidRDefault="006A0344" w:rsidP="006A0344">
            <w:pPr>
              <w:jc w:val="both"/>
              <w:rPr>
                <w:i/>
                <w:iCs/>
                <w:sz w:val="16"/>
                <w:szCs w:val="16"/>
                <w:lang w:val="bg-BG" w:eastAsia="bg-BG"/>
              </w:rPr>
            </w:pPr>
          </w:p>
        </w:tc>
        <w:tc>
          <w:tcPr>
            <w:tcW w:w="1533" w:type="dxa"/>
            <w:tcBorders>
              <w:top w:val="nil"/>
              <w:left w:val="nil"/>
              <w:bottom w:val="nil"/>
              <w:right w:val="nil"/>
            </w:tcBorders>
            <w:shd w:val="clear" w:color="auto" w:fill="auto"/>
            <w:vAlign w:val="bottom"/>
          </w:tcPr>
          <w:p w14:paraId="6D90E049" w14:textId="77777777" w:rsidR="006A0344" w:rsidRPr="006A0344" w:rsidRDefault="006A0344" w:rsidP="006A0344">
            <w:pPr>
              <w:jc w:val="right"/>
              <w:rPr>
                <w:i/>
                <w:iCs/>
                <w:sz w:val="16"/>
                <w:szCs w:val="16"/>
                <w:lang w:val="bg-BG" w:eastAsia="bg-BG"/>
              </w:rPr>
            </w:pPr>
          </w:p>
        </w:tc>
        <w:tc>
          <w:tcPr>
            <w:tcW w:w="1307" w:type="dxa"/>
            <w:tcBorders>
              <w:top w:val="nil"/>
              <w:left w:val="nil"/>
              <w:bottom w:val="nil"/>
              <w:right w:val="nil"/>
            </w:tcBorders>
            <w:shd w:val="clear" w:color="auto" w:fill="auto"/>
            <w:vAlign w:val="bottom"/>
          </w:tcPr>
          <w:p w14:paraId="69F93CF0" w14:textId="77777777" w:rsidR="006A0344" w:rsidRPr="006A0344" w:rsidRDefault="006A0344" w:rsidP="006A0344">
            <w:pPr>
              <w:jc w:val="right"/>
              <w:rPr>
                <w:i/>
                <w:iCs/>
                <w:sz w:val="16"/>
                <w:szCs w:val="16"/>
                <w:lang w:val="bg-BG" w:eastAsia="bg-BG"/>
              </w:rPr>
            </w:pPr>
            <w:r w:rsidRPr="006A0344">
              <w:rPr>
                <w:rFonts w:eastAsia="Arial Unicode MS"/>
                <w:i/>
                <w:iCs/>
                <w:sz w:val="16"/>
                <w:szCs w:val="16"/>
                <w:lang w:val="bg-BG" w:eastAsia="bg-BG"/>
              </w:rPr>
              <w:t>BGN ‘000</w:t>
            </w:r>
          </w:p>
        </w:tc>
        <w:tc>
          <w:tcPr>
            <w:tcW w:w="960" w:type="dxa"/>
            <w:tcBorders>
              <w:top w:val="nil"/>
              <w:left w:val="nil"/>
              <w:bottom w:val="nil"/>
              <w:right w:val="nil"/>
            </w:tcBorders>
            <w:shd w:val="clear" w:color="auto" w:fill="auto"/>
            <w:vAlign w:val="bottom"/>
          </w:tcPr>
          <w:p w14:paraId="19A3BD19" w14:textId="77777777" w:rsidR="006A0344" w:rsidRPr="006A0344" w:rsidRDefault="006A0344" w:rsidP="006A0344">
            <w:pPr>
              <w:jc w:val="center"/>
              <w:rPr>
                <w:i/>
                <w:iCs/>
                <w:sz w:val="16"/>
                <w:szCs w:val="16"/>
                <w:lang w:val="bg-BG" w:eastAsia="bg-BG"/>
              </w:rPr>
            </w:pPr>
          </w:p>
        </w:tc>
        <w:tc>
          <w:tcPr>
            <w:tcW w:w="1180" w:type="dxa"/>
            <w:tcBorders>
              <w:top w:val="nil"/>
              <w:left w:val="nil"/>
              <w:bottom w:val="nil"/>
              <w:right w:val="nil"/>
            </w:tcBorders>
            <w:shd w:val="clear" w:color="auto" w:fill="auto"/>
            <w:vAlign w:val="bottom"/>
          </w:tcPr>
          <w:p w14:paraId="399A2FDD" w14:textId="77777777" w:rsidR="006A0344" w:rsidRPr="006A0344" w:rsidRDefault="006A0344" w:rsidP="006A0344">
            <w:pPr>
              <w:jc w:val="right"/>
              <w:rPr>
                <w:i/>
                <w:iCs/>
                <w:sz w:val="16"/>
                <w:szCs w:val="16"/>
                <w:lang w:val="bg-BG" w:eastAsia="bg-BG"/>
              </w:rPr>
            </w:pPr>
            <w:r w:rsidRPr="006A0344">
              <w:rPr>
                <w:rFonts w:eastAsia="Arial Unicode MS"/>
                <w:i/>
                <w:iCs/>
                <w:sz w:val="16"/>
                <w:szCs w:val="16"/>
                <w:lang w:val="bg-BG" w:eastAsia="bg-BG"/>
              </w:rPr>
              <w:t>BGN ‘000</w:t>
            </w:r>
          </w:p>
        </w:tc>
        <w:tc>
          <w:tcPr>
            <w:tcW w:w="960" w:type="dxa"/>
            <w:tcBorders>
              <w:top w:val="nil"/>
              <w:left w:val="nil"/>
              <w:bottom w:val="nil"/>
              <w:right w:val="nil"/>
            </w:tcBorders>
            <w:shd w:val="clear" w:color="auto" w:fill="auto"/>
            <w:vAlign w:val="bottom"/>
          </w:tcPr>
          <w:p w14:paraId="6B2B0B92" w14:textId="77777777" w:rsidR="006A0344" w:rsidRPr="006A0344" w:rsidRDefault="006A0344" w:rsidP="006A0344">
            <w:pPr>
              <w:jc w:val="right"/>
              <w:rPr>
                <w:i/>
                <w:iCs/>
                <w:sz w:val="16"/>
                <w:szCs w:val="16"/>
                <w:lang w:val="bg-BG" w:eastAsia="bg-BG"/>
              </w:rPr>
            </w:pPr>
          </w:p>
        </w:tc>
      </w:tr>
      <w:tr w:rsidR="006A0344" w:rsidRPr="006A0344" w14:paraId="3E3374B5" w14:textId="77777777">
        <w:trPr>
          <w:trHeight w:val="75"/>
        </w:trPr>
        <w:tc>
          <w:tcPr>
            <w:tcW w:w="2260" w:type="dxa"/>
            <w:tcBorders>
              <w:top w:val="nil"/>
              <w:left w:val="nil"/>
              <w:bottom w:val="nil"/>
              <w:right w:val="nil"/>
            </w:tcBorders>
            <w:shd w:val="clear" w:color="auto" w:fill="auto"/>
            <w:vAlign w:val="bottom"/>
          </w:tcPr>
          <w:p w14:paraId="445D6458" w14:textId="77777777" w:rsidR="006A0344" w:rsidRPr="006A0344" w:rsidRDefault="006A0344" w:rsidP="006A0344">
            <w:pPr>
              <w:jc w:val="both"/>
              <w:rPr>
                <w:lang w:val="bg-BG" w:eastAsia="bg-BG"/>
              </w:rPr>
            </w:pPr>
          </w:p>
        </w:tc>
        <w:tc>
          <w:tcPr>
            <w:tcW w:w="1533" w:type="dxa"/>
            <w:tcBorders>
              <w:top w:val="nil"/>
              <w:left w:val="nil"/>
              <w:bottom w:val="nil"/>
              <w:right w:val="nil"/>
            </w:tcBorders>
            <w:shd w:val="clear" w:color="auto" w:fill="auto"/>
            <w:vAlign w:val="bottom"/>
          </w:tcPr>
          <w:p w14:paraId="4DDF5484" w14:textId="77777777" w:rsidR="006A0344" w:rsidRPr="006A0344" w:rsidRDefault="006A0344" w:rsidP="006A0344">
            <w:pPr>
              <w:jc w:val="right"/>
              <w:rPr>
                <w:lang w:val="bg-BG" w:eastAsia="bg-BG"/>
              </w:rPr>
            </w:pPr>
          </w:p>
        </w:tc>
        <w:tc>
          <w:tcPr>
            <w:tcW w:w="1307" w:type="dxa"/>
            <w:tcBorders>
              <w:top w:val="nil"/>
              <w:left w:val="nil"/>
              <w:bottom w:val="nil"/>
              <w:right w:val="nil"/>
            </w:tcBorders>
            <w:shd w:val="clear" w:color="auto" w:fill="auto"/>
            <w:vAlign w:val="bottom"/>
          </w:tcPr>
          <w:p w14:paraId="0BBA2FE9" w14:textId="77777777" w:rsidR="006A0344" w:rsidRPr="006A0344" w:rsidRDefault="006A0344" w:rsidP="006A0344">
            <w:pPr>
              <w:jc w:val="right"/>
              <w:rPr>
                <w:lang w:val="bg-BG" w:eastAsia="bg-BG"/>
              </w:rPr>
            </w:pPr>
          </w:p>
        </w:tc>
        <w:tc>
          <w:tcPr>
            <w:tcW w:w="960" w:type="dxa"/>
            <w:tcBorders>
              <w:top w:val="nil"/>
              <w:left w:val="nil"/>
              <w:bottom w:val="nil"/>
              <w:right w:val="nil"/>
            </w:tcBorders>
            <w:shd w:val="clear" w:color="auto" w:fill="auto"/>
            <w:vAlign w:val="bottom"/>
          </w:tcPr>
          <w:p w14:paraId="00CCBCF7" w14:textId="77777777" w:rsidR="006A0344" w:rsidRPr="006A0344" w:rsidRDefault="006A0344" w:rsidP="006A0344">
            <w:pPr>
              <w:jc w:val="right"/>
              <w:rPr>
                <w:lang w:val="bg-BG" w:eastAsia="bg-BG"/>
              </w:rPr>
            </w:pPr>
          </w:p>
        </w:tc>
        <w:tc>
          <w:tcPr>
            <w:tcW w:w="1180" w:type="dxa"/>
            <w:tcBorders>
              <w:top w:val="nil"/>
              <w:left w:val="nil"/>
              <w:bottom w:val="nil"/>
              <w:right w:val="nil"/>
            </w:tcBorders>
            <w:shd w:val="clear" w:color="auto" w:fill="auto"/>
            <w:vAlign w:val="bottom"/>
          </w:tcPr>
          <w:p w14:paraId="4979EF80" w14:textId="77777777" w:rsidR="006A0344" w:rsidRPr="006A0344" w:rsidRDefault="006A0344" w:rsidP="006A0344">
            <w:pPr>
              <w:jc w:val="right"/>
              <w:rPr>
                <w:lang w:val="bg-BG" w:eastAsia="bg-BG"/>
              </w:rPr>
            </w:pPr>
          </w:p>
        </w:tc>
        <w:tc>
          <w:tcPr>
            <w:tcW w:w="960" w:type="dxa"/>
            <w:tcBorders>
              <w:top w:val="nil"/>
              <w:left w:val="nil"/>
              <w:bottom w:val="nil"/>
              <w:right w:val="nil"/>
            </w:tcBorders>
            <w:shd w:val="clear" w:color="auto" w:fill="auto"/>
            <w:vAlign w:val="bottom"/>
          </w:tcPr>
          <w:p w14:paraId="65E5DBF0" w14:textId="77777777" w:rsidR="006A0344" w:rsidRPr="006A0344" w:rsidRDefault="006A0344" w:rsidP="006A0344">
            <w:pPr>
              <w:jc w:val="right"/>
              <w:rPr>
                <w:lang w:val="bg-BG" w:eastAsia="bg-BG"/>
              </w:rPr>
            </w:pPr>
          </w:p>
        </w:tc>
      </w:tr>
      <w:tr w:rsidR="006A0344" w:rsidRPr="006A0344" w14:paraId="5E2FA5C1" w14:textId="77777777" w:rsidTr="00DD7335">
        <w:trPr>
          <w:trHeight w:val="255"/>
        </w:trPr>
        <w:tc>
          <w:tcPr>
            <w:tcW w:w="2260" w:type="dxa"/>
            <w:tcBorders>
              <w:top w:val="nil"/>
              <w:left w:val="nil"/>
              <w:bottom w:val="nil"/>
              <w:right w:val="nil"/>
            </w:tcBorders>
            <w:shd w:val="clear" w:color="auto" w:fill="auto"/>
            <w:vAlign w:val="bottom"/>
          </w:tcPr>
          <w:p w14:paraId="57111A85" w14:textId="77777777" w:rsidR="006A0344" w:rsidRPr="005A0D9E" w:rsidRDefault="006A0344" w:rsidP="006A0344">
            <w:pPr>
              <w:jc w:val="both"/>
              <w:rPr>
                <w:lang w:val="bg-BG" w:eastAsia="bg-BG"/>
              </w:rPr>
            </w:pPr>
            <w:r w:rsidRPr="005A0D9E">
              <w:rPr>
                <w:lang w:val="bg-BG" w:eastAsia="bg-BG"/>
              </w:rPr>
              <w:t>Теси ООД</w:t>
            </w:r>
            <w:r w:rsidR="005A0D9E" w:rsidRPr="005A0D9E">
              <w:rPr>
                <w:lang w:val="bg-BG" w:eastAsia="bg-BG"/>
              </w:rPr>
              <w:t xml:space="preserve"> в ликвидация</w:t>
            </w:r>
          </w:p>
        </w:tc>
        <w:tc>
          <w:tcPr>
            <w:tcW w:w="1533" w:type="dxa"/>
            <w:tcBorders>
              <w:top w:val="nil"/>
              <w:left w:val="nil"/>
              <w:bottom w:val="nil"/>
              <w:right w:val="nil"/>
            </w:tcBorders>
            <w:shd w:val="clear" w:color="auto" w:fill="auto"/>
            <w:vAlign w:val="bottom"/>
          </w:tcPr>
          <w:p w14:paraId="46334731" w14:textId="77777777" w:rsidR="006A0344" w:rsidRPr="006A0344" w:rsidRDefault="005A0D9E" w:rsidP="006A0344">
            <w:pPr>
              <w:rPr>
                <w:i/>
                <w:lang w:val="bg-BG" w:eastAsia="bg-BG"/>
              </w:rPr>
            </w:pPr>
            <w:r w:rsidRPr="006A0344">
              <w:rPr>
                <w:lang w:val="bg-BG" w:eastAsia="bg-BG"/>
              </w:rPr>
              <w:t>България</w:t>
            </w:r>
          </w:p>
        </w:tc>
        <w:tc>
          <w:tcPr>
            <w:tcW w:w="1307" w:type="dxa"/>
            <w:tcBorders>
              <w:top w:val="nil"/>
              <w:left w:val="nil"/>
              <w:bottom w:val="nil"/>
              <w:right w:val="nil"/>
            </w:tcBorders>
            <w:shd w:val="clear" w:color="auto" w:fill="auto"/>
            <w:vAlign w:val="bottom"/>
          </w:tcPr>
          <w:p w14:paraId="383F0BB4" w14:textId="6F4444E8" w:rsidR="006A0344" w:rsidRPr="001F0127" w:rsidRDefault="001F0127" w:rsidP="006A0344">
            <w:pPr>
              <w:jc w:val="right"/>
              <w:rPr>
                <w:i/>
                <w:lang w:val="bg-BG" w:eastAsia="bg-BG"/>
              </w:rPr>
            </w:pPr>
            <w:r>
              <w:rPr>
                <w:i/>
                <w:lang w:val="bg-BG" w:eastAsia="bg-BG"/>
              </w:rPr>
              <w:t>-</w:t>
            </w:r>
          </w:p>
        </w:tc>
        <w:tc>
          <w:tcPr>
            <w:tcW w:w="960" w:type="dxa"/>
            <w:tcBorders>
              <w:top w:val="nil"/>
              <w:left w:val="nil"/>
              <w:bottom w:val="nil"/>
              <w:right w:val="nil"/>
            </w:tcBorders>
            <w:shd w:val="clear" w:color="auto" w:fill="auto"/>
            <w:vAlign w:val="bottom"/>
          </w:tcPr>
          <w:p w14:paraId="65B0B741" w14:textId="3BB6920D" w:rsidR="006A0344" w:rsidRPr="006A0344" w:rsidRDefault="001F0127" w:rsidP="006A0344">
            <w:pPr>
              <w:jc w:val="right"/>
              <w:rPr>
                <w:i/>
                <w:lang w:val="bg-BG" w:eastAsia="bg-BG"/>
              </w:rPr>
            </w:pPr>
            <w:r>
              <w:rPr>
                <w:i/>
                <w:lang w:val="bg-BG" w:eastAsia="bg-BG"/>
              </w:rPr>
              <w:t>-</w:t>
            </w:r>
          </w:p>
        </w:tc>
        <w:tc>
          <w:tcPr>
            <w:tcW w:w="1180" w:type="dxa"/>
            <w:tcBorders>
              <w:top w:val="nil"/>
              <w:left w:val="nil"/>
              <w:bottom w:val="nil"/>
              <w:right w:val="nil"/>
            </w:tcBorders>
            <w:shd w:val="clear" w:color="auto" w:fill="auto"/>
            <w:vAlign w:val="bottom"/>
          </w:tcPr>
          <w:p w14:paraId="477321AA" w14:textId="77777777" w:rsidR="006A0344" w:rsidRPr="006A0344" w:rsidRDefault="006A0344" w:rsidP="006A0344">
            <w:pPr>
              <w:jc w:val="right"/>
              <w:rPr>
                <w:i/>
                <w:lang w:val="bg-BG" w:eastAsia="bg-BG"/>
              </w:rPr>
            </w:pPr>
            <w:r w:rsidRPr="006A0344">
              <w:rPr>
                <w:i/>
                <w:lang w:eastAsia="bg-BG"/>
              </w:rPr>
              <w:t>47</w:t>
            </w:r>
          </w:p>
        </w:tc>
        <w:tc>
          <w:tcPr>
            <w:tcW w:w="960" w:type="dxa"/>
            <w:tcBorders>
              <w:top w:val="nil"/>
              <w:left w:val="nil"/>
              <w:bottom w:val="nil"/>
              <w:right w:val="nil"/>
            </w:tcBorders>
            <w:shd w:val="clear" w:color="auto" w:fill="auto"/>
            <w:vAlign w:val="bottom"/>
          </w:tcPr>
          <w:p w14:paraId="26DF4390" w14:textId="77777777" w:rsidR="006A0344" w:rsidRPr="006A0344" w:rsidRDefault="006A0344" w:rsidP="006A0344">
            <w:pPr>
              <w:jc w:val="right"/>
              <w:rPr>
                <w:i/>
                <w:lang w:val="bg-BG" w:eastAsia="bg-BG"/>
              </w:rPr>
            </w:pPr>
            <w:r w:rsidRPr="006A0344">
              <w:rPr>
                <w:i/>
                <w:lang w:val="bg-BG" w:eastAsia="bg-BG"/>
              </w:rPr>
              <w:t>23,22%</w:t>
            </w:r>
          </w:p>
        </w:tc>
      </w:tr>
      <w:tr w:rsidR="006A0344" w:rsidRPr="006A0344" w14:paraId="3B1D15EB" w14:textId="77777777" w:rsidTr="00DD7335">
        <w:trPr>
          <w:trHeight w:val="255"/>
        </w:trPr>
        <w:tc>
          <w:tcPr>
            <w:tcW w:w="2260" w:type="dxa"/>
            <w:tcBorders>
              <w:top w:val="nil"/>
              <w:left w:val="nil"/>
              <w:bottom w:val="nil"/>
              <w:right w:val="nil"/>
            </w:tcBorders>
            <w:shd w:val="clear" w:color="auto" w:fill="auto"/>
            <w:vAlign w:val="bottom"/>
          </w:tcPr>
          <w:p w14:paraId="64F6D107" w14:textId="77777777" w:rsidR="006A0344" w:rsidRPr="006A0344" w:rsidRDefault="005A0D9E" w:rsidP="006A0344">
            <w:pPr>
              <w:jc w:val="both"/>
              <w:rPr>
                <w:i/>
                <w:lang w:val="bg-BG" w:eastAsia="bg-BG"/>
              </w:rPr>
            </w:pPr>
            <w:r>
              <w:rPr>
                <w:i/>
                <w:lang w:val="bg-BG" w:eastAsia="bg-BG"/>
              </w:rPr>
              <w:t xml:space="preserve">Обезценка </w:t>
            </w:r>
          </w:p>
        </w:tc>
        <w:tc>
          <w:tcPr>
            <w:tcW w:w="1533" w:type="dxa"/>
            <w:tcBorders>
              <w:top w:val="nil"/>
              <w:left w:val="nil"/>
              <w:bottom w:val="nil"/>
              <w:right w:val="nil"/>
            </w:tcBorders>
            <w:shd w:val="clear" w:color="auto" w:fill="auto"/>
            <w:vAlign w:val="bottom"/>
          </w:tcPr>
          <w:p w14:paraId="6BBDD34E" w14:textId="77777777" w:rsidR="006A0344" w:rsidRPr="006A0344" w:rsidRDefault="006A0344" w:rsidP="006A0344">
            <w:pPr>
              <w:rPr>
                <w:i/>
                <w:lang w:val="bg-BG" w:eastAsia="bg-BG"/>
              </w:rPr>
            </w:pPr>
          </w:p>
        </w:tc>
        <w:tc>
          <w:tcPr>
            <w:tcW w:w="1307" w:type="dxa"/>
            <w:tcBorders>
              <w:top w:val="nil"/>
              <w:left w:val="nil"/>
              <w:bottom w:val="single" w:sz="4" w:space="0" w:color="auto"/>
              <w:right w:val="nil"/>
            </w:tcBorders>
            <w:shd w:val="clear" w:color="auto" w:fill="auto"/>
            <w:vAlign w:val="bottom"/>
          </w:tcPr>
          <w:p w14:paraId="6C604866" w14:textId="306624F8" w:rsidR="006A0344" w:rsidRPr="006A0344" w:rsidRDefault="001F0127" w:rsidP="006A0344">
            <w:pPr>
              <w:jc w:val="right"/>
              <w:rPr>
                <w:i/>
                <w:lang w:val="bg-BG" w:eastAsia="bg-BG"/>
              </w:rPr>
            </w:pPr>
            <w:r>
              <w:rPr>
                <w:i/>
                <w:lang w:val="bg-BG" w:eastAsia="bg-BG"/>
              </w:rPr>
              <w:t>-</w:t>
            </w:r>
          </w:p>
        </w:tc>
        <w:tc>
          <w:tcPr>
            <w:tcW w:w="960" w:type="dxa"/>
            <w:tcBorders>
              <w:top w:val="nil"/>
              <w:left w:val="nil"/>
              <w:bottom w:val="nil"/>
              <w:right w:val="nil"/>
            </w:tcBorders>
            <w:shd w:val="clear" w:color="auto" w:fill="auto"/>
            <w:vAlign w:val="bottom"/>
          </w:tcPr>
          <w:p w14:paraId="44C67501" w14:textId="77777777" w:rsidR="006A0344" w:rsidRPr="006A0344" w:rsidRDefault="006A0344" w:rsidP="006A0344">
            <w:pPr>
              <w:jc w:val="right"/>
              <w:rPr>
                <w:i/>
                <w:lang w:val="bg-BG" w:eastAsia="bg-BG"/>
              </w:rPr>
            </w:pPr>
          </w:p>
        </w:tc>
        <w:tc>
          <w:tcPr>
            <w:tcW w:w="1180" w:type="dxa"/>
            <w:tcBorders>
              <w:top w:val="nil"/>
              <w:left w:val="nil"/>
              <w:bottom w:val="single" w:sz="4" w:space="0" w:color="auto"/>
              <w:right w:val="nil"/>
            </w:tcBorders>
            <w:shd w:val="clear" w:color="auto" w:fill="auto"/>
            <w:vAlign w:val="bottom"/>
          </w:tcPr>
          <w:p w14:paraId="0C837C43" w14:textId="77777777" w:rsidR="006A0344" w:rsidRPr="006A0344" w:rsidRDefault="00171CBC" w:rsidP="006A0344">
            <w:pPr>
              <w:jc w:val="right"/>
              <w:rPr>
                <w:i/>
                <w:lang w:val="bg-BG" w:eastAsia="bg-BG"/>
              </w:rPr>
            </w:pPr>
            <w:r>
              <w:rPr>
                <w:i/>
                <w:lang w:val="bg-BG" w:eastAsia="bg-BG"/>
              </w:rPr>
              <w:t>(47)</w:t>
            </w:r>
          </w:p>
        </w:tc>
        <w:tc>
          <w:tcPr>
            <w:tcW w:w="960" w:type="dxa"/>
            <w:tcBorders>
              <w:top w:val="nil"/>
              <w:left w:val="nil"/>
              <w:bottom w:val="nil"/>
              <w:right w:val="nil"/>
            </w:tcBorders>
            <w:shd w:val="clear" w:color="auto" w:fill="auto"/>
            <w:vAlign w:val="bottom"/>
          </w:tcPr>
          <w:p w14:paraId="2B42C219" w14:textId="77777777" w:rsidR="006A0344" w:rsidRPr="006A0344" w:rsidRDefault="006A0344" w:rsidP="006A0344">
            <w:pPr>
              <w:jc w:val="right"/>
              <w:rPr>
                <w:i/>
                <w:lang w:val="bg-BG" w:eastAsia="bg-BG"/>
              </w:rPr>
            </w:pPr>
          </w:p>
        </w:tc>
      </w:tr>
      <w:tr w:rsidR="006A0344" w:rsidRPr="006A0344" w14:paraId="289C93B1" w14:textId="77777777" w:rsidTr="00DD7335">
        <w:trPr>
          <w:trHeight w:val="255"/>
        </w:trPr>
        <w:tc>
          <w:tcPr>
            <w:tcW w:w="2260" w:type="dxa"/>
            <w:tcBorders>
              <w:top w:val="nil"/>
              <w:left w:val="nil"/>
              <w:bottom w:val="nil"/>
              <w:right w:val="nil"/>
            </w:tcBorders>
            <w:shd w:val="clear" w:color="auto" w:fill="auto"/>
            <w:vAlign w:val="bottom"/>
          </w:tcPr>
          <w:p w14:paraId="65DEB43B" w14:textId="77777777" w:rsidR="006A0344" w:rsidRPr="006A0344" w:rsidRDefault="006A0344" w:rsidP="006A0344">
            <w:pPr>
              <w:jc w:val="both"/>
              <w:rPr>
                <w:b/>
                <w:bCs/>
                <w:lang w:val="bg-BG" w:eastAsia="bg-BG"/>
              </w:rPr>
            </w:pPr>
            <w:r w:rsidRPr="006A0344">
              <w:rPr>
                <w:b/>
                <w:bCs/>
                <w:lang w:val="bg-BG" w:eastAsia="bg-BG"/>
              </w:rPr>
              <w:t>Общо:</w:t>
            </w:r>
          </w:p>
        </w:tc>
        <w:tc>
          <w:tcPr>
            <w:tcW w:w="1533" w:type="dxa"/>
            <w:tcBorders>
              <w:top w:val="nil"/>
              <w:left w:val="nil"/>
              <w:bottom w:val="nil"/>
              <w:right w:val="nil"/>
            </w:tcBorders>
            <w:shd w:val="clear" w:color="auto" w:fill="auto"/>
            <w:vAlign w:val="bottom"/>
          </w:tcPr>
          <w:p w14:paraId="2BB52FCC" w14:textId="77777777" w:rsidR="006A0344" w:rsidRPr="006A0344" w:rsidRDefault="006A0344" w:rsidP="006A0344">
            <w:pPr>
              <w:rPr>
                <w:b/>
                <w:bCs/>
                <w:lang w:val="bg-BG" w:eastAsia="bg-BG"/>
              </w:rPr>
            </w:pPr>
          </w:p>
        </w:tc>
        <w:tc>
          <w:tcPr>
            <w:tcW w:w="1307" w:type="dxa"/>
            <w:tcBorders>
              <w:top w:val="single" w:sz="8" w:space="0" w:color="auto"/>
              <w:left w:val="nil"/>
              <w:bottom w:val="double" w:sz="6" w:space="0" w:color="auto"/>
              <w:right w:val="nil"/>
            </w:tcBorders>
            <w:shd w:val="clear" w:color="auto" w:fill="auto"/>
            <w:vAlign w:val="bottom"/>
          </w:tcPr>
          <w:p w14:paraId="60F78252" w14:textId="77777777" w:rsidR="006A0344" w:rsidRPr="006A0344" w:rsidRDefault="0084116F" w:rsidP="006A0344">
            <w:pPr>
              <w:jc w:val="right"/>
              <w:rPr>
                <w:b/>
                <w:bCs/>
                <w:lang w:val="bg-BG" w:eastAsia="bg-BG"/>
              </w:rPr>
            </w:pPr>
            <w:r>
              <w:rPr>
                <w:b/>
                <w:bCs/>
                <w:lang w:val="bg-BG" w:eastAsia="bg-BG"/>
              </w:rPr>
              <w:t>-</w:t>
            </w:r>
          </w:p>
        </w:tc>
        <w:tc>
          <w:tcPr>
            <w:tcW w:w="960" w:type="dxa"/>
            <w:tcBorders>
              <w:top w:val="nil"/>
              <w:left w:val="nil"/>
              <w:bottom w:val="nil"/>
              <w:right w:val="nil"/>
            </w:tcBorders>
            <w:shd w:val="clear" w:color="auto" w:fill="auto"/>
            <w:vAlign w:val="bottom"/>
          </w:tcPr>
          <w:p w14:paraId="124F5C22" w14:textId="77777777" w:rsidR="006A0344" w:rsidRPr="006A0344" w:rsidRDefault="006A0344" w:rsidP="006A0344">
            <w:pPr>
              <w:jc w:val="center"/>
              <w:rPr>
                <w:b/>
                <w:bCs/>
                <w:lang w:val="bg-BG" w:eastAsia="bg-BG"/>
              </w:rPr>
            </w:pPr>
          </w:p>
        </w:tc>
        <w:tc>
          <w:tcPr>
            <w:tcW w:w="1180" w:type="dxa"/>
            <w:tcBorders>
              <w:top w:val="single" w:sz="8" w:space="0" w:color="auto"/>
              <w:left w:val="nil"/>
              <w:bottom w:val="double" w:sz="6" w:space="0" w:color="auto"/>
              <w:right w:val="nil"/>
            </w:tcBorders>
            <w:shd w:val="clear" w:color="auto" w:fill="auto"/>
            <w:vAlign w:val="bottom"/>
          </w:tcPr>
          <w:p w14:paraId="098E3DC0" w14:textId="77777777" w:rsidR="006A0344" w:rsidRPr="007F5D1E" w:rsidRDefault="007F5D1E" w:rsidP="006A0344">
            <w:pPr>
              <w:jc w:val="right"/>
              <w:rPr>
                <w:b/>
                <w:bCs/>
                <w:lang w:eastAsia="bg-BG"/>
              </w:rPr>
            </w:pPr>
            <w:r>
              <w:rPr>
                <w:b/>
                <w:bCs/>
                <w:lang w:eastAsia="bg-BG"/>
              </w:rPr>
              <w:t>-</w:t>
            </w:r>
          </w:p>
        </w:tc>
        <w:tc>
          <w:tcPr>
            <w:tcW w:w="960" w:type="dxa"/>
            <w:tcBorders>
              <w:top w:val="nil"/>
              <w:left w:val="nil"/>
              <w:bottom w:val="nil"/>
              <w:right w:val="nil"/>
            </w:tcBorders>
            <w:shd w:val="clear" w:color="auto" w:fill="auto"/>
            <w:vAlign w:val="bottom"/>
          </w:tcPr>
          <w:p w14:paraId="30E3A779" w14:textId="77777777" w:rsidR="006A0344" w:rsidRPr="006A0344" w:rsidRDefault="006A0344" w:rsidP="006A0344">
            <w:pPr>
              <w:jc w:val="center"/>
              <w:rPr>
                <w:b/>
                <w:bCs/>
                <w:lang w:val="bg-BG" w:eastAsia="bg-BG"/>
              </w:rPr>
            </w:pPr>
          </w:p>
        </w:tc>
      </w:tr>
    </w:tbl>
    <w:p w14:paraId="19DAB2C3" w14:textId="77777777" w:rsidR="006A0344" w:rsidRDefault="006A0344" w:rsidP="006A0344"/>
    <w:p w14:paraId="44ABF9E1" w14:textId="05B9E9B7" w:rsidR="00D27CA8" w:rsidRDefault="00B36F92">
      <w:pPr>
        <w:spacing w:line="312" w:lineRule="auto"/>
      </w:pPr>
      <w:r>
        <w:rPr>
          <w:lang w:val="bg-BG"/>
        </w:rPr>
        <w:tab/>
      </w:r>
      <w:r w:rsidR="001D2E17" w:rsidRPr="00374F4C">
        <w:rPr>
          <w:lang w:val="bg-BG"/>
        </w:rPr>
        <w:t>Дружеств</w:t>
      </w:r>
      <w:r w:rsidR="003F2661">
        <w:rPr>
          <w:lang w:val="bg-BG"/>
        </w:rPr>
        <w:t>о</w:t>
      </w:r>
      <w:r w:rsidR="001D2E17" w:rsidRPr="00374F4C">
        <w:rPr>
          <w:lang w:val="bg-BG"/>
        </w:rPr>
        <w:t>т</w:t>
      </w:r>
      <w:r w:rsidR="003F2661">
        <w:rPr>
          <w:lang w:val="bg-BG"/>
        </w:rPr>
        <w:t>о</w:t>
      </w:r>
      <w:r w:rsidR="001D2E17" w:rsidRPr="00374F4C">
        <w:rPr>
          <w:lang w:val="bg-BG"/>
        </w:rPr>
        <w:t xml:space="preserve"> </w:t>
      </w:r>
      <w:r w:rsidR="001F0127">
        <w:rPr>
          <w:lang w:val="bg-BG"/>
        </w:rPr>
        <w:t>е заличено от Търговсия регистър къ</w:t>
      </w:r>
      <w:r w:rsidR="0035080D">
        <w:rPr>
          <w:lang w:val="bg-BG"/>
        </w:rPr>
        <w:t>м</w:t>
      </w:r>
      <w:r w:rsidR="001F0127">
        <w:rPr>
          <w:lang w:val="bg-BG"/>
        </w:rPr>
        <w:t xml:space="preserve"> Агенция по вписванията на 22.10.2020 година.</w:t>
      </w:r>
    </w:p>
    <w:p w14:paraId="41ADC841" w14:textId="77777777" w:rsidR="0058142D" w:rsidRPr="006C67DF" w:rsidRDefault="0058142D" w:rsidP="009F3109">
      <w:pPr>
        <w:pStyle w:val="Heading2"/>
      </w:pPr>
      <w:bookmarkStart w:id="80" w:name="_10._ИНВЕСТИЦИИ_НА_РАЗПОЛОЖЕНИЕ_И_ЗА"/>
      <w:bookmarkStart w:id="81" w:name="_12._МАТЕРИАЛНИ_ЗАПАСИ"/>
      <w:bookmarkStart w:id="82" w:name="_Toc509825045"/>
      <w:bookmarkEnd w:id="80"/>
      <w:bookmarkEnd w:id="81"/>
    </w:p>
    <w:p w14:paraId="6B3E6E35" w14:textId="77777777" w:rsidR="00E742A6" w:rsidRPr="00E742A6" w:rsidRDefault="00E742A6" w:rsidP="00E742A6">
      <w:pPr>
        <w:rPr>
          <w:lang w:val="bg-BG"/>
        </w:rPr>
      </w:pPr>
    </w:p>
    <w:p w14:paraId="3714FECA" w14:textId="77777777" w:rsidR="00994121" w:rsidRDefault="00994121" w:rsidP="002D3DDD">
      <w:pPr>
        <w:pStyle w:val="Heading2"/>
      </w:pPr>
    </w:p>
    <w:p w14:paraId="132E1059" w14:textId="1BA57F65" w:rsidR="006C67DF" w:rsidRDefault="005B03C9" w:rsidP="002D3DDD">
      <w:pPr>
        <w:pStyle w:val="Heading2"/>
      </w:pPr>
      <w:bookmarkStart w:id="83" w:name="_Toc68002733"/>
      <w:r w:rsidRPr="00AA42C0">
        <w:t>1</w:t>
      </w:r>
      <w:r w:rsidR="00633F9F">
        <w:t>6</w:t>
      </w:r>
      <w:r w:rsidR="00F019C1" w:rsidRPr="00AA42C0">
        <w:t>. МАТЕРИАЛНИ ЗАПАСИ</w:t>
      </w:r>
      <w:bookmarkEnd w:id="82"/>
      <w:bookmarkEnd w:id="83"/>
    </w:p>
    <w:p w14:paraId="1609C219" w14:textId="77777777" w:rsidR="00E742A6" w:rsidRPr="003B05F4" w:rsidRDefault="00E742A6" w:rsidP="00F019C1">
      <w:pPr>
        <w:rPr>
          <w:i/>
          <w:sz w:val="22"/>
          <w:szCs w:val="22"/>
        </w:rPr>
      </w:pPr>
    </w:p>
    <w:p w14:paraId="5FD343E0" w14:textId="77777777" w:rsidR="00F019C1" w:rsidRDefault="0038696A" w:rsidP="00F019C1">
      <w:r w:rsidRPr="0038696A">
        <w:rPr>
          <w:i/>
          <w:lang w:val="bg-BG"/>
        </w:rPr>
        <w:t>Материалните запаси</w:t>
      </w:r>
      <w:r w:rsidRPr="0038696A">
        <w:rPr>
          <w:lang w:val="bg-BG"/>
        </w:rPr>
        <w:t xml:space="preserve"> на дружеството включват:</w:t>
      </w:r>
    </w:p>
    <w:p w14:paraId="46DFE043" w14:textId="77777777" w:rsidR="003B05F4" w:rsidRPr="003B05F4" w:rsidRDefault="003B05F4" w:rsidP="00F019C1">
      <w:pPr>
        <w:rPr>
          <w:highlight w:val="yellow"/>
        </w:rPr>
      </w:pPr>
    </w:p>
    <w:tbl>
      <w:tblPr>
        <w:tblW w:w="8384" w:type="dxa"/>
        <w:tblInd w:w="93" w:type="dxa"/>
        <w:tblLook w:val="04A0" w:firstRow="1" w:lastRow="0" w:firstColumn="1" w:lastColumn="0" w:noHBand="0" w:noVBand="1"/>
      </w:tblPr>
      <w:tblGrid>
        <w:gridCol w:w="5553"/>
        <w:gridCol w:w="1344"/>
        <w:gridCol w:w="255"/>
        <w:gridCol w:w="1232"/>
      </w:tblGrid>
      <w:tr w:rsidR="00A22311" w:rsidRPr="00055EFD" w14:paraId="2DB3F368" w14:textId="77777777" w:rsidTr="00A22311">
        <w:trPr>
          <w:trHeight w:val="217"/>
        </w:trPr>
        <w:tc>
          <w:tcPr>
            <w:tcW w:w="5553" w:type="dxa"/>
            <w:tcBorders>
              <w:top w:val="nil"/>
              <w:left w:val="nil"/>
              <w:bottom w:val="nil"/>
              <w:right w:val="nil"/>
            </w:tcBorders>
            <w:shd w:val="clear" w:color="auto" w:fill="auto"/>
            <w:vAlign w:val="center"/>
            <w:hideMark/>
          </w:tcPr>
          <w:p w14:paraId="15AB35CC" w14:textId="77777777" w:rsidR="00A22311" w:rsidRPr="009C09E2" w:rsidRDefault="00A22311" w:rsidP="009D7410">
            <w:pPr>
              <w:jc w:val="center"/>
              <w:rPr>
                <w:i/>
                <w:iCs/>
                <w:color w:val="000000"/>
                <w:lang w:val="ru-RU"/>
              </w:rPr>
            </w:pPr>
            <w:bookmarkStart w:id="84" w:name="_13._ТЪРГОВСКИ_ВЗЕМАНИЯ"/>
            <w:bookmarkEnd w:id="84"/>
          </w:p>
        </w:tc>
        <w:tc>
          <w:tcPr>
            <w:tcW w:w="1344" w:type="dxa"/>
            <w:tcBorders>
              <w:top w:val="nil"/>
              <w:left w:val="nil"/>
              <w:bottom w:val="nil"/>
              <w:right w:val="nil"/>
            </w:tcBorders>
            <w:shd w:val="clear" w:color="auto" w:fill="auto"/>
            <w:vAlign w:val="center"/>
            <w:hideMark/>
          </w:tcPr>
          <w:p w14:paraId="643B8336" w14:textId="5F01A7BB" w:rsidR="00A22311" w:rsidRPr="00F256A9" w:rsidRDefault="00A22311" w:rsidP="00F256A9">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F256A9">
              <w:rPr>
                <w:bCs/>
                <w:i/>
                <w:iCs/>
                <w:color w:val="000000"/>
                <w:lang w:val="bg-BG" w:eastAsia="bg-BG"/>
              </w:rPr>
              <w:t>20</w:t>
            </w:r>
          </w:p>
        </w:tc>
        <w:tc>
          <w:tcPr>
            <w:tcW w:w="255" w:type="dxa"/>
            <w:tcBorders>
              <w:top w:val="nil"/>
              <w:left w:val="nil"/>
              <w:bottom w:val="nil"/>
              <w:right w:val="nil"/>
            </w:tcBorders>
            <w:shd w:val="clear" w:color="auto" w:fill="auto"/>
            <w:vAlign w:val="center"/>
            <w:hideMark/>
          </w:tcPr>
          <w:p w14:paraId="5A259FFB" w14:textId="77777777" w:rsidR="00A22311" w:rsidRPr="00055EFD" w:rsidRDefault="00A22311" w:rsidP="009D7410">
            <w:pPr>
              <w:jc w:val="right"/>
              <w:rPr>
                <w:i/>
                <w:iCs/>
                <w:color w:val="000000"/>
              </w:rPr>
            </w:pPr>
          </w:p>
        </w:tc>
        <w:tc>
          <w:tcPr>
            <w:tcW w:w="1232" w:type="dxa"/>
            <w:tcBorders>
              <w:top w:val="nil"/>
              <w:left w:val="nil"/>
              <w:bottom w:val="nil"/>
              <w:right w:val="nil"/>
            </w:tcBorders>
            <w:vAlign w:val="center"/>
          </w:tcPr>
          <w:p w14:paraId="70775991" w14:textId="3E5B92D0" w:rsidR="00A22311" w:rsidRPr="00F256A9" w:rsidRDefault="00A22311" w:rsidP="00F256A9">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-1</w:t>
            </w:r>
            <w:r w:rsidR="00F256A9">
              <w:rPr>
                <w:bCs/>
                <w:i/>
                <w:iCs/>
                <w:color w:val="000000"/>
                <w:lang w:val="bg-BG" w:eastAsia="bg-BG"/>
              </w:rPr>
              <w:t>9</w:t>
            </w:r>
          </w:p>
        </w:tc>
      </w:tr>
      <w:tr w:rsidR="00A22311" w:rsidRPr="00055EFD" w14:paraId="40083F02" w14:textId="77777777" w:rsidTr="00A22311">
        <w:trPr>
          <w:trHeight w:val="217"/>
        </w:trPr>
        <w:tc>
          <w:tcPr>
            <w:tcW w:w="5553" w:type="dxa"/>
            <w:tcBorders>
              <w:top w:val="nil"/>
              <w:left w:val="nil"/>
              <w:bottom w:val="nil"/>
              <w:right w:val="nil"/>
            </w:tcBorders>
            <w:shd w:val="clear" w:color="auto" w:fill="auto"/>
            <w:vAlign w:val="center"/>
            <w:hideMark/>
          </w:tcPr>
          <w:p w14:paraId="6B8DADA0" w14:textId="77777777" w:rsidR="00A22311" w:rsidRPr="00055EFD" w:rsidRDefault="00A22311" w:rsidP="009D7410">
            <w:pPr>
              <w:rPr>
                <w:i/>
                <w:iCs/>
                <w:color w:val="000000"/>
                <w:sz w:val="16"/>
                <w:szCs w:val="16"/>
              </w:rPr>
            </w:pPr>
          </w:p>
        </w:tc>
        <w:tc>
          <w:tcPr>
            <w:tcW w:w="1344" w:type="dxa"/>
            <w:tcBorders>
              <w:top w:val="nil"/>
              <w:left w:val="nil"/>
              <w:bottom w:val="nil"/>
              <w:right w:val="nil"/>
            </w:tcBorders>
            <w:shd w:val="clear" w:color="auto" w:fill="auto"/>
            <w:vAlign w:val="center"/>
            <w:hideMark/>
          </w:tcPr>
          <w:p w14:paraId="354AD2F4" w14:textId="77777777" w:rsidR="00A22311" w:rsidRPr="00055EFD" w:rsidRDefault="00A22311" w:rsidP="009D7410">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28BAFFD" w14:textId="77777777" w:rsidR="00A22311" w:rsidRPr="00055EFD" w:rsidRDefault="00A22311" w:rsidP="009D7410">
            <w:pPr>
              <w:jc w:val="right"/>
              <w:rPr>
                <w:i/>
                <w:iCs/>
                <w:color w:val="000000"/>
                <w:sz w:val="16"/>
                <w:szCs w:val="16"/>
              </w:rPr>
            </w:pPr>
          </w:p>
        </w:tc>
        <w:tc>
          <w:tcPr>
            <w:tcW w:w="1232" w:type="dxa"/>
            <w:tcBorders>
              <w:top w:val="nil"/>
              <w:left w:val="nil"/>
              <w:bottom w:val="nil"/>
              <w:right w:val="nil"/>
            </w:tcBorders>
            <w:vAlign w:val="center"/>
          </w:tcPr>
          <w:p w14:paraId="13EB2C1E" w14:textId="77777777" w:rsidR="00A22311" w:rsidRPr="00055EFD" w:rsidRDefault="00A22311" w:rsidP="00291ED7">
            <w:pPr>
              <w:jc w:val="right"/>
              <w:rPr>
                <w:i/>
                <w:iCs/>
                <w:color w:val="000000"/>
                <w:sz w:val="16"/>
                <w:szCs w:val="16"/>
              </w:rPr>
            </w:pPr>
            <w:r w:rsidRPr="00055EFD">
              <w:rPr>
                <w:i/>
                <w:iCs/>
                <w:color w:val="000000"/>
                <w:sz w:val="16"/>
                <w:szCs w:val="16"/>
              </w:rPr>
              <w:t>BGN '000</w:t>
            </w:r>
          </w:p>
        </w:tc>
      </w:tr>
      <w:tr w:rsidR="00A22311" w:rsidRPr="00055EFD" w14:paraId="54EB691C" w14:textId="77777777" w:rsidTr="00A22311">
        <w:trPr>
          <w:trHeight w:val="217"/>
        </w:trPr>
        <w:tc>
          <w:tcPr>
            <w:tcW w:w="5553" w:type="dxa"/>
            <w:tcBorders>
              <w:top w:val="nil"/>
              <w:left w:val="nil"/>
              <w:bottom w:val="nil"/>
              <w:right w:val="nil"/>
            </w:tcBorders>
            <w:shd w:val="clear" w:color="auto" w:fill="auto"/>
            <w:vAlign w:val="center"/>
            <w:hideMark/>
          </w:tcPr>
          <w:p w14:paraId="17660DD7" w14:textId="77777777" w:rsidR="00A22311" w:rsidRPr="00055EFD" w:rsidRDefault="00A22311" w:rsidP="009D7410">
            <w:pPr>
              <w:rPr>
                <w:color w:val="000000"/>
              </w:rPr>
            </w:pPr>
          </w:p>
        </w:tc>
        <w:tc>
          <w:tcPr>
            <w:tcW w:w="1344" w:type="dxa"/>
            <w:tcBorders>
              <w:top w:val="nil"/>
              <w:left w:val="nil"/>
              <w:bottom w:val="nil"/>
              <w:right w:val="nil"/>
            </w:tcBorders>
            <w:shd w:val="clear" w:color="auto" w:fill="auto"/>
            <w:vAlign w:val="center"/>
            <w:hideMark/>
          </w:tcPr>
          <w:p w14:paraId="412DA9FA" w14:textId="77777777" w:rsidR="00A22311" w:rsidRPr="00055EFD" w:rsidRDefault="00A22311" w:rsidP="009D7410">
            <w:pPr>
              <w:rPr>
                <w:color w:val="000000"/>
              </w:rPr>
            </w:pPr>
          </w:p>
        </w:tc>
        <w:tc>
          <w:tcPr>
            <w:tcW w:w="255" w:type="dxa"/>
            <w:tcBorders>
              <w:top w:val="nil"/>
              <w:left w:val="nil"/>
              <w:bottom w:val="nil"/>
              <w:right w:val="nil"/>
            </w:tcBorders>
            <w:shd w:val="clear" w:color="auto" w:fill="auto"/>
            <w:vAlign w:val="center"/>
            <w:hideMark/>
          </w:tcPr>
          <w:p w14:paraId="0FDEB07E" w14:textId="77777777" w:rsidR="00A22311" w:rsidRPr="00055EFD" w:rsidRDefault="00A22311" w:rsidP="009D7410">
            <w:pPr>
              <w:rPr>
                <w:color w:val="000000"/>
              </w:rPr>
            </w:pPr>
          </w:p>
        </w:tc>
        <w:tc>
          <w:tcPr>
            <w:tcW w:w="1232" w:type="dxa"/>
            <w:tcBorders>
              <w:top w:val="nil"/>
              <w:left w:val="nil"/>
              <w:bottom w:val="nil"/>
              <w:right w:val="nil"/>
            </w:tcBorders>
            <w:vAlign w:val="center"/>
          </w:tcPr>
          <w:p w14:paraId="6D258EFD" w14:textId="77777777" w:rsidR="00A22311" w:rsidRPr="00055EFD" w:rsidRDefault="00A22311" w:rsidP="00291ED7">
            <w:pPr>
              <w:rPr>
                <w:color w:val="000000"/>
              </w:rPr>
            </w:pPr>
          </w:p>
        </w:tc>
      </w:tr>
      <w:tr w:rsidR="00F256A9" w:rsidRPr="00055EFD" w14:paraId="0B8A9F94" w14:textId="77777777" w:rsidTr="00A22311">
        <w:trPr>
          <w:trHeight w:val="217"/>
        </w:trPr>
        <w:tc>
          <w:tcPr>
            <w:tcW w:w="5553" w:type="dxa"/>
            <w:tcBorders>
              <w:top w:val="nil"/>
              <w:left w:val="nil"/>
              <w:bottom w:val="nil"/>
              <w:right w:val="nil"/>
            </w:tcBorders>
            <w:shd w:val="clear" w:color="auto" w:fill="auto"/>
            <w:vAlign w:val="center"/>
            <w:hideMark/>
          </w:tcPr>
          <w:p w14:paraId="662C31E8" w14:textId="77777777" w:rsidR="00F256A9" w:rsidRPr="00055EFD" w:rsidRDefault="00F256A9" w:rsidP="00F256A9">
            <w:pPr>
              <w:rPr>
                <w:color w:val="000000"/>
              </w:rPr>
            </w:pPr>
            <w:r>
              <w:rPr>
                <w:color w:val="000000"/>
                <w:lang w:val="bg-BG"/>
              </w:rPr>
              <w:t>С</w:t>
            </w:r>
            <w:r w:rsidRPr="00055EFD">
              <w:rPr>
                <w:color w:val="000000"/>
                <w:lang w:val="bg-BG"/>
              </w:rPr>
              <w:t>уровини и материали</w:t>
            </w:r>
          </w:p>
        </w:tc>
        <w:tc>
          <w:tcPr>
            <w:tcW w:w="1344" w:type="dxa"/>
            <w:tcBorders>
              <w:top w:val="nil"/>
              <w:left w:val="nil"/>
              <w:bottom w:val="nil"/>
              <w:right w:val="nil"/>
            </w:tcBorders>
            <w:shd w:val="clear" w:color="auto" w:fill="auto"/>
            <w:vAlign w:val="center"/>
          </w:tcPr>
          <w:p w14:paraId="48839036" w14:textId="1E98445A" w:rsidR="00F256A9" w:rsidRPr="00E742A6" w:rsidRDefault="00E742A6" w:rsidP="00F256A9">
            <w:pPr>
              <w:jc w:val="right"/>
              <w:rPr>
                <w:color w:val="000000"/>
                <w:lang w:val="bg-BG"/>
              </w:rPr>
            </w:pPr>
            <w:r>
              <w:rPr>
                <w:color w:val="000000"/>
                <w:lang w:val="bg-BG"/>
              </w:rPr>
              <w:t>4,463</w:t>
            </w:r>
          </w:p>
        </w:tc>
        <w:tc>
          <w:tcPr>
            <w:tcW w:w="255" w:type="dxa"/>
            <w:tcBorders>
              <w:top w:val="nil"/>
              <w:left w:val="nil"/>
              <w:bottom w:val="nil"/>
              <w:right w:val="nil"/>
            </w:tcBorders>
            <w:shd w:val="clear" w:color="auto" w:fill="auto"/>
            <w:vAlign w:val="center"/>
            <w:hideMark/>
          </w:tcPr>
          <w:p w14:paraId="7A4035EA" w14:textId="77777777" w:rsidR="00F256A9" w:rsidRPr="00055EFD" w:rsidRDefault="00F256A9" w:rsidP="00F256A9">
            <w:pPr>
              <w:rPr>
                <w:color w:val="000000"/>
              </w:rPr>
            </w:pPr>
          </w:p>
        </w:tc>
        <w:tc>
          <w:tcPr>
            <w:tcW w:w="1232" w:type="dxa"/>
            <w:tcBorders>
              <w:top w:val="nil"/>
              <w:left w:val="nil"/>
              <w:bottom w:val="nil"/>
              <w:right w:val="nil"/>
            </w:tcBorders>
            <w:vAlign w:val="center"/>
          </w:tcPr>
          <w:p w14:paraId="0C614B18" w14:textId="5A3B937B" w:rsidR="00F256A9" w:rsidRPr="00E0002B" w:rsidRDefault="00F256A9" w:rsidP="00F256A9">
            <w:pPr>
              <w:jc w:val="right"/>
              <w:rPr>
                <w:color w:val="000000"/>
                <w:lang w:val="bg-BG"/>
              </w:rPr>
            </w:pPr>
            <w:r>
              <w:rPr>
                <w:color w:val="000000"/>
              </w:rPr>
              <w:t>3,872</w:t>
            </w:r>
          </w:p>
        </w:tc>
      </w:tr>
      <w:tr w:rsidR="00F256A9" w:rsidRPr="00055EFD" w14:paraId="057AA0D9" w14:textId="77777777" w:rsidTr="00A32093">
        <w:trPr>
          <w:trHeight w:val="217"/>
        </w:trPr>
        <w:tc>
          <w:tcPr>
            <w:tcW w:w="5553" w:type="dxa"/>
            <w:tcBorders>
              <w:top w:val="nil"/>
              <w:left w:val="nil"/>
              <w:bottom w:val="nil"/>
              <w:right w:val="nil"/>
            </w:tcBorders>
            <w:shd w:val="clear" w:color="auto" w:fill="auto"/>
            <w:vAlign w:val="center"/>
          </w:tcPr>
          <w:p w14:paraId="6018ABA8" w14:textId="32AF24B8" w:rsidR="006C67DF" w:rsidRPr="00B773C2" w:rsidRDefault="00F256A9" w:rsidP="00F256A9">
            <w:pPr>
              <w:rPr>
                <w:color w:val="000000"/>
                <w:lang w:val="bg-BG"/>
              </w:rPr>
            </w:pPr>
            <w:r>
              <w:rPr>
                <w:color w:val="000000"/>
                <w:lang w:val="bg-BG"/>
              </w:rPr>
              <w:t>Готова продукция</w:t>
            </w:r>
          </w:p>
        </w:tc>
        <w:tc>
          <w:tcPr>
            <w:tcW w:w="1344" w:type="dxa"/>
            <w:tcBorders>
              <w:top w:val="nil"/>
              <w:left w:val="nil"/>
              <w:bottom w:val="nil"/>
              <w:right w:val="nil"/>
            </w:tcBorders>
            <w:shd w:val="clear" w:color="auto" w:fill="auto"/>
            <w:vAlign w:val="center"/>
          </w:tcPr>
          <w:p w14:paraId="2D7E4365" w14:textId="64B06313" w:rsidR="00F256A9" w:rsidRPr="00E742A6" w:rsidRDefault="00E742A6" w:rsidP="00F256A9">
            <w:pPr>
              <w:jc w:val="right"/>
              <w:rPr>
                <w:color w:val="000000"/>
                <w:lang w:val="bg-BG"/>
              </w:rPr>
            </w:pPr>
            <w:r>
              <w:rPr>
                <w:color w:val="000000"/>
                <w:lang w:val="bg-BG"/>
              </w:rPr>
              <w:t>1,175</w:t>
            </w:r>
          </w:p>
        </w:tc>
        <w:tc>
          <w:tcPr>
            <w:tcW w:w="255" w:type="dxa"/>
            <w:tcBorders>
              <w:top w:val="nil"/>
              <w:left w:val="nil"/>
              <w:bottom w:val="nil"/>
              <w:right w:val="nil"/>
            </w:tcBorders>
            <w:shd w:val="clear" w:color="auto" w:fill="auto"/>
            <w:vAlign w:val="center"/>
          </w:tcPr>
          <w:p w14:paraId="5FEC3ABA" w14:textId="77777777" w:rsidR="00F256A9" w:rsidRPr="00055EFD" w:rsidRDefault="00F256A9" w:rsidP="00F256A9">
            <w:pPr>
              <w:rPr>
                <w:color w:val="000000"/>
              </w:rPr>
            </w:pPr>
          </w:p>
        </w:tc>
        <w:tc>
          <w:tcPr>
            <w:tcW w:w="1232" w:type="dxa"/>
            <w:tcBorders>
              <w:top w:val="nil"/>
              <w:left w:val="nil"/>
              <w:bottom w:val="nil"/>
              <w:right w:val="nil"/>
            </w:tcBorders>
            <w:vAlign w:val="center"/>
          </w:tcPr>
          <w:p w14:paraId="0495E4E4" w14:textId="1C2511B9" w:rsidR="00F256A9" w:rsidRPr="00E0002B" w:rsidRDefault="00F256A9" w:rsidP="00F256A9">
            <w:pPr>
              <w:jc w:val="right"/>
              <w:rPr>
                <w:color w:val="000000"/>
                <w:lang w:val="bg-BG"/>
              </w:rPr>
            </w:pPr>
            <w:r>
              <w:rPr>
                <w:color w:val="000000"/>
              </w:rPr>
              <w:t>990</w:t>
            </w:r>
          </w:p>
        </w:tc>
      </w:tr>
      <w:tr w:rsidR="0032421E" w:rsidRPr="00055EFD" w14:paraId="1715C66D" w14:textId="77777777" w:rsidTr="005A03AD">
        <w:trPr>
          <w:trHeight w:val="217"/>
        </w:trPr>
        <w:tc>
          <w:tcPr>
            <w:tcW w:w="5553" w:type="dxa"/>
            <w:tcBorders>
              <w:top w:val="nil"/>
              <w:left w:val="nil"/>
              <w:bottom w:val="nil"/>
              <w:right w:val="nil"/>
            </w:tcBorders>
            <w:shd w:val="clear" w:color="auto" w:fill="auto"/>
            <w:vAlign w:val="center"/>
          </w:tcPr>
          <w:p w14:paraId="0247DD2E" w14:textId="7E75C32E" w:rsidR="0032421E" w:rsidRPr="00C811F2" w:rsidRDefault="0032421E" w:rsidP="00F256A9">
            <w:pPr>
              <w:rPr>
                <w:i/>
                <w:iCs/>
                <w:color w:val="000000"/>
                <w:lang w:val="bg-BG"/>
              </w:rPr>
            </w:pPr>
            <w:r w:rsidRPr="00C811F2">
              <w:rPr>
                <w:i/>
                <w:iCs/>
                <w:color w:val="000000"/>
                <w:lang w:val="bg-BG"/>
              </w:rPr>
              <w:t>в т.ч. готова продукция на път</w:t>
            </w:r>
          </w:p>
        </w:tc>
        <w:tc>
          <w:tcPr>
            <w:tcW w:w="1344" w:type="dxa"/>
            <w:tcBorders>
              <w:top w:val="nil"/>
              <w:left w:val="nil"/>
              <w:right w:val="nil"/>
            </w:tcBorders>
            <w:shd w:val="clear" w:color="auto" w:fill="auto"/>
            <w:vAlign w:val="center"/>
          </w:tcPr>
          <w:p w14:paraId="19FCEBC1" w14:textId="513B477E" w:rsidR="0032421E" w:rsidRPr="00C811F2" w:rsidRDefault="0032421E" w:rsidP="00F256A9">
            <w:pPr>
              <w:jc w:val="right"/>
              <w:rPr>
                <w:i/>
                <w:iCs/>
                <w:color w:val="000000"/>
                <w:lang w:val="bg-BG"/>
              </w:rPr>
            </w:pPr>
            <w:r w:rsidRPr="00C811F2">
              <w:rPr>
                <w:i/>
                <w:iCs/>
                <w:color w:val="000000"/>
                <w:lang w:val="bg-BG"/>
              </w:rPr>
              <w:t>179</w:t>
            </w:r>
          </w:p>
        </w:tc>
        <w:tc>
          <w:tcPr>
            <w:tcW w:w="255" w:type="dxa"/>
            <w:tcBorders>
              <w:top w:val="nil"/>
              <w:left w:val="nil"/>
              <w:right w:val="nil"/>
            </w:tcBorders>
            <w:shd w:val="clear" w:color="auto" w:fill="auto"/>
            <w:vAlign w:val="center"/>
          </w:tcPr>
          <w:p w14:paraId="16ED0DE1" w14:textId="77777777" w:rsidR="0032421E" w:rsidRPr="00055EFD" w:rsidRDefault="0032421E" w:rsidP="00F256A9">
            <w:pPr>
              <w:rPr>
                <w:color w:val="000000"/>
              </w:rPr>
            </w:pPr>
          </w:p>
        </w:tc>
        <w:tc>
          <w:tcPr>
            <w:tcW w:w="1232" w:type="dxa"/>
            <w:tcBorders>
              <w:top w:val="nil"/>
              <w:left w:val="nil"/>
              <w:right w:val="nil"/>
            </w:tcBorders>
            <w:vAlign w:val="center"/>
          </w:tcPr>
          <w:p w14:paraId="1F3A3526" w14:textId="6A3290CD" w:rsidR="0032421E" w:rsidRPr="00C811F2" w:rsidRDefault="0032421E" w:rsidP="00F256A9">
            <w:pPr>
              <w:jc w:val="right"/>
              <w:rPr>
                <w:color w:val="000000"/>
                <w:lang w:val="bg-BG"/>
              </w:rPr>
            </w:pPr>
            <w:r>
              <w:rPr>
                <w:color w:val="000000"/>
                <w:lang w:val="bg-BG"/>
              </w:rPr>
              <w:t>-</w:t>
            </w:r>
          </w:p>
        </w:tc>
      </w:tr>
      <w:tr w:rsidR="00F256A9" w:rsidRPr="00055EFD" w14:paraId="24D56A04" w14:textId="77777777" w:rsidTr="005A03AD">
        <w:trPr>
          <w:trHeight w:val="217"/>
        </w:trPr>
        <w:tc>
          <w:tcPr>
            <w:tcW w:w="5553" w:type="dxa"/>
            <w:tcBorders>
              <w:top w:val="nil"/>
              <w:left w:val="nil"/>
              <w:bottom w:val="nil"/>
              <w:right w:val="nil"/>
            </w:tcBorders>
            <w:shd w:val="clear" w:color="auto" w:fill="auto"/>
            <w:vAlign w:val="center"/>
            <w:hideMark/>
          </w:tcPr>
          <w:p w14:paraId="4C796A24" w14:textId="0954F5AA" w:rsidR="00F256A9" w:rsidRPr="00055EFD" w:rsidRDefault="00F256A9" w:rsidP="00F256A9">
            <w:pPr>
              <w:rPr>
                <w:color w:val="000000"/>
              </w:rPr>
            </w:pPr>
            <w:r>
              <w:rPr>
                <w:color w:val="000000"/>
                <w:lang w:val="bg-BG"/>
              </w:rPr>
              <w:t>Незавършено производство</w:t>
            </w:r>
          </w:p>
        </w:tc>
        <w:tc>
          <w:tcPr>
            <w:tcW w:w="1344" w:type="dxa"/>
            <w:tcBorders>
              <w:top w:val="nil"/>
              <w:left w:val="nil"/>
              <w:bottom w:val="single" w:sz="4" w:space="0" w:color="auto"/>
              <w:right w:val="nil"/>
            </w:tcBorders>
            <w:shd w:val="clear" w:color="auto" w:fill="auto"/>
            <w:vAlign w:val="center"/>
          </w:tcPr>
          <w:p w14:paraId="68E9C197" w14:textId="04A5E492" w:rsidR="00F256A9" w:rsidRPr="00E742A6" w:rsidRDefault="00E742A6" w:rsidP="00F256A9">
            <w:pPr>
              <w:jc w:val="right"/>
              <w:rPr>
                <w:color w:val="000000"/>
                <w:lang w:val="bg-BG"/>
              </w:rPr>
            </w:pPr>
            <w:r>
              <w:rPr>
                <w:color w:val="000000"/>
                <w:lang w:val="bg-BG"/>
              </w:rPr>
              <w:t>401</w:t>
            </w:r>
          </w:p>
        </w:tc>
        <w:tc>
          <w:tcPr>
            <w:tcW w:w="255" w:type="dxa"/>
            <w:tcBorders>
              <w:top w:val="nil"/>
              <w:left w:val="nil"/>
              <w:right w:val="nil"/>
            </w:tcBorders>
            <w:shd w:val="clear" w:color="auto" w:fill="auto"/>
            <w:vAlign w:val="center"/>
            <w:hideMark/>
          </w:tcPr>
          <w:p w14:paraId="6AB4A7E0" w14:textId="77777777" w:rsidR="00F256A9" w:rsidRPr="00055EFD" w:rsidRDefault="00F256A9" w:rsidP="00F256A9">
            <w:pPr>
              <w:rPr>
                <w:color w:val="000000"/>
              </w:rPr>
            </w:pPr>
          </w:p>
        </w:tc>
        <w:tc>
          <w:tcPr>
            <w:tcW w:w="1232" w:type="dxa"/>
            <w:tcBorders>
              <w:top w:val="nil"/>
              <w:left w:val="nil"/>
              <w:bottom w:val="single" w:sz="4" w:space="0" w:color="auto"/>
              <w:right w:val="nil"/>
            </w:tcBorders>
            <w:vAlign w:val="center"/>
          </w:tcPr>
          <w:p w14:paraId="2F993D67" w14:textId="2242D52F" w:rsidR="00F256A9" w:rsidRPr="00E0002B" w:rsidRDefault="00F256A9" w:rsidP="00F256A9">
            <w:pPr>
              <w:jc w:val="right"/>
              <w:rPr>
                <w:color w:val="000000"/>
                <w:lang w:val="bg-BG"/>
              </w:rPr>
            </w:pPr>
            <w:r>
              <w:rPr>
                <w:color w:val="000000"/>
              </w:rPr>
              <w:t>605</w:t>
            </w:r>
          </w:p>
        </w:tc>
      </w:tr>
      <w:tr w:rsidR="00F256A9" w:rsidRPr="00AE7AB7" w14:paraId="05D03425" w14:textId="4E202E49" w:rsidTr="005A03AD">
        <w:trPr>
          <w:trHeight w:val="281"/>
        </w:trPr>
        <w:tc>
          <w:tcPr>
            <w:tcW w:w="5553" w:type="dxa"/>
            <w:tcBorders>
              <w:top w:val="nil"/>
              <w:left w:val="nil"/>
              <w:bottom w:val="nil"/>
              <w:right w:val="nil"/>
            </w:tcBorders>
            <w:shd w:val="clear" w:color="auto" w:fill="auto"/>
            <w:vAlign w:val="center"/>
            <w:hideMark/>
          </w:tcPr>
          <w:p w14:paraId="2A50EDE0" w14:textId="6F7D1295" w:rsidR="00F256A9" w:rsidRPr="00055EFD" w:rsidRDefault="00F256A9" w:rsidP="00F256A9">
            <w:pPr>
              <w:rPr>
                <w:b/>
                <w:bCs/>
                <w:color w:val="000000"/>
              </w:rPr>
            </w:pPr>
            <w:r w:rsidRPr="00055EFD">
              <w:rPr>
                <w:b/>
                <w:bCs/>
                <w:color w:val="000000"/>
                <w:lang w:val="bg-BG"/>
              </w:rPr>
              <w:t>Общо</w:t>
            </w:r>
          </w:p>
        </w:tc>
        <w:tc>
          <w:tcPr>
            <w:tcW w:w="1344" w:type="dxa"/>
            <w:tcBorders>
              <w:top w:val="single" w:sz="4" w:space="0" w:color="auto"/>
              <w:left w:val="nil"/>
              <w:bottom w:val="double" w:sz="6" w:space="0" w:color="auto"/>
              <w:right w:val="nil"/>
            </w:tcBorders>
            <w:shd w:val="clear" w:color="auto" w:fill="auto"/>
            <w:vAlign w:val="bottom"/>
          </w:tcPr>
          <w:p w14:paraId="7DC27CB8" w14:textId="020F7E33" w:rsidR="00F256A9" w:rsidRPr="00E0002B" w:rsidRDefault="00E742A6" w:rsidP="00F256A9">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6,039</w:t>
            </w:r>
          </w:p>
        </w:tc>
        <w:tc>
          <w:tcPr>
            <w:tcW w:w="255" w:type="dxa"/>
            <w:tcBorders>
              <w:top w:val="nil"/>
              <w:left w:val="nil"/>
              <w:bottom w:val="nil"/>
              <w:right w:val="nil"/>
            </w:tcBorders>
            <w:shd w:val="clear" w:color="auto" w:fill="auto"/>
            <w:vAlign w:val="bottom"/>
            <w:hideMark/>
          </w:tcPr>
          <w:p w14:paraId="29379096" w14:textId="27692293" w:rsidR="00F256A9" w:rsidRPr="00055EFD" w:rsidRDefault="00F256A9" w:rsidP="00F256A9">
            <w:pPr>
              <w:jc w:val="right"/>
              <w:rPr>
                <w:b/>
                <w:bCs/>
                <w:color w:val="000000"/>
              </w:rPr>
            </w:pPr>
          </w:p>
        </w:tc>
        <w:tc>
          <w:tcPr>
            <w:tcW w:w="1232" w:type="dxa"/>
            <w:tcBorders>
              <w:top w:val="single" w:sz="4" w:space="0" w:color="auto"/>
              <w:left w:val="nil"/>
              <w:bottom w:val="double" w:sz="6" w:space="0" w:color="auto"/>
              <w:right w:val="nil"/>
            </w:tcBorders>
            <w:vAlign w:val="bottom"/>
          </w:tcPr>
          <w:p w14:paraId="53B29A24" w14:textId="110A2AFF" w:rsidR="00F256A9" w:rsidRPr="00E0002B" w:rsidRDefault="00F256A9" w:rsidP="00F256A9">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5,467</w:t>
            </w:r>
          </w:p>
        </w:tc>
      </w:tr>
    </w:tbl>
    <w:p w14:paraId="36913DAF" w14:textId="77777777" w:rsidR="00A22311" w:rsidRDefault="00A22311" w:rsidP="00667777">
      <w:pPr>
        <w:rPr>
          <w:i/>
          <w:iCs/>
          <w:lang w:eastAsia="bg-BG"/>
        </w:rPr>
      </w:pPr>
    </w:p>
    <w:p w14:paraId="0D902495" w14:textId="77777777" w:rsidR="00E742A6" w:rsidRDefault="00E742A6" w:rsidP="00667777">
      <w:pPr>
        <w:rPr>
          <w:i/>
          <w:iCs/>
          <w:lang w:eastAsia="bg-BG"/>
        </w:rPr>
      </w:pPr>
    </w:p>
    <w:p w14:paraId="6DD8177B" w14:textId="77777777" w:rsidR="00E742A6" w:rsidRDefault="00E742A6" w:rsidP="00667777">
      <w:pPr>
        <w:rPr>
          <w:i/>
          <w:iCs/>
          <w:lang w:eastAsia="bg-BG"/>
        </w:rPr>
      </w:pPr>
    </w:p>
    <w:p w14:paraId="7CF840E8" w14:textId="77777777" w:rsidR="00CE55D1" w:rsidRDefault="0038696A" w:rsidP="00667777">
      <w:pPr>
        <w:rPr>
          <w:lang w:eastAsia="bg-BG"/>
        </w:rPr>
      </w:pPr>
      <w:r w:rsidRPr="0038696A">
        <w:rPr>
          <w:i/>
          <w:iCs/>
          <w:lang w:val="bg-BG" w:eastAsia="bg-BG"/>
        </w:rPr>
        <w:t xml:space="preserve">Основните материали </w:t>
      </w:r>
      <w:r w:rsidRPr="0038696A">
        <w:rPr>
          <w:lang w:val="bg-BG" w:eastAsia="bg-BG"/>
        </w:rPr>
        <w:t>по видове са както следва:</w:t>
      </w:r>
    </w:p>
    <w:p w14:paraId="5ADEF86B" w14:textId="77777777" w:rsidR="003B05F4" w:rsidRPr="003B05F4" w:rsidRDefault="003B05F4" w:rsidP="00667777"/>
    <w:tbl>
      <w:tblPr>
        <w:tblW w:w="8384" w:type="dxa"/>
        <w:tblInd w:w="93" w:type="dxa"/>
        <w:tblLook w:val="04A0" w:firstRow="1" w:lastRow="0" w:firstColumn="1" w:lastColumn="0" w:noHBand="0" w:noVBand="1"/>
      </w:tblPr>
      <w:tblGrid>
        <w:gridCol w:w="5553"/>
        <w:gridCol w:w="1344"/>
        <w:gridCol w:w="255"/>
        <w:gridCol w:w="1232"/>
      </w:tblGrid>
      <w:tr w:rsidR="00A22311" w:rsidRPr="00784C22" w14:paraId="5257C69A" w14:textId="77777777" w:rsidTr="00A22311">
        <w:trPr>
          <w:trHeight w:val="217"/>
        </w:trPr>
        <w:tc>
          <w:tcPr>
            <w:tcW w:w="5553" w:type="dxa"/>
            <w:tcBorders>
              <w:top w:val="nil"/>
              <w:left w:val="nil"/>
              <w:bottom w:val="nil"/>
              <w:right w:val="nil"/>
            </w:tcBorders>
            <w:shd w:val="clear" w:color="auto" w:fill="auto"/>
            <w:vAlign w:val="center"/>
            <w:hideMark/>
          </w:tcPr>
          <w:p w14:paraId="36ED0FB1" w14:textId="77777777" w:rsidR="00A22311" w:rsidRPr="009C09E2" w:rsidRDefault="00A22311" w:rsidP="00445C63">
            <w:pPr>
              <w:jc w:val="center"/>
              <w:rPr>
                <w:i/>
                <w:iCs/>
                <w:color w:val="000000"/>
                <w:lang w:val="ru-RU"/>
              </w:rPr>
            </w:pPr>
          </w:p>
        </w:tc>
        <w:tc>
          <w:tcPr>
            <w:tcW w:w="1344" w:type="dxa"/>
            <w:tcBorders>
              <w:top w:val="nil"/>
              <w:left w:val="nil"/>
              <w:bottom w:val="nil"/>
              <w:right w:val="nil"/>
            </w:tcBorders>
            <w:shd w:val="clear" w:color="auto" w:fill="auto"/>
            <w:vAlign w:val="center"/>
            <w:hideMark/>
          </w:tcPr>
          <w:p w14:paraId="3F7FC594" w14:textId="4CEDBD3D" w:rsidR="00A22311" w:rsidRPr="00F256A9" w:rsidRDefault="00A22311" w:rsidP="00F256A9">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F256A9">
              <w:rPr>
                <w:bCs/>
                <w:i/>
                <w:iCs/>
                <w:color w:val="000000"/>
                <w:lang w:val="bg-BG" w:eastAsia="bg-BG"/>
              </w:rPr>
              <w:t>20</w:t>
            </w:r>
          </w:p>
        </w:tc>
        <w:tc>
          <w:tcPr>
            <w:tcW w:w="255" w:type="dxa"/>
            <w:tcBorders>
              <w:top w:val="nil"/>
              <w:left w:val="nil"/>
              <w:bottom w:val="nil"/>
              <w:right w:val="nil"/>
            </w:tcBorders>
            <w:shd w:val="clear" w:color="auto" w:fill="auto"/>
            <w:vAlign w:val="center"/>
            <w:hideMark/>
          </w:tcPr>
          <w:p w14:paraId="23CB9529" w14:textId="77777777" w:rsidR="00A22311" w:rsidRPr="00055EFD" w:rsidRDefault="00A22311" w:rsidP="00445C63">
            <w:pPr>
              <w:jc w:val="right"/>
              <w:rPr>
                <w:i/>
                <w:iCs/>
                <w:color w:val="000000"/>
              </w:rPr>
            </w:pPr>
          </w:p>
        </w:tc>
        <w:tc>
          <w:tcPr>
            <w:tcW w:w="1232" w:type="dxa"/>
            <w:tcBorders>
              <w:top w:val="nil"/>
              <w:left w:val="nil"/>
              <w:bottom w:val="nil"/>
              <w:right w:val="nil"/>
            </w:tcBorders>
            <w:vAlign w:val="center"/>
          </w:tcPr>
          <w:p w14:paraId="542609EE" w14:textId="3535713F" w:rsidR="00A22311" w:rsidRPr="00F256A9" w:rsidRDefault="00A22311" w:rsidP="00F256A9">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-1</w:t>
            </w:r>
            <w:r w:rsidR="00F256A9">
              <w:rPr>
                <w:bCs/>
                <w:i/>
                <w:iCs/>
                <w:color w:val="000000"/>
                <w:lang w:val="bg-BG" w:eastAsia="bg-BG"/>
              </w:rPr>
              <w:t>9</w:t>
            </w:r>
          </w:p>
        </w:tc>
      </w:tr>
      <w:tr w:rsidR="00A22311" w:rsidRPr="00055EFD" w14:paraId="416A74A8" w14:textId="77777777" w:rsidTr="00A22311">
        <w:trPr>
          <w:trHeight w:val="217"/>
        </w:trPr>
        <w:tc>
          <w:tcPr>
            <w:tcW w:w="5553" w:type="dxa"/>
            <w:tcBorders>
              <w:top w:val="nil"/>
              <w:left w:val="nil"/>
              <w:bottom w:val="nil"/>
              <w:right w:val="nil"/>
            </w:tcBorders>
            <w:shd w:val="clear" w:color="auto" w:fill="auto"/>
            <w:vAlign w:val="center"/>
            <w:hideMark/>
          </w:tcPr>
          <w:p w14:paraId="0C6AE54E" w14:textId="77777777" w:rsidR="00A22311" w:rsidRPr="00055EFD" w:rsidRDefault="00A22311" w:rsidP="00445C63">
            <w:pPr>
              <w:rPr>
                <w:i/>
                <w:iCs/>
                <w:color w:val="000000"/>
                <w:sz w:val="16"/>
                <w:szCs w:val="16"/>
              </w:rPr>
            </w:pPr>
          </w:p>
        </w:tc>
        <w:tc>
          <w:tcPr>
            <w:tcW w:w="1344" w:type="dxa"/>
            <w:tcBorders>
              <w:top w:val="nil"/>
              <w:left w:val="nil"/>
              <w:bottom w:val="nil"/>
              <w:right w:val="nil"/>
            </w:tcBorders>
            <w:shd w:val="clear" w:color="auto" w:fill="auto"/>
            <w:vAlign w:val="center"/>
            <w:hideMark/>
          </w:tcPr>
          <w:p w14:paraId="7BEB8F43" w14:textId="77777777" w:rsidR="00A22311" w:rsidRPr="00055EFD" w:rsidRDefault="00A22311" w:rsidP="00445C63">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6E40ACF" w14:textId="77777777" w:rsidR="00A22311" w:rsidRPr="00055EFD" w:rsidRDefault="00A22311" w:rsidP="00445C63">
            <w:pPr>
              <w:jc w:val="right"/>
              <w:rPr>
                <w:i/>
                <w:iCs/>
                <w:color w:val="000000"/>
                <w:sz w:val="16"/>
                <w:szCs w:val="16"/>
              </w:rPr>
            </w:pPr>
          </w:p>
        </w:tc>
        <w:tc>
          <w:tcPr>
            <w:tcW w:w="1232" w:type="dxa"/>
            <w:tcBorders>
              <w:top w:val="nil"/>
              <w:left w:val="nil"/>
              <w:bottom w:val="nil"/>
              <w:right w:val="nil"/>
            </w:tcBorders>
            <w:vAlign w:val="center"/>
          </w:tcPr>
          <w:p w14:paraId="457F5847" w14:textId="77777777" w:rsidR="00A22311" w:rsidRPr="00055EFD" w:rsidRDefault="00A22311" w:rsidP="00291ED7">
            <w:pPr>
              <w:jc w:val="right"/>
              <w:rPr>
                <w:i/>
                <w:iCs/>
                <w:color w:val="000000"/>
                <w:sz w:val="16"/>
                <w:szCs w:val="16"/>
              </w:rPr>
            </w:pPr>
            <w:r w:rsidRPr="00055EFD">
              <w:rPr>
                <w:i/>
                <w:iCs/>
                <w:color w:val="000000"/>
                <w:sz w:val="16"/>
                <w:szCs w:val="16"/>
              </w:rPr>
              <w:t>BGN '000</w:t>
            </w:r>
          </w:p>
        </w:tc>
      </w:tr>
      <w:tr w:rsidR="00A22311" w:rsidRPr="00055EFD" w14:paraId="04386E34" w14:textId="77777777" w:rsidTr="00A22311">
        <w:trPr>
          <w:trHeight w:val="217"/>
        </w:trPr>
        <w:tc>
          <w:tcPr>
            <w:tcW w:w="5553" w:type="dxa"/>
            <w:tcBorders>
              <w:top w:val="nil"/>
              <w:left w:val="nil"/>
              <w:bottom w:val="nil"/>
              <w:right w:val="nil"/>
            </w:tcBorders>
            <w:shd w:val="clear" w:color="auto" w:fill="auto"/>
            <w:vAlign w:val="center"/>
            <w:hideMark/>
          </w:tcPr>
          <w:p w14:paraId="2C0A3B35" w14:textId="77777777" w:rsidR="00A22311" w:rsidRDefault="00A22311" w:rsidP="00445C63">
            <w:pPr>
              <w:rPr>
                <w:color w:val="000000"/>
                <w:lang w:val="bg-BG"/>
              </w:rPr>
            </w:pPr>
          </w:p>
        </w:tc>
        <w:tc>
          <w:tcPr>
            <w:tcW w:w="1344" w:type="dxa"/>
            <w:tcBorders>
              <w:top w:val="nil"/>
              <w:left w:val="nil"/>
              <w:bottom w:val="nil"/>
              <w:right w:val="nil"/>
            </w:tcBorders>
            <w:shd w:val="clear" w:color="auto" w:fill="auto"/>
            <w:vAlign w:val="center"/>
            <w:hideMark/>
          </w:tcPr>
          <w:p w14:paraId="1F8E227E" w14:textId="77777777" w:rsidR="00A22311" w:rsidRPr="00055EFD" w:rsidRDefault="00A22311" w:rsidP="00445C63">
            <w:pPr>
              <w:rPr>
                <w:color w:val="000000"/>
              </w:rPr>
            </w:pPr>
          </w:p>
        </w:tc>
        <w:tc>
          <w:tcPr>
            <w:tcW w:w="255" w:type="dxa"/>
            <w:tcBorders>
              <w:top w:val="nil"/>
              <w:left w:val="nil"/>
              <w:bottom w:val="nil"/>
              <w:right w:val="nil"/>
            </w:tcBorders>
            <w:shd w:val="clear" w:color="auto" w:fill="auto"/>
            <w:vAlign w:val="center"/>
            <w:hideMark/>
          </w:tcPr>
          <w:p w14:paraId="2ACE0521" w14:textId="77777777" w:rsidR="00A22311" w:rsidRPr="00055EFD" w:rsidRDefault="00A22311" w:rsidP="00445C63">
            <w:pPr>
              <w:rPr>
                <w:color w:val="000000"/>
              </w:rPr>
            </w:pPr>
          </w:p>
        </w:tc>
        <w:tc>
          <w:tcPr>
            <w:tcW w:w="1232" w:type="dxa"/>
            <w:tcBorders>
              <w:top w:val="nil"/>
              <w:left w:val="nil"/>
              <w:bottom w:val="nil"/>
              <w:right w:val="nil"/>
            </w:tcBorders>
            <w:vAlign w:val="center"/>
          </w:tcPr>
          <w:p w14:paraId="3CA79629" w14:textId="77777777" w:rsidR="00A22311" w:rsidRPr="00055EFD" w:rsidRDefault="00A22311" w:rsidP="00291ED7">
            <w:pPr>
              <w:rPr>
                <w:color w:val="000000"/>
              </w:rPr>
            </w:pPr>
          </w:p>
        </w:tc>
      </w:tr>
      <w:tr w:rsidR="00F256A9" w:rsidRPr="00055EFD" w14:paraId="678ACB33" w14:textId="77777777" w:rsidTr="00A22311">
        <w:trPr>
          <w:trHeight w:val="217"/>
        </w:trPr>
        <w:tc>
          <w:tcPr>
            <w:tcW w:w="5553" w:type="dxa"/>
            <w:tcBorders>
              <w:top w:val="nil"/>
              <w:left w:val="nil"/>
              <w:bottom w:val="nil"/>
              <w:right w:val="nil"/>
            </w:tcBorders>
            <w:shd w:val="clear" w:color="auto" w:fill="auto"/>
            <w:vAlign w:val="center"/>
            <w:hideMark/>
          </w:tcPr>
          <w:p w14:paraId="03E86310" w14:textId="77777777" w:rsidR="00F256A9" w:rsidRPr="00CE55D1" w:rsidRDefault="00F256A9" w:rsidP="00F256A9">
            <w:pPr>
              <w:tabs>
                <w:tab w:val="center" w:pos="4153"/>
                <w:tab w:val="right" w:pos="8306"/>
              </w:tabs>
              <w:rPr>
                <w:color w:val="000000"/>
                <w:lang w:val="bg-BG"/>
              </w:rPr>
            </w:pPr>
            <w:r>
              <w:rPr>
                <w:color w:val="000000"/>
                <w:lang w:val="bg-BG"/>
              </w:rPr>
              <w:t>Основни материали</w:t>
            </w:r>
          </w:p>
        </w:tc>
        <w:tc>
          <w:tcPr>
            <w:tcW w:w="1344" w:type="dxa"/>
            <w:tcBorders>
              <w:top w:val="nil"/>
              <w:left w:val="nil"/>
              <w:bottom w:val="nil"/>
              <w:right w:val="nil"/>
            </w:tcBorders>
            <w:shd w:val="clear" w:color="auto" w:fill="auto"/>
            <w:vAlign w:val="bottom"/>
          </w:tcPr>
          <w:p w14:paraId="052D09B3" w14:textId="0B7659D7" w:rsidR="00F256A9" w:rsidRPr="00E742A6" w:rsidRDefault="00E742A6" w:rsidP="00F256A9">
            <w:pPr>
              <w:jc w:val="right"/>
              <w:rPr>
                <w:color w:val="000000"/>
                <w:lang w:val="bg-BG"/>
              </w:rPr>
            </w:pPr>
            <w:r>
              <w:rPr>
                <w:color w:val="000000"/>
                <w:lang w:val="bg-BG"/>
              </w:rPr>
              <w:t>2,440</w:t>
            </w:r>
          </w:p>
        </w:tc>
        <w:tc>
          <w:tcPr>
            <w:tcW w:w="255" w:type="dxa"/>
            <w:tcBorders>
              <w:top w:val="nil"/>
              <w:left w:val="nil"/>
              <w:bottom w:val="nil"/>
              <w:right w:val="nil"/>
            </w:tcBorders>
            <w:shd w:val="clear" w:color="auto" w:fill="auto"/>
            <w:vAlign w:val="center"/>
            <w:hideMark/>
          </w:tcPr>
          <w:p w14:paraId="2BD9C3F0" w14:textId="77777777" w:rsidR="00F256A9" w:rsidRPr="00055EFD" w:rsidRDefault="00F256A9" w:rsidP="00F256A9">
            <w:pPr>
              <w:rPr>
                <w:color w:val="000000"/>
              </w:rPr>
            </w:pPr>
          </w:p>
        </w:tc>
        <w:tc>
          <w:tcPr>
            <w:tcW w:w="1232" w:type="dxa"/>
            <w:tcBorders>
              <w:top w:val="nil"/>
              <w:left w:val="nil"/>
              <w:bottom w:val="nil"/>
              <w:right w:val="nil"/>
            </w:tcBorders>
            <w:vAlign w:val="bottom"/>
          </w:tcPr>
          <w:p w14:paraId="5C3E9298" w14:textId="0DEE0959" w:rsidR="00F256A9" w:rsidRPr="005E6676" w:rsidRDefault="00F256A9" w:rsidP="00F256A9">
            <w:pPr>
              <w:jc w:val="right"/>
              <w:rPr>
                <w:color w:val="000000"/>
                <w:lang w:val="bg-BG"/>
              </w:rPr>
            </w:pPr>
            <w:r>
              <w:rPr>
                <w:color w:val="000000"/>
              </w:rPr>
              <w:t>2,131</w:t>
            </w:r>
          </w:p>
        </w:tc>
      </w:tr>
      <w:tr w:rsidR="00F256A9" w:rsidRPr="00055EFD" w14:paraId="74EB74C0" w14:textId="77777777" w:rsidTr="00A22311">
        <w:trPr>
          <w:trHeight w:val="217"/>
        </w:trPr>
        <w:tc>
          <w:tcPr>
            <w:tcW w:w="5553" w:type="dxa"/>
            <w:tcBorders>
              <w:top w:val="nil"/>
              <w:left w:val="nil"/>
              <w:bottom w:val="nil"/>
              <w:right w:val="nil"/>
            </w:tcBorders>
            <w:shd w:val="clear" w:color="auto" w:fill="auto"/>
            <w:vAlign w:val="center"/>
            <w:hideMark/>
          </w:tcPr>
          <w:p w14:paraId="52A258A4" w14:textId="77777777" w:rsidR="00F256A9" w:rsidRPr="00CE55D1" w:rsidRDefault="00F256A9" w:rsidP="00F256A9">
            <w:pPr>
              <w:rPr>
                <w:color w:val="000000"/>
                <w:lang w:val="bg-BG"/>
              </w:rPr>
            </w:pPr>
            <w:r>
              <w:rPr>
                <w:color w:val="000000"/>
                <w:lang w:val="bg-BG"/>
              </w:rPr>
              <w:t>Амбалажни материали</w:t>
            </w:r>
          </w:p>
        </w:tc>
        <w:tc>
          <w:tcPr>
            <w:tcW w:w="1344" w:type="dxa"/>
            <w:tcBorders>
              <w:top w:val="nil"/>
              <w:left w:val="nil"/>
              <w:bottom w:val="nil"/>
              <w:right w:val="nil"/>
            </w:tcBorders>
            <w:shd w:val="clear" w:color="auto" w:fill="auto"/>
            <w:vAlign w:val="bottom"/>
          </w:tcPr>
          <w:p w14:paraId="392F61BF" w14:textId="566147D9" w:rsidR="00F256A9" w:rsidRPr="00E742A6" w:rsidRDefault="00E742A6" w:rsidP="00F256A9">
            <w:pPr>
              <w:jc w:val="right"/>
              <w:rPr>
                <w:color w:val="000000"/>
                <w:lang w:val="bg-BG"/>
              </w:rPr>
            </w:pPr>
            <w:r>
              <w:rPr>
                <w:color w:val="000000"/>
                <w:lang w:val="bg-BG"/>
              </w:rPr>
              <w:t>2,006</w:t>
            </w:r>
          </w:p>
        </w:tc>
        <w:tc>
          <w:tcPr>
            <w:tcW w:w="255" w:type="dxa"/>
            <w:tcBorders>
              <w:top w:val="nil"/>
              <w:left w:val="nil"/>
              <w:bottom w:val="nil"/>
              <w:right w:val="nil"/>
            </w:tcBorders>
            <w:shd w:val="clear" w:color="auto" w:fill="auto"/>
            <w:vAlign w:val="center"/>
            <w:hideMark/>
          </w:tcPr>
          <w:p w14:paraId="69C5B1E1" w14:textId="77777777" w:rsidR="00F256A9" w:rsidRPr="00055EFD" w:rsidRDefault="00F256A9" w:rsidP="00F256A9">
            <w:pPr>
              <w:rPr>
                <w:color w:val="000000"/>
              </w:rPr>
            </w:pPr>
          </w:p>
        </w:tc>
        <w:tc>
          <w:tcPr>
            <w:tcW w:w="1232" w:type="dxa"/>
            <w:tcBorders>
              <w:top w:val="nil"/>
              <w:left w:val="nil"/>
              <w:bottom w:val="nil"/>
              <w:right w:val="nil"/>
            </w:tcBorders>
            <w:vAlign w:val="bottom"/>
          </w:tcPr>
          <w:p w14:paraId="6045E83E" w14:textId="35D73D7B" w:rsidR="00F256A9" w:rsidRPr="005E6676" w:rsidRDefault="00F256A9" w:rsidP="00F256A9">
            <w:pPr>
              <w:jc w:val="right"/>
              <w:rPr>
                <w:color w:val="000000"/>
                <w:lang w:val="bg-BG"/>
              </w:rPr>
            </w:pPr>
            <w:r>
              <w:rPr>
                <w:color w:val="000000"/>
              </w:rPr>
              <w:t>1,708</w:t>
            </w:r>
          </w:p>
        </w:tc>
      </w:tr>
      <w:tr w:rsidR="00F256A9" w:rsidRPr="00055EFD" w14:paraId="66FBEE83" w14:textId="77777777" w:rsidTr="00A22311">
        <w:trPr>
          <w:trHeight w:val="217"/>
        </w:trPr>
        <w:tc>
          <w:tcPr>
            <w:tcW w:w="5553" w:type="dxa"/>
            <w:tcBorders>
              <w:top w:val="nil"/>
              <w:left w:val="nil"/>
              <w:bottom w:val="nil"/>
              <w:right w:val="nil"/>
            </w:tcBorders>
            <w:shd w:val="clear" w:color="auto" w:fill="auto"/>
            <w:vAlign w:val="center"/>
            <w:hideMark/>
          </w:tcPr>
          <w:p w14:paraId="2D82ED5E" w14:textId="3EC57BB4" w:rsidR="00F256A9" w:rsidRPr="00055EFD" w:rsidRDefault="00E742A6" w:rsidP="00F256A9">
            <w:pPr>
              <w:rPr>
                <w:color w:val="000000"/>
              </w:rPr>
            </w:pPr>
            <w:r w:rsidRPr="00E742A6">
              <w:rPr>
                <w:color w:val="000000"/>
                <w:lang w:val="bg-BG"/>
              </w:rPr>
              <w:t>Спомагателни материали</w:t>
            </w:r>
          </w:p>
        </w:tc>
        <w:tc>
          <w:tcPr>
            <w:tcW w:w="1344" w:type="dxa"/>
            <w:tcBorders>
              <w:top w:val="nil"/>
              <w:left w:val="nil"/>
              <w:bottom w:val="single" w:sz="8" w:space="0" w:color="auto"/>
              <w:right w:val="nil"/>
            </w:tcBorders>
            <w:shd w:val="clear" w:color="auto" w:fill="auto"/>
            <w:vAlign w:val="bottom"/>
          </w:tcPr>
          <w:p w14:paraId="12D9083E" w14:textId="392790D7" w:rsidR="00F256A9" w:rsidRPr="00AF6467" w:rsidRDefault="00E742A6" w:rsidP="00F256A9">
            <w:pPr>
              <w:jc w:val="right"/>
              <w:rPr>
                <w:color w:val="000000"/>
                <w:lang w:val="bg-BG"/>
              </w:rPr>
            </w:pPr>
            <w:r>
              <w:rPr>
                <w:color w:val="000000"/>
                <w:lang w:val="bg-BG"/>
              </w:rPr>
              <w:t>17</w:t>
            </w:r>
          </w:p>
        </w:tc>
        <w:tc>
          <w:tcPr>
            <w:tcW w:w="255" w:type="dxa"/>
            <w:tcBorders>
              <w:top w:val="nil"/>
              <w:left w:val="nil"/>
              <w:bottom w:val="nil"/>
              <w:right w:val="nil"/>
            </w:tcBorders>
            <w:shd w:val="clear" w:color="auto" w:fill="auto"/>
            <w:vAlign w:val="center"/>
            <w:hideMark/>
          </w:tcPr>
          <w:p w14:paraId="2B1DE4E0" w14:textId="77777777" w:rsidR="00F256A9" w:rsidRPr="00055EFD" w:rsidRDefault="00F256A9" w:rsidP="00F256A9">
            <w:pPr>
              <w:rPr>
                <w:color w:val="000000"/>
              </w:rPr>
            </w:pPr>
          </w:p>
        </w:tc>
        <w:tc>
          <w:tcPr>
            <w:tcW w:w="1232" w:type="dxa"/>
            <w:tcBorders>
              <w:top w:val="nil"/>
              <w:left w:val="nil"/>
              <w:bottom w:val="single" w:sz="8" w:space="0" w:color="auto"/>
              <w:right w:val="nil"/>
            </w:tcBorders>
            <w:vAlign w:val="bottom"/>
          </w:tcPr>
          <w:p w14:paraId="34E2419D" w14:textId="31A704E1" w:rsidR="00F256A9" w:rsidRPr="00307E2E" w:rsidRDefault="00E742A6" w:rsidP="00F256A9">
            <w:pPr>
              <w:jc w:val="right"/>
              <w:rPr>
                <w:color w:val="000000"/>
                <w:lang w:val="bg-BG"/>
              </w:rPr>
            </w:pPr>
            <w:r>
              <w:rPr>
                <w:color w:val="000000"/>
                <w:lang w:val="bg-BG"/>
              </w:rPr>
              <w:t>33</w:t>
            </w:r>
          </w:p>
        </w:tc>
      </w:tr>
      <w:tr w:rsidR="00F256A9" w:rsidRPr="00AE7AB7" w14:paraId="3772E98F" w14:textId="77777777" w:rsidTr="00A22311">
        <w:trPr>
          <w:trHeight w:val="281"/>
        </w:trPr>
        <w:tc>
          <w:tcPr>
            <w:tcW w:w="5553" w:type="dxa"/>
            <w:tcBorders>
              <w:top w:val="nil"/>
              <w:left w:val="nil"/>
              <w:bottom w:val="nil"/>
              <w:right w:val="nil"/>
            </w:tcBorders>
            <w:shd w:val="clear" w:color="auto" w:fill="auto"/>
            <w:vAlign w:val="center"/>
            <w:hideMark/>
          </w:tcPr>
          <w:p w14:paraId="69FA068E" w14:textId="77777777" w:rsidR="00F256A9" w:rsidRPr="00055EFD" w:rsidRDefault="00F256A9" w:rsidP="00F256A9">
            <w:pPr>
              <w:rPr>
                <w:b/>
                <w:bCs/>
                <w:color w:val="000000"/>
              </w:rPr>
            </w:pPr>
            <w:r w:rsidRPr="00055EFD">
              <w:rPr>
                <w:b/>
                <w:bCs/>
                <w:color w:val="000000"/>
                <w:lang w:val="bg-BG"/>
              </w:rPr>
              <w:t>Общо</w:t>
            </w:r>
          </w:p>
        </w:tc>
        <w:tc>
          <w:tcPr>
            <w:tcW w:w="1344" w:type="dxa"/>
            <w:tcBorders>
              <w:top w:val="nil"/>
              <w:left w:val="nil"/>
              <w:bottom w:val="double" w:sz="6" w:space="0" w:color="auto"/>
              <w:right w:val="nil"/>
            </w:tcBorders>
            <w:shd w:val="clear" w:color="auto" w:fill="auto"/>
            <w:vAlign w:val="bottom"/>
          </w:tcPr>
          <w:p w14:paraId="37DA762A" w14:textId="6F72F64A" w:rsidR="00F256A9" w:rsidRPr="00E742A6" w:rsidRDefault="00E742A6" w:rsidP="00F256A9">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4,463</w:t>
            </w:r>
          </w:p>
        </w:tc>
        <w:tc>
          <w:tcPr>
            <w:tcW w:w="255" w:type="dxa"/>
            <w:tcBorders>
              <w:top w:val="nil"/>
              <w:left w:val="nil"/>
              <w:bottom w:val="nil"/>
              <w:right w:val="nil"/>
            </w:tcBorders>
            <w:shd w:val="clear" w:color="auto" w:fill="auto"/>
            <w:vAlign w:val="bottom"/>
            <w:hideMark/>
          </w:tcPr>
          <w:p w14:paraId="52F3F768" w14:textId="77777777" w:rsidR="00F256A9" w:rsidRPr="00055EFD" w:rsidRDefault="00F256A9" w:rsidP="00F256A9">
            <w:pPr>
              <w:jc w:val="right"/>
              <w:rPr>
                <w:b/>
                <w:bCs/>
                <w:color w:val="000000"/>
              </w:rPr>
            </w:pPr>
          </w:p>
        </w:tc>
        <w:tc>
          <w:tcPr>
            <w:tcW w:w="1232" w:type="dxa"/>
            <w:tcBorders>
              <w:top w:val="nil"/>
              <w:left w:val="nil"/>
              <w:bottom w:val="double" w:sz="6" w:space="0" w:color="auto"/>
              <w:right w:val="nil"/>
            </w:tcBorders>
            <w:vAlign w:val="bottom"/>
          </w:tcPr>
          <w:p w14:paraId="74673BED" w14:textId="12952A25" w:rsidR="00F256A9" w:rsidRPr="005E6676" w:rsidRDefault="00F256A9" w:rsidP="00F256A9">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rPr>
              <w:t>3,872</w:t>
            </w:r>
          </w:p>
        </w:tc>
      </w:tr>
    </w:tbl>
    <w:p w14:paraId="4469876A" w14:textId="77777777" w:rsidR="001243B9" w:rsidRDefault="001243B9">
      <w:pPr>
        <w:rPr>
          <w:i/>
          <w:iCs/>
          <w:sz w:val="22"/>
          <w:szCs w:val="22"/>
          <w:lang w:val="bg-BG" w:eastAsia="bg-BG"/>
        </w:rPr>
      </w:pPr>
    </w:p>
    <w:p w14:paraId="598A2B96" w14:textId="77777777" w:rsidR="00DF2A0D" w:rsidRDefault="00DF2A0D">
      <w:pPr>
        <w:rPr>
          <w:i/>
          <w:iCs/>
          <w:sz w:val="22"/>
          <w:szCs w:val="22"/>
          <w:lang w:val="bg-BG" w:eastAsia="bg-BG"/>
        </w:rPr>
      </w:pPr>
    </w:p>
    <w:p w14:paraId="1F7CD3A3" w14:textId="77777777" w:rsidR="00B607EE" w:rsidRDefault="0038696A" w:rsidP="00B607EE">
      <w:pPr>
        <w:ind w:firstLine="720"/>
        <w:rPr>
          <w:lang w:val="bg-BG" w:eastAsia="bg-BG"/>
        </w:rPr>
      </w:pPr>
      <w:r w:rsidRPr="0038696A">
        <w:rPr>
          <w:i/>
          <w:iCs/>
          <w:lang w:val="bg-BG" w:eastAsia="bg-BG"/>
        </w:rPr>
        <w:t xml:space="preserve">Наличната продукция </w:t>
      </w:r>
      <w:r w:rsidRPr="0038696A">
        <w:rPr>
          <w:lang w:val="bg-BG" w:eastAsia="bg-BG"/>
        </w:rPr>
        <w:t xml:space="preserve">към </w:t>
      </w:r>
      <w:r w:rsidR="0087281D">
        <w:rPr>
          <w:lang w:val="bg-BG" w:eastAsia="bg-BG"/>
        </w:rPr>
        <w:t>3</w:t>
      </w:r>
      <w:r w:rsidR="00132676">
        <w:rPr>
          <w:lang w:eastAsia="bg-BG"/>
        </w:rPr>
        <w:t>1</w:t>
      </w:r>
      <w:r w:rsidR="0087281D">
        <w:rPr>
          <w:lang w:val="bg-BG" w:eastAsia="bg-BG"/>
        </w:rPr>
        <w:t xml:space="preserve"> </w:t>
      </w:r>
      <w:r w:rsidR="00132676">
        <w:rPr>
          <w:lang w:val="bg-BG" w:eastAsia="bg-BG"/>
        </w:rPr>
        <w:t>декември</w:t>
      </w:r>
      <w:r w:rsidR="00132676" w:rsidRPr="0038696A">
        <w:rPr>
          <w:lang w:val="bg-BG" w:eastAsia="bg-BG"/>
        </w:rPr>
        <w:t xml:space="preserve">  </w:t>
      </w:r>
      <w:r w:rsidRPr="0038696A">
        <w:rPr>
          <w:lang w:val="bg-BG" w:eastAsia="bg-BG"/>
        </w:rPr>
        <w:t>включва:</w:t>
      </w:r>
    </w:p>
    <w:p w14:paraId="12CFDDCC" w14:textId="77777777" w:rsidR="004A6A2C" w:rsidRPr="009C09E2" w:rsidRDefault="004A6A2C" w:rsidP="00B607EE">
      <w:pPr>
        <w:ind w:firstLine="720"/>
        <w:rPr>
          <w:lang w:val="ru-RU"/>
        </w:rPr>
      </w:pPr>
    </w:p>
    <w:tbl>
      <w:tblPr>
        <w:tblW w:w="8286" w:type="dxa"/>
        <w:tblInd w:w="108" w:type="dxa"/>
        <w:tblCellMar>
          <w:left w:w="6" w:type="dxa"/>
          <w:right w:w="6" w:type="dxa"/>
        </w:tblCellMar>
        <w:tblLook w:val="04A0" w:firstRow="1" w:lastRow="0" w:firstColumn="1" w:lastColumn="0" w:noHBand="0" w:noVBand="1"/>
      </w:tblPr>
      <w:tblGrid>
        <w:gridCol w:w="5385"/>
        <w:gridCol w:w="1374"/>
        <w:gridCol w:w="236"/>
        <w:gridCol w:w="70"/>
        <w:gridCol w:w="1221"/>
      </w:tblGrid>
      <w:tr w:rsidR="00A22311" w:rsidRPr="00E82739" w14:paraId="7782E944" w14:textId="77777777" w:rsidTr="00DF4D3D">
        <w:trPr>
          <w:trHeight w:val="255"/>
        </w:trPr>
        <w:tc>
          <w:tcPr>
            <w:tcW w:w="5385" w:type="dxa"/>
            <w:tcBorders>
              <w:top w:val="nil"/>
              <w:left w:val="nil"/>
              <w:bottom w:val="nil"/>
              <w:right w:val="nil"/>
            </w:tcBorders>
            <w:shd w:val="clear" w:color="auto" w:fill="auto"/>
            <w:noWrap/>
            <w:vAlign w:val="bottom"/>
            <w:hideMark/>
          </w:tcPr>
          <w:p w14:paraId="4B7C9CD2" w14:textId="77777777" w:rsidR="00A22311" w:rsidRPr="009C09E2" w:rsidRDefault="00A22311" w:rsidP="00B607EE">
            <w:pPr>
              <w:rPr>
                <w:rFonts w:ascii="Arial" w:hAnsi="Arial" w:cs="Arial"/>
                <w:lang w:val="ru-RU"/>
              </w:rPr>
            </w:pPr>
          </w:p>
        </w:tc>
        <w:tc>
          <w:tcPr>
            <w:tcW w:w="1374" w:type="dxa"/>
            <w:tcBorders>
              <w:top w:val="nil"/>
              <w:left w:val="nil"/>
              <w:bottom w:val="nil"/>
              <w:right w:val="nil"/>
            </w:tcBorders>
            <w:shd w:val="clear" w:color="auto" w:fill="auto"/>
            <w:vAlign w:val="center"/>
            <w:hideMark/>
          </w:tcPr>
          <w:p w14:paraId="06990999" w14:textId="557014DF" w:rsidR="00A22311" w:rsidRPr="004A2ED8" w:rsidRDefault="00A22311" w:rsidP="004A2ED8">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4A2ED8">
              <w:rPr>
                <w:bCs/>
                <w:i/>
                <w:iCs/>
                <w:color w:val="000000"/>
                <w:lang w:val="bg-BG" w:eastAsia="bg-BG"/>
              </w:rPr>
              <w:t>20</w:t>
            </w:r>
          </w:p>
        </w:tc>
        <w:tc>
          <w:tcPr>
            <w:tcW w:w="306" w:type="dxa"/>
            <w:gridSpan w:val="2"/>
            <w:tcBorders>
              <w:top w:val="nil"/>
              <w:left w:val="nil"/>
              <w:bottom w:val="nil"/>
              <w:right w:val="nil"/>
            </w:tcBorders>
            <w:shd w:val="clear" w:color="auto" w:fill="auto"/>
            <w:noWrap/>
            <w:vAlign w:val="center"/>
            <w:hideMark/>
          </w:tcPr>
          <w:p w14:paraId="3811D5E0" w14:textId="77777777" w:rsidR="00A22311" w:rsidRPr="00E82739" w:rsidRDefault="00A22311" w:rsidP="00B607EE">
            <w:pPr>
              <w:jc w:val="right"/>
              <w:rPr>
                <w:b/>
                <w:bCs/>
                <w:i/>
                <w:iCs/>
                <w:sz w:val="22"/>
                <w:szCs w:val="22"/>
              </w:rPr>
            </w:pPr>
          </w:p>
        </w:tc>
        <w:tc>
          <w:tcPr>
            <w:tcW w:w="1221" w:type="dxa"/>
            <w:tcBorders>
              <w:top w:val="nil"/>
              <w:left w:val="nil"/>
              <w:bottom w:val="nil"/>
              <w:right w:val="nil"/>
            </w:tcBorders>
            <w:shd w:val="clear" w:color="auto" w:fill="auto"/>
            <w:vAlign w:val="center"/>
            <w:hideMark/>
          </w:tcPr>
          <w:p w14:paraId="1F46BB0F" w14:textId="7C2B8105" w:rsidR="00A22311" w:rsidRPr="004A2ED8" w:rsidRDefault="00A22311" w:rsidP="004A2ED8">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-1</w:t>
            </w:r>
            <w:r w:rsidR="004A2ED8">
              <w:rPr>
                <w:bCs/>
                <w:i/>
                <w:iCs/>
                <w:color w:val="000000"/>
                <w:lang w:val="bg-BG" w:eastAsia="bg-BG"/>
              </w:rPr>
              <w:t>9</w:t>
            </w:r>
          </w:p>
        </w:tc>
      </w:tr>
      <w:tr w:rsidR="00A22311" w:rsidRPr="00E82739" w14:paraId="00F33025" w14:textId="77777777" w:rsidTr="00DF4D3D">
        <w:trPr>
          <w:trHeight w:val="255"/>
        </w:trPr>
        <w:tc>
          <w:tcPr>
            <w:tcW w:w="5385" w:type="dxa"/>
            <w:tcBorders>
              <w:top w:val="nil"/>
              <w:left w:val="nil"/>
              <w:bottom w:val="nil"/>
              <w:right w:val="nil"/>
            </w:tcBorders>
            <w:shd w:val="clear" w:color="auto" w:fill="auto"/>
            <w:noWrap/>
            <w:vAlign w:val="bottom"/>
            <w:hideMark/>
          </w:tcPr>
          <w:p w14:paraId="743BC618" w14:textId="77777777" w:rsidR="00A22311" w:rsidRPr="00E82739" w:rsidRDefault="00A22311" w:rsidP="00B607EE">
            <w:pPr>
              <w:rPr>
                <w:rFonts w:ascii="Arial" w:hAnsi="Arial" w:cs="Arial"/>
              </w:rPr>
            </w:pPr>
          </w:p>
        </w:tc>
        <w:tc>
          <w:tcPr>
            <w:tcW w:w="1374" w:type="dxa"/>
            <w:tcBorders>
              <w:top w:val="nil"/>
              <w:left w:val="nil"/>
              <w:bottom w:val="nil"/>
              <w:right w:val="nil"/>
            </w:tcBorders>
            <w:shd w:val="clear" w:color="auto" w:fill="auto"/>
            <w:noWrap/>
            <w:vAlign w:val="center"/>
            <w:hideMark/>
          </w:tcPr>
          <w:p w14:paraId="342B723E" w14:textId="77777777" w:rsidR="00A22311" w:rsidRPr="00E82739" w:rsidRDefault="00A22311" w:rsidP="00B607EE">
            <w:pPr>
              <w:jc w:val="right"/>
              <w:rPr>
                <w:b/>
                <w:bCs/>
                <w:i/>
                <w:iCs/>
                <w:sz w:val="22"/>
                <w:szCs w:val="22"/>
              </w:rPr>
            </w:pPr>
            <w:r w:rsidRPr="00055EFD">
              <w:rPr>
                <w:i/>
                <w:iCs/>
                <w:color w:val="000000"/>
                <w:sz w:val="16"/>
                <w:szCs w:val="16"/>
              </w:rPr>
              <w:t>BGN '000</w:t>
            </w:r>
          </w:p>
        </w:tc>
        <w:tc>
          <w:tcPr>
            <w:tcW w:w="306" w:type="dxa"/>
            <w:gridSpan w:val="2"/>
            <w:tcBorders>
              <w:top w:val="nil"/>
              <w:left w:val="nil"/>
              <w:bottom w:val="nil"/>
              <w:right w:val="nil"/>
            </w:tcBorders>
            <w:shd w:val="clear" w:color="auto" w:fill="auto"/>
            <w:noWrap/>
            <w:vAlign w:val="center"/>
            <w:hideMark/>
          </w:tcPr>
          <w:p w14:paraId="01CA812E" w14:textId="77777777" w:rsidR="00A22311" w:rsidRPr="00E82739" w:rsidRDefault="00A22311" w:rsidP="00B607EE">
            <w:pPr>
              <w:jc w:val="right"/>
              <w:rPr>
                <w:b/>
                <w:bCs/>
                <w:i/>
                <w:iCs/>
                <w:sz w:val="22"/>
                <w:szCs w:val="22"/>
              </w:rPr>
            </w:pPr>
          </w:p>
        </w:tc>
        <w:tc>
          <w:tcPr>
            <w:tcW w:w="1221" w:type="dxa"/>
            <w:tcBorders>
              <w:top w:val="nil"/>
              <w:left w:val="nil"/>
              <w:bottom w:val="nil"/>
              <w:right w:val="nil"/>
            </w:tcBorders>
            <w:shd w:val="clear" w:color="auto" w:fill="auto"/>
            <w:noWrap/>
            <w:vAlign w:val="center"/>
            <w:hideMark/>
          </w:tcPr>
          <w:p w14:paraId="50CA6E38" w14:textId="77777777" w:rsidR="00A22311" w:rsidRPr="00E82739" w:rsidRDefault="00A22311" w:rsidP="00291ED7">
            <w:pPr>
              <w:jc w:val="right"/>
              <w:rPr>
                <w:b/>
                <w:bCs/>
                <w:i/>
                <w:iCs/>
                <w:sz w:val="22"/>
                <w:szCs w:val="22"/>
              </w:rPr>
            </w:pPr>
            <w:r w:rsidRPr="00055EFD">
              <w:rPr>
                <w:i/>
                <w:iCs/>
                <w:color w:val="000000"/>
                <w:sz w:val="16"/>
                <w:szCs w:val="16"/>
              </w:rPr>
              <w:t>BGN '000</w:t>
            </w:r>
          </w:p>
        </w:tc>
      </w:tr>
      <w:tr w:rsidR="00A22311" w:rsidRPr="00E82739" w14:paraId="0C51E001" w14:textId="77777777" w:rsidTr="00DF4D3D">
        <w:trPr>
          <w:trHeight w:val="255"/>
        </w:trPr>
        <w:tc>
          <w:tcPr>
            <w:tcW w:w="5385" w:type="dxa"/>
            <w:tcBorders>
              <w:top w:val="nil"/>
              <w:left w:val="nil"/>
              <w:bottom w:val="nil"/>
              <w:right w:val="nil"/>
            </w:tcBorders>
            <w:shd w:val="clear" w:color="auto" w:fill="auto"/>
            <w:noWrap/>
            <w:vAlign w:val="bottom"/>
            <w:hideMark/>
          </w:tcPr>
          <w:p w14:paraId="0C8A9EBC" w14:textId="77777777" w:rsidR="00A22311" w:rsidRPr="00E82739" w:rsidRDefault="00A22311" w:rsidP="00B607EE">
            <w:pPr>
              <w:rPr>
                <w:rFonts w:ascii="Arial" w:hAnsi="Arial" w:cs="Arial"/>
              </w:rPr>
            </w:pPr>
          </w:p>
        </w:tc>
        <w:tc>
          <w:tcPr>
            <w:tcW w:w="1374" w:type="dxa"/>
            <w:tcBorders>
              <w:top w:val="nil"/>
              <w:left w:val="nil"/>
              <w:bottom w:val="nil"/>
              <w:right w:val="nil"/>
            </w:tcBorders>
            <w:shd w:val="clear" w:color="auto" w:fill="auto"/>
            <w:noWrap/>
            <w:vAlign w:val="bottom"/>
            <w:hideMark/>
          </w:tcPr>
          <w:p w14:paraId="3CF85AFB" w14:textId="77777777" w:rsidR="00A22311" w:rsidRPr="00E82739" w:rsidRDefault="00A22311" w:rsidP="00B607EE">
            <w:pPr>
              <w:rPr>
                <w:sz w:val="22"/>
                <w:szCs w:val="22"/>
              </w:rPr>
            </w:pPr>
          </w:p>
        </w:tc>
        <w:tc>
          <w:tcPr>
            <w:tcW w:w="306" w:type="dxa"/>
            <w:gridSpan w:val="2"/>
            <w:tcBorders>
              <w:top w:val="nil"/>
              <w:left w:val="nil"/>
              <w:bottom w:val="nil"/>
              <w:right w:val="nil"/>
            </w:tcBorders>
            <w:shd w:val="clear" w:color="auto" w:fill="auto"/>
            <w:noWrap/>
            <w:vAlign w:val="bottom"/>
            <w:hideMark/>
          </w:tcPr>
          <w:p w14:paraId="1EC71582" w14:textId="77777777" w:rsidR="00A22311" w:rsidRPr="00E82739" w:rsidRDefault="00A22311" w:rsidP="00B607EE">
            <w:pPr>
              <w:rPr>
                <w:sz w:val="22"/>
                <w:szCs w:val="22"/>
              </w:rPr>
            </w:pPr>
          </w:p>
        </w:tc>
        <w:tc>
          <w:tcPr>
            <w:tcW w:w="1221" w:type="dxa"/>
            <w:tcBorders>
              <w:top w:val="nil"/>
              <w:left w:val="nil"/>
              <w:bottom w:val="nil"/>
              <w:right w:val="nil"/>
            </w:tcBorders>
            <w:shd w:val="clear" w:color="auto" w:fill="auto"/>
            <w:noWrap/>
            <w:vAlign w:val="bottom"/>
            <w:hideMark/>
          </w:tcPr>
          <w:p w14:paraId="5690CE94" w14:textId="77777777" w:rsidR="00A22311" w:rsidRPr="00E82739" w:rsidRDefault="00A22311" w:rsidP="00291ED7">
            <w:pPr>
              <w:rPr>
                <w:sz w:val="22"/>
                <w:szCs w:val="22"/>
              </w:rPr>
            </w:pPr>
          </w:p>
        </w:tc>
      </w:tr>
      <w:tr w:rsidR="004A2ED8" w:rsidRPr="00E82739" w14:paraId="6B064E81" w14:textId="77777777" w:rsidTr="00DF4D3D">
        <w:trPr>
          <w:trHeight w:val="255"/>
        </w:trPr>
        <w:tc>
          <w:tcPr>
            <w:tcW w:w="5385" w:type="dxa"/>
            <w:tcBorders>
              <w:top w:val="nil"/>
              <w:left w:val="nil"/>
              <w:bottom w:val="nil"/>
              <w:right w:val="nil"/>
            </w:tcBorders>
            <w:shd w:val="clear" w:color="auto" w:fill="auto"/>
            <w:noWrap/>
            <w:vAlign w:val="bottom"/>
            <w:hideMark/>
          </w:tcPr>
          <w:p w14:paraId="3C0B50D8" w14:textId="77777777" w:rsidR="004A2ED8" w:rsidRPr="003D3573" w:rsidRDefault="004A2ED8" w:rsidP="004A2ED8">
            <w:pPr>
              <w:rPr>
                <w:lang w:val="bg-BG"/>
              </w:rPr>
            </w:pPr>
            <w:r w:rsidRPr="003D3573">
              <w:rPr>
                <w:lang w:val="bg-BG"/>
              </w:rPr>
              <w:t xml:space="preserve">Шампоани </w:t>
            </w:r>
          </w:p>
        </w:tc>
        <w:tc>
          <w:tcPr>
            <w:tcW w:w="1374" w:type="dxa"/>
            <w:tcBorders>
              <w:top w:val="nil"/>
              <w:left w:val="nil"/>
              <w:bottom w:val="nil"/>
              <w:right w:val="nil"/>
            </w:tcBorders>
            <w:shd w:val="clear" w:color="auto" w:fill="auto"/>
            <w:noWrap/>
            <w:vAlign w:val="bottom"/>
          </w:tcPr>
          <w:p w14:paraId="19293714" w14:textId="2FB318A9" w:rsidR="004A2ED8" w:rsidRPr="00C72D2F" w:rsidRDefault="00E742A6" w:rsidP="004A2ED8">
            <w:pPr>
              <w:tabs>
                <w:tab w:val="center" w:pos="4153"/>
                <w:tab w:val="right" w:pos="8306"/>
              </w:tabs>
              <w:jc w:val="right"/>
              <w:rPr>
                <w:lang w:val="bg-BG"/>
              </w:rPr>
            </w:pPr>
            <w:r>
              <w:rPr>
                <w:lang w:val="bg-BG"/>
              </w:rPr>
              <w:t>620</w:t>
            </w:r>
          </w:p>
        </w:tc>
        <w:tc>
          <w:tcPr>
            <w:tcW w:w="306" w:type="dxa"/>
            <w:gridSpan w:val="2"/>
            <w:tcBorders>
              <w:top w:val="nil"/>
              <w:left w:val="nil"/>
              <w:bottom w:val="nil"/>
              <w:right w:val="nil"/>
            </w:tcBorders>
            <w:shd w:val="clear" w:color="auto" w:fill="auto"/>
            <w:noWrap/>
            <w:vAlign w:val="bottom"/>
            <w:hideMark/>
          </w:tcPr>
          <w:p w14:paraId="5D32AE1D" w14:textId="77777777" w:rsidR="004A2ED8" w:rsidRPr="003D3573" w:rsidRDefault="004A2ED8" w:rsidP="004A2ED8"/>
        </w:tc>
        <w:tc>
          <w:tcPr>
            <w:tcW w:w="1221" w:type="dxa"/>
            <w:tcBorders>
              <w:top w:val="nil"/>
              <w:left w:val="nil"/>
              <w:bottom w:val="nil"/>
              <w:right w:val="nil"/>
            </w:tcBorders>
            <w:shd w:val="clear" w:color="auto" w:fill="auto"/>
            <w:noWrap/>
            <w:vAlign w:val="bottom"/>
            <w:hideMark/>
          </w:tcPr>
          <w:p w14:paraId="7C4E830C" w14:textId="462C71A4" w:rsidR="004A2ED8" w:rsidRPr="003D3573" w:rsidRDefault="004A2ED8" w:rsidP="004A2ED8">
            <w:pPr>
              <w:tabs>
                <w:tab w:val="center" w:pos="4153"/>
                <w:tab w:val="right" w:pos="8306"/>
              </w:tabs>
              <w:jc w:val="right"/>
              <w:rPr>
                <w:lang w:val="bg-BG"/>
              </w:rPr>
            </w:pPr>
            <w:r>
              <w:t>572</w:t>
            </w:r>
          </w:p>
        </w:tc>
      </w:tr>
      <w:tr w:rsidR="004A2ED8" w:rsidRPr="00E82739" w14:paraId="65D8D996" w14:textId="77777777" w:rsidTr="00DF4D3D">
        <w:trPr>
          <w:trHeight w:val="255"/>
        </w:trPr>
        <w:tc>
          <w:tcPr>
            <w:tcW w:w="5385" w:type="dxa"/>
            <w:tcBorders>
              <w:top w:val="nil"/>
              <w:left w:val="nil"/>
              <w:bottom w:val="nil"/>
              <w:right w:val="nil"/>
            </w:tcBorders>
            <w:shd w:val="clear" w:color="auto" w:fill="auto"/>
            <w:noWrap/>
            <w:vAlign w:val="bottom"/>
            <w:hideMark/>
          </w:tcPr>
          <w:p w14:paraId="6BFEA179" w14:textId="77777777" w:rsidR="004A2ED8" w:rsidRPr="003D3573" w:rsidRDefault="004A2ED8" w:rsidP="004A2ED8">
            <w:pPr>
              <w:rPr>
                <w:lang w:val="bg-BG"/>
              </w:rPr>
            </w:pPr>
            <w:r w:rsidRPr="003D3573">
              <w:rPr>
                <w:lang w:val="bg-BG"/>
              </w:rPr>
              <w:t>Козметика</w:t>
            </w:r>
          </w:p>
        </w:tc>
        <w:tc>
          <w:tcPr>
            <w:tcW w:w="1374" w:type="dxa"/>
            <w:tcBorders>
              <w:top w:val="nil"/>
              <w:left w:val="nil"/>
              <w:bottom w:val="nil"/>
              <w:right w:val="nil"/>
            </w:tcBorders>
            <w:shd w:val="clear" w:color="auto" w:fill="auto"/>
            <w:noWrap/>
            <w:vAlign w:val="bottom"/>
          </w:tcPr>
          <w:p w14:paraId="22858D7A" w14:textId="47F9CDDE" w:rsidR="004A2ED8" w:rsidRPr="00E742A6" w:rsidRDefault="00E742A6" w:rsidP="004A2ED8">
            <w:pPr>
              <w:jc w:val="right"/>
              <w:rPr>
                <w:lang w:val="bg-BG"/>
              </w:rPr>
            </w:pPr>
            <w:r>
              <w:rPr>
                <w:lang w:val="bg-BG"/>
              </w:rPr>
              <w:t>146</w:t>
            </w:r>
          </w:p>
        </w:tc>
        <w:tc>
          <w:tcPr>
            <w:tcW w:w="306" w:type="dxa"/>
            <w:gridSpan w:val="2"/>
            <w:tcBorders>
              <w:top w:val="nil"/>
              <w:left w:val="nil"/>
              <w:bottom w:val="nil"/>
              <w:right w:val="nil"/>
            </w:tcBorders>
            <w:shd w:val="clear" w:color="auto" w:fill="auto"/>
            <w:noWrap/>
            <w:vAlign w:val="bottom"/>
            <w:hideMark/>
          </w:tcPr>
          <w:p w14:paraId="78915829" w14:textId="77777777" w:rsidR="004A2ED8" w:rsidRPr="003D3573" w:rsidRDefault="004A2ED8" w:rsidP="004A2ED8"/>
        </w:tc>
        <w:tc>
          <w:tcPr>
            <w:tcW w:w="1221" w:type="dxa"/>
            <w:tcBorders>
              <w:top w:val="nil"/>
              <w:left w:val="nil"/>
              <w:bottom w:val="nil"/>
              <w:right w:val="nil"/>
            </w:tcBorders>
            <w:shd w:val="clear" w:color="auto" w:fill="auto"/>
            <w:noWrap/>
            <w:vAlign w:val="bottom"/>
            <w:hideMark/>
          </w:tcPr>
          <w:p w14:paraId="7AF00ABC" w14:textId="3FB06FF6" w:rsidR="004A2ED8" w:rsidRPr="003D3573" w:rsidRDefault="004A2ED8" w:rsidP="004A2ED8">
            <w:pPr>
              <w:jc w:val="right"/>
              <w:rPr>
                <w:lang w:val="bg-BG"/>
              </w:rPr>
            </w:pPr>
            <w:r>
              <w:t>155</w:t>
            </w:r>
          </w:p>
        </w:tc>
      </w:tr>
      <w:tr w:rsidR="004A2ED8" w:rsidRPr="00E82739" w14:paraId="1B78A708" w14:textId="77777777" w:rsidTr="00DF4D3D">
        <w:trPr>
          <w:trHeight w:val="255"/>
        </w:trPr>
        <w:tc>
          <w:tcPr>
            <w:tcW w:w="5385" w:type="dxa"/>
            <w:tcBorders>
              <w:top w:val="nil"/>
              <w:left w:val="nil"/>
              <w:bottom w:val="nil"/>
              <w:right w:val="nil"/>
            </w:tcBorders>
            <w:shd w:val="clear" w:color="auto" w:fill="auto"/>
            <w:noWrap/>
            <w:vAlign w:val="bottom"/>
            <w:hideMark/>
          </w:tcPr>
          <w:p w14:paraId="4B20431B" w14:textId="77777777" w:rsidR="004A2ED8" w:rsidRPr="003D3573" w:rsidRDefault="004A2ED8" w:rsidP="004A2ED8">
            <w:pPr>
              <w:rPr>
                <w:lang w:val="bg-BG"/>
              </w:rPr>
            </w:pPr>
            <w:r w:rsidRPr="003D3573">
              <w:rPr>
                <w:lang w:val="bg-BG"/>
              </w:rPr>
              <w:t xml:space="preserve">Паста за зъби </w:t>
            </w:r>
          </w:p>
        </w:tc>
        <w:tc>
          <w:tcPr>
            <w:tcW w:w="1374" w:type="dxa"/>
            <w:tcBorders>
              <w:top w:val="nil"/>
              <w:left w:val="nil"/>
              <w:bottom w:val="nil"/>
              <w:right w:val="nil"/>
            </w:tcBorders>
            <w:shd w:val="clear" w:color="auto" w:fill="auto"/>
            <w:noWrap/>
            <w:vAlign w:val="bottom"/>
          </w:tcPr>
          <w:p w14:paraId="2FBB4710" w14:textId="555B9D2E" w:rsidR="004A2ED8" w:rsidRPr="00E742A6" w:rsidRDefault="00E742A6" w:rsidP="004A2ED8">
            <w:pPr>
              <w:jc w:val="right"/>
              <w:rPr>
                <w:lang w:val="bg-BG"/>
              </w:rPr>
            </w:pPr>
            <w:r>
              <w:rPr>
                <w:lang w:val="bg-BG"/>
              </w:rPr>
              <w:t>151</w:t>
            </w:r>
          </w:p>
        </w:tc>
        <w:tc>
          <w:tcPr>
            <w:tcW w:w="306" w:type="dxa"/>
            <w:gridSpan w:val="2"/>
            <w:tcBorders>
              <w:top w:val="nil"/>
              <w:left w:val="nil"/>
              <w:bottom w:val="nil"/>
              <w:right w:val="nil"/>
            </w:tcBorders>
            <w:shd w:val="clear" w:color="auto" w:fill="auto"/>
            <w:noWrap/>
            <w:vAlign w:val="bottom"/>
            <w:hideMark/>
          </w:tcPr>
          <w:p w14:paraId="3EA20C00" w14:textId="77777777" w:rsidR="004A2ED8" w:rsidRPr="003D3573" w:rsidRDefault="004A2ED8" w:rsidP="004A2ED8"/>
        </w:tc>
        <w:tc>
          <w:tcPr>
            <w:tcW w:w="1221" w:type="dxa"/>
            <w:tcBorders>
              <w:top w:val="nil"/>
              <w:left w:val="nil"/>
              <w:bottom w:val="nil"/>
              <w:right w:val="nil"/>
            </w:tcBorders>
            <w:shd w:val="clear" w:color="auto" w:fill="auto"/>
            <w:noWrap/>
            <w:vAlign w:val="bottom"/>
            <w:hideMark/>
          </w:tcPr>
          <w:p w14:paraId="69B33802" w14:textId="73357480" w:rsidR="004A2ED8" w:rsidRPr="003D3573" w:rsidRDefault="004A2ED8" w:rsidP="004A2ED8">
            <w:pPr>
              <w:jc w:val="right"/>
              <w:rPr>
                <w:lang w:val="bg-BG"/>
              </w:rPr>
            </w:pPr>
            <w:r>
              <w:t>141</w:t>
            </w:r>
          </w:p>
        </w:tc>
      </w:tr>
      <w:tr w:rsidR="004A2ED8" w:rsidRPr="00E82739" w14:paraId="4665289D" w14:textId="77777777" w:rsidTr="00DF4D3D">
        <w:trPr>
          <w:trHeight w:val="255"/>
        </w:trPr>
        <w:tc>
          <w:tcPr>
            <w:tcW w:w="5385" w:type="dxa"/>
            <w:tcBorders>
              <w:top w:val="nil"/>
              <w:left w:val="nil"/>
              <w:bottom w:val="nil"/>
              <w:right w:val="nil"/>
            </w:tcBorders>
            <w:shd w:val="clear" w:color="auto" w:fill="auto"/>
            <w:noWrap/>
            <w:vAlign w:val="bottom"/>
            <w:hideMark/>
          </w:tcPr>
          <w:p w14:paraId="7EAC8C82" w14:textId="77777777" w:rsidR="004A2ED8" w:rsidRPr="003D3573" w:rsidRDefault="004A2ED8" w:rsidP="004A2ED8">
            <w:pPr>
              <w:rPr>
                <w:lang w:val="bg-BG"/>
              </w:rPr>
            </w:pPr>
            <w:r w:rsidRPr="003D3573">
              <w:rPr>
                <w:lang w:val="bg-BG"/>
              </w:rPr>
              <w:t>Оцветители за коса</w:t>
            </w:r>
          </w:p>
        </w:tc>
        <w:tc>
          <w:tcPr>
            <w:tcW w:w="1374" w:type="dxa"/>
            <w:tcBorders>
              <w:top w:val="nil"/>
              <w:left w:val="nil"/>
              <w:bottom w:val="nil"/>
              <w:right w:val="nil"/>
            </w:tcBorders>
            <w:shd w:val="clear" w:color="auto" w:fill="auto"/>
            <w:noWrap/>
            <w:vAlign w:val="bottom"/>
          </w:tcPr>
          <w:p w14:paraId="3C9756AE" w14:textId="36A9DE41" w:rsidR="004A2ED8" w:rsidRPr="00E742A6" w:rsidRDefault="00E742A6" w:rsidP="004A2ED8">
            <w:pPr>
              <w:jc w:val="right"/>
              <w:rPr>
                <w:lang w:val="bg-BG"/>
              </w:rPr>
            </w:pPr>
            <w:r>
              <w:rPr>
                <w:lang w:val="bg-BG"/>
              </w:rPr>
              <w:t>114</w:t>
            </w:r>
          </w:p>
        </w:tc>
        <w:tc>
          <w:tcPr>
            <w:tcW w:w="306" w:type="dxa"/>
            <w:gridSpan w:val="2"/>
            <w:tcBorders>
              <w:top w:val="nil"/>
              <w:left w:val="nil"/>
              <w:bottom w:val="nil"/>
              <w:right w:val="nil"/>
            </w:tcBorders>
            <w:shd w:val="clear" w:color="auto" w:fill="auto"/>
            <w:noWrap/>
            <w:vAlign w:val="bottom"/>
            <w:hideMark/>
          </w:tcPr>
          <w:p w14:paraId="14E52A01" w14:textId="77777777" w:rsidR="004A2ED8" w:rsidRPr="003D3573" w:rsidRDefault="004A2ED8" w:rsidP="004A2ED8"/>
        </w:tc>
        <w:tc>
          <w:tcPr>
            <w:tcW w:w="1221" w:type="dxa"/>
            <w:tcBorders>
              <w:top w:val="nil"/>
              <w:left w:val="nil"/>
              <w:bottom w:val="nil"/>
              <w:right w:val="nil"/>
            </w:tcBorders>
            <w:shd w:val="clear" w:color="auto" w:fill="auto"/>
            <w:noWrap/>
            <w:vAlign w:val="bottom"/>
            <w:hideMark/>
          </w:tcPr>
          <w:p w14:paraId="36892535" w14:textId="30888055" w:rsidR="004A2ED8" w:rsidRPr="003D3573" w:rsidRDefault="004A2ED8" w:rsidP="004A2ED8">
            <w:pPr>
              <w:jc w:val="right"/>
              <w:rPr>
                <w:lang w:val="bg-BG"/>
              </w:rPr>
            </w:pPr>
            <w:r>
              <w:t>65</w:t>
            </w:r>
          </w:p>
        </w:tc>
      </w:tr>
      <w:tr w:rsidR="004A2ED8" w:rsidRPr="00E82739" w14:paraId="49AA438C" w14:textId="77777777" w:rsidTr="00DF4D3D">
        <w:trPr>
          <w:trHeight w:val="255"/>
        </w:trPr>
        <w:tc>
          <w:tcPr>
            <w:tcW w:w="5385" w:type="dxa"/>
            <w:tcBorders>
              <w:top w:val="nil"/>
              <w:left w:val="nil"/>
              <w:bottom w:val="nil"/>
              <w:right w:val="nil"/>
            </w:tcBorders>
            <w:shd w:val="clear" w:color="auto" w:fill="auto"/>
            <w:noWrap/>
            <w:vAlign w:val="bottom"/>
            <w:hideMark/>
          </w:tcPr>
          <w:p w14:paraId="31D3D804" w14:textId="77777777" w:rsidR="004A2ED8" w:rsidRPr="003D3573" w:rsidRDefault="004A2ED8" w:rsidP="004A2ED8">
            <w:pPr>
              <w:rPr>
                <w:lang w:val="bg-BG"/>
              </w:rPr>
            </w:pPr>
            <w:r w:rsidRPr="003D3573">
              <w:rPr>
                <w:lang w:val="bg-BG"/>
              </w:rPr>
              <w:t>Сапуни</w:t>
            </w:r>
          </w:p>
        </w:tc>
        <w:tc>
          <w:tcPr>
            <w:tcW w:w="1374" w:type="dxa"/>
            <w:tcBorders>
              <w:top w:val="nil"/>
              <w:left w:val="nil"/>
              <w:bottom w:val="nil"/>
              <w:right w:val="nil"/>
            </w:tcBorders>
            <w:shd w:val="clear" w:color="auto" w:fill="auto"/>
            <w:noWrap/>
            <w:vAlign w:val="bottom"/>
          </w:tcPr>
          <w:p w14:paraId="2712E826" w14:textId="2DC036B6" w:rsidR="004A2ED8" w:rsidRPr="00E742A6" w:rsidRDefault="00E742A6" w:rsidP="004A2ED8">
            <w:pPr>
              <w:jc w:val="right"/>
              <w:rPr>
                <w:lang w:val="bg-BG"/>
              </w:rPr>
            </w:pPr>
            <w:r>
              <w:rPr>
                <w:lang w:val="bg-BG"/>
              </w:rPr>
              <w:t>78</w:t>
            </w:r>
          </w:p>
        </w:tc>
        <w:tc>
          <w:tcPr>
            <w:tcW w:w="306" w:type="dxa"/>
            <w:gridSpan w:val="2"/>
            <w:tcBorders>
              <w:top w:val="nil"/>
              <w:left w:val="nil"/>
              <w:bottom w:val="nil"/>
              <w:right w:val="nil"/>
            </w:tcBorders>
            <w:shd w:val="clear" w:color="auto" w:fill="auto"/>
            <w:noWrap/>
            <w:vAlign w:val="bottom"/>
            <w:hideMark/>
          </w:tcPr>
          <w:p w14:paraId="1B60B35A" w14:textId="77777777" w:rsidR="004A2ED8" w:rsidRPr="003D3573" w:rsidRDefault="004A2ED8" w:rsidP="004A2ED8"/>
        </w:tc>
        <w:tc>
          <w:tcPr>
            <w:tcW w:w="1221" w:type="dxa"/>
            <w:tcBorders>
              <w:top w:val="nil"/>
              <w:left w:val="nil"/>
              <w:bottom w:val="nil"/>
              <w:right w:val="nil"/>
            </w:tcBorders>
            <w:shd w:val="clear" w:color="auto" w:fill="auto"/>
            <w:noWrap/>
            <w:vAlign w:val="bottom"/>
            <w:hideMark/>
          </w:tcPr>
          <w:p w14:paraId="67CD4A5A" w14:textId="21AC3F49" w:rsidR="004A2ED8" w:rsidRPr="003D3573" w:rsidRDefault="004A2ED8" w:rsidP="004A2ED8">
            <w:pPr>
              <w:jc w:val="right"/>
              <w:rPr>
                <w:lang w:val="bg-BG"/>
              </w:rPr>
            </w:pPr>
            <w:r>
              <w:t>46</w:t>
            </w:r>
          </w:p>
        </w:tc>
      </w:tr>
      <w:tr w:rsidR="00E742A6" w:rsidRPr="00E82739" w14:paraId="30579AF8" w14:textId="77777777" w:rsidTr="00DF4D3D">
        <w:trPr>
          <w:trHeight w:val="255"/>
        </w:trPr>
        <w:tc>
          <w:tcPr>
            <w:tcW w:w="5385" w:type="dxa"/>
            <w:tcBorders>
              <w:top w:val="nil"/>
              <w:left w:val="nil"/>
              <w:bottom w:val="nil"/>
              <w:right w:val="nil"/>
            </w:tcBorders>
            <w:shd w:val="clear" w:color="auto" w:fill="auto"/>
            <w:noWrap/>
            <w:vAlign w:val="bottom"/>
          </w:tcPr>
          <w:p w14:paraId="582938D7" w14:textId="4BA5DC2E" w:rsidR="00E742A6" w:rsidRPr="003D3573" w:rsidRDefault="00E742A6" w:rsidP="00E742A6">
            <w:pPr>
              <w:rPr>
                <w:lang w:val="bg-BG"/>
              </w:rPr>
            </w:pPr>
            <w:r w:rsidRPr="003D3573">
              <w:rPr>
                <w:lang w:val="bg-BG"/>
              </w:rPr>
              <w:t>Почистващи и дезинфекциращи препарати</w:t>
            </w:r>
          </w:p>
        </w:tc>
        <w:tc>
          <w:tcPr>
            <w:tcW w:w="1374" w:type="dxa"/>
            <w:tcBorders>
              <w:top w:val="nil"/>
              <w:left w:val="nil"/>
              <w:bottom w:val="nil"/>
              <w:right w:val="nil"/>
            </w:tcBorders>
            <w:shd w:val="clear" w:color="auto" w:fill="auto"/>
            <w:noWrap/>
            <w:vAlign w:val="bottom"/>
          </w:tcPr>
          <w:p w14:paraId="407680B9" w14:textId="04C5DCD8" w:rsidR="00E742A6" w:rsidRDefault="00E742A6" w:rsidP="00E742A6">
            <w:pPr>
              <w:jc w:val="right"/>
              <w:rPr>
                <w:lang w:val="bg-BG"/>
              </w:rPr>
            </w:pPr>
            <w:r>
              <w:rPr>
                <w:lang w:val="bg-BG"/>
              </w:rPr>
              <w:t>49</w:t>
            </w:r>
          </w:p>
        </w:tc>
        <w:tc>
          <w:tcPr>
            <w:tcW w:w="306" w:type="dxa"/>
            <w:gridSpan w:val="2"/>
            <w:tcBorders>
              <w:top w:val="nil"/>
              <w:left w:val="nil"/>
              <w:bottom w:val="nil"/>
              <w:right w:val="nil"/>
            </w:tcBorders>
            <w:shd w:val="clear" w:color="auto" w:fill="auto"/>
            <w:noWrap/>
            <w:vAlign w:val="bottom"/>
          </w:tcPr>
          <w:p w14:paraId="1D351346" w14:textId="77777777" w:rsidR="00E742A6" w:rsidRPr="003D3573" w:rsidRDefault="00E742A6" w:rsidP="00E742A6"/>
        </w:tc>
        <w:tc>
          <w:tcPr>
            <w:tcW w:w="1221" w:type="dxa"/>
            <w:tcBorders>
              <w:top w:val="nil"/>
              <w:left w:val="nil"/>
              <w:bottom w:val="nil"/>
              <w:right w:val="nil"/>
            </w:tcBorders>
            <w:shd w:val="clear" w:color="auto" w:fill="auto"/>
            <w:noWrap/>
            <w:vAlign w:val="bottom"/>
          </w:tcPr>
          <w:p w14:paraId="183124A5" w14:textId="5D1EE9C5" w:rsidR="00E742A6" w:rsidRDefault="00E742A6" w:rsidP="00E742A6">
            <w:pPr>
              <w:jc w:val="right"/>
            </w:pPr>
            <w:r>
              <w:t>3</w:t>
            </w:r>
          </w:p>
        </w:tc>
      </w:tr>
      <w:tr w:rsidR="00E742A6" w:rsidRPr="00E82739" w14:paraId="29F2A1EF" w14:textId="77777777" w:rsidTr="00DF4D3D">
        <w:trPr>
          <w:trHeight w:val="255"/>
        </w:trPr>
        <w:tc>
          <w:tcPr>
            <w:tcW w:w="5385" w:type="dxa"/>
            <w:tcBorders>
              <w:top w:val="nil"/>
              <w:left w:val="nil"/>
              <w:bottom w:val="nil"/>
              <w:right w:val="nil"/>
            </w:tcBorders>
            <w:shd w:val="clear" w:color="auto" w:fill="auto"/>
            <w:noWrap/>
            <w:vAlign w:val="bottom"/>
            <w:hideMark/>
          </w:tcPr>
          <w:p w14:paraId="63793454" w14:textId="1562A08C" w:rsidR="00E742A6" w:rsidRPr="003D3573" w:rsidRDefault="00E742A6" w:rsidP="00E742A6">
            <w:pPr>
              <w:rPr>
                <w:lang w:val="bg-BG"/>
              </w:rPr>
            </w:pPr>
            <w:r w:rsidRPr="003D3573">
              <w:rPr>
                <w:lang w:val="bg-BG"/>
              </w:rPr>
              <w:t>Четки за зъби</w:t>
            </w:r>
          </w:p>
        </w:tc>
        <w:tc>
          <w:tcPr>
            <w:tcW w:w="1374" w:type="dxa"/>
            <w:tcBorders>
              <w:top w:val="nil"/>
              <w:left w:val="nil"/>
              <w:bottom w:val="nil"/>
              <w:right w:val="nil"/>
            </w:tcBorders>
            <w:shd w:val="clear" w:color="auto" w:fill="auto"/>
            <w:noWrap/>
            <w:vAlign w:val="bottom"/>
          </w:tcPr>
          <w:p w14:paraId="3BD96357" w14:textId="734BCD4C" w:rsidR="00E742A6" w:rsidRPr="00E742A6" w:rsidRDefault="00E742A6" w:rsidP="00E742A6">
            <w:pPr>
              <w:jc w:val="right"/>
              <w:rPr>
                <w:lang w:val="bg-BG"/>
              </w:rPr>
            </w:pPr>
            <w:r>
              <w:rPr>
                <w:lang w:val="bg-BG"/>
              </w:rPr>
              <w:t>17</w:t>
            </w:r>
          </w:p>
        </w:tc>
        <w:tc>
          <w:tcPr>
            <w:tcW w:w="306" w:type="dxa"/>
            <w:gridSpan w:val="2"/>
            <w:tcBorders>
              <w:top w:val="nil"/>
              <w:left w:val="nil"/>
              <w:bottom w:val="nil"/>
              <w:right w:val="nil"/>
            </w:tcBorders>
            <w:shd w:val="clear" w:color="auto" w:fill="auto"/>
            <w:noWrap/>
            <w:vAlign w:val="bottom"/>
            <w:hideMark/>
          </w:tcPr>
          <w:p w14:paraId="1DC4DEDE" w14:textId="77777777" w:rsidR="00E742A6" w:rsidRPr="003D3573" w:rsidRDefault="00E742A6" w:rsidP="00E742A6"/>
        </w:tc>
        <w:tc>
          <w:tcPr>
            <w:tcW w:w="1221" w:type="dxa"/>
            <w:tcBorders>
              <w:top w:val="nil"/>
              <w:left w:val="nil"/>
              <w:bottom w:val="nil"/>
              <w:right w:val="nil"/>
            </w:tcBorders>
            <w:shd w:val="clear" w:color="auto" w:fill="auto"/>
            <w:noWrap/>
            <w:vAlign w:val="bottom"/>
            <w:hideMark/>
          </w:tcPr>
          <w:p w14:paraId="24A6B175" w14:textId="7E1331DC" w:rsidR="00E742A6" w:rsidRPr="00E742A6" w:rsidRDefault="00E742A6" w:rsidP="00E742A6">
            <w:pPr>
              <w:jc w:val="right"/>
              <w:rPr>
                <w:lang w:val="bg-BG"/>
              </w:rPr>
            </w:pPr>
            <w:r>
              <w:rPr>
                <w:lang w:val="bg-BG"/>
              </w:rPr>
              <w:t>8</w:t>
            </w:r>
          </w:p>
        </w:tc>
      </w:tr>
      <w:tr w:rsidR="00E742A6" w:rsidRPr="00E82739" w14:paraId="521C2138" w14:textId="77777777" w:rsidTr="00DF4D3D">
        <w:trPr>
          <w:trHeight w:val="255"/>
        </w:trPr>
        <w:tc>
          <w:tcPr>
            <w:tcW w:w="5385" w:type="dxa"/>
            <w:tcBorders>
              <w:top w:val="nil"/>
              <w:left w:val="nil"/>
              <w:bottom w:val="nil"/>
              <w:right w:val="nil"/>
            </w:tcBorders>
            <w:shd w:val="clear" w:color="auto" w:fill="auto"/>
            <w:noWrap/>
            <w:vAlign w:val="bottom"/>
            <w:hideMark/>
          </w:tcPr>
          <w:p w14:paraId="5C3B0BCA" w14:textId="77777777" w:rsidR="00E742A6" w:rsidRPr="003D3573" w:rsidRDefault="00E742A6" w:rsidP="00E742A6">
            <w:pPr>
              <w:rPr>
                <w:b/>
                <w:bCs/>
              </w:rPr>
            </w:pPr>
            <w:r w:rsidRPr="003D3573">
              <w:rPr>
                <w:b/>
                <w:bCs/>
              </w:rPr>
              <w:t>Общо</w:t>
            </w:r>
          </w:p>
        </w:tc>
        <w:tc>
          <w:tcPr>
            <w:tcW w:w="1374" w:type="dxa"/>
            <w:tcBorders>
              <w:top w:val="single" w:sz="4" w:space="0" w:color="auto"/>
              <w:left w:val="nil"/>
              <w:bottom w:val="double" w:sz="6" w:space="0" w:color="auto"/>
              <w:right w:val="nil"/>
            </w:tcBorders>
            <w:shd w:val="clear" w:color="auto" w:fill="auto"/>
            <w:noWrap/>
            <w:vAlign w:val="bottom"/>
          </w:tcPr>
          <w:p w14:paraId="6040268A" w14:textId="35B60EF4" w:rsidR="00E742A6" w:rsidRPr="00E742A6" w:rsidRDefault="00E742A6" w:rsidP="00E742A6">
            <w:pPr>
              <w:jc w:val="right"/>
              <w:rPr>
                <w:b/>
                <w:bCs/>
                <w:lang w:val="bg-BG"/>
              </w:rPr>
            </w:pPr>
            <w:r>
              <w:rPr>
                <w:b/>
                <w:bCs/>
                <w:lang w:val="bg-BG"/>
              </w:rPr>
              <w:t>1,175</w:t>
            </w:r>
          </w:p>
        </w:tc>
        <w:tc>
          <w:tcPr>
            <w:tcW w:w="306" w:type="dxa"/>
            <w:gridSpan w:val="2"/>
            <w:tcBorders>
              <w:top w:val="nil"/>
              <w:left w:val="nil"/>
              <w:bottom w:val="nil"/>
              <w:right w:val="nil"/>
            </w:tcBorders>
            <w:shd w:val="clear" w:color="auto" w:fill="auto"/>
            <w:noWrap/>
            <w:vAlign w:val="bottom"/>
            <w:hideMark/>
          </w:tcPr>
          <w:p w14:paraId="18135407" w14:textId="77777777" w:rsidR="00E742A6" w:rsidRPr="003D3573" w:rsidRDefault="00E742A6" w:rsidP="00E742A6"/>
        </w:tc>
        <w:tc>
          <w:tcPr>
            <w:tcW w:w="1221" w:type="dxa"/>
            <w:tcBorders>
              <w:top w:val="single" w:sz="4" w:space="0" w:color="auto"/>
              <w:left w:val="nil"/>
              <w:bottom w:val="double" w:sz="6" w:space="0" w:color="auto"/>
              <w:right w:val="nil"/>
            </w:tcBorders>
            <w:shd w:val="clear" w:color="auto" w:fill="auto"/>
            <w:noWrap/>
            <w:vAlign w:val="bottom"/>
            <w:hideMark/>
          </w:tcPr>
          <w:p w14:paraId="388B467E" w14:textId="1B52F87C" w:rsidR="00E742A6" w:rsidRPr="003D3573" w:rsidRDefault="00E742A6" w:rsidP="00E742A6">
            <w:pPr>
              <w:jc w:val="right"/>
              <w:rPr>
                <w:b/>
                <w:bCs/>
                <w:lang w:val="bg-BG"/>
              </w:rPr>
            </w:pPr>
            <w:r>
              <w:rPr>
                <w:b/>
                <w:bCs/>
              </w:rPr>
              <w:t>990</w:t>
            </w:r>
          </w:p>
        </w:tc>
      </w:tr>
      <w:tr w:rsidR="00E742A6" w:rsidRPr="00F83437" w14:paraId="08F681D6"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24B70C0F" w14:textId="77777777" w:rsidR="00E742A6" w:rsidRDefault="00E742A6" w:rsidP="00E742A6">
            <w:pPr>
              <w:pStyle w:val="xl54"/>
              <w:spacing w:before="0" w:after="0"/>
              <w:rPr>
                <w:b/>
                <w:sz w:val="20"/>
                <w:szCs w:val="20"/>
                <w:lang w:val="bg-BG"/>
              </w:rPr>
            </w:pPr>
          </w:p>
          <w:p w14:paraId="1C334C32" w14:textId="77777777" w:rsidR="00DF2A0D" w:rsidRPr="003D3573" w:rsidRDefault="00DF2A0D" w:rsidP="00E742A6">
            <w:pPr>
              <w:pStyle w:val="xl54"/>
              <w:spacing w:before="0" w:after="0"/>
              <w:rPr>
                <w:b/>
                <w:sz w:val="20"/>
                <w:szCs w:val="20"/>
                <w:lang w:val="bg-BG"/>
              </w:rPr>
            </w:pPr>
          </w:p>
        </w:tc>
        <w:tc>
          <w:tcPr>
            <w:tcW w:w="1374" w:type="dxa"/>
          </w:tcPr>
          <w:p w14:paraId="76FECE63" w14:textId="77777777" w:rsidR="00E742A6" w:rsidRPr="003D3573" w:rsidRDefault="00E742A6" w:rsidP="00E742A6">
            <w:pPr>
              <w:jc w:val="right"/>
              <w:rPr>
                <w:bCs/>
                <w:i/>
                <w:lang w:eastAsia="bg-BG"/>
              </w:rPr>
            </w:pPr>
          </w:p>
        </w:tc>
        <w:tc>
          <w:tcPr>
            <w:tcW w:w="236" w:type="dxa"/>
          </w:tcPr>
          <w:p w14:paraId="28409CF5" w14:textId="77777777" w:rsidR="00E742A6" w:rsidRPr="003D3573" w:rsidRDefault="00E742A6" w:rsidP="00E742A6">
            <w:pPr>
              <w:pStyle w:val="xl54"/>
              <w:spacing w:before="0" w:after="0"/>
              <w:rPr>
                <w:b/>
                <w:sz w:val="20"/>
                <w:szCs w:val="20"/>
                <w:lang w:val="bg-BG"/>
              </w:rPr>
            </w:pPr>
          </w:p>
        </w:tc>
        <w:tc>
          <w:tcPr>
            <w:tcW w:w="1291" w:type="dxa"/>
            <w:gridSpan w:val="2"/>
          </w:tcPr>
          <w:p w14:paraId="51D2398C" w14:textId="77777777" w:rsidR="00E742A6" w:rsidRPr="003D3573" w:rsidRDefault="00E742A6" w:rsidP="00E742A6">
            <w:pPr>
              <w:jc w:val="right"/>
              <w:rPr>
                <w:bCs/>
                <w:i/>
                <w:iCs/>
                <w:color w:val="000000"/>
                <w:lang w:eastAsia="bg-BG"/>
              </w:rPr>
            </w:pPr>
          </w:p>
        </w:tc>
      </w:tr>
      <w:tr w:rsidR="00E742A6" w:rsidRPr="00F83437" w14:paraId="0F71728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73DF9747" w14:textId="77777777" w:rsidR="00E742A6" w:rsidRPr="003D3573" w:rsidRDefault="00E742A6" w:rsidP="00E742A6">
            <w:pPr>
              <w:pStyle w:val="xl54"/>
              <w:spacing w:before="0" w:after="0"/>
              <w:rPr>
                <w:b/>
                <w:sz w:val="20"/>
                <w:szCs w:val="20"/>
                <w:lang w:val="bg-BG"/>
              </w:rPr>
            </w:pPr>
            <w:r w:rsidRPr="001243B9">
              <w:rPr>
                <w:b/>
                <w:sz w:val="20"/>
                <w:szCs w:val="20"/>
                <w:lang w:val="bg-BG"/>
              </w:rPr>
              <w:t>Наличните материални запаси са представени в баланса по:</w:t>
            </w:r>
          </w:p>
        </w:tc>
        <w:tc>
          <w:tcPr>
            <w:tcW w:w="1374" w:type="dxa"/>
          </w:tcPr>
          <w:p w14:paraId="63BB62E5" w14:textId="77777777" w:rsidR="00E742A6" w:rsidRPr="001243B9" w:rsidRDefault="00E742A6" w:rsidP="00E742A6">
            <w:pPr>
              <w:jc w:val="right"/>
              <w:rPr>
                <w:bCs/>
                <w:i/>
                <w:lang w:val="bg-BG" w:eastAsia="bg-BG"/>
              </w:rPr>
            </w:pPr>
          </w:p>
        </w:tc>
        <w:tc>
          <w:tcPr>
            <w:tcW w:w="236" w:type="dxa"/>
          </w:tcPr>
          <w:p w14:paraId="26CDDECF" w14:textId="77777777" w:rsidR="00E742A6" w:rsidRPr="003D3573" w:rsidRDefault="00E742A6" w:rsidP="00E742A6">
            <w:pPr>
              <w:pStyle w:val="xl54"/>
              <w:spacing w:before="0" w:after="0"/>
              <w:rPr>
                <w:b/>
                <w:sz w:val="20"/>
                <w:szCs w:val="20"/>
                <w:lang w:val="bg-BG"/>
              </w:rPr>
            </w:pPr>
          </w:p>
        </w:tc>
        <w:tc>
          <w:tcPr>
            <w:tcW w:w="1291" w:type="dxa"/>
            <w:gridSpan w:val="2"/>
          </w:tcPr>
          <w:p w14:paraId="42E96917" w14:textId="77777777" w:rsidR="00E742A6" w:rsidRPr="003D3573" w:rsidRDefault="00E742A6" w:rsidP="00E742A6">
            <w:pPr>
              <w:jc w:val="right"/>
              <w:rPr>
                <w:bCs/>
                <w:i/>
                <w:iCs/>
                <w:color w:val="000000"/>
                <w:lang w:eastAsia="bg-BG"/>
              </w:rPr>
            </w:pPr>
          </w:p>
        </w:tc>
      </w:tr>
      <w:tr w:rsidR="00E742A6" w:rsidRPr="00F83437" w14:paraId="31AF2C9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0E441A83" w14:textId="77777777" w:rsidR="00E742A6" w:rsidRPr="003D3573" w:rsidRDefault="00E742A6" w:rsidP="00E742A6">
            <w:pPr>
              <w:pStyle w:val="xl54"/>
              <w:spacing w:before="0" w:after="0"/>
              <w:rPr>
                <w:b/>
                <w:sz w:val="20"/>
                <w:szCs w:val="20"/>
                <w:lang w:val="bg-BG"/>
              </w:rPr>
            </w:pPr>
          </w:p>
        </w:tc>
        <w:tc>
          <w:tcPr>
            <w:tcW w:w="1374" w:type="dxa"/>
          </w:tcPr>
          <w:p w14:paraId="65B9C929" w14:textId="559ED391" w:rsidR="00E742A6" w:rsidRPr="004A2ED8" w:rsidRDefault="00E742A6" w:rsidP="00E742A6">
            <w:pPr>
              <w:jc w:val="right"/>
              <w:rPr>
                <w:bCs/>
                <w:i/>
                <w:iCs/>
                <w:color w:val="000000"/>
                <w:lang w:val="bg-BG" w:eastAsia="bg-BG"/>
              </w:rPr>
            </w:pPr>
            <w:r w:rsidRPr="003D3573">
              <w:rPr>
                <w:bCs/>
                <w:i/>
                <w:lang w:eastAsia="bg-BG"/>
              </w:rPr>
              <w:t>31-дек</w:t>
            </w:r>
            <w:r w:rsidRPr="003D3573" w:rsidDel="00075AF4">
              <w:rPr>
                <w:bCs/>
                <w:i/>
                <w:iCs/>
                <w:color w:val="000000"/>
                <w:lang w:val="bg-BG" w:eastAsia="bg-BG"/>
              </w:rPr>
              <w:t xml:space="preserve"> </w:t>
            </w:r>
            <w:r w:rsidRPr="003D3573">
              <w:rPr>
                <w:bCs/>
                <w:i/>
                <w:iCs/>
                <w:color w:val="000000"/>
                <w:lang w:eastAsia="bg-BG"/>
              </w:rPr>
              <w:t>-</w:t>
            </w:r>
            <w:r>
              <w:rPr>
                <w:bCs/>
                <w:i/>
                <w:iCs/>
                <w:color w:val="000000"/>
                <w:lang w:val="bg-BG" w:eastAsia="bg-BG"/>
              </w:rPr>
              <w:t>20</w:t>
            </w:r>
          </w:p>
        </w:tc>
        <w:tc>
          <w:tcPr>
            <w:tcW w:w="236" w:type="dxa"/>
          </w:tcPr>
          <w:p w14:paraId="2367253B" w14:textId="77777777" w:rsidR="00E742A6" w:rsidRPr="003D3573" w:rsidRDefault="00E742A6" w:rsidP="00E742A6">
            <w:pPr>
              <w:pStyle w:val="xl54"/>
              <w:spacing w:before="0" w:after="0"/>
              <w:rPr>
                <w:b/>
                <w:sz w:val="20"/>
                <w:szCs w:val="20"/>
                <w:lang w:val="bg-BG"/>
              </w:rPr>
            </w:pPr>
          </w:p>
        </w:tc>
        <w:tc>
          <w:tcPr>
            <w:tcW w:w="1291" w:type="dxa"/>
            <w:gridSpan w:val="2"/>
          </w:tcPr>
          <w:p w14:paraId="470BFB29" w14:textId="0BA900CC" w:rsidR="00E742A6" w:rsidRPr="004A2ED8" w:rsidRDefault="00E742A6" w:rsidP="00E742A6">
            <w:pPr>
              <w:jc w:val="right"/>
              <w:rPr>
                <w:b/>
                <w:lang w:val="bg-BG"/>
              </w:rPr>
            </w:pPr>
            <w:r w:rsidRPr="003D3573">
              <w:rPr>
                <w:bCs/>
                <w:i/>
                <w:iCs/>
                <w:color w:val="000000"/>
                <w:lang w:eastAsia="bg-BG"/>
              </w:rPr>
              <w:t>31-дек-1</w:t>
            </w:r>
            <w:r>
              <w:rPr>
                <w:bCs/>
                <w:i/>
                <w:iCs/>
                <w:color w:val="000000"/>
                <w:lang w:val="bg-BG" w:eastAsia="bg-BG"/>
              </w:rPr>
              <w:t>9</w:t>
            </w:r>
          </w:p>
        </w:tc>
      </w:tr>
      <w:tr w:rsidR="00E742A6" w:rsidRPr="00F83437" w14:paraId="15E98789" w14:textId="77777777" w:rsidTr="00644BDF">
        <w:tblPrEx>
          <w:tblCellMar>
            <w:left w:w="108" w:type="dxa"/>
            <w:right w:w="108" w:type="dxa"/>
          </w:tblCellMar>
          <w:tblLook w:val="0000" w:firstRow="0" w:lastRow="0" w:firstColumn="0" w:lastColumn="0" w:noHBand="0" w:noVBand="0"/>
        </w:tblPrEx>
        <w:trPr>
          <w:trHeight w:val="270"/>
        </w:trPr>
        <w:tc>
          <w:tcPr>
            <w:tcW w:w="5385" w:type="dxa"/>
          </w:tcPr>
          <w:p w14:paraId="284F38E9" w14:textId="77777777" w:rsidR="00E742A6" w:rsidRPr="003D3573" w:rsidRDefault="00E742A6" w:rsidP="00E742A6">
            <w:pPr>
              <w:pStyle w:val="Subject"/>
              <w:keepLines w:val="0"/>
              <w:tabs>
                <w:tab w:val="left" w:pos="1134"/>
                <w:tab w:val="left" w:pos="1276"/>
                <w:tab w:val="center" w:pos="3402"/>
                <w:tab w:val="center" w:pos="4536"/>
                <w:tab w:val="center" w:pos="5670"/>
                <w:tab w:val="center" w:pos="6804"/>
                <w:tab w:val="right" w:pos="7655"/>
              </w:tabs>
              <w:spacing w:line="240" w:lineRule="auto"/>
              <w:rPr>
                <w:sz w:val="20"/>
                <w:szCs w:val="20"/>
                <w:lang w:val="bg-BG"/>
              </w:rPr>
            </w:pPr>
          </w:p>
        </w:tc>
        <w:tc>
          <w:tcPr>
            <w:tcW w:w="1374" w:type="dxa"/>
          </w:tcPr>
          <w:p w14:paraId="02470D21" w14:textId="77777777" w:rsidR="00E742A6" w:rsidRPr="001243B9" w:rsidRDefault="00E742A6" w:rsidP="00E742A6">
            <w:pPr>
              <w:jc w:val="right"/>
              <w:rPr>
                <w:i/>
                <w:iCs/>
                <w:color w:val="000000"/>
                <w:sz w:val="16"/>
                <w:szCs w:val="16"/>
              </w:rPr>
            </w:pPr>
            <w:r w:rsidRPr="001243B9">
              <w:rPr>
                <w:i/>
                <w:iCs/>
                <w:color w:val="000000"/>
                <w:sz w:val="16"/>
                <w:szCs w:val="16"/>
              </w:rPr>
              <w:t>BGN '000</w:t>
            </w:r>
          </w:p>
        </w:tc>
        <w:tc>
          <w:tcPr>
            <w:tcW w:w="236" w:type="dxa"/>
          </w:tcPr>
          <w:p w14:paraId="7ACF4D3A"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DD2AAA5" w14:textId="77777777" w:rsidR="00E742A6" w:rsidRPr="001243B9" w:rsidRDefault="00E742A6" w:rsidP="00E742A6">
            <w:pPr>
              <w:jc w:val="right"/>
              <w:rPr>
                <w:i/>
                <w:iCs/>
                <w:color w:val="000000"/>
                <w:sz w:val="16"/>
                <w:szCs w:val="16"/>
              </w:rPr>
            </w:pPr>
            <w:r w:rsidRPr="001243B9">
              <w:rPr>
                <w:i/>
                <w:iCs/>
                <w:color w:val="000000"/>
                <w:sz w:val="16"/>
                <w:szCs w:val="16"/>
              </w:rPr>
              <w:t>BGN '000</w:t>
            </w:r>
          </w:p>
        </w:tc>
      </w:tr>
      <w:tr w:rsidR="00E742A6" w:rsidRPr="00DF1735" w14:paraId="672DA068"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3B015588" w14:textId="77777777" w:rsidR="00E742A6" w:rsidRPr="003D3573" w:rsidRDefault="00E742A6" w:rsidP="00E742A6">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p>
        </w:tc>
        <w:tc>
          <w:tcPr>
            <w:tcW w:w="1374" w:type="dxa"/>
          </w:tcPr>
          <w:p w14:paraId="3D3B162D" w14:textId="77777777"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p>
        </w:tc>
        <w:tc>
          <w:tcPr>
            <w:tcW w:w="236" w:type="dxa"/>
          </w:tcPr>
          <w:p w14:paraId="1ECE9909"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6D1BC31" w14:textId="77777777"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pPr>
          </w:p>
        </w:tc>
      </w:tr>
      <w:tr w:rsidR="00E742A6" w:rsidRPr="00DF1735" w14:paraId="142FD1CB"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5C6F9251" w14:textId="77777777" w:rsidR="00E742A6" w:rsidRPr="003D3573" w:rsidRDefault="00E742A6" w:rsidP="00E742A6">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Цена на придобиване (себестойност)</w:t>
            </w:r>
          </w:p>
        </w:tc>
        <w:tc>
          <w:tcPr>
            <w:tcW w:w="1374" w:type="dxa"/>
          </w:tcPr>
          <w:p w14:paraId="3F4D13C7" w14:textId="676BF22E" w:rsidR="00E742A6" w:rsidRPr="00E742A6" w:rsidRDefault="00E9224F"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5,990</w:t>
            </w:r>
          </w:p>
        </w:tc>
        <w:tc>
          <w:tcPr>
            <w:tcW w:w="236" w:type="dxa"/>
          </w:tcPr>
          <w:p w14:paraId="0AFC97C8"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17578902" w14:textId="08465D4A"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5,</w:t>
            </w:r>
            <w:r>
              <w:rPr>
                <w:lang w:val="bg-BG"/>
              </w:rPr>
              <w:t>407</w:t>
            </w:r>
          </w:p>
        </w:tc>
      </w:tr>
      <w:tr w:rsidR="00E742A6" w:rsidRPr="00DF1735" w14:paraId="62DB9E6D" w14:textId="77777777" w:rsidTr="00644BDF">
        <w:tblPrEx>
          <w:tblCellMar>
            <w:left w:w="108" w:type="dxa"/>
            <w:right w:w="108" w:type="dxa"/>
          </w:tblCellMar>
          <w:tblLook w:val="0000" w:firstRow="0" w:lastRow="0" w:firstColumn="0" w:lastColumn="0" w:noHBand="0" w:noVBand="0"/>
        </w:tblPrEx>
        <w:trPr>
          <w:trHeight w:val="229"/>
        </w:trPr>
        <w:tc>
          <w:tcPr>
            <w:tcW w:w="5385" w:type="dxa"/>
          </w:tcPr>
          <w:p w14:paraId="099017D7" w14:textId="77777777" w:rsidR="00E742A6" w:rsidRPr="003D3573" w:rsidRDefault="00E742A6" w:rsidP="00E742A6">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Нетна реализируема стойност</w:t>
            </w:r>
          </w:p>
        </w:tc>
        <w:tc>
          <w:tcPr>
            <w:tcW w:w="1374" w:type="dxa"/>
            <w:tcBorders>
              <w:bottom w:val="single" w:sz="4" w:space="0" w:color="auto"/>
            </w:tcBorders>
          </w:tcPr>
          <w:p w14:paraId="77EF4455" w14:textId="79113BD7" w:rsidR="00E742A6" w:rsidRPr="00E742A6" w:rsidRDefault="00E9224F"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4</w:t>
            </w:r>
            <w:r w:rsidR="00E742A6">
              <w:rPr>
                <w:lang w:val="bg-BG"/>
              </w:rPr>
              <w:t>9</w:t>
            </w:r>
          </w:p>
        </w:tc>
        <w:tc>
          <w:tcPr>
            <w:tcW w:w="236" w:type="dxa"/>
          </w:tcPr>
          <w:p w14:paraId="311D57AF"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Borders>
              <w:bottom w:val="single" w:sz="4" w:space="0" w:color="auto"/>
            </w:tcBorders>
          </w:tcPr>
          <w:p w14:paraId="4DB99024" w14:textId="4EC9FBDB"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60</w:t>
            </w:r>
          </w:p>
        </w:tc>
      </w:tr>
      <w:tr w:rsidR="00E742A6" w:rsidRPr="00AE7AB7" w14:paraId="7900D210" w14:textId="77777777" w:rsidTr="00644BDF">
        <w:tblPrEx>
          <w:tblCellMar>
            <w:left w:w="108" w:type="dxa"/>
            <w:right w:w="108" w:type="dxa"/>
          </w:tblCellMar>
          <w:tblLook w:val="0000" w:firstRow="0" w:lastRow="0" w:firstColumn="0" w:lastColumn="0" w:noHBand="0" w:noVBand="0"/>
        </w:tblPrEx>
        <w:trPr>
          <w:trHeight w:val="284"/>
        </w:trPr>
        <w:tc>
          <w:tcPr>
            <w:tcW w:w="5385" w:type="dxa"/>
          </w:tcPr>
          <w:p w14:paraId="1E59A446" w14:textId="77777777" w:rsidR="00E742A6" w:rsidRPr="003D3573" w:rsidRDefault="00E742A6" w:rsidP="00E742A6">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b/>
                <w:bCs/>
                <w:sz w:val="20"/>
                <w:szCs w:val="20"/>
                <w:lang w:val="bg-BG"/>
              </w:rPr>
            </w:pPr>
            <w:r w:rsidRPr="003D3573">
              <w:rPr>
                <w:rFonts w:ascii="Times New Roman" w:hAnsi="Times New Roman"/>
                <w:b/>
                <w:bCs/>
                <w:sz w:val="20"/>
                <w:szCs w:val="20"/>
                <w:lang w:val="bg-BG"/>
              </w:rPr>
              <w:t>Общо</w:t>
            </w:r>
          </w:p>
        </w:tc>
        <w:tc>
          <w:tcPr>
            <w:tcW w:w="1374" w:type="dxa"/>
            <w:tcBorders>
              <w:top w:val="single" w:sz="4" w:space="0" w:color="auto"/>
              <w:bottom w:val="double" w:sz="4" w:space="0" w:color="auto"/>
            </w:tcBorders>
          </w:tcPr>
          <w:p w14:paraId="6FFFE1C0" w14:textId="1486120F" w:rsidR="00E742A6" w:rsidRPr="00E742A6"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6,039</w:t>
            </w:r>
          </w:p>
        </w:tc>
        <w:tc>
          <w:tcPr>
            <w:tcW w:w="236" w:type="dxa"/>
          </w:tcPr>
          <w:p w14:paraId="4684782A"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rPr>
                <w:b/>
              </w:rPr>
            </w:pPr>
          </w:p>
        </w:tc>
        <w:tc>
          <w:tcPr>
            <w:tcW w:w="1291" w:type="dxa"/>
            <w:gridSpan w:val="2"/>
            <w:tcBorders>
              <w:top w:val="single" w:sz="4" w:space="0" w:color="auto"/>
              <w:bottom w:val="double" w:sz="4" w:space="0" w:color="auto"/>
            </w:tcBorders>
          </w:tcPr>
          <w:p w14:paraId="6302AF02" w14:textId="056B550E"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rPr>
              <w:t>5,467</w:t>
            </w:r>
          </w:p>
        </w:tc>
      </w:tr>
    </w:tbl>
    <w:p w14:paraId="2F87B70F" w14:textId="77777777" w:rsidR="00B648F4" w:rsidRDefault="00B648F4" w:rsidP="00B648F4">
      <w:pPr>
        <w:pStyle w:val="BodyTextIndent2"/>
        <w:spacing w:line="312" w:lineRule="auto"/>
        <w:rPr>
          <w:sz w:val="8"/>
          <w:szCs w:val="8"/>
        </w:rPr>
      </w:pPr>
    </w:p>
    <w:p w14:paraId="392A759C" w14:textId="77777777" w:rsidR="00D13863" w:rsidRDefault="00D13863" w:rsidP="00E96D24">
      <w:pPr>
        <w:rPr>
          <w:lang w:val="bg-BG"/>
        </w:rPr>
      </w:pPr>
    </w:p>
    <w:p w14:paraId="2CEEA8A1" w14:textId="77777777" w:rsidR="00D13863" w:rsidRDefault="00D13863" w:rsidP="00E96D24">
      <w:pPr>
        <w:rPr>
          <w:lang w:val="bg-BG"/>
        </w:rPr>
      </w:pPr>
    </w:p>
    <w:p w14:paraId="5AC802DA" w14:textId="77777777" w:rsidR="00A92D0C" w:rsidRDefault="005C3023" w:rsidP="009F3109">
      <w:pPr>
        <w:pStyle w:val="Heading2"/>
      </w:pPr>
      <w:bookmarkStart w:id="85" w:name="_Toc509825046"/>
      <w:bookmarkStart w:id="86" w:name="_Toc68002734"/>
      <w:r>
        <w:lastRenderedPageBreak/>
        <w:t>1</w:t>
      </w:r>
      <w:r w:rsidR="00A144BC">
        <w:t>7</w:t>
      </w:r>
      <w:r w:rsidR="00872A3F" w:rsidRPr="0010477D">
        <w:t>. ВЗЕМАНИЯ ОТ СВЪРЗАНИ ПРЕДПРИЯТИЯ</w:t>
      </w:r>
      <w:bookmarkEnd w:id="85"/>
      <w:bookmarkEnd w:id="86"/>
      <w:r w:rsidR="00872A3F" w:rsidRPr="0010477D">
        <w:t xml:space="preserve"> </w:t>
      </w:r>
    </w:p>
    <w:p w14:paraId="46224148" w14:textId="77777777" w:rsidR="003B492C" w:rsidRDefault="003B492C">
      <w:pPr>
        <w:spacing w:line="288" w:lineRule="auto"/>
        <w:ind w:firstLine="709"/>
        <w:rPr>
          <w:i/>
          <w:iCs/>
        </w:rPr>
      </w:pPr>
    </w:p>
    <w:p w14:paraId="2B2F4A10" w14:textId="30C26BA3" w:rsidR="003B492C" w:rsidRPr="00817487" w:rsidRDefault="003D3573">
      <w:pPr>
        <w:spacing w:line="288" w:lineRule="auto"/>
        <w:ind w:firstLine="709"/>
        <w:rPr>
          <w:i/>
          <w:iCs/>
          <w:lang w:val="bg-BG"/>
        </w:rPr>
      </w:pPr>
      <w:r w:rsidRPr="003D3573">
        <w:rPr>
          <w:i/>
          <w:iCs/>
        </w:rPr>
        <w:t>Вземанията от свързани предприятия по видове са както следва:</w:t>
      </w:r>
    </w:p>
    <w:p w14:paraId="503918A9" w14:textId="77777777" w:rsidR="00CC473B" w:rsidRDefault="00CC473B">
      <w:pPr>
        <w:spacing w:line="288" w:lineRule="auto"/>
        <w:ind w:firstLine="709"/>
        <w:rPr>
          <w:i/>
          <w:iCs/>
          <w:lang w:val="bg-BG"/>
        </w:rPr>
      </w:pPr>
    </w:p>
    <w:tbl>
      <w:tblPr>
        <w:tblW w:w="8274" w:type="dxa"/>
        <w:jc w:val="center"/>
        <w:tblLook w:val="04A0" w:firstRow="1" w:lastRow="0" w:firstColumn="1" w:lastColumn="0" w:noHBand="0" w:noVBand="1"/>
      </w:tblPr>
      <w:tblGrid>
        <w:gridCol w:w="5467"/>
        <w:gridCol w:w="1275"/>
        <w:gridCol w:w="284"/>
        <w:gridCol w:w="1248"/>
      </w:tblGrid>
      <w:tr w:rsidR="001D5BFF" w:rsidRPr="00A02727" w14:paraId="6D8963D6" w14:textId="77777777" w:rsidTr="001D5BFF">
        <w:trPr>
          <w:trHeight w:val="300"/>
          <w:jc w:val="center"/>
        </w:trPr>
        <w:tc>
          <w:tcPr>
            <w:tcW w:w="5467" w:type="dxa"/>
            <w:tcBorders>
              <w:top w:val="nil"/>
              <w:left w:val="nil"/>
              <w:bottom w:val="nil"/>
              <w:right w:val="nil"/>
            </w:tcBorders>
            <w:shd w:val="clear" w:color="auto" w:fill="auto"/>
            <w:vAlign w:val="bottom"/>
            <w:hideMark/>
          </w:tcPr>
          <w:p w14:paraId="3973E4DC" w14:textId="77777777" w:rsidR="001D5BFF" w:rsidRPr="00A02727" w:rsidRDefault="001D5BFF" w:rsidP="00A02727">
            <w:pPr>
              <w:rPr>
                <w:color w:val="000000"/>
              </w:rPr>
            </w:pPr>
          </w:p>
        </w:tc>
        <w:tc>
          <w:tcPr>
            <w:tcW w:w="1275" w:type="dxa"/>
            <w:tcBorders>
              <w:top w:val="nil"/>
              <w:left w:val="nil"/>
              <w:bottom w:val="nil"/>
              <w:right w:val="nil"/>
            </w:tcBorders>
            <w:shd w:val="clear" w:color="auto" w:fill="auto"/>
            <w:noWrap/>
            <w:vAlign w:val="center"/>
            <w:hideMark/>
          </w:tcPr>
          <w:p w14:paraId="2E1FA11E" w14:textId="315632B2" w:rsidR="001D5BFF" w:rsidRPr="004A2ED8" w:rsidRDefault="001D5BFF" w:rsidP="004A2ED8">
            <w:pPr>
              <w:jc w:val="right"/>
              <w:rPr>
                <w:i/>
                <w:iCs/>
                <w:color w:val="000000"/>
                <w:lang w:val="bg-BG"/>
              </w:rPr>
            </w:pPr>
            <w:r w:rsidRPr="00A02727">
              <w:rPr>
                <w:bCs/>
                <w:i/>
                <w:iCs/>
                <w:color w:val="000000"/>
                <w:lang w:eastAsia="bg-BG"/>
              </w:rPr>
              <w:t>31-дек-</w:t>
            </w:r>
            <w:r w:rsidR="004A2ED8">
              <w:rPr>
                <w:bCs/>
                <w:i/>
                <w:iCs/>
                <w:color w:val="000000"/>
                <w:lang w:val="bg-BG" w:eastAsia="bg-BG"/>
              </w:rPr>
              <w:t>20</w:t>
            </w:r>
          </w:p>
        </w:tc>
        <w:tc>
          <w:tcPr>
            <w:tcW w:w="284" w:type="dxa"/>
            <w:tcBorders>
              <w:top w:val="nil"/>
              <w:left w:val="nil"/>
              <w:bottom w:val="nil"/>
              <w:right w:val="nil"/>
            </w:tcBorders>
            <w:shd w:val="clear" w:color="auto" w:fill="auto"/>
            <w:noWrap/>
            <w:vAlign w:val="bottom"/>
            <w:hideMark/>
          </w:tcPr>
          <w:p w14:paraId="0E74C389" w14:textId="77777777" w:rsidR="001D5BFF" w:rsidRPr="00A02727" w:rsidRDefault="001D5BFF" w:rsidP="00A02727">
            <w:pPr>
              <w:rPr>
                <w:color w:val="000000"/>
              </w:rPr>
            </w:pPr>
          </w:p>
        </w:tc>
        <w:tc>
          <w:tcPr>
            <w:tcW w:w="1248" w:type="dxa"/>
            <w:tcBorders>
              <w:top w:val="nil"/>
              <w:left w:val="nil"/>
              <w:bottom w:val="nil"/>
              <w:right w:val="nil"/>
            </w:tcBorders>
            <w:vAlign w:val="center"/>
          </w:tcPr>
          <w:p w14:paraId="307E04C2" w14:textId="7C88EC56" w:rsidR="001D5BFF" w:rsidRPr="004A2ED8" w:rsidRDefault="001D5BFF" w:rsidP="004A2ED8">
            <w:pPr>
              <w:jc w:val="right"/>
              <w:rPr>
                <w:i/>
                <w:iCs/>
                <w:color w:val="000000"/>
                <w:lang w:val="bg-BG"/>
              </w:rPr>
            </w:pPr>
            <w:r w:rsidRPr="00A02727">
              <w:rPr>
                <w:bCs/>
                <w:i/>
                <w:iCs/>
                <w:color w:val="000000"/>
                <w:lang w:eastAsia="bg-BG"/>
              </w:rPr>
              <w:t>31-дек-1</w:t>
            </w:r>
            <w:r w:rsidR="004A2ED8">
              <w:rPr>
                <w:bCs/>
                <w:i/>
                <w:iCs/>
                <w:color w:val="000000"/>
                <w:lang w:val="bg-BG" w:eastAsia="bg-BG"/>
              </w:rPr>
              <w:t>9</w:t>
            </w:r>
          </w:p>
        </w:tc>
      </w:tr>
      <w:tr w:rsidR="001D5BFF" w:rsidRPr="00A02727" w14:paraId="7E6634CB" w14:textId="77777777" w:rsidTr="001D5BFF">
        <w:trPr>
          <w:trHeight w:val="300"/>
          <w:jc w:val="center"/>
        </w:trPr>
        <w:tc>
          <w:tcPr>
            <w:tcW w:w="5467" w:type="dxa"/>
            <w:tcBorders>
              <w:top w:val="nil"/>
              <w:left w:val="nil"/>
              <w:bottom w:val="nil"/>
              <w:right w:val="nil"/>
            </w:tcBorders>
            <w:shd w:val="clear" w:color="auto" w:fill="auto"/>
            <w:noWrap/>
            <w:vAlign w:val="bottom"/>
            <w:hideMark/>
          </w:tcPr>
          <w:p w14:paraId="4AC7EF05" w14:textId="77777777" w:rsidR="001D5BFF" w:rsidRPr="00A02727" w:rsidRDefault="001D5BFF" w:rsidP="00A02727">
            <w:pPr>
              <w:rPr>
                <w:color w:val="000000"/>
              </w:rPr>
            </w:pPr>
          </w:p>
        </w:tc>
        <w:tc>
          <w:tcPr>
            <w:tcW w:w="1275" w:type="dxa"/>
            <w:tcBorders>
              <w:top w:val="nil"/>
              <w:left w:val="nil"/>
              <w:bottom w:val="nil"/>
              <w:right w:val="nil"/>
            </w:tcBorders>
            <w:shd w:val="clear" w:color="auto" w:fill="auto"/>
            <w:noWrap/>
            <w:vAlign w:val="center"/>
            <w:hideMark/>
          </w:tcPr>
          <w:p w14:paraId="73296A68" w14:textId="77777777" w:rsidR="001D5BFF" w:rsidRPr="00A02727" w:rsidRDefault="001D5BFF" w:rsidP="00A02727">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6E3FE96" w14:textId="77777777" w:rsidR="001D5BFF" w:rsidRPr="00A02727" w:rsidRDefault="001D5BFF" w:rsidP="00A02727">
            <w:pPr>
              <w:rPr>
                <w:color w:val="000000"/>
              </w:rPr>
            </w:pPr>
          </w:p>
        </w:tc>
        <w:tc>
          <w:tcPr>
            <w:tcW w:w="1248" w:type="dxa"/>
            <w:tcBorders>
              <w:top w:val="nil"/>
              <w:left w:val="nil"/>
              <w:bottom w:val="nil"/>
              <w:right w:val="nil"/>
            </w:tcBorders>
            <w:vAlign w:val="center"/>
          </w:tcPr>
          <w:p w14:paraId="43AA7C0F" w14:textId="77777777" w:rsidR="001D5BFF" w:rsidRPr="00A02727" w:rsidRDefault="001D5BFF" w:rsidP="00291ED7">
            <w:pPr>
              <w:jc w:val="right"/>
              <w:rPr>
                <w:i/>
                <w:iCs/>
                <w:color w:val="000000"/>
                <w:sz w:val="16"/>
                <w:szCs w:val="16"/>
              </w:rPr>
            </w:pPr>
            <w:r w:rsidRPr="00A02727">
              <w:rPr>
                <w:i/>
                <w:iCs/>
                <w:color w:val="000000"/>
                <w:sz w:val="16"/>
                <w:szCs w:val="16"/>
              </w:rPr>
              <w:t>BGN'000</w:t>
            </w:r>
          </w:p>
        </w:tc>
      </w:tr>
      <w:tr w:rsidR="004A2ED8" w:rsidRPr="00761E0B" w14:paraId="15973C6D" w14:textId="77777777" w:rsidTr="001D5BFF">
        <w:trPr>
          <w:trHeight w:val="510"/>
          <w:jc w:val="center"/>
        </w:trPr>
        <w:tc>
          <w:tcPr>
            <w:tcW w:w="5467" w:type="dxa"/>
            <w:tcBorders>
              <w:top w:val="nil"/>
              <w:left w:val="nil"/>
              <w:bottom w:val="nil"/>
              <w:right w:val="nil"/>
            </w:tcBorders>
            <w:shd w:val="clear" w:color="auto" w:fill="auto"/>
            <w:vAlign w:val="center"/>
            <w:hideMark/>
          </w:tcPr>
          <w:p w14:paraId="32045EC9" w14:textId="74ADFA3F" w:rsidR="004A2ED8" w:rsidRPr="00A02727" w:rsidRDefault="004A2ED8" w:rsidP="004A2ED8">
            <w:pPr>
              <w:rPr>
                <w:color w:val="000000"/>
              </w:rPr>
            </w:pPr>
            <w:r w:rsidRPr="00A02727">
              <w:rPr>
                <w:color w:val="000000"/>
              </w:rPr>
              <w:t xml:space="preserve">Вземания от дружества </w:t>
            </w:r>
            <w:r w:rsidR="003F7825">
              <w:rPr>
                <w:color w:val="000000"/>
                <w:lang w:val="bg-BG"/>
              </w:rPr>
              <w:t>под общ контрол</w:t>
            </w:r>
            <w:r w:rsidR="00417519">
              <w:rPr>
                <w:color w:val="000000"/>
                <w:lang w:val="bg-BG"/>
              </w:rPr>
              <w:t xml:space="preserve">, </w:t>
            </w:r>
            <w:r w:rsidRPr="00A02727">
              <w:rPr>
                <w:color w:val="000000"/>
              </w:rPr>
              <w:t xml:space="preserve">нетно </w:t>
            </w:r>
          </w:p>
        </w:tc>
        <w:tc>
          <w:tcPr>
            <w:tcW w:w="1275" w:type="dxa"/>
            <w:tcBorders>
              <w:top w:val="nil"/>
              <w:left w:val="nil"/>
              <w:bottom w:val="nil"/>
              <w:right w:val="nil"/>
            </w:tcBorders>
            <w:shd w:val="clear" w:color="auto" w:fill="auto"/>
            <w:noWrap/>
            <w:vAlign w:val="center"/>
          </w:tcPr>
          <w:p w14:paraId="6CB5156A" w14:textId="10794E43" w:rsidR="004A2ED8" w:rsidRPr="008B760B" w:rsidRDefault="008B760B" w:rsidP="004A2ED8">
            <w:pPr>
              <w:jc w:val="right"/>
              <w:rPr>
                <w:color w:val="000000"/>
                <w:lang w:val="bg-BG"/>
              </w:rPr>
            </w:pPr>
            <w:r>
              <w:rPr>
                <w:color w:val="000000"/>
                <w:lang w:val="bg-BG"/>
              </w:rPr>
              <w:t>6,</w:t>
            </w:r>
            <w:r w:rsidR="00EA313B">
              <w:rPr>
                <w:color w:val="000000"/>
                <w:lang w:val="bg-BG"/>
              </w:rPr>
              <w:t>8</w:t>
            </w:r>
            <w:r w:rsidR="00440555">
              <w:rPr>
                <w:color w:val="000000"/>
                <w:lang w:val="bg-BG"/>
              </w:rPr>
              <w:t>19</w:t>
            </w:r>
          </w:p>
        </w:tc>
        <w:tc>
          <w:tcPr>
            <w:tcW w:w="284" w:type="dxa"/>
            <w:tcBorders>
              <w:top w:val="nil"/>
              <w:left w:val="nil"/>
              <w:bottom w:val="nil"/>
              <w:right w:val="nil"/>
            </w:tcBorders>
            <w:shd w:val="clear" w:color="auto" w:fill="auto"/>
            <w:noWrap/>
            <w:vAlign w:val="bottom"/>
            <w:hideMark/>
          </w:tcPr>
          <w:p w14:paraId="7A037FE3" w14:textId="77777777" w:rsidR="004A2ED8" w:rsidRPr="00A02727" w:rsidRDefault="004A2ED8" w:rsidP="004A2ED8">
            <w:pPr>
              <w:rPr>
                <w:color w:val="000000"/>
              </w:rPr>
            </w:pPr>
          </w:p>
        </w:tc>
        <w:tc>
          <w:tcPr>
            <w:tcW w:w="1248" w:type="dxa"/>
            <w:tcBorders>
              <w:top w:val="nil"/>
              <w:left w:val="nil"/>
              <w:bottom w:val="nil"/>
              <w:right w:val="nil"/>
            </w:tcBorders>
            <w:vAlign w:val="center"/>
          </w:tcPr>
          <w:p w14:paraId="734E1562" w14:textId="189BEAE1" w:rsidR="004A2ED8" w:rsidRPr="00A02727" w:rsidRDefault="004A2ED8" w:rsidP="004A2ED8">
            <w:pPr>
              <w:jc w:val="right"/>
              <w:rPr>
                <w:color w:val="000000"/>
              </w:rPr>
            </w:pPr>
            <w:r>
              <w:rPr>
                <w:color w:val="000000"/>
              </w:rPr>
              <w:t>5,497</w:t>
            </w:r>
          </w:p>
        </w:tc>
      </w:tr>
      <w:tr w:rsidR="004A2ED8" w:rsidRPr="00A02727" w14:paraId="4DC6CC88" w14:textId="77777777" w:rsidTr="001D5BFF">
        <w:trPr>
          <w:trHeight w:val="510"/>
          <w:jc w:val="center"/>
        </w:trPr>
        <w:tc>
          <w:tcPr>
            <w:tcW w:w="5467" w:type="dxa"/>
            <w:tcBorders>
              <w:top w:val="nil"/>
              <w:left w:val="nil"/>
              <w:bottom w:val="nil"/>
              <w:right w:val="nil"/>
            </w:tcBorders>
            <w:shd w:val="clear" w:color="auto" w:fill="auto"/>
            <w:vAlign w:val="center"/>
            <w:hideMark/>
          </w:tcPr>
          <w:p w14:paraId="65F5E3C2" w14:textId="157C4235" w:rsidR="004A2ED8" w:rsidRPr="00A02727" w:rsidRDefault="004A2ED8" w:rsidP="004A2ED8">
            <w:pPr>
              <w:rPr>
                <w:i/>
                <w:iCs/>
                <w:color w:val="000000"/>
              </w:rPr>
            </w:pPr>
            <w:r w:rsidRPr="00A02727">
              <w:rPr>
                <w:i/>
                <w:iCs/>
                <w:color w:val="000000"/>
              </w:rPr>
              <w:t>в т.ч. вземания от дружества</w:t>
            </w:r>
            <w:r w:rsidR="00C30DD0">
              <w:rPr>
                <w:i/>
                <w:iCs/>
                <w:color w:val="000000"/>
                <w:lang w:val="bg-BG"/>
              </w:rPr>
              <w:t xml:space="preserve"> под общ контрол</w:t>
            </w:r>
            <w:r w:rsidRPr="00A02727">
              <w:rPr>
                <w:i/>
                <w:iCs/>
                <w:color w:val="000000"/>
              </w:rPr>
              <w:t xml:space="preserve"> , брутно </w:t>
            </w:r>
          </w:p>
        </w:tc>
        <w:tc>
          <w:tcPr>
            <w:tcW w:w="1275" w:type="dxa"/>
            <w:tcBorders>
              <w:top w:val="nil"/>
              <w:left w:val="nil"/>
              <w:right w:val="nil"/>
            </w:tcBorders>
            <w:shd w:val="clear" w:color="auto" w:fill="auto"/>
            <w:noWrap/>
            <w:vAlign w:val="center"/>
          </w:tcPr>
          <w:p w14:paraId="252F723A" w14:textId="012EB7AA" w:rsidR="004A2ED8" w:rsidRPr="008B760B" w:rsidRDefault="00C30DD0" w:rsidP="004A2ED8">
            <w:pPr>
              <w:jc w:val="right"/>
              <w:rPr>
                <w:i/>
                <w:iCs/>
                <w:color w:val="000000"/>
                <w:lang w:val="bg-BG"/>
              </w:rPr>
            </w:pPr>
            <w:r w:rsidRPr="001806F5">
              <w:rPr>
                <w:i/>
                <w:iCs/>
                <w:color w:val="000000"/>
                <w:lang w:val="bg-BG"/>
              </w:rPr>
              <w:t>6,8</w:t>
            </w:r>
            <w:r w:rsidR="00053D17" w:rsidRPr="001806F5">
              <w:rPr>
                <w:i/>
                <w:iCs/>
                <w:color w:val="000000"/>
                <w:lang w:val="bg-BG"/>
              </w:rPr>
              <w:t>2</w:t>
            </w:r>
            <w:r w:rsidR="00440555">
              <w:rPr>
                <w:i/>
                <w:iCs/>
                <w:color w:val="000000"/>
                <w:lang w:val="bg-BG"/>
              </w:rPr>
              <w:t>1</w:t>
            </w:r>
          </w:p>
        </w:tc>
        <w:tc>
          <w:tcPr>
            <w:tcW w:w="284" w:type="dxa"/>
            <w:tcBorders>
              <w:top w:val="nil"/>
              <w:left w:val="nil"/>
              <w:bottom w:val="nil"/>
              <w:right w:val="nil"/>
            </w:tcBorders>
            <w:shd w:val="clear" w:color="auto" w:fill="auto"/>
            <w:noWrap/>
            <w:vAlign w:val="bottom"/>
            <w:hideMark/>
          </w:tcPr>
          <w:p w14:paraId="283DF25D" w14:textId="77777777" w:rsidR="004A2ED8" w:rsidRPr="00A02727" w:rsidRDefault="004A2ED8" w:rsidP="004A2ED8">
            <w:pPr>
              <w:rPr>
                <w:color w:val="000000"/>
              </w:rPr>
            </w:pPr>
          </w:p>
        </w:tc>
        <w:tc>
          <w:tcPr>
            <w:tcW w:w="1248" w:type="dxa"/>
            <w:tcBorders>
              <w:top w:val="nil"/>
              <w:left w:val="nil"/>
              <w:right w:val="nil"/>
            </w:tcBorders>
            <w:vAlign w:val="center"/>
          </w:tcPr>
          <w:p w14:paraId="6B87A4B6" w14:textId="65A9EA00" w:rsidR="004A2ED8" w:rsidRPr="00A02727" w:rsidRDefault="004A2ED8" w:rsidP="004A2ED8">
            <w:pPr>
              <w:jc w:val="right"/>
              <w:rPr>
                <w:i/>
                <w:iCs/>
                <w:color w:val="000000"/>
              </w:rPr>
            </w:pPr>
            <w:r>
              <w:rPr>
                <w:i/>
                <w:iCs/>
                <w:color w:val="000000"/>
              </w:rPr>
              <w:t>5,521</w:t>
            </w:r>
          </w:p>
        </w:tc>
      </w:tr>
      <w:tr w:rsidR="004A2ED8" w:rsidRPr="00A02727" w14:paraId="19A7EB60" w14:textId="77777777" w:rsidTr="00DE5075">
        <w:trPr>
          <w:trHeight w:val="300"/>
          <w:jc w:val="center"/>
        </w:trPr>
        <w:tc>
          <w:tcPr>
            <w:tcW w:w="5467" w:type="dxa"/>
            <w:tcBorders>
              <w:top w:val="nil"/>
              <w:left w:val="nil"/>
              <w:bottom w:val="nil"/>
              <w:right w:val="nil"/>
            </w:tcBorders>
            <w:shd w:val="clear" w:color="auto" w:fill="auto"/>
            <w:vAlign w:val="center"/>
            <w:hideMark/>
          </w:tcPr>
          <w:p w14:paraId="5EA16555" w14:textId="3D3A24AA" w:rsidR="004A2ED8" w:rsidRPr="00A02727" w:rsidRDefault="0009231F" w:rsidP="004A2ED8">
            <w:pPr>
              <w:rPr>
                <w:i/>
                <w:iCs/>
                <w:color w:val="000000"/>
              </w:rPr>
            </w:pPr>
            <w:r>
              <w:rPr>
                <w:i/>
                <w:iCs/>
                <w:color w:val="000000"/>
                <w:lang w:val="bg-BG"/>
              </w:rPr>
              <w:t xml:space="preserve">          провизия </w:t>
            </w:r>
            <w:r w:rsidR="004A2ED8">
              <w:rPr>
                <w:i/>
                <w:iCs/>
                <w:color w:val="000000"/>
                <w:lang w:val="bg-BG"/>
              </w:rPr>
              <w:t>за оча</w:t>
            </w:r>
            <w:r w:rsidR="00417519">
              <w:rPr>
                <w:i/>
                <w:iCs/>
                <w:color w:val="000000"/>
                <w:lang w:val="bg-BG"/>
              </w:rPr>
              <w:t>к</w:t>
            </w:r>
            <w:r w:rsidR="004A2ED8">
              <w:rPr>
                <w:i/>
                <w:iCs/>
                <w:color w:val="000000"/>
                <w:lang w:val="bg-BG"/>
              </w:rPr>
              <w:t>вани кредитни загуби</w:t>
            </w:r>
          </w:p>
        </w:tc>
        <w:tc>
          <w:tcPr>
            <w:tcW w:w="1275" w:type="dxa"/>
            <w:tcBorders>
              <w:top w:val="nil"/>
              <w:left w:val="nil"/>
              <w:right w:val="nil"/>
            </w:tcBorders>
            <w:shd w:val="clear" w:color="auto" w:fill="auto"/>
            <w:noWrap/>
            <w:vAlign w:val="center"/>
          </w:tcPr>
          <w:p w14:paraId="70B9453E" w14:textId="0707DDE6" w:rsidR="004A2ED8" w:rsidRPr="008B760B" w:rsidRDefault="008B760B" w:rsidP="004A2ED8">
            <w:pPr>
              <w:jc w:val="right"/>
              <w:rPr>
                <w:i/>
                <w:iCs/>
                <w:color w:val="000000"/>
                <w:lang w:val="bg-BG"/>
              </w:rPr>
            </w:pPr>
            <w:r>
              <w:rPr>
                <w:i/>
                <w:iCs/>
                <w:color w:val="000000"/>
                <w:lang w:val="bg-BG"/>
              </w:rPr>
              <w:t>(2)</w:t>
            </w:r>
          </w:p>
        </w:tc>
        <w:tc>
          <w:tcPr>
            <w:tcW w:w="284" w:type="dxa"/>
            <w:tcBorders>
              <w:top w:val="nil"/>
              <w:left w:val="nil"/>
              <w:right w:val="nil"/>
            </w:tcBorders>
            <w:shd w:val="clear" w:color="auto" w:fill="auto"/>
            <w:noWrap/>
            <w:vAlign w:val="center"/>
            <w:hideMark/>
          </w:tcPr>
          <w:p w14:paraId="0EA253C9" w14:textId="77777777" w:rsidR="004A2ED8" w:rsidRPr="00A02727" w:rsidRDefault="004A2ED8" w:rsidP="004A2ED8">
            <w:pPr>
              <w:rPr>
                <w:i/>
                <w:iCs/>
                <w:color w:val="000000"/>
              </w:rPr>
            </w:pPr>
          </w:p>
        </w:tc>
        <w:tc>
          <w:tcPr>
            <w:tcW w:w="1248" w:type="dxa"/>
            <w:tcBorders>
              <w:top w:val="nil"/>
              <w:left w:val="nil"/>
              <w:right w:val="nil"/>
            </w:tcBorders>
            <w:vAlign w:val="center"/>
          </w:tcPr>
          <w:p w14:paraId="04750E08" w14:textId="344395BB" w:rsidR="004A2ED8" w:rsidRPr="00A02727" w:rsidRDefault="004A2ED8" w:rsidP="004A2ED8">
            <w:pPr>
              <w:jc w:val="right"/>
              <w:rPr>
                <w:i/>
                <w:iCs/>
                <w:color w:val="000000"/>
                <w:lang w:val="bg-BG"/>
              </w:rPr>
            </w:pPr>
            <w:r>
              <w:rPr>
                <w:i/>
                <w:iCs/>
                <w:color w:val="000000"/>
              </w:rPr>
              <w:t>(24)</w:t>
            </w:r>
          </w:p>
        </w:tc>
      </w:tr>
      <w:tr w:rsidR="00053D17" w:rsidRPr="00A02727" w14:paraId="2C6EA35B" w14:textId="77777777" w:rsidTr="002D3DDD">
        <w:trPr>
          <w:trHeight w:val="300"/>
          <w:jc w:val="center"/>
        </w:trPr>
        <w:tc>
          <w:tcPr>
            <w:tcW w:w="5467" w:type="dxa"/>
            <w:tcBorders>
              <w:top w:val="nil"/>
              <w:left w:val="nil"/>
              <w:bottom w:val="nil"/>
              <w:right w:val="nil"/>
            </w:tcBorders>
            <w:shd w:val="clear" w:color="auto" w:fill="auto"/>
            <w:vAlign w:val="center"/>
          </w:tcPr>
          <w:p w14:paraId="7027DD29" w14:textId="5B4AED8C" w:rsidR="00053D17" w:rsidRPr="002D3DDD" w:rsidRDefault="00053D17" w:rsidP="004A2ED8">
            <w:pPr>
              <w:rPr>
                <w:color w:val="000000"/>
                <w:lang w:val="bg-BG"/>
              </w:rPr>
            </w:pPr>
            <w:r w:rsidRPr="002D3DDD">
              <w:rPr>
                <w:color w:val="000000"/>
                <w:lang w:val="bg-BG"/>
              </w:rPr>
              <w:t>Вземания от дружества, свързани чрез ключов управленски персонал</w:t>
            </w:r>
            <w:r w:rsidR="004A2FFF" w:rsidRPr="002D3DDD">
              <w:rPr>
                <w:color w:val="000000"/>
                <w:lang w:val="bg-BG"/>
              </w:rPr>
              <w:t>, нетно</w:t>
            </w:r>
          </w:p>
        </w:tc>
        <w:tc>
          <w:tcPr>
            <w:tcW w:w="1275" w:type="dxa"/>
            <w:tcBorders>
              <w:top w:val="nil"/>
              <w:left w:val="nil"/>
              <w:right w:val="nil"/>
            </w:tcBorders>
            <w:shd w:val="clear" w:color="auto" w:fill="auto"/>
            <w:noWrap/>
            <w:vAlign w:val="center"/>
          </w:tcPr>
          <w:p w14:paraId="445C67F4" w14:textId="0CEA380A" w:rsidR="00053D17" w:rsidRPr="002D3DDD" w:rsidRDefault="001806F5" w:rsidP="004A2ED8">
            <w:pPr>
              <w:jc w:val="right"/>
              <w:rPr>
                <w:color w:val="000000"/>
                <w:lang w:val="bg-BG"/>
              </w:rPr>
            </w:pPr>
            <w:r w:rsidRPr="002D3DDD">
              <w:rPr>
                <w:color w:val="000000"/>
                <w:lang w:val="bg-BG"/>
              </w:rPr>
              <w:t>2</w:t>
            </w:r>
          </w:p>
        </w:tc>
        <w:tc>
          <w:tcPr>
            <w:tcW w:w="284" w:type="dxa"/>
            <w:tcBorders>
              <w:top w:val="nil"/>
              <w:left w:val="nil"/>
              <w:right w:val="nil"/>
            </w:tcBorders>
            <w:shd w:val="clear" w:color="auto" w:fill="auto"/>
            <w:noWrap/>
            <w:vAlign w:val="center"/>
          </w:tcPr>
          <w:p w14:paraId="280CD16F" w14:textId="77777777" w:rsidR="00053D17" w:rsidRPr="00A02727" w:rsidRDefault="00053D17" w:rsidP="004A2ED8">
            <w:pPr>
              <w:rPr>
                <w:i/>
                <w:iCs/>
                <w:color w:val="000000"/>
              </w:rPr>
            </w:pPr>
          </w:p>
        </w:tc>
        <w:tc>
          <w:tcPr>
            <w:tcW w:w="1248" w:type="dxa"/>
            <w:tcBorders>
              <w:top w:val="nil"/>
              <w:left w:val="nil"/>
              <w:right w:val="nil"/>
            </w:tcBorders>
            <w:vAlign w:val="center"/>
          </w:tcPr>
          <w:p w14:paraId="0ECB6858" w14:textId="5B95D630" w:rsidR="00053D17" w:rsidRPr="005A03AD" w:rsidRDefault="00417519" w:rsidP="004A2ED8">
            <w:pPr>
              <w:jc w:val="right"/>
              <w:rPr>
                <w:i/>
                <w:iCs/>
                <w:color w:val="000000"/>
                <w:lang w:val="bg-BG"/>
              </w:rPr>
            </w:pPr>
            <w:r>
              <w:rPr>
                <w:i/>
                <w:iCs/>
                <w:color w:val="000000"/>
                <w:lang w:val="bg-BG"/>
              </w:rPr>
              <w:t>-</w:t>
            </w:r>
          </w:p>
        </w:tc>
      </w:tr>
      <w:tr w:rsidR="00053D17" w:rsidRPr="00A02727" w14:paraId="54925F4F" w14:textId="77777777" w:rsidTr="005A03AD">
        <w:trPr>
          <w:trHeight w:val="300"/>
          <w:jc w:val="center"/>
        </w:trPr>
        <w:tc>
          <w:tcPr>
            <w:tcW w:w="5467" w:type="dxa"/>
            <w:tcBorders>
              <w:top w:val="nil"/>
              <w:left w:val="nil"/>
              <w:bottom w:val="nil"/>
              <w:right w:val="nil"/>
            </w:tcBorders>
            <w:shd w:val="clear" w:color="auto" w:fill="auto"/>
            <w:vAlign w:val="center"/>
          </w:tcPr>
          <w:p w14:paraId="34102BB9" w14:textId="35962C2C" w:rsidR="00053D17" w:rsidRPr="004A2FFF" w:rsidRDefault="004A2FFF" w:rsidP="004A2ED8">
            <w:pPr>
              <w:rPr>
                <w:i/>
                <w:iCs/>
                <w:color w:val="000000"/>
                <w:lang w:val="bg-BG"/>
              </w:rPr>
            </w:pPr>
            <w:r w:rsidRPr="00A02727">
              <w:rPr>
                <w:i/>
                <w:iCs/>
                <w:color w:val="000000"/>
              </w:rPr>
              <w:t>в т.ч. вземания от дружества</w:t>
            </w:r>
            <w:r>
              <w:rPr>
                <w:i/>
                <w:iCs/>
                <w:color w:val="000000"/>
                <w:lang w:val="bg-BG"/>
              </w:rPr>
              <w:t>, свързани чрез ключов управленски персонал, б</w:t>
            </w:r>
            <w:r w:rsidR="003E0363">
              <w:rPr>
                <w:i/>
                <w:iCs/>
                <w:color w:val="000000"/>
                <w:lang w:val="bg-BG"/>
              </w:rPr>
              <w:t>р</w:t>
            </w:r>
            <w:r>
              <w:rPr>
                <w:i/>
                <w:iCs/>
                <w:color w:val="000000"/>
                <w:lang w:val="bg-BG"/>
              </w:rPr>
              <w:t xml:space="preserve">утно </w:t>
            </w:r>
          </w:p>
        </w:tc>
        <w:tc>
          <w:tcPr>
            <w:tcW w:w="1275" w:type="dxa"/>
            <w:tcBorders>
              <w:top w:val="nil"/>
              <w:left w:val="nil"/>
              <w:right w:val="nil"/>
            </w:tcBorders>
            <w:shd w:val="clear" w:color="auto" w:fill="auto"/>
            <w:noWrap/>
            <w:vAlign w:val="center"/>
          </w:tcPr>
          <w:p w14:paraId="6B6A35A4" w14:textId="544E1C32" w:rsidR="00053D17" w:rsidRPr="002D3DDD" w:rsidRDefault="001806F5" w:rsidP="004A2ED8">
            <w:pPr>
              <w:jc w:val="right"/>
              <w:rPr>
                <w:i/>
                <w:iCs/>
                <w:color w:val="000000"/>
              </w:rPr>
            </w:pPr>
            <w:r>
              <w:rPr>
                <w:i/>
                <w:iCs/>
                <w:color w:val="000000"/>
              </w:rPr>
              <w:t>22</w:t>
            </w:r>
          </w:p>
        </w:tc>
        <w:tc>
          <w:tcPr>
            <w:tcW w:w="284" w:type="dxa"/>
            <w:tcBorders>
              <w:top w:val="nil"/>
              <w:left w:val="nil"/>
              <w:right w:val="nil"/>
            </w:tcBorders>
            <w:shd w:val="clear" w:color="auto" w:fill="auto"/>
            <w:noWrap/>
            <w:vAlign w:val="center"/>
          </w:tcPr>
          <w:p w14:paraId="6498C1D2" w14:textId="77777777" w:rsidR="00053D17" w:rsidRPr="00A02727" w:rsidRDefault="00053D17" w:rsidP="004A2ED8">
            <w:pPr>
              <w:rPr>
                <w:i/>
                <w:iCs/>
                <w:color w:val="000000"/>
              </w:rPr>
            </w:pPr>
          </w:p>
        </w:tc>
        <w:tc>
          <w:tcPr>
            <w:tcW w:w="1248" w:type="dxa"/>
            <w:tcBorders>
              <w:top w:val="nil"/>
              <w:left w:val="nil"/>
              <w:right w:val="nil"/>
            </w:tcBorders>
            <w:vAlign w:val="center"/>
          </w:tcPr>
          <w:p w14:paraId="53508F32" w14:textId="1E46CCA7" w:rsidR="00053D17" w:rsidRPr="005A03AD" w:rsidRDefault="00417519" w:rsidP="004A2ED8">
            <w:pPr>
              <w:jc w:val="right"/>
              <w:rPr>
                <w:i/>
                <w:iCs/>
                <w:color w:val="000000"/>
                <w:lang w:val="bg-BG"/>
              </w:rPr>
            </w:pPr>
            <w:r>
              <w:rPr>
                <w:i/>
                <w:iCs/>
                <w:color w:val="000000"/>
                <w:lang w:val="bg-BG"/>
              </w:rPr>
              <w:t>-</w:t>
            </w:r>
          </w:p>
        </w:tc>
      </w:tr>
      <w:tr w:rsidR="00053D17" w:rsidRPr="00A02727" w14:paraId="353AADCC" w14:textId="77777777" w:rsidTr="005A03AD">
        <w:trPr>
          <w:trHeight w:val="300"/>
          <w:jc w:val="center"/>
        </w:trPr>
        <w:tc>
          <w:tcPr>
            <w:tcW w:w="5467" w:type="dxa"/>
            <w:tcBorders>
              <w:top w:val="nil"/>
              <w:left w:val="nil"/>
              <w:bottom w:val="nil"/>
              <w:right w:val="nil"/>
            </w:tcBorders>
            <w:shd w:val="clear" w:color="auto" w:fill="auto"/>
            <w:vAlign w:val="center"/>
          </w:tcPr>
          <w:p w14:paraId="77D1D472" w14:textId="7A9D54A3" w:rsidR="00053D17" w:rsidRPr="002D3DDD" w:rsidRDefault="0009231F" w:rsidP="004A2ED8">
            <w:pPr>
              <w:rPr>
                <w:i/>
                <w:iCs/>
                <w:color w:val="000000"/>
              </w:rPr>
            </w:pPr>
            <w:r>
              <w:rPr>
                <w:i/>
                <w:iCs/>
                <w:color w:val="000000"/>
                <w:lang w:val="bg-BG"/>
              </w:rPr>
              <w:t xml:space="preserve">          провизия </w:t>
            </w:r>
            <w:r w:rsidR="004A2FFF">
              <w:rPr>
                <w:i/>
                <w:iCs/>
                <w:color w:val="000000"/>
                <w:lang w:val="bg-BG"/>
              </w:rPr>
              <w:t>за очкавани кредитни загуби</w:t>
            </w:r>
          </w:p>
        </w:tc>
        <w:tc>
          <w:tcPr>
            <w:tcW w:w="1275" w:type="dxa"/>
            <w:tcBorders>
              <w:top w:val="nil"/>
              <w:left w:val="nil"/>
              <w:bottom w:val="single" w:sz="4" w:space="0" w:color="auto"/>
              <w:right w:val="nil"/>
            </w:tcBorders>
            <w:shd w:val="clear" w:color="auto" w:fill="auto"/>
            <w:noWrap/>
            <w:vAlign w:val="center"/>
          </w:tcPr>
          <w:p w14:paraId="47CFFF17" w14:textId="10748066" w:rsidR="00053D17" w:rsidRPr="001806F5" w:rsidRDefault="001806F5" w:rsidP="004A2ED8">
            <w:pPr>
              <w:jc w:val="right"/>
              <w:rPr>
                <w:i/>
                <w:iCs/>
                <w:color w:val="000000"/>
                <w:lang w:val="bg-BG"/>
              </w:rPr>
            </w:pPr>
            <w:r>
              <w:rPr>
                <w:i/>
                <w:iCs/>
                <w:color w:val="000000"/>
                <w:lang w:val="bg-BG"/>
              </w:rPr>
              <w:t>(20)</w:t>
            </w:r>
          </w:p>
        </w:tc>
        <w:tc>
          <w:tcPr>
            <w:tcW w:w="284" w:type="dxa"/>
            <w:tcBorders>
              <w:top w:val="nil"/>
              <w:left w:val="nil"/>
              <w:right w:val="nil"/>
            </w:tcBorders>
            <w:shd w:val="clear" w:color="auto" w:fill="auto"/>
            <w:noWrap/>
            <w:vAlign w:val="center"/>
          </w:tcPr>
          <w:p w14:paraId="117A01EE" w14:textId="77777777" w:rsidR="00053D17" w:rsidRPr="00A02727" w:rsidRDefault="00053D17" w:rsidP="004A2ED8">
            <w:pPr>
              <w:rPr>
                <w:i/>
                <w:iCs/>
                <w:color w:val="000000"/>
              </w:rPr>
            </w:pPr>
          </w:p>
        </w:tc>
        <w:tc>
          <w:tcPr>
            <w:tcW w:w="1248" w:type="dxa"/>
            <w:tcBorders>
              <w:top w:val="nil"/>
              <w:left w:val="nil"/>
              <w:bottom w:val="single" w:sz="4" w:space="0" w:color="auto"/>
              <w:right w:val="nil"/>
            </w:tcBorders>
            <w:vAlign w:val="center"/>
          </w:tcPr>
          <w:p w14:paraId="10A8C282" w14:textId="1D25D4A6" w:rsidR="00053D17" w:rsidRPr="005A03AD" w:rsidRDefault="00417519" w:rsidP="004A2ED8">
            <w:pPr>
              <w:jc w:val="right"/>
              <w:rPr>
                <w:i/>
                <w:iCs/>
                <w:color w:val="000000"/>
                <w:lang w:val="bg-BG"/>
              </w:rPr>
            </w:pPr>
            <w:r>
              <w:rPr>
                <w:i/>
                <w:iCs/>
                <w:color w:val="000000"/>
                <w:lang w:val="bg-BG"/>
              </w:rPr>
              <w:t>-</w:t>
            </w:r>
          </w:p>
        </w:tc>
      </w:tr>
      <w:tr w:rsidR="004A2ED8" w:rsidRPr="00A02727" w14:paraId="352A1FD7" w14:textId="77777777" w:rsidTr="005A03AD">
        <w:trPr>
          <w:trHeight w:val="300"/>
          <w:jc w:val="center"/>
        </w:trPr>
        <w:tc>
          <w:tcPr>
            <w:tcW w:w="5467" w:type="dxa"/>
            <w:tcBorders>
              <w:top w:val="nil"/>
              <w:left w:val="nil"/>
              <w:bottom w:val="nil"/>
              <w:right w:val="nil"/>
            </w:tcBorders>
            <w:shd w:val="clear" w:color="auto" w:fill="auto"/>
            <w:vAlign w:val="center"/>
            <w:hideMark/>
          </w:tcPr>
          <w:p w14:paraId="59FD8AA1" w14:textId="77777777" w:rsidR="004A2ED8" w:rsidRPr="00A02727" w:rsidRDefault="004A2ED8" w:rsidP="004A2ED8">
            <w:pPr>
              <w:rPr>
                <w:b/>
                <w:bCs/>
                <w:color w:val="000000"/>
              </w:rPr>
            </w:pPr>
            <w:r w:rsidRPr="00A02727">
              <w:rPr>
                <w:b/>
                <w:bCs/>
                <w:color w:val="000000"/>
                <w:lang w:eastAsia="bg-BG"/>
              </w:rPr>
              <w:t>Общо</w:t>
            </w:r>
          </w:p>
        </w:tc>
        <w:tc>
          <w:tcPr>
            <w:tcW w:w="1275" w:type="dxa"/>
            <w:tcBorders>
              <w:top w:val="single" w:sz="4" w:space="0" w:color="auto"/>
              <w:left w:val="nil"/>
              <w:bottom w:val="double" w:sz="6" w:space="0" w:color="auto"/>
              <w:right w:val="nil"/>
            </w:tcBorders>
            <w:shd w:val="clear" w:color="auto" w:fill="auto"/>
            <w:noWrap/>
            <w:vAlign w:val="center"/>
          </w:tcPr>
          <w:p w14:paraId="6EBC2AA3" w14:textId="6DEFA553" w:rsidR="004A2ED8" w:rsidRPr="00DF2A0D" w:rsidRDefault="00DF2A0D" w:rsidP="004A2ED8">
            <w:pPr>
              <w:jc w:val="right"/>
              <w:rPr>
                <w:b/>
                <w:bCs/>
                <w:color w:val="000000"/>
                <w:lang w:val="bg-BG"/>
              </w:rPr>
            </w:pPr>
            <w:r>
              <w:rPr>
                <w:b/>
                <w:bCs/>
                <w:color w:val="000000"/>
                <w:lang w:val="bg-BG"/>
              </w:rPr>
              <w:t>6,</w:t>
            </w:r>
            <w:r w:rsidR="00440555">
              <w:rPr>
                <w:b/>
                <w:bCs/>
                <w:color w:val="000000"/>
                <w:lang w:val="bg-BG"/>
              </w:rPr>
              <w:t>821</w:t>
            </w:r>
          </w:p>
        </w:tc>
        <w:tc>
          <w:tcPr>
            <w:tcW w:w="284" w:type="dxa"/>
            <w:tcBorders>
              <w:left w:val="nil"/>
              <w:bottom w:val="nil"/>
              <w:right w:val="nil"/>
            </w:tcBorders>
            <w:shd w:val="clear" w:color="auto" w:fill="auto"/>
            <w:noWrap/>
            <w:vAlign w:val="bottom"/>
            <w:hideMark/>
          </w:tcPr>
          <w:p w14:paraId="43BC9B7D" w14:textId="77777777" w:rsidR="004A2ED8" w:rsidRPr="00A02727" w:rsidRDefault="004A2ED8" w:rsidP="004A2ED8">
            <w:pPr>
              <w:rPr>
                <w:color w:val="000000"/>
              </w:rPr>
            </w:pPr>
          </w:p>
        </w:tc>
        <w:tc>
          <w:tcPr>
            <w:tcW w:w="1248" w:type="dxa"/>
            <w:tcBorders>
              <w:top w:val="single" w:sz="4" w:space="0" w:color="auto"/>
              <w:left w:val="nil"/>
              <w:bottom w:val="double" w:sz="6" w:space="0" w:color="auto"/>
              <w:right w:val="nil"/>
            </w:tcBorders>
            <w:vAlign w:val="center"/>
          </w:tcPr>
          <w:p w14:paraId="35A5D005" w14:textId="227965C0" w:rsidR="004A2ED8" w:rsidRPr="00A02727" w:rsidRDefault="004A2ED8" w:rsidP="004A2ED8">
            <w:pPr>
              <w:jc w:val="right"/>
              <w:rPr>
                <w:b/>
                <w:bCs/>
                <w:color w:val="000000"/>
              </w:rPr>
            </w:pPr>
            <w:r>
              <w:rPr>
                <w:b/>
                <w:bCs/>
                <w:color w:val="000000"/>
              </w:rPr>
              <w:t>5,497</w:t>
            </w:r>
          </w:p>
        </w:tc>
      </w:tr>
    </w:tbl>
    <w:p w14:paraId="2C1454A5" w14:textId="2C847F2A" w:rsidR="008B54FB" w:rsidRDefault="008B54FB">
      <w:pPr>
        <w:spacing w:line="288" w:lineRule="auto"/>
        <w:ind w:firstLine="709"/>
        <w:rPr>
          <w:i/>
          <w:iCs/>
          <w:lang w:val="bg-BG"/>
        </w:rPr>
      </w:pPr>
    </w:p>
    <w:p w14:paraId="6D2257AB" w14:textId="77777777" w:rsidR="00DF2A0D" w:rsidRDefault="00DF2A0D">
      <w:pPr>
        <w:spacing w:line="288" w:lineRule="auto"/>
        <w:ind w:firstLine="709"/>
        <w:rPr>
          <w:i/>
          <w:iCs/>
          <w:lang w:val="bg-BG"/>
        </w:rPr>
      </w:pPr>
    </w:p>
    <w:p w14:paraId="23001A1B" w14:textId="77777777" w:rsidR="003B492C" w:rsidRDefault="003D3573">
      <w:pPr>
        <w:spacing w:line="288" w:lineRule="auto"/>
        <w:ind w:firstLine="709"/>
        <w:rPr>
          <w:iCs/>
        </w:rPr>
      </w:pPr>
      <w:r w:rsidRPr="003D3573">
        <w:rPr>
          <w:i/>
          <w:iCs/>
        </w:rPr>
        <w:t xml:space="preserve">Вземанията от свързани лица </w:t>
      </w:r>
      <w:r w:rsidR="00992846" w:rsidRPr="00992846">
        <w:rPr>
          <w:iCs/>
        </w:rPr>
        <w:t>са безлихвени и са както следва:</w:t>
      </w:r>
    </w:p>
    <w:p w14:paraId="55F64151" w14:textId="77777777" w:rsidR="001D5BFF" w:rsidRPr="008B54FB" w:rsidRDefault="001D5BFF">
      <w:pPr>
        <w:spacing w:line="288" w:lineRule="auto"/>
        <w:ind w:firstLine="709"/>
        <w:rPr>
          <w:iCs/>
          <w:lang w:val="bg-BG"/>
        </w:rPr>
      </w:pPr>
    </w:p>
    <w:tbl>
      <w:tblPr>
        <w:tblW w:w="8363" w:type="dxa"/>
        <w:tblInd w:w="250" w:type="dxa"/>
        <w:tblLook w:val="04A0" w:firstRow="1" w:lastRow="0" w:firstColumn="1" w:lastColumn="0" w:noHBand="0" w:noVBand="1"/>
      </w:tblPr>
      <w:tblGrid>
        <w:gridCol w:w="5528"/>
        <w:gridCol w:w="1276"/>
        <w:gridCol w:w="284"/>
        <w:gridCol w:w="1275"/>
      </w:tblGrid>
      <w:tr w:rsidR="00CC6613" w:rsidRPr="00A02727" w14:paraId="4C98DF4E" w14:textId="77777777" w:rsidTr="00CC6613">
        <w:trPr>
          <w:trHeight w:val="300"/>
        </w:trPr>
        <w:tc>
          <w:tcPr>
            <w:tcW w:w="5528" w:type="dxa"/>
            <w:tcBorders>
              <w:top w:val="nil"/>
              <w:left w:val="nil"/>
              <w:bottom w:val="nil"/>
              <w:right w:val="nil"/>
            </w:tcBorders>
            <w:shd w:val="clear" w:color="auto" w:fill="auto"/>
            <w:vAlign w:val="bottom"/>
            <w:hideMark/>
          </w:tcPr>
          <w:p w14:paraId="6334B384"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center"/>
            <w:hideMark/>
          </w:tcPr>
          <w:p w14:paraId="77D7A8CA" w14:textId="4337BD46" w:rsidR="00CC6613" w:rsidRPr="004A2ED8" w:rsidRDefault="00CC6613" w:rsidP="004A2ED8">
            <w:pPr>
              <w:jc w:val="right"/>
              <w:rPr>
                <w:i/>
                <w:iCs/>
                <w:color w:val="000000"/>
                <w:lang w:val="bg-BG"/>
              </w:rPr>
            </w:pPr>
            <w:r w:rsidRPr="00A02727">
              <w:rPr>
                <w:bCs/>
                <w:i/>
                <w:iCs/>
                <w:color w:val="000000"/>
                <w:lang w:eastAsia="bg-BG"/>
              </w:rPr>
              <w:t>31-дек-</w:t>
            </w:r>
            <w:r w:rsidR="004A2ED8">
              <w:rPr>
                <w:bCs/>
                <w:i/>
                <w:iCs/>
                <w:color w:val="000000"/>
                <w:lang w:val="bg-BG" w:eastAsia="bg-BG"/>
              </w:rPr>
              <w:t>20</w:t>
            </w:r>
          </w:p>
        </w:tc>
        <w:tc>
          <w:tcPr>
            <w:tcW w:w="284" w:type="dxa"/>
            <w:tcBorders>
              <w:top w:val="nil"/>
              <w:left w:val="nil"/>
              <w:bottom w:val="nil"/>
              <w:right w:val="nil"/>
            </w:tcBorders>
            <w:shd w:val="clear" w:color="auto" w:fill="auto"/>
            <w:noWrap/>
            <w:vAlign w:val="bottom"/>
            <w:hideMark/>
          </w:tcPr>
          <w:p w14:paraId="2773456B" w14:textId="77777777" w:rsidR="00CC6613" w:rsidRPr="00A02727" w:rsidRDefault="00CC6613" w:rsidP="00A02727">
            <w:pPr>
              <w:rPr>
                <w:b/>
                <w:bCs/>
                <w:color w:val="000000"/>
              </w:rPr>
            </w:pPr>
          </w:p>
        </w:tc>
        <w:tc>
          <w:tcPr>
            <w:tcW w:w="1275" w:type="dxa"/>
            <w:tcBorders>
              <w:top w:val="nil"/>
              <w:left w:val="nil"/>
              <w:bottom w:val="nil"/>
              <w:right w:val="nil"/>
            </w:tcBorders>
            <w:vAlign w:val="center"/>
          </w:tcPr>
          <w:p w14:paraId="0C3AF36A" w14:textId="59DB8867" w:rsidR="00CC6613" w:rsidRPr="004A2ED8" w:rsidRDefault="00CC6613" w:rsidP="004A2ED8">
            <w:pPr>
              <w:jc w:val="right"/>
              <w:rPr>
                <w:i/>
                <w:iCs/>
                <w:color w:val="000000"/>
                <w:lang w:val="bg-BG"/>
              </w:rPr>
            </w:pPr>
            <w:r w:rsidRPr="00A02727">
              <w:rPr>
                <w:bCs/>
                <w:i/>
                <w:iCs/>
                <w:color w:val="000000"/>
                <w:lang w:eastAsia="bg-BG"/>
              </w:rPr>
              <w:t>31-дек-1</w:t>
            </w:r>
            <w:r w:rsidR="004A2ED8">
              <w:rPr>
                <w:bCs/>
                <w:i/>
                <w:iCs/>
                <w:color w:val="000000"/>
                <w:lang w:val="bg-BG" w:eastAsia="bg-BG"/>
              </w:rPr>
              <w:t>9</w:t>
            </w:r>
          </w:p>
        </w:tc>
      </w:tr>
      <w:tr w:rsidR="00CC6613" w:rsidRPr="00A02727" w14:paraId="7CD69445" w14:textId="77777777" w:rsidTr="00CC6613">
        <w:trPr>
          <w:trHeight w:val="300"/>
        </w:trPr>
        <w:tc>
          <w:tcPr>
            <w:tcW w:w="5528" w:type="dxa"/>
            <w:tcBorders>
              <w:top w:val="nil"/>
              <w:left w:val="nil"/>
              <w:bottom w:val="nil"/>
              <w:right w:val="nil"/>
            </w:tcBorders>
            <w:shd w:val="clear" w:color="auto" w:fill="auto"/>
            <w:noWrap/>
            <w:vAlign w:val="bottom"/>
            <w:hideMark/>
          </w:tcPr>
          <w:p w14:paraId="1FBB9D36"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center"/>
            <w:hideMark/>
          </w:tcPr>
          <w:p w14:paraId="7B8AED57" w14:textId="77777777" w:rsidR="00CC6613" w:rsidRPr="00A02727" w:rsidRDefault="00CC6613" w:rsidP="00A02727">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BC022CF" w14:textId="77777777" w:rsidR="00CC6613" w:rsidRPr="00A02727" w:rsidRDefault="00CC6613" w:rsidP="00A02727">
            <w:pPr>
              <w:rPr>
                <w:color w:val="000000"/>
              </w:rPr>
            </w:pPr>
          </w:p>
        </w:tc>
        <w:tc>
          <w:tcPr>
            <w:tcW w:w="1275" w:type="dxa"/>
            <w:tcBorders>
              <w:top w:val="nil"/>
              <w:left w:val="nil"/>
              <w:bottom w:val="nil"/>
              <w:right w:val="nil"/>
            </w:tcBorders>
            <w:vAlign w:val="center"/>
          </w:tcPr>
          <w:p w14:paraId="350430F2" w14:textId="77777777" w:rsidR="00CC6613" w:rsidRPr="00A02727" w:rsidRDefault="00CC6613" w:rsidP="00291ED7">
            <w:pPr>
              <w:jc w:val="right"/>
              <w:rPr>
                <w:i/>
                <w:iCs/>
                <w:color w:val="000000"/>
                <w:sz w:val="16"/>
                <w:szCs w:val="16"/>
              </w:rPr>
            </w:pPr>
            <w:r w:rsidRPr="00A02727">
              <w:rPr>
                <w:i/>
                <w:iCs/>
                <w:color w:val="000000"/>
                <w:sz w:val="16"/>
                <w:szCs w:val="16"/>
              </w:rPr>
              <w:t>BGN'000</w:t>
            </w:r>
          </w:p>
        </w:tc>
      </w:tr>
      <w:tr w:rsidR="00CC6613" w:rsidRPr="00A02727" w14:paraId="7851F9BE" w14:textId="77777777" w:rsidTr="00CC6613">
        <w:trPr>
          <w:trHeight w:val="144"/>
        </w:trPr>
        <w:tc>
          <w:tcPr>
            <w:tcW w:w="5528" w:type="dxa"/>
            <w:tcBorders>
              <w:top w:val="nil"/>
              <w:left w:val="nil"/>
              <w:bottom w:val="nil"/>
              <w:right w:val="nil"/>
            </w:tcBorders>
            <w:shd w:val="clear" w:color="auto" w:fill="auto"/>
            <w:vAlign w:val="center"/>
          </w:tcPr>
          <w:p w14:paraId="4F030B88"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bottom"/>
          </w:tcPr>
          <w:p w14:paraId="42DE52F9" w14:textId="77777777" w:rsidR="00CC6613" w:rsidRDefault="00CC6613" w:rsidP="00A425C3">
            <w:pPr>
              <w:jc w:val="right"/>
              <w:rPr>
                <w:color w:val="000000"/>
                <w:lang w:val="bg-BG"/>
              </w:rPr>
            </w:pPr>
          </w:p>
        </w:tc>
        <w:tc>
          <w:tcPr>
            <w:tcW w:w="284" w:type="dxa"/>
            <w:tcBorders>
              <w:top w:val="nil"/>
              <w:left w:val="nil"/>
              <w:bottom w:val="nil"/>
              <w:right w:val="nil"/>
            </w:tcBorders>
            <w:shd w:val="clear" w:color="auto" w:fill="auto"/>
            <w:noWrap/>
            <w:vAlign w:val="bottom"/>
          </w:tcPr>
          <w:p w14:paraId="6621E9E1" w14:textId="77777777" w:rsidR="00CC6613" w:rsidRPr="00A02727" w:rsidRDefault="00CC6613" w:rsidP="00A02727">
            <w:pPr>
              <w:rPr>
                <w:color w:val="000000"/>
              </w:rPr>
            </w:pPr>
          </w:p>
        </w:tc>
        <w:tc>
          <w:tcPr>
            <w:tcW w:w="1275" w:type="dxa"/>
            <w:tcBorders>
              <w:top w:val="nil"/>
              <w:left w:val="nil"/>
              <w:bottom w:val="nil"/>
              <w:right w:val="nil"/>
            </w:tcBorders>
            <w:vAlign w:val="bottom"/>
          </w:tcPr>
          <w:p w14:paraId="3E164B42" w14:textId="77777777" w:rsidR="00CC6613" w:rsidRDefault="00CC6613" w:rsidP="00291ED7">
            <w:pPr>
              <w:jc w:val="right"/>
              <w:rPr>
                <w:color w:val="000000"/>
                <w:lang w:val="bg-BG"/>
              </w:rPr>
            </w:pPr>
          </w:p>
        </w:tc>
      </w:tr>
      <w:tr w:rsidR="004A2ED8" w:rsidRPr="00134108" w14:paraId="372C816C" w14:textId="77777777" w:rsidTr="00CC6613">
        <w:trPr>
          <w:trHeight w:val="300"/>
        </w:trPr>
        <w:tc>
          <w:tcPr>
            <w:tcW w:w="5528" w:type="dxa"/>
            <w:tcBorders>
              <w:top w:val="nil"/>
              <w:left w:val="nil"/>
              <w:bottom w:val="nil"/>
              <w:right w:val="nil"/>
            </w:tcBorders>
            <w:shd w:val="clear" w:color="auto" w:fill="auto"/>
            <w:vAlign w:val="center"/>
            <w:hideMark/>
          </w:tcPr>
          <w:p w14:paraId="7BE6D4E6" w14:textId="77777777" w:rsidR="004A2ED8" w:rsidRPr="00564C1C" w:rsidRDefault="004A2ED8" w:rsidP="004A2ED8">
            <w:pPr>
              <w:rPr>
                <w:color w:val="000000"/>
              </w:rPr>
            </w:pPr>
            <w:r w:rsidRPr="00564C1C">
              <w:rPr>
                <w:color w:val="000000"/>
              </w:rPr>
              <w:t xml:space="preserve">Вземания от клиенти – свързани лица </w:t>
            </w:r>
          </w:p>
        </w:tc>
        <w:tc>
          <w:tcPr>
            <w:tcW w:w="1276" w:type="dxa"/>
            <w:tcBorders>
              <w:top w:val="nil"/>
              <w:left w:val="nil"/>
              <w:bottom w:val="nil"/>
              <w:right w:val="nil"/>
            </w:tcBorders>
            <w:shd w:val="clear" w:color="auto" w:fill="auto"/>
            <w:noWrap/>
            <w:vAlign w:val="bottom"/>
          </w:tcPr>
          <w:p w14:paraId="61826487" w14:textId="66CCB1BC" w:rsidR="004A2ED8" w:rsidRPr="00564C1C" w:rsidRDefault="00DF2A0D" w:rsidP="00EF3A28">
            <w:pPr>
              <w:jc w:val="right"/>
              <w:rPr>
                <w:color w:val="000000"/>
              </w:rPr>
            </w:pPr>
            <w:r w:rsidRPr="00564C1C">
              <w:rPr>
                <w:color w:val="000000"/>
                <w:lang w:val="bg-BG"/>
              </w:rPr>
              <w:t>6,</w:t>
            </w:r>
            <w:r w:rsidR="00EF3A28" w:rsidRPr="00564C1C">
              <w:rPr>
                <w:color w:val="000000"/>
              </w:rPr>
              <w:t>843</w:t>
            </w:r>
          </w:p>
        </w:tc>
        <w:tc>
          <w:tcPr>
            <w:tcW w:w="284" w:type="dxa"/>
            <w:tcBorders>
              <w:top w:val="nil"/>
              <w:left w:val="nil"/>
              <w:bottom w:val="nil"/>
              <w:right w:val="nil"/>
            </w:tcBorders>
            <w:shd w:val="clear" w:color="auto" w:fill="auto"/>
            <w:noWrap/>
            <w:vAlign w:val="bottom"/>
            <w:hideMark/>
          </w:tcPr>
          <w:p w14:paraId="62577B50" w14:textId="77777777" w:rsidR="004A2ED8" w:rsidRPr="00564C1C" w:rsidRDefault="004A2ED8" w:rsidP="004A2ED8">
            <w:pPr>
              <w:rPr>
                <w:color w:val="000000"/>
              </w:rPr>
            </w:pPr>
          </w:p>
        </w:tc>
        <w:tc>
          <w:tcPr>
            <w:tcW w:w="1275" w:type="dxa"/>
            <w:tcBorders>
              <w:top w:val="nil"/>
              <w:left w:val="nil"/>
              <w:bottom w:val="nil"/>
              <w:right w:val="nil"/>
            </w:tcBorders>
            <w:vAlign w:val="bottom"/>
          </w:tcPr>
          <w:p w14:paraId="512297F5" w14:textId="3E8F45D1" w:rsidR="004A2ED8" w:rsidRPr="00564C1C" w:rsidRDefault="004A2ED8" w:rsidP="004A2ED8">
            <w:pPr>
              <w:jc w:val="right"/>
              <w:rPr>
                <w:color w:val="000000"/>
                <w:lang w:val="bg-BG"/>
              </w:rPr>
            </w:pPr>
            <w:r w:rsidRPr="00564C1C">
              <w:rPr>
                <w:color w:val="000000"/>
              </w:rPr>
              <w:t>5,</w:t>
            </w:r>
            <w:r w:rsidRPr="00564C1C">
              <w:rPr>
                <w:color w:val="000000"/>
                <w:lang w:val="bg-BG"/>
              </w:rPr>
              <w:t>521</w:t>
            </w:r>
          </w:p>
        </w:tc>
      </w:tr>
      <w:tr w:rsidR="004A2ED8" w:rsidRPr="00134108" w14:paraId="2889B108" w14:textId="77777777" w:rsidTr="00CC6613">
        <w:trPr>
          <w:trHeight w:val="300"/>
        </w:trPr>
        <w:tc>
          <w:tcPr>
            <w:tcW w:w="5528" w:type="dxa"/>
            <w:tcBorders>
              <w:top w:val="nil"/>
              <w:left w:val="nil"/>
              <w:bottom w:val="nil"/>
              <w:right w:val="nil"/>
            </w:tcBorders>
            <w:shd w:val="clear" w:color="auto" w:fill="auto"/>
            <w:vAlign w:val="center"/>
            <w:hideMark/>
          </w:tcPr>
          <w:p w14:paraId="416DE9E5" w14:textId="77777777" w:rsidR="004A2ED8" w:rsidRPr="00CE7E63" w:rsidRDefault="004A2ED8" w:rsidP="004A2ED8">
            <w:pPr>
              <w:rPr>
                <w:i/>
                <w:iCs/>
                <w:color w:val="000000"/>
              </w:rPr>
            </w:pPr>
            <w:r w:rsidRPr="00564C1C">
              <w:rPr>
                <w:i/>
                <w:iCs/>
                <w:color w:val="000000"/>
              </w:rPr>
              <w:t>в т.ч. вземания по договори с клиенти - свързани лица</w:t>
            </w:r>
          </w:p>
        </w:tc>
        <w:tc>
          <w:tcPr>
            <w:tcW w:w="1276" w:type="dxa"/>
            <w:tcBorders>
              <w:top w:val="nil"/>
              <w:left w:val="nil"/>
              <w:bottom w:val="nil"/>
              <w:right w:val="nil"/>
            </w:tcBorders>
            <w:shd w:val="clear" w:color="auto" w:fill="auto"/>
            <w:noWrap/>
            <w:vAlign w:val="bottom"/>
          </w:tcPr>
          <w:p w14:paraId="30B2D1FB" w14:textId="330DD804" w:rsidR="004A2ED8" w:rsidRPr="00564C1C" w:rsidRDefault="00B8555F" w:rsidP="004A2ED8">
            <w:pPr>
              <w:jc w:val="right"/>
              <w:rPr>
                <w:i/>
                <w:color w:val="000000"/>
              </w:rPr>
            </w:pPr>
            <w:r w:rsidRPr="00CE7E63">
              <w:rPr>
                <w:i/>
                <w:color w:val="000000"/>
              </w:rPr>
              <w:t>6,</w:t>
            </w:r>
            <w:r w:rsidR="00C72D2F" w:rsidRPr="00DE5075">
              <w:rPr>
                <w:i/>
                <w:color w:val="000000"/>
              </w:rPr>
              <w:t>771</w:t>
            </w:r>
          </w:p>
        </w:tc>
        <w:tc>
          <w:tcPr>
            <w:tcW w:w="284" w:type="dxa"/>
            <w:tcBorders>
              <w:top w:val="nil"/>
              <w:left w:val="nil"/>
              <w:bottom w:val="nil"/>
              <w:right w:val="nil"/>
            </w:tcBorders>
            <w:shd w:val="clear" w:color="auto" w:fill="auto"/>
            <w:noWrap/>
            <w:vAlign w:val="bottom"/>
            <w:hideMark/>
          </w:tcPr>
          <w:p w14:paraId="572E5137" w14:textId="77777777" w:rsidR="004A2ED8" w:rsidRPr="00564C1C" w:rsidRDefault="004A2ED8" w:rsidP="004A2ED8">
            <w:pPr>
              <w:rPr>
                <w:color w:val="000000"/>
              </w:rPr>
            </w:pPr>
          </w:p>
        </w:tc>
        <w:tc>
          <w:tcPr>
            <w:tcW w:w="1275" w:type="dxa"/>
            <w:tcBorders>
              <w:top w:val="nil"/>
              <w:left w:val="nil"/>
              <w:bottom w:val="nil"/>
              <w:right w:val="nil"/>
            </w:tcBorders>
            <w:vAlign w:val="bottom"/>
          </w:tcPr>
          <w:p w14:paraId="26EE8C50" w14:textId="66A74CA7" w:rsidR="004A2ED8" w:rsidRPr="00564C1C" w:rsidRDefault="004A2ED8" w:rsidP="004A2ED8">
            <w:pPr>
              <w:jc w:val="right"/>
              <w:rPr>
                <w:i/>
                <w:color w:val="000000"/>
                <w:lang w:val="bg-BG"/>
              </w:rPr>
            </w:pPr>
            <w:r w:rsidRPr="00564C1C">
              <w:rPr>
                <w:i/>
                <w:color w:val="000000"/>
              </w:rPr>
              <w:t>5,</w:t>
            </w:r>
            <w:r w:rsidRPr="00564C1C">
              <w:rPr>
                <w:i/>
                <w:color w:val="000000"/>
                <w:lang w:val="bg-BG"/>
              </w:rPr>
              <w:t>483</w:t>
            </w:r>
          </w:p>
        </w:tc>
      </w:tr>
      <w:tr w:rsidR="004A2ED8" w:rsidRPr="00134108" w14:paraId="323DB033" w14:textId="77777777" w:rsidTr="00CC6613">
        <w:trPr>
          <w:trHeight w:val="300"/>
        </w:trPr>
        <w:tc>
          <w:tcPr>
            <w:tcW w:w="5528" w:type="dxa"/>
            <w:tcBorders>
              <w:top w:val="nil"/>
              <w:left w:val="nil"/>
              <w:bottom w:val="nil"/>
              <w:right w:val="nil"/>
            </w:tcBorders>
            <w:shd w:val="clear" w:color="auto" w:fill="auto"/>
            <w:vAlign w:val="bottom"/>
            <w:hideMark/>
          </w:tcPr>
          <w:p w14:paraId="45593CD3" w14:textId="77777777" w:rsidR="004A2ED8" w:rsidRPr="00CE7E63" w:rsidRDefault="004A2ED8" w:rsidP="004A2ED8">
            <w:pPr>
              <w:rPr>
                <w:iCs/>
                <w:lang w:val="bg-BG"/>
              </w:rPr>
            </w:pPr>
            <w:r w:rsidRPr="00564C1C">
              <w:rPr>
                <w:iCs/>
                <w:color w:val="000000"/>
                <w:lang w:eastAsia="bg-BG"/>
              </w:rPr>
              <w:t>Провизия за очаквани кредитни загуби</w:t>
            </w:r>
          </w:p>
        </w:tc>
        <w:tc>
          <w:tcPr>
            <w:tcW w:w="1276" w:type="dxa"/>
            <w:tcBorders>
              <w:top w:val="nil"/>
              <w:left w:val="nil"/>
              <w:right w:val="nil"/>
            </w:tcBorders>
            <w:shd w:val="clear" w:color="auto" w:fill="auto"/>
            <w:noWrap/>
            <w:vAlign w:val="bottom"/>
          </w:tcPr>
          <w:p w14:paraId="0B7F37FB" w14:textId="174EDB89" w:rsidR="004A2ED8" w:rsidRPr="00564C1C" w:rsidRDefault="00DF2A0D" w:rsidP="004A2ED8">
            <w:pPr>
              <w:jc w:val="right"/>
              <w:rPr>
                <w:color w:val="000000"/>
                <w:lang w:val="bg-BG"/>
              </w:rPr>
            </w:pPr>
            <w:r w:rsidRPr="00564C1C">
              <w:rPr>
                <w:color w:val="000000"/>
                <w:lang w:val="bg-BG"/>
              </w:rPr>
              <w:t>(22)</w:t>
            </w:r>
          </w:p>
        </w:tc>
        <w:tc>
          <w:tcPr>
            <w:tcW w:w="284" w:type="dxa"/>
            <w:tcBorders>
              <w:top w:val="nil"/>
              <w:left w:val="nil"/>
              <w:bottom w:val="nil"/>
              <w:right w:val="nil"/>
            </w:tcBorders>
            <w:shd w:val="clear" w:color="auto" w:fill="auto"/>
            <w:noWrap/>
            <w:vAlign w:val="bottom"/>
            <w:hideMark/>
          </w:tcPr>
          <w:p w14:paraId="2A935D0B" w14:textId="77777777" w:rsidR="004A2ED8" w:rsidRPr="00564C1C" w:rsidRDefault="004A2ED8" w:rsidP="004A2ED8">
            <w:pPr>
              <w:rPr>
                <w:color w:val="000000"/>
              </w:rPr>
            </w:pPr>
          </w:p>
        </w:tc>
        <w:tc>
          <w:tcPr>
            <w:tcW w:w="1275" w:type="dxa"/>
            <w:tcBorders>
              <w:top w:val="nil"/>
              <w:left w:val="nil"/>
              <w:right w:val="nil"/>
            </w:tcBorders>
            <w:vAlign w:val="bottom"/>
          </w:tcPr>
          <w:p w14:paraId="7265460F" w14:textId="682352B0" w:rsidR="004A2ED8" w:rsidRPr="00564C1C" w:rsidRDefault="004A2ED8" w:rsidP="004A2ED8">
            <w:pPr>
              <w:jc w:val="right"/>
              <w:rPr>
                <w:color w:val="000000"/>
                <w:lang w:val="bg-BG"/>
              </w:rPr>
            </w:pPr>
            <w:r w:rsidRPr="00564C1C">
              <w:rPr>
                <w:color w:val="000000"/>
              </w:rPr>
              <w:t>(24)</w:t>
            </w:r>
          </w:p>
        </w:tc>
      </w:tr>
      <w:tr w:rsidR="004A2ED8" w:rsidRPr="00134108" w14:paraId="3EB416CC" w14:textId="77777777" w:rsidTr="00CC6613">
        <w:trPr>
          <w:trHeight w:val="300"/>
        </w:trPr>
        <w:tc>
          <w:tcPr>
            <w:tcW w:w="5528" w:type="dxa"/>
            <w:tcBorders>
              <w:top w:val="nil"/>
              <w:left w:val="nil"/>
              <w:bottom w:val="nil"/>
              <w:right w:val="nil"/>
            </w:tcBorders>
            <w:shd w:val="clear" w:color="auto" w:fill="auto"/>
            <w:vAlign w:val="bottom"/>
            <w:hideMark/>
          </w:tcPr>
          <w:p w14:paraId="039D6D06" w14:textId="77777777" w:rsidR="004A2ED8" w:rsidRPr="00564C1C" w:rsidRDefault="004A2ED8" w:rsidP="004A2ED8">
            <w:pPr>
              <w:rPr>
                <w:i/>
                <w:iCs/>
                <w:lang w:val="bg-BG"/>
              </w:rPr>
            </w:pPr>
            <w:r w:rsidRPr="00564C1C">
              <w:rPr>
                <w:i/>
                <w:iCs/>
                <w:color w:val="000000"/>
                <w:lang w:eastAsia="bg-BG"/>
              </w:rPr>
              <w:t>в т. ч. провизия за очаквани кредитни загуби по договори с клиенти</w:t>
            </w:r>
          </w:p>
        </w:tc>
        <w:tc>
          <w:tcPr>
            <w:tcW w:w="1276" w:type="dxa"/>
            <w:tcBorders>
              <w:top w:val="nil"/>
              <w:left w:val="nil"/>
              <w:bottom w:val="single" w:sz="4" w:space="0" w:color="auto"/>
              <w:right w:val="nil"/>
            </w:tcBorders>
            <w:shd w:val="clear" w:color="auto" w:fill="auto"/>
            <w:noWrap/>
            <w:vAlign w:val="bottom"/>
          </w:tcPr>
          <w:p w14:paraId="496C2026" w14:textId="5216F5A5" w:rsidR="004A2ED8" w:rsidRPr="00CE7E63" w:rsidRDefault="00DF2A0D" w:rsidP="004A2ED8">
            <w:pPr>
              <w:jc w:val="right"/>
              <w:rPr>
                <w:i/>
                <w:color w:val="000000"/>
                <w:lang w:val="bg-BG"/>
              </w:rPr>
            </w:pPr>
            <w:r w:rsidRPr="00564C1C">
              <w:rPr>
                <w:i/>
                <w:color w:val="000000"/>
                <w:lang w:val="bg-BG"/>
              </w:rPr>
              <w:t>(</w:t>
            </w:r>
            <w:r w:rsidR="00C72D2F" w:rsidRPr="00DE5075">
              <w:rPr>
                <w:i/>
                <w:color w:val="000000"/>
              </w:rPr>
              <w:t>3</w:t>
            </w:r>
            <w:r w:rsidRPr="00564C1C">
              <w:rPr>
                <w:i/>
                <w:color w:val="000000"/>
                <w:lang w:val="bg-BG"/>
              </w:rPr>
              <w:t>)</w:t>
            </w:r>
          </w:p>
        </w:tc>
        <w:tc>
          <w:tcPr>
            <w:tcW w:w="284" w:type="dxa"/>
            <w:tcBorders>
              <w:top w:val="nil"/>
              <w:left w:val="nil"/>
              <w:bottom w:val="nil"/>
              <w:right w:val="nil"/>
            </w:tcBorders>
            <w:shd w:val="clear" w:color="auto" w:fill="auto"/>
            <w:noWrap/>
            <w:vAlign w:val="bottom"/>
            <w:hideMark/>
          </w:tcPr>
          <w:p w14:paraId="541A28A5" w14:textId="77777777" w:rsidR="004A2ED8" w:rsidRPr="00564C1C" w:rsidRDefault="004A2ED8" w:rsidP="004A2ED8">
            <w:pPr>
              <w:rPr>
                <w:color w:val="000000"/>
              </w:rPr>
            </w:pPr>
          </w:p>
        </w:tc>
        <w:tc>
          <w:tcPr>
            <w:tcW w:w="1275" w:type="dxa"/>
            <w:tcBorders>
              <w:top w:val="nil"/>
              <w:left w:val="nil"/>
              <w:bottom w:val="single" w:sz="4" w:space="0" w:color="auto"/>
              <w:right w:val="nil"/>
            </w:tcBorders>
            <w:vAlign w:val="bottom"/>
          </w:tcPr>
          <w:p w14:paraId="0A962FCA" w14:textId="54EE43DF" w:rsidR="004A2ED8" w:rsidRPr="00564C1C" w:rsidRDefault="004A2ED8" w:rsidP="004A2ED8">
            <w:pPr>
              <w:jc w:val="right"/>
              <w:rPr>
                <w:i/>
                <w:color w:val="000000"/>
                <w:lang w:val="bg-BG"/>
              </w:rPr>
            </w:pPr>
            <w:r w:rsidRPr="00564C1C">
              <w:rPr>
                <w:i/>
                <w:color w:val="000000"/>
              </w:rPr>
              <w:t>(5)</w:t>
            </w:r>
          </w:p>
        </w:tc>
      </w:tr>
      <w:tr w:rsidR="004A2ED8" w:rsidRPr="00134108" w:rsidDel="006B19B7" w14:paraId="589AA804" w14:textId="77777777" w:rsidTr="00CC6613">
        <w:trPr>
          <w:trHeight w:val="300"/>
        </w:trPr>
        <w:tc>
          <w:tcPr>
            <w:tcW w:w="5528" w:type="dxa"/>
            <w:tcBorders>
              <w:top w:val="nil"/>
              <w:left w:val="nil"/>
              <w:bottom w:val="nil"/>
              <w:right w:val="nil"/>
            </w:tcBorders>
            <w:shd w:val="clear" w:color="auto" w:fill="auto"/>
            <w:vAlign w:val="center"/>
            <w:hideMark/>
          </w:tcPr>
          <w:p w14:paraId="1DDB75B7" w14:textId="77777777" w:rsidR="004A2ED8" w:rsidRPr="00564C1C" w:rsidDel="006B19B7" w:rsidRDefault="004A2ED8" w:rsidP="004A2ED8">
            <w:pPr>
              <w:rPr>
                <w:i/>
                <w:iCs/>
                <w:color w:val="000000"/>
              </w:rPr>
            </w:pPr>
            <w:r w:rsidRPr="00564C1C">
              <w:rPr>
                <w:color w:val="000000"/>
                <w:lang w:eastAsia="bg-BG"/>
              </w:rPr>
              <w:t>Вземания от клиенти, нетно</w:t>
            </w:r>
          </w:p>
        </w:tc>
        <w:tc>
          <w:tcPr>
            <w:tcW w:w="1276" w:type="dxa"/>
            <w:tcBorders>
              <w:top w:val="single" w:sz="4" w:space="0" w:color="auto"/>
              <w:left w:val="nil"/>
              <w:bottom w:val="nil"/>
              <w:right w:val="nil"/>
            </w:tcBorders>
            <w:shd w:val="clear" w:color="auto" w:fill="auto"/>
            <w:noWrap/>
            <w:vAlign w:val="bottom"/>
          </w:tcPr>
          <w:p w14:paraId="073FACA6" w14:textId="76048314" w:rsidR="004A2ED8" w:rsidRPr="00564C1C" w:rsidDel="009A1382" w:rsidRDefault="00DF2A0D" w:rsidP="00EF3A28">
            <w:pPr>
              <w:jc w:val="right"/>
              <w:rPr>
                <w:color w:val="000000"/>
              </w:rPr>
            </w:pPr>
            <w:r w:rsidRPr="00564C1C">
              <w:rPr>
                <w:color w:val="000000"/>
                <w:lang w:val="bg-BG"/>
              </w:rPr>
              <w:t>6,</w:t>
            </w:r>
            <w:r w:rsidR="00EF3A28" w:rsidRPr="00564C1C">
              <w:rPr>
                <w:color w:val="000000"/>
              </w:rPr>
              <w:t>821</w:t>
            </w:r>
          </w:p>
        </w:tc>
        <w:tc>
          <w:tcPr>
            <w:tcW w:w="284" w:type="dxa"/>
            <w:tcBorders>
              <w:top w:val="nil"/>
              <w:left w:val="nil"/>
              <w:bottom w:val="nil"/>
              <w:right w:val="nil"/>
            </w:tcBorders>
            <w:shd w:val="clear" w:color="auto" w:fill="auto"/>
            <w:noWrap/>
            <w:vAlign w:val="bottom"/>
            <w:hideMark/>
          </w:tcPr>
          <w:p w14:paraId="30CF1481" w14:textId="77777777" w:rsidR="004A2ED8" w:rsidRPr="00564C1C" w:rsidDel="006B19B7" w:rsidRDefault="004A2ED8" w:rsidP="004A2ED8">
            <w:pPr>
              <w:rPr>
                <w:color w:val="000000"/>
              </w:rPr>
            </w:pPr>
          </w:p>
        </w:tc>
        <w:tc>
          <w:tcPr>
            <w:tcW w:w="1275" w:type="dxa"/>
            <w:tcBorders>
              <w:top w:val="single" w:sz="4" w:space="0" w:color="auto"/>
              <w:left w:val="nil"/>
              <w:bottom w:val="nil"/>
              <w:right w:val="nil"/>
            </w:tcBorders>
            <w:vAlign w:val="bottom"/>
          </w:tcPr>
          <w:p w14:paraId="1352552F" w14:textId="6DEB3CDD" w:rsidR="004A2ED8" w:rsidRPr="00564C1C" w:rsidDel="009A1382" w:rsidRDefault="004A2ED8" w:rsidP="004A2ED8">
            <w:pPr>
              <w:jc w:val="right"/>
              <w:rPr>
                <w:color w:val="000000"/>
                <w:lang w:val="bg-BG"/>
              </w:rPr>
            </w:pPr>
            <w:r w:rsidRPr="00564C1C">
              <w:rPr>
                <w:color w:val="000000"/>
              </w:rPr>
              <w:t>5,497</w:t>
            </w:r>
          </w:p>
        </w:tc>
      </w:tr>
      <w:tr w:rsidR="004A2ED8" w:rsidRPr="00134108" w14:paraId="25A6BEF8" w14:textId="77777777" w:rsidTr="00CC6613">
        <w:trPr>
          <w:trHeight w:val="300"/>
        </w:trPr>
        <w:tc>
          <w:tcPr>
            <w:tcW w:w="5528" w:type="dxa"/>
            <w:tcBorders>
              <w:top w:val="nil"/>
              <w:left w:val="nil"/>
              <w:bottom w:val="nil"/>
              <w:right w:val="nil"/>
            </w:tcBorders>
            <w:shd w:val="clear" w:color="auto" w:fill="auto"/>
            <w:vAlign w:val="center"/>
          </w:tcPr>
          <w:p w14:paraId="402C8748" w14:textId="77777777" w:rsidR="004A2ED8" w:rsidRPr="00CE7E63" w:rsidRDefault="004A2ED8" w:rsidP="004A2ED8">
            <w:pPr>
              <w:rPr>
                <w:i/>
                <w:iCs/>
                <w:color w:val="000000"/>
                <w:lang w:val="bg-BG"/>
              </w:rPr>
            </w:pPr>
            <w:r w:rsidRPr="00564C1C">
              <w:rPr>
                <w:i/>
                <w:iCs/>
                <w:color w:val="000000"/>
              </w:rPr>
              <w:t>в т.ч. вземания по договори с клиенти - свързани лица</w:t>
            </w:r>
            <w:r w:rsidRPr="00564C1C">
              <w:rPr>
                <w:i/>
                <w:iCs/>
                <w:color w:val="000000"/>
                <w:lang w:val="bg-BG"/>
              </w:rPr>
              <w:t xml:space="preserve">, </w:t>
            </w:r>
            <w:r w:rsidRPr="00CE7E63">
              <w:rPr>
                <w:i/>
                <w:iCs/>
                <w:color w:val="000000"/>
                <w:lang w:val="bg-BG"/>
              </w:rPr>
              <w:t>нетно</w:t>
            </w:r>
          </w:p>
        </w:tc>
        <w:tc>
          <w:tcPr>
            <w:tcW w:w="1276" w:type="dxa"/>
            <w:tcBorders>
              <w:top w:val="nil"/>
              <w:left w:val="nil"/>
              <w:bottom w:val="nil"/>
              <w:right w:val="nil"/>
            </w:tcBorders>
            <w:shd w:val="clear" w:color="auto" w:fill="auto"/>
            <w:noWrap/>
            <w:vAlign w:val="bottom"/>
          </w:tcPr>
          <w:p w14:paraId="074EA93B" w14:textId="3D653003" w:rsidR="004A2ED8" w:rsidRPr="00CE7E63" w:rsidRDefault="00DF2A0D" w:rsidP="00EF3A28">
            <w:pPr>
              <w:jc w:val="right"/>
              <w:rPr>
                <w:i/>
                <w:color w:val="000000"/>
              </w:rPr>
            </w:pPr>
            <w:r w:rsidRPr="00CE7E63">
              <w:rPr>
                <w:i/>
                <w:color w:val="000000"/>
                <w:lang w:val="bg-BG"/>
              </w:rPr>
              <w:t>6,</w:t>
            </w:r>
            <w:r w:rsidR="008537C4" w:rsidRPr="00DE5075">
              <w:rPr>
                <w:i/>
                <w:color w:val="000000"/>
              </w:rPr>
              <w:t>768</w:t>
            </w:r>
          </w:p>
        </w:tc>
        <w:tc>
          <w:tcPr>
            <w:tcW w:w="284" w:type="dxa"/>
            <w:tcBorders>
              <w:top w:val="nil"/>
              <w:left w:val="nil"/>
              <w:bottom w:val="nil"/>
              <w:right w:val="nil"/>
            </w:tcBorders>
            <w:shd w:val="clear" w:color="auto" w:fill="auto"/>
            <w:noWrap/>
            <w:vAlign w:val="bottom"/>
          </w:tcPr>
          <w:p w14:paraId="6FBEE844" w14:textId="77777777" w:rsidR="004A2ED8" w:rsidRPr="00564C1C" w:rsidRDefault="004A2ED8" w:rsidP="004A2ED8">
            <w:pPr>
              <w:rPr>
                <w:color w:val="000000"/>
              </w:rPr>
            </w:pPr>
          </w:p>
        </w:tc>
        <w:tc>
          <w:tcPr>
            <w:tcW w:w="1275" w:type="dxa"/>
            <w:tcBorders>
              <w:top w:val="nil"/>
              <w:left w:val="nil"/>
              <w:bottom w:val="nil"/>
              <w:right w:val="nil"/>
            </w:tcBorders>
            <w:vAlign w:val="bottom"/>
          </w:tcPr>
          <w:p w14:paraId="09E15C83" w14:textId="0D9AEE75" w:rsidR="004A2ED8" w:rsidRPr="00564C1C" w:rsidRDefault="004A2ED8" w:rsidP="004A2ED8">
            <w:pPr>
              <w:jc w:val="right"/>
              <w:rPr>
                <w:i/>
                <w:color w:val="000000"/>
                <w:lang w:val="bg-BG"/>
              </w:rPr>
            </w:pPr>
            <w:r w:rsidRPr="00564C1C">
              <w:rPr>
                <w:i/>
                <w:color w:val="000000"/>
              </w:rPr>
              <w:t>5,</w:t>
            </w:r>
            <w:r w:rsidRPr="00564C1C">
              <w:rPr>
                <w:i/>
                <w:color w:val="000000"/>
                <w:lang w:val="bg-BG"/>
              </w:rPr>
              <w:t>478</w:t>
            </w:r>
          </w:p>
        </w:tc>
      </w:tr>
      <w:tr w:rsidR="004A2ED8" w:rsidRPr="00134108" w14:paraId="482A4838" w14:textId="77777777" w:rsidTr="00CC6613">
        <w:trPr>
          <w:trHeight w:val="300"/>
        </w:trPr>
        <w:tc>
          <w:tcPr>
            <w:tcW w:w="5528" w:type="dxa"/>
            <w:tcBorders>
              <w:top w:val="nil"/>
              <w:left w:val="nil"/>
              <w:bottom w:val="nil"/>
              <w:right w:val="nil"/>
            </w:tcBorders>
            <w:shd w:val="clear" w:color="auto" w:fill="auto"/>
            <w:vAlign w:val="center"/>
            <w:hideMark/>
          </w:tcPr>
          <w:p w14:paraId="3F80F8A1" w14:textId="77777777" w:rsidR="004A2ED8" w:rsidRPr="00564C1C" w:rsidRDefault="004A2ED8" w:rsidP="004A2ED8">
            <w:pPr>
              <w:rPr>
                <w:b/>
                <w:bCs/>
                <w:color w:val="000000"/>
              </w:rPr>
            </w:pPr>
            <w:r w:rsidRPr="00564C1C">
              <w:rPr>
                <w:b/>
                <w:bCs/>
                <w:color w:val="000000"/>
                <w:lang w:eastAsia="bg-BG"/>
              </w:rPr>
              <w:t>Общо</w:t>
            </w:r>
          </w:p>
        </w:tc>
        <w:tc>
          <w:tcPr>
            <w:tcW w:w="1276" w:type="dxa"/>
            <w:tcBorders>
              <w:top w:val="single" w:sz="8" w:space="0" w:color="auto"/>
              <w:left w:val="nil"/>
              <w:bottom w:val="double" w:sz="6" w:space="0" w:color="auto"/>
              <w:right w:val="nil"/>
            </w:tcBorders>
            <w:shd w:val="clear" w:color="auto" w:fill="auto"/>
            <w:noWrap/>
            <w:vAlign w:val="bottom"/>
          </w:tcPr>
          <w:p w14:paraId="51CF06DD" w14:textId="43B37C80" w:rsidR="004A2ED8" w:rsidRPr="00564C1C" w:rsidRDefault="00DF2A0D" w:rsidP="00EF3A28">
            <w:pPr>
              <w:jc w:val="right"/>
              <w:rPr>
                <w:b/>
                <w:color w:val="000000"/>
              </w:rPr>
            </w:pPr>
            <w:r w:rsidRPr="00564C1C">
              <w:rPr>
                <w:b/>
                <w:color w:val="000000"/>
                <w:lang w:val="bg-BG"/>
              </w:rPr>
              <w:t>6,</w:t>
            </w:r>
            <w:r w:rsidR="00EF3A28" w:rsidRPr="00564C1C">
              <w:rPr>
                <w:b/>
                <w:color w:val="000000"/>
              </w:rPr>
              <w:t>821</w:t>
            </w:r>
          </w:p>
        </w:tc>
        <w:tc>
          <w:tcPr>
            <w:tcW w:w="284" w:type="dxa"/>
            <w:tcBorders>
              <w:top w:val="nil"/>
              <w:left w:val="nil"/>
              <w:bottom w:val="nil"/>
              <w:right w:val="nil"/>
            </w:tcBorders>
            <w:shd w:val="clear" w:color="auto" w:fill="auto"/>
            <w:noWrap/>
            <w:vAlign w:val="bottom"/>
            <w:hideMark/>
          </w:tcPr>
          <w:p w14:paraId="0E4725FA" w14:textId="77777777" w:rsidR="004A2ED8" w:rsidRPr="00564C1C" w:rsidRDefault="004A2ED8" w:rsidP="004A2ED8">
            <w:pPr>
              <w:rPr>
                <w:color w:val="000000"/>
              </w:rPr>
            </w:pPr>
          </w:p>
        </w:tc>
        <w:tc>
          <w:tcPr>
            <w:tcW w:w="1275" w:type="dxa"/>
            <w:tcBorders>
              <w:top w:val="single" w:sz="8" w:space="0" w:color="auto"/>
              <w:left w:val="nil"/>
              <w:bottom w:val="double" w:sz="6" w:space="0" w:color="auto"/>
              <w:right w:val="nil"/>
            </w:tcBorders>
            <w:vAlign w:val="bottom"/>
          </w:tcPr>
          <w:p w14:paraId="5A88AB8E" w14:textId="7D62BEF0" w:rsidR="004A2ED8" w:rsidRPr="00564C1C" w:rsidRDefault="004A2ED8" w:rsidP="004A2ED8">
            <w:pPr>
              <w:jc w:val="right"/>
              <w:rPr>
                <w:b/>
                <w:color w:val="000000"/>
                <w:lang w:val="bg-BG"/>
              </w:rPr>
            </w:pPr>
            <w:r w:rsidRPr="00564C1C">
              <w:rPr>
                <w:b/>
                <w:color w:val="000000"/>
              </w:rPr>
              <w:t>5,497</w:t>
            </w:r>
          </w:p>
        </w:tc>
      </w:tr>
    </w:tbl>
    <w:p w14:paraId="192159D3" w14:textId="77777777" w:rsidR="00A02727" w:rsidRPr="00DE5075" w:rsidRDefault="00A02727">
      <w:pPr>
        <w:spacing w:line="288" w:lineRule="auto"/>
        <w:ind w:firstLine="709"/>
        <w:rPr>
          <w:i/>
          <w:iCs/>
          <w:highlight w:val="yellow"/>
          <w:lang w:val="bg-BG"/>
        </w:rPr>
      </w:pPr>
    </w:p>
    <w:p w14:paraId="2F7FA016" w14:textId="0CE497A0" w:rsidR="003B492C" w:rsidRPr="00CE7E63" w:rsidRDefault="00EB6FEB" w:rsidP="003D3573">
      <w:pPr>
        <w:spacing w:line="312" w:lineRule="auto"/>
        <w:ind w:firstLine="709"/>
        <w:jc w:val="both"/>
      </w:pPr>
      <w:r w:rsidRPr="00CE7E63">
        <w:rPr>
          <w:lang w:val="bg-BG"/>
        </w:rPr>
        <w:t xml:space="preserve">Движението на </w:t>
      </w:r>
      <w:r w:rsidR="003D3573" w:rsidRPr="00CE7E63">
        <w:rPr>
          <w:lang w:val="bg-BG"/>
        </w:rPr>
        <w:t>корективите (провизия) за обезценка на  вземания от клиенти</w:t>
      </w:r>
      <w:r w:rsidR="00FD7741" w:rsidRPr="00CE7E63">
        <w:rPr>
          <w:lang w:val="bg-BG"/>
        </w:rPr>
        <w:t xml:space="preserve"> – свързани лица</w:t>
      </w:r>
      <w:r w:rsidR="003D3573" w:rsidRPr="00CE7E63">
        <w:rPr>
          <w:lang w:val="bg-BG"/>
        </w:rPr>
        <w:t xml:space="preserve"> </w:t>
      </w:r>
      <w:r w:rsidRPr="00CE7E63">
        <w:rPr>
          <w:lang w:val="bg-BG"/>
        </w:rPr>
        <w:t xml:space="preserve">е представено по-долу </w:t>
      </w:r>
      <w:r w:rsidR="003D3573" w:rsidRPr="00CE7E63">
        <w:rPr>
          <w:lang w:val="bg-BG"/>
        </w:rPr>
        <w:t>както следва:</w:t>
      </w:r>
    </w:p>
    <w:p w14:paraId="4E2D3AD1" w14:textId="77777777" w:rsidR="00DD4B51" w:rsidRPr="00CE7E63" w:rsidRDefault="00DD4B51" w:rsidP="003D3573">
      <w:pPr>
        <w:spacing w:line="312" w:lineRule="auto"/>
        <w:ind w:firstLine="709"/>
        <w:jc w:val="both"/>
      </w:pPr>
    </w:p>
    <w:tbl>
      <w:tblPr>
        <w:tblW w:w="8363" w:type="dxa"/>
        <w:tblInd w:w="250" w:type="dxa"/>
        <w:tblLook w:val="04A0" w:firstRow="1" w:lastRow="0" w:firstColumn="1" w:lastColumn="0" w:noHBand="0" w:noVBand="1"/>
      </w:tblPr>
      <w:tblGrid>
        <w:gridCol w:w="5528"/>
        <w:gridCol w:w="1276"/>
        <w:gridCol w:w="284"/>
        <w:gridCol w:w="1275"/>
      </w:tblGrid>
      <w:tr w:rsidR="00CC6613" w:rsidRPr="00CE7E63" w14:paraId="759B9BF2" w14:textId="77777777" w:rsidTr="00CC6613">
        <w:trPr>
          <w:trHeight w:val="300"/>
        </w:trPr>
        <w:tc>
          <w:tcPr>
            <w:tcW w:w="5528" w:type="dxa"/>
            <w:tcBorders>
              <w:top w:val="nil"/>
              <w:left w:val="nil"/>
              <w:bottom w:val="nil"/>
              <w:right w:val="nil"/>
            </w:tcBorders>
            <w:shd w:val="clear" w:color="auto" w:fill="auto"/>
            <w:hideMark/>
          </w:tcPr>
          <w:p w14:paraId="38364110" w14:textId="77777777" w:rsidR="00CC6613" w:rsidRPr="00CE7E63" w:rsidRDefault="00CC6613" w:rsidP="00414301">
            <w:pPr>
              <w:rPr>
                <w:color w:val="000000"/>
              </w:rPr>
            </w:pPr>
          </w:p>
        </w:tc>
        <w:tc>
          <w:tcPr>
            <w:tcW w:w="1276" w:type="dxa"/>
            <w:tcBorders>
              <w:top w:val="nil"/>
              <w:left w:val="nil"/>
              <w:bottom w:val="nil"/>
              <w:right w:val="nil"/>
            </w:tcBorders>
            <w:shd w:val="clear" w:color="auto" w:fill="auto"/>
            <w:vAlign w:val="center"/>
            <w:hideMark/>
          </w:tcPr>
          <w:p w14:paraId="146AD430" w14:textId="49D6BAE4" w:rsidR="00CC6613" w:rsidRPr="00CE7E63" w:rsidRDefault="00CC6613" w:rsidP="000403A9">
            <w:pPr>
              <w:jc w:val="right"/>
              <w:rPr>
                <w:i/>
                <w:iCs/>
                <w:color w:val="000000"/>
                <w:lang w:val="bg-BG"/>
              </w:rPr>
            </w:pPr>
            <w:r w:rsidRPr="00CE7E63">
              <w:rPr>
                <w:i/>
                <w:iCs/>
                <w:color w:val="000000"/>
              </w:rPr>
              <w:t>20</w:t>
            </w:r>
            <w:r w:rsidR="000403A9" w:rsidRPr="00CE7E63">
              <w:rPr>
                <w:i/>
                <w:iCs/>
                <w:color w:val="000000"/>
                <w:lang w:val="bg-BG"/>
              </w:rPr>
              <w:t>20</w:t>
            </w:r>
          </w:p>
        </w:tc>
        <w:tc>
          <w:tcPr>
            <w:tcW w:w="284" w:type="dxa"/>
            <w:tcBorders>
              <w:top w:val="nil"/>
              <w:left w:val="nil"/>
              <w:bottom w:val="nil"/>
              <w:right w:val="nil"/>
            </w:tcBorders>
            <w:shd w:val="clear" w:color="auto" w:fill="auto"/>
            <w:vAlign w:val="center"/>
            <w:hideMark/>
          </w:tcPr>
          <w:p w14:paraId="615AF2F4" w14:textId="77777777" w:rsidR="00CC6613" w:rsidRPr="00CE7E63" w:rsidRDefault="00CC6613" w:rsidP="00414301">
            <w:pPr>
              <w:jc w:val="right"/>
              <w:rPr>
                <w:b/>
                <w:bCs/>
                <w:color w:val="000000"/>
                <w:sz w:val="22"/>
                <w:szCs w:val="22"/>
              </w:rPr>
            </w:pPr>
          </w:p>
        </w:tc>
        <w:tc>
          <w:tcPr>
            <w:tcW w:w="1275" w:type="dxa"/>
            <w:tcBorders>
              <w:top w:val="nil"/>
              <w:left w:val="nil"/>
              <w:bottom w:val="nil"/>
              <w:right w:val="nil"/>
            </w:tcBorders>
            <w:vAlign w:val="center"/>
          </w:tcPr>
          <w:p w14:paraId="79275959" w14:textId="3993D2F2" w:rsidR="00CC6613" w:rsidRPr="00CE7E63" w:rsidRDefault="00CC6613" w:rsidP="000403A9">
            <w:pPr>
              <w:jc w:val="right"/>
              <w:rPr>
                <w:i/>
                <w:iCs/>
                <w:color w:val="000000"/>
                <w:lang w:val="bg-BG"/>
              </w:rPr>
            </w:pPr>
            <w:r w:rsidRPr="00CE7E63">
              <w:rPr>
                <w:i/>
                <w:iCs/>
                <w:color w:val="000000"/>
              </w:rPr>
              <w:t>201</w:t>
            </w:r>
            <w:r w:rsidR="000403A9" w:rsidRPr="00CE7E63">
              <w:rPr>
                <w:i/>
                <w:iCs/>
                <w:color w:val="000000"/>
                <w:lang w:val="bg-BG"/>
              </w:rPr>
              <w:t>9</w:t>
            </w:r>
          </w:p>
        </w:tc>
      </w:tr>
      <w:tr w:rsidR="00CC6613" w:rsidRPr="00CE7E63" w14:paraId="15AD93C3" w14:textId="77777777" w:rsidTr="00CC6613">
        <w:trPr>
          <w:trHeight w:val="300"/>
        </w:trPr>
        <w:tc>
          <w:tcPr>
            <w:tcW w:w="5528" w:type="dxa"/>
            <w:tcBorders>
              <w:top w:val="nil"/>
              <w:left w:val="nil"/>
              <w:bottom w:val="nil"/>
              <w:right w:val="nil"/>
            </w:tcBorders>
            <w:shd w:val="clear" w:color="auto" w:fill="auto"/>
            <w:hideMark/>
          </w:tcPr>
          <w:p w14:paraId="6DBA936A" w14:textId="77777777" w:rsidR="00CC6613" w:rsidRPr="00CE7E63" w:rsidRDefault="00CC6613" w:rsidP="00414301">
            <w:pPr>
              <w:rPr>
                <w:color w:val="000000"/>
              </w:rPr>
            </w:pPr>
          </w:p>
        </w:tc>
        <w:tc>
          <w:tcPr>
            <w:tcW w:w="1276" w:type="dxa"/>
            <w:tcBorders>
              <w:top w:val="nil"/>
              <w:left w:val="nil"/>
              <w:bottom w:val="nil"/>
              <w:right w:val="nil"/>
            </w:tcBorders>
            <w:shd w:val="clear" w:color="auto" w:fill="auto"/>
            <w:vAlign w:val="center"/>
            <w:hideMark/>
          </w:tcPr>
          <w:p w14:paraId="29B63721" w14:textId="77777777" w:rsidR="00CC6613" w:rsidRPr="00CE7E63" w:rsidRDefault="00CC6613" w:rsidP="00414301">
            <w:pPr>
              <w:jc w:val="right"/>
              <w:rPr>
                <w:i/>
                <w:iCs/>
                <w:color w:val="000000"/>
                <w:sz w:val="16"/>
                <w:szCs w:val="16"/>
              </w:rPr>
            </w:pPr>
            <w:r w:rsidRPr="00CE7E63">
              <w:rPr>
                <w:i/>
                <w:iCs/>
                <w:color w:val="000000"/>
                <w:sz w:val="16"/>
                <w:szCs w:val="16"/>
              </w:rPr>
              <w:t>BGN '000</w:t>
            </w:r>
          </w:p>
        </w:tc>
        <w:tc>
          <w:tcPr>
            <w:tcW w:w="284" w:type="dxa"/>
            <w:tcBorders>
              <w:top w:val="nil"/>
              <w:left w:val="nil"/>
              <w:bottom w:val="nil"/>
              <w:right w:val="nil"/>
            </w:tcBorders>
            <w:shd w:val="clear" w:color="auto" w:fill="auto"/>
            <w:vAlign w:val="center"/>
            <w:hideMark/>
          </w:tcPr>
          <w:p w14:paraId="4E6DBCF0" w14:textId="77777777" w:rsidR="00CC6613" w:rsidRPr="00CE7E63" w:rsidRDefault="00CC6613" w:rsidP="00414301">
            <w:pPr>
              <w:jc w:val="right"/>
              <w:rPr>
                <w:b/>
                <w:bCs/>
                <w:color w:val="000000"/>
                <w:sz w:val="22"/>
                <w:szCs w:val="22"/>
              </w:rPr>
            </w:pPr>
          </w:p>
        </w:tc>
        <w:tc>
          <w:tcPr>
            <w:tcW w:w="1275" w:type="dxa"/>
            <w:tcBorders>
              <w:top w:val="nil"/>
              <w:left w:val="nil"/>
              <w:bottom w:val="nil"/>
              <w:right w:val="nil"/>
            </w:tcBorders>
            <w:vAlign w:val="center"/>
          </w:tcPr>
          <w:p w14:paraId="62F615C2" w14:textId="77777777" w:rsidR="00CC6613" w:rsidRPr="00CE7E63" w:rsidRDefault="00CC6613" w:rsidP="00291ED7">
            <w:pPr>
              <w:jc w:val="right"/>
              <w:rPr>
                <w:i/>
                <w:iCs/>
                <w:color w:val="000000"/>
                <w:sz w:val="16"/>
                <w:szCs w:val="16"/>
              </w:rPr>
            </w:pPr>
            <w:r w:rsidRPr="00CE7E63">
              <w:rPr>
                <w:i/>
                <w:iCs/>
                <w:color w:val="000000"/>
                <w:sz w:val="16"/>
                <w:szCs w:val="16"/>
              </w:rPr>
              <w:t>BGN '000</w:t>
            </w:r>
          </w:p>
        </w:tc>
      </w:tr>
      <w:tr w:rsidR="000403A9" w:rsidRPr="00CE7E63" w14:paraId="5337BEF2" w14:textId="77777777" w:rsidTr="000403A9">
        <w:trPr>
          <w:trHeight w:val="510"/>
        </w:trPr>
        <w:tc>
          <w:tcPr>
            <w:tcW w:w="5528" w:type="dxa"/>
            <w:tcBorders>
              <w:top w:val="nil"/>
              <w:left w:val="nil"/>
              <w:bottom w:val="nil"/>
              <w:right w:val="nil"/>
            </w:tcBorders>
            <w:shd w:val="clear" w:color="auto" w:fill="auto"/>
            <w:vAlign w:val="center"/>
            <w:hideMark/>
          </w:tcPr>
          <w:p w14:paraId="3F0A62FA" w14:textId="77777777" w:rsidR="000403A9" w:rsidRPr="00CE7E63" w:rsidRDefault="000403A9" w:rsidP="000403A9">
            <w:pPr>
              <w:rPr>
                <w:b/>
                <w:bCs/>
                <w:color w:val="000000"/>
              </w:rPr>
            </w:pPr>
            <w:r w:rsidRPr="00CE7E63">
              <w:rPr>
                <w:b/>
                <w:bCs/>
                <w:color w:val="000000"/>
              </w:rPr>
              <w:t>Начално салдо на коректива за загуби към 1 януари, изчислено по МСФО 9</w:t>
            </w:r>
          </w:p>
        </w:tc>
        <w:tc>
          <w:tcPr>
            <w:tcW w:w="1276" w:type="dxa"/>
            <w:tcBorders>
              <w:top w:val="nil"/>
              <w:left w:val="nil"/>
              <w:bottom w:val="nil"/>
              <w:right w:val="nil"/>
            </w:tcBorders>
            <w:shd w:val="clear" w:color="auto" w:fill="auto"/>
            <w:vAlign w:val="center"/>
          </w:tcPr>
          <w:p w14:paraId="0C83E112" w14:textId="71E985BA" w:rsidR="000403A9" w:rsidRPr="00CE7E63" w:rsidRDefault="000403A9" w:rsidP="000403A9">
            <w:pPr>
              <w:jc w:val="right"/>
              <w:rPr>
                <w:b/>
                <w:color w:val="000000"/>
                <w:lang w:val="bg-BG"/>
              </w:rPr>
            </w:pPr>
            <w:r w:rsidRPr="00CE7E63">
              <w:rPr>
                <w:b/>
                <w:color w:val="000000"/>
                <w:lang w:val="bg-BG"/>
              </w:rPr>
              <w:t>(24)</w:t>
            </w:r>
          </w:p>
        </w:tc>
        <w:tc>
          <w:tcPr>
            <w:tcW w:w="284" w:type="dxa"/>
            <w:tcBorders>
              <w:top w:val="nil"/>
              <w:left w:val="nil"/>
              <w:bottom w:val="nil"/>
              <w:right w:val="nil"/>
            </w:tcBorders>
            <w:shd w:val="clear" w:color="auto" w:fill="auto"/>
            <w:vAlign w:val="center"/>
            <w:hideMark/>
          </w:tcPr>
          <w:p w14:paraId="3A5E379F" w14:textId="77777777" w:rsidR="000403A9" w:rsidRPr="00CE7E63" w:rsidRDefault="000403A9" w:rsidP="000403A9">
            <w:pPr>
              <w:jc w:val="right"/>
              <w:rPr>
                <w:b/>
                <w:color w:val="000000"/>
              </w:rPr>
            </w:pPr>
          </w:p>
        </w:tc>
        <w:tc>
          <w:tcPr>
            <w:tcW w:w="1275" w:type="dxa"/>
            <w:tcBorders>
              <w:top w:val="nil"/>
              <w:left w:val="nil"/>
              <w:bottom w:val="nil"/>
              <w:right w:val="nil"/>
            </w:tcBorders>
            <w:vAlign w:val="center"/>
          </w:tcPr>
          <w:p w14:paraId="4B889E8F" w14:textId="0747EAC2" w:rsidR="000403A9" w:rsidRPr="00CE7E63" w:rsidRDefault="000403A9" w:rsidP="000403A9">
            <w:pPr>
              <w:jc w:val="right"/>
              <w:rPr>
                <w:b/>
                <w:color w:val="000000"/>
                <w:lang w:val="bg-BG"/>
              </w:rPr>
            </w:pPr>
            <w:r w:rsidRPr="00CE7E63">
              <w:rPr>
                <w:b/>
                <w:color w:val="000000"/>
                <w:lang w:val="bg-BG"/>
              </w:rPr>
              <w:t>(</w:t>
            </w:r>
            <w:r w:rsidRPr="00CE7E63">
              <w:rPr>
                <w:b/>
                <w:color w:val="000000"/>
              </w:rPr>
              <w:t>41</w:t>
            </w:r>
            <w:r w:rsidRPr="00CE7E63">
              <w:rPr>
                <w:b/>
                <w:color w:val="000000"/>
                <w:lang w:val="bg-BG"/>
              </w:rPr>
              <w:t>)</w:t>
            </w:r>
          </w:p>
        </w:tc>
      </w:tr>
      <w:tr w:rsidR="000403A9" w:rsidRPr="00CE7E63" w14:paraId="093C16AC" w14:textId="77777777" w:rsidTr="00CC6613">
        <w:trPr>
          <w:trHeight w:val="510"/>
        </w:trPr>
        <w:tc>
          <w:tcPr>
            <w:tcW w:w="5528" w:type="dxa"/>
            <w:tcBorders>
              <w:top w:val="nil"/>
              <w:left w:val="nil"/>
              <w:bottom w:val="nil"/>
              <w:right w:val="nil"/>
            </w:tcBorders>
            <w:shd w:val="clear" w:color="auto" w:fill="auto"/>
            <w:vAlign w:val="center"/>
            <w:hideMark/>
          </w:tcPr>
          <w:p w14:paraId="64F9046A" w14:textId="77777777" w:rsidR="000403A9" w:rsidRPr="00CE7E63" w:rsidRDefault="000403A9" w:rsidP="000403A9">
            <w:pPr>
              <w:rPr>
                <w:color w:val="000000"/>
              </w:rPr>
            </w:pPr>
            <w:r w:rsidRPr="00CE7E63">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02B5450" w14:textId="1E89DCAA" w:rsidR="000403A9" w:rsidRPr="00CE7E63" w:rsidRDefault="00840E41" w:rsidP="000403A9">
            <w:pPr>
              <w:jc w:val="right"/>
              <w:rPr>
                <w:color w:val="000000"/>
                <w:lang w:val="bg-BG"/>
              </w:rPr>
            </w:pPr>
            <w:r w:rsidRPr="00CE7E63">
              <w:rPr>
                <w:color w:val="000000"/>
                <w:lang w:val="bg-BG"/>
              </w:rPr>
              <w:t>2</w:t>
            </w:r>
          </w:p>
        </w:tc>
        <w:tc>
          <w:tcPr>
            <w:tcW w:w="284" w:type="dxa"/>
            <w:tcBorders>
              <w:top w:val="nil"/>
              <w:left w:val="nil"/>
              <w:bottom w:val="nil"/>
              <w:right w:val="nil"/>
            </w:tcBorders>
            <w:shd w:val="clear" w:color="auto" w:fill="auto"/>
            <w:vAlign w:val="center"/>
            <w:hideMark/>
          </w:tcPr>
          <w:p w14:paraId="594E59ED" w14:textId="77777777" w:rsidR="000403A9" w:rsidRPr="00CE7E63" w:rsidRDefault="000403A9" w:rsidP="000403A9">
            <w:pPr>
              <w:jc w:val="right"/>
              <w:rPr>
                <w:color w:val="000000"/>
              </w:rPr>
            </w:pPr>
          </w:p>
        </w:tc>
        <w:tc>
          <w:tcPr>
            <w:tcW w:w="1275" w:type="dxa"/>
            <w:tcBorders>
              <w:top w:val="nil"/>
              <w:left w:val="nil"/>
              <w:bottom w:val="nil"/>
              <w:right w:val="nil"/>
            </w:tcBorders>
            <w:vAlign w:val="center"/>
          </w:tcPr>
          <w:p w14:paraId="2DDCC346" w14:textId="508A9BFE" w:rsidR="000403A9" w:rsidRPr="00CE7E63" w:rsidRDefault="000403A9" w:rsidP="000403A9">
            <w:pPr>
              <w:jc w:val="right"/>
              <w:rPr>
                <w:color w:val="000000"/>
                <w:lang w:val="bg-BG"/>
              </w:rPr>
            </w:pPr>
            <w:r w:rsidRPr="00CE7E63">
              <w:rPr>
                <w:color w:val="000000"/>
              </w:rPr>
              <w:t>17</w:t>
            </w:r>
          </w:p>
        </w:tc>
      </w:tr>
      <w:tr w:rsidR="000403A9" w:rsidRPr="00414301" w14:paraId="7E1F235A" w14:textId="77777777" w:rsidTr="00CC6613">
        <w:trPr>
          <w:trHeight w:val="315"/>
        </w:trPr>
        <w:tc>
          <w:tcPr>
            <w:tcW w:w="5528" w:type="dxa"/>
            <w:tcBorders>
              <w:top w:val="nil"/>
              <w:left w:val="nil"/>
              <w:bottom w:val="nil"/>
              <w:right w:val="nil"/>
            </w:tcBorders>
            <w:shd w:val="clear" w:color="auto" w:fill="auto"/>
            <w:vAlign w:val="center"/>
            <w:hideMark/>
          </w:tcPr>
          <w:p w14:paraId="613E6779" w14:textId="77777777" w:rsidR="000403A9" w:rsidRPr="00CE7E63" w:rsidRDefault="000403A9" w:rsidP="000403A9">
            <w:pPr>
              <w:rPr>
                <w:b/>
                <w:bCs/>
                <w:color w:val="000000"/>
              </w:rPr>
            </w:pPr>
            <w:r w:rsidRPr="00CE7E63">
              <w:rPr>
                <w:b/>
                <w:bCs/>
                <w:color w:val="000000"/>
              </w:rPr>
              <w:t>Салдо към 31 декември</w:t>
            </w:r>
          </w:p>
        </w:tc>
        <w:tc>
          <w:tcPr>
            <w:tcW w:w="1276" w:type="dxa"/>
            <w:tcBorders>
              <w:top w:val="single" w:sz="8" w:space="0" w:color="auto"/>
              <w:left w:val="nil"/>
              <w:bottom w:val="double" w:sz="6" w:space="0" w:color="auto"/>
              <w:right w:val="nil"/>
            </w:tcBorders>
            <w:shd w:val="clear" w:color="auto" w:fill="auto"/>
            <w:vAlign w:val="center"/>
          </w:tcPr>
          <w:p w14:paraId="3214867E" w14:textId="1B076BB5" w:rsidR="000403A9" w:rsidRPr="00CE7E63" w:rsidRDefault="00AF6259" w:rsidP="000403A9">
            <w:pPr>
              <w:jc w:val="right"/>
              <w:rPr>
                <w:b/>
                <w:bCs/>
                <w:color w:val="000000"/>
                <w:lang w:val="bg-BG"/>
              </w:rPr>
            </w:pPr>
            <w:r w:rsidRPr="00CE7E63">
              <w:rPr>
                <w:b/>
                <w:bCs/>
                <w:color w:val="000000"/>
                <w:lang w:val="bg-BG"/>
              </w:rPr>
              <w:t>(22)</w:t>
            </w:r>
          </w:p>
        </w:tc>
        <w:tc>
          <w:tcPr>
            <w:tcW w:w="284" w:type="dxa"/>
            <w:tcBorders>
              <w:top w:val="nil"/>
              <w:left w:val="nil"/>
              <w:bottom w:val="nil"/>
              <w:right w:val="nil"/>
            </w:tcBorders>
            <w:shd w:val="clear" w:color="auto" w:fill="auto"/>
            <w:vAlign w:val="center"/>
            <w:hideMark/>
          </w:tcPr>
          <w:p w14:paraId="58785B13" w14:textId="77777777" w:rsidR="000403A9" w:rsidRPr="00CE7E63" w:rsidRDefault="000403A9" w:rsidP="000403A9">
            <w:pPr>
              <w:jc w:val="right"/>
              <w:rPr>
                <w:b/>
                <w:bCs/>
                <w:color w:val="000000"/>
              </w:rPr>
            </w:pPr>
          </w:p>
        </w:tc>
        <w:tc>
          <w:tcPr>
            <w:tcW w:w="1275" w:type="dxa"/>
            <w:tcBorders>
              <w:top w:val="single" w:sz="8" w:space="0" w:color="auto"/>
              <w:left w:val="nil"/>
              <w:bottom w:val="double" w:sz="6" w:space="0" w:color="auto"/>
              <w:right w:val="nil"/>
            </w:tcBorders>
            <w:vAlign w:val="center"/>
          </w:tcPr>
          <w:p w14:paraId="1C4AD6CC" w14:textId="41FC1A4B" w:rsidR="000403A9" w:rsidRPr="00414301" w:rsidRDefault="000403A9" w:rsidP="000403A9">
            <w:pPr>
              <w:jc w:val="right"/>
              <w:rPr>
                <w:b/>
                <w:bCs/>
                <w:color w:val="000000"/>
                <w:lang w:val="bg-BG"/>
              </w:rPr>
            </w:pPr>
            <w:r w:rsidRPr="00CE7E63">
              <w:rPr>
                <w:b/>
                <w:bCs/>
                <w:color w:val="000000"/>
              </w:rPr>
              <w:t>(24)</w:t>
            </w:r>
          </w:p>
        </w:tc>
      </w:tr>
    </w:tbl>
    <w:p w14:paraId="0B9C2C55" w14:textId="77777777" w:rsidR="00702A5A" w:rsidRPr="0056541C" w:rsidRDefault="00702A5A" w:rsidP="00A21F17">
      <w:pPr>
        <w:spacing w:line="312" w:lineRule="auto"/>
        <w:jc w:val="both"/>
        <w:rPr>
          <w:i/>
        </w:rPr>
      </w:pPr>
    </w:p>
    <w:p w14:paraId="1DF6F470" w14:textId="77777777" w:rsidR="00994121" w:rsidRDefault="00994121" w:rsidP="00A21F17">
      <w:pPr>
        <w:spacing w:line="312" w:lineRule="auto"/>
        <w:jc w:val="both"/>
        <w:rPr>
          <w:i/>
          <w:lang w:val="bg-BG"/>
        </w:rPr>
      </w:pPr>
    </w:p>
    <w:p w14:paraId="3CB3207A" w14:textId="77777777" w:rsidR="00994121" w:rsidRDefault="00994121" w:rsidP="00A21F17">
      <w:pPr>
        <w:spacing w:line="312" w:lineRule="auto"/>
        <w:jc w:val="both"/>
        <w:rPr>
          <w:i/>
          <w:lang w:val="bg-BG"/>
        </w:rPr>
      </w:pPr>
    </w:p>
    <w:p w14:paraId="5DBD9907" w14:textId="77777777" w:rsidR="00994121" w:rsidRDefault="00994121" w:rsidP="00A21F17">
      <w:pPr>
        <w:spacing w:line="312" w:lineRule="auto"/>
        <w:jc w:val="both"/>
        <w:rPr>
          <w:i/>
          <w:lang w:val="bg-BG"/>
        </w:rPr>
      </w:pPr>
    </w:p>
    <w:p w14:paraId="015D7D71" w14:textId="3EF1CFCC" w:rsidR="00817487" w:rsidRDefault="00817487" w:rsidP="00A21F17">
      <w:pPr>
        <w:spacing w:line="312" w:lineRule="auto"/>
        <w:jc w:val="both"/>
      </w:pPr>
      <w:r w:rsidRPr="00A21F17">
        <w:rPr>
          <w:i/>
          <w:lang w:val="bg-BG"/>
        </w:rPr>
        <w:lastRenderedPageBreak/>
        <w:t>Вземанията са от следните дружества</w:t>
      </w:r>
      <w:r w:rsidRPr="00817487">
        <w:rPr>
          <w:lang w:val="bg-BG"/>
        </w:rPr>
        <w:t>:</w:t>
      </w:r>
    </w:p>
    <w:p w14:paraId="7AA2133E" w14:textId="77777777" w:rsidR="00DD4B51" w:rsidRPr="00DD4B51" w:rsidRDefault="00DD4B51" w:rsidP="00A21F17">
      <w:pPr>
        <w:spacing w:line="312" w:lineRule="auto"/>
        <w:jc w:val="both"/>
      </w:pPr>
    </w:p>
    <w:tbl>
      <w:tblPr>
        <w:tblW w:w="8363" w:type="dxa"/>
        <w:tblInd w:w="142" w:type="dxa"/>
        <w:tblLayout w:type="fixed"/>
        <w:tblCellMar>
          <w:left w:w="0" w:type="dxa"/>
          <w:right w:w="0" w:type="dxa"/>
        </w:tblCellMar>
        <w:tblLook w:val="0000" w:firstRow="0" w:lastRow="0" w:firstColumn="0" w:lastColumn="0" w:noHBand="0" w:noVBand="0"/>
      </w:tblPr>
      <w:tblGrid>
        <w:gridCol w:w="5528"/>
        <w:gridCol w:w="1276"/>
        <w:gridCol w:w="284"/>
        <w:gridCol w:w="1275"/>
      </w:tblGrid>
      <w:tr w:rsidR="00CC6613" w:rsidRPr="00003368" w14:paraId="22F33FDB" w14:textId="77777777" w:rsidTr="00CC6613">
        <w:trPr>
          <w:trHeight w:val="255"/>
        </w:trPr>
        <w:tc>
          <w:tcPr>
            <w:tcW w:w="5528" w:type="dxa"/>
            <w:tcBorders>
              <w:top w:val="nil"/>
              <w:left w:val="nil"/>
              <w:bottom w:val="nil"/>
              <w:right w:val="nil"/>
            </w:tcBorders>
            <w:shd w:val="clear" w:color="auto" w:fill="auto"/>
            <w:vAlign w:val="center"/>
          </w:tcPr>
          <w:p w14:paraId="36C91E65"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5C9FEB38" w14:textId="11F9E5DE" w:rsidR="00CC6613" w:rsidRPr="000403A9" w:rsidRDefault="00CC6613" w:rsidP="000403A9">
            <w:pPr>
              <w:jc w:val="right"/>
              <w:rPr>
                <w:bCs/>
                <w:i/>
                <w:lang w:val="bg-BG" w:eastAsia="bg-BG"/>
              </w:rPr>
            </w:pPr>
            <w:r w:rsidRPr="00003368">
              <w:rPr>
                <w:bCs/>
                <w:i/>
                <w:lang w:eastAsia="bg-BG"/>
              </w:rPr>
              <w:t>31-дек-</w:t>
            </w:r>
            <w:r w:rsidR="000403A9">
              <w:rPr>
                <w:bCs/>
                <w:i/>
                <w:lang w:val="bg-BG" w:eastAsia="bg-BG"/>
              </w:rPr>
              <w:t>20</w:t>
            </w:r>
          </w:p>
        </w:tc>
        <w:tc>
          <w:tcPr>
            <w:tcW w:w="284" w:type="dxa"/>
            <w:tcBorders>
              <w:top w:val="nil"/>
              <w:left w:val="nil"/>
              <w:bottom w:val="nil"/>
              <w:right w:val="nil"/>
            </w:tcBorders>
            <w:shd w:val="clear" w:color="auto" w:fill="auto"/>
            <w:vAlign w:val="center"/>
          </w:tcPr>
          <w:p w14:paraId="7E0FBE13"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3CFBCCF9" w14:textId="67D7F7A6" w:rsidR="00CC6613" w:rsidRPr="000403A9" w:rsidRDefault="00CC6613" w:rsidP="000403A9">
            <w:pPr>
              <w:jc w:val="right"/>
              <w:rPr>
                <w:bCs/>
                <w:i/>
                <w:lang w:val="bg-BG" w:eastAsia="bg-BG"/>
              </w:rPr>
            </w:pPr>
            <w:r w:rsidRPr="00003368">
              <w:rPr>
                <w:bCs/>
                <w:i/>
                <w:lang w:eastAsia="bg-BG"/>
              </w:rPr>
              <w:t>31-дек-1</w:t>
            </w:r>
            <w:r w:rsidR="000403A9">
              <w:rPr>
                <w:bCs/>
                <w:i/>
                <w:lang w:val="bg-BG" w:eastAsia="bg-BG"/>
              </w:rPr>
              <w:t>9</w:t>
            </w:r>
          </w:p>
        </w:tc>
      </w:tr>
      <w:tr w:rsidR="00CC6613" w:rsidRPr="00003368" w14:paraId="21815F7D" w14:textId="77777777" w:rsidTr="00CC6613">
        <w:trPr>
          <w:trHeight w:val="255"/>
        </w:trPr>
        <w:tc>
          <w:tcPr>
            <w:tcW w:w="5528" w:type="dxa"/>
            <w:tcBorders>
              <w:top w:val="nil"/>
              <w:left w:val="nil"/>
              <w:bottom w:val="nil"/>
              <w:right w:val="nil"/>
            </w:tcBorders>
            <w:shd w:val="clear" w:color="auto" w:fill="auto"/>
            <w:vAlign w:val="center"/>
          </w:tcPr>
          <w:p w14:paraId="68E56E67"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44C947F3" w14:textId="77777777" w:rsidR="00CC6613" w:rsidRPr="00003368" w:rsidRDefault="00CC6613" w:rsidP="00003368">
            <w:pPr>
              <w:jc w:val="right"/>
              <w:rPr>
                <w:bCs/>
                <w:i/>
                <w:lang w:eastAsia="bg-BG"/>
              </w:rPr>
            </w:pPr>
            <w:r w:rsidRPr="00003368">
              <w:rPr>
                <w:bCs/>
                <w:i/>
                <w:lang w:eastAsia="bg-BG"/>
              </w:rPr>
              <w:t>BGN '000</w:t>
            </w:r>
          </w:p>
        </w:tc>
        <w:tc>
          <w:tcPr>
            <w:tcW w:w="284" w:type="dxa"/>
            <w:tcBorders>
              <w:top w:val="nil"/>
              <w:left w:val="nil"/>
              <w:bottom w:val="nil"/>
              <w:right w:val="nil"/>
            </w:tcBorders>
            <w:shd w:val="clear" w:color="auto" w:fill="auto"/>
            <w:vAlign w:val="center"/>
          </w:tcPr>
          <w:p w14:paraId="78DA09A5"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5FB0ED02" w14:textId="77777777" w:rsidR="00CC6613" w:rsidRPr="00003368" w:rsidRDefault="00CC6613" w:rsidP="00291ED7">
            <w:pPr>
              <w:jc w:val="right"/>
              <w:rPr>
                <w:bCs/>
                <w:i/>
                <w:lang w:eastAsia="bg-BG"/>
              </w:rPr>
            </w:pPr>
            <w:r w:rsidRPr="00003368">
              <w:rPr>
                <w:bCs/>
                <w:i/>
                <w:lang w:eastAsia="bg-BG"/>
              </w:rPr>
              <w:t>BGN '000</w:t>
            </w:r>
          </w:p>
        </w:tc>
      </w:tr>
      <w:tr w:rsidR="00CC6613" w:rsidRPr="00003368" w14:paraId="3AB20A47" w14:textId="77777777" w:rsidTr="00CC6613">
        <w:trPr>
          <w:trHeight w:val="255"/>
        </w:trPr>
        <w:tc>
          <w:tcPr>
            <w:tcW w:w="5528" w:type="dxa"/>
            <w:tcBorders>
              <w:top w:val="nil"/>
              <w:left w:val="nil"/>
              <w:bottom w:val="nil"/>
              <w:right w:val="nil"/>
            </w:tcBorders>
            <w:shd w:val="clear" w:color="auto" w:fill="auto"/>
            <w:vAlign w:val="center"/>
          </w:tcPr>
          <w:p w14:paraId="7B38F840"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5398B825" w14:textId="77777777" w:rsidR="00CC6613" w:rsidRPr="00003368" w:rsidRDefault="00CC6613" w:rsidP="00003368">
            <w:pPr>
              <w:jc w:val="right"/>
              <w:rPr>
                <w:bCs/>
                <w:i/>
                <w:lang w:eastAsia="bg-BG"/>
              </w:rPr>
            </w:pPr>
          </w:p>
        </w:tc>
        <w:tc>
          <w:tcPr>
            <w:tcW w:w="284" w:type="dxa"/>
            <w:tcBorders>
              <w:top w:val="nil"/>
              <w:left w:val="nil"/>
              <w:bottom w:val="nil"/>
              <w:right w:val="nil"/>
            </w:tcBorders>
            <w:shd w:val="clear" w:color="auto" w:fill="auto"/>
            <w:vAlign w:val="center"/>
          </w:tcPr>
          <w:p w14:paraId="24DD37E3"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55B5CE23" w14:textId="77777777" w:rsidR="00CC6613" w:rsidRPr="00003368" w:rsidRDefault="00CC6613" w:rsidP="00291ED7">
            <w:pPr>
              <w:jc w:val="right"/>
              <w:rPr>
                <w:bCs/>
                <w:i/>
                <w:lang w:eastAsia="bg-BG"/>
              </w:rPr>
            </w:pPr>
          </w:p>
        </w:tc>
      </w:tr>
      <w:tr w:rsidR="000403A9" w:rsidRPr="00003368" w14:paraId="359C8997" w14:textId="77777777" w:rsidTr="00CC6613">
        <w:trPr>
          <w:trHeight w:val="255"/>
        </w:trPr>
        <w:tc>
          <w:tcPr>
            <w:tcW w:w="5528" w:type="dxa"/>
            <w:tcBorders>
              <w:top w:val="nil"/>
              <w:left w:val="nil"/>
              <w:bottom w:val="nil"/>
              <w:right w:val="nil"/>
            </w:tcBorders>
            <w:shd w:val="clear" w:color="auto" w:fill="auto"/>
            <w:vAlign w:val="center"/>
          </w:tcPr>
          <w:p w14:paraId="5B411F68" w14:textId="77777777" w:rsidR="000403A9" w:rsidRPr="00003368" w:rsidRDefault="000403A9" w:rsidP="000403A9">
            <w:pPr>
              <w:rPr>
                <w:rFonts w:eastAsia="Arial Unicode MS"/>
                <w:lang w:val="ru-RU"/>
              </w:rPr>
            </w:pPr>
            <w:r w:rsidRPr="00003368">
              <w:rPr>
                <w:rFonts w:eastAsia="Arial Unicode MS"/>
                <w:lang w:val="ru-RU"/>
              </w:rPr>
              <w:t>Арома Козметикс АД</w:t>
            </w:r>
          </w:p>
        </w:tc>
        <w:tc>
          <w:tcPr>
            <w:tcW w:w="1276" w:type="dxa"/>
            <w:tcBorders>
              <w:top w:val="nil"/>
              <w:left w:val="nil"/>
              <w:bottom w:val="nil"/>
              <w:right w:val="nil"/>
            </w:tcBorders>
            <w:shd w:val="clear" w:color="auto" w:fill="auto"/>
            <w:vAlign w:val="bottom"/>
          </w:tcPr>
          <w:p w14:paraId="6C5EBBE9" w14:textId="64A487F1" w:rsidR="000403A9" w:rsidRPr="00EF3A28" w:rsidRDefault="00047587" w:rsidP="00EF3A28">
            <w:pPr>
              <w:jc w:val="right"/>
              <w:rPr>
                <w:bCs/>
                <w:lang w:eastAsia="bg-BG"/>
              </w:rPr>
            </w:pPr>
            <w:r>
              <w:rPr>
                <w:bCs/>
                <w:lang w:val="bg-BG" w:eastAsia="bg-BG"/>
              </w:rPr>
              <w:t>6,</w:t>
            </w:r>
            <w:r w:rsidR="00EF3A28">
              <w:rPr>
                <w:bCs/>
                <w:lang w:eastAsia="bg-BG"/>
              </w:rPr>
              <w:t>810</w:t>
            </w:r>
          </w:p>
        </w:tc>
        <w:tc>
          <w:tcPr>
            <w:tcW w:w="284" w:type="dxa"/>
            <w:tcBorders>
              <w:top w:val="nil"/>
              <w:left w:val="nil"/>
              <w:bottom w:val="nil"/>
              <w:right w:val="nil"/>
            </w:tcBorders>
            <w:shd w:val="clear" w:color="auto" w:fill="auto"/>
            <w:vAlign w:val="center"/>
          </w:tcPr>
          <w:p w14:paraId="095BBF67" w14:textId="77777777" w:rsidR="000403A9" w:rsidRPr="00003368" w:rsidRDefault="000403A9" w:rsidP="000403A9">
            <w:pPr>
              <w:jc w:val="center"/>
              <w:rPr>
                <w:rFonts w:eastAsia="Arial Unicode MS"/>
              </w:rPr>
            </w:pPr>
          </w:p>
        </w:tc>
        <w:tc>
          <w:tcPr>
            <w:tcW w:w="1275" w:type="dxa"/>
            <w:tcBorders>
              <w:top w:val="nil"/>
              <w:left w:val="nil"/>
              <w:bottom w:val="nil"/>
              <w:right w:val="nil"/>
            </w:tcBorders>
            <w:vAlign w:val="bottom"/>
          </w:tcPr>
          <w:p w14:paraId="1FCA794F" w14:textId="2F3B149F" w:rsidR="000403A9" w:rsidRPr="00003368" w:rsidRDefault="000403A9" w:rsidP="000403A9">
            <w:pPr>
              <w:jc w:val="right"/>
              <w:rPr>
                <w:bCs/>
                <w:lang w:eastAsia="bg-BG"/>
              </w:rPr>
            </w:pPr>
            <w:r>
              <w:rPr>
                <w:bCs/>
                <w:lang w:eastAsia="bg-BG"/>
              </w:rPr>
              <w:t>5,492</w:t>
            </w:r>
          </w:p>
        </w:tc>
      </w:tr>
      <w:tr w:rsidR="000403A9" w:rsidRPr="00003368" w14:paraId="19BF11AA" w14:textId="77777777" w:rsidTr="00CC6613">
        <w:trPr>
          <w:trHeight w:val="255"/>
        </w:trPr>
        <w:tc>
          <w:tcPr>
            <w:tcW w:w="5528" w:type="dxa"/>
            <w:tcBorders>
              <w:top w:val="nil"/>
              <w:left w:val="nil"/>
              <w:bottom w:val="nil"/>
              <w:right w:val="nil"/>
            </w:tcBorders>
            <w:shd w:val="clear" w:color="auto" w:fill="auto"/>
            <w:vAlign w:val="center"/>
          </w:tcPr>
          <w:p w14:paraId="5157410B" w14:textId="77777777" w:rsidR="000403A9" w:rsidRPr="00003368" w:rsidRDefault="000403A9" w:rsidP="000403A9">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1B671F03" w14:textId="29E32200" w:rsidR="000403A9" w:rsidRPr="00EF3A28" w:rsidRDefault="00047587" w:rsidP="00EF3A28">
            <w:pPr>
              <w:jc w:val="right"/>
              <w:rPr>
                <w:bCs/>
                <w:i/>
                <w:sz w:val="18"/>
                <w:szCs w:val="18"/>
                <w:lang w:eastAsia="bg-BG"/>
              </w:rPr>
            </w:pPr>
            <w:r>
              <w:rPr>
                <w:bCs/>
                <w:i/>
                <w:sz w:val="18"/>
                <w:szCs w:val="18"/>
                <w:lang w:val="bg-BG" w:eastAsia="bg-BG"/>
              </w:rPr>
              <w:t>6,</w:t>
            </w:r>
            <w:r w:rsidR="00CE7E63">
              <w:rPr>
                <w:bCs/>
                <w:i/>
                <w:sz w:val="18"/>
                <w:szCs w:val="18"/>
                <w:lang w:eastAsia="bg-BG"/>
              </w:rPr>
              <w:t>770</w:t>
            </w:r>
          </w:p>
        </w:tc>
        <w:tc>
          <w:tcPr>
            <w:tcW w:w="284" w:type="dxa"/>
            <w:tcBorders>
              <w:top w:val="nil"/>
              <w:left w:val="nil"/>
              <w:bottom w:val="nil"/>
              <w:right w:val="nil"/>
            </w:tcBorders>
            <w:shd w:val="clear" w:color="auto" w:fill="auto"/>
            <w:vAlign w:val="center"/>
          </w:tcPr>
          <w:p w14:paraId="5E1D6BA9" w14:textId="77777777" w:rsidR="000403A9" w:rsidRPr="00047587" w:rsidRDefault="000403A9" w:rsidP="000403A9">
            <w:pPr>
              <w:jc w:val="center"/>
              <w:rPr>
                <w:rFonts w:eastAsia="Arial Unicode MS"/>
                <w:i/>
                <w:sz w:val="18"/>
                <w:szCs w:val="18"/>
                <w:lang w:val="bg-BG"/>
              </w:rPr>
            </w:pPr>
          </w:p>
        </w:tc>
        <w:tc>
          <w:tcPr>
            <w:tcW w:w="1275" w:type="dxa"/>
            <w:tcBorders>
              <w:top w:val="nil"/>
              <w:left w:val="nil"/>
              <w:bottom w:val="nil"/>
              <w:right w:val="nil"/>
            </w:tcBorders>
            <w:vAlign w:val="bottom"/>
          </w:tcPr>
          <w:p w14:paraId="29B82DBA" w14:textId="084B729F" w:rsidR="000403A9" w:rsidRPr="00003368" w:rsidRDefault="000403A9" w:rsidP="000403A9">
            <w:pPr>
              <w:jc w:val="right"/>
              <w:rPr>
                <w:bCs/>
                <w:i/>
                <w:sz w:val="18"/>
                <w:szCs w:val="18"/>
                <w:lang w:eastAsia="bg-BG"/>
              </w:rPr>
            </w:pPr>
            <w:r>
              <w:rPr>
                <w:bCs/>
                <w:i/>
                <w:sz w:val="18"/>
                <w:szCs w:val="18"/>
                <w:lang w:eastAsia="bg-BG"/>
              </w:rPr>
              <w:t>5,4</w:t>
            </w:r>
            <w:r>
              <w:rPr>
                <w:bCs/>
                <w:i/>
                <w:sz w:val="18"/>
                <w:szCs w:val="18"/>
                <w:lang w:val="bg-BG" w:eastAsia="bg-BG"/>
              </w:rPr>
              <w:t>81</w:t>
            </w:r>
          </w:p>
        </w:tc>
      </w:tr>
      <w:tr w:rsidR="000403A9" w:rsidRPr="00003368" w14:paraId="18E8CC41" w14:textId="77777777" w:rsidTr="00CC6613">
        <w:trPr>
          <w:trHeight w:val="255"/>
        </w:trPr>
        <w:tc>
          <w:tcPr>
            <w:tcW w:w="5528" w:type="dxa"/>
            <w:tcBorders>
              <w:top w:val="nil"/>
              <w:left w:val="nil"/>
              <w:bottom w:val="nil"/>
              <w:right w:val="nil"/>
            </w:tcBorders>
            <w:shd w:val="clear" w:color="auto" w:fill="auto"/>
            <w:vAlign w:val="center"/>
          </w:tcPr>
          <w:p w14:paraId="5A313784" w14:textId="67BDA466" w:rsidR="000403A9" w:rsidRPr="00003368" w:rsidRDefault="000403A9" w:rsidP="000403A9">
            <w:pPr>
              <w:rPr>
                <w:rFonts w:eastAsia="Arial Unicode MS"/>
                <w:i/>
                <w:sz w:val="18"/>
                <w:szCs w:val="18"/>
                <w:lang w:val="ru-RU"/>
              </w:rPr>
            </w:pPr>
            <w:r w:rsidRPr="00003368">
              <w:rPr>
                <w:rFonts w:eastAsia="Arial Unicode MS"/>
                <w:i/>
                <w:sz w:val="18"/>
                <w:szCs w:val="18"/>
                <w:lang w:val="ru-RU"/>
              </w:rPr>
              <w:t xml:space="preserve">   в т.ч.: търговски вземания</w:t>
            </w:r>
          </w:p>
        </w:tc>
        <w:tc>
          <w:tcPr>
            <w:tcW w:w="1276" w:type="dxa"/>
            <w:tcBorders>
              <w:top w:val="nil"/>
              <w:left w:val="nil"/>
              <w:bottom w:val="nil"/>
              <w:right w:val="nil"/>
            </w:tcBorders>
            <w:shd w:val="clear" w:color="auto" w:fill="auto"/>
            <w:vAlign w:val="bottom"/>
          </w:tcPr>
          <w:p w14:paraId="2D2BA5DC" w14:textId="627D2AC5" w:rsidR="000403A9" w:rsidRPr="00DE5075" w:rsidRDefault="00CE7E63" w:rsidP="000403A9">
            <w:pPr>
              <w:jc w:val="right"/>
              <w:rPr>
                <w:bCs/>
                <w:i/>
                <w:sz w:val="18"/>
                <w:szCs w:val="18"/>
                <w:lang w:eastAsia="bg-BG"/>
              </w:rPr>
            </w:pPr>
            <w:r>
              <w:rPr>
                <w:bCs/>
                <w:i/>
                <w:sz w:val="18"/>
                <w:szCs w:val="18"/>
                <w:lang w:eastAsia="bg-BG"/>
              </w:rPr>
              <w:t>42</w:t>
            </w:r>
          </w:p>
        </w:tc>
        <w:tc>
          <w:tcPr>
            <w:tcW w:w="284" w:type="dxa"/>
            <w:tcBorders>
              <w:top w:val="nil"/>
              <w:left w:val="nil"/>
              <w:bottom w:val="nil"/>
              <w:right w:val="nil"/>
            </w:tcBorders>
            <w:shd w:val="clear" w:color="auto" w:fill="auto"/>
            <w:vAlign w:val="center"/>
          </w:tcPr>
          <w:p w14:paraId="7E86B9C4" w14:textId="77777777" w:rsidR="000403A9" w:rsidRPr="00003368" w:rsidRDefault="000403A9" w:rsidP="000403A9">
            <w:pPr>
              <w:jc w:val="center"/>
              <w:rPr>
                <w:rFonts w:eastAsia="Arial Unicode MS"/>
                <w:i/>
                <w:sz w:val="18"/>
                <w:szCs w:val="18"/>
              </w:rPr>
            </w:pPr>
          </w:p>
        </w:tc>
        <w:tc>
          <w:tcPr>
            <w:tcW w:w="1275" w:type="dxa"/>
            <w:tcBorders>
              <w:top w:val="nil"/>
              <w:left w:val="nil"/>
              <w:bottom w:val="nil"/>
              <w:right w:val="nil"/>
            </w:tcBorders>
            <w:vAlign w:val="bottom"/>
          </w:tcPr>
          <w:p w14:paraId="11919409" w14:textId="5178F0CA" w:rsidR="000403A9" w:rsidRPr="00003368" w:rsidRDefault="000403A9" w:rsidP="000403A9">
            <w:pPr>
              <w:jc w:val="right"/>
              <w:rPr>
                <w:bCs/>
                <w:i/>
                <w:sz w:val="18"/>
                <w:szCs w:val="18"/>
                <w:lang w:eastAsia="bg-BG"/>
              </w:rPr>
            </w:pPr>
            <w:r>
              <w:rPr>
                <w:bCs/>
                <w:i/>
                <w:sz w:val="18"/>
                <w:szCs w:val="18"/>
                <w:lang w:val="bg-BG" w:eastAsia="bg-BG"/>
              </w:rPr>
              <w:t>16</w:t>
            </w:r>
          </w:p>
        </w:tc>
      </w:tr>
      <w:tr w:rsidR="000403A9" w:rsidRPr="00003368" w14:paraId="5D247F25" w14:textId="77777777" w:rsidTr="00CC6613">
        <w:trPr>
          <w:trHeight w:val="255"/>
        </w:trPr>
        <w:tc>
          <w:tcPr>
            <w:tcW w:w="5528" w:type="dxa"/>
            <w:tcBorders>
              <w:top w:val="nil"/>
              <w:left w:val="nil"/>
              <w:bottom w:val="nil"/>
              <w:right w:val="nil"/>
            </w:tcBorders>
            <w:shd w:val="clear" w:color="auto" w:fill="auto"/>
            <w:vAlign w:val="center"/>
          </w:tcPr>
          <w:p w14:paraId="5215591C" w14:textId="77777777" w:rsidR="000403A9" w:rsidRPr="00003368" w:rsidRDefault="000403A9" w:rsidP="000403A9">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8086369" w14:textId="5EAE8B11" w:rsidR="000403A9" w:rsidRPr="00047587" w:rsidRDefault="00047587" w:rsidP="00047587">
            <w:pPr>
              <w:jc w:val="right"/>
              <w:rPr>
                <w:bCs/>
                <w:i/>
                <w:sz w:val="18"/>
                <w:szCs w:val="18"/>
                <w:lang w:val="bg-BG" w:eastAsia="bg-BG"/>
              </w:rPr>
            </w:pPr>
            <w:r>
              <w:rPr>
                <w:bCs/>
                <w:i/>
                <w:sz w:val="18"/>
                <w:szCs w:val="18"/>
                <w:lang w:val="bg-BG" w:eastAsia="bg-BG"/>
              </w:rPr>
              <w:t>(2)</w:t>
            </w:r>
          </w:p>
        </w:tc>
        <w:tc>
          <w:tcPr>
            <w:tcW w:w="284" w:type="dxa"/>
            <w:tcBorders>
              <w:top w:val="nil"/>
              <w:left w:val="nil"/>
              <w:bottom w:val="nil"/>
              <w:right w:val="nil"/>
            </w:tcBorders>
            <w:shd w:val="clear" w:color="auto" w:fill="auto"/>
            <w:vAlign w:val="center"/>
          </w:tcPr>
          <w:p w14:paraId="14DA7DA0" w14:textId="77777777" w:rsidR="000403A9" w:rsidRPr="00003368" w:rsidRDefault="000403A9" w:rsidP="000403A9">
            <w:pPr>
              <w:jc w:val="center"/>
              <w:rPr>
                <w:rFonts w:eastAsia="Arial Unicode MS"/>
                <w:i/>
                <w:sz w:val="18"/>
                <w:szCs w:val="18"/>
              </w:rPr>
            </w:pPr>
          </w:p>
        </w:tc>
        <w:tc>
          <w:tcPr>
            <w:tcW w:w="1275" w:type="dxa"/>
            <w:tcBorders>
              <w:top w:val="nil"/>
              <w:left w:val="nil"/>
              <w:bottom w:val="nil"/>
              <w:right w:val="nil"/>
            </w:tcBorders>
            <w:vAlign w:val="bottom"/>
          </w:tcPr>
          <w:p w14:paraId="1D122BBC" w14:textId="2FC0836D" w:rsidR="000403A9" w:rsidRPr="00003368" w:rsidRDefault="000403A9" w:rsidP="000403A9">
            <w:pPr>
              <w:jc w:val="right"/>
              <w:rPr>
                <w:bCs/>
                <w:i/>
                <w:sz w:val="18"/>
                <w:szCs w:val="18"/>
                <w:lang w:val="bg-BG" w:eastAsia="bg-BG"/>
              </w:rPr>
            </w:pPr>
            <w:r>
              <w:rPr>
                <w:bCs/>
                <w:i/>
                <w:sz w:val="18"/>
                <w:szCs w:val="18"/>
                <w:lang w:eastAsia="bg-BG"/>
              </w:rPr>
              <w:t>(5)</w:t>
            </w:r>
          </w:p>
        </w:tc>
      </w:tr>
      <w:tr w:rsidR="00047587" w:rsidRPr="00003368" w14:paraId="3FD208D8" w14:textId="77777777" w:rsidTr="00A400E8">
        <w:trPr>
          <w:trHeight w:val="255"/>
        </w:trPr>
        <w:tc>
          <w:tcPr>
            <w:tcW w:w="5528" w:type="dxa"/>
            <w:tcBorders>
              <w:top w:val="nil"/>
              <w:left w:val="nil"/>
              <w:bottom w:val="nil"/>
              <w:right w:val="nil"/>
            </w:tcBorders>
            <w:shd w:val="clear" w:color="auto" w:fill="auto"/>
            <w:vAlign w:val="center"/>
          </w:tcPr>
          <w:p w14:paraId="5C2EA2F4" w14:textId="77777777" w:rsidR="00047587" w:rsidRPr="00003368" w:rsidRDefault="00047587" w:rsidP="00047587">
            <w:pPr>
              <w:rPr>
                <w:rFonts w:eastAsia="Arial Unicode MS"/>
                <w:lang w:val="ru-RU"/>
              </w:rPr>
            </w:pPr>
            <w:r w:rsidRPr="00003368">
              <w:rPr>
                <w:rFonts w:eastAsia="Arial Unicode MS"/>
                <w:lang w:val="ru-RU"/>
              </w:rPr>
              <w:t>REALA S.A.</w:t>
            </w:r>
          </w:p>
        </w:tc>
        <w:tc>
          <w:tcPr>
            <w:tcW w:w="1276" w:type="dxa"/>
            <w:tcBorders>
              <w:top w:val="nil"/>
              <w:left w:val="nil"/>
              <w:bottom w:val="nil"/>
              <w:right w:val="nil"/>
            </w:tcBorders>
            <w:shd w:val="clear" w:color="auto" w:fill="auto"/>
            <w:vAlign w:val="bottom"/>
          </w:tcPr>
          <w:p w14:paraId="042E55CB" w14:textId="2329C5C7" w:rsidR="00047587" w:rsidRPr="00047587" w:rsidRDefault="00047587" w:rsidP="00047587">
            <w:pPr>
              <w:jc w:val="right"/>
              <w:rPr>
                <w:bCs/>
                <w:lang w:val="bg-BG" w:eastAsia="bg-BG"/>
              </w:rPr>
            </w:pPr>
            <w:r>
              <w:rPr>
                <w:bCs/>
                <w:lang w:eastAsia="bg-BG"/>
              </w:rPr>
              <w:t>-</w:t>
            </w:r>
          </w:p>
        </w:tc>
        <w:tc>
          <w:tcPr>
            <w:tcW w:w="284" w:type="dxa"/>
            <w:tcBorders>
              <w:top w:val="nil"/>
              <w:left w:val="nil"/>
              <w:bottom w:val="nil"/>
              <w:right w:val="nil"/>
            </w:tcBorders>
            <w:shd w:val="clear" w:color="auto" w:fill="auto"/>
            <w:vAlign w:val="center"/>
          </w:tcPr>
          <w:p w14:paraId="009DF67C" w14:textId="77777777" w:rsidR="00047587" w:rsidRPr="00003368" w:rsidRDefault="00047587" w:rsidP="00047587">
            <w:pPr>
              <w:jc w:val="center"/>
              <w:rPr>
                <w:rFonts w:eastAsia="Arial Unicode MS"/>
              </w:rPr>
            </w:pPr>
          </w:p>
        </w:tc>
        <w:tc>
          <w:tcPr>
            <w:tcW w:w="1275" w:type="dxa"/>
            <w:tcBorders>
              <w:top w:val="nil"/>
              <w:left w:val="nil"/>
              <w:bottom w:val="nil"/>
              <w:right w:val="nil"/>
            </w:tcBorders>
            <w:vAlign w:val="bottom"/>
          </w:tcPr>
          <w:p w14:paraId="4705AD31" w14:textId="237BC049" w:rsidR="00047587" w:rsidRPr="00003368" w:rsidRDefault="00047587" w:rsidP="00047587">
            <w:pPr>
              <w:jc w:val="right"/>
              <w:rPr>
                <w:bCs/>
                <w:lang w:eastAsia="bg-BG"/>
              </w:rPr>
            </w:pPr>
            <w:r>
              <w:rPr>
                <w:bCs/>
                <w:lang w:eastAsia="bg-BG"/>
              </w:rPr>
              <w:t>-</w:t>
            </w:r>
          </w:p>
        </w:tc>
      </w:tr>
      <w:tr w:rsidR="00047587" w:rsidRPr="00003368" w14:paraId="1B2F8452" w14:textId="77777777" w:rsidTr="00A400E8">
        <w:trPr>
          <w:trHeight w:val="255"/>
        </w:trPr>
        <w:tc>
          <w:tcPr>
            <w:tcW w:w="5528" w:type="dxa"/>
            <w:tcBorders>
              <w:top w:val="nil"/>
              <w:left w:val="nil"/>
              <w:bottom w:val="nil"/>
              <w:right w:val="nil"/>
            </w:tcBorders>
            <w:shd w:val="clear" w:color="auto" w:fill="auto"/>
            <w:vAlign w:val="center"/>
          </w:tcPr>
          <w:p w14:paraId="77AA15D1" w14:textId="77777777" w:rsidR="00047587" w:rsidRPr="00003368" w:rsidRDefault="00047587" w:rsidP="00047587">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313DA7A" w14:textId="14952ED3" w:rsidR="00047587" w:rsidRPr="00003368" w:rsidRDefault="00047587" w:rsidP="00047587">
            <w:pPr>
              <w:jc w:val="right"/>
              <w:rPr>
                <w:bCs/>
                <w:i/>
                <w:sz w:val="18"/>
                <w:szCs w:val="18"/>
                <w:lang w:eastAsia="bg-BG"/>
              </w:rPr>
            </w:pPr>
            <w:r>
              <w:rPr>
                <w:bCs/>
                <w:i/>
                <w:sz w:val="18"/>
                <w:szCs w:val="18"/>
                <w:lang w:eastAsia="bg-BG"/>
              </w:rPr>
              <w:t>19</w:t>
            </w:r>
          </w:p>
        </w:tc>
        <w:tc>
          <w:tcPr>
            <w:tcW w:w="284" w:type="dxa"/>
            <w:tcBorders>
              <w:top w:val="nil"/>
              <w:left w:val="nil"/>
              <w:bottom w:val="nil"/>
              <w:right w:val="nil"/>
            </w:tcBorders>
            <w:shd w:val="clear" w:color="auto" w:fill="auto"/>
            <w:vAlign w:val="center"/>
          </w:tcPr>
          <w:p w14:paraId="3BB1555C" w14:textId="77777777" w:rsidR="00047587" w:rsidRPr="00003368" w:rsidRDefault="00047587" w:rsidP="00047587">
            <w:pPr>
              <w:jc w:val="center"/>
              <w:rPr>
                <w:rFonts w:eastAsia="Arial Unicode MS"/>
                <w:i/>
                <w:sz w:val="18"/>
                <w:szCs w:val="18"/>
              </w:rPr>
            </w:pPr>
          </w:p>
        </w:tc>
        <w:tc>
          <w:tcPr>
            <w:tcW w:w="1275" w:type="dxa"/>
            <w:tcBorders>
              <w:top w:val="nil"/>
              <w:left w:val="nil"/>
              <w:bottom w:val="nil"/>
              <w:right w:val="nil"/>
            </w:tcBorders>
            <w:vAlign w:val="bottom"/>
          </w:tcPr>
          <w:p w14:paraId="1D247880" w14:textId="72D8A646" w:rsidR="00047587" w:rsidRPr="00003368" w:rsidRDefault="00047587" w:rsidP="00047587">
            <w:pPr>
              <w:jc w:val="right"/>
              <w:rPr>
                <w:bCs/>
                <w:i/>
                <w:sz w:val="18"/>
                <w:szCs w:val="18"/>
                <w:lang w:eastAsia="bg-BG"/>
              </w:rPr>
            </w:pPr>
            <w:r>
              <w:rPr>
                <w:bCs/>
                <w:i/>
                <w:sz w:val="18"/>
                <w:szCs w:val="18"/>
                <w:lang w:eastAsia="bg-BG"/>
              </w:rPr>
              <w:t>19</w:t>
            </w:r>
          </w:p>
        </w:tc>
      </w:tr>
      <w:tr w:rsidR="00047587" w:rsidRPr="00003368" w14:paraId="4EEF8A9D" w14:textId="77777777" w:rsidTr="00A400E8">
        <w:trPr>
          <w:trHeight w:val="255"/>
        </w:trPr>
        <w:tc>
          <w:tcPr>
            <w:tcW w:w="5528" w:type="dxa"/>
            <w:tcBorders>
              <w:top w:val="nil"/>
              <w:left w:val="nil"/>
              <w:bottom w:val="nil"/>
              <w:right w:val="nil"/>
            </w:tcBorders>
            <w:shd w:val="clear" w:color="auto" w:fill="auto"/>
            <w:vAlign w:val="center"/>
          </w:tcPr>
          <w:p w14:paraId="08F3EBA6" w14:textId="77777777" w:rsidR="00047587" w:rsidRPr="00003368" w:rsidRDefault="00047587" w:rsidP="00047587">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0A3F914" w14:textId="3A320BBA" w:rsidR="00047587" w:rsidRPr="00DD4B51" w:rsidRDefault="00047587" w:rsidP="00047587">
            <w:pPr>
              <w:jc w:val="right"/>
              <w:rPr>
                <w:bCs/>
                <w:i/>
                <w:sz w:val="18"/>
                <w:szCs w:val="18"/>
                <w:lang w:eastAsia="bg-BG"/>
              </w:rPr>
            </w:pPr>
            <w:r>
              <w:rPr>
                <w:bCs/>
                <w:i/>
                <w:sz w:val="18"/>
                <w:szCs w:val="18"/>
                <w:lang w:eastAsia="bg-BG"/>
              </w:rPr>
              <w:t>(19)</w:t>
            </w:r>
          </w:p>
        </w:tc>
        <w:tc>
          <w:tcPr>
            <w:tcW w:w="284" w:type="dxa"/>
            <w:tcBorders>
              <w:top w:val="nil"/>
              <w:left w:val="nil"/>
              <w:bottom w:val="nil"/>
              <w:right w:val="nil"/>
            </w:tcBorders>
            <w:shd w:val="clear" w:color="auto" w:fill="auto"/>
            <w:vAlign w:val="center"/>
          </w:tcPr>
          <w:p w14:paraId="7D972976" w14:textId="77777777" w:rsidR="00047587" w:rsidRPr="00003368" w:rsidRDefault="00047587" w:rsidP="00047587">
            <w:pPr>
              <w:jc w:val="center"/>
              <w:rPr>
                <w:rFonts w:eastAsia="Arial Unicode MS"/>
                <w:i/>
                <w:sz w:val="18"/>
                <w:szCs w:val="18"/>
              </w:rPr>
            </w:pPr>
          </w:p>
        </w:tc>
        <w:tc>
          <w:tcPr>
            <w:tcW w:w="1275" w:type="dxa"/>
            <w:tcBorders>
              <w:top w:val="nil"/>
              <w:left w:val="nil"/>
              <w:bottom w:val="nil"/>
              <w:right w:val="nil"/>
            </w:tcBorders>
            <w:vAlign w:val="bottom"/>
          </w:tcPr>
          <w:p w14:paraId="2B1E92B9" w14:textId="65AD9126" w:rsidR="00047587" w:rsidRPr="00003368" w:rsidRDefault="00047587" w:rsidP="00047587">
            <w:pPr>
              <w:jc w:val="right"/>
              <w:rPr>
                <w:bCs/>
                <w:i/>
                <w:sz w:val="18"/>
                <w:szCs w:val="18"/>
                <w:lang w:val="bg-BG" w:eastAsia="bg-BG"/>
              </w:rPr>
            </w:pPr>
            <w:r>
              <w:rPr>
                <w:bCs/>
                <w:i/>
                <w:sz w:val="18"/>
                <w:szCs w:val="18"/>
                <w:lang w:eastAsia="bg-BG"/>
              </w:rPr>
              <w:t>(19)</w:t>
            </w:r>
          </w:p>
        </w:tc>
      </w:tr>
      <w:tr w:rsidR="00047587" w:rsidRPr="00003368" w14:paraId="25AC23E2" w14:textId="77777777" w:rsidTr="00173031">
        <w:trPr>
          <w:trHeight w:val="255"/>
        </w:trPr>
        <w:tc>
          <w:tcPr>
            <w:tcW w:w="5528" w:type="dxa"/>
            <w:tcBorders>
              <w:top w:val="nil"/>
              <w:left w:val="nil"/>
              <w:bottom w:val="nil"/>
              <w:right w:val="nil"/>
            </w:tcBorders>
            <w:shd w:val="clear" w:color="auto" w:fill="auto"/>
            <w:vAlign w:val="center"/>
          </w:tcPr>
          <w:p w14:paraId="20C27E8F" w14:textId="2FF59B8F" w:rsidR="00047587" w:rsidRPr="00003368" w:rsidRDefault="00047587" w:rsidP="00047587">
            <w:pPr>
              <w:rPr>
                <w:rFonts w:eastAsia="Arial Unicode MS"/>
                <w:lang w:val="ru-RU"/>
              </w:rPr>
            </w:pPr>
            <w:r w:rsidRPr="00003368">
              <w:rPr>
                <w:rFonts w:eastAsia="Arial Unicode MS"/>
                <w:lang w:val="ru-RU"/>
              </w:rPr>
              <w:t xml:space="preserve">Арома </w:t>
            </w:r>
            <w:r>
              <w:rPr>
                <w:rFonts w:eastAsia="Arial Unicode MS"/>
                <w:lang w:val="ru-RU"/>
              </w:rPr>
              <w:t>Риъл Естейт</w:t>
            </w:r>
            <w:r w:rsidRPr="00003368">
              <w:rPr>
                <w:rFonts w:eastAsia="Arial Unicode MS"/>
                <w:lang w:val="ru-RU"/>
              </w:rPr>
              <w:t xml:space="preserve"> АД.</w:t>
            </w:r>
          </w:p>
        </w:tc>
        <w:tc>
          <w:tcPr>
            <w:tcW w:w="1276" w:type="dxa"/>
            <w:tcBorders>
              <w:top w:val="nil"/>
              <w:left w:val="nil"/>
              <w:bottom w:val="nil"/>
              <w:right w:val="nil"/>
            </w:tcBorders>
            <w:shd w:val="clear" w:color="auto" w:fill="auto"/>
            <w:vAlign w:val="bottom"/>
          </w:tcPr>
          <w:p w14:paraId="607DEB8B" w14:textId="2D3517A5" w:rsidR="00047587" w:rsidRPr="00047587" w:rsidRDefault="00047587" w:rsidP="00173031">
            <w:pPr>
              <w:jc w:val="right"/>
              <w:rPr>
                <w:bCs/>
                <w:lang w:val="bg-BG" w:eastAsia="bg-BG"/>
              </w:rPr>
            </w:pPr>
            <w:r>
              <w:rPr>
                <w:bCs/>
                <w:lang w:val="bg-BG" w:eastAsia="bg-BG"/>
              </w:rPr>
              <w:t>9</w:t>
            </w:r>
          </w:p>
        </w:tc>
        <w:tc>
          <w:tcPr>
            <w:tcW w:w="284" w:type="dxa"/>
            <w:tcBorders>
              <w:top w:val="nil"/>
              <w:left w:val="nil"/>
              <w:bottom w:val="nil"/>
              <w:right w:val="nil"/>
            </w:tcBorders>
            <w:shd w:val="clear" w:color="auto" w:fill="auto"/>
            <w:vAlign w:val="center"/>
          </w:tcPr>
          <w:p w14:paraId="59C22B28" w14:textId="77777777" w:rsidR="00047587" w:rsidRPr="00003368" w:rsidRDefault="00047587" w:rsidP="00173031">
            <w:pPr>
              <w:jc w:val="center"/>
              <w:rPr>
                <w:rFonts w:eastAsia="Arial Unicode MS"/>
              </w:rPr>
            </w:pPr>
          </w:p>
        </w:tc>
        <w:tc>
          <w:tcPr>
            <w:tcW w:w="1275" w:type="dxa"/>
            <w:tcBorders>
              <w:top w:val="nil"/>
              <w:left w:val="nil"/>
              <w:bottom w:val="nil"/>
              <w:right w:val="nil"/>
            </w:tcBorders>
            <w:vAlign w:val="bottom"/>
          </w:tcPr>
          <w:p w14:paraId="08FE7A72" w14:textId="77777777" w:rsidR="00047587" w:rsidRPr="00003368" w:rsidRDefault="00047587" w:rsidP="00173031">
            <w:pPr>
              <w:jc w:val="right"/>
              <w:rPr>
                <w:bCs/>
                <w:lang w:eastAsia="bg-BG"/>
              </w:rPr>
            </w:pPr>
            <w:r>
              <w:rPr>
                <w:bCs/>
                <w:lang w:eastAsia="bg-BG"/>
              </w:rPr>
              <w:t>-</w:t>
            </w:r>
          </w:p>
        </w:tc>
      </w:tr>
      <w:tr w:rsidR="00047587" w:rsidRPr="00003368" w14:paraId="3C57A6EE" w14:textId="77777777" w:rsidTr="00173031">
        <w:trPr>
          <w:trHeight w:val="255"/>
        </w:trPr>
        <w:tc>
          <w:tcPr>
            <w:tcW w:w="5528" w:type="dxa"/>
            <w:tcBorders>
              <w:top w:val="nil"/>
              <w:left w:val="nil"/>
              <w:bottom w:val="nil"/>
              <w:right w:val="nil"/>
            </w:tcBorders>
            <w:shd w:val="clear" w:color="auto" w:fill="auto"/>
            <w:vAlign w:val="center"/>
          </w:tcPr>
          <w:p w14:paraId="57E95EFB" w14:textId="77777777" w:rsidR="00047587" w:rsidRPr="00003368" w:rsidRDefault="00047587" w:rsidP="00173031">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2EEDA0C5" w14:textId="7FB72D35" w:rsidR="00047587" w:rsidRPr="00DE5075" w:rsidRDefault="00D67C0C" w:rsidP="00173031">
            <w:pPr>
              <w:jc w:val="right"/>
              <w:rPr>
                <w:bCs/>
                <w:i/>
                <w:sz w:val="18"/>
                <w:szCs w:val="18"/>
                <w:lang w:eastAsia="bg-BG"/>
              </w:rPr>
            </w:pPr>
            <w:r>
              <w:rPr>
                <w:bCs/>
                <w:i/>
                <w:sz w:val="18"/>
                <w:szCs w:val="18"/>
                <w:lang w:val="bg-BG" w:eastAsia="bg-BG"/>
              </w:rPr>
              <w:t>9</w:t>
            </w:r>
          </w:p>
        </w:tc>
        <w:tc>
          <w:tcPr>
            <w:tcW w:w="284" w:type="dxa"/>
            <w:tcBorders>
              <w:top w:val="nil"/>
              <w:left w:val="nil"/>
              <w:bottom w:val="nil"/>
              <w:right w:val="nil"/>
            </w:tcBorders>
            <w:shd w:val="clear" w:color="auto" w:fill="auto"/>
            <w:vAlign w:val="center"/>
          </w:tcPr>
          <w:p w14:paraId="6D3D7A62" w14:textId="77777777" w:rsidR="00047587" w:rsidRPr="00003368" w:rsidRDefault="00047587" w:rsidP="00173031">
            <w:pPr>
              <w:jc w:val="center"/>
              <w:rPr>
                <w:rFonts w:eastAsia="Arial Unicode MS"/>
                <w:i/>
                <w:sz w:val="18"/>
                <w:szCs w:val="18"/>
              </w:rPr>
            </w:pPr>
          </w:p>
        </w:tc>
        <w:tc>
          <w:tcPr>
            <w:tcW w:w="1275" w:type="dxa"/>
            <w:tcBorders>
              <w:top w:val="nil"/>
              <w:left w:val="nil"/>
              <w:bottom w:val="nil"/>
              <w:right w:val="nil"/>
            </w:tcBorders>
            <w:vAlign w:val="bottom"/>
          </w:tcPr>
          <w:p w14:paraId="6A8CF31E" w14:textId="61B8E553" w:rsidR="00047587" w:rsidRPr="00047587" w:rsidRDefault="00047587" w:rsidP="00173031">
            <w:pPr>
              <w:jc w:val="right"/>
              <w:rPr>
                <w:bCs/>
                <w:i/>
                <w:sz w:val="18"/>
                <w:szCs w:val="18"/>
                <w:lang w:val="bg-BG" w:eastAsia="bg-BG"/>
              </w:rPr>
            </w:pPr>
            <w:r>
              <w:rPr>
                <w:bCs/>
                <w:i/>
                <w:sz w:val="18"/>
                <w:szCs w:val="18"/>
                <w:lang w:val="bg-BG" w:eastAsia="bg-BG"/>
              </w:rPr>
              <w:t>-</w:t>
            </w:r>
          </w:p>
        </w:tc>
      </w:tr>
      <w:tr w:rsidR="00047587" w:rsidRPr="00003368" w14:paraId="4998B9FF" w14:textId="77777777" w:rsidTr="00173031">
        <w:trPr>
          <w:trHeight w:val="255"/>
        </w:trPr>
        <w:tc>
          <w:tcPr>
            <w:tcW w:w="5528" w:type="dxa"/>
            <w:tcBorders>
              <w:top w:val="nil"/>
              <w:left w:val="nil"/>
              <w:bottom w:val="nil"/>
              <w:right w:val="nil"/>
            </w:tcBorders>
            <w:shd w:val="clear" w:color="auto" w:fill="auto"/>
            <w:vAlign w:val="center"/>
          </w:tcPr>
          <w:p w14:paraId="09ABDAEC" w14:textId="77777777" w:rsidR="00047587" w:rsidRPr="00003368" w:rsidRDefault="00047587" w:rsidP="00173031">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20FA36C6" w14:textId="6CA23B26" w:rsidR="00047587" w:rsidRPr="00DD4B51" w:rsidRDefault="00047587" w:rsidP="00173031">
            <w:pPr>
              <w:jc w:val="right"/>
              <w:rPr>
                <w:bCs/>
                <w:i/>
                <w:sz w:val="18"/>
                <w:szCs w:val="18"/>
                <w:lan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3A1415C2" w14:textId="77777777" w:rsidR="00047587" w:rsidRPr="00003368" w:rsidRDefault="00047587" w:rsidP="00173031">
            <w:pPr>
              <w:jc w:val="center"/>
              <w:rPr>
                <w:rFonts w:eastAsia="Arial Unicode MS"/>
                <w:i/>
                <w:sz w:val="18"/>
                <w:szCs w:val="18"/>
              </w:rPr>
            </w:pPr>
          </w:p>
        </w:tc>
        <w:tc>
          <w:tcPr>
            <w:tcW w:w="1275" w:type="dxa"/>
            <w:tcBorders>
              <w:top w:val="nil"/>
              <w:left w:val="nil"/>
              <w:bottom w:val="nil"/>
              <w:right w:val="nil"/>
            </w:tcBorders>
            <w:vAlign w:val="bottom"/>
          </w:tcPr>
          <w:p w14:paraId="2F93866C" w14:textId="4E7A45A5" w:rsidR="00047587" w:rsidRPr="00047587" w:rsidRDefault="00047587" w:rsidP="00173031">
            <w:pPr>
              <w:jc w:val="right"/>
              <w:rPr>
                <w:bCs/>
                <w:i/>
                <w:sz w:val="18"/>
                <w:szCs w:val="18"/>
                <w:lang w:val="bg-BG" w:eastAsia="bg-BG"/>
              </w:rPr>
            </w:pPr>
            <w:r>
              <w:rPr>
                <w:bCs/>
                <w:i/>
                <w:sz w:val="18"/>
                <w:szCs w:val="18"/>
                <w:lang w:val="bg-BG" w:eastAsia="bg-BG"/>
              </w:rPr>
              <w:t>-</w:t>
            </w:r>
          </w:p>
        </w:tc>
      </w:tr>
      <w:tr w:rsidR="00047587" w:rsidRPr="00003368" w14:paraId="65784ED7" w14:textId="77777777" w:rsidTr="00CC6613">
        <w:trPr>
          <w:trHeight w:val="255"/>
        </w:trPr>
        <w:tc>
          <w:tcPr>
            <w:tcW w:w="5528" w:type="dxa"/>
            <w:tcBorders>
              <w:top w:val="nil"/>
              <w:left w:val="nil"/>
              <w:bottom w:val="nil"/>
              <w:right w:val="nil"/>
            </w:tcBorders>
            <w:shd w:val="clear" w:color="auto" w:fill="auto"/>
            <w:vAlign w:val="center"/>
          </w:tcPr>
          <w:p w14:paraId="61DB9E38" w14:textId="77777777" w:rsidR="00047587" w:rsidRPr="00003368" w:rsidRDefault="00047587" w:rsidP="00047587">
            <w:pPr>
              <w:rPr>
                <w:rFonts w:eastAsia="Arial Unicode MS"/>
                <w:lang w:val="ru-RU"/>
              </w:rPr>
            </w:pPr>
            <w:r w:rsidRPr="00003368">
              <w:rPr>
                <w:rFonts w:eastAsia="Arial Unicode MS"/>
                <w:lang w:val="ru-RU"/>
              </w:rPr>
              <w:t>Етон АД</w:t>
            </w:r>
          </w:p>
        </w:tc>
        <w:tc>
          <w:tcPr>
            <w:tcW w:w="1276" w:type="dxa"/>
            <w:tcBorders>
              <w:top w:val="nil"/>
              <w:left w:val="nil"/>
              <w:bottom w:val="nil"/>
              <w:right w:val="nil"/>
            </w:tcBorders>
            <w:shd w:val="clear" w:color="auto" w:fill="auto"/>
            <w:vAlign w:val="bottom"/>
          </w:tcPr>
          <w:p w14:paraId="4151C407" w14:textId="2CF8A574" w:rsidR="00047587" w:rsidRPr="003D039F" w:rsidRDefault="00047587" w:rsidP="00047587">
            <w:pPr>
              <w:jc w:val="right"/>
              <w:rPr>
                <w:bCs/>
                <w:lang w:val="bg-BG" w:eastAsia="bg-BG"/>
              </w:rPr>
            </w:pPr>
            <w:r>
              <w:rPr>
                <w:bCs/>
                <w:lang w:val="bg-BG" w:eastAsia="bg-BG"/>
              </w:rPr>
              <w:t>2</w:t>
            </w:r>
          </w:p>
        </w:tc>
        <w:tc>
          <w:tcPr>
            <w:tcW w:w="284" w:type="dxa"/>
            <w:tcBorders>
              <w:top w:val="nil"/>
              <w:left w:val="nil"/>
              <w:bottom w:val="nil"/>
              <w:right w:val="nil"/>
            </w:tcBorders>
            <w:shd w:val="clear" w:color="auto" w:fill="auto"/>
            <w:vAlign w:val="center"/>
          </w:tcPr>
          <w:p w14:paraId="78DA19C8" w14:textId="77777777" w:rsidR="00047587" w:rsidRPr="00003368" w:rsidRDefault="00047587" w:rsidP="00047587">
            <w:pPr>
              <w:jc w:val="center"/>
              <w:rPr>
                <w:rFonts w:eastAsia="Arial Unicode MS"/>
              </w:rPr>
            </w:pPr>
          </w:p>
        </w:tc>
        <w:tc>
          <w:tcPr>
            <w:tcW w:w="1275" w:type="dxa"/>
            <w:tcBorders>
              <w:top w:val="nil"/>
              <w:left w:val="nil"/>
              <w:bottom w:val="nil"/>
              <w:right w:val="nil"/>
            </w:tcBorders>
            <w:vAlign w:val="bottom"/>
          </w:tcPr>
          <w:p w14:paraId="621BF44E" w14:textId="2CB17B18" w:rsidR="00047587" w:rsidRPr="00003368" w:rsidRDefault="00047587" w:rsidP="00047587">
            <w:pPr>
              <w:jc w:val="right"/>
              <w:rPr>
                <w:bCs/>
                <w:lang w:eastAsia="bg-BG"/>
              </w:rPr>
            </w:pPr>
            <w:r>
              <w:rPr>
                <w:bCs/>
                <w:lang w:val="bg-BG" w:eastAsia="bg-BG"/>
              </w:rPr>
              <w:t>5</w:t>
            </w:r>
          </w:p>
        </w:tc>
      </w:tr>
      <w:tr w:rsidR="00047587" w:rsidRPr="00003368" w14:paraId="787511D5" w14:textId="77777777" w:rsidTr="00CC6613">
        <w:trPr>
          <w:trHeight w:val="255"/>
        </w:trPr>
        <w:tc>
          <w:tcPr>
            <w:tcW w:w="5528" w:type="dxa"/>
            <w:tcBorders>
              <w:top w:val="nil"/>
              <w:left w:val="nil"/>
              <w:bottom w:val="nil"/>
              <w:right w:val="nil"/>
            </w:tcBorders>
            <w:shd w:val="clear" w:color="auto" w:fill="auto"/>
            <w:vAlign w:val="center"/>
          </w:tcPr>
          <w:p w14:paraId="449BE4FC" w14:textId="3DF13C9C" w:rsidR="00047587" w:rsidRPr="00003368" w:rsidRDefault="00047587" w:rsidP="00047587">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2BAC7416" w14:textId="48B70E31" w:rsidR="00047587" w:rsidRPr="003D039F" w:rsidRDefault="000D229E" w:rsidP="00047587">
            <w:pPr>
              <w:jc w:val="right"/>
              <w:rPr>
                <w:bCs/>
                <w:i/>
                <w:sz w:val="18"/>
                <w:szCs w:val="18"/>
                <w:lang w:val="bg-BG" w:eastAsia="bg-BG"/>
              </w:rPr>
            </w:pPr>
            <w:r>
              <w:rPr>
                <w:bCs/>
                <w:i/>
                <w:sz w:val="18"/>
                <w:szCs w:val="18"/>
                <w:lang w:eastAsia="bg-BG"/>
              </w:rPr>
              <w:t>1</w:t>
            </w:r>
          </w:p>
        </w:tc>
        <w:tc>
          <w:tcPr>
            <w:tcW w:w="284" w:type="dxa"/>
            <w:tcBorders>
              <w:top w:val="nil"/>
              <w:left w:val="nil"/>
              <w:bottom w:val="nil"/>
              <w:right w:val="nil"/>
            </w:tcBorders>
            <w:shd w:val="clear" w:color="auto" w:fill="auto"/>
            <w:vAlign w:val="center"/>
          </w:tcPr>
          <w:p w14:paraId="11EE2FFC" w14:textId="77777777" w:rsidR="00047587" w:rsidRPr="00003368" w:rsidRDefault="00047587" w:rsidP="00047587">
            <w:pPr>
              <w:jc w:val="center"/>
              <w:rPr>
                <w:rFonts w:eastAsia="Arial Unicode MS"/>
                <w:i/>
                <w:sz w:val="18"/>
                <w:szCs w:val="18"/>
              </w:rPr>
            </w:pPr>
          </w:p>
        </w:tc>
        <w:tc>
          <w:tcPr>
            <w:tcW w:w="1275" w:type="dxa"/>
            <w:tcBorders>
              <w:top w:val="nil"/>
              <w:left w:val="nil"/>
              <w:bottom w:val="nil"/>
              <w:right w:val="nil"/>
            </w:tcBorders>
            <w:vAlign w:val="bottom"/>
          </w:tcPr>
          <w:p w14:paraId="79B38EAA" w14:textId="41C663F0" w:rsidR="00047587" w:rsidRPr="003D039F" w:rsidRDefault="00047587" w:rsidP="00047587">
            <w:pPr>
              <w:jc w:val="right"/>
              <w:rPr>
                <w:bCs/>
                <w:i/>
                <w:sz w:val="18"/>
                <w:szCs w:val="18"/>
                <w:lang w:val="bg-BG" w:eastAsia="bg-BG"/>
              </w:rPr>
            </w:pPr>
            <w:r>
              <w:rPr>
                <w:bCs/>
                <w:i/>
                <w:sz w:val="18"/>
                <w:szCs w:val="18"/>
                <w:lang w:val="bg-BG" w:eastAsia="bg-BG"/>
              </w:rPr>
              <w:t>2</w:t>
            </w:r>
          </w:p>
        </w:tc>
      </w:tr>
      <w:tr w:rsidR="00047587" w:rsidRPr="00003368" w14:paraId="2D47B3F3" w14:textId="77777777" w:rsidTr="00CC6613">
        <w:trPr>
          <w:trHeight w:val="255"/>
        </w:trPr>
        <w:tc>
          <w:tcPr>
            <w:tcW w:w="5528" w:type="dxa"/>
            <w:tcBorders>
              <w:top w:val="nil"/>
              <w:left w:val="nil"/>
              <w:bottom w:val="nil"/>
              <w:right w:val="nil"/>
            </w:tcBorders>
            <w:shd w:val="clear" w:color="auto" w:fill="auto"/>
            <w:vAlign w:val="center"/>
          </w:tcPr>
          <w:p w14:paraId="53758DA2" w14:textId="77777777" w:rsidR="00047587" w:rsidRPr="00003368" w:rsidRDefault="00047587" w:rsidP="00047587">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FC75F89" w14:textId="20B3FD0C" w:rsidR="00047587" w:rsidRPr="003D039F" w:rsidRDefault="000D229E" w:rsidP="00047587">
            <w:pPr>
              <w:jc w:val="right"/>
              <w:rPr>
                <w:bCs/>
                <w:i/>
                <w:sz w:val="18"/>
                <w:szCs w:val="18"/>
                <w:lang w:val="bg-BG" w:eastAsia="bg-BG"/>
              </w:rPr>
            </w:pPr>
            <w:r>
              <w:rPr>
                <w:bCs/>
                <w:i/>
                <w:sz w:val="18"/>
                <w:szCs w:val="18"/>
                <w:lang w:eastAsia="bg-BG"/>
              </w:rPr>
              <w:t>2</w:t>
            </w:r>
          </w:p>
        </w:tc>
        <w:tc>
          <w:tcPr>
            <w:tcW w:w="284" w:type="dxa"/>
            <w:tcBorders>
              <w:top w:val="nil"/>
              <w:left w:val="nil"/>
              <w:bottom w:val="nil"/>
              <w:right w:val="nil"/>
            </w:tcBorders>
            <w:shd w:val="clear" w:color="auto" w:fill="auto"/>
            <w:vAlign w:val="center"/>
          </w:tcPr>
          <w:p w14:paraId="7EA8E2E2" w14:textId="77777777" w:rsidR="00047587" w:rsidRPr="00003368" w:rsidRDefault="00047587" w:rsidP="00047587">
            <w:pPr>
              <w:jc w:val="center"/>
              <w:rPr>
                <w:rFonts w:eastAsia="Arial Unicode MS"/>
                <w:i/>
                <w:sz w:val="18"/>
                <w:szCs w:val="18"/>
              </w:rPr>
            </w:pPr>
          </w:p>
        </w:tc>
        <w:tc>
          <w:tcPr>
            <w:tcW w:w="1275" w:type="dxa"/>
            <w:tcBorders>
              <w:top w:val="nil"/>
              <w:left w:val="nil"/>
              <w:bottom w:val="nil"/>
              <w:right w:val="nil"/>
            </w:tcBorders>
            <w:vAlign w:val="bottom"/>
          </w:tcPr>
          <w:p w14:paraId="3014E952" w14:textId="319F5DC1" w:rsidR="00047587" w:rsidRPr="00003368" w:rsidRDefault="00047587" w:rsidP="00047587">
            <w:pPr>
              <w:jc w:val="right"/>
              <w:rPr>
                <w:bCs/>
                <w:i/>
                <w:sz w:val="18"/>
                <w:szCs w:val="18"/>
                <w:lang w:eastAsia="bg-BG"/>
              </w:rPr>
            </w:pPr>
            <w:r>
              <w:rPr>
                <w:bCs/>
                <w:i/>
                <w:sz w:val="18"/>
                <w:szCs w:val="18"/>
                <w:lang w:val="bg-BG" w:eastAsia="bg-BG"/>
              </w:rPr>
              <w:t>3</w:t>
            </w:r>
          </w:p>
        </w:tc>
      </w:tr>
      <w:tr w:rsidR="00047587" w:rsidRPr="00003368" w14:paraId="3054CBE1" w14:textId="77777777" w:rsidTr="00CC6613">
        <w:trPr>
          <w:trHeight w:val="255"/>
        </w:trPr>
        <w:tc>
          <w:tcPr>
            <w:tcW w:w="5528" w:type="dxa"/>
            <w:tcBorders>
              <w:top w:val="nil"/>
              <w:left w:val="nil"/>
              <w:bottom w:val="nil"/>
              <w:right w:val="nil"/>
            </w:tcBorders>
            <w:shd w:val="clear" w:color="auto" w:fill="auto"/>
            <w:vAlign w:val="center"/>
          </w:tcPr>
          <w:p w14:paraId="32CF3DDB" w14:textId="77777777" w:rsidR="00047587" w:rsidRPr="00003368" w:rsidRDefault="00047587" w:rsidP="00047587">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5384C676" w14:textId="6D0335FA" w:rsidR="00047587" w:rsidRPr="00047587" w:rsidRDefault="00047587" w:rsidP="00047587">
            <w:pPr>
              <w:jc w:val="right"/>
              <w:rPr>
                <w:bCs/>
                <w:i/>
                <w:sz w:val="18"/>
                <w:szCs w:val="18"/>
                <w:lang w:val="bg-BG" w:eastAsia="bg-BG"/>
              </w:rPr>
            </w:pPr>
            <w:r>
              <w:rPr>
                <w:bCs/>
                <w:i/>
                <w:sz w:val="18"/>
                <w:szCs w:val="18"/>
                <w:lang w:val="bg-BG" w:eastAsia="bg-BG"/>
              </w:rPr>
              <w:t>(1)</w:t>
            </w:r>
          </w:p>
        </w:tc>
        <w:tc>
          <w:tcPr>
            <w:tcW w:w="284" w:type="dxa"/>
            <w:tcBorders>
              <w:top w:val="nil"/>
              <w:left w:val="nil"/>
              <w:bottom w:val="nil"/>
              <w:right w:val="nil"/>
            </w:tcBorders>
            <w:shd w:val="clear" w:color="auto" w:fill="auto"/>
            <w:vAlign w:val="center"/>
          </w:tcPr>
          <w:p w14:paraId="27BE76C8" w14:textId="77777777" w:rsidR="00047587" w:rsidRPr="00003368" w:rsidRDefault="00047587" w:rsidP="00047587">
            <w:pPr>
              <w:jc w:val="center"/>
              <w:rPr>
                <w:rFonts w:eastAsia="Arial Unicode MS"/>
                <w:i/>
                <w:sz w:val="18"/>
                <w:szCs w:val="18"/>
              </w:rPr>
            </w:pPr>
          </w:p>
        </w:tc>
        <w:tc>
          <w:tcPr>
            <w:tcW w:w="1275" w:type="dxa"/>
            <w:tcBorders>
              <w:top w:val="nil"/>
              <w:left w:val="nil"/>
              <w:bottom w:val="nil"/>
              <w:right w:val="nil"/>
            </w:tcBorders>
            <w:vAlign w:val="bottom"/>
          </w:tcPr>
          <w:p w14:paraId="50DFAF4C" w14:textId="2ABE96D6" w:rsidR="00047587" w:rsidRPr="00003368" w:rsidRDefault="00047587" w:rsidP="00047587">
            <w:pPr>
              <w:jc w:val="right"/>
              <w:rPr>
                <w:bCs/>
                <w:i/>
                <w:sz w:val="18"/>
                <w:szCs w:val="18"/>
                <w:lang w:val="bg-BG" w:eastAsia="bg-BG"/>
              </w:rPr>
            </w:pPr>
            <w:r>
              <w:rPr>
                <w:bCs/>
                <w:i/>
                <w:sz w:val="18"/>
                <w:szCs w:val="18"/>
                <w:lang w:eastAsia="bg-BG"/>
              </w:rPr>
              <w:t>-</w:t>
            </w:r>
          </w:p>
        </w:tc>
      </w:tr>
      <w:tr w:rsidR="00047587" w:rsidRPr="006347BD" w14:paraId="36E1E547" w14:textId="77777777" w:rsidTr="00CC6613">
        <w:trPr>
          <w:trHeight w:val="255"/>
        </w:trPr>
        <w:tc>
          <w:tcPr>
            <w:tcW w:w="5528" w:type="dxa"/>
            <w:tcBorders>
              <w:top w:val="nil"/>
              <w:left w:val="nil"/>
              <w:bottom w:val="nil"/>
              <w:right w:val="nil"/>
            </w:tcBorders>
            <w:vAlign w:val="center"/>
          </w:tcPr>
          <w:p w14:paraId="3155D251" w14:textId="77777777" w:rsidR="00047587" w:rsidRPr="003754BB" w:rsidRDefault="00047587" w:rsidP="00047587">
            <w:pPr>
              <w:rPr>
                <w:rFonts w:eastAsia="Arial Unicode MS"/>
                <w:b/>
                <w:lang w:val="bg-BG"/>
              </w:rPr>
            </w:pPr>
            <w:r w:rsidRPr="0038696A">
              <w:rPr>
                <w:b/>
                <w:lang w:val="bg-BG"/>
              </w:rPr>
              <w:t>Общо</w:t>
            </w:r>
          </w:p>
        </w:tc>
        <w:tc>
          <w:tcPr>
            <w:tcW w:w="1276" w:type="dxa"/>
            <w:tcBorders>
              <w:top w:val="single" w:sz="4" w:space="0" w:color="auto"/>
              <w:left w:val="nil"/>
              <w:bottom w:val="double" w:sz="6" w:space="0" w:color="auto"/>
              <w:right w:val="nil"/>
            </w:tcBorders>
            <w:vAlign w:val="center"/>
          </w:tcPr>
          <w:p w14:paraId="44724937" w14:textId="076BD2B0" w:rsidR="00047587" w:rsidRPr="00EF3A28" w:rsidRDefault="00047587" w:rsidP="00EF3A28">
            <w:pPr>
              <w:jc w:val="right"/>
              <w:rPr>
                <w:rFonts w:eastAsia="Arial Unicode MS"/>
                <w:b/>
              </w:rPr>
            </w:pPr>
            <w:r>
              <w:rPr>
                <w:rFonts w:eastAsia="Arial Unicode MS"/>
                <w:b/>
                <w:lang w:val="bg-BG"/>
              </w:rPr>
              <w:t>6,</w:t>
            </w:r>
            <w:r w:rsidR="00EF3A28">
              <w:rPr>
                <w:rFonts w:eastAsia="Arial Unicode MS"/>
                <w:b/>
              </w:rPr>
              <w:t>821</w:t>
            </w:r>
          </w:p>
        </w:tc>
        <w:tc>
          <w:tcPr>
            <w:tcW w:w="284" w:type="dxa"/>
            <w:tcBorders>
              <w:top w:val="nil"/>
              <w:left w:val="nil"/>
              <w:bottom w:val="nil"/>
              <w:right w:val="nil"/>
            </w:tcBorders>
            <w:vAlign w:val="center"/>
          </w:tcPr>
          <w:p w14:paraId="6F6F8A03" w14:textId="77777777" w:rsidR="00047587" w:rsidRPr="00AA4105" w:rsidRDefault="00047587" w:rsidP="00047587">
            <w:pPr>
              <w:rPr>
                <w:rFonts w:eastAsia="Arial Unicode MS"/>
                <w:b/>
              </w:rPr>
            </w:pPr>
          </w:p>
        </w:tc>
        <w:tc>
          <w:tcPr>
            <w:tcW w:w="1275" w:type="dxa"/>
            <w:tcBorders>
              <w:top w:val="single" w:sz="4" w:space="0" w:color="auto"/>
              <w:left w:val="nil"/>
              <w:bottom w:val="double" w:sz="6" w:space="0" w:color="auto"/>
              <w:right w:val="nil"/>
            </w:tcBorders>
            <w:vAlign w:val="center"/>
          </w:tcPr>
          <w:p w14:paraId="250E766C" w14:textId="436E61BE" w:rsidR="00047587" w:rsidRPr="007A65C9" w:rsidRDefault="00047587" w:rsidP="00047587">
            <w:pPr>
              <w:jc w:val="right"/>
              <w:rPr>
                <w:rFonts w:eastAsia="Arial Unicode MS"/>
                <w:b/>
                <w:lang w:val="bg-BG"/>
              </w:rPr>
            </w:pPr>
            <w:r>
              <w:rPr>
                <w:rFonts w:eastAsia="Arial Unicode MS"/>
                <w:b/>
                <w:lang w:val="bg-BG"/>
              </w:rPr>
              <w:t>5,497</w:t>
            </w:r>
          </w:p>
        </w:tc>
      </w:tr>
    </w:tbl>
    <w:p w14:paraId="6786695A" w14:textId="3CA2134E" w:rsidR="005632EE" w:rsidRDefault="0007469F" w:rsidP="00994121">
      <w:pPr>
        <w:spacing w:line="312" w:lineRule="auto"/>
        <w:ind w:firstLine="709"/>
        <w:jc w:val="both"/>
      </w:pPr>
      <w:r w:rsidRPr="0007469F">
        <w:rPr>
          <w:lang w:val="bg-BG"/>
        </w:rPr>
        <w:t>Вземанията по продажби са левови и безлихвени.  Обичайно дружеството договаря със свързаните предприятия срок на плащане на вземанията по продажби на продукция от 90 дни.</w:t>
      </w:r>
    </w:p>
    <w:p w14:paraId="33E30815" w14:textId="4DA48C2A" w:rsidR="00B713F8" w:rsidRDefault="00551D5F" w:rsidP="00994121">
      <w:pPr>
        <w:pStyle w:val="BodyText2"/>
        <w:spacing w:before="80" w:after="80" w:line="288" w:lineRule="auto"/>
        <w:ind w:firstLine="720"/>
        <w:rPr>
          <w:sz w:val="20"/>
        </w:rPr>
      </w:pPr>
      <w:r w:rsidRPr="00551D5F">
        <w:rPr>
          <w:i/>
          <w:iCs/>
          <w:sz w:val="20"/>
        </w:rPr>
        <w:t>Възрастовата структура</w:t>
      </w:r>
      <w:r w:rsidRPr="00551D5F">
        <w:rPr>
          <w:sz w:val="20"/>
        </w:rPr>
        <w:t xml:space="preserve"> на непадежиралите (редовни)  вземания</w:t>
      </w:r>
      <w:r w:rsidR="0064015A">
        <w:rPr>
          <w:sz w:val="20"/>
        </w:rPr>
        <w:t xml:space="preserve"> </w:t>
      </w:r>
      <w:r w:rsidR="00EB4FA4">
        <w:rPr>
          <w:sz w:val="20"/>
        </w:rPr>
        <w:t xml:space="preserve">от </w:t>
      </w:r>
      <w:r w:rsidR="0064015A">
        <w:rPr>
          <w:sz w:val="20"/>
        </w:rPr>
        <w:t>клиенти,</w:t>
      </w:r>
      <w:r w:rsidRPr="00551D5F">
        <w:rPr>
          <w:sz w:val="20"/>
        </w:rPr>
        <w:t xml:space="preserve"> </w:t>
      </w:r>
      <w:r w:rsidR="0007469F" w:rsidRPr="0007469F">
        <w:rPr>
          <w:sz w:val="20"/>
        </w:rPr>
        <w:t>свързани лица</w:t>
      </w:r>
      <w:r w:rsidRPr="00551D5F">
        <w:rPr>
          <w:sz w:val="20"/>
        </w:rPr>
        <w:t xml:space="preserve"> е както следва:</w:t>
      </w:r>
    </w:p>
    <w:tbl>
      <w:tblPr>
        <w:tblW w:w="8662" w:type="dxa"/>
        <w:tblInd w:w="93" w:type="dxa"/>
        <w:tblLook w:val="04A0" w:firstRow="1" w:lastRow="0" w:firstColumn="1" w:lastColumn="0" w:noHBand="0" w:noVBand="1"/>
      </w:tblPr>
      <w:tblGrid>
        <w:gridCol w:w="5827"/>
        <w:gridCol w:w="1276"/>
        <w:gridCol w:w="283"/>
        <w:gridCol w:w="1276"/>
      </w:tblGrid>
      <w:tr w:rsidR="00CC6613" w:rsidRPr="00F22BFC" w14:paraId="175B92A4" w14:textId="77777777" w:rsidTr="00CC6613">
        <w:trPr>
          <w:trHeight w:val="300"/>
        </w:trPr>
        <w:tc>
          <w:tcPr>
            <w:tcW w:w="5827" w:type="dxa"/>
            <w:tcBorders>
              <w:top w:val="nil"/>
              <w:left w:val="nil"/>
              <w:bottom w:val="nil"/>
              <w:right w:val="nil"/>
            </w:tcBorders>
            <w:shd w:val="clear" w:color="auto" w:fill="auto"/>
            <w:vAlign w:val="bottom"/>
            <w:hideMark/>
          </w:tcPr>
          <w:p w14:paraId="0A1532B4" w14:textId="77777777" w:rsidR="00CC6613" w:rsidRPr="00F22BFC" w:rsidRDefault="00CC6613" w:rsidP="00F22BFC">
            <w:pPr>
              <w:rPr>
                <w:color w:val="000000"/>
              </w:rPr>
            </w:pPr>
          </w:p>
        </w:tc>
        <w:tc>
          <w:tcPr>
            <w:tcW w:w="1276" w:type="dxa"/>
            <w:tcBorders>
              <w:top w:val="nil"/>
              <w:left w:val="nil"/>
              <w:bottom w:val="nil"/>
              <w:right w:val="nil"/>
            </w:tcBorders>
            <w:shd w:val="clear" w:color="auto" w:fill="auto"/>
            <w:noWrap/>
            <w:vAlign w:val="center"/>
            <w:hideMark/>
          </w:tcPr>
          <w:p w14:paraId="6A46E46D" w14:textId="33DC6599" w:rsidR="00CC6613" w:rsidRPr="008D3DCA" w:rsidRDefault="00CC6613" w:rsidP="008D3DCA">
            <w:pPr>
              <w:jc w:val="right"/>
              <w:rPr>
                <w:i/>
                <w:iCs/>
                <w:color w:val="000000"/>
                <w:lang w:val="bg-BG"/>
              </w:rPr>
            </w:pPr>
            <w:r w:rsidRPr="00F22BFC">
              <w:rPr>
                <w:bCs/>
                <w:i/>
                <w:iCs/>
                <w:color w:val="000000"/>
                <w:lang w:eastAsia="bg-BG"/>
              </w:rPr>
              <w:t>31-дек-</w:t>
            </w:r>
            <w:r w:rsidR="008D3DCA">
              <w:rPr>
                <w:bCs/>
                <w:i/>
                <w:iCs/>
                <w:color w:val="000000"/>
                <w:lang w:val="bg-BG" w:eastAsia="bg-BG"/>
              </w:rPr>
              <w:t>20</w:t>
            </w:r>
          </w:p>
        </w:tc>
        <w:tc>
          <w:tcPr>
            <w:tcW w:w="283" w:type="dxa"/>
            <w:tcBorders>
              <w:top w:val="nil"/>
              <w:left w:val="nil"/>
              <w:bottom w:val="nil"/>
              <w:right w:val="nil"/>
            </w:tcBorders>
            <w:shd w:val="clear" w:color="auto" w:fill="auto"/>
            <w:noWrap/>
            <w:vAlign w:val="center"/>
            <w:hideMark/>
          </w:tcPr>
          <w:p w14:paraId="3CB61CEA" w14:textId="77777777" w:rsidR="00CC6613" w:rsidRPr="00F22BFC" w:rsidRDefault="00CC6613" w:rsidP="00F22BFC">
            <w:pPr>
              <w:rPr>
                <w:color w:val="000000"/>
              </w:rPr>
            </w:pPr>
          </w:p>
        </w:tc>
        <w:tc>
          <w:tcPr>
            <w:tcW w:w="1276" w:type="dxa"/>
            <w:tcBorders>
              <w:top w:val="nil"/>
              <w:left w:val="nil"/>
              <w:bottom w:val="nil"/>
              <w:right w:val="nil"/>
            </w:tcBorders>
            <w:vAlign w:val="center"/>
          </w:tcPr>
          <w:p w14:paraId="31800564" w14:textId="0259578D" w:rsidR="00CC6613" w:rsidRPr="008D3DCA" w:rsidRDefault="00CC6613" w:rsidP="008D3DCA">
            <w:pPr>
              <w:jc w:val="right"/>
              <w:rPr>
                <w:i/>
                <w:iCs/>
                <w:color w:val="000000"/>
                <w:lang w:val="bg-BG"/>
              </w:rPr>
            </w:pPr>
            <w:r w:rsidRPr="00F22BFC">
              <w:rPr>
                <w:bCs/>
                <w:i/>
                <w:iCs/>
                <w:color w:val="000000"/>
                <w:lang w:eastAsia="bg-BG"/>
              </w:rPr>
              <w:t>31-дек-1</w:t>
            </w:r>
            <w:r w:rsidR="008D3DCA">
              <w:rPr>
                <w:bCs/>
                <w:i/>
                <w:iCs/>
                <w:color w:val="000000"/>
                <w:lang w:val="bg-BG" w:eastAsia="bg-BG"/>
              </w:rPr>
              <w:t>9</w:t>
            </w:r>
          </w:p>
        </w:tc>
      </w:tr>
      <w:tr w:rsidR="00CC6613" w:rsidRPr="00F22BFC" w14:paraId="58BFAF73" w14:textId="77777777" w:rsidTr="00CC6613">
        <w:trPr>
          <w:trHeight w:val="300"/>
        </w:trPr>
        <w:tc>
          <w:tcPr>
            <w:tcW w:w="5827" w:type="dxa"/>
            <w:tcBorders>
              <w:top w:val="nil"/>
              <w:left w:val="nil"/>
              <w:bottom w:val="nil"/>
              <w:right w:val="nil"/>
            </w:tcBorders>
            <w:shd w:val="clear" w:color="auto" w:fill="auto"/>
            <w:noWrap/>
            <w:vAlign w:val="bottom"/>
            <w:hideMark/>
          </w:tcPr>
          <w:p w14:paraId="2F1551BB" w14:textId="77777777" w:rsidR="00CC6613" w:rsidRPr="00F22BFC" w:rsidRDefault="00CC6613" w:rsidP="00F22BFC">
            <w:pPr>
              <w:rPr>
                <w:color w:val="000000"/>
              </w:rPr>
            </w:pPr>
          </w:p>
        </w:tc>
        <w:tc>
          <w:tcPr>
            <w:tcW w:w="1276" w:type="dxa"/>
            <w:tcBorders>
              <w:top w:val="nil"/>
              <w:left w:val="nil"/>
              <w:bottom w:val="nil"/>
              <w:right w:val="nil"/>
            </w:tcBorders>
            <w:shd w:val="clear" w:color="auto" w:fill="auto"/>
            <w:noWrap/>
            <w:vAlign w:val="center"/>
            <w:hideMark/>
          </w:tcPr>
          <w:p w14:paraId="5FED3698" w14:textId="77777777" w:rsidR="00CC6613" w:rsidRPr="00F22BFC" w:rsidRDefault="00CC6613" w:rsidP="00F22BFC">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2A543FE2" w14:textId="77777777" w:rsidR="00CC6613" w:rsidRPr="00F22BFC" w:rsidRDefault="00CC6613" w:rsidP="00F22BFC">
            <w:pPr>
              <w:rPr>
                <w:color w:val="000000"/>
              </w:rPr>
            </w:pPr>
          </w:p>
        </w:tc>
        <w:tc>
          <w:tcPr>
            <w:tcW w:w="1276" w:type="dxa"/>
            <w:tcBorders>
              <w:top w:val="nil"/>
              <w:left w:val="nil"/>
              <w:bottom w:val="nil"/>
              <w:right w:val="nil"/>
            </w:tcBorders>
            <w:vAlign w:val="center"/>
          </w:tcPr>
          <w:p w14:paraId="7D2392B2" w14:textId="77777777" w:rsidR="00CC6613" w:rsidRPr="00F22BFC" w:rsidRDefault="00CC6613" w:rsidP="00291ED7">
            <w:pPr>
              <w:jc w:val="right"/>
              <w:rPr>
                <w:i/>
                <w:iCs/>
                <w:color w:val="000000"/>
                <w:sz w:val="16"/>
                <w:szCs w:val="16"/>
              </w:rPr>
            </w:pPr>
            <w:r w:rsidRPr="00F22BFC">
              <w:rPr>
                <w:i/>
                <w:iCs/>
                <w:color w:val="000000"/>
                <w:sz w:val="16"/>
                <w:szCs w:val="16"/>
              </w:rPr>
              <w:t>BGN '000</w:t>
            </w:r>
          </w:p>
        </w:tc>
      </w:tr>
      <w:tr w:rsidR="008D3DCA" w:rsidRPr="00F22BFC" w14:paraId="7A7B68CA" w14:textId="77777777" w:rsidTr="00CC6613">
        <w:trPr>
          <w:trHeight w:val="300"/>
        </w:trPr>
        <w:tc>
          <w:tcPr>
            <w:tcW w:w="5827" w:type="dxa"/>
            <w:tcBorders>
              <w:top w:val="nil"/>
              <w:left w:val="nil"/>
              <w:bottom w:val="nil"/>
              <w:right w:val="nil"/>
            </w:tcBorders>
            <w:shd w:val="clear" w:color="auto" w:fill="auto"/>
            <w:vAlign w:val="center"/>
            <w:hideMark/>
          </w:tcPr>
          <w:p w14:paraId="4CBAA120" w14:textId="77777777" w:rsidR="008D3DCA" w:rsidRPr="00F22BFC" w:rsidRDefault="008D3DCA" w:rsidP="008D3DCA">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2EC41401" w14:textId="624DEC1B" w:rsidR="008D3DCA" w:rsidRPr="00AD0743" w:rsidRDefault="0093210A" w:rsidP="00EF3A28">
            <w:pPr>
              <w:jc w:val="right"/>
              <w:rPr>
                <w:color w:val="000000"/>
              </w:rPr>
            </w:pPr>
            <w:r>
              <w:rPr>
                <w:color w:val="000000"/>
              </w:rPr>
              <w:t>1,</w:t>
            </w:r>
            <w:r w:rsidR="00EF3A28">
              <w:rPr>
                <w:color w:val="000000"/>
              </w:rPr>
              <w:t>209</w:t>
            </w:r>
          </w:p>
        </w:tc>
        <w:tc>
          <w:tcPr>
            <w:tcW w:w="283" w:type="dxa"/>
            <w:tcBorders>
              <w:top w:val="nil"/>
              <w:left w:val="nil"/>
              <w:bottom w:val="nil"/>
              <w:right w:val="nil"/>
            </w:tcBorders>
            <w:shd w:val="clear" w:color="auto" w:fill="auto"/>
            <w:noWrap/>
            <w:vAlign w:val="bottom"/>
            <w:hideMark/>
          </w:tcPr>
          <w:p w14:paraId="334039DD"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41F8A269" w14:textId="4FA6F7F8" w:rsidR="008D3DCA" w:rsidRPr="005632EE" w:rsidRDefault="008D3DCA" w:rsidP="008D3DCA">
            <w:pPr>
              <w:jc w:val="right"/>
              <w:rPr>
                <w:color w:val="000000"/>
                <w:lang w:val="bg-BG"/>
              </w:rPr>
            </w:pPr>
            <w:r>
              <w:rPr>
                <w:color w:val="000000"/>
                <w:lang w:val="bg-BG"/>
              </w:rPr>
              <w:t>922</w:t>
            </w:r>
          </w:p>
        </w:tc>
      </w:tr>
      <w:tr w:rsidR="008D3DCA" w:rsidRPr="00F22BFC" w14:paraId="4FADA494" w14:textId="77777777" w:rsidTr="00CC6613">
        <w:trPr>
          <w:trHeight w:val="300"/>
        </w:trPr>
        <w:tc>
          <w:tcPr>
            <w:tcW w:w="5827" w:type="dxa"/>
            <w:tcBorders>
              <w:top w:val="nil"/>
              <w:left w:val="nil"/>
              <w:bottom w:val="nil"/>
              <w:right w:val="nil"/>
            </w:tcBorders>
            <w:shd w:val="clear" w:color="auto" w:fill="auto"/>
            <w:vAlign w:val="center"/>
            <w:hideMark/>
          </w:tcPr>
          <w:p w14:paraId="6B6FF4A2" w14:textId="77777777" w:rsidR="008D3DCA" w:rsidRPr="00F22BFC" w:rsidRDefault="008D3DCA" w:rsidP="008D3DCA">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4108D061" w14:textId="3276B11E" w:rsidR="008D3DCA" w:rsidRPr="00AD0743" w:rsidRDefault="00AD0743" w:rsidP="008D3DCA">
            <w:pPr>
              <w:jc w:val="right"/>
              <w:rPr>
                <w:color w:val="000000"/>
              </w:rPr>
            </w:pPr>
            <w:r>
              <w:rPr>
                <w:color w:val="000000"/>
              </w:rPr>
              <w:t>1,815</w:t>
            </w:r>
          </w:p>
        </w:tc>
        <w:tc>
          <w:tcPr>
            <w:tcW w:w="283" w:type="dxa"/>
            <w:tcBorders>
              <w:top w:val="nil"/>
              <w:left w:val="nil"/>
              <w:bottom w:val="nil"/>
              <w:right w:val="nil"/>
            </w:tcBorders>
            <w:shd w:val="clear" w:color="auto" w:fill="auto"/>
            <w:noWrap/>
            <w:vAlign w:val="bottom"/>
            <w:hideMark/>
          </w:tcPr>
          <w:p w14:paraId="0A2EF7E0"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46E80FA9" w14:textId="00CAA24B" w:rsidR="008D3DCA" w:rsidRPr="005632EE" w:rsidRDefault="008D3DCA" w:rsidP="008D3DCA">
            <w:pPr>
              <w:jc w:val="right"/>
              <w:rPr>
                <w:color w:val="000000"/>
                <w:lang w:val="bg-BG"/>
              </w:rPr>
            </w:pPr>
            <w:r>
              <w:rPr>
                <w:color w:val="000000"/>
                <w:lang w:val="bg-BG"/>
              </w:rPr>
              <w:t>1,898</w:t>
            </w:r>
          </w:p>
        </w:tc>
      </w:tr>
      <w:tr w:rsidR="008D3DCA" w:rsidRPr="00F22BFC" w14:paraId="2EB88520" w14:textId="77777777" w:rsidTr="00CC6613">
        <w:trPr>
          <w:trHeight w:val="300"/>
        </w:trPr>
        <w:tc>
          <w:tcPr>
            <w:tcW w:w="5827" w:type="dxa"/>
            <w:tcBorders>
              <w:top w:val="nil"/>
              <w:left w:val="nil"/>
              <w:bottom w:val="nil"/>
              <w:right w:val="nil"/>
            </w:tcBorders>
            <w:shd w:val="clear" w:color="auto" w:fill="auto"/>
            <w:vAlign w:val="center"/>
            <w:hideMark/>
          </w:tcPr>
          <w:p w14:paraId="538FA7F8" w14:textId="77777777" w:rsidR="008D3DCA" w:rsidRPr="00F22BFC" w:rsidRDefault="008D3DCA" w:rsidP="008D3DCA">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92BA5A4" w14:textId="5E31AAEA" w:rsidR="008D3DCA" w:rsidRPr="00AD0743" w:rsidRDefault="00AD0743" w:rsidP="008D3DCA">
            <w:pPr>
              <w:jc w:val="right"/>
              <w:rPr>
                <w:color w:val="000000"/>
              </w:rPr>
            </w:pPr>
            <w:r>
              <w:rPr>
                <w:color w:val="000000"/>
              </w:rPr>
              <w:t>1,877</w:t>
            </w:r>
          </w:p>
        </w:tc>
        <w:tc>
          <w:tcPr>
            <w:tcW w:w="283" w:type="dxa"/>
            <w:tcBorders>
              <w:top w:val="nil"/>
              <w:left w:val="nil"/>
              <w:bottom w:val="nil"/>
              <w:right w:val="nil"/>
            </w:tcBorders>
            <w:shd w:val="clear" w:color="auto" w:fill="auto"/>
            <w:noWrap/>
            <w:vAlign w:val="bottom"/>
            <w:hideMark/>
          </w:tcPr>
          <w:p w14:paraId="2A7E6889"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4E7D0F15" w14:textId="1636B801" w:rsidR="008D3DCA" w:rsidRPr="005632EE" w:rsidRDefault="008D3DCA" w:rsidP="008D3DCA">
            <w:pPr>
              <w:jc w:val="right"/>
              <w:rPr>
                <w:color w:val="000000"/>
                <w:lang w:val="bg-BG"/>
              </w:rPr>
            </w:pPr>
            <w:r>
              <w:rPr>
                <w:color w:val="000000"/>
                <w:lang w:val="bg-BG"/>
              </w:rPr>
              <w:t>1,803</w:t>
            </w:r>
          </w:p>
        </w:tc>
      </w:tr>
      <w:tr w:rsidR="008D3DCA" w:rsidRPr="00F22BFC" w14:paraId="07D9D0EC" w14:textId="77777777" w:rsidTr="00CC6613">
        <w:trPr>
          <w:trHeight w:val="315"/>
        </w:trPr>
        <w:tc>
          <w:tcPr>
            <w:tcW w:w="5827" w:type="dxa"/>
            <w:tcBorders>
              <w:top w:val="nil"/>
              <w:left w:val="nil"/>
              <w:bottom w:val="nil"/>
              <w:right w:val="nil"/>
            </w:tcBorders>
            <w:shd w:val="clear" w:color="auto" w:fill="auto"/>
            <w:vAlign w:val="center"/>
            <w:hideMark/>
          </w:tcPr>
          <w:p w14:paraId="19560E5D" w14:textId="6A5281F5" w:rsidR="008D3DCA" w:rsidRPr="00B713F8" w:rsidRDefault="008D3DCA" w:rsidP="008D3DCA">
            <w:pPr>
              <w:rPr>
                <w:rFonts w:eastAsia="Arial Unicode MS"/>
                <w:bCs/>
                <w:lang w:val="bg-BG"/>
              </w:rPr>
            </w:pPr>
            <w:r w:rsidRPr="005632EE">
              <w:rPr>
                <w:rFonts w:eastAsia="Arial Unicode MS"/>
                <w:bCs/>
              </w:rPr>
              <w:t xml:space="preserve">Провизия за </w:t>
            </w:r>
            <w:r>
              <w:rPr>
                <w:rFonts w:eastAsia="Arial Unicode MS"/>
                <w:bCs/>
                <w:lang w:val="bg-BG"/>
              </w:rPr>
              <w:t>очаквани</w:t>
            </w:r>
          </w:p>
          <w:p w14:paraId="1571BF42" w14:textId="77777777" w:rsidR="008D3DCA" w:rsidRPr="00F22BFC" w:rsidRDefault="008D3DCA" w:rsidP="008D3DCA">
            <w:pPr>
              <w:rPr>
                <w:color w:val="000000"/>
                <w:lang w:val="bg-BG"/>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47C306AA" w14:textId="429EB925" w:rsidR="008D3DCA" w:rsidRPr="00AD0743" w:rsidRDefault="00AD0743" w:rsidP="008D3DCA">
            <w:pPr>
              <w:jc w:val="right"/>
              <w:rPr>
                <w:i/>
                <w:iCs/>
                <w:color w:val="000000"/>
              </w:rPr>
            </w:pPr>
            <w:r>
              <w:rPr>
                <w:i/>
                <w:iCs/>
                <w:color w:val="000000"/>
              </w:rPr>
              <w:t>(2)</w:t>
            </w:r>
          </w:p>
        </w:tc>
        <w:tc>
          <w:tcPr>
            <w:tcW w:w="283" w:type="dxa"/>
            <w:tcBorders>
              <w:top w:val="nil"/>
              <w:left w:val="nil"/>
              <w:bottom w:val="nil"/>
              <w:right w:val="nil"/>
            </w:tcBorders>
            <w:shd w:val="clear" w:color="auto" w:fill="auto"/>
            <w:noWrap/>
            <w:vAlign w:val="bottom"/>
            <w:hideMark/>
          </w:tcPr>
          <w:p w14:paraId="1FE390BC"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78344220" w14:textId="78E473DB" w:rsidR="008D3DCA" w:rsidRPr="005632EE" w:rsidRDefault="008D3DCA" w:rsidP="008D3DCA">
            <w:pPr>
              <w:jc w:val="right"/>
              <w:rPr>
                <w:i/>
                <w:iCs/>
                <w:color w:val="000000"/>
                <w:lang w:val="bg-BG"/>
              </w:rPr>
            </w:pPr>
            <w:r>
              <w:rPr>
                <w:i/>
                <w:iCs/>
                <w:color w:val="000000"/>
                <w:lang w:val="bg-BG"/>
              </w:rPr>
              <w:t>(4)</w:t>
            </w:r>
          </w:p>
        </w:tc>
      </w:tr>
      <w:tr w:rsidR="008D3DCA" w:rsidRPr="004E1FBD" w14:paraId="3B174FCB" w14:textId="77777777" w:rsidTr="00CC6613">
        <w:trPr>
          <w:trHeight w:val="315"/>
        </w:trPr>
        <w:tc>
          <w:tcPr>
            <w:tcW w:w="5827" w:type="dxa"/>
            <w:tcBorders>
              <w:top w:val="nil"/>
              <w:left w:val="nil"/>
              <w:bottom w:val="nil"/>
              <w:right w:val="nil"/>
            </w:tcBorders>
            <w:shd w:val="clear" w:color="auto" w:fill="auto"/>
            <w:vAlign w:val="center"/>
            <w:hideMark/>
          </w:tcPr>
          <w:p w14:paraId="4A30949F" w14:textId="77777777" w:rsidR="008D3DCA" w:rsidRPr="00F22BFC" w:rsidRDefault="008D3DCA" w:rsidP="008D3DCA">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44C27C04" w14:textId="11B8C7CA" w:rsidR="008D3DCA" w:rsidRPr="00AD0743" w:rsidRDefault="00AD0743" w:rsidP="00664156">
            <w:pPr>
              <w:jc w:val="right"/>
              <w:rPr>
                <w:b/>
                <w:bCs/>
                <w:color w:val="000000"/>
              </w:rPr>
            </w:pPr>
            <w:r>
              <w:rPr>
                <w:b/>
                <w:bCs/>
                <w:color w:val="000000"/>
              </w:rPr>
              <w:t>4,8</w:t>
            </w:r>
            <w:r w:rsidR="00664156">
              <w:rPr>
                <w:b/>
                <w:bCs/>
                <w:color w:val="000000"/>
              </w:rPr>
              <w:t>99</w:t>
            </w:r>
          </w:p>
        </w:tc>
        <w:tc>
          <w:tcPr>
            <w:tcW w:w="283" w:type="dxa"/>
            <w:tcBorders>
              <w:top w:val="nil"/>
              <w:left w:val="nil"/>
              <w:bottom w:val="nil"/>
              <w:right w:val="nil"/>
            </w:tcBorders>
            <w:shd w:val="clear" w:color="auto" w:fill="auto"/>
            <w:vAlign w:val="bottom"/>
            <w:hideMark/>
          </w:tcPr>
          <w:p w14:paraId="741C80A3" w14:textId="77777777" w:rsidR="008D3DCA" w:rsidRPr="00F22BFC" w:rsidRDefault="008D3DCA" w:rsidP="008D3DCA">
            <w:pPr>
              <w:rPr>
                <w:color w:val="000000"/>
              </w:rPr>
            </w:pPr>
          </w:p>
        </w:tc>
        <w:tc>
          <w:tcPr>
            <w:tcW w:w="1276" w:type="dxa"/>
            <w:tcBorders>
              <w:top w:val="single" w:sz="8" w:space="0" w:color="auto"/>
              <w:left w:val="nil"/>
              <w:bottom w:val="double" w:sz="6" w:space="0" w:color="auto"/>
              <w:right w:val="nil"/>
            </w:tcBorders>
            <w:vAlign w:val="center"/>
          </w:tcPr>
          <w:p w14:paraId="047FEF98" w14:textId="2903439F" w:rsidR="008D3DCA" w:rsidRPr="005632EE" w:rsidRDefault="008D3DCA" w:rsidP="008D3DCA">
            <w:pPr>
              <w:jc w:val="right"/>
              <w:rPr>
                <w:b/>
                <w:bCs/>
                <w:color w:val="000000"/>
                <w:lang w:val="bg-BG"/>
              </w:rPr>
            </w:pPr>
            <w:r>
              <w:rPr>
                <w:b/>
                <w:bCs/>
                <w:color w:val="000000"/>
                <w:lang w:val="bg-BG"/>
              </w:rPr>
              <w:t>4,619</w:t>
            </w:r>
          </w:p>
        </w:tc>
      </w:tr>
    </w:tbl>
    <w:p w14:paraId="7979D2AE" w14:textId="77777777" w:rsidR="00E6500B" w:rsidRPr="0056541C" w:rsidRDefault="00E6500B">
      <w:pPr>
        <w:spacing w:line="312" w:lineRule="auto"/>
        <w:contextualSpacing/>
      </w:pPr>
    </w:p>
    <w:p w14:paraId="70FE8C91" w14:textId="77777777" w:rsidR="001A6F98" w:rsidRDefault="007E013A" w:rsidP="00872A3F">
      <w:pPr>
        <w:rPr>
          <w:i/>
          <w:lang w:val="ru-RU"/>
        </w:rPr>
      </w:pPr>
      <w:r w:rsidRPr="008F091F">
        <w:rPr>
          <w:i/>
          <w:lang w:val="ru-RU"/>
        </w:rPr>
        <w:t>Възрастовата структура на просрочените  вземания от свързани лица е както следва:</w:t>
      </w:r>
    </w:p>
    <w:p w14:paraId="706395C0" w14:textId="77777777" w:rsidR="005632EE" w:rsidRDefault="005632EE" w:rsidP="00872A3F">
      <w:pPr>
        <w:rPr>
          <w:i/>
          <w:lang w:val="ru-RU"/>
        </w:rPr>
      </w:pPr>
    </w:p>
    <w:p w14:paraId="3774E95A" w14:textId="77777777" w:rsidR="008F091F" w:rsidRPr="008F091F" w:rsidRDefault="008F091F" w:rsidP="00872A3F">
      <w:pPr>
        <w:rPr>
          <w:i/>
          <w:lang w:val="bg-BG"/>
        </w:rPr>
      </w:pPr>
    </w:p>
    <w:tbl>
      <w:tblPr>
        <w:tblW w:w="8662" w:type="dxa"/>
        <w:tblInd w:w="93" w:type="dxa"/>
        <w:tblLook w:val="04A0" w:firstRow="1" w:lastRow="0" w:firstColumn="1" w:lastColumn="0" w:noHBand="0" w:noVBand="1"/>
      </w:tblPr>
      <w:tblGrid>
        <w:gridCol w:w="5827"/>
        <w:gridCol w:w="1276"/>
        <w:gridCol w:w="283"/>
        <w:gridCol w:w="1276"/>
      </w:tblGrid>
      <w:tr w:rsidR="00CC6613" w:rsidRPr="00414301" w14:paraId="0F722946" w14:textId="77777777" w:rsidTr="00CC6613">
        <w:trPr>
          <w:trHeight w:val="300"/>
        </w:trPr>
        <w:tc>
          <w:tcPr>
            <w:tcW w:w="5827" w:type="dxa"/>
            <w:tcBorders>
              <w:top w:val="nil"/>
              <w:left w:val="nil"/>
              <w:bottom w:val="nil"/>
              <w:right w:val="nil"/>
            </w:tcBorders>
            <w:shd w:val="clear" w:color="auto" w:fill="auto"/>
            <w:noWrap/>
            <w:vAlign w:val="bottom"/>
            <w:hideMark/>
          </w:tcPr>
          <w:p w14:paraId="1B28EC40" w14:textId="77777777" w:rsidR="00CC6613" w:rsidRPr="00414301" w:rsidRDefault="00CC6613" w:rsidP="00414301">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0BFC22D4" w14:textId="5062C5F1" w:rsidR="00CC6613" w:rsidRPr="008D3DCA" w:rsidRDefault="00CC6613" w:rsidP="008D3DCA">
            <w:pPr>
              <w:jc w:val="right"/>
              <w:rPr>
                <w:i/>
                <w:iCs/>
                <w:color w:val="000000"/>
                <w:lang w:val="bg-BG"/>
              </w:rPr>
            </w:pPr>
            <w:r w:rsidRPr="00414301">
              <w:rPr>
                <w:bCs/>
                <w:i/>
                <w:iCs/>
                <w:color w:val="000000"/>
                <w:lang w:eastAsia="bg-BG"/>
              </w:rPr>
              <w:t>31-дек-</w:t>
            </w:r>
            <w:r w:rsidR="008D3DCA">
              <w:rPr>
                <w:bCs/>
                <w:i/>
                <w:iCs/>
                <w:color w:val="000000"/>
                <w:lang w:val="bg-BG" w:eastAsia="bg-BG"/>
              </w:rPr>
              <w:t>20</w:t>
            </w:r>
          </w:p>
        </w:tc>
        <w:tc>
          <w:tcPr>
            <w:tcW w:w="283" w:type="dxa"/>
            <w:tcBorders>
              <w:top w:val="nil"/>
              <w:left w:val="nil"/>
              <w:bottom w:val="nil"/>
              <w:right w:val="nil"/>
            </w:tcBorders>
            <w:shd w:val="clear" w:color="auto" w:fill="auto"/>
            <w:noWrap/>
            <w:vAlign w:val="center"/>
            <w:hideMark/>
          </w:tcPr>
          <w:p w14:paraId="62D0CEBE" w14:textId="77777777" w:rsidR="00CC6613" w:rsidRPr="00414301" w:rsidRDefault="00CC6613" w:rsidP="00414301">
            <w:pPr>
              <w:rPr>
                <w:color w:val="000000"/>
              </w:rPr>
            </w:pPr>
          </w:p>
        </w:tc>
        <w:tc>
          <w:tcPr>
            <w:tcW w:w="1276" w:type="dxa"/>
            <w:tcBorders>
              <w:top w:val="nil"/>
              <w:left w:val="nil"/>
              <w:bottom w:val="nil"/>
              <w:right w:val="nil"/>
            </w:tcBorders>
            <w:vAlign w:val="center"/>
          </w:tcPr>
          <w:p w14:paraId="7F9843E8" w14:textId="43FB2730" w:rsidR="00CC6613" w:rsidRPr="008D3DCA" w:rsidRDefault="00CC6613" w:rsidP="008D3DCA">
            <w:pPr>
              <w:jc w:val="right"/>
              <w:rPr>
                <w:i/>
                <w:iCs/>
                <w:color w:val="000000"/>
                <w:lang w:val="bg-BG"/>
              </w:rPr>
            </w:pPr>
            <w:r w:rsidRPr="00414301">
              <w:rPr>
                <w:bCs/>
                <w:i/>
                <w:iCs/>
                <w:color w:val="000000"/>
                <w:lang w:eastAsia="bg-BG"/>
              </w:rPr>
              <w:t>31-дек-1</w:t>
            </w:r>
            <w:r w:rsidR="008D3DCA">
              <w:rPr>
                <w:bCs/>
                <w:i/>
                <w:iCs/>
                <w:color w:val="000000"/>
                <w:lang w:val="bg-BG" w:eastAsia="bg-BG"/>
              </w:rPr>
              <w:t>9</w:t>
            </w:r>
          </w:p>
        </w:tc>
      </w:tr>
      <w:tr w:rsidR="00CC6613" w:rsidRPr="00414301" w14:paraId="309764F5" w14:textId="77777777" w:rsidTr="00CC6613">
        <w:trPr>
          <w:trHeight w:val="300"/>
        </w:trPr>
        <w:tc>
          <w:tcPr>
            <w:tcW w:w="5827" w:type="dxa"/>
            <w:tcBorders>
              <w:top w:val="nil"/>
              <w:left w:val="nil"/>
              <w:bottom w:val="nil"/>
              <w:right w:val="nil"/>
            </w:tcBorders>
            <w:shd w:val="clear" w:color="auto" w:fill="auto"/>
            <w:noWrap/>
            <w:vAlign w:val="bottom"/>
            <w:hideMark/>
          </w:tcPr>
          <w:p w14:paraId="29A61E00" w14:textId="77777777" w:rsidR="00CC6613" w:rsidRPr="00414301" w:rsidRDefault="00CC6613" w:rsidP="00414301">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64D9A8FC" w14:textId="77777777" w:rsidR="00CC6613" w:rsidRPr="00414301" w:rsidRDefault="00CC6613" w:rsidP="00414301">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D34B43A" w14:textId="77777777" w:rsidR="00CC6613" w:rsidRPr="00414301" w:rsidRDefault="00CC6613" w:rsidP="00414301">
            <w:pPr>
              <w:rPr>
                <w:color w:val="000000"/>
              </w:rPr>
            </w:pPr>
          </w:p>
        </w:tc>
        <w:tc>
          <w:tcPr>
            <w:tcW w:w="1276" w:type="dxa"/>
            <w:tcBorders>
              <w:top w:val="nil"/>
              <w:left w:val="nil"/>
              <w:bottom w:val="nil"/>
              <w:right w:val="nil"/>
            </w:tcBorders>
            <w:vAlign w:val="center"/>
          </w:tcPr>
          <w:p w14:paraId="39F2BF08" w14:textId="77777777" w:rsidR="00CC6613" w:rsidRPr="00414301" w:rsidRDefault="00CC6613" w:rsidP="00291ED7">
            <w:pPr>
              <w:jc w:val="right"/>
              <w:rPr>
                <w:i/>
                <w:iCs/>
                <w:color w:val="000000"/>
                <w:sz w:val="16"/>
                <w:szCs w:val="16"/>
              </w:rPr>
            </w:pPr>
            <w:r w:rsidRPr="00414301">
              <w:rPr>
                <w:i/>
                <w:iCs/>
                <w:color w:val="000000"/>
                <w:sz w:val="16"/>
                <w:szCs w:val="16"/>
              </w:rPr>
              <w:t>BGN '000</w:t>
            </w:r>
          </w:p>
        </w:tc>
      </w:tr>
      <w:tr w:rsidR="008D3DCA" w:rsidRPr="00414301" w14:paraId="5F585C4A" w14:textId="77777777" w:rsidTr="00CC6613">
        <w:trPr>
          <w:trHeight w:val="360"/>
        </w:trPr>
        <w:tc>
          <w:tcPr>
            <w:tcW w:w="5827" w:type="dxa"/>
            <w:tcBorders>
              <w:top w:val="nil"/>
              <w:left w:val="nil"/>
              <w:bottom w:val="nil"/>
              <w:right w:val="nil"/>
            </w:tcBorders>
            <w:shd w:val="clear" w:color="auto" w:fill="auto"/>
            <w:vAlign w:val="center"/>
          </w:tcPr>
          <w:p w14:paraId="7BF70BA7" w14:textId="7963894C" w:rsidR="008D3DCA" w:rsidRDefault="008D3DCA" w:rsidP="008D3DCA">
            <w:pPr>
              <w:rPr>
                <w:color w:val="000000"/>
                <w:lang w:val="bg-BG"/>
              </w:rPr>
            </w:pPr>
            <w:r>
              <w:rPr>
                <w:color w:val="000000"/>
                <w:lang w:val="bg-BG"/>
              </w:rPr>
              <w:t xml:space="preserve">от </w:t>
            </w:r>
            <w:r w:rsidR="00FC602D">
              <w:rPr>
                <w:color w:val="000000"/>
              </w:rPr>
              <w:t>60</w:t>
            </w:r>
            <w:r w:rsidRPr="00414301">
              <w:rPr>
                <w:color w:val="000000"/>
                <w:lang w:val="bg-BG"/>
              </w:rPr>
              <w:t xml:space="preserve"> до </w:t>
            </w:r>
            <w:r w:rsidR="00FC602D">
              <w:rPr>
                <w:color w:val="000000"/>
              </w:rPr>
              <w:t>90</w:t>
            </w:r>
            <w:r w:rsidRPr="00414301">
              <w:rPr>
                <w:color w:val="000000"/>
                <w:lang w:val="bg-BG"/>
              </w:rPr>
              <w:t xml:space="preserve"> дни</w:t>
            </w:r>
          </w:p>
        </w:tc>
        <w:tc>
          <w:tcPr>
            <w:tcW w:w="1276" w:type="dxa"/>
            <w:tcBorders>
              <w:top w:val="nil"/>
              <w:left w:val="nil"/>
              <w:bottom w:val="nil"/>
              <w:right w:val="nil"/>
            </w:tcBorders>
            <w:shd w:val="clear" w:color="auto" w:fill="auto"/>
            <w:noWrap/>
            <w:vAlign w:val="center"/>
          </w:tcPr>
          <w:p w14:paraId="4F870425" w14:textId="56E865CA" w:rsidR="008D3DCA" w:rsidRPr="00AD0743" w:rsidRDefault="00AD0743" w:rsidP="008D3DCA">
            <w:pPr>
              <w:jc w:val="right"/>
              <w:rPr>
                <w:color w:val="000000"/>
              </w:rPr>
            </w:pPr>
            <w:r>
              <w:rPr>
                <w:color w:val="000000"/>
              </w:rPr>
              <w:t>1</w:t>
            </w:r>
          </w:p>
        </w:tc>
        <w:tc>
          <w:tcPr>
            <w:tcW w:w="283" w:type="dxa"/>
            <w:tcBorders>
              <w:top w:val="nil"/>
              <w:left w:val="nil"/>
              <w:bottom w:val="nil"/>
              <w:right w:val="nil"/>
            </w:tcBorders>
            <w:shd w:val="clear" w:color="auto" w:fill="auto"/>
            <w:noWrap/>
            <w:vAlign w:val="bottom"/>
          </w:tcPr>
          <w:p w14:paraId="09B6F0A9" w14:textId="77777777" w:rsidR="008D3DCA" w:rsidRPr="00414301" w:rsidRDefault="008D3DCA" w:rsidP="008D3DCA">
            <w:pPr>
              <w:rPr>
                <w:color w:val="000000"/>
              </w:rPr>
            </w:pPr>
          </w:p>
        </w:tc>
        <w:tc>
          <w:tcPr>
            <w:tcW w:w="1276" w:type="dxa"/>
            <w:tcBorders>
              <w:top w:val="nil"/>
              <w:left w:val="nil"/>
              <w:bottom w:val="nil"/>
              <w:right w:val="nil"/>
            </w:tcBorders>
            <w:vAlign w:val="center"/>
          </w:tcPr>
          <w:p w14:paraId="4A3B487A" w14:textId="19B2EABE" w:rsidR="008D3DCA" w:rsidRPr="004E1FBD" w:rsidRDefault="008D3DCA" w:rsidP="008D3DCA">
            <w:pPr>
              <w:jc w:val="right"/>
              <w:rPr>
                <w:color w:val="000000"/>
                <w:lang w:val="bg-BG"/>
              </w:rPr>
            </w:pPr>
            <w:r>
              <w:rPr>
                <w:color w:val="000000"/>
                <w:lang w:val="bg-BG"/>
              </w:rPr>
              <w:t>-</w:t>
            </w:r>
          </w:p>
        </w:tc>
      </w:tr>
      <w:tr w:rsidR="008D3DCA" w:rsidRPr="00414301" w14:paraId="3A17F852" w14:textId="77777777" w:rsidTr="00CC6613">
        <w:trPr>
          <w:trHeight w:val="360"/>
        </w:trPr>
        <w:tc>
          <w:tcPr>
            <w:tcW w:w="5827" w:type="dxa"/>
            <w:tcBorders>
              <w:top w:val="nil"/>
              <w:left w:val="nil"/>
              <w:bottom w:val="nil"/>
              <w:right w:val="nil"/>
            </w:tcBorders>
            <w:shd w:val="clear" w:color="auto" w:fill="auto"/>
            <w:vAlign w:val="center"/>
            <w:hideMark/>
          </w:tcPr>
          <w:p w14:paraId="5BD97945" w14:textId="77777777" w:rsidR="008D3DCA" w:rsidRPr="00414301" w:rsidRDefault="008D3DCA" w:rsidP="008D3DCA">
            <w:pPr>
              <w:rPr>
                <w:color w:val="000000"/>
              </w:rPr>
            </w:pPr>
            <w:r w:rsidRPr="00414301">
              <w:rPr>
                <w:color w:val="000000"/>
                <w:lang w:val="bg-BG"/>
              </w:rPr>
              <w:t xml:space="preserve">от 91 до 180 дни </w:t>
            </w:r>
          </w:p>
        </w:tc>
        <w:tc>
          <w:tcPr>
            <w:tcW w:w="1276" w:type="dxa"/>
            <w:tcBorders>
              <w:top w:val="nil"/>
              <w:left w:val="nil"/>
              <w:bottom w:val="nil"/>
              <w:right w:val="nil"/>
            </w:tcBorders>
            <w:shd w:val="clear" w:color="auto" w:fill="auto"/>
            <w:noWrap/>
            <w:vAlign w:val="center"/>
          </w:tcPr>
          <w:p w14:paraId="410E259B" w14:textId="30809551" w:rsidR="008D3DCA" w:rsidRPr="00AD0743" w:rsidRDefault="00AD0743" w:rsidP="008D3DCA">
            <w:pPr>
              <w:jc w:val="right"/>
              <w:rPr>
                <w:color w:val="000000"/>
              </w:rPr>
            </w:pPr>
            <w:r>
              <w:rPr>
                <w:color w:val="000000"/>
              </w:rPr>
              <w:t>1,920</w:t>
            </w:r>
          </w:p>
        </w:tc>
        <w:tc>
          <w:tcPr>
            <w:tcW w:w="283" w:type="dxa"/>
            <w:tcBorders>
              <w:top w:val="nil"/>
              <w:left w:val="nil"/>
              <w:bottom w:val="nil"/>
              <w:right w:val="nil"/>
            </w:tcBorders>
            <w:shd w:val="clear" w:color="auto" w:fill="auto"/>
            <w:noWrap/>
            <w:vAlign w:val="bottom"/>
            <w:hideMark/>
          </w:tcPr>
          <w:p w14:paraId="56C58778" w14:textId="77777777" w:rsidR="008D3DCA" w:rsidRPr="00414301" w:rsidRDefault="008D3DCA" w:rsidP="008D3DCA">
            <w:pPr>
              <w:rPr>
                <w:color w:val="000000"/>
              </w:rPr>
            </w:pPr>
          </w:p>
        </w:tc>
        <w:tc>
          <w:tcPr>
            <w:tcW w:w="1276" w:type="dxa"/>
            <w:tcBorders>
              <w:top w:val="nil"/>
              <w:left w:val="nil"/>
              <w:bottom w:val="nil"/>
              <w:right w:val="nil"/>
            </w:tcBorders>
            <w:vAlign w:val="center"/>
          </w:tcPr>
          <w:p w14:paraId="72EAF077" w14:textId="729A666B" w:rsidR="008D3DCA" w:rsidRPr="00290C64" w:rsidRDefault="008D3DCA" w:rsidP="008D3DCA">
            <w:pPr>
              <w:jc w:val="right"/>
              <w:rPr>
                <w:color w:val="000000"/>
              </w:rPr>
            </w:pPr>
            <w:r>
              <w:rPr>
                <w:color w:val="000000"/>
                <w:lang w:val="bg-BG"/>
              </w:rPr>
              <w:t>877</w:t>
            </w:r>
          </w:p>
        </w:tc>
      </w:tr>
      <w:tr w:rsidR="008D3DCA" w:rsidRPr="00414301" w14:paraId="2C20C424" w14:textId="77777777" w:rsidTr="00CC6613">
        <w:trPr>
          <w:trHeight w:val="360"/>
        </w:trPr>
        <w:tc>
          <w:tcPr>
            <w:tcW w:w="5827" w:type="dxa"/>
            <w:tcBorders>
              <w:top w:val="nil"/>
              <w:left w:val="nil"/>
              <w:bottom w:val="nil"/>
              <w:right w:val="nil"/>
            </w:tcBorders>
            <w:shd w:val="clear" w:color="auto" w:fill="auto"/>
            <w:vAlign w:val="center"/>
            <w:hideMark/>
          </w:tcPr>
          <w:p w14:paraId="449E3BA1" w14:textId="77777777" w:rsidR="008D3DCA" w:rsidRPr="00414301" w:rsidRDefault="008D3DCA" w:rsidP="008D3DCA">
            <w:pPr>
              <w:rPr>
                <w:color w:val="000000"/>
              </w:rPr>
            </w:pPr>
            <w:r w:rsidRPr="00414301">
              <w:rPr>
                <w:color w:val="000000"/>
              </w:rPr>
              <w:t xml:space="preserve">от 181 до 365 дни </w:t>
            </w:r>
          </w:p>
        </w:tc>
        <w:tc>
          <w:tcPr>
            <w:tcW w:w="1276" w:type="dxa"/>
            <w:tcBorders>
              <w:top w:val="nil"/>
              <w:left w:val="nil"/>
              <w:bottom w:val="nil"/>
              <w:right w:val="nil"/>
            </w:tcBorders>
            <w:shd w:val="clear" w:color="auto" w:fill="auto"/>
            <w:noWrap/>
            <w:vAlign w:val="center"/>
          </w:tcPr>
          <w:p w14:paraId="0562612A" w14:textId="519FDD3C" w:rsidR="008D3DCA" w:rsidRPr="00AD0743" w:rsidRDefault="00AD0743" w:rsidP="008D3DCA">
            <w:pPr>
              <w:jc w:val="right"/>
              <w:rPr>
                <w:color w:val="000000"/>
              </w:rPr>
            </w:pPr>
            <w:r>
              <w:rPr>
                <w:color w:val="000000"/>
              </w:rPr>
              <w:t>2</w:t>
            </w:r>
          </w:p>
        </w:tc>
        <w:tc>
          <w:tcPr>
            <w:tcW w:w="283" w:type="dxa"/>
            <w:tcBorders>
              <w:top w:val="nil"/>
              <w:left w:val="nil"/>
              <w:bottom w:val="nil"/>
              <w:right w:val="nil"/>
            </w:tcBorders>
            <w:shd w:val="clear" w:color="auto" w:fill="auto"/>
            <w:noWrap/>
            <w:vAlign w:val="bottom"/>
            <w:hideMark/>
          </w:tcPr>
          <w:p w14:paraId="2A363B49" w14:textId="77777777" w:rsidR="008D3DCA" w:rsidRPr="00414301" w:rsidRDefault="008D3DCA" w:rsidP="008D3DCA">
            <w:pPr>
              <w:rPr>
                <w:color w:val="000000"/>
              </w:rPr>
            </w:pPr>
          </w:p>
        </w:tc>
        <w:tc>
          <w:tcPr>
            <w:tcW w:w="1276" w:type="dxa"/>
            <w:tcBorders>
              <w:top w:val="nil"/>
              <w:left w:val="nil"/>
              <w:bottom w:val="nil"/>
              <w:right w:val="nil"/>
            </w:tcBorders>
            <w:vAlign w:val="center"/>
          </w:tcPr>
          <w:p w14:paraId="7D8D2DBE" w14:textId="57267DE3" w:rsidR="008D3DCA" w:rsidRPr="004E1FBD" w:rsidRDefault="008D3DCA" w:rsidP="008D3DCA">
            <w:pPr>
              <w:jc w:val="right"/>
              <w:rPr>
                <w:color w:val="000000"/>
                <w:lang w:val="bg-BG"/>
              </w:rPr>
            </w:pPr>
            <w:r>
              <w:rPr>
                <w:color w:val="000000"/>
                <w:lang w:val="bg-BG"/>
              </w:rPr>
              <w:t>2</w:t>
            </w:r>
          </w:p>
        </w:tc>
      </w:tr>
      <w:tr w:rsidR="008D3DCA" w:rsidRPr="00414301" w14:paraId="4D200A1F" w14:textId="77777777" w:rsidTr="00CC6613">
        <w:trPr>
          <w:trHeight w:val="360"/>
        </w:trPr>
        <w:tc>
          <w:tcPr>
            <w:tcW w:w="5827" w:type="dxa"/>
            <w:tcBorders>
              <w:top w:val="nil"/>
              <w:left w:val="nil"/>
              <w:bottom w:val="nil"/>
              <w:right w:val="nil"/>
            </w:tcBorders>
            <w:shd w:val="clear" w:color="auto" w:fill="auto"/>
            <w:vAlign w:val="center"/>
            <w:hideMark/>
          </w:tcPr>
          <w:p w14:paraId="00116522" w14:textId="77777777" w:rsidR="008D3DCA" w:rsidRPr="005632EE" w:rsidRDefault="008D3DCA" w:rsidP="008D3DCA">
            <w:pPr>
              <w:rPr>
                <w:color w:val="000000"/>
                <w:lang w:val="bg-BG"/>
              </w:rPr>
            </w:pPr>
            <w:r>
              <w:rPr>
                <w:color w:val="000000"/>
                <w:lang w:val="bg-BG"/>
              </w:rPr>
              <w:t>над 365 дни</w:t>
            </w:r>
          </w:p>
        </w:tc>
        <w:tc>
          <w:tcPr>
            <w:tcW w:w="1276" w:type="dxa"/>
            <w:tcBorders>
              <w:top w:val="nil"/>
              <w:left w:val="nil"/>
              <w:bottom w:val="nil"/>
              <w:right w:val="nil"/>
            </w:tcBorders>
            <w:shd w:val="clear" w:color="auto" w:fill="auto"/>
            <w:noWrap/>
            <w:vAlign w:val="center"/>
          </w:tcPr>
          <w:p w14:paraId="36618AD7" w14:textId="1747D3D4" w:rsidR="008D3DCA" w:rsidRPr="00AD0743" w:rsidRDefault="00AD0743" w:rsidP="008D3DCA">
            <w:pPr>
              <w:jc w:val="right"/>
              <w:rPr>
                <w:color w:val="000000"/>
              </w:rPr>
            </w:pPr>
            <w:r>
              <w:rPr>
                <w:color w:val="000000"/>
              </w:rPr>
              <w:t>19</w:t>
            </w:r>
          </w:p>
        </w:tc>
        <w:tc>
          <w:tcPr>
            <w:tcW w:w="283" w:type="dxa"/>
            <w:tcBorders>
              <w:top w:val="nil"/>
              <w:left w:val="nil"/>
              <w:bottom w:val="nil"/>
              <w:right w:val="nil"/>
            </w:tcBorders>
            <w:shd w:val="clear" w:color="auto" w:fill="auto"/>
            <w:noWrap/>
            <w:vAlign w:val="bottom"/>
            <w:hideMark/>
          </w:tcPr>
          <w:p w14:paraId="57182A81" w14:textId="77777777" w:rsidR="008D3DCA" w:rsidRPr="00414301" w:rsidRDefault="008D3DCA" w:rsidP="008D3DCA">
            <w:pPr>
              <w:rPr>
                <w:color w:val="000000"/>
              </w:rPr>
            </w:pPr>
          </w:p>
        </w:tc>
        <w:tc>
          <w:tcPr>
            <w:tcW w:w="1276" w:type="dxa"/>
            <w:tcBorders>
              <w:top w:val="nil"/>
              <w:left w:val="nil"/>
              <w:bottom w:val="nil"/>
              <w:right w:val="nil"/>
            </w:tcBorders>
            <w:vAlign w:val="center"/>
          </w:tcPr>
          <w:p w14:paraId="55237A84" w14:textId="0EBEBD08" w:rsidR="008D3DCA" w:rsidRPr="004E1FBD" w:rsidRDefault="008D3DCA" w:rsidP="008D3DCA">
            <w:pPr>
              <w:jc w:val="right"/>
              <w:rPr>
                <w:color w:val="000000"/>
                <w:lang w:val="bg-BG"/>
              </w:rPr>
            </w:pPr>
            <w:r>
              <w:rPr>
                <w:color w:val="000000"/>
                <w:lang w:val="bg-BG"/>
              </w:rPr>
              <w:t>19</w:t>
            </w:r>
          </w:p>
        </w:tc>
      </w:tr>
      <w:tr w:rsidR="008D3DCA" w:rsidRPr="00414301" w14:paraId="5CA57519" w14:textId="77777777" w:rsidTr="00CC6613">
        <w:trPr>
          <w:trHeight w:val="360"/>
        </w:trPr>
        <w:tc>
          <w:tcPr>
            <w:tcW w:w="5827" w:type="dxa"/>
            <w:tcBorders>
              <w:top w:val="nil"/>
              <w:left w:val="nil"/>
              <w:bottom w:val="nil"/>
              <w:right w:val="nil"/>
            </w:tcBorders>
            <w:shd w:val="clear" w:color="auto" w:fill="auto"/>
            <w:vAlign w:val="center"/>
            <w:hideMark/>
          </w:tcPr>
          <w:p w14:paraId="61311DE1" w14:textId="22D1EE2E" w:rsidR="008D3DCA" w:rsidRPr="00B713F8" w:rsidRDefault="008D3DCA" w:rsidP="008D3DCA">
            <w:pPr>
              <w:rPr>
                <w:rFonts w:eastAsia="Arial Unicode MS"/>
                <w:bCs/>
                <w:lang w:val="bg-BG"/>
              </w:rPr>
            </w:pPr>
            <w:r w:rsidRPr="005632EE">
              <w:rPr>
                <w:rFonts w:eastAsia="Arial Unicode MS"/>
                <w:bCs/>
              </w:rPr>
              <w:t>Провизия за о</w:t>
            </w:r>
            <w:r>
              <w:rPr>
                <w:rFonts w:eastAsia="Arial Unicode MS"/>
                <w:bCs/>
                <w:lang w:val="bg-BG"/>
              </w:rPr>
              <w:t>чаквани</w:t>
            </w:r>
          </w:p>
          <w:p w14:paraId="345419AE" w14:textId="77777777" w:rsidR="008D3DCA" w:rsidRPr="00414301" w:rsidRDefault="008D3DCA" w:rsidP="008D3DCA">
            <w:pPr>
              <w:rPr>
                <w:color w:val="000000"/>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1969F2FE" w14:textId="59EE7F01" w:rsidR="008D3DCA" w:rsidRPr="00AD0743" w:rsidRDefault="00AD0743" w:rsidP="008D3DCA">
            <w:pPr>
              <w:jc w:val="right"/>
              <w:rPr>
                <w:color w:val="000000"/>
              </w:rPr>
            </w:pPr>
            <w:r>
              <w:rPr>
                <w:color w:val="000000"/>
              </w:rPr>
              <w:t>(20)</w:t>
            </w:r>
          </w:p>
        </w:tc>
        <w:tc>
          <w:tcPr>
            <w:tcW w:w="283" w:type="dxa"/>
            <w:tcBorders>
              <w:top w:val="nil"/>
              <w:left w:val="nil"/>
              <w:bottom w:val="nil"/>
              <w:right w:val="nil"/>
            </w:tcBorders>
            <w:shd w:val="clear" w:color="auto" w:fill="auto"/>
            <w:noWrap/>
            <w:vAlign w:val="bottom"/>
            <w:hideMark/>
          </w:tcPr>
          <w:p w14:paraId="109BB864" w14:textId="77777777" w:rsidR="008D3DCA" w:rsidRPr="00414301" w:rsidRDefault="008D3DCA" w:rsidP="008D3DCA">
            <w:pPr>
              <w:rPr>
                <w:color w:val="000000"/>
              </w:rPr>
            </w:pPr>
          </w:p>
        </w:tc>
        <w:tc>
          <w:tcPr>
            <w:tcW w:w="1276" w:type="dxa"/>
            <w:tcBorders>
              <w:top w:val="nil"/>
              <w:left w:val="nil"/>
              <w:bottom w:val="nil"/>
              <w:right w:val="nil"/>
            </w:tcBorders>
            <w:vAlign w:val="center"/>
          </w:tcPr>
          <w:p w14:paraId="40FD9E0F" w14:textId="6860AB38" w:rsidR="008D3DCA" w:rsidRDefault="008D3DCA" w:rsidP="008D3DCA">
            <w:pPr>
              <w:jc w:val="right"/>
              <w:rPr>
                <w:color w:val="000000"/>
                <w:lang w:val="bg-BG"/>
              </w:rPr>
            </w:pPr>
            <w:r>
              <w:rPr>
                <w:color w:val="000000"/>
                <w:lang w:val="bg-BG"/>
              </w:rPr>
              <w:t>(20)</w:t>
            </w:r>
          </w:p>
        </w:tc>
      </w:tr>
      <w:tr w:rsidR="008D3DCA" w:rsidRPr="00414301" w14:paraId="0405993E" w14:textId="77777777" w:rsidTr="00CC6613">
        <w:trPr>
          <w:trHeight w:val="450"/>
        </w:trPr>
        <w:tc>
          <w:tcPr>
            <w:tcW w:w="5827" w:type="dxa"/>
            <w:tcBorders>
              <w:top w:val="nil"/>
              <w:left w:val="nil"/>
              <w:bottom w:val="nil"/>
              <w:right w:val="nil"/>
            </w:tcBorders>
            <w:shd w:val="clear" w:color="auto" w:fill="auto"/>
            <w:vAlign w:val="center"/>
            <w:hideMark/>
          </w:tcPr>
          <w:p w14:paraId="528A1D24" w14:textId="77777777" w:rsidR="008D3DCA" w:rsidRPr="00414301" w:rsidRDefault="008D3DCA" w:rsidP="008D3DCA">
            <w:pPr>
              <w:rPr>
                <w:b/>
                <w:bCs/>
                <w:color w:val="000000"/>
              </w:rPr>
            </w:pPr>
            <w:r w:rsidRPr="00414301">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178CDED9" w14:textId="399CF045" w:rsidR="008D3DCA" w:rsidRPr="00AD0743" w:rsidRDefault="00AD0743" w:rsidP="0093210A">
            <w:pPr>
              <w:jc w:val="right"/>
              <w:rPr>
                <w:b/>
                <w:bCs/>
                <w:color w:val="000000"/>
              </w:rPr>
            </w:pPr>
            <w:r>
              <w:rPr>
                <w:b/>
                <w:bCs/>
                <w:color w:val="000000"/>
              </w:rPr>
              <w:t>1,9</w:t>
            </w:r>
            <w:r w:rsidR="0093210A">
              <w:rPr>
                <w:b/>
                <w:bCs/>
                <w:color w:val="000000"/>
              </w:rPr>
              <w:t>22</w:t>
            </w:r>
          </w:p>
        </w:tc>
        <w:tc>
          <w:tcPr>
            <w:tcW w:w="283" w:type="dxa"/>
            <w:tcBorders>
              <w:top w:val="nil"/>
              <w:left w:val="nil"/>
              <w:bottom w:val="nil"/>
              <w:right w:val="nil"/>
            </w:tcBorders>
            <w:shd w:val="clear" w:color="auto" w:fill="auto"/>
            <w:vAlign w:val="bottom"/>
            <w:hideMark/>
          </w:tcPr>
          <w:p w14:paraId="124DEC79" w14:textId="77777777" w:rsidR="008D3DCA" w:rsidRPr="00414301" w:rsidRDefault="008D3DCA" w:rsidP="008D3DCA">
            <w:pPr>
              <w:rPr>
                <w:color w:val="000000"/>
              </w:rPr>
            </w:pPr>
          </w:p>
        </w:tc>
        <w:tc>
          <w:tcPr>
            <w:tcW w:w="1276" w:type="dxa"/>
            <w:tcBorders>
              <w:top w:val="single" w:sz="8" w:space="0" w:color="auto"/>
              <w:left w:val="nil"/>
              <w:bottom w:val="double" w:sz="6" w:space="0" w:color="auto"/>
              <w:right w:val="nil"/>
            </w:tcBorders>
            <w:vAlign w:val="center"/>
          </w:tcPr>
          <w:p w14:paraId="527595ED" w14:textId="02D686B6" w:rsidR="008D3DCA" w:rsidRPr="00414301" w:rsidRDefault="008D3DCA" w:rsidP="008D3DCA">
            <w:pPr>
              <w:jc w:val="right"/>
              <w:rPr>
                <w:b/>
                <w:bCs/>
                <w:color w:val="000000"/>
              </w:rPr>
            </w:pPr>
            <w:r>
              <w:rPr>
                <w:b/>
                <w:bCs/>
                <w:color w:val="000000"/>
                <w:lang w:val="bg-BG"/>
              </w:rPr>
              <w:t>878</w:t>
            </w:r>
          </w:p>
        </w:tc>
      </w:tr>
    </w:tbl>
    <w:p w14:paraId="1C0A0BA6" w14:textId="77777777" w:rsidR="007E0148" w:rsidRDefault="007E0148" w:rsidP="00C75DBC">
      <w:pPr>
        <w:spacing w:line="312" w:lineRule="auto"/>
        <w:ind w:firstLine="709"/>
        <w:jc w:val="both"/>
        <w:rPr>
          <w:lang w:val="bg-BG"/>
        </w:rPr>
      </w:pPr>
    </w:p>
    <w:p w14:paraId="486DA1C4" w14:textId="77777777" w:rsidR="007E0148" w:rsidRDefault="007E0148" w:rsidP="00C75DBC">
      <w:pPr>
        <w:spacing w:line="312" w:lineRule="auto"/>
        <w:ind w:firstLine="709"/>
        <w:jc w:val="both"/>
        <w:rPr>
          <w:lang w:val="bg-BG"/>
        </w:rPr>
      </w:pPr>
    </w:p>
    <w:p w14:paraId="65D48177" w14:textId="314E3780" w:rsidR="00BD75BD" w:rsidRDefault="00CC6613" w:rsidP="00C75DBC">
      <w:pPr>
        <w:spacing w:line="312" w:lineRule="auto"/>
        <w:ind w:firstLine="709"/>
        <w:jc w:val="both"/>
        <w:rPr>
          <w:lang w:val="bg-BG"/>
        </w:rPr>
      </w:pPr>
      <w:r>
        <w:rPr>
          <w:lang w:val="bg-BG"/>
        </w:rPr>
        <w:t>Д</w:t>
      </w:r>
      <w:r w:rsidR="0007469F" w:rsidRPr="0007469F">
        <w:rPr>
          <w:lang w:val="bg-BG"/>
        </w:rPr>
        <w:t>ружеството прилага опростения подход на МСФО 9 за измерване на очаквани кредитни загуби по търговските вземания, като признава оча</w:t>
      </w:r>
      <w:r w:rsidR="00257E87">
        <w:rPr>
          <w:lang w:val="bg-BG"/>
        </w:rPr>
        <w:t>к</w:t>
      </w:r>
      <w:r w:rsidR="0007469F" w:rsidRPr="0007469F">
        <w:rPr>
          <w:lang w:val="bg-BG"/>
        </w:rPr>
        <w:t>вани загуби за целия срок на инструмента за всички търговски вземания</w:t>
      </w:r>
      <w:r w:rsidR="00FC7B44">
        <w:rPr>
          <w:lang w:val="bg-BG"/>
        </w:rPr>
        <w:t>, включително и от свързани лица</w:t>
      </w:r>
      <w:r w:rsidR="00CB4527">
        <w:rPr>
          <w:lang w:val="bg-BG"/>
        </w:rPr>
        <w:t xml:space="preserve">.  </w:t>
      </w:r>
      <w:r w:rsidR="00CB4527" w:rsidRPr="00264957">
        <w:rPr>
          <w:i/>
          <w:lang w:val="bg-BG"/>
        </w:rPr>
        <w:t>(</w:t>
      </w:r>
      <w:r w:rsidR="00CB4527" w:rsidRPr="00994121">
        <w:rPr>
          <w:i/>
          <w:lang w:val="bg-BG"/>
        </w:rPr>
        <w:t>Приложение № 2.12)</w:t>
      </w:r>
      <w:r w:rsidR="0007469F" w:rsidRPr="00994121">
        <w:rPr>
          <w:lang w:val="bg-BG"/>
        </w:rPr>
        <w:t xml:space="preserve">  </w:t>
      </w:r>
      <w:r w:rsidR="0007469F" w:rsidRPr="0007469F">
        <w:rPr>
          <w:lang w:val="bg-BG"/>
        </w:rPr>
        <w:t>На тази база, корективът за загуби</w:t>
      </w:r>
      <w:r w:rsidR="00A70CCA">
        <w:rPr>
          <w:lang w:val="bg-BG"/>
        </w:rPr>
        <w:t xml:space="preserve"> е определен както следва:</w:t>
      </w:r>
    </w:p>
    <w:p w14:paraId="247796F0" w14:textId="77777777" w:rsidR="005632EE" w:rsidRDefault="005632EE" w:rsidP="00C75DBC">
      <w:pPr>
        <w:spacing w:line="312" w:lineRule="auto"/>
        <w:ind w:firstLine="709"/>
        <w:jc w:val="both"/>
        <w:rPr>
          <w:lang w:val="bg-BG"/>
        </w:rPr>
      </w:pPr>
    </w:p>
    <w:p w14:paraId="32137559" w14:textId="77777777" w:rsidR="00E6500B" w:rsidRDefault="00E6500B" w:rsidP="00994121">
      <w:pPr>
        <w:spacing w:line="312" w:lineRule="auto"/>
        <w:jc w:val="both"/>
        <w:rPr>
          <w:lang w:val="bg-BG"/>
        </w:rPr>
      </w:pPr>
    </w:p>
    <w:p w14:paraId="1AE62D76" w14:textId="77777777" w:rsidR="00D83A96" w:rsidRPr="0056541C" w:rsidRDefault="00D83A96" w:rsidP="0056541C">
      <w:pPr>
        <w:spacing w:line="312" w:lineRule="auto"/>
        <w:jc w:val="both"/>
      </w:pPr>
    </w:p>
    <w:tbl>
      <w:tblPr>
        <w:tblW w:w="11084" w:type="dxa"/>
        <w:jc w:val="center"/>
        <w:tblLook w:val="04A0" w:firstRow="1" w:lastRow="0" w:firstColumn="1" w:lastColumn="0" w:noHBand="0" w:noVBand="1"/>
      </w:tblPr>
      <w:tblGrid>
        <w:gridCol w:w="1673"/>
        <w:gridCol w:w="769"/>
        <w:gridCol w:w="794"/>
        <w:gridCol w:w="1182"/>
        <w:gridCol w:w="22"/>
        <w:gridCol w:w="1182"/>
        <w:gridCol w:w="1110"/>
        <w:gridCol w:w="1134"/>
        <w:gridCol w:w="1134"/>
        <w:gridCol w:w="1008"/>
        <w:gridCol w:w="1076"/>
      </w:tblGrid>
      <w:tr w:rsidR="00D83A96" w:rsidRPr="00B3362C" w14:paraId="0EF861F1" w14:textId="77777777" w:rsidTr="0007566D">
        <w:trPr>
          <w:trHeight w:val="630"/>
          <w:jc w:val="center"/>
        </w:trPr>
        <w:tc>
          <w:tcPr>
            <w:tcW w:w="1673" w:type="dxa"/>
            <w:tcBorders>
              <w:top w:val="nil"/>
              <w:left w:val="nil"/>
              <w:bottom w:val="nil"/>
              <w:right w:val="nil"/>
            </w:tcBorders>
            <w:shd w:val="clear" w:color="auto" w:fill="auto"/>
            <w:vAlign w:val="center"/>
            <w:hideMark/>
          </w:tcPr>
          <w:p w14:paraId="0B6ACB28" w14:textId="0D01C410" w:rsidR="00B3362C" w:rsidRPr="00B3362C" w:rsidRDefault="00B3362C" w:rsidP="008D3DCA">
            <w:pPr>
              <w:rPr>
                <w:b/>
                <w:bCs/>
                <w:color w:val="000000"/>
                <w:sz w:val="18"/>
                <w:szCs w:val="18"/>
              </w:rPr>
            </w:pPr>
            <w:r w:rsidRPr="00B3362C">
              <w:rPr>
                <w:rFonts w:eastAsia="Arial"/>
                <w:b/>
                <w:bCs/>
                <w:color w:val="000000"/>
                <w:sz w:val="18"/>
                <w:szCs w:val="18"/>
              </w:rPr>
              <w:t>31 декември 20</w:t>
            </w:r>
            <w:r w:rsidR="008D3DCA">
              <w:rPr>
                <w:rFonts w:eastAsia="Arial"/>
                <w:b/>
                <w:bCs/>
                <w:color w:val="000000"/>
                <w:sz w:val="18"/>
                <w:szCs w:val="18"/>
                <w:lang w:val="bg-BG"/>
              </w:rPr>
              <w:t>20</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1B00755B" w14:textId="77777777" w:rsidR="00B3362C" w:rsidRPr="00B3362C" w:rsidRDefault="00B3362C" w:rsidP="00B3362C">
            <w:pPr>
              <w:rPr>
                <w:b/>
                <w:bCs/>
                <w:color w:val="000000"/>
                <w:sz w:val="18"/>
                <w:szCs w:val="18"/>
              </w:rPr>
            </w:pPr>
          </w:p>
        </w:tc>
        <w:tc>
          <w:tcPr>
            <w:tcW w:w="794" w:type="dxa"/>
            <w:tcBorders>
              <w:top w:val="nil"/>
              <w:left w:val="nil"/>
              <w:bottom w:val="nil"/>
              <w:right w:val="nil"/>
            </w:tcBorders>
            <w:shd w:val="clear" w:color="auto" w:fill="auto"/>
            <w:vAlign w:val="center"/>
            <w:hideMark/>
          </w:tcPr>
          <w:p w14:paraId="7BA2E3E5" w14:textId="77777777" w:rsidR="00B3362C" w:rsidRPr="00B3362C" w:rsidRDefault="00B3362C" w:rsidP="00B3362C">
            <w:pPr>
              <w:rPr>
                <w:b/>
                <w:bCs/>
                <w:color w:val="000000"/>
                <w:sz w:val="16"/>
                <w:szCs w:val="16"/>
              </w:rPr>
            </w:pPr>
            <w:r w:rsidRPr="00B3362C">
              <w:rPr>
                <w:b/>
                <w:bCs/>
                <w:color w:val="000000"/>
                <w:sz w:val="16"/>
                <w:szCs w:val="16"/>
              </w:rPr>
              <w:t>Текущи</w:t>
            </w:r>
          </w:p>
        </w:tc>
        <w:tc>
          <w:tcPr>
            <w:tcW w:w="1204" w:type="dxa"/>
            <w:gridSpan w:val="2"/>
            <w:tcBorders>
              <w:top w:val="nil"/>
              <w:left w:val="nil"/>
              <w:bottom w:val="nil"/>
              <w:right w:val="nil"/>
            </w:tcBorders>
            <w:shd w:val="clear" w:color="auto" w:fill="auto"/>
            <w:vAlign w:val="center"/>
            <w:hideMark/>
          </w:tcPr>
          <w:p w14:paraId="330DBF1B" w14:textId="77777777" w:rsidR="00D83A96" w:rsidRDefault="00B3362C" w:rsidP="00B3362C">
            <w:pPr>
              <w:jc w:val="right"/>
              <w:rPr>
                <w:b/>
                <w:bCs/>
                <w:color w:val="000000"/>
                <w:sz w:val="16"/>
                <w:szCs w:val="16"/>
                <w:lang w:val="bg-BG"/>
              </w:rPr>
            </w:pPr>
            <w:r w:rsidRPr="00B3362C">
              <w:rPr>
                <w:b/>
                <w:bCs/>
                <w:color w:val="000000"/>
                <w:sz w:val="16"/>
                <w:szCs w:val="16"/>
              </w:rPr>
              <w:t xml:space="preserve">Просрочени </w:t>
            </w:r>
          </w:p>
          <w:p w14:paraId="31692C7A" w14:textId="77777777" w:rsidR="00B3362C" w:rsidRPr="00B3362C" w:rsidRDefault="00B3362C" w:rsidP="00B3362C">
            <w:pPr>
              <w:jc w:val="right"/>
              <w:rPr>
                <w:b/>
                <w:bCs/>
                <w:color w:val="000000"/>
                <w:sz w:val="16"/>
                <w:szCs w:val="16"/>
              </w:rPr>
            </w:pPr>
            <w:r w:rsidRPr="00B3362C">
              <w:rPr>
                <w:b/>
                <w:bCs/>
                <w:color w:val="000000"/>
                <w:sz w:val="16"/>
                <w:szCs w:val="16"/>
              </w:rPr>
              <w:t>до 30 дни</w:t>
            </w:r>
          </w:p>
        </w:tc>
        <w:tc>
          <w:tcPr>
            <w:tcW w:w="1182" w:type="dxa"/>
            <w:tcBorders>
              <w:top w:val="nil"/>
              <w:left w:val="nil"/>
              <w:bottom w:val="nil"/>
              <w:right w:val="nil"/>
            </w:tcBorders>
            <w:shd w:val="clear" w:color="auto" w:fill="auto"/>
            <w:vAlign w:val="center"/>
            <w:hideMark/>
          </w:tcPr>
          <w:p w14:paraId="2ADC0A9B"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60 дни</w:t>
            </w:r>
          </w:p>
        </w:tc>
        <w:tc>
          <w:tcPr>
            <w:tcW w:w="1110" w:type="dxa"/>
            <w:tcBorders>
              <w:top w:val="nil"/>
              <w:left w:val="nil"/>
              <w:bottom w:val="nil"/>
              <w:right w:val="nil"/>
            </w:tcBorders>
            <w:shd w:val="clear" w:color="auto" w:fill="auto"/>
            <w:vAlign w:val="center"/>
            <w:hideMark/>
          </w:tcPr>
          <w:p w14:paraId="568F9E52"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5EB98A9A"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F07157B" w14:textId="77777777" w:rsidR="00B3362C" w:rsidRPr="00B3362C" w:rsidRDefault="00B3362C" w:rsidP="00B3362C">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1DCFD9DD" w14:textId="77777777" w:rsidR="00B3362C" w:rsidRPr="00B3362C" w:rsidRDefault="00B3362C" w:rsidP="00B3362C">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49E5C661" w14:textId="77777777" w:rsidR="00B3362C" w:rsidRPr="00B3362C" w:rsidRDefault="00B3362C" w:rsidP="00A5553A">
            <w:pPr>
              <w:jc w:val="center"/>
              <w:rPr>
                <w:b/>
                <w:bCs/>
                <w:color w:val="000000"/>
                <w:sz w:val="16"/>
                <w:szCs w:val="16"/>
              </w:rPr>
            </w:pPr>
            <w:r w:rsidRPr="00B3362C">
              <w:rPr>
                <w:b/>
                <w:bCs/>
                <w:color w:val="000000"/>
                <w:sz w:val="16"/>
                <w:szCs w:val="16"/>
              </w:rPr>
              <w:t>Общо</w:t>
            </w:r>
          </w:p>
        </w:tc>
      </w:tr>
      <w:tr w:rsidR="00E6500B" w:rsidRPr="00B3362C" w14:paraId="08F67FA1" w14:textId="77777777" w:rsidTr="00CC6613">
        <w:trPr>
          <w:trHeight w:val="450"/>
          <w:jc w:val="center"/>
        </w:trPr>
        <w:tc>
          <w:tcPr>
            <w:tcW w:w="1673" w:type="dxa"/>
            <w:tcBorders>
              <w:top w:val="nil"/>
              <w:left w:val="nil"/>
              <w:bottom w:val="nil"/>
              <w:right w:val="nil"/>
            </w:tcBorders>
            <w:shd w:val="clear" w:color="auto" w:fill="auto"/>
            <w:vAlign w:val="center"/>
            <w:hideMark/>
          </w:tcPr>
          <w:p w14:paraId="69D200D6" w14:textId="77777777" w:rsidR="00E6500B" w:rsidRPr="00B3362C" w:rsidRDefault="00E6500B" w:rsidP="00E6500B">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38770AFA" w14:textId="77777777" w:rsidR="00E6500B" w:rsidRPr="00B3362C" w:rsidRDefault="00E6500B" w:rsidP="00E6500B">
            <w:pPr>
              <w:rPr>
                <w:color w:val="000000"/>
                <w:sz w:val="16"/>
                <w:szCs w:val="16"/>
              </w:rPr>
            </w:pPr>
          </w:p>
        </w:tc>
        <w:tc>
          <w:tcPr>
            <w:tcW w:w="794" w:type="dxa"/>
            <w:tcBorders>
              <w:top w:val="nil"/>
              <w:left w:val="nil"/>
              <w:bottom w:val="nil"/>
              <w:right w:val="nil"/>
            </w:tcBorders>
            <w:shd w:val="clear" w:color="auto" w:fill="auto"/>
            <w:noWrap/>
            <w:vAlign w:val="center"/>
          </w:tcPr>
          <w:p w14:paraId="49ECEE9D" w14:textId="0B615645" w:rsidR="00E6500B" w:rsidRPr="00E6500B" w:rsidRDefault="00E6500B" w:rsidP="00E6500B">
            <w:pPr>
              <w:jc w:val="right"/>
              <w:rPr>
                <w:color w:val="000000"/>
              </w:rPr>
            </w:pPr>
            <w:r>
              <w:rPr>
                <w:color w:val="000000"/>
              </w:rPr>
              <w:t>0.03%</w:t>
            </w:r>
          </w:p>
        </w:tc>
        <w:tc>
          <w:tcPr>
            <w:tcW w:w="1182" w:type="dxa"/>
            <w:tcBorders>
              <w:top w:val="nil"/>
              <w:left w:val="nil"/>
              <w:bottom w:val="nil"/>
              <w:right w:val="nil"/>
            </w:tcBorders>
            <w:shd w:val="clear" w:color="auto" w:fill="auto"/>
            <w:noWrap/>
            <w:vAlign w:val="center"/>
          </w:tcPr>
          <w:p w14:paraId="218AD60D" w14:textId="30374E8A" w:rsidR="00E6500B" w:rsidRPr="00E6500B" w:rsidRDefault="00E6500B" w:rsidP="00E6500B">
            <w:pPr>
              <w:jc w:val="right"/>
              <w:rPr>
                <w:color w:val="000000"/>
              </w:rPr>
            </w:pPr>
            <w:r>
              <w:rPr>
                <w:color w:val="000000"/>
              </w:rPr>
              <w:t>0.04%</w:t>
            </w:r>
          </w:p>
        </w:tc>
        <w:tc>
          <w:tcPr>
            <w:tcW w:w="1204" w:type="dxa"/>
            <w:gridSpan w:val="2"/>
            <w:tcBorders>
              <w:top w:val="nil"/>
              <w:left w:val="nil"/>
              <w:bottom w:val="nil"/>
              <w:right w:val="nil"/>
            </w:tcBorders>
            <w:shd w:val="clear" w:color="auto" w:fill="auto"/>
            <w:noWrap/>
            <w:vAlign w:val="center"/>
          </w:tcPr>
          <w:p w14:paraId="66428278" w14:textId="54CCC3D2" w:rsidR="00E6500B" w:rsidRPr="00E6500B" w:rsidRDefault="00E6500B" w:rsidP="00E6500B">
            <w:pPr>
              <w:jc w:val="right"/>
              <w:rPr>
                <w:color w:val="000000"/>
              </w:rPr>
            </w:pPr>
            <w:r>
              <w:rPr>
                <w:color w:val="000000"/>
              </w:rPr>
              <w:t>0.07%</w:t>
            </w:r>
          </w:p>
        </w:tc>
        <w:tc>
          <w:tcPr>
            <w:tcW w:w="1110" w:type="dxa"/>
            <w:tcBorders>
              <w:top w:val="nil"/>
              <w:left w:val="nil"/>
              <w:bottom w:val="nil"/>
              <w:right w:val="nil"/>
            </w:tcBorders>
            <w:shd w:val="clear" w:color="auto" w:fill="auto"/>
            <w:noWrap/>
            <w:vAlign w:val="center"/>
          </w:tcPr>
          <w:p w14:paraId="209415F4" w14:textId="4E813843" w:rsidR="00E6500B" w:rsidRPr="00E6500B" w:rsidRDefault="00E6500B" w:rsidP="00E6500B">
            <w:pPr>
              <w:jc w:val="right"/>
              <w:rPr>
                <w:color w:val="000000"/>
              </w:rPr>
            </w:pPr>
            <w:r>
              <w:rPr>
                <w:color w:val="000000"/>
              </w:rPr>
              <w:t>0.33%</w:t>
            </w:r>
          </w:p>
        </w:tc>
        <w:tc>
          <w:tcPr>
            <w:tcW w:w="1134" w:type="dxa"/>
            <w:tcBorders>
              <w:top w:val="nil"/>
              <w:left w:val="nil"/>
              <w:bottom w:val="nil"/>
              <w:right w:val="nil"/>
            </w:tcBorders>
            <w:shd w:val="clear" w:color="auto" w:fill="auto"/>
            <w:noWrap/>
            <w:vAlign w:val="center"/>
          </w:tcPr>
          <w:p w14:paraId="6C1AFBBE" w14:textId="4E584E89" w:rsidR="00E6500B" w:rsidRPr="00E6500B" w:rsidRDefault="00E6500B" w:rsidP="00E6500B">
            <w:pPr>
              <w:jc w:val="right"/>
              <w:rPr>
                <w:color w:val="000000"/>
              </w:rPr>
            </w:pPr>
            <w:r>
              <w:rPr>
                <w:color w:val="000000"/>
              </w:rPr>
              <w:t>50.96%</w:t>
            </w:r>
          </w:p>
        </w:tc>
        <w:tc>
          <w:tcPr>
            <w:tcW w:w="1134" w:type="dxa"/>
            <w:tcBorders>
              <w:top w:val="nil"/>
              <w:left w:val="nil"/>
              <w:bottom w:val="nil"/>
              <w:right w:val="nil"/>
            </w:tcBorders>
            <w:shd w:val="clear" w:color="auto" w:fill="auto"/>
            <w:noWrap/>
            <w:vAlign w:val="center"/>
          </w:tcPr>
          <w:p w14:paraId="62389A83" w14:textId="2CC9C2B3" w:rsidR="00E6500B" w:rsidRPr="00E6500B" w:rsidRDefault="00E6500B" w:rsidP="00E6500B">
            <w:pPr>
              <w:jc w:val="right"/>
              <w:rPr>
                <w:color w:val="000000"/>
              </w:rPr>
            </w:pPr>
            <w:r>
              <w:rPr>
                <w:color w:val="000000"/>
              </w:rPr>
              <w:t>51.29%</w:t>
            </w:r>
          </w:p>
        </w:tc>
        <w:tc>
          <w:tcPr>
            <w:tcW w:w="1008" w:type="dxa"/>
            <w:tcBorders>
              <w:top w:val="nil"/>
              <w:left w:val="nil"/>
              <w:bottom w:val="nil"/>
              <w:right w:val="nil"/>
            </w:tcBorders>
            <w:shd w:val="clear" w:color="auto" w:fill="auto"/>
            <w:noWrap/>
            <w:vAlign w:val="center"/>
          </w:tcPr>
          <w:p w14:paraId="308C8269" w14:textId="533F1A34" w:rsidR="00E6500B" w:rsidRPr="00E6500B" w:rsidRDefault="00E6500B" w:rsidP="00E6500B">
            <w:pPr>
              <w:jc w:val="right"/>
              <w:rPr>
                <w:color w:val="000000"/>
              </w:rPr>
            </w:pPr>
            <w:r>
              <w:rPr>
                <w:color w:val="000000"/>
              </w:rPr>
              <w:t>100.00%</w:t>
            </w:r>
          </w:p>
        </w:tc>
        <w:tc>
          <w:tcPr>
            <w:tcW w:w="1076" w:type="dxa"/>
            <w:tcBorders>
              <w:top w:val="nil"/>
              <w:left w:val="nil"/>
              <w:bottom w:val="nil"/>
              <w:right w:val="nil"/>
            </w:tcBorders>
            <w:shd w:val="clear" w:color="auto" w:fill="auto"/>
            <w:noWrap/>
            <w:vAlign w:val="center"/>
          </w:tcPr>
          <w:p w14:paraId="1973C26D" w14:textId="34079B2E" w:rsidR="00E6500B" w:rsidRPr="00E6500B" w:rsidRDefault="00E6500B" w:rsidP="00E6500B">
            <w:pPr>
              <w:jc w:val="right"/>
              <w:rPr>
                <w:b/>
                <w:color w:val="000000"/>
              </w:rPr>
            </w:pPr>
          </w:p>
        </w:tc>
      </w:tr>
      <w:tr w:rsidR="00E6500B" w:rsidRPr="00B3362C" w14:paraId="45DD97D0" w14:textId="77777777" w:rsidTr="00CC6613">
        <w:trPr>
          <w:trHeight w:val="675"/>
          <w:jc w:val="center"/>
        </w:trPr>
        <w:tc>
          <w:tcPr>
            <w:tcW w:w="1673" w:type="dxa"/>
            <w:tcBorders>
              <w:top w:val="nil"/>
              <w:left w:val="nil"/>
              <w:bottom w:val="nil"/>
              <w:right w:val="nil"/>
            </w:tcBorders>
            <w:shd w:val="clear" w:color="auto" w:fill="auto"/>
            <w:vAlign w:val="center"/>
            <w:hideMark/>
          </w:tcPr>
          <w:p w14:paraId="738B0785" w14:textId="77777777" w:rsidR="00E6500B" w:rsidRPr="00B3362C" w:rsidRDefault="00E6500B" w:rsidP="00E6500B">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7AC76D2" w14:textId="77777777" w:rsidR="00E6500B" w:rsidRPr="00B3362C" w:rsidRDefault="00E6500B" w:rsidP="00E6500B">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6E5739B7" w14:textId="2C36B6F4" w:rsidR="00E6500B" w:rsidRPr="00E6500B" w:rsidRDefault="00E6500B" w:rsidP="00664156">
            <w:pPr>
              <w:jc w:val="right"/>
              <w:rPr>
                <w:color w:val="000000"/>
              </w:rPr>
            </w:pPr>
            <w:r>
              <w:rPr>
                <w:color w:val="000000"/>
              </w:rPr>
              <w:t>4,</w:t>
            </w:r>
            <w:r w:rsidR="00664156">
              <w:rPr>
                <w:color w:val="000000"/>
              </w:rPr>
              <w:t>901</w:t>
            </w:r>
          </w:p>
        </w:tc>
        <w:tc>
          <w:tcPr>
            <w:tcW w:w="1182" w:type="dxa"/>
            <w:tcBorders>
              <w:top w:val="nil"/>
              <w:left w:val="nil"/>
              <w:bottom w:val="nil"/>
              <w:right w:val="nil"/>
            </w:tcBorders>
            <w:shd w:val="clear" w:color="auto" w:fill="auto"/>
            <w:noWrap/>
            <w:vAlign w:val="center"/>
          </w:tcPr>
          <w:p w14:paraId="234E231C" w14:textId="1ABF4AAB" w:rsidR="00E6500B" w:rsidRPr="008821CC" w:rsidRDefault="00E6500B" w:rsidP="00E6500B">
            <w:pPr>
              <w:jc w:val="right"/>
              <w:rPr>
                <w:color w:val="000000"/>
              </w:rPr>
            </w:pPr>
            <w:r>
              <w:rPr>
                <w:color w:val="000000"/>
              </w:rPr>
              <w:t>1,921</w:t>
            </w:r>
          </w:p>
        </w:tc>
        <w:tc>
          <w:tcPr>
            <w:tcW w:w="1204" w:type="dxa"/>
            <w:gridSpan w:val="2"/>
            <w:tcBorders>
              <w:top w:val="nil"/>
              <w:left w:val="nil"/>
              <w:bottom w:val="nil"/>
              <w:right w:val="nil"/>
            </w:tcBorders>
            <w:shd w:val="clear" w:color="auto" w:fill="auto"/>
            <w:noWrap/>
            <w:vAlign w:val="center"/>
          </w:tcPr>
          <w:p w14:paraId="07A5A5F1" w14:textId="18491F5A" w:rsidR="00E6500B" w:rsidRPr="002C1801" w:rsidRDefault="00E6500B" w:rsidP="00E6500B">
            <w:pPr>
              <w:jc w:val="right"/>
              <w:rPr>
                <w:color w:val="000000"/>
              </w:rPr>
            </w:pPr>
            <w:r>
              <w:rPr>
                <w:color w:val="000000"/>
              </w:rPr>
              <w:t>-</w:t>
            </w:r>
          </w:p>
        </w:tc>
        <w:tc>
          <w:tcPr>
            <w:tcW w:w="1110" w:type="dxa"/>
            <w:tcBorders>
              <w:top w:val="nil"/>
              <w:left w:val="nil"/>
              <w:bottom w:val="nil"/>
              <w:right w:val="nil"/>
            </w:tcBorders>
            <w:shd w:val="clear" w:color="auto" w:fill="auto"/>
            <w:noWrap/>
            <w:vAlign w:val="center"/>
          </w:tcPr>
          <w:p w14:paraId="78DBCDF0" w14:textId="48447C3D" w:rsidR="00E6500B" w:rsidRPr="00B3362C" w:rsidRDefault="00E6500B" w:rsidP="00E6500B">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237863A7" w14:textId="065F0103" w:rsidR="00E6500B" w:rsidRPr="00E6500B" w:rsidRDefault="00E6500B" w:rsidP="00E6500B">
            <w:pPr>
              <w:jc w:val="right"/>
              <w:rPr>
                <w:color w:val="000000"/>
              </w:rPr>
            </w:pPr>
            <w:r>
              <w:rPr>
                <w:color w:val="000000"/>
              </w:rPr>
              <w:t>2</w:t>
            </w:r>
          </w:p>
        </w:tc>
        <w:tc>
          <w:tcPr>
            <w:tcW w:w="1134" w:type="dxa"/>
            <w:tcBorders>
              <w:top w:val="nil"/>
              <w:left w:val="nil"/>
              <w:bottom w:val="nil"/>
              <w:right w:val="nil"/>
            </w:tcBorders>
            <w:shd w:val="clear" w:color="auto" w:fill="auto"/>
            <w:noWrap/>
            <w:vAlign w:val="center"/>
          </w:tcPr>
          <w:p w14:paraId="5C93D40F" w14:textId="0380EFB7" w:rsidR="00E6500B" w:rsidRPr="00E6500B" w:rsidRDefault="00E6500B" w:rsidP="00E6500B">
            <w:pPr>
              <w:jc w:val="right"/>
              <w:rPr>
                <w:color w:val="000000"/>
              </w:rPr>
            </w:pPr>
            <w:r>
              <w:rPr>
                <w:color w:val="000000"/>
              </w:rPr>
              <w:t>-</w:t>
            </w:r>
          </w:p>
        </w:tc>
        <w:tc>
          <w:tcPr>
            <w:tcW w:w="1008" w:type="dxa"/>
            <w:tcBorders>
              <w:top w:val="nil"/>
              <w:left w:val="nil"/>
              <w:bottom w:val="nil"/>
              <w:right w:val="nil"/>
            </w:tcBorders>
            <w:shd w:val="clear" w:color="auto" w:fill="auto"/>
            <w:noWrap/>
            <w:vAlign w:val="center"/>
          </w:tcPr>
          <w:p w14:paraId="2E3B2DD9" w14:textId="0478F0A3" w:rsidR="00E6500B" w:rsidRPr="00E6500B" w:rsidRDefault="00E6500B" w:rsidP="00E6500B">
            <w:pPr>
              <w:jc w:val="right"/>
              <w:rPr>
                <w:color w:val="000000"/>
              </w:rPr>
            </w:pPr>
            <w:r>
              <w:rPr>
                <w:color w:val="000000"/>
              </w:rPr>
              <w:t>19</w:t>
            </w:r>
          </w:p>
        </w:tc>
        <w:tc>
          <w:tcPr>
            <w:tcW w:w="1076" w:type="dxa"/>
            <w:tcBorders>
              <w:top w:val="nil"/>
              <w:left w:val="nil"/>
              <w:bottom w:val="nil"/>
              <w:right w:val="nil"/>
            </w:tcBorders>
            <w:shd w:val="clear" w:color="auto" w:fill="auto"/>
            <w:noWrap/>
            <w:vAlign w:val="center"/>
          </w:tcPr>
          <w:p w14:paraId="2F5AB4FA" w14:textId="748D1E1F" w:rsidR="00E6500B" w:rsidRPr="008821CC" w:rsidRDefault="00292CF2" w:rsidP="00664156">
            <w:pPr>
              <w:jc w:val="right"/>
              <w:rPr>
                <w:color w:val="000000"/>
              </w:rPr>
            </w:pPr>
            <w:r>
              <w:rPr>
                <w:color w:val="000000"/>
              </w:rPr>
              <w:t>6,</w:t>
            </w:r>
            <w:r w:rsidR="00664156">
              <w:rPr>
                <w:color w:val="000000"/>
              </w:rPr>
              <w:t>843</w:t>
            </w:r>
          </w:p>
        </w:tc>
      </w:tr>
      <w:tr w:rsidR="00E6500B" w:rsidRPr="00B3362C" w14:paraId="7F60D7EC" w14:textId="77777777" w:rsidTr="00CC6613">
        <w:trPr>
          <w:trHeight w:val="630"/>
          <w:jc w:val="center"/>
        </w:trPr>
        <w:tc>
          <w:tcPr>
            <w:tcW w:w="1673" w:type="dxa"/>
            <w:tcBorders>
              <w:top w:val="nil"/>
              <w:left w:val="nil"/>
              <w:bottom w:val="nil"/>
              <w:right w:val="nil"/>
            </w:tcBorders>
            <w:shd w:val="clear" w:color="auto" w:fill="auto"/>
            <w:vAlign w:val="center"/>
            <w:hideMark/>
          </w:tcPr>
          <w:p w14:paraId="6115DADB" w14:textId="77777777" w:rsidR="00E6500B" w:rsidRPr="00B3362C" w:rsidRDefault="00E6500B" w:rsidP="00E6500B">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E79EAAA" w14:textId="77777777" w:rsidR="00E6500B" w:rsidRPr="00B3362C" w:rsidRDefault="00E6500B" w:rsidP="00E6500B">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62C2CD6" w14:textId="42A04D39" w:rsidR="00E6500B" w:rsidRPr="00E6500B" w:rsidRDefault="00E6500B" w:rsidP="00E6500B">
            <w:pPr>
              <w:jc w:val="right"/>
              <w:rPr>
                <w:b/>
                <w:bCs/>
                <w:color w:val="000000"/>
              </w:rPr>
            </w:pPr>
            <w:r>
              <w:rPr>
                <w:b/>
                <w:bCs/>
                <w:color w:val="000000"/>
              </w:rPr>
              <w:t>(2)</w:t>
            </w:r>
          </w:p>
        </w:tc>
        <w:tc>
          <w:tcPr>
            <w:tcW w:w="1182" w:type="dxa"/>
            <w:tcBorders>
              <w:top w:val="nil"/>
              <w:left w:val="nil"/>
              <w:bottom w:val="nil"/>
              <w:right w:val="nil"/>
            </w:tcBorders>
            <w:shd w:val="clear" w:color="auto" w:fill="auto"/>
            <w:noWrap/>
            <w:vAlign w:val="center"/>
          </w:tcPr>
          <w:p w14:paraId="27C0E69C" w14:textId="13A6A9A8" w:rsidR="00E6500B" w:rsidRPr="00E6500B" w:rsidRDefault="00E6500B" w:rsidP="00E6500B">
            <w:pPr>
              <w:jc w:val="right"/>
              <w:rPr>
                <w:b/>
                <w:bCs/>
                <w:color w:val="000000"/>
              </w:rPr>
            </w:pPr>
          </w:p>
        </w:tc>
        <w:tc>
          <w:tcPr>
            <w:tcW w:w="1204" w:type="dxa"/>
            <w:gridSpan w:val="2"/>
            <w:tcBorders>
              <w:top w:val="nil"/>
              <w:left w:val="nil"/>
              <w:bottom w:val="nil"/>
              <w:right w:val="nil"/>
            </w:tcBorders>
            <w:shd w:val="clear" w:color="auto" w:fill="auto"/>
            <w:noWrap/>
            <w:vAlign w:val="center"/>
          </w:tcPr>
          <w:p w14:paraId="2E5BB27C" w14:textId="72D60B43" w:rsidR="00E6500B" w:rsidRPr="00373A76" w:rsidRDefault="00134108" w:rsidP="00E6500B">
            <w:pPr>
              <w:jc w:val="right"/>
              <w:rPr>
                <w:b/>
                <w:bCs/>
                <w:color w:val="000000"/>
                <w:lang w:val="bg-BG"/>
              </w:rPr>
            </w:pPr>
            <w:r>
              <w:rPr>
                <w:b/>
                <w:bCs/>
                <w:color w:val="000000"/>
                <w:lang w:val="bg-BG"/>
              </w:rPr>
              <w:t>-</w:t>
            </w:r>
          </w:p>
        </w:tc>
        <w:tc>
          <w:tcPr>
            <w:tcW w:w="1110" w:type="dxa"/>
            <w:tcBorders>
              <w:top w:val="nil"/>
              <w:left w:val="nil"/>
              <w:bottom w:val="nil"/>
              <w:right w:val="nil"/>
            </w:tcBorders>
            <w:shd w:val="clear" w:color="auto" w:fill="auto"/>
            <w:noWrap/>
            <w:vAlign w:val="center"/>
          </w:tcPr>
          <w:p w14:paraId="0EDB0149" w14:textId="187B043A" w:rsidR="00E6500B" w:rsidRPr="00373A76" w:rsidRDefault="00134108" w:rsidP="00E6500B">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02CD16E1" w14:textId="6812D544" w:rsidR="00E6500B" w:rsidRPr="00E6500B" w:rsidRDefault="00E6500B" w:rsidP="00E6500B">
            <w:pPr>
              <w:jc w:val="right"/>
              <w:rPr>
                <w:b/>
                <w:bCs/>
                <w:color w:val="000000"/>
              </w:rPr>
            </w:pPr>
            <w:r>
              <w:rPr>
                <w:b/>
                <w:bCs/>
                <w:color w:val="000000"/>
              </w:rPr>
              <w:t>(1)</w:t>
            </w:r>
          </w:p>
        </w:tc>
        <w:tc>
          <w:tcPr>
            <w:tcW w:w="1134" w:type="dxa"/>
            <w:tcBorders>
              <w:top w:val="nil"/>
              <w:left w:val="nil"/>
              <w:bottom w:val="nil"/>
              <w:right w:val="nil"/>
            </w:tcBorders>
            <w:shd w:val="clear" w:color="auto" w:fill="auto"/>
            <w:noWrap/>
            <w:vAlign w:val="center"/>
          </w:tcPr>
          <w:p w14:paraId="10F3628C" w14:textId="425DD45A" w:rsidR="00E6500B" w:rsidRPr="00C811F2" w:rsidRDefault="00134108" w:rsidP="00E6500B">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tcPr>
          <w:p w14:paraId="6418602A" w14:textId="2EB456B0" w:rsidR="00E6500B" w:rsidRPr="00E6500B" w:rsidRDefault="00E6500B" w:rsidP="00E6500B">
            <w:pPr>
              <w:jc w:val="right"/>
              <w:rPr>
                <w:b/>
                <w:bCs/>
                <w:color w:val="000000"/>
              </w:rPr>
            </w:pPr>
            <w:r>
              <w:rPr>
                <w:b/>
                <w:bCs/>
                <w:color w:val="000000"/>
              </w:rPr>
              <w:t>(19)</w:t>
            </w:r>
          </w:p>
        </w:tc>
        <w:tc>
          <w:tcPr>
            <w:tcW w:w="1076" w:type="dxa"/>
            <w:tcBorders>
              <w:top w:val="nil"/>
              <w:left w:val="nil"/>
              <w:bottom w:val="nil"/>
              <w:right w:val="nil"/>
            </w:tcBorders>
            <w:shd w:val="clear" w:color="auto" w:fill="auto"/>
            <w:noWrap/>
            <w:vAlign w:val="center"/>
          </w:tcPr>
          <w:p w14:paraId="162E0ACB" w14:textId="576E5DA0" w:rsidR="00E6500B" w:rsidRPr="00E6500B" w:rsidRDefault="00E6500B" w:rsidP="00E6500B">
            <w:pPr>
              <w:jc w:val="right"/>
              <w:rPr>
                <w:b/>
                <w:bCs/>
                <w:color w:val="000000"/>
              </w:rPr>
            </w:pPr>
            <w:r>
              <w:rPr>
                <w:b/>
                <w:bCs/>
                <w:color w:val="000000"/>
              </w:rPr>
              <w:t>(22)</w:t>
            </w:r>
          </w:p>
        </w:tc>
      </w:tr>
      <w:tr w:rsidR="00E6500B" w:rsidRPr="00B3362C" w14:paraId="3943BD16" w14:textId="77777777" w:rsidTr="0007566D">
        <w:trPr>
          <w:trHeight w:val="630"/>
          <w:jc w:val="center"/>
        </w:trPr>
        <w:tc>
          <w:tcPr>
            <w:tcW w:w="1673" w:type="dxa"/>
            <w:tcBorders>
              <w:top w:val="nil"/>
              <w:left w:val="nil"/>
              <w:bottom w:val="nil"/>
              <w:right w:val="nil"/>
            </w:tcBorders>
            <w:shd w:val="clear" w:color="auto" w:fill="auto"/>
            <w:vAlign w:val="center"/>
          </w:tcPr>
          <w:p w14:paraId="41487232" w14:textId="77777777" w:rsidR="00E6500B" w:rsidRPr="00B3362C" w:rsidRDefault="00E6500B" w:rsidP="00E6500B">
            <w:pPr>
              <w:rPr>
                <w:rFonts w:eastAsia="Arial"/>
                <w:b/>
                <w:bCs/>
                <w:color w:val="000000"/>
                <w:sz w:val="18"/>
                <w:szCs w:val="18"/>
              </w:rPr>
            </w:pPr>
          </w:p>
        </w:tc>
        <w:tc>
          <w:tcPr>
            <w:tcW w:w="769" w:type="dxa"/>
            <w:tcBorders>
              <w:top w:val="nil"/>
              <w:left w:val="nil"/>
              <w:bottom w:val="nil"/>
              <w:right w:val="nil"/>
            </w:tcBorders>
            <w:shd w:val="clear" w:color="auto" w:fill="auto"/>
            <w:vAlign w:val="center"/>
          </w:tcPr>
          <w:p w14:paraId="1351AC94"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tcPr>
          <w:p w14:paraId="3F565706" w14:textId="77777777" w:rsidR="00E6500B" w:rsidRPr="00B3362C" w:rsidRDefault="00E6500B" w:rsidP="00E6500B">
            <w:pPr>
              <w:rPr>
                <w:b/>
                <w:bCs/>
                <w:color w:val="000000"/>
                <w:sz w:val="16"/>
                <w:szCs w:val="16"/>
              </w:rPr>
            </w:pPr>
          </w:p>
        </w:tc>
        <w:tc>
          <w:tcPr>
            <w:tcW w:w="1182" w:type="dxa"/>
            <w:tcBorders>
              <w:top w:val="nil"/>
              <w:left w:val="nil"/>
              <w:bottom w:val="nil"/>
              <w:right w:val="nil"/>
            </w:tcBorders>
            <w:shd w:val="clear" w:color="auto" w:fill="auto"/>
            <w:vAlign w:val="center"/>
          </w:tcPr>
          <w:p w14:paraId="6E554FED" w14:textId="77777777" w:rsidR="00E6500B" w:rsidRPr="00B3362C" w:rsidRDefault="00E6500B" w:rsidP="00E6500B">
            <w:pPr>
              <w:jc w:val="right"/>
              <w:rPr>
                <w:b/>
                <w:bCs/>
                <w:color w:val="000000"/>
                <w:sz w:val="16"/>
                <w:szCs w:val="16"/>
              </w:rPr>
            </w:pPr>
          </w:p>
        </w:tc>
        <w:tc>
          <w:tcPr>
            <w:tcW w:w="1204" w:type="dxa"/>
            <w:gridSpan w:val="2"/>
            <w:tcBorders>
              <w:top w:val="nil"/>
              <w:left w:val="nil"/>
              <w:bottom w:val="nil"/>
              <w:right w:val="nil"/>
            </w:tcBorders>
            <w:shd w:val="clear" w:color="auto" w:fill="auto"/>
            <w:vAlign w:val="center"/>
          </w:tcPr>
          <w:p w14:paraId="59E833A1" w14:textId="77777777" w:rsidR="00E6500B" w:rsidRPr="00B3362C" w:rsidRDefault="00E6500B" w:rsidP="00E6500B">
            <w:pPr>
              <w:jc w:val="right"/>
              <w:rPr>
                <w:b/>
                <w:bCs/>
                <w:color w:val="000000"/>
                <w:sz w:val="16"/>
                <w:szCs w:val="16"/>
              </w:rPr>
            </w:pPr>
          </w:p>
        </w:tc>
        <w:tc>
          <w:tcPr>
            <w:tcW w:w="1110" w:type="dxa"/>
            <w:tcBorders>
              <w:top w:val="nil"/>
              <w:left w:val="nil"/>
              <w:bottom w:val="nil"/>
              <w:right w:val="nil"/>
            </w:tcBorders>
            <w:shd w:val="clear" w:color="auto" w:fill="auto"/>
            <w:vAlign w:val="center"/>
          </w:tcPr>
          <w:p w14:paraId="3C117D22"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05FA4C6F"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6E52F1F3" w14:textId="77777777" w:rsidR="00E6500B" w:rsidRPr="00B3362C" w:rsidRDefault="00E6500B" w:rsidP="00E6500B">
            <w:pPr>
              <w:jc w:val="right"/>
              <w:rPr>
                <w:b/>
                <w:bCs/>
                <w:color w:val="000000"/>
                <w:sz w:val="16"/>
                <w:szCs w:val="16"/>
              </w:rPr>
            </w:pPr>
          </w:p>
        </w:tc>
        <w:tc>
          <w:tcPr>
            <w:tcW w:w="1008" w:type="dxa"/>
            <w:tcBorders>
              <w:top w:val="nil"/>
              <w:left w:val="nil"/>
              <w:bottom w:val="nil"/>
              <w:right w:val="nil"/>
            </w:tcBorders>
            <w:shd w:val="clear" w:color="auto" w:fill="auto"/>
            <w:vAlign w:val="center"/>
          </w:tcPr>
          <w:p w14:paraId="7F18D6E2" w14:textId="77777777" w:rsidR="00E6500B" w:rsidRPr="00B3362C" w:rsidRDefault="00E6500B" w:rsidP="00E6500B">
            <w:pPr>
              <w:jc w:val="right"/>
              <w:rPr>
                <w:b/>
                <w:bCs/>
                <w:color w:val="000000"/>
                <w:sz w:val="16"/>
                <w:szCs w:val="16"/>
              </w:rPr>
            </w:pPr>
          </w:p>
        </w:tc>
        <w:tc>
          <w:tcPr>
            <w:tcW w:w="1076" w:type="dxa"/>
            <w:tcBorders>
              <w:top w:val="nil"/>
              <w:left w:val="nil"/>
              <w:bottom w:val="nil"/>
              <w:right w:val="nil"/>
            </w:tcBorders>
            <w:shd w:val="clear" w:color="auto" w:fill="auto"/>
            <w:vAlign w:val="center"/>
          </w:tcPr>
          <w:p w14:paraId="76F8939C" w14:textId="77777777" w:rsidR="00E6500B" w:rsidRPr="00B3362C" w:rsidRDefault="00E6500B" w:rsidP="00E6500B">
            <w:pPr>
              <w:jc w:val="right"/>
              <w:rPr>
                <w:b/>
                <w:bCs/>
                <w:color w:val="000000"/>
                <w:sz w:val="16"/>
                <w:szCs w:val="16"/>
              </w:rPr>
            </w:pPr>
          </w:p>
        </w:tc>
      </w:tr>
      <w:tr w:rsidR="00E6500B" w:rsidRPr="00B3362C" w14:paraId="18DD1871" w14:textId="77777777" w:rsidTr="0007566D">
        <w:trPr>
          <w:trHeight w:val="630"/>
          <w:jc w:val="center"/>
        </w:trPr>
        <w:tc>
          <w:tcPr>
            <w:tcW w:w="1673" w:type="dxa"/>
            <w:tcBorders>
              <w:top w:val="nil"/>
              <w:left w:val="nil"/>
              <w:bottom w:val="nil"/>
              <w:right w:val="nil"/>
            </w:tcBorders>
            <w:shd w:val="clear" w:color="auto" w:fill="auto"/>
            <w:vAlign w:val="center"/>
            <w:hideMark/>
          </w:tcPr>
          <w:p w14:paraId="76B9C0BE" w14:textId="192059BC" w:rsidR="00E6500B" w:rsidRPr="00B3362C" w:rsidRDefault="00E6500B" w:rsidP="00E6500B">
            <w:pPr>
              <w:rPr>
                <w:b/>
                <w:bCs/>
                <w:color w:val="000000"/>
                <w:sz w:val="18"/>
                <w:szCs w:val="18"/>
              </w:rPr>
            </w:pPr>
            <w:r>
              <w:rPr>
                <w:rFonts w:eastAsia="Arial"/>
                <w:b/>
                <w:bCs/>
                <w:color w:val="000000"/>
                <w:sz w:val="18"/>
                <w:szCs w:val="18"/>
                <w:lang w:val="bg-BG"/>
              </w:rPr>
              <w:t>3</w:t>
            </w:r>
            <w:r w:rsidRPr="00B3362C">
              <w:rPr>
                <w:rFonts w:eastAsia="Arial"/>
                <w:b/>
                <w:bCs/>
                <w:color w:val="000000"/>
                <w:sz w:val="18"/>
                <w:szCs w:val="18"/>
              </w:rPr>
              <w:t xml:space="preserve">1 </w:t>
            </w:r>
            <w:r>
              <w:rPr>
                <w:rFonts w:eastAsia="Arial"/>
                <w:b/>
                <w:bCs/>
                <w:color w:val="000000"/>
                <w:sz w:val="18"/>
                <w:szCs w:val="18"/>
                <w:lang w:val="bg-BG"/>
              </w:rPr>
              <w:t>декември</w:t>
            </w:r>
            <w:r w:rsidRPr="00B3362C">
              <w:rPr>
                <w:rFonts w:eastAsia="Arial"/>
                <w:b/>
                <w:bCs/>
                <w:color w:val="000000"/>
                <w:sz w:val="18"/>
                <w:szCs w:val="18"/>
              </w:rPr>
              <w:t xml:space="preserve"> 201</w:t>
            </w:r>
            <w:r>
              <w:rPr>
                <w:rFonts w:eastAsia="Arial"/>
                <w:b/>
                <w:bCs/>
                <w:color w:val="000000"/>
                <w:sz w:val="18"/>
                <w:szCs w:val="18"/>
                <w:lang w:val="bg-BG"/>
              </w:rPr>
              <w:t>9</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4F242B5D"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hideMark/>
          </w:tcPr>
          <w:p w14:paraId="39A06FD1" w14:textId="77777777" w:rsidR="00E6500B" w:rsidRPr="00B3362C" w:rsidRDefault="00E6500B" w:rsidP="00E6500B">
            <w:pPr>
              <w:rPr>
                <w:b/>
                <w:bCs/>
                <w:color w:val="000000"/>
                <w:sz w:val="16"/>
                <w:szCs w:val="16"/>
              </w:rPr>
            </w:pPr>
            <w:r w:rsidRPr="00B3362C">
              <w:rPr>
                <w:b/>
                <w:bCs/>
                <w:color w:val="000000"/>
                <w:sz w:val="16"/>
                <w:szCs w:val="16"/>
              </w:rPr>
              <w:t>Текущи</w:t>
            </w:r>
          </w:p>
        </w:tc>
        <w:tc>
          <w:tcPr>
            <w:tcW w:w="1182" w:type="dxa"/>
            <w:tcBorders>
              <w:top w:val="nil"/>
              <w:left w:val="nil"/>
              <w:bottom w:val="nil"/>
              <w:right w:val="nil"/>
            </w:tcBorders>
            <w:shd w:val="clear" w:color="auto" w:fill="auto"/>
            <w:vAlign w:val="center"/>
            <w:hideMark/>
          </w:tcPr>
          <w:p w14:paraId="5AEE8761"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30 дни</w:t>
            </w:r>
          </w:p>
        </w:tc>
        <w:tc>
          <w:tcPr>
            <w:tcW w:w="1204" w:type="dxa"/>
            <w:gridSpan w:val="2"/>
            <w:tcBorders>
              <w:top w:val="nil"/>
              <w:left w:val="nil"/>
              <w:bottom w:val="nil"/>
              <w:right w:val="nil"/>
            </w:tcBorders>
            <w:shd w:val="clear" w:color="auto" w:fill="auto"/>
            <w:vAlign w:val="center"/>
            <w:hideMark/>
          </w:tcPr>
          <w:p w14:paraId="0BCC8802" w14:textId="77777777" w:rsidR="00E6500B" w:rsidRDefault="00E6500B" w:rsidP="00E6500B">
            <w:pPr>
              <w:jc w:val="right"/>
              <w:rPr>
                <w:b/>
                <w:bCs/>
                <w:color w:val="000000"/>
                <w:sz w:val="16"/>
                <w:szCs w:val="16"/>
                <w:lang w:val="bg-BG"/>
              </w:rPr>
            </w:pPr>
            <w:r w:rsidRPr="00B3362C">
              <w:rPr>
                <w:b/>
                <w:bCs/>
                <w:color w:val="000000"/>
                <w:sz w:val="16"/>
                <w:szCs w:val="16"/>
              </w:rPr>
              <w:t xml:space="preserve">Просрочени </w:t>
            </w:r>
          </w:p>
          <w:p w14:paraId="408A5A31" w14:textId="77777777" w:rsidR="00E6500B" w:rsidRPr="00B3362C" w:rsidRDefault="00E6500B" w:rsidP="00E6500B">
            <w:pPr>
              <w:jc w:val="right"/>
              <w:rPr>
                <w:b/>
                <w:bCs/>
                <w:color w:val="000000"/>
                <w:sz w:val="16"/>
                <w:szCs w:val="16"/>
              </w:rPr>
            </w:pPr>
            <w:r w:rsidRPr="00B3362C">
              <w:rPr>
                <w:b/>
                <w:bCs/>
                <w:color w:val="000000"/>
                <w:sz w:val="16"/>
                <w:szCs w:val="16"/>
              </w:rPr>
              <w:t>до 60 дни</w:t>
            </w:r>
          </w:p>
        </w:tc>
        <w:tc>
          <w:tcPr>
            <w:tcW w:w="1110" w:type="dxa"/>
            <w:tcBorders>
              <w:top w:val="nil"/>
              <w:left w:val="nil"/>
              <w:bottom w:val="nil"/>
              <w:right w:val="nil"/>
            </w:tcBorders>
            <w:shd w:val="clear" w:color="auto" w:fill="auto"/>
            <w:vAlign w:val="center"/>
            <w:hideMark/>
          </w:tcPr>
          <w:p w14:paraId="16B2DCC0"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6CB6825"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24674EB3" w14:textId="77777777" w:rsidR="00E6500B" w:rsidRPr="00B3362C" w:rsidRDefault="00E6500B" w:rsidP="00E6500B">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A42FB27" w14:textId="77777777" w:rsidR="00E6500B" w:rsidRPr="00B3362C" w:rsidRDefault="00E6500B" w:rsidP="00E6500B">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66A9BDA4" w14:textId="77777777" w:rsidR="00E6500B" w:rsidRPr="00B3362C" w:rsidRDefault="00E6500B" w:rsidP="00E6500B">
            <w:pPr>
              <w:jc w:val="center"/>
              <w:rPr>
                <w:b/>
                <w:bCs/>
                <w:color w:val="000000"/>
                <w:sz w:val="16"/>
                <w:szCs w:val="16"/>
              </w:rPr>
            </w:pPr>
            <w:r w:rsidRPr="00B3362C">
              <w:rPr>
                <w:b/>
                <w:bCs/>
                <w:color w:val="000000"/>
                <w:sz w:val="16"/>
                <w:szCs w:val="16"/>
              </w:rPr>
              <w:t>Общо</w:t>
            </w:r>
          </w:p>
        </w:tc>
      </w:tr>
      <w:tr w:rsidR="00E6500B" w:rsidRPr="00B3362C" w14:paraId="32798554" w14:textId="77777777" w:rsidTr="0007566D">
        <w:trPr>
          <w:trHeight w:val="450"/>
          <w:jc w:val="center"/>
        </w:trPr>
        <w:tc>
          <w:tcPr>
            <w:tcW w:w="1673" w:type="dxa"/>
            <w:tcBorders>
              <w:top w:val="nil"/>
              <w:left w:val="nil"/>
              <w:bottom w:val="nil"/>
              <w:right w:val="nil"/>
            </w:tcBorders>
            <w:shd w:val="clear" w:color="auto" w:fill="auto"/>
            <w:vAlign w:val="center"/>
            <w:hideMark/>
          </w:tcPr>
          <w:p w14:paraId="74FF750C" w14:textId="77777777" w:rsidR="00E6500B" w:rsidRPr="00B3362C" w:rsidRDefault="00E6500B" w:rsidP="00E6500B">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73A50F0" w14:textId="77777777" w:rsidR="00E6500B" w:rsidRPr="00B3362C" w:rsidRDefault="00E6500B" w:rsidP="00E6500B">
            <w:pPr>
              <w:rPr>
                <w:color w:val="000000"/>
                <w:sz w:val="16"/>
                <w:szCs w:val="16"/>
              </w:rPr>
            </w:pPr>
          </w:p>
        </w:tc>
        <w:tc>
          <w:tcPr>
            <w:tcW w:w="794" w:type="dxa"/>
            <w:tcBorders>
              <w:top w:val="nil"/>
              <w:left w:val="nil"/>
              <w:bottom w:val="nil"/>
              <w:right w:val="nil"/>
            </w:tcBorders>
            <w:shd w:val="clear" w:color="auto" w:fill="auto"/>
            <w:noWrap/>
            <w:vAlign w:val="center"/>
            <w:hideMark/>
          </w:tcPr>
          <w:p w14:paraId="633FB92A" w14:textId="1EF5FDE6" w:rsidR="00E6500B" w:rsidRPr="00B3362C" w:rsidRDefault="00E6500B" w:rsidP="00E6500B">
            <w:pPr>
              <w:jc w:val="right"/>
              <w:rPr>
                <w:color w:val="000000"/>
              </w:rPr>
            </w:pPr>
            <w:r>
              <w:rPr>
                <w:color w:val="000000"/>
                <w:lang w:val="bg-BG"/>
              </w:rPr>
              <w:t>0.09%</w:t>
            </w:r>
          </w:p>
        </w:tc>
        <w:tc>
          <w:tcPr>
            <w:tcW w:w="1182" w:type="dxa"/>
            <w:tcBorders>
              <w:top w:val="nil"/>
              <w:left w:val="nil"/>
              <w:bottom w:val="nil"/>
              <w:right w:val="nil"/>
            </w:tcBorders>
            <w:shd w:val="clear" w:color="auto" w:fill="auto"/>
            <w:noWrap/>
            <w:vAlign w:val="center"/>
            <w:hideMark/>
          </w:tcPr>
          <w:p w14:paraId="1EAF6005" w14:textId="2D987960" w:rsidR="00E6500B" w:rsidRPr="00B3362C" w:rsidRDefault="00E6500B" w:rsidP="00E6500B">
            <w:pPr>
              <w:jc w:val="right"/>
              <w:rPr>
                <w:color w:val="000000"/>
              </w:rPr>
            </w:pPr>
            <w:r>
              <w:rPr>
                <w:color w:val="000000"/>
                <w:lang w:val="bg-BG"/>
              </w:rPr>
              <w:t>0.10%</w:t>
            </w:r>
          </w:p>
        </w:tc>
        <w:tc>
          <w:tcPr>
            <w:tcW w:w="1204" w:type="dxa"/>
            <w:gridSpan w:val="2"/>
            <w:tcBorders>
              <w:top w:val="nil"/>
              <w:left w:val="nil"/>
              <w:bottom w:val="nil"/>
              <w:right w:val="nil"/>
            </w:tcBorders>
            <w:shd w:val="clear" w:color="auto" w:fill="auto"/>
            <w:noWrap/>
            <w:vAlign w:val="center"/>
            <w:hideMark/>
          </w:tcPr>
          <w:p w14:paraId="49035889" w14:textId="22BC39C5" w:rsidR="00E6500B" w:rsidRPr="00B3362C" w:rsidRDefault="00E6500B" w:rsidP="00E6500B">
            <w:pPr>
              <w:jc w:val="right"/>
              <w:rPr>
                <w:color w:val="000000"/>
              </w:rPr>
            </w:pPr>
            <w:r>
              <w:rPr>
                <w:color w:val="000000"/>
                <w:lang w:val="bg-BG"/>
              </w:rPr>
              <w:t>0.17%</w:t>
            </w:r>
          </w:p>
        </w:tc>
        <w:tc>
          <w:tcPr>
            <w:tcW w:w="1110" w:type="dxa"/>
            <w:tcBorders>
              <w:top w:val="nil"/>
              <w:left w:val="nil"/>
              <w:bottom w:val="nil"/>
              <w:right w:val="nil"/>
            </w:tcBorders>
            <w:shd w:val="clear" w:color="auto" w:fill="auto"/>
            <w:noWrap/>
            <w:vAlign w:val="center"/>
            <w:hideMark/>
          </w:tcPr>
          <w:p w14:paraId="20686CDE" w14:textId="0173C544" w:rsidR="00E6500B" w:rsidRPr="00B3362C" w:rsidRDefault="00E6500B" w:rsidP="00E6500B">
            <w:pPr>
              <w:jc w:val="right"/>
              <w:rPr>
                <w:color w:val="000000"/>
              </w:rPr>
            </w:pPr>
            <w:r>
              <w:rPr>
                <w:color w:val="000000"/>
                <w:lang w:val="bg-BG"/>
              </w:rPr>
              <w:t>0.42%</w:t>
            </w:r>
          </w:p>
        </w:tc>
        <w:tc>
          <w:tcPr>
            <w:tcW w:w="1134" w:type="dxa"/>
            <w:tcBorders>
              <w:top w:val="nil"/>
              <w:left w:val="nil"/>
              <w:bottom w:val="nil"/>
              <w:right w:val="nil"/>
            </w:tcBorders>
            <w:shd w:val="clear" w:color="auto" w:fill="auto"/>
            <w:noWrap/>
            <w:vAlign w:val="center"/>
            <w:hideMark/>
          </w:tcPr>
          <w:p w14:paraId="6125461B" w14:textId="6F9BD6FE" w:rsidR="00E6500B" w:rsidRPr="00B3362C" w:rsidRDefault="00E6500B" w:rsidP="00E6500B">
            <w:pPr>
              <w:jc w:val="right"/>
              <w:rPr>
                <w:color w:val="000000"/>
              </w:rPr>
            </w:pPr>
            <w:r>
              <w:rPr>
                <w:color w:val="000000"/>
                <w:lang w:val="bg-BG"/>
              </w:rPr>
              <w:t>1.86%</w:t>
            </w:r>
          </w:p>
        </w:tc>
        <w:tc>
          <w:tcPr>
            <w:tcW w:w="1134" w:type="dxa"/>
            <w:tcBorders>
              <w:top w:val="nil"/>
              <w:left w:val="nil"/>
              <w:bottom w:val="nil"/>
              <w:right w:val="nil"/>
            </w:tcBorders>
            <w:shd w:val="clear" w:color="auto" w:fill="auto"/>
            <w:noWrap/>
            <w:vAlign w:val="center"/>
            <w:hideMark/>
          </w:tcPr>
          <w:p w14:paraId="6DFF6242" w14:textId="69313265" w:rsidR="00E6500B" w:rsidRPr="00B3362C" w:rsidRDefault="00E6500B" w:rsidP="00E6500B">
            <w:pPr>
              <w:jc w:val="right"/>
              <w:rPr>
                <w:color w:val="000000"/>
              </w:rPr>
            </w:pPr>
            <w:r>
              <w:rPr>
                <w:color w:val="000000"/>
                <w:lang w:val="bg-BG"/>
              </w:rPr>
              <w:t>18.18%</w:t>
            </w:r>
          </w:p>
        </w:tc>
        <w:tc>
          <w:tcPr>
            <w:tcW w:w="1008" w:type="dxa"/>
            <w:tcBorders>
              <w:top w:val="nil"/>
              <w:left w:val="nil"/>
              <w:bottom w:val="nil"/>
              <w:right w:val="nil"/>
            </w:tcBorders>
            <w:shd w:val="clear" w:color="auto" w:fill="auto"/>
            <w:noWrap/>
            <w:vAlign w:val="center"/>
            <w:hideMark/>
          </w:tcPr>
          <w:p w14:paraId="79695FC1" w14:textId="53D65A39" w:rsidR="00E6500B" w:rsidRPr="00B3362C" w:rsidRDefault="00E6500B" w:rsidP="00E6500B">
            <w:pPr>
              <w:jc w:val="right"/>
              <w:rPr>
                <w:color w:val="000000"/>
              </w:rPr>
            </w:pPr>
            <w:r>
              <w:rPr>
                <w:color w:val="000000"/>
                <w:lang w:val="bg-BG"/>
              </w:rPr>
              <w:t>100%</w:t>
            </w:r>
          </w:p>
        </w:tc>
        <w:tc>
          <w:tcPr>
            <w:tcW w:w="1076" w:type="dxa"/>
            <w:tcBorders>
              <w:top w:val="nil"/>
              <w:left w:val="nil"/>
              <w:bottom w:val="nil"/>
              <w:right w:val="nil"/>
            </w:tcBorders>
            <w:shd w:val="clear" w:color="auto" w:fill="auto"/>
            <w:noWrap/>
            <w:vAlign w:val="center"/>
            <w:hideMark/>
          </w:tcPr>
          <w:p w14:paraId="5A8B70F6" w14:textId="77777777" w:rsidR="00E6500B" w:rsidRPr="00B3362C" w:rsidRDefault="00E6500B" w:rsidP="00E6500B">
            <w:pPr>
              <w:rPr>
                <w:color w:val="000000"/>
              </w:rPr>
            </w:pPr>
          </w:p>
        </w:tc>
      </w:tr>
      <w:tr w:rsidR="00E6500B" w:rsidRPr="00B3362C" w14:paraId="60F12800" w14:textId="77777777" w:rsidTr="0007566D">
        <w:trPr>
          <w:trHeight w:val="450"/>
          <w:jc w:val="center"/>
        </w:trPr>
        <w:tc>
          <w:tcPr>
            <w:tcW w:w="1673" w:type="dxa"/>
            <w:tcBorders>
              <w:top w:val="nil"/>
              <w:left w:val="nil"/>
              <w:bottom w:val="nil"/>
              <w:right w:val="nil"/>
            </w:tcBorders>
            <w:shd w:val="clear" w:color="auto" w:fill="auto"/>
            <w:vAlign w:val="center"/>
            <w:hideMark/>
          </w:tcPr>
          <w:p w14:paraId="7AFCB9EF" w14:textId="77777777" w:rsidR="00E6500B" w:rsidRPr="00B3362C" w:rsidRDefault="00E6500B" w:rsidP="00E6500B">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C75FE89" w14:textId="77777777" w:rsidR="00E6500B" w:rsidRPr="00B3362C" w:rsidRDefault="00E6500B" w:rsidP="00E6500B">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5B29938" w14:textId="5A2FD700" w:rsidR="00E6500B" w:rsidRPr="00B3362C" w:rsidRDefault="00E6500B" w:rsidP="00E6500B">
            <w:pPr>
              <w:jc w:val="right"/>
              <w:rPr>
                <w:color w:val="000000"/>
              </w:rPr>
            </w:pPr>
            <w:r>
              <w:rPr>
                <w:color w:val="000000"/>
                <w:lang w:val="bg-BG"/>
              </w:rPr>
              <w:t>4,623</w:t>
            </w:r>
          </w:p>
        </w:tc>
        <w:tc>
          <w:tcPr>
            <w:tcW w:w="1182" w:type="dxa"/>
            <w:tcBorders>
              <w:top w:val="nil"/>
              <w:left w:val="nil"/>
              <w:bottom w:val="nil"/>
              <w:right w:val="nil"/>
            </w:tcBorders>
            <w:shd w:val="clear" w:color="auto" w:fill="auto"/>
            <w:noWrap/>
            <w:vAlign w:val="center"/>
            <w:hideMark/>
          </w:tcPr>
          <w:p w14:paraId="0FACF62D" w14:textId="65C25AF3" w:rsidR="00E6500B" w:rsidRPr="002C1801" w:rsidRDefault="00E6500B" w:rsidP="00E6500B">
            <w:pPr>
              <w:jc w:val="right"/>
              <w:rPr>
                <w:color w:val="000000"/>
              </w:rPr>
            </w:pPr>
            <w:r>
              <w:rPr>
                <w:color w:val="000000"/>
                <w:lang w:val="bg-BG"/>
              </w:rPr>
              <w:t>876</w:t>
            </w:r>
          </w:p>
        </w:tc>
        <w:tc>
          <w:tcPr>
            <w:tcW w:w="1204" w:type="dxa"/>
            <w:gridSpan w:val="2"/>
            <w:tcBorders>
              <w:top w:val="nil"/>
              <w:left w:val="nil"/>
              <w:bottom w:val="nil"/>
              <w:right w:val="nil"/>
            </w:tcBorders>
            <w:shd w:val="clear" w:color="auto" w:fill="auto"/>
            <w:noWrap/>
            <w:vAlign w:val="center"/>
            <w:hideMark/>
          </w:tcPr>
          <w:p w14:paraId="796CE759" w14:textId="588BFB5B" w:rsidR="00E6500B" w:rsidRPr="002C1801" w:rsidRDefault="00E6500B" w:rsidP="00E6500B">
            <w:pPr>
              <w:jc w:val="right"/>
              <w:rPr>
                <w:color w:val="000000"/>
              </w:rPr>
            </w:pPr>
            <w:r>
              <w:rPr>
                <w:color w:val="000000"/>
              </w:rPr>
              <w:t>-</w:t>
            </w:r>
          </w:p>
        </w:tc>
        <w:tc>
          <w:tcPr>
            <w:tcW w:w="1110" w:type="dxa"/>
            <w:tcBorders>
              <w:top w:val="nil"/>
              <w:left w:val="nil"/>
              <w:bottom w:val="nil"/>
              <w:right w:val="nil"/>
            </w:tcBorders>
            <w:shd w:val="clear" w:color="auto" w:fill="auto"/>
            <w:noWrap/>
            <w:vAlign w:val="center"/>
            <w:hideMark/>
          </w:tcPr>
          <w:p w14:paraId="61F43AB7" w14:textId="08084A3A" w:rsidR="00E6500B" w:rsidRPr="00B3362C" w:rsidRDefault="00E6500B" w:rsidP="00E6500B">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17D6235" w14:textId="4244F622" w:rsidR="00E6500B" w:rsidRPr="00B3362C" w:rsidRDefault="00E6500B" w:rsidP="00E6500B">
            <w:pPr>
              <w:jc w:val="right"/>
              <w:rPr>
                <w:color w:val="000000"/>
              </w:rPr>
            </w:pPr>
            <w:r>
              <w:rPr>
                <w:color w:val="000000"/>
                <w:lang w:val="bg-BG"/>
              </w:rPr>
              <w:t>1</w:t>
            </w:r>
          </w:p>
        </w:tc>
        <w:tc>
          <w:tcPr>
            <w:tcW w:w="1134" w:type="dxa"/>
            <w:tcBorders>
              <w:top w:val="nil"/>
              <w:left w:val="nil"/>
              <w:bottom w:val="nil"/>
              <w:right w:val="nil"/>
            </w:tcBorders>
            <w:shd w:val="clear" w:color="auto" w:fill="auto"/>
            <w:noWrap/>
            <w:vAlign w:val="center"/>
            <w:hideMark/>
          </w:tcPr>
          <w:p w14:paraId="722D8263" w14:textId="1836A33B" w:rsidR="00E6500B" w:rsidRPr="00B3362C" w:rsidRDefault="00E6500B" w:rsidP="00E6500B">
            <w:pPr>
              <w:jc w:val="right"/>
              <w:rPr>
                <w:color w:val="000000"/>
              </w:rPr>
            </w:pPr>
            <w:r>
              <w:rPr>
                <w:color w:val="000000"/>
                <w:lang w:val="bg-BG"/>
              </w:rPr>
              <w:t>2</w:t>
            </w:r>
          </w:p>
        </w:tc>
        <w:tc>
          <w:tcPr>
            <w:tcW w:w="1008" w:type="dxa"/>
            <w:tcBorders>
              <w:top w:val="nil"/>
              <w:left w:val="nil"/>
              <w:bottom w:val="nil"/>
              <w:right w:val="nil"/>
            </w:tcBorders>
            <w:shd w:val="clear" w:color="auto" w:fill="auto"/>
            <w:noWrap/>
            <w:vAlign w:val="center"/>
            <w:hideMark/>
          </w:tcPr>
          <w:p w14:paraId="56F008F9" w14:textId="1DACF76F" w:rsidR="00E6500B" w:rsidRPr="00B3362C" w:rsidRDefault="00E6500B" w:rsidP="00E6500B">
            <w:pPr>
              <w:jc w:val="right"/>
              <w:rPr>
                <w:color w:val="000000"/>
              </w:rPr>
            </w:pPr>
            <w:r>
              <w:rPr>
                <w:color w:val="000000"/>
                <w:lang w:val="bg-BG"/>
              </w:rPr>
              <w:t>19</w:t>
            </w:r>
          </w:p>
        </w:tc>
        <w:tc>
          <w:tcPr>
            <w:tcW w:w="1076" w:type="dxa"/>
            <w:tcBorders>
              <w:top w:val="nil"/>
              <w:left w:val="nil"/>
              <w:bottom w:val="nil"/>
              <w:right w:val="nil"/>
            </w:tcBorders>
            <w:shd w:val="clear" w:color="auto" w:fill="auto"/>
            <w:noWrap/>
            <w:vAlign w:val="center"/>
            <w:hideMark/>
          </w:tcPr>
          <w:p w14:paraId="51951FC8" w14:textId="1C743948" w:rsidR="00E6500B" w:rsidRPr="0007566D" w:rsidRDefault="00E6500B" w:rsidP="00E6500B">
            <w:pPr>
              <w:jc w:val="right"/>
              <w:rPr>
                <w:color w:val="000000"/>
                <w:lang w:val="bg-BG"/>
              </w:rPr>
            </w:pPr>
            <w:r>
              <w:rPr>
                <w:color w:val="000000"/>
                <w:lang w:val="bg-BG"/>
              </w:rPr>
              <w:t>5,52</w:t>
            </w:r>
            <w:r>
              <w:rPr>
                <w:color w:val="000000"/>
              </w:rPr>
              <w:t>1</w:t>
            </w:r>
          </w:p>
        </w:tc>
      </w:tr>
      <w:tr w:rsidR="00E6500B" w:rsidRPr="00B3362C" w14:paraId="67F2D8D6" w14:textId="77777777" w:rsidTr="0007566D">
        <w:trPr>
          <w:trHeight w:val="420"/>
          <w:jc w:val="center"/>
        </w:trPr>
        <w:tc>
          <w:tcPr>
            <w:tcW w:w="1673" w:type="dxa"/>
            <w:tcBorders>
              <w:top w:val="nil"/>
              <w:left w:val="nil"/>
              <w:bottom w:val="nil"/>
              <w:right w:val="nil"/>
            </w:tcBorders>
            <w:shd w:val="clear" w:color="auto" w:fill="auto"/>
            <w:vAlign w:val="center"/>
            <w:hideMark/>
          </w:tcPr>
          <w:p w14:paraId="1E987ADE" w14:textId="77777777" w:rsidR="00E6500B" w:rsidRPr="00B3362C" w:rsidRDefault="00E6500B" w:rsidP="00E6500B">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5AAE5B95" w14:textId="77777777" w:rsidR="00E6500B" w:rsidRPr="00B3362C" w:rsidRDefault="00E6500B" w:rsidP="00E6500B">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DFC4129" w14:textId="1D8E0BA3" w:rsidR="00E6500B" w:rsidRPr="00B3362C" w:rsidRDefault="00E6500B" w:rsidP="00E6500B">
            <w:pPr>
              <w:jc w:val="right"/>
              <w:rPr>
                <w:b/>
                <w:bCs/>
                <w:color w:val="000000"/>
                <w:lang w:val="bg-BG"/>
              </w:rPr>
            </w:pPr>
            <w:r>
              <w:rPr>
                <w:b/>
                <w:bCs/>
                <w:color w:val="000000"/>
                <w:lang w:val="bg-BG"/>
              </w:rPr>
              <w:t>(4)</w:t>
            </w:r>
          </w:p>
        </w:tc>
        <w:tc>
          <w:tcPr>
            <w:tcW w:w="1182" w:type="dxa"/>
            <w:tcBorders>
              <w:top w:val="nil"/>
              <w:left w:val="nil"/>
              <w:bottom w:val="nil"/>
              <w:right w:val="nil"/>
            </w:tcBorders>
            <w:shd w:val="clear" w:color="auto" w:fill="auto"/>
            <w:noWrap/>
            <w:vAlign w:val="center"/>
            <w:hideMark/>
          </w:tcPr>
          <w:p w14:paraId="015CC087" w14:textId="41E43CA7" w:rsidR="00E6500B" w:rsidRPr="00B3362C" w:rsidRDefault="00E6500B" w:rsidP="00E6500B">
            <w:pPr>
              <w:jc w:val="right"/>
              <w:rPr>
                <w:b/>
                <w:bCs/>
                <w:color w:val="000000"/>
              </w:rPr>
            </w:pPr>
            <w:r>
              <w:rPr>
                <w:b/>
                <w:bCs/>
                <w:color w:val="000000"/>
                <w:lang w:val="bg-BG"/>
              </w:rPr>
              <w:t>(1)</w:t>
            </w:r>
          </w:p>
        </w:tc>
        <w:tc>
          <w:tcPr>
            <w:tcW w:w="1204" w:type="dxa"/>
            <w:gridSpan w:val="2"/>
            <w:tcBorders>
              <w:top w:val="nil"/>
              <w:left w:val="nil"/>
              <w:bottom w:val="nil"/>
              <w:right w:val="nil"/>
            </w:tcBorders>
            <w:shd w:val="clear" w:color="auto" w:fill="auto"/>
            <w:noWrap/>
            <w:vAlign w:val="center"/>
            <w:hideMark/>
          </w:tcPr>
          <w:p w14:paraId="5E52AD9E" w14:textId="19DAEF4B" w:rsidR="00E6500B" w:rsidRPr="00B3362C" w:rsidRDefault="00E6500B" w:rsidP="00E6500B">
            <w:pPr>
              <w:jc w:val="right"/>
              <w:rPr>
                <w:b/>
                <w:bCs/>
                <w:color w:val="000000"/>
              </w:rPr>
            </w:pPr>
            <w:r>
              <w:rPr>
                <w:b/>
                <w:bCs/>
                <w:color w:val="000000"/>
                <w:lang w:val="bg-BG"/>
              </w:rPr>
              <w:t>-</w:t>
            </w:r>
          </w:p>
        </w:tc>
        <w:tc>
          <w:tcPr>
            <w:tcW w:w="1110" w:type="dxa"/>
            <w:tcBorders>
              <w:top w:val="nil"/>
              <w:left w:val="nil"/>
              <w:bottom w:val="nil"/>
              <w:right w:val="nil"/>
            </w:tcBorders>
            <w:shd w:val="clear" w:color="auto" w:fill="auto"/>
            <w:noWrap/>
            <w:vAlign w:val="center"/>
            <w:hideMark/>
          </w:tcPr>
          <w:p w14:paraId="24DB778B" w14:textId="44F53249" w:rsidR="00E6500B" w:rsidRPr="00B3362C" w:rsidRDefault="00E6500B" w:rsidP="00E6500B">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1285D914" w14:textId="75CFA092" w:rsidR="00E6500B" w:rsidRPr="00B3362C" w:rsidRDefault="00E6500B" w:rsidP="00E6500B">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3E595FB" w14:textId="4B35D153" w:rsidR="00E6500B" w:rsidRPr="00B3362C" w:rsidRDefault="00E6500B" w:rsidP="00E6500B">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9B77D21" w14:textId="6CA3D5FC" w:rsidR="00E6500B" w:rsidRPr="00B3362C" w:rsidRDefault="00E6500B" w:rsidP="00E6500B">
            <w:pPr>
              <w:jc w:val="right"/>
              <w:rPr>
                <w:b/>
                <w:bCs/>
                <w:color w:val="000000"/>
              </w:rPr>
            </w:pPr>
            <w:r>
              <w:rPr>
                <w:b/>
                <w:bCs/>
                <w:color w:val="000000"/>
                <w:lang w:val="bg-BG"/>
              </w:rPr>
              <w:t>(19)</w:t>
            </w:r>
          </w:p>
        </w:tc>
        <w:tc>
          <w:tcPr>
            <w:tcW w:w="1076" w:type="dxa"/>
            <w:tcBorders>
              <w:top w:val="nil"/>
              <w:left w:val="nil"/>
              <w:bottom w:val="nil"/>
              <w:right w:val="nil"/>
            </w:tcBorders>
            <w:shd w:val="clear" w:color="auto" w:fill="auto"/>
            <w:noWrap/>
            <w:vAlign w:val="center"/>
            <w:hideMark/>
          </w:tcPr>
          <w:p w14:paraId="5F47FE47" w14:textId="2FCEDE53" w:rsidR="00E6500B" w:rsidRPr="00B3362C" w:rsidRDefault="00E6500B" w:rsidP="00E6500B">
            <w:pPr>
              <w:jc w:val="right"/>
              <w:rPr>
                <w:b/>
                <w:bCs/>
                <w:color w:val="000000"/>
                <w:lang w:val="bg-BG"/>
              </w:rPr>
            </w:pPr>
            <w:r>
              <w:rPr>
                <w:b/>
                <w:bCs/>
                <w:color w:val="000000"/>
                <w:lang w:val="bg-BG"/>
              </w:rPr>
              <w:t>(24)</w:t>
            </w:r>
          </w:p>
        </w:tc>
      </w:tr>
    </w:tbl>
    <w:p w14:paraId="03EE0083" w14:textId="77777777" w:rsidR="0007566D" w:rsidRDefault="0007566D" w:rsidP="00667777">
      <w:pPr>
        <w:rPr>
          <w:lang w:val="ru-RU"/>
        </w:rPr>
      </w:pPr>
    </w:p>
    <w:p w14:paraId="5C9645C7" w14:textId="77777777" w:rsidR="00BD75BD" w:rsidRPr="00FC7733" w:rsidRDefault="00BD75BD" w:rsidP="00667777">
      <w:pPr>
        <w:rPr>
          <w:lang w:val="ru-RU"/>
        </w:rPr>
      </w:pPr>
    </w:p>
    <w:p w14:paraId="761BCE86" w14:textId="76F02335" w:rsidR="0058142D" w:rsidRDefault="00E6034D" w:rsidP="009F3109">
      <w:pPr>
        <w:pStyle w:val="Heading2"/>
      </w:pPr>
      <w:r w:rsidRPr="002C22C0">
        <w:t xml:space="preserve"> </w:t>
      </w:r>
      <w:bookmarkStart w:id="87" w:name="_Toc509825047"/>
    </w:p>
    <w:p w14:paraId="5144323C" w14:textId="77777777" w:rsidR="0058142D" w:rsidRPr="0058142D" w:rsidRDefault="0058142D" w:rsidP="0058142D">
      <w:pPr>
        <w:rPr>
          <w:lang w:val="bg-BG"/>
        </w:rPr>
      </w:pPr>
    </w:p>
    <w:p w14:paraId="0BFFD93C" w14:textId="2BF877E1" w:rsidR="00A92D0C" w:rsidRDefault="00F37D42" w:rsidP="009F3109">
      <w:pPr>
        <w:pStyle w:val="Heading2"/>
      </w:pPr>
      <w:bookmarkStart w:id="88" w:name="_Toc68002735"/>
      <w:r>
        <w:t>1</w:t>
      </w:r>
      <w:r w:rsidR="00571B69">
        <w:t>8</w:t>
      </w:r>
      <w:r>
        <w:t>.ТЪРГОВСКИ ВЗЕМАНИЯ</w:t>
      </w:r>
      <w:bookmarkEnd w:id="87"/>
      <w:bookmarkEnd w:id="88"/>
      <w:r w:rsidR="00F019C1" w:rsidRPr="001231A1">
        <w:t xml:space="preserve"> </w:t>
      </w:r>
    </w:p>
    <w:p w14:paraId="713D8286" w14:textId="77777777" w:rsidR="00226312" w:rsidRPr="000C3F5B" w:rsidRDefault="00226312" w:rsidP="00226312">
      <w:pPr>
        <w:rPr>
          <w:lang w:val="bg-BG"/>
        </w:rPr>
      </w:pPr>
    </w:p>
    <w:tbl>
      <w:tblPr>
        <w:tblW w:w="5000" w:type="pct"/>
        <w:tblCellMar>
          <w:left w:w="70" w:type="dxa"/>
          <w:right w:w="70" w:type="dxa"/>
        </w:tblCellMar>
        <w:tblLook w:val="04A0" w:firstRow="1" w:lastRow="0" w:firstColumn="1" w:lastColumn="0" w:noHBand="0" w:noVBand="1"/>
      </w:tblPr>
      <w:tblGrid>
        <w:gridCol w:w="5959"/>
        <w:gridCol w:w="1352"/>
        <w:gridCol w:w="164"/>
        <w:gridCol w:w="1171"/>
      </w:tblGrid>
      <w:tr w:rsidR="00C6130A" w:rsidRPr="000E32B4" w14:paraId="47879A90" w14:textId="77777777" w:rsidTr="008D3DCA">
        <w:trPr>
          <w:trHeight w:val="300"/>
        </w:trPr>
        <w:tc>
          <w:tcPr>
            <w:tcW w:w="3446" w:type="pct"/>
            <w:shd w:val="clear" w:color="auto" w:fill="auto"/>
            <w:noWrap/>
            <w:vAlign w:val="bottom"/>
            <w:hideMark/>
          </w:tcPr>
          <w:p w14:paraId="5FC54391" w14:textId="77777777" w:rsidR="00C6130A" w:rsidRPr="000E32B4" w:rsidRDefault="00C6130A" w:rsidP="0064295B">
            <w:pPr>
              <w:rPr>
                <w:sz w:val="24"/>
                <w:szCs w:val="24"/>
                <w:lang w:eastAsia="bg-BG"/>
              </w:rPr>
            </w:pPr>
          </w:p>
        </w:tc>
        <w:tc>
          <w:tcPr>
            <w:tcW w:w="782" w:type="pct"/>
            <w:shd w:val="clear" w:color="auto" w:fill="auto"/>
            <w:noWrap/>
            <w:vAlign w:val="bottom"/>
            <w:hideMark/>
          </w:tcPr>
          <w:p w14:paraId="2DBDF94E" w14:textId="7B431532" w:rsidR="00C6130A" w:rsidRPr="008D3DCA" w:rsidRDefault="00C6130A" w:rsidP="008D3DCA">
            <w:pPr>
              <w:jc w:val="right"/>
              <w:rPr>
                <w:b/>
                <w:bCs/>
                <w:i/>
                <w:iCs/>
                <w:color w:val="000000"/>
                <w:sz w:val="22"/>
                <w:szCs w:val="22"/>
                <w:lang w:val="bg-BG" w:eastAsia="bg-BG"/>
              </w:rPr>
            </w:pPr>
            <w:r w:rsidRPr="00414301">
              <w:rPr>
                <w:bCs/>
                <w:i/>
                <w:iCs/>
                <w:color w:val="000000"/>
                <w:lang w:eastAsia="bg-BG"/>
              </w:rPr>
              <w:t>31-дек-</w:t>
            </w:r>
            <w:r w:rsidR="008D3DCA">
              <w:rPr>
                <w:bCs/>
                <w:i/>
                <w:iCs/>
                <w:color w:val="000000"/>
                <w:lang w:val="bg-BG" w:eastAsia="bg-BG"/>
              </w:rPr>
              <w:t>20</w:t>
            </w:r>
          </w:p>
        </w:tc>
        <w:tc>
          <w:tcPr>
            <w:tcW w:w="95" w:type="pct"/>
            <w:shd w:val="clear" w:color="auto" w:fill="auto"/>
            <w:noWrap/>
            <w:vAlign w:val="bottom"/>
            <w:hideMark/>
          </w:tcPr>
          <w:p w14:paraId="6C11E0D4" w14:textId="77777777" w:rsidR="00C6130A" w:rsidRPr="000E32B4" w:rsidRDefault="00C6130A" w:rsidP="0064295B">
            <w:pPr>
              <w:jc w:val="right"/>
              <w:rPr>
                <w:b/>
                <w:bCs/>
                <w:i/>
                <w:iCs/>
                <w:color w:val="000000"/>
                <w:sz w:val="22"/>
                <w:szCs w:val="22"/>
                <w:lang w:eastAsia="bg-BG"/>
              </w:rPr>
            </w:pPr>
          </w:p>
        </w:tc>
        <w:tc>
          <w:tcPr>
            <w:tcW w:w="678" w:type="pct"/>
            <w:shd w:val="clear" w:color="auto" w:fill="auto"/>
            <w:noWrap/>
            <w:vAlign w:val="bottom"/>
            <w:hideMark/>
          </w:tcPr>
          <w:p w14:paraId="04EB0767" w14:textId="5680A6A6" w:rsidR="00C6130A" w:rsidRPr="00CC6613" w:rsidRDefault="00C6130A" w:rsidP="008D3DCA">
            <w:pPr>
              <w:jc w:val="right"/>
              <w:rPr>
                <w:b/>
                <w:bCs/>
                <w:i/>
                <w:iCs/>
                <w:color w:val="000000"/>
                <w:sz w:val="22"/>
                <w:szCs w:val="22"/>
                <w:lang w:val="bg-BG" w:eastAsia="bg-BG"/>
              </w:rPr>
            </w:pPr>
            <w:r w:rsidRPr="00414301">
              <w:rPr>
                <w:bCs/>
                <w:i/>
                <w:iCs/>
                <w:color w:val="000000"/>
                <w:lang w:eastAsia="bg-BG"/>
              </w:rPr>
              <w:t>31-дек-1</w:t>
            </w:r>
            <w:r w:rsidR="008D3DCA">
              <w:rPr>
                <w:bCs/>
                <w:i/>
                <w:iCs/>
                <w:color w:val="000000"/>
                <w:lang w:val="bg-BG" w:eastAsia="bg-BG"/>
              </w:rPr>
              <w:t>9</w:t>
            </w:r>
          </w:p>
        </w:tc>
      </w:tr>
      <w:tr w:rsidR="00C6130A" w:rsidRPr="000E32B4" w14:paraId="1942B039" w14:textId="77777777" w:rsidTr="008D3DCA">
        <w:trPr>
          <w:trHeight w:val="300"/>
        </w:trPr>
        <w:tc>
          <w:tcPr>
            <w:tcW w:w="3446" w:type="pct"/>
            <w:shd w:val="clear" w:color="auto" w:fill="auto"/>
            <w:noWrap/>
            <w:vAlign w:val="bottom"/>
            <w:hideMark/>
          </w:tcPr>
          <w:p w14:paraId="38415D3B" w14:textId="77777777" w:rsidR="00C6130A" w:rsidRPr="0072466D" w:rsidRDefault="00C6130A" w:rsidP="0064295B">
            <w:pPr>
              <w:jc w:val="right"/>
              <w:rPr>
                <w:b/>
                <w:bCs/>
                <w:i/>
                <w:iCs/>
                <w:color w:val="000000"/>
                <w:sz w:val="22"/>
                <w:szCs w:val="22"/>
                <w:lang w:eastAsia="bg-BG"/>
              </w:rPr>
            </w:pPr>
          </w:p>
        </w:tc>
        <w:tc>
          <w:tcPr>
            <w:tcW w:w="782" w:type="pct"/>
            <w:shd w:val="clear" w:color="auto" w:fill="auto"/>
            <w:noWrap/>
            <w:vAlign w:val="bottom"/>
            <w:hideMark/>
          </w:tcPr>
          <w:p w14:paraId="3EA26EE2"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c>
          <w:tcPr>
            <w:tcW w:w="95" w:type="pct"/>
            <w:shd w:val="clear" w:color="auto" w:fill="auto"/>
            <w:noWrap/>
            <w:vAlign w:val="bottom"/>
            <w:hideMark/>
          </w:tcPr>
          <w:p w14:paraId="7884B4C2" w14:textId="77777777" w:rsidR="00C6130A" w:rsidRPr="0072466D" w:rsidRDefault="00C6130A" w:rsidP="0064295B">
            <w:pPr>
              <w:jc w:val="right"/>
              <w:rPr>
                <w:b/>
                <w:bCs/>
                <w:i/>
                <w:iCs/>
                <w:color w:val="000000"/>
                <w:sz w:val="22"/>
                <w:szCs w:val="22"/>
                <w:lang w:eastAsia="bg-BG"/>
              </w:rPr>
            </w:pPr>
          </w:p>
        </w:tc>
        <w:tc>
          <w:tcPr>
            <w:tcW w:w="678" w:type="pct"/>
            <w:shd w:val="clear" w:color="auto" w:fill="auto"/>
            <w:noWrap/>
            <w:vAlign w:val="bottom"/>
            <w:hideMark/>
          </w:tcPr>
          <w:p w14:paraId="16175C75"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r>
      <w:tr w:rsidR="008D3DCA" w:rsidRPr="005F0E9F" w14:paraId="36FE4BD4" w14:textId="77777777" w:rsidTr="008D3DCA">
        <w:trPr>
          <w:trHeight w:val="300"/>
        </w:trPr>
        <w:tc>
          <w:tcPr>
            <w:tcW w:w="3446" w:type="pct"/>
            <w:shd w:val="clear" w:color="auto" w:fill="auto"/>
            <w:noWrap/>
            <w:vAlign w:val="bottom"/>
          </w:tcPr>
          <w:p w14:paraId="2E6F4BA2" w14:textId="77777777" w:rsidR="008D3DCA" w:rsidRPr="0072466D" w:rsidRDefault="008D3DCA" w:rsidP="008D3DCA">
            <w:pPr>
              <w:tabs>
                <w:tab w:val="center" w:pos="4153"/>
                <w:tab w:val="right" w:pos="8306"/>
              </w:tabs>
              <w:rPr>
                <w:iCs/>
                <w:color w:val="000000"/>
                <w:lang w:eastAsia="bg-BG"/>
              </w:rPr>
            </w:pPr>
            <w:r w:rsidRPr="00992846">
              <w:rPr>
                <w:iCs/>
                <w:color w:val="000000"/>
                <w:lang w:eastAsia="bg-BG"/>
              </w:rPr>
              <w:t>Вземания от клиенти</w:t>
            </w:r>
          </w:p>
        </w:tc>
        <w:tc>
          <w:tcPr>
            <w:tcW w:w="782" w:type="pct"/>
            <w:shd w:val="clear" w:color="auto" w:fill="auto"/>
            <w:noWrap/>
            <w:vAlign w:val="bottom"/>
          </w:tcPr>
          <w:p w14:paraId="7EB53FEB" w14:textId="7BC7419B" w:rsidR="008D3DCA" w:rsidRPr="00321A94" w:rsidRDefault="00321A94" w:rsidP="00BA653D">
            <w:pPr>
              <w:tabs>
                <w:tab w:val="center" w:pos="4153"/>
                <w:tab w:val="right" w:pos="8306"/>
              </w:tabs>
              <w:jc w:val="right"/>
              <w:rPr>
                <w:iCs/>
                <w:lang w:val="bg-BG" w:eastAsia="bg-BG"/>
              </w:rPr>
            </w:pPr>
            <w:r>
              <w:rPr>
                <w:iCs/>
                <w:lang w:val="bg-BG" w:eastAsia="bg-BG"/>
              </w:rPr>
              <w:t>3,</w:t>
            </w:r>
            <w:r w:rsidR="00F97DF3">
              <w:rPr>
                <w:iCs/>
                <w:lang w:eastAsia="bg-BG"/>
              </w:rPr>
              <w:t>411</w:t>
            </w:r>
          </w:p>
        </w:tc>
        <w:tc>
          <w:tcPr>
            <w:tcW w:w="95" w:type="pct"/>
            <w:shd w:val="clear" w:color="auto" w:fill="auto"/>
            <w:noWrap/>
            <w:vAlign w:val="bottom"/>
          </w:tcPr>
          <w:p w14:paraId="0A6211CF" w14:textId="77777777" w:rsidR="008D3DCA" w:rsidRPr="0072466D" w:rsidRDefault="008D3DCA" w:rsidP="008D3DCA">
            <w:pPr>
              <w:jc w:val="right"/>
              <w:rPr>
                <w:iCs/>
                <w:lang w:eastAsia="bg-BG"/>
              </w:rPr>
            </w:pPr>
          </w:p>
        </w:tc>
        <w:tc>
          <w:tcPr>
            <w:tcW w:w="678" w:type="pct"/>
            <w:shd w:val="clear" w:color="auto" w:fill="auto"/>
            <w:noWrap/>
            <w:vAlign w:val="bottom"/>
          </w:tcPr>
          <w:p w14:paraId="6F51FA5A" w14:textId="35F93ABB" w:rsidR="008D3DCA" w:rsidRPr="0072466D" w:rsidRDefault="008D3DCA" w:rsidP="008D3DCA">
            <w:pPr>
              <w:tabs>
                <w:tab w:val="center" w:pos="4153"/>
                <w:tab w:val="right" w:pos="8306"/>
              </w:tabs>
              <w:jc w:val="right"/>
              <w:rPr>
                <w:iCs/>
                <w:lang w:val="bg-BG" w:eastAsia="bg-BG"/>
              </w:rPr>
            </w:pPr>
            <w:r>
              <w:rPr>
                <w:iCs/>
                <w:lang w:val="bg-BG" w:eastAsia="bg-BG"/>
              </w:rPr>
              <w:t>3,2</w:t>
            </w:r>
            <w:r>
              <w:rPr>
                <w:iCs/>
                <w:lang w:eastAsia="bg-BG"/>
              </w:rPr>
              <w:t>2</w:t>
            </w:r>
            <w:r>
              <w:rPr>
                <w:iCs/>
                <w:lang w:val="bg-BG" w:eastAsia="bg-BG"/>
              </w:rPr>
              <w:t>1</w:t>
            </w:r>
          </w:p>
        </w:tc>
      </w:tr>
      <w:tr w:rsidR="008D3DCA" w:rsidRPr="005F0E9F" w14:paraId="03F3BF62" w14:textId="77777777" w:rsidTr="008D3DCA">
        <w:trPr>
          <w:trHeight w:val="300"/>
        </w:trPr>
        <w:tc>
          <w:tcPr>
            <w:tcW w:w="3446" w:type="pct"/>
            <w:shd w:val="clear" w:color="auto" w:fill="auto"/>
            <w:noWrap/>
            <w:vAlign w:val="bottom"/>
            <w:hideMark/>
          </w:tcPr>
          <w:p w14:paraId="54AFC4AE" w14:textId="77777777" w:rsidR="008D3DCA" w:rsidRPr="0072466D" w:rsidRDefault="008D3DCA" w:rsidP="008D3DCA">
            <w:pPr>
              <w:rPr>
                <w:i/>
                <w:iCs/>
                <w:color w:val="000000"/>
                <w:lang w:eastAsia="bg-BG"/>
              </w:rPr>
            </w:pPr>
            <w:r>
              <w:rPr>
                <w:i/>
                <w:iCs/>
                <w:color w:val="000000"/>
                <w:lang w:eastAsia="bg-BG"/>
              </w:rPr>
              <w:t>в т.ч. вземания по договори с клиенти</w:t>
            </w:r>
          </w:p>
        </w:tc>
        <w:tc>
          <w:tcPr>
            <w:tcW w:w="782" w:type="pct"/>
            <w:shd w:val="clear" w:color="auto" w:fill="auto"/>
            <w:noWrap/>
            <w:vAlign w:val="bottom"/>
          </w:tcPr>
          <w:p w14:paraId="761917AE" w14:textId="262CE4A0" w:rsidR="008D3DCA" w:rsidRPr="00390874" w:rsidRDefault="00BA653D" w:rsidP="008D3DCA">
            <w:pPr>
              <w:jc w:val="right"/>
              <w:rPr>
                <w:i/>
                <w:iCs/>
                <w:lang w:val="bg-BG" w:eastAsia="bg-BG"/>
              </w:rPr>
            </w:pPr>
            <w:r>
              <w:rPr>
                <w:i/>
                <w:iCs/>
                <w:lang w:val="bg-BG" w:eastAsia="bg-BG"/>
              </w:rPr>
              <w:t>3,3</w:t>
            </w:r>
            <w:r w:rsidR="00257E87">
              <w:rPr>
                <w:i/>
                <w:iCs/>
                <w:lang w:val="bg-BG" w:eastAsia="bg-BG"/>
              </w:rPr>
              <w:t>77</w:t>
            </w:r>
          </w:p>
        </w:tc>
        <w:tc>
          <w:tcPr>
            <w:tcW w:w="95" w:type="pct"/>
            <w:shd w:val="clear" w:color="auto" w:fill="auto"/>
            <w:noWrap/>
            <w:vAlign w:val="bottom"/>
            <w:hideMark/>
          </w:tcPr>
          <w:p w14:paraId="3BAE7190" w14:textId="77777777" w:rsidR="008D3DCA" w:rsidRPr="0072466D" w:rsidRDefault="008D3DCA" w:rsidP="008D3DCA">
            <w:pPr>
              <w:jc w:val="right"/>
              <w:rPr>
                <w:i/>
                <w:iCs/>
                <w:lang w:eastAsia="bg-BG"/>
              </w:rPr>
            </w:pPr>
          </w:p>
        </w:tc>
        <w:tc>
          <w:tcPr>
            <w:tcW w:w="678" w:type="pct"/>
            <w:shd w:val="clear" w:color="auto" w:fill="auto"/>
            <w:noWrap/>
            <w:vAlign w:val="bottom"/>
            <w:hideMark/>
          </w:tcPr>
          <w:p w14:paraId="2E4764D3" w14:textId="303C4F00" w:rsidR="008D3DCA" w:rsidRPr="002C1801" w:rsidRDefault="008D3DCA" w:rsidP="008D3DCA">
            <w:pPr>
              <w:jc w:val="right"/>
              <w:rPr>
                <w:i/>
                <w:iCs/>
                <w:lang w:eastAsia="bg-BG"/>
              </w:rPr>
            </w:pPr>
            <w:r>
              <w:rPr>
                <w:i/>
                <w:iCs/>
                <w:lang w:val="bg-BG" w:eastAsia="bg-BG"/>
              </w:rPr>
              <w:t>3,1</w:t>
            </w:r>
            <w:r>
              <w:rPr>
                <w:i/>
                <w:iCs/>
                <w:lang w:eastAsia="bg-BG"/>
              </w:rPr>
              <w:t>7</w:t>
            </w:r>
            <w:r>
              <w:rPr>
                <w:i/>
                <w:iCs/>
                <w:lang w:val="bg-BG" w:eastAsia="bg-BG"/>
              </w:rPr>
              <w:t>9</w:t>
            </w:r>
          </w:p>
        </w:tc>
      </w:tr>
      <w:tr w:rsidR="008D3DCA" w:rsidRPr="005F0E9F" w14:paraId="0DF91108" w14:textId="77777777" w:rsidTr="008D3DCA">
        <w:trPr>
          <w:trHeight w:val="315"/>
        </w:trPr>
        <w:tc>
          <w:tcPr>
            <w:tcW w:w="3446" w:type="pct"/>
            <w:shd w:val="clear" w:color="auto" w:fill="auto"/>
            <w:noWrap/>
            <w:vAlign w:val="bottom"/>
            <w:hideMark/>
          </w:tcPr>
          <w:p w14:paraId="3901C614" w14:textId="45C5400A" w:rsidR="008D3DCA" w:rsidRDefault="008D3DCA" w:rsidP="008D3DCA">
            <w:pPr>
              <w:rPr>
                <w:iCs/>
                <w:color w:val="000000"/>
                <w:lang w:eastAsia="bg-BG"/>
              </w:rPr>
            </w:pPr>
            <w:r w:rsidRPr="00992846">
              <w:rPr>
                <w:iCs/>
                <w:color w:val="000000"/>
                <w:lang w:eastAsia="bg-BG"/>
              </w:rPr>
              <w:t xml:space="preserve">Провизия за </w:t>
            </w:r>
            <w:r>
              <w:rPr>
                <w:iCs/>
                <w:color w:val="000000"/>
                <w:lang w:val="bg-BG" w:eastAsia="bg-BG"/>
              </w:rPr>
              <w:t xml:space="preserve">очаквани </w:t>
            </w:r>
            <w:r w:rsidRPr="00992846">
              <w:rPr>
                <w:iCs/>
                <w:color w:val="000000"/>
                <w:lang w:eastAsia="bg-BG"/>
              </w:rPr>
              <w:t>кредитни загуби</w:t>
            </w:r>
          </w:p>
        </w:tc>
        <w:tc>
          <w:tcPr>
            <w:tcW w:w="782" w:type="pct"/>
            <w:shd w:val="clear" w:color="auto" w:fill="auto"/>
            <w:noWrap/>
            <w:vAlign w:val="bottom"/>
          </w:tcPr>
          <w:p w14:paraId="1418BEF1" w14:textId="2DF8D332" w:rsidR="008D3DCA" w:rsidRPr="002C1801" w:rsidRDefault="00321A94" w:rsidP="00BA653D">
            <w:pPr>
              <w:jc w:val="right"/>
              <w:rPr>
                <w:iCs/>
                <w:lang w:val="bg-BG" w:eastAsia="bg-BG"/>
              </w:rPr>
            </w:pPr>
            <w:r>
              <w:rPr>
                <w:iCs/>
                <w:lang w:val="bg-BG" w:eastAsia="bg-BG"/>
              </w:rPr>
              <w:t>(7</w:t>
            </w:r>
            <w:r w:rsidR="00BA653D">
              <w:rPr>
                <w:iCs/>
                <w:lang w:val="bg-BG" w:eastAsia="bg-BG"/>
              </w:rPr>
              <w:t>72</w:t>
            </w:r>
            <w:r>
              <w:rPr>
                <w:iCs/>
                <w:lang w:val="bg-BG" w:eastAsia="bg-BG"/>
              </w:rPr>
              <w:t>)</w:t>
            </w:r>
          </w:p>
        </w:tc>
        <w:tc>
          <w:tcPr>
            <w:tcW w:w="95" w:type="pct"/>
            <w:shd w:val="clear" w:color="auto" w:fill="auto"/>
            <w:noWrap/>
            <w:vAlign w:val="bottom"/>
            <w:hideMark/>
          </w:tcPr>
          <w:p w14:paraId="1461D694" w14:textId="77777777" w:rsidR="008D3DCA" w:rsidRPr="0072466D" w:rsidRDefault="008D3DCA" w:rsidP="008D3DCA">
            <w:pPr>
              <w:jc w:val="right"/>
              <w:rPr>
                <w:iCs/>
                <w:lang w:eastAsia="bg-BG"/>
              </w:rPr>
            </w:pPr>
          </w:p>
        </w:tc>
        <w:tc>
          <w:tcPr>
            <w:tcW w:w="678" w:type="pct"/>
            <w:shd w:val="clear" w:color="auto" w:fill="auto"/>
            <w:noWrap/>
            <w:vAlign w:val="bottom"/>
            <w:hideMark/>
          </w:tcPr>
          <w:p w14:paraId="0871B9FF" w14:textId="2BA9FD93" w:rsidR="008D3DCA" w:rsidRPr="002C1801" w:rsidRDefault="008D3DCA" w:rsidP="008D3DCA">
            <w:pPr>
              <w:jc w:val="right"/>
              <w:rPr>
                <w:iCs/>
                <w:lang w:val="bg-BG" w:eastAsia="bg-BG"/>
              </w:rPr>
            </w:pPr>
            <w:r>
              <w:rPr>
                <w:iCs/>
                <w:lang w:val="bg-BG" w:eastAsia="bg-BG"/>
              </w:rPr>
              <w:t>(758)</w:t>
            </w:r>
          </w:p>
        </w:tc>
      </w:tr>
      <w:tr w:rsidR="008D3DCA" w:rsidRPr="005F0E9F" w14:paraId="1773EC72" w14:textId="77777777" w:rsidTr="008D3DCA">
        <w:trPr>
          <w:trHeight w:val="315"/>
        </w:trPr>
        <w:tc>
          <w:tcPr>
            <w:tcW w:w="3446" w:type="pct"/>
            <w:shd w:val="clear" w:color="auto" w:fill="auto"/>
            <w:noWrap/>
            <w:vAlign w:val="bottom"/>
            <w:hideMark/>
          </w:tcPr>
          <w:p w14:paraId="270F0586" w14:textId="77777777" w:rsidR="008D3DCA" w:rsidRPr="0072466D" w:rsidRDefault="008D3DCA" w:rsidP="008D3DCA">
            <w:pPr>
              <w:rPr>
                <w:i/>
                <w:iCs/>
                <w:color w:val="000000"/>
                <w:lang w:eastAsia="bg-BG"/>
              </w:rPr>
            </w:pPr>
            <w:r w:rsidRPr="0072466D">
              <w:rPr>
                <w:i/>
                <w:iCs/>
                <w:color w:val="000000"/>
                <w:lang w:eastAsia="bg-BG"/>
              </w:rPr>
              <w:t>в т. ч. провизия за кредитни загуби по договори с клиенти</w:t>
            </w:r>
          </w:p>
        </w:tc>
        <w:tc>
          <w:tcPr>
            <w:tcW w:w="782" w:type="pct"/>
            <w:shd w:val="clear" w:color="auto" w:fill="auto"/>
            <w:noWrap/>
            <w:vAlign w:val="bottom"/>
          </w:tcPr>
          <w:p w14:paraId="0653A034" w14:textId="234B97C8" w:rsidR="008D3DCA" w:rsidRPr="002C1801" w:rsidRDefault="00BA653D" w:rsidP="008D3DCA">
            <w:pPr>
              <w:jc w:val="right"/>
              <w:rPr>
                <w:i/>
                <w:iCs/>
                <w:lang w:val="bg-BG" w:eastAsia="bg-BG"/>
              </w:rPr>
            </w:pPr>
            <w:r>
              <w:rPr>
                <w:i/>
                <w:iCs/>
                <w:lang w:val="bg-BG" w:eastAsia="bg-BG"/>
              </w:rPr>
              <w:t>(7</w:t>
            </w:r>
            <w:r w:rsidR="00A31A2A">
              <w:rPr>
                <w:i/>
                <w:iCs/>
                <w:lang w:val="bg-BG" w:eastAsia="bg-BG"/>
              </w:rPr>
              <w:t>38</w:t>
            </w:r>
            <w:r>
              <w:rPr>
                <w:i/>
                <w:iCs/>
                <w:lang w:val="bg-BG" w:eastAsia="bg-BG"/>
              </w:rPr>
              <w:t>)</w:t>
            </w:r>
          </w:p>
        </w:tc>
        <w:tc>
          <w:tcPr>
            <w:tcW w:w="95" w:type="pct"/>
            <w:shd w:val="clear" w:color="auto" w:fill="auto"/>
            <w:noWrap/>
            <w:vAlign w:val="bottom"/>
            <w:hideMark/>
          </w:tcPr>
          <w:p w14:paraId="5135990C" w14:textId="77777777" w:rsidR="008D3DCA" w:rsidRPr="0072466D" w:rsidRDefault="008D3DCA" w:rsidP="008D3DCA">
            <w:pPr>
              <w:jc w:val="right"/>
              <w:rPr>
                <w:iCs/>
                <w:lang w:eastAsia="bg-BG"/>
              </w:rPr>
            </w:pPr>
          </w:p>
        </w:tc>
        <w:tc>
          <w:tcPr>
            <w:tcW w:w="678" w:type="pct"/>
            <w:shd w:val="clear" w:color="auto" w:fill="auto"/>
            <w:noWrap/>
            <w:vAlign w:val="bottom"/>
            <w:hideMark/>
          </w:tcPr>
          <w:p w14:paraId="103D3701" w14:textId="2DFE4E7E" w:rsidR="008D3DCA" w:rsidRPr="002C1801" w:rsidRDefault="008D3DCA" w:rsidP="008D3DCA">
            <w:pPr>
              <w:jc w:val="right"/>
              <w:rPr>
                <w:i/>
                <w:iCs/>
                <w:lang w:val="bg-BG" w:eastAsia="bg-BG"/>
              </w:rPr>
            </w:pPr>
            <w:r>
              <w:rPr>
                <w:i/>
                <w:iCs/>
                <w:lang w:val="bg-BG" w:eastAsia="bg-BG"/>
              </w:rPr>
              <w:t>(696)</w:t>
            </w:r>
          </w:p>
        </w:tc>
      </w:tr>
      <w:tr w:rsidR="008D3DCA" w:rsidRPr="005F0E9F" w14:paraId="7ADF1772" w14:textId="77777777" w:rsidTr="008D3DCA">
        <w:trPr>
          <w:trHeight w:val="315"/>
        </w:trPr>
        <w:tc>
          <w:tcPr>
            <w:tcW w:w="3446" w:type="pct"/>
            <w:shd w:val="clear" w:color="auto" w:fill="auto"/>
            <w:noWrap/>
            <w:vAlign w:val="bottom"/>
            <w:hideMark/>
          </w:tcPr>
          <w:p w14:paraId="5542850A" w14:textId="77777777" w:rsidR="008D3DCA" w:rsidRPr="0072466D" w:rsidRDefault="008D3DCA" w:rsidP="008D3DCA">
            <w:pPr>
              <w:rPr>
                <w:color w:val="000000"/>
                <w:lang w:eastAsia="bg-BG"/>
              </w:rPr>
            </w:pPr>
            <w:r>
              <w:rPr>
                <w:color w:val="000000"/>
                <w:lang w:eastAsia="bg-BG"/>
              </w:rPr>
              <w:t>Вземания от клиенти, нетно</w:t>
            </w:r>
          </w:p>
        </w:tc>
        <w:tc>
          <w:tcPr>
            <w:tcW w:w="782" w:type="pct"/>
            <w:tcBorders>
              <w:top w:val="single" w:sz="4" w:space="0" w:color="auto"/>
            </w:tcBorders>
            <w:shd w:val="clear" w:color="auto" w:fill="auto"/>
            <w:noWrap/>
            <w:vAlign w:val="bottom"/>
          </w:tcPr>
          <w:p w14:paraId="73F6B03D" w14:textId="260A9C57" w:rsidR="008D3DCA" w:rsidRPr="00D12999" w:rsidRDefault="00D12999" w:rsidP="00BA653D">
            <w:pPr>
              <w:jc w:val="right"/>
              <w:rPr>
                <w:lang w:val="bg-BG" w:eastAsia="bg-BG"/>
              </w:rPr>
            </w:pPr>
            <w:r>
              <w:rPr>
                <w:lang w:val="bg-BG" w:eastAsia="bg-BG"/>
              </w:rPr>
              <w:t>2,</w:t>
            </w:r>
            <w:r w:rsidR="00BA653D">
              <w:rPr>
                <w:lang w:val="bg-BG" w:eastAsia="bg-BG"/>
              </w:rPr>
              <w:t>6</w:t>
            </w:r>
            <w:r w:rsidR="007748C7">
              <w:rPr>
                <w:lang w:val="bg-BG" w:eastAsia="bg-BG"/>
              </w:rPr>
              <w:t>3</w:t>
            </w:r>
            <w:r w:rsidR="00BA653D">
              <w:rPr>
                <w:lang w:val="bg-BG" w:eastAsia="bg-BG"/>
              </w:rPr>
              <w:t>9</w:t>
            </w:r>
          </w:p>
        </w:tc>
        <w:tc>
          <w:tcPr>
            <w:tcW w:w="95" w:type="pct"/>
            <w:shd w:val="clear" w:color="auto" w:fill="auto"/>
            <w:noWrap/>
            <w:vAlign w:val="bottom"/>
            <w:hideMark/>
          </w:tcPr>
          <w:p w14:paraId="59D40BAB" w14:textId="77777777" w:rsidR="008D3DCA" w:rsidRPr="0072466D" w:rsidRDefault="008D3DCA" w:rsidP="008D3DCA">
            <w:pPr>
              <w:jc w:val="right"/>
              <w:rPr>
                <w:lang w:eastAsia="bg-BG"/>
              </w:rPr>
            </w:pPr>
          </w:p>
        </w:tc>
        <w:tc>
          <w:tcPr>
            <w:tcW w:w="678" w:type="pct"/>
            <w:tcBorders>
              <w:top w:val="single" w:sz="4" w:space="0" w:color="auto"/>
            </w:tcBorders>
            <w:shd w:val="clear" w:color="auto" w:fill="auto"/>
            <w:noWrap/>
            <w:vAlign w:val="bottom"/>
            <w:hideMark/>
          </w:tcPr>
          <w:p w14:paraId="36D09489" w14:textId="36F12543" w:rsidR="008D3DCA" w:rsidRPr="0072466D" w:rsidRDefault="008D3DCA" w:rsidP="008D3DCA">
            <w:pPr>
              <w:jc w:val="right"/>
              <w:rPr>
                <w:lang w:val="bg-BG" w:eastAsia="bg-BG"/>
              </w:rPr>
            </w:pPr>
            <w:r>
              <w:rPr>
                <w:lang w:val="bg-BG" w:eastAsia="bg-BG"/>
              </w:rPr>
              <w:t>2,4</w:t>
            </w:r>
            <w:r>
              <w:rPr>
                <w:lang w:eastAsia="bg-BG"/>
              </w:rPr>
              <w:t>6</w:t>
            </w:r>
            <w:r>
              <w:rPr>
                <w:lang w:val="bg-BG" w:eastAsia="bg-BG"/>
              </w:rPr>
              <w:t>3</w:t>
            </w:r>
          </w:p>
        </w:tc>
      </w:tr>
      <w:tr w:rsidR="008D3DCA" w:rsidRPr="005F0E9F" w14:paraId="39654163" w14:textId="77777777" w:rsidTr="008D3DCA">
        <w:trPr>
          <w:trHeight w:val="315"/>
        </w:trPr>
        <w:tc>
          <w:tcPr>
            <w:tcW w:w="3446" w:type="pct"/>
            <w:shd w:val="clear" w:color="auto" w:fill="auto"/>
            <w:noWrap/>
            <w:vAlign w:val="bottom"/>
            <w:hideMark/>
          </w:tcPr>
          <w:p w14:paraId="5B935BC9" w14:textId="77777777" w:rsidR="008D3DCA" w:rsidRPr="0072466D" w:rsidRDefault="008D3DCA" w:rsidP="008D3DCA">
            <w:pPr>
              <w:rPr>
                <w:color w:val="000000"/>
                <w:lang w:eastAsia="bg-BG"/>
              </w:rPr>
            </w:pPr>
            <w:r>
              <w:rPr>
                <w:color w:val="000000"/>
                <w:lang w:eastAsia="bg-BG"/>
              </w:rPr>
              <w:t>Предоставени аванси</w:t>
            </w:r>
            <w:r>
              <w:rPr>
                <w:color w:val="000000"/>
                <w:lang w:val="bg-BG" w:eastAsia="bg-BG"/>
              </w:rPr>
              <w:t xml:space="preserve"> на доставчици</w:t>
            </w:r>
            <w:r>
              <w:rPr>
                <w:color w:val="000000"/>
                <w:lang w:eastAsia="bg-BG"/>
              </w:rPr>
              <w:t xml:space="preserve"> </w:t>
            </w:r>
          </w:p>
        </w:tc>
        <w:tc>
          <w:tcPr>
            <w:tcW w:w="782" w:type="pct"/>
            <w:shd w:val="clear" w:color="auto" w:fill="auto"/>
            <w:noWrap/>
            <w:vAlign w:val="bottom"/>
          </w:tcPr>
          <w:p w14:paraId="3F351319" w14:textId="5B73C956" w:rsidR="008D3DCA" w:rsidRPr="000B475F" w:rsidRDefault="000B475F" w:rsidP="008D3DCA">
            <w:pPr>
              <w:jc w:val="right"/>
              <w:rPr>
                <w:lang w:eastAsia="bg-BG"/>
              </w:rPr>
            </w:pPr>
            <w:r>
              <w:rPr>
                <w:lang w:eastAsia="bg-BG"/>
              </w:rPr>
              <w:t>191</w:t>
            </w:r>
          </w:p>
        </w:tc>
        <w:tc>
          <w:tcPr>
            <w:tcW w:w="95" w:type="pct"/>
            <w:shd w:val="clear" w:color="auto" w:fill="auto"/>
            <w:noWrap/>
            <w:vAlign w:val="bottom"/>
            <w:hideMark/>
          </w:tcPr>
          <w:p w14:paraId="722A8131" w14:textId="77777777" w:rsidR="008D3DCA" w:rsidRPr="0072466D" w:rsidRDefault="008D3DCA" w:rsidP="008D3DCA">
            <w:pPr>
              <w:jc w:val="right"/>
              <w:rPr>
                <w:lang w:eastAsia="bg-BG"/>
              </w:rPr>
            </w:pPr>
          </w:p>
        </w:tc>
        <w:tc>
          <w:tcPr>
            <w:tcW w:w="678" w:type="pct"/>
            <w:shd w:val="clear" w:color="auto" w:fill="auto"/>
            <w:noWrap/>
            <w:vAlign w:val="bottom"/>
            <w:hideMark/>
          </w:tcPr>
          <w:p w14:paraId="63AB3035" w14:textId="2008CA32" w:rsidR="008D3DCA" w:rsidRPr="0072466D" w:rsidRDefault="008D3DCA" w:rsidP="008D3DCA">
            <w:pPr>
              <w:jc w:val="right"/>
              <w:rPr>
                <w:lang w:val="bg-BG" w:eastAsia="bg-BG"/>
              </w:rPr>
            </w:pPr>
            <w:r>
              <w:rPr>
                <w:lang w:eastAsia="bg-BG"/>
              </w:rPr>
              <w:t>5</w:t>
            </w:r>
            <w:r>
              <w:rPr>
                <w:lang w:val="bg-BG" w:eastAsia="bg-BG"/>
              </w:rPr>
              <w:t>8</w:t>
            </w:r>
          </w:p>
        </w:tc>
      </w:tr>
      <w:tr w:rsidR="008D3DCA" w:rsidRPr="005F0E9F" w14:paraId="499DA841" w14:textId="77777777" w:rsidTr="008D3DCA">
        <w:trPr>
          <w:trHeight w:val="315"/>
        </w:trPr>
        <w:tc>
          <w:tcPr>
            <w:tcW w:w="3446" w:type="pct"/>
            <w:shd w:val="clear" w:color="auto" w:fill="auto"/>
            <w:noWrap/>
            <w:vAlign w:val="bottom"/>
            <w:hideMark/>
          </w:tcPr>
          <w:p w14:paraId="7C8A4E86" w14:textId="77777777" w:rsidR="008D3DCA" w:rsidRPr="005F0E9F" w:rsidRDefault="008D3DCA" w:rsidP="008D3DCA">
            <w:pPr>
              <w:rPr>
                <w:b/>
                <w:bCs/>
                <w:color w:val="000000"/>
                <w:lang w:eastAsia="bg-BG"/>
              </w:rPr>
            </w:pPr>
            <w:r w:rsidRPr="005F0E9F">
              <w:rPr>
                <w:b/>
                <w:bCs/>
                <w:color w:val="000000"/>
                <w:lang w:eastAsia="bg-BG"/>
              </w:rPr>
              <w:t xml:space="preserve"> Общо</w:t>
            </w:r>
          </w:p>
        </w:tc>
        <w:tc>
          <w:tcPr>
            <w:tcW w:w="782" w:type="pct"/>
            <w:tcBorders>
              <w:top w:val="single" w:sz="4" w:space="0" w:color="auto"/>
              <w:bottom w:val="double" w:sz="4" w:space="0" w:color="auto"/>
            </w:tcBorders>
            <w:shd w:val="clear" w:color="auto" w:fill="auto"/>
            <w:noWrap/>
            <w:vAlign w:val="bottom"/>
          </w:tcPr>
          <w:p w14:paraId="60F36988" w14:textId="097C1E30" w:rsidR="008D3DCA" w:rsidRPr="000B475F" w:rsidRDefault="00D12999" w:rsidP="000B475F">
            <w:pPr>
              <w:jc w:val="right"/>
              <w:rPr>
                <w:b/>
                <w:bCs/>
                <w:lang w:eastAsia="bg-BG"/>
              </w:rPr>
            </w:pPr>
            <w:r>
              <w:rPr>
                <w:b/>
                <w:bCs/>
                <w:lang w:val="bg-BG" w:eastAsia="bg-BG"/>
              </w:rPr>
              <w:t>2,8</w:t>
            </w:r>
            <w:r w:rsidR="000B475F">
              <w:rPr>
                <w:b/>
                <w:bCs/>
                <w:lang w:eastAsia="bg-BG"/>
              </w:rPr>
              <w:t>30</w:t>
            </w:r>
          </w:p>
        </w:tc>
        <w:tc>
          <w:tcPr>
            <w:tcW w:w="95" w:type="pct"/>
            <w:shd w:val="clear" w:color="auto" w:fill="auto"/>
            <w:noWrap/>
            <w:vAlign w:val="bottom"/>
            <w:hideMark/>
          </w:tcPr>
          <w:p w14:paraId="7524742C" w14:textId="77777777" w:rsidR="008D3DCA" w:rsidRPr="005F0E9F" w:rsidRDefault="008D3DCA" w:rsidP="008D3DCA">
            <w:pPr>
              <w:jc w:val="right"/>
              <w:rPr>
                <w:b/>
                <w:bCs/>
                <w:color w:val="000000"/>
                <w:lang w:eastAsia="bg-BG"/>
              </w:rPr>
            </w:pPr>
          </w:p>
        </w:tc>
        <w:tc>
          <w:tcPr>
            <w:tcW w:w="678" w:type="pct"/>
            <w:tcBorders>
              <w:top w:val="single" w:sz="4" w:space="0" w:color="auto"/>
              <w:bottom w:val="double" w:sz="4" w:space="0" w:color="auto"/>
            </w:tcBorders>
            <w:shd w:val="clear" w:color="auto" w:fill="auto"/>
            <w:noWrap/>
            <w:vAlign w:val="bottom"/>
            <w:hideMark/>
          </w:tcPr>
          <w:p w14:paraId="1289C029" w14:textId="4AF7CA2E" w:rsidR="008D3DCA" w:rsidRPr="00FC7C29" w:rsidRDefault="008D3DCA" w:rsidP="008D3DCA">
            <w:pPr>
              <w:jc w:val="right"/>
              <w:rPr>
                <w:b/>
                <w:bCs/>
                <w:color w:val="000000"/>
                <w:lang w:val="bg-BG" w:eastAsia="bg-BG"/>
              </w:rPr>
            </w:pPr>
            <w:r>
              <w:rPr>
                <w:b/>
                <w:bCs/>
                <w:lang w:val="bg-BG" w:eastAsia="bg-BG"/>
              </w:rPr>
              <w:t>2,52</w:t>
            </w:r>
            <w:r>
              <w:rPr>
                <w:b/>
                <w:bCs/>
                <w:lang w:eastAsia="bg-BG"/>
              </w:rPr>
              <w:t>1</w:t>
            </w:r>
          </w:p>
        </w:tc>
      </w:tr>
    </w:tbl>
    <w:p w14:paraId="58400348" w14:textId="77777777" w:rsidR="00E42111" w:rsidRDefault="00E42111" w:rsidP="00E42111">
      <w:pPr>
        <w:rPr>
          <w:lang w:val="bg-BG"/>
        </w:rPr>
      </w:pPr>
    </w:p>
    <w:p w14:paraId="23649BC0" w14:textId="77777777" w:rsidR="00FA1681" w:rsidRPr="00E42111" w:rsidRDefault="00FA1681" w:rsidP="00E42111">
      <w:pPr>
        <w:rPr>
          <w:lang w:val="bg-BG"/>
        </w:rPr>
      </w:pPr>
    </w:p>
    <w:p w14:paraId="2ACAD872" w14:textId="77777777" w:rsidR="007F036B" w:rsidRDefault="007F036B" w:rsidP="007F036B">
      <w:pPr>
        <w:tabs>
          <w:tab w:val="right" w:pos="8789"/>
        </w:tabs>
        <w:spacing w:before="80" w:after="80" w:line="312" w:lineRule="auto"/>
        <w:ind w:firstLine="709"/>
        <w:jc w:val="both"/>
      </w:pPr>
      <w:r>
        <w:t xml:space="preserve">Вземанията от клиенти са безлихвени и са основно в български лева и евро. </w:t>
      </w:r>
    </w:p>
    <w:p w14:paraId="42DE477C" w14:textId="77777777" w:rsidR="007F036B" w:rsidRDefault="007F036B" w:rsidP="007F036B">
      <w:pPr>
        <w:tabs>
          <w:tab w:val="right" w:pos="8789"/>
        </w:tabs>
        <w:spacing w:before="80" w:after="80" w:line="312" w:lineRule="auto"/>
        <w:ind w:firstLine="709"/>
        <w:jc w:val="both"/>
      </w:pPr>
      <w:r>
        <w:lastRenderedPageBreak/>
        <w:t xml:space="preserve">Обичайно дружеството договаря с клиентите срок на плащане на вземанията по продажби в диапазона от 30 до </w:t>
      </w:r>
      <w:r w:rsidR="00E42111">
        <w:rPr>
          <w:lang w:val="bg-BG"/>
        </w:rPr>
        <w:t>120</w:t>
      </w:r>
      <w:r w:rsidR="00E42111">
        <w:t xml:space="preserve"> </w:t>
      </w:r>
      <w:r>
        <w:t>дни, освен ако няма определени специфични условия за падеж на определени клиенти или в случаите, когато се разработват нови пазари и продукти и се привличат нови търговски контрагенти.</w:t>
      </w:r>
    </w:p>
    <w:p w14:paraId="6469311E" w14:textId="6A6888D1" w:rsidR="000072FB" w:rsidRDefault="000356BD" w:rsidP="000072FB">
      <w:pPr>
        <w:spacing w:line="360" w:lineRule="auto"/>
        <w:ind w:firstLine="357"/>
        <w:jc w:val="both"/>
        <w:rPr>
          <w:bCs/>
          <w:lang w:val="bg-BG"/>
        </w:rPr>
      </w:pPr>
      <w:r>
        <w:rPr>
          <w:bCs/>
          <w:lang w:val="bg-BG"/>
        </w:rPr>
        <w:tab/>
      </w:r>
      <w:r w:rsidR="00EB6FEB">
        <w:rPr>
          <w:bCs/>
          <w:lang w:val="bg-BG"/>
        </w:rPr>
        <w:t xml:space="preserve">Движението на </w:t>
      </w:r>
      <w:r w:rsidR="000072FB" w:rsidRPr="00E42111">
        <w:rPr>
          <w:bCs/>
        </w:rPr>
        <w:t xml:space="preserve">корективите (провизия) за обезценка на  вземания от клиенти </w:t>
      </w:r>
      <w:r w:rsidR="00EB6FEB">
        <w:rPr>
          <w:bCs/>
          <w:lang w:val="bg-BG"/>
        </w:rPr>
        <w:t xml:space="preserve">е представено по-долу </w:t>
      </w:r>
      <w:r w:rsidR="000072FB" w:rsidRPr="00E42111">
        <w:rPr>
          <w:bCs/>
        </w:rPr>
        <w:t xml:space="preserve">както следва: </w:t>
      </w:r>
    </w:p>
    <w:p w14:paraId="328E3A45" w14:textId="77777777" w:rsidR="000072FB" w:rsidRDefault="000072FB" w:rsidP="000072FB">
      <w:pPr>
        <w:spacing w:line="360" w:lineRule="auto"/>
        <w:ind w:firstLine="357"/>
        <w:jc w:val="both"/>
        <w:rPr>
          <w:bCs/>
        </w:rPr>
      </w:pPr>
    </w:p>
    <w:p w14:paraId="65B7CEAB" w14:textId="77777777" w:rsidR="00FA1681" w:rsidRDefault="00FA1681" w:rsidP="000072FB">
      <w:pPr>
        <w:spacing w:line="360" w:lineRule="auto"/>
        <w:ind w:firstLine="357"/>
        <w:jc w:val="both"/>
        <w:rPr>
          <w:bCs/>
        </w:rPr>
      </w:pPr>
    </w:p>
    <w:tbl>
      <w:tblPr>
        <w:tblW w:w="8804" w:type="dxa"/>
        <w:tblInd w:w="93" w:type="dxa"/>
        <w:tblLook w:val="04A0" w:firstRow="1" w:lastRow="0" w:firstColumn="1" w:lastColumn="0" w:noHBand="0" w:noVBand="1"/>
      </w:tblPr>
      <w:tblGrid>
        <w:gridCol w:w="5969"/>
        <w:gridCol w:w="1276"/>
        <w:gridCol w:w="283"/>
        <w:gridCol w:w="1276"/>
      </w:tblGrid>
      <w:tr w:rsidR="00C56821" w:rsidRPr="00414301" w14:paraId="2F954D58" w14:textId="77777777" w:rsidTr="00C56821">
        <w:trPr>
          <w:trHeight w:val="300"/>
        </w:trPr>
        <w:tc>
          <w:tcPr>
            <w:tcW w:w="5969" w:type="dxa"/>
            <w:tcBorders>
              <w:top w:val="nil"/>
              <w:left w:val="nil"/>
              <w:bottom w:val="nil"/>
              <w:right w:val="nil"/>
            </w:tcBorders>
            <w:shd w:val="clear" w:color="auto" w:fill="auto"/>
            <w:hideMark/>
          </w:tcPr>
          <w:p w14:paraId="155E31E6"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9AD0D4F" w14:textId="265E325E" w:rsidR="00C56821" w:rsidRPr="008D3DCA" w:rsidRDefault="00C56821" w:rsidP="008D3DCA">
            <w:pPr>
              <w:jc w:val="right"/>
              <w:rPr>
                <w:i/>
                <w:iCs/>
                <w:color w:val="000000"/>
                <w:lang w:val="bg-BG"/>
              </w:rPr>
            </w:pPr>
            <w:r w:rsidRPr="00E42111">
              <w:rPr>
                <w:i/>
                <w:iCs/>
                <w:color w:val="000000"/>
              </w:rPr>
              <w:t>31-дек -</w:t>
            </w:r>
            <w:r w:rsidR="008D3DCA">
              <w:rPr>
                <w:i/>
                <w:iCs/>
                <w:color w:val="000000"/>
                <w:lang w:val="bg-BG"/>
              </w:rPr>
              <w:t>20</w:t>
            </w:r>
          </w:p>
        </w:tc>
        <w:tc>
          <w:tcPr>
            <w:tcW w:w="283" w:type="dxa"/>
            <w:tcBorders>
              <w:top w:val="nil"/>
              <w:left w:val="nil"/>
              <w:bottom w:val="nil"/>
              <w:right w:val="nil"/>
            </w:tcBorders>
            <w:shd w:val="clear" w:color="auto" w:fill="auto"/>
            <w:vAlign w:val="center"/>
            <w:hideMark/>
          </w:tcPr>
          <w:p w14:paraId="5EE477D9"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7DD6AC1A" w14:textId="77335675" w:rsidR="00C56821" w:rsidRPr="008D3DCA" w:rsidRDefault="00C56821" w:rsidP="008D3DCA">
            <w:pPr>
              <w:jc w:val="right"/>
              <w:rPr>
                <w:i/>
                <w:iCs/>
                <w:color w:val="000000"/>
                <w:lang w:val="bg-BG"/>
              </w:rPr>
            </w:pPr>
            <w:r w:rsidRPr="00D97FEC">
              <w:rPr>
                <w:bCs/>
                <w:i/>
                <w:iCs/>
                <w:color w:val="000000"/>
                <w:lang w:eastAsia="bg-BG"/>
              </w:rPr>
              <w:t>31-дек-1</w:t>
            </w:r>
            <w:r w:rsidR="008D3DCA">
              <w:rPr>
                <w:bCs/>
                <w:i/>
                <w:iCs/>
                <w:color w:val="000000"/>
                <w:lang w:val="bg-BG" w:eastAsia="bg-BG"/>
              </w:rPr>
              <w:t>9</w:t>
            </w:r>
          </w:p>
        </w:tc>
      </w:tr>
      <w:tr w:rsidR="00C56821" w:rsidRPr="00414301" w14:paraId="7EF07009" w14:textId="77777777" w:rsidTr="00C56821">
        <w:trPr>
          <w:trHeight w:val="300"/>
        </w:trPr>
        <w:tc>
          <w:tcPr>
            <w:tcW w:w="5969" w:type="dxa"/>
            <w:tcBorders>
              <w:top w:val="nil"/>
              <w:left w:val="nil"/>
              <w:bottom w:val="nil"/>
              <w:right w:val="nil"/>
            </w:tcBorders>
            <w:shd w:val="clear" w:color="auto" w:fill="auto"/>
            <w:hideMark/>
          </w:tcPr>
          <w:p w14:paraId="0DC4F207"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785ADD7" w14:textId="77777777" w:rsidR="00C56821" w:rsidRPr="00414301" w:rsidRDefault="00C56821" w:rsidP="0064295B">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vAlign w:val="center"/>
            <w:hideMark/>
          </w:tcPr>
          <w:p w14:paraId="3E6AECE5"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270ED43A" w14:textId="77777777" w:rsidR="00C56821" w:rsidRPr="00414301" w:rsidRDefault="00C56821" w:rsidP="0064295B">
            <w:pPr>
              <w:jc w:val="right"/>
              <w:rPr>
                <w:i/>
                <w:iCs/>
                <w:color w:val="000000"/>
                <w:sz w:val="16"/>
                <w:szCs w:val="16"/>
              </w:rPr>
            </w:pPr>
            <w:r w:rsidRPr="00414301">
              <w:rPr>
                <w:i/>
                <w:iCs/>
                <w:color w:val="000000"/>
                <w:sz w:val="16"/>
                <w:szCs w:val="16"/>
              </w:rPr>
              <w:t>BGN '000</w:t>
            </w:r>
          </w:p>
        </w:tc>
      </w:tr>
      <w:tr w:rsidR="00C56821" w:rsidRPr="00414301" w14:paraId="586651AA" w14:textId="77777777" w:rsidTr="00C56821">
        <w:trPr>
          <w:trHeight w:val="215"/>
        </w:trPr>
        <w:tc>
          <w:tcPr>
            <w:tcW w:w="5969" w:type="dxa"/>
            <w:tcBorders>
              <w:top w:val="nil"/>
              <w:left w:val="nil"/>
              <w:bottom w:val="nil"/>
              <w:right w:val="nil"/>
            </w:tcBorders>
            <w:shd w:val="clear" w:color="auto" w:fill="auto"/>
            <w:vAlign w:val="center"/>
          </w:tcPr>
          <w:p w14:paraId="69070799" w14:textId="77777777" w:rsidR="00C56821" w:rsidRPr="00414301" w:rsidRDefault="00C56821" w:rsidP="0064295B">
            <w:pPr>
              <w:rPr>
                <w:b/>
                <w:bCs/>
                <w:color w:val="000000"/>
              </w:rPr>
            </w:pPr>
          </w:p>
        </w:tc>
        <w:tc>
          <w:tcPr>
            <w:tcW w:w="1276" w:type="dxa"/>
            <w:tcBorders>
              <w:top w:val="nil"/>
              <w:left w:val="nil"/>
              <w:bottom w:val="nil"/>
              <w:right w:val="nil"/>
            </w:tcBorders>
            <w:shd w:val="clear" w:color="auto" w:fill="auto"/>
            <w:vAlign w:val="center"/>
          </w:tcPr>
          <w:p w14:paraId="4DBB5C03" w14:textId="77777777" w:rsidR="00C56821" w:rsidRDefault="00C56821" w:rsidP="0064295B">
            <w:pPr>
              <w:jc w:val="right"/>
              <w:rPr>
                <w:color w:val="000000"/>
                <w:lang w:val="bg-BG"/>
              </w:rPr>
            </w:pPr>
          </w:p>
        </w:tc>
        <w:tc>
          <w:tcPr>
            <w:tcW w:w="283" w:type="dxa"/>
            <w:tcBorders>
              <w:top w:val="nil"/>
              <w:left w:val="nil"/>
              <w:bottom w:val="nil"/>
              <w:right w:val="nil"/>
            </w:tcBorders>
            <w:shd w:val="clear" w:color="auto" w:fill="auto"/>
            <w:vAlign w:val="center"/>
          </w:tcPr>
          <w:p w14:paraId="27C5BA5B" w14:textId="77777777" w:rsidR="00C56821" w:rsidRPr="00414301" w:rsidRDefault="00C56821" w:rsidP="0064295B">
            <w:pPr>
              <w:jc w:val="right"/>
              <w:rPr>
                <w:color w:val="000000"/>
              </w:rPr>
            </w:pPr>
          </w:p>
        </w:tc>
        <w:tc>
          <w:tcPr>
            <w:tcW w:w="1276" w:type="dxa"/>
            <w:tcBorders>
              <w:top w:val="nil"/>
              <w:left w:val="nil"/>
              <w:bottom w:val="nil"/>
              <w:right w:val="nil"/>
            </w:tcBorders>
            <w:shd w:val="clear" w:color="auto" w:fill="auto"/>
            <w:vAlign w:val="center"/>
          </w:tcPr>
          <w:p w14:paraId="678AF1AC" w14:textId="77777777" w:rsidR="00C56821" w:rsidRDefault="00C56821" w:rsidP="0064295B">
            <w:pPr>
              <w:jc w:val="right"/>
              <w:rPr>
                <w:color w:val="000000"/>
                <w:lang w:val="bg-BG"/>
              </w:rPr>
            </w:pPr>
          </w:p>
        </w:tc>
      </w:tr>
      <w:tr w:rsidR="008D3DCA" w:rsidRPr="00414301" w14:paraId="4863A078" w14:textId="77777777" w:rsidTr="00C56821">
        <w:trPr>
          <w:trHeight w:val="510"/>
        </w:trPr>
        <w:tc>
          <w:tcPr>
            <w:tcW w:w="5969" w:type="dxa"/>
            <w:tcBorders>
              <w:top w:val="nil"/>
              <w:left w:val="nil"/>
              <w:bottom w:val="nil"/>
              <w:right w:val="nil"/>
            </w:tcBorders>
            <w:shd w:val="clear" w:color="auto" w:fill="auto"/>
            <w:vAlign w:val="center"/>
            <w:hideMark/>
          </w:tcPr>
          <w:p w14:paraId="6857BC19" w14:textId="258DD7F8" w:rsidR="008D3DCA" w:rsidRPr="00414301" w:rsidRDefault="008D3DCA" w:rsidP="008D3DCA">
            <w:pPr>
              <w:rPr>
                <w:b/>
                <w:bCs/>
                <w:color w:val="000000"/>
              </w:rPr>
            </w:pPr>
            <w:r w:rsidRPr="00414301">
              <w:rPr>
                <w:b/>
                <w:bCs/>
                <w:color w:val="000000"/>
              </w:rPr>
              <w:t>Начално салдо на корек</w:t>
            </w:r>
            <w:r>
              <w:rPr>
                <w:b/>
                <w:bCs/>
                <w:color w:val="000000"/>
              </w:rPr>
              <w:t>тива за загуби към 1 януари 20</w:t>
            </w:r>
            <w:r>
              <w:rPr>
                <w:b/>
                <w:bCs/>
                <w:color w:val="000000"/>
                <w:lang w:val="bg-BG"/>
              </w:rPr>
              <w:t>20</w:t>
            </w:r>
            <w:r w:rsidRPr="00414301">
              <w:rPr>
                <w:b/>
                <w:bCs/>
                <w:color w:val="000000"/>
              </w:rPr>
              <w:t xml:space="preserve"> година, изчислено по МСФО 9</w:t>
            </w:r>
          </w:p>
        </w:tc>
        <w:tc>
          <w:tcPr>
            <w:tcW w:w="1276" w:type="dxa"/>
            <w:tcBorders>
              <w:top w:val="nil"/>
              <w:left w:val="nil"/>
              <w:bottom w:val="nil"/>
              <w:right w:val="nil"/>
            </w:tcBorders>
            <w:shd w:val="clear" w:color="auto" w:fill="auto"/>
            <w:vAlign w:val="center"/>
            <w:hideMark/>
          </w:tcPr>
          <w:p w14:paraId="08D80704" w14:textId="1877A7EE" w:rsidR="008D3DCA" w:rsidRPr="00414301" w:rsidRDefault="008D3DCA" w:rsidP="008D3DCA">
            <w:pPr>
              <w:jc w:val="right"/>
              <w:rPr>
                <w:b/>
                <w:color w:val="000000"/>
                <w:lang w:val="bg-BG"/>
              </w:rPr>
            </w:pPr>
            <w:r w:rsidRPr="00BE5DE0">
              <w:rPr>
                <w:b/>
                <w:color w:val="000000"/>
                <w:lang w:val="bg-BG"/>
              </w:rPr>
              <w:t>(</w:t>
            </w:r>
            <w:r>
              <w:rPr>
                <w:b/>
                <w:color w:val="000000"/>
                <w:lang w:val="bg-BG"/>
              </w:rPr>
              <w:t>758</w:t>
            </w:r>
            <w:r w:rsidRPr="00BE5DE0">
              <w:rPr>
                <w:b/>
                <w:color w:val="000000"/>
                <w:lang w:val="bg-BG"/>
              </w:rPr>
              <w:t>)</w:t>
            </w:r>
          </w:p>
        </w:tc>
        <w:tc>
          <w:tcPr>
            <w:tcW w:w="283" w:type="dxa"/>
            <w:tcBorders>
              <w:top w:val="nil"/>
              <w:left w:val="nil"/>
              <w:bottom w:val="nil"/>
              <w:right w:val="nil"/>
            </w:tcBorders>
            <w:shd w:val="clear" w:color="auto" w:fill="auto"/>
            <w:vAlign w:val="center"/>
            <w:hideMark/>
          </w:tcPr>
          <w:p w14:paraId="6291E890" w14:textId="77777777" w:rsidR="008D3DCA" w:rsidRPr="00414301" w:rsidRDefault="008D3DCA" w:rsidP="008D3DCA">
            <w:pPr>
              <w:jc w:val="right"/>
              <w:rPr>
                <w:b/>
                <w:color w:val="000000"/>
              </w:rPr>
            </w:pPr>
          </w:p>
        </w:tc>
        <w:tc>
          <w:tcPr>
            <w:tcW w:w="1276" w:type="dxa"/>
            <w:tcBorders>
              <w:top w:val="nil"/>
              <w:left w:val="nil"/>
              <w:bottom w:val="nil"/>
              <w:right w:val="nil"/>
            </w:tcBorders>
            <w:shd w:val="clear" w:color="auto" w:fill="auto"/>
            <w:vAlign w:val="center"/>
            <w:hideMark/>
          </w:tcPr>
          <w:p w14:paraId="1293BA6D" w14:textId="17816C28" w:rsidR="008D3DCA" w:rsidRPr="00414301" w:rsidRDefault="008D3DCA" w:rsidP="008D3DCA">
            <w:pPr>
              <w:jc w:val="right"/>
              <w:rPr>
                <w:b/>
                <w:color w:val="000000"/>
                <w:lang w:val="bg-BG"/>
              </w:rPr>
            </w:pPr>
            <w:r w:rsidRPr="00BE5DE0">
              <w:rPr>
                <w:b/>
                <w:color w:val="000000"/>
                <w:lang w:val="bg-BG"/>
              </w:rPr>
              <w:t>(</w:t>
            </w:r>
            <w:r>
              <w:rPr>
                <w:b/>
                <w:color w:val="000000"/>
                <w:lang w:val="bg-BG"/>
              </w:rPr>
              <w:t>786</w:t>
            </w:r>
            <w:r w:rsidRPr="00BE5DE0">
              <w:rPr>
                <w:b/>
                <w:color w:val="000000"/>
                <w:lang w:val="bg-BG"/>
              </w:rPr>
              <w:t>)</w:t>
            </w:r>
          </w:p>
        </w:tc>
      </w:tr>
      <w:tr w:rsidR="008D3DCA" w:rsidRPr="00414301" w14:paraId="1E214ADC" w14:textId="77777777" w:rsidTr="008D3DCA">
        <w:trPr>
          <w:trHeight w:val="510"/>
        </w:trPr>
        <w:tc>
          <w:tcPr>
            <w:tcW w:w="5969" w:type="dxa"/>
            <w:tcBorders>
              <w:top w:val="nil"/>
              <w:left w:val="nil"/>
              <w:bottom w:val="nil"/>
              <w:right w:val="nil"/>
            </w:tcBorders>
            <w:shd w:val="clear" w:color="auto" w:fill="auto"/>
            <w:vAlign w:val="center"/>
            <w:hideMark/>
          </w:tcPr>
          <w:p w14:paraId="310FF044" w14:textId="77777777" w:rsidR="008D3DCA" w:rsidRPr="00414301" w:rsidRDefault="008D3DCA" w:rsidP="008D3DCA">
            <w:pPr>
              <w:rPr>
                <w:color w:val="000000"/>
              </w:rPr>
            </w:pPr>
            <w:r w:rsidRPr="00414301">
              <w:rPr>
                <w:color w:val="000000"/>
              </w:rPr>
              <w:t>Увеличение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B811DEB" w14:textId="09536F4C" w:rsidR="008D3DCA" w:rsidRPr="00B713F8" w:rsidRDefault="00DB774D" w:rsidP="00DB774D">
            <w:pPr>
              <w:jc w:val="right"/>
              <w:rPr>
                <w:color w:val="000000"/>
                <w:lang w:val="bg-BG"/>
              </w:rPr>
            </w:pPr>
            <w:r>
              <w:rPr>
                <w:color w:val="000000"/>
                <w:lang w:val="bg-BG"/>
              </w:rPr>
              <w:t>(14)</w:t>
            </w:r>
          </w:p>
        </w:tc>
        <w:tc>
          <w:tcPr>
            <w:tcW w:w="283" w:type="dxa"/>
            <w:tcBorders>
              <w:top w:val="nil"/>
              <w:left w:val="nil"/>
              <w:bottom w:val="nil"/>
              <w:right w:val="nil"/>
            </w:tcBorders>
            <w:shd w:val="clear" w:color="auto" w:fill="auto"/>
            <w:vAlign w:val="center"/>
            <w:hideMark/>
          </w:tcPr>
          <w:p w14:paraId="3365A992" w14:textId="77777777" w:rsidR="008D3DCA" w:rsidRPr="00414301" w:rsidRDefault="008D3DCA" w:rsidP="008D3DCA">
            <w:pPr>
              <w:jc w:val="right"/>
              <w:rPr>
                <w:color w:val="000000"/>
              </w:rPr>
            </w:pPr>
          </w:p>
        </w:tc>
        <w:tc>
          <w:tcPr>
            <w:tcW w:w="1276" w:type="dxa"/>
            <w:tcBorders>
              <w:top w:val="nil"/>
              <w:left w:val="nil"/>
              <w:bottom w:val="nil"/>
              <w:right w:val="nil"/>
            </w:tcBorders>
            <w:shd w:val="clear" w:color="auto" w:fill="auto"/>
            <w:vAlign w:val="center"/>
            <w:hideMark/>
          </w:tcPr>
          <w:p w14:paraId="5E2720C7" w14:textId="4BC31E3A" w:rsidR="008D3DCA" w:rsidRPr="00414301" w:rsidRDefault="008D3DCA" w:rsidP="008D3DCA">
            <w:pPr>
              <w:jc w:val="right"/>
              <w:rPr>
                <w:color w:val="000000"/>
                <w:lang w:val="bg-BG"/>
              </w:rPr>
            </w:pPr>
            <w:r w:rsidRPr="00B713F8">
              <w:rPr>
                <w:color w:val="000000"/>
                <w:lang w:val="bg-BG"/>
              </w:rPr>
              <w:t>(2</w:t>
            </w:r>
            <w:r w:rsidRPr="00B713F8">
              <w:rPr>
                <w:color w:val="000000"/>
              </w:rPr>
              <w:t>0</w:t>
            </w:r>
            <w:r w:rsidRPr="00B713F8">
              <w:rPr>
                <w:color w:val="000000"/>
                <w:lang w:val="bg-BG"/>
              </w:rPr>
              <w:t>)</w:t>
            </w:r>
          </w:p>
        </w:tc>
      </w:tr>
      <w:tr w:rsidR="008D3DCA" w:rsidRPr="00414301" w14:paraId="4869F712" w14:textId="77777777" w:rsidTr="008D3DCA">
        <w:trPr>
          <w:trHeight w:val="510"/>
        </w:trPr>
        <w:tc>
          <w:tcPr>
            <w:tcW w:w="5969" w:type="dxa"/>
            <w:tcBorders>
              <w:top w:val="nil"/>
              <w:left w:val="nil"/>
              <w:bottom w:val="nil"/>
              <w:right w:val="nil"/>
            </w:tcBorders>
            <w:shd w:val="clear" w:color="auto" w:fill="auto"/>
            <w:vAlign w:val="center"/>
            <w:hideMark/>
          </w:tcPr>
          <w:p w14:paraId="7E41A838" w14:textId="45BBF127" w:rsidR="008D3DCA" w:rsidRPr="00414301" w:rsidRDefault="008D3DCA" w:rsidP="008D3DCA">
            <w:pPr>
              <w:rPr>
                <w:color w:val="000000"/>
              </w:rPr>
            </w:pPr>
            <w:r w:rsidRPr="00414301">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37DF656E" w14:textId="60E16823" w:rsidR="008D3DCA" w:rsidRPr="00DB774D" w:rsidRDefault="00DB774D" w:rsidP="008D3DCA">
            <w:pPr>
              <w:jc w:val="right"/>
              <w:rPr>
                <w:color w:val="000000"/>
                <w:lang w:val="bg-BG"/>
              </w:rPr>
            </w:pPr>
            <w:r>
              <w:rPr>
                <w:color w:val="000000"/>
                <w:lang w:val="bg-BG"/>
              </w:rPr>
              <w:t>-</w:t>
            </w:r>
          </w:p>
        </w:tc>
        <w:tc>
          <w:tcPr>
            <w:tcW w:w="283" w:type="dxa"/>
            <w:tcBorders>
              <w:top w:val="nil"/>
              <w:left w:val="nil"/>
              <w:bottom w:val="nil"/>
              <w:right w:val="nil"/>
            </w:tcBorders>
            <w:shd w:val="clear" w:color="auto" w:fill="auto"/>
            <w:vAlign w:val="center"/>
            <w:hideMark/>
          </w:tcPr>
          <w:p w14:paraId="1042F4D2" w14:textId="77777777" w:rsidR="008D3DCA" w:rsidRPr="00B713F8" w:rsidRDefault="008D3DCA" w:rsidP="008D3DCA">
            <w:pPr>
              <w:jc w:val="right"/>
              <w:rPr>
                <w:color w:val="000000"/>
                <w:highlight w:val="green"/>
              </w:rPr>
            </w:pPr>
          </w:p>
        </w:tc>
        <w:tc>
          <w:tcPr>
            <w:tcW w:w="1276" w:type="dxa"/>
            <w:tcBorders>
              <w:top w:val="nil"/>
              <w:left w:val="nil"/>
              <w:bottom w:val="nil"/>
              <w:right w:val="nil"/>
            </w:tcBorders>
            <w:shd w:val="clear" w:color="auto" w:fill="auto"/>
            <w:vAlign w:val="center"/>
            <w:hideMark/>
          </w:tcPr>
          <w:p w14:paraId="73B6D72E" w14:textId="10B7A23B" w:rsidR="008D3DCA" w:rsidRPr="00414301" w:rsidRDefault="008D3DCA" w:rsidP="008D3DCA">
            <w:pPr>
              <w:jc w:val="right"/>
              <w:rPr>
                <w:color w:val="000000"/>
                <w:lang w:val="bg-BG"/>
              </w:rPr>
            </w:pPr>
            <w:r w:rsidRPr="00B713F8">
              <w:rPr>
                <w:color w:val="000000"/>
              </w:rPr>
              <w:t>48</w:t>
            </w:r>
          </w:p>
        </w:tc>
      </w:tr>
      <w:tr w:rsidR="008D3DCA" w:rsidRPr="00414301" w14:paraId="79292590" w14:textId="77777777" w:rsidTr="008D3DCA">
        <w:trPr>
          <w:trHeight w:val="265"/>
        </w:trPr>
        <w:tc>
          <w:tcPr>
            <w:tcW w:w="5969" w:type="dxa"/>
            <w:tcBorders>
              <w:top w:val="nil"/>
              <w:left w:val="nil"/>
              <w:bottom w:val="nil"/>
              <w:right w:val="nil"/>
            </w:tcBorders>
            <w:shd w:val="clear" w:color="auto" w:fill="auto"/>
            <w:vAlign w:val="center"/>
            <w:hideMark/>
          </w:tcPr>
          <w:p w14:paraId="5782D6C7" w14:textId="77777777" w:rsidR="008D3DCA" w:rsidRPr="00414301" w:rsidRDefault="008D3DCA" w:rsidP="008D3DCA">
            <w:pPr>
              <w:rPr>
                <w:b/>
                <w:bCs/>
                <w:color w:val="000000"/>
              </w:rPr>
            </w:pPr>
            <w:r w:rsidRPr="00414301">
              <w:rPr>
                <w:b/>
                <w:bCs/>
                <w:color w:val="000000"/>
              </w:rPr>
              <w:t>Салдо към 31 декември</w:t>
            </w:r>
          </w:p>
        </w:tc>
        <w:tc>
          <w:tcPr>
            <w:tcW w:w="1276" w:type="dxa"/>
            <w:tcBorders>
              <w:top w:val="single" w:sz="8" w:space="0" w:color="auto"/>
              <w:left w:val="nil"/>
              <w:bottom w:val="double" w:sz="6" w:space="0" w:color="auto"/>
              <w:right w:val="nil"/>
            </w:tcBorders>
            <w:shd w:val="clear" w:color="auto" w:fill="auto"/>
            <w:vAlign w:val="center"/>
          </w:tcPr>
          <w:p w14:paraId="51766CD4" w14:textId="362E77FC" w:rsidR="008D3DCA" w:rsidRPr="00414301" w:rsidRDefault="00DB774D" w:rsidP="008D3DCA">
            <w:pPr>
              <w:jc w:val="right"/>
              <w:rPr>
                <w:b/>
                <w:bCs/>
                <w:color w:val="000000"/>
                <w:lang w:val="bg-BG"/>
              </w:rPr>
            </w:pPr>
            <w:r>
              <w:rPr>
                <w:b/>
                <w:bCs/>
                <w:color w:val="000000"/>
                <w:lang w:val="bg-BG"/>
              </w:rPr>
              <w:t>(772)</w:t>
            </w:r>
          </w:p>
        </w:tc>
        <w:tc>
          <w:tcPr>
            <w:tcW w:w="283" w:type="dxa"/>
            <w:tcBorders>
              <w:top w:val="nil"/>
              <w:left w:val="nil"/>
              <w:bottom w:val="nil"/>
              <w:right w:val="nil"/>
            </w:tcBorders>
            <w:shd w:val="clear" w:color="auto" w:fill="auto"/>
            <w:vAlign w:val="center"/>
            <w:hideMark/>
          </w:tcPr>
          <w:p w14:paraId="4739E75E" w14:textId="77777777" w:rsidR="008D3DCA" w:rsidRPr="00414301" w:rsidRDefault="008D3DCA" w:rsidP="008D3DCA">
            <w:pPr>
              <w:jc w:val="right"/>
              <w:rPr>
                <w:b/>
                <w:bCs/>
                <w:color w:val="000000"/>
              </w:rPr>
            </w:pPr>
          </w:p>
        </w:tc>
        <w:tc>
          <w:tcPr>
            <w:tcW w:w="1276" w:type="dxa"/>
            <w:tcBorders>
              <w:top w:val="single" w:sz="8" w:space="0" w:color="auto"/>
              <w:left w:val="nil"/>
              <w:bottom w:val="double" w:sz="6" w:space="0" w:color="auto"/>
              <w:right w:val="nil"/>
            </w:tcBorders>
            <w:shd w:val="clear" w:color="auto" w:fill="auto"/>
            <w:vAlign w:val="center"/>
            <w:hideMark/>
          </w:tcPr>
          <w:p w14:paraId="136DDFA3" w14:textId="694ABB27" w:rsidR="008D3DCA" w:rsidRPr="00414301" w:rsidRDefault="008D3DCA" w:rsidP="008D3DCA">
            <w:pPr>
              <w:jc w:val="right"/>
              <w:rPr>
                <w:b/>
                <w:bCs/>
                <w:color w:val="000000"/>
                <w:lang w:val="bg-BG"/>
              </w:rPr>
            </w:pPr>
            <w:r>
              <w:rPr>
                <w:b/>
                <w:bCs/>
                <w:color w:val="000000"/>
                <w:lang w:val="bg-BG"/>
              </w:rPr>
              <w:t>(758)</w:t>
            </w:r>
          </w:p>
        </w:tc>
      </w:tr>
    </w:tbl>
    <w:p w14:paraId="3A92EBBD" w14:textId="77777777" w:rsidR="00C56821" w:rsidRDefault="00C56821">
      <w:pPr>
        <w:pStyle w:val="BodyTextIndent2"/>
        <w:spacing w:line="312" w:lineRule="auto"/>
        <w:ind w:firstLine="709"/>
        <w:rPr>
          <w:color w:val="000000"/>
          <w:spacing w:val="-6"/>
          <w:sz w:val="20"/>
        </w:rPr>
      </w:pPr>
    </w:p>
    <w:p w14:paraId="316A9730" w14:textId="77777777" w:rsidR="003B6DBA" w:rsidRDefault="0038696A">
      <w:pPr>
        <w:pStyle w:val="BodyTextIndent2"/>
        <w:spacing w:line="312" w:lineRule="auto"/>
        <w:ind w:firstLine="709"/>
        <w:rPr>
          <w:color w:val="000000"/>
          <w:spacing w:val="-6"/>
          <w:sz w:val="20"/>
        </w:rPr>
      </w:pPr>
      <w:r w:rsidRPr="0038696A">
        <w:rPr>
          <w:color w:val="000000"/>
          <w:spacing w:val="-6"/>
          <w:sz w:val="20"/>
        </w:rPr>
        <w:t xml:space="preserve">Възрастовата структура на </w:t>
      </w:r>
      <w:r w:rsidRPr="0038696A">
        <w:rPr>
          <w:i/>
          <w:iCs/>
          <w:color w:val="000000"/>
          <w:spacing w:val="-6"/>
          <w:sz w:val="20"/>
        </w:rPr>
        <w:t>непадежиралите (редовни) търговски вземания</w:t>
      </w:r>
      <w:r w:rsidRPr="0038696A">
        <w:rPr>
          <w:color w:val="000000"/>
          <w:spacing w:val="-6"/>
          <w:sz w:val="20"/>
        </w:rPr>
        <w:t xml:space="preserve"> е както следва:</w:t>
      </w:r>
    </w:p>
    <w:p w14:paraId="6136EAFF" w14:textId="77777777" w:rsidR="00390471" w:rsidRDefault="00390471">
      <w:pPr>
        <w:pStyle w:val="BodyTextIndent2"/>
        <w:spacing w:line="312" w:lineRule="auto"/>
        <w:ind w:firstLine="709"/>
        <w:rPr>
          <w:color w:val="000000"/>
          <w:spacing w:val="-6"/>
          <w:sz w:val="20"/>
        </w:rPr>
      </w:pPr>
    </w:p>
    <w:tbl>
      <w:tblPr>
        <w:tblW w:w="8804" w:type="dxa"/>
        <w:tblInd w:w="93" w:type="dxa"/>
        <w:tblLook w:val="04A0" w:firstRow="1" w:lastRow="0" w:firstColumn="1" w:lastColumn="0" w:noHBand="0" w:noVBand="1"/>
      </w:tblPr>
      <w:tblGrid>
        <w:gridCol w:w="5969"/>
        <w:gridCol w:w="1276"/>
        <w:gridCol w:w="283"/>
        <w:gridCol w:w="1276"/>
      </w:tblGrid>
      <w:tr w:rsidR="00291ED7" w:rsidRPr="00F22BFC" w14:paraId="0AB7BFD8" w14:textId="77777777" w:rsidTr="00291ED7">
        <w:trPr>
          <w:trHeight w:val="300"/>
        </w:trPr>
        <w:tc>
          <w:tcPr>
            <w:tcW w:w="5969" w:type="dxa"/>
            <w:tcBorders>
              <w:top w:val="nil"/>
              <w:left w:val="nil"/>
              <w:bottom w:val="nil"/>
              <w:right w:val="nil"/>
            </w:tcBorders>
            <w:shd w:val="clear" w:color="auto" w:fill="auto"/>
            <w:vAlign w:val="bottom"/>
            <w:hideMark/>
          </w:tcPr>
          <w:p w14:paraId="12E21B52"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073ED4BC" w14:textId="00F8A422" w:rsidR="00291ED7" w:rsidRPr="008D3DCA" w:rsidRDefault="00291ED7" w:rsidP="008D3DCA">
            <w:pPr>
              <w:jc w:val="right"/>
              <w:rPr>
                <w:i/>
                <w:iCs/>
                <w:color w:val="000000"/>
                <w:lang w:val="bg-BG"/>
              </w:rPr>
            </w:pPr>
            <w:r w:rsidRPr="00F22BFC">
              <w:rPr>
                <w:bCs/>
                <w:i/>
                <w:iCs/>
                <w:color w:val="000000"/>
                <w:lang w:eastAsia="bg-BG"/>
              </w:rPr>
              <w:t>31-дек-</w:t>
            </w:r>
            <w:r w:rsidR="008D3DCA">
              <w:rPr>
                <w:bCs/>
                <w:i/>
                <w:iCs/>
                <w:color w:val="000000"/>
                <w:lang w:val="bg-BG" w:eastAsia="bg-BG"/>
              </w:rPr>
              <w:t>20</w:t>
            </w:r>
          </w:p>
        </w:tc>
        <w:tc>
          <w:tcPr>
            <w:tcW w:w="283" w:type="dxa"/>
            <w:tcBorders>
              <w:top w:val="nil"/>
              <w:left w:val="nil"/>
              <w:bottom w:val="nil"/>
              <w:right w:val="nil"/>
            </w:tcBorders>
            <w:shd w:val="clear" w:color="auto" w:fill="auto"/>
            <w:noWrap/>
            <w:vAlign w:val="center"/>
            <w:hideMark/>
          </w:tcPr>
          <w:p w14:paraId="1073EFC4"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4AC1DFE9" w14:textId="1A5F9E00" w:rsidR="00291ED7" w:rsidRPr="008D3DCA" w:rsidRDefault="00291ED7" w:rsidP="008D3DCA">
            <w:pPr>
              <w:jc w:val="right"/>
              <w:rPr>
                <w:i/>
                <w:iCs/>
                <w:color w:val="000000"/>
                <w:lang w:val="bg-BG"/>
              </w:rPr>
            </w:pPr>
            <w:r w:rsidRPr="00F22BFC">
              <w:rPr>
                <w:bCs/>
                <w:i/>
                <w:iCs/>
                <w:color w:val="000000"/>
                <w:lang w:eastAsia="bg-BG"/>
              </w:rPr>
              <w:t>31-дек-1</w:t>
            </w:r>
            <w:r w:rsidR="008D3DCA">
              <w:rPr>
                <w:bCs/>
                <w:i/>
                <w:iCs/>
                <w:color w:val="000000"/>
                <w:lang w:val="bg-BG" w:eastAsia="bg-BG"/>
              </w:rPr>
              <w:t>9</w:t>
            </w:r>
          </w:p>
        </w:tc>
      </w:tr>
      <w:tr w:rsidR="00291ED7" w:rsidRPr="00F22BFC" w14:paraId="79880A57" w14:textId="77777777" w:rsidTr="00291ED7">
        <w:trPr>
          <w:trHeight w:val="300"/>
        </w:trPr>
        <w:tc>
          <w:tcPr>
            <w:tcW w:w="5969" w:type="dxa"/>
            <w:tcBorders>
              <w:top w:val="nil"/>
              <w:left w:val="nil"/>
              <w:bottom w:val="nil"/>
              <w:right w:val="nil"/>
            </w:tcBorders>
            <w:shd w:val="clear" w:color="auto" w:fill="auto"/>
            <w:noWrap/>
            <w:vAlign w:val="bottom"/>
            <w:hideMark/>
          </w:tcPr>
          <w:p w14:paraId="46477EE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3FDC8863" w14:textId="77777777" w:rsidR="00291ED7" w:rsidRPr="00F22BFC" w:rsidRDefault="00291ED7" w:rsidP="007C4F8D">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A690C58"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B0B3F4B" w14:textId="77777777" w:rsidR="00291ED7" w:rsidRPr="00F22BFC" w:rsidRDefault="00291ED7" w:rsidP="00291ED7">
            <w:pPr>
              <w:jc w:val="right"/>
              <w:rPr>
                <w:i/>
                <w:iCs/>
                <w:color w:val="000000"/>
                <w:sz w:val="16"/>
                <w:szCs w:val="16"/>
              </w:rPr>
            </w:pPr>
            <w:r w:rsidRPr="00F22BFC">
              <w:rPr>
                <w:i/>
                <w:iCs/>
                <w:color w:val="000000"/>
                <w:sz w:val="16"/>
                <w:szCs w:val="16"/>
              </w:rPr>
              <w:t>BGN '000</w:t>
            </w:r>
          </w:p>
        </w:tc>
      </w:tr>
      <w:tr w:rsidR="00291ED7" w:rsidRPr="00F22BFC" w14:paraId="1D1C142A" w14:textId="77777777" w:rsidTr="00291ED7">
        <w:trPr>
          <w:trHeight w:val="210"/>
        </w:trPr>
        <w:tc>
          <w:tcPr>
            <w:tcW w:w="5969" w:type="dxa"/>
            <w:tcBorders>
              <w:top w:val="nil"/>
              <w:left w:val="nil"/>
              <w:bottom w:val="nil"/>
              <w:right w:val="nil"/>
            </w:tcBorders>
            <w:shd w:val="clear" w:color="auto" w:fill="auto"/>
            <w:vAlign w:val="center"/>
          </w:tcPr>
          <w:p w14:paraId="7301B39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tcPr>
          <w:p w14:paraId="2353E880" w14:textId="77777777" w:rsidR="00291ED7" w:rsidRDefault="00291ED7" w:rsidP="007C4F8D">
            <w:pPr>
              <w:jc w:val="right"/>
              <w:rPr>
                <w:color w:val="000000"/>
                <w:lang w:val="bg-BG"/>
              </w:rPr>
            </w:pPr>
          </w:p>
        </w:tc>
        <w:tc>
          <w:tcPr>
            <w:tcW w:w="283" w:type="dxa"/>
            <w:tcBorders>
              <w:top w:val="nil"/>
              <w:left w:val="nil"/>
              <w:bottom w:val="nil"/>
              <w:right w:val="nil"/>
            </w:tcBorders>
            <w:shd w:val="clear" w:color="auto" w:fill="auto"/>
            <w:noWrap/>
            <w:vAlign w:val="bottom"/>
          </w:tcPr>
          <w:p w14:paraId="650B29F9"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8562D7D" w14:textId="77777777" w:rsidR="00291ED7" w:rsidRDefault="00291ED7" w:rsidP="00291ED7">
            <w:pPr>
              <w:jc w:val="right"/>
              <w:rPr>
                <w:color w:val="000000"/>
                <w:lang w:val="bg-BG"/>
              </w:rPr>
            </w:pPr>
          </w:p>
        </w:tc>
      </w:tr>
      <w:tr w:rsidR="008D3DCA" w:rsidRPr="00F22BFC" w14:paraId="236F9C49" w14:textId="77777777" w:rsidTr="00291ED7">
        <w:trPr>
          <w:trHeight w:val="300"/>
        </w:trPr>
        <w:tc>
          <w:tcPr>
            <w:tcW w:w="5969" w:type="dxa"/>
            <w:tcBorders>
              <w:top w:val="nil"/>
              <w:left w:val="nil"/>
              <w:bottom w:val="nil"/>
              <w:right w:val="nil"/>
            </w:tcBorders>
            <w:shd w:val="clear" w:color="auto" w:fill="auto"/>
            <w:vAlign w:val="center"/>
            <w:hideMark/>
          </w:tcPr>
          <w:p w14:paraId="593E5D8F" w14:textId="77777777" w:rsidR="008D3DCA" w:rsidRPr="00F22BFC" w:rsidRDefault="008D3DCA" w:rsidP="008D3DCA">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489809AB" w14:textId="001C706E" w:rsidR="008D3DCA" w:rsidRPr="00DA7A08" w:rsidRDefault="0096134D" w:rsidP="0096134D">
            <w:pPr>
              <w:jc w:val="right"/>
              <w:rPr>
                <w:color w:val="000000"/>
                <w:lang w:val="bg-BG"/>
              </w:rPr>
            </w:pPr>
            <w:r>
              <w:rPr>
                <w:color w:val="000000"/>
                <w:lang w:val="bg-BG"/>
              </w:rPr>
              <w:t>1,1</w:t>
            </w:r>
            <w:r w:rsidR="00CC76F8">
              <w:rPr>
                <w:color w:val="000000"/>
                <w:lang w:val="bg-BG"/>
              </w:rPr>
              <w:t>49</w:t>
            </w:r>
          </w:p>
        </w:tc>
        <w:tc>
          <w:tcPr>
            <w:tcW w:w="283" w:type="dxa"/>
            <w:tcBorders>
              <w:top w:val="nil"/>
              <w:left w:val="nil"/>
              <w:bottom w:val="nil"/>
              <w:right w:val="nil"/>
            </w:tcBorders>
            <w:shd w:val="clear" w:color="auto" w:fill="auto"/>
            <w:noWrap/>
            <w:vAlign w:val="bottom"/>
            <w:hideMark/>
          </w:tcPr>
          <w:p w14:paraId="0BB7D358"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263391DD" w14:textId="2A2E35CD" w:rsidR="008D3DCA" w:rsidRPr="0086225D" w:rsidRDefault="008D3DCA" w:rsidP="008D3DCA">
            <w:pPr>
              <w:jc w:val="right"/>
              <w:rPr>
                <w:color w:val="000000"/>
                <w:lang w:val="bg-BG"/>
              </w:rPr>
            </w:pPr>
            <w:r>
              <w:rPr>
                <w:color w:val="000000"/>
                <w:lang w:val="bg-BG"/>
              </w:rPr>
              <w:t>1,0</w:t>
            </w:r>
            <w:r>
              <w:rPr>
                <w:color w:val="000000"/>
              </w:rPr>
              <w:t>61</w:t>
            </w:r>
          </w:p>
        </w:tc>
      </w:tr>
      <w:tr w:rsidR="008D3DCA" w:rsidRPr="00F22BFC" w14:paraId="25987CAC" w14:textId="77777777" w:rsidTr="00291ED7">
        <w:trPr>
          <w:trHeight w:val="300"/>
        </w:trPr>
        <w:tc>
          <w:tcPr>
            <w:tcW w:w="5969" w:type="dxa"/>
            <w:tcBorders>
              <w:top w:val="nil"/>
              <w:left w:val="nil"/>
              <w:bottom w:val="nil"/>
              <w:right w:val="nil"/>
            </w:tcBorders>
            <w:shd w:val="clear" w:color="auto" w:fill="auto"/>
            <w:vAlign w:val="center"/>
            <w:hideMark/>
          </w:tcPr>
          <w:p w14:paraId="0BCB5D90" w14:textId="77777777" w:rsidR="008D3DCA" w:rsidRPr="00F22BFC" w:rsidRDefault="008D3DCA" w:rsidP="008D3DCA">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13D103E7" w14:textId="5E11CFA0" w:rsidR="008D3DCA" w:rsidRPr="0046021B" w:rsidRDefault="00DA7A08" w:rsidP="008D3DCA">
            <w:pPr>
              <w:jc w:val="right"/>
              <w:rPr>
                <w:color w:val="000000"/>
                <w:lang w:val="bg-BG"/>
              </w:rPr>
            </w:pPr>
            <w:r>
              <w:rPr>
                <w:color w:val="000000"/>
                <w:lang w:val="bg-BG"/>
              </w:rPr>
              <w:t>6</w:t>
            </w:r>
            <w:r w:rsidR="00CC76F8">
              <w:rPr>
                <w:color w:val="000000"/>
                <w:lang w:val="bg-BG"/>
              </w:rPr>
              <w:t>2</w:t>
            </w:r>
            <w:r>
              <w:rPr>
                <w:color w:val="000000"/>
                <w:lang w:val="bg-BG"/>
              </w:rPr>
              <w:t>2</w:t>
            </w:r>
          </w:p>
        </w:tc>
        <w:tc>
          <w:tcPr>
            <w:tcW w:w="283" w:type="dxa"/>
            <w:tcBorders>
              <w:top w:val="nil"/>
              <w:left w:val="nil"/>
              <w:bottom w:val="nil"/>
              <w:right w:val="nil"/>
            </w:tcBorders>
            <w:shd w:val="clear" w:color="auto" w:fill="auto"/>
            <w:noWrap/>
            <w:vAlign w:val="bottom"/>
            <w:hideMark/>
          </w:tcPr>
          <w:p w14:paraId="548F7D4C"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1FC6B849" w14:textId="361E8B76" w:rsidR="008D3DCA" w:rsidRPr="00290C64" w:rsidRDefault="008D3DCA" w:rsidP="008D3DCA">
            <w:pPr>
              <w:jc w:val="right"/>
              <w:rPr>
                <w:color w:val="000000"/>
              </w:rPr>
            </w:pPr>
            <w:r>
              <w:rPr>
                <w:color w:val="000000"/>
              </w:rPr>
              <w:t>761</w:t>
            </w:r>
          </w:p>
        </w:tc>
      </w:tr>
      <w:tr w:rsidR="008D3DCA" w:rsidRPr="00F22BFC" w14:paraId="38805E3D" w14:textId="77777777" w:rsidTr="00291ED7">
        <w:trPr>
          <w:trHeight w:val="300"/>
        </w:trPr>
        <w:tc>
          <w:tcPr>
            <w:tcW w:w="5969" w:type="dxa"/>
            <w:tcBorders>
              <w:top w:val="nil"/>
              <w:left w:val="nil"/>
              <w:bottom w:val="nil"/>
              <w:right w:val="nil"/>
            </w:tcBorders>
            <w:shd w:val="clear" w:color="auto" w:fill="auto"/>
            <w:vAlign w:val="center"/>
            <w:hideMark/>
          </w:tcPr>
          <w:p w14:paraId="65F39625" w14:textId="77777777" w:rsidR="008D3DCA" w:rsidRPr="00F22BFC" w:rsidRDefault="008D3DCA" w:rsidP="008D3DCA">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CD3E41B" w14:textId="7774C300" w:rsidR="008D3DCA" w:rsidRPr="0086225D" w:rsidRDefault="00DA7A08" w:rsidP="008D3DCA">
            <w:pPr>
              <w:jc w:val="right"/>
              <w:rPr>
                <w:color w:val="000000"/>
                <w:lang w:val="bg-BG"/>
              </w:rPr>
            </w:pPr>
            <w:r>
              <w:rPr>
                <w:color w:val="000000"/>
                <w:lang w:val="bg-BG"/>
              </w:rPr>
              <w:t>402</w:t>
            </w:r>
          </w:p>
        </w:tc>
        <w:tc>
          <w:tcPr>
            <w:tcW w:w="283" w:type="dxa"/>
            <w:tcBorders>
              <w:top w:val="nil"/>
              <w:left w:val="nil"/>
              <w:bottom w:val="nil"/>
              <w:right w:val="nil"/>
            </w:tcBorders>
            <w:shd w:val="clear" w:color="auto" w:fill="auto"/>
            <w:noWrap/>
            <w:vAlign w:val="bottom"/>
            <w:hideMark/>
          </w:tcPr>
          <w:p w14:paraId="77E2B167"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4EBCB534" w14:textId="3D3D3A19" w:rsidR="008D3DCA" w:rsidRPr="0086225D" w:rsidRDefault="008D3DCA" w:rsidP="008D3DCA">
            <w:pPr>
              <w:jc w:val="right"/>
              <w:rPr>
                <w:color w:val="000000"/>
                <w:lang w:val="bg-BG"/>
              </w:rPr>
            </w:pPr>
            <w:r>
              <w:rPr>
                <w:color w:val="000000"/>
                <w:lang w:val="bg-BG"/>
              </w:rPr>
              <w:t>518</w:t>
            </w:r>
          </w:p>
        </w:tc>
      </w:tr>
      <w:tr w:rsidR="008D3DCA" w:rsidRPr="00F22BFC" w14:paraId="4F17547B" w14:textId="77777777" w:rsidTr="00291ED7">
        <w:trPr>
          <w:trHeight w:val="300"/>
        </w:trPr>
        <w:tc>
          <w:tcPr>
            <w:tcW w:w="5969" w:type="dxa"/>
            <w:tcBorders>
              <w:top w:val="nil"/>
              <w:left w:val="nil"/>
              <w:bottom w:val="nil"/>
              <w:right w:val="nil"/>
            </w:tcBorders>
            <w:shd w:val="clear" w:color="auto" w:fill="auto"/>
            <w:vAlign w:val="center"/>
            <w:hideMark/>
          </w:tcPr>
          <w:p w14:paraId="2FAC158A" w14:textId="77777777" w:rsidR="008D3DCA" w:rsidRPr="00F22BFC" w:rsidRDefault="008D3DCA" w:rsidP="008D3DCA">
            <w:pPr>
              <w:rPr>
                <w:color w:val="000000"/>
              </w:rPr>
            </w:pPr>
            <w:r w:rsidRPr="00F22BFC">
              <w:rPr>
                <w:color w:val="000000"/>
              </w:rPr>
              <w:t xml:space="preserve">от 91 до 180 дни </w:t>
            </w:r>
          </w:p>
        </w:tc>
        <w:tc>
          <w:tcPr>
            <w:tcW w:w="1276" w:type="dxa"/>
            <w:tcBorders>
              <w:top w:val="nil"/>
              <w:left w:val="nil"/>
              <w:bottom w:val="nil"/>
              <w:right w:val="nil"/>
            </w:tcBorders>
            <w:shd w:val="clear" w:color="auto" w:fill="auto"/>
            <w:noWrap/>
            <w:vAlign w:val="center"/>
          </w:tcPr>
          <w:p w14:paraId="77C31EA1" w14:textId="5569BF4D" w:rsidR="008D3DCA" w:rsidRPr="0086225D" w:rsidRDefault="00DA7A08" w:rsidP="008D3DCA">
            <w:pPr>
              <w:jc w:val="right"/>
              <w:rPr>
                <w:iCs/>
                <w:color w:val="000000"/>
                <w:lang w:val="bg-BG"/>
              </w:rPr>
            </w:pPr>
            <w:r>
              <w:rPr>
                <w:iCs/>
                <w:color w:val="000000"/>
                <w:lang w:val="bg-BG"/>
              </w:rPr>
              <w:t>35</w:t>
            </w:r>
          </w:p>
        </w:tc>
        <w:tc>
          <w:tcPr>
            <w:tcW w:w="283" w:type="dxa"/>
            <w:tcBorders>
              <w:top w:val="nil"/>
              <w:left w:val="nil"/>
              <w:bottom w:val="nil"/>
              <w:right w:val="nil"/>
            </w:tcBorders>
            <w:shd w:val="clear" w:color="auto" w:fill="auto"/>
            <w:vAlign w:val="center"/>
            <w:hideMark/>
          </w:tcPr>
          <w:p w14:paraId="137AFBFB"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70217877" w14:textId="75FC6DC8" w:rsidR="008D3DCA" w:rsidRPr="0086225D" w:rsidRDefault="008D3DCA" w:rsidP="008D3DCA">
            <w:pPr>
              <w:jc w:val="right"/>
              <w:rPr>
                <w:iCs/>
                <w:color w:val="000000"/>
                <w:lang w:val="bg-BG"/>
              </w:rPr>
            </w:pPr>
            <w:r>
              <w:rPr>
                <w:iCs/>
                <w:color w:val="000000"/>
                <w:lang w:val="bg-BG"/>
              </w:rPr>
              <w:t>-</w:t>
            </w:r>
          </w:p>
        </w:tc>
      </w:tr>
      <w:tr w:rsidR="008D3DCA" w:rsidRPr="00F22BFC" w14:paraId="3B186FA9" w14:textId="77777777" w:rsidTr="00291ED7">
        <w:trPr>
          <w:trHeight w:val="315"/>
        </w:trPr>
        <w:tc>
          <w:tcPr>
            <w:tcW w:w="5969" w:type="dxa"/>
            <w:tcBorders>
              <w:top w:val="nil"/>
              <w:left w:val="nil"/>
              <w:bottom w:val="nil"/>
              <w:right w:val="nil"/>
            </w:tcBorders>
            <w:shd w:val="clear" w:color="auto" w:fill="auto"/>
            <w:vAlign w:val="center"/>
            <w:hideMark/>
          </w:tcPr>
          <w:p w14:paraId="4D10D836" w14:textId="6AAB2590" w:rsidR="008D3DCA" w:rsidRPr="00F22BFC" w:rsidRDefault="008D3DCA" w:rsidP="008D3DCA">
            <w:pPr>
              <w:rPr>
                <w:color w:val="000000"/>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center"/>
          </w:tcPr>
          <w:p w14:paraId="1A436E2E" w14:textId="0F668D72" w:rsidR="008D3DCA" w:rsidRPr="0086225D" w:rsidRDefault="00DA7A08" w:rsidP="008D3DCA">
            <w:pPr>
              <w:jc w:val="right"/>
              <w:rPr>
                <w:iCs/>
                <w:color w:val="000000"/>
                <w:lang w:val="bg-BG"/>
              </w:rPr>
            </w:pPr>
            <w:r>
              <w:rPr>
                <w:iCs/>
                <w:color w:val="000000"/>
                <w:lang w:val="bg-BG"/>
              </w:rPr>
              <w:t>(4)</w:t>
            </w:r>
          </w:p>
        </w:tc>
        <w:tc>
          <w:tcPr>
            <w:tcW w:w="283" w:type="dxa"/>
            <w:tcBorders>
              <w:top w:val="nil"/>
              <w:left w:val="nil"/>
              <w:bottom w:val="nil"/>
              <w:right w:val="nil"/>
            </w:tcBorders>
            <w:shd w:val="clear" w:color="auto" w:fill="auto"/>
            <w:noWrap/>
            <w:vAlign w:val="bottom"/>
            <w:hideMark/>
          </w:tcPr>
          <w:p w14:paraId="27E69708" w14:textId="77777777" w:rsidR="008D3DCA" w:rsidRPr="00F22BFC" w:rsidRDefault="008D3DCA" w:rsidP="008D3DCA">
            <w:pPr>
              <w:rPr>
                <w:color w:val="000000"/>
              </w:rPr>
            </w:pPr>
          </w:p>
        </w:tc>
        <w:tc>
          <w:tcPr>
            <w:tcW w:w="1276" w:type="dxa"/>
            <w:tcBorders>
              <w:top w:val="nil"/>
              <w:left w:val="nil"/>
              <w:bottom w:val="nil"/>
              <w:right w:val="nil"/>
            </w:tcBorders>
            <w:vAlign w:val="center"/>
          </w:tcPr>
          <w:p w14:paraId="543CC9D9" w14:textId="2D2D77B4" w:rsidR="008D3DCA" w:rsidRPr="0086225D" w:rsidRDefault="008D3DCA" w:rsidP="008D3DCA">
            <w:pPr>
              <w:jc w:val="right"/>
              <w:rPr>
                <w:iCs/>
                <w:color w:val="000000"/>
                <w:lang w:val="bg-BG"/>
              </w:rPr>
            </w:pPr>
            <w:r>
              <w:rPr>
                <w:iCs/>
                <w:color w:val="000000"/>
                <w:lang w:val="bg-BG"/>
              </w:rPr>
              <w:t>(12)</w:t>
            </w:r>
          </w:p>
        </w:tc>
      </w:tr>
      <w:tr w:rsidR="008D3DCA" w:rsidRPr="00F22BFC" w14:paraId="26F45C45" w14:textId="77777777" w:rsidTr="00291ED7">
        <w:trPr>
          <w:trHeight w:val="315"/>
        </w:trPr>
        <w:tc>
          <w:tcPr>
            <w:tcW w:w="5969" w:type="dxa"/>
            <w:tcBorders>
              <w:top w:val="nil"/>
              <w:left w:val="nil"/>
              <w:bottom w:val="nil"/>
              <w:right w:val="nil"/>
            </w:tcBorders>
            <w:shd w:val="clear" w:color="auto" w:fill="auto"/>
            <w:vAlign w:val="center"/>
            <w:hideMark/>
          </w:tcPr>
          <w:p w14:paraId="33807A77" w14:textId="77777777" w:rsidR="008D3DCA" w:rsidRPr="00F22BFC" w:rsidRDefault="008D3DCA" w:rsidP="008D3DCA">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62E6F96D" w14:textId="6C5718A5" w:rsidR="008D3DCA" w:rsidRPr="00DA7A08" w:rsidRDefault="00DA7A08" w:rsidP="0096134D">
            <w:pPr>
              <w:jc w:val="right"/>
              <w:rPr>
                <w:b/>
                <w:bCs/>
                <w:color w:val="000000"/>
                <w:lang w:val="bg-BG"/>
              </w:rPr>
            </w:pPr>
            <w:r>
              <w:rPr>
                <w:b/>
                <w:bCs/>
                <w:color w:val="000000"/>
                <w:lang w:val="bg-BG"/>
              </w:rPr>
              <w:t>2,</w:t>
            </w:r>
            <w:r w:rsidR="00BB1CF6">
              <w:rPr>
                <w:b/>
                <w:bCs/>
                <w:color w:val="000000"/>
              </w:rPr>
              <w:t>204</w:t>
            </w:r>
          </w:p>
        </w:tc>
        <w:tc>
          <w:tcPr>
            <w:tcW w:w="283" w:type="dxa"/>
            <w:tcBorders>
              <w:top w:val="nil"/>
              <w:left w:val="nil"/>
              <w:bottom w:val="nil"/>
              <w:right w:val="nil"/>
            </w:tcBorders>
            <w:shd w:val="clear" w:color="auto" w:fill="auto"/>
            <w:vAlign w:val="bottom"/>
            <w:hideMark/>
          </w:tcPr>
          <w:p w14:paraId="51FBAE67" w14:textId="77777777" w:rsidR="008D3DCA" w:rsidRPr="00F22BFC" w:rsidRDefault="008D3DCA" w:rsidP="008D3DCA">
            <w:pPr>
              <w:rPr>
                <w:color w:val="000000"/>
              </w:rPr>
            </w:pPr>
          </w:p>
        </w:tc>
        <w:tc>
          <w:tcPr>
            <w:tcW w:w="1276" w:type="dxa"/>
            <w:tcBorders>
              <w:top w:val="single" w:sz="8" w:space="0" w:color="auto"/>
              <w:left w:val="nil"/>
              <w:bottom w:val="double" w:sz="6" w:space="0" w:color="auto"/>
              <w:right w:val="nil"/>
            </w:tcBorders>
            <w:vAlign w:val="center"/>
          </w:tcPr>
          <w:p w14:paraId="3F5E7D29" w14:textId="349ABD0A" w:rsidR="008D3DCA" w:rsidRPr="0086225D" w:rsidRDefault="008D3DCA" w:rsidP="008D3DCA">
            <w:pPr>
              <w:jc w:val="right"/>
              <w:rPr>
                <w:b/>
                <w:bCs/>
                <w:color w:val="000000"/>
                <w:lang w:val="bg-BG"/>
              </w:rPr>
            </w:pPr>
            <w:r>
              <w:rPr>
                <w:b/>
                <w:bCs/>
                <w:color w:val="000000"/>
                <w:lang w:val="bg-BG"/>
              </w:rPr>
              <w:t>2,3</w:t>
            </w:r>
            <w:r>
              <w:rPr>
                <w:b/>
                <w:bCs/>
                <w:color w:val="000000"/>
              </w:rPr>
              <w:t>28</w:t>
            </w:r>
          </w:p>
        </w:tc>
      </w:tr>
    </w:tbl>
    <w:p w14:paraId="07849CC2" w14:textId="77777777" w:rsidR="00390471" w:rsidRDefault="00390471">
      <w:pPr>
        <w:pStyle w:val="BodyTextIndent2"/>
        <w:spacing w:line="312" w:lineRule="auto"/>
        <w:ind w:firstLine="709"/>
        <w:rPr>
          <w:color w:val="000000"/>
          <w:spacing w:val="-6"/>
          <w:sz w:val="20"/>
        </w:rPr>
      </w:pPr>
    </w:p>
    <w:p w14:paraId="057E8237" w14:textId="77777777" w:rsidR="006C42BC" w:rsidRDefault="00DE2ECF" w:rsidP="00DE2ECF">
      <w:pPr>
        <w:pStyle w:val="BodyTextIndent"/>
        <w:spacing w:line="312" w:lineRule="auto"/>
        <w:ind w:firstLine="0"/>
        <w:rPr>
          <w:sz w:val="20"/>
        </w:rPr>
      </w:pPr>
      <w:r w:rsidRPr="003C7C31">
        <w:rPr>
          <w:sz w:val="20"/>
        </w:rPr>
        <w:t>Възрастовата структура</w:t>
      </w:r>
      <w:r w:rsidRPr="00DE2ECF">
        <w:rPr>
          <w:sz w:val="20"/>
        </w:rPr>
        <w:t xml:space="preserve"> на </w:t>
      </w:r>
      <w:r w:rsidRPr="003C7C31">
        <w:rPr>
          <w:i/>
          <w:sz w:val="20"/>
        </w:rPr>
        <w:t>просрочените</w:t>
      </w:r>
      <w:r w:rsidRPr="00DE2ECF">
        <w:rPr>
          <w:sz w:val="20"/>
        </w:rPr>
        <w:t xml:space="preserve"> търговски вземания е както следва:</w:t>
      </w:r>
    </w:p>
    <w:p w14:paraId="72B982CB" w14:textId="77777777" w:rsidR="007E0148" w:rsidRDefault="007E0148" w:rsidP="00DE2ECF">
      <w:pPr>
        <w:pStyle w:val="BodyTextIndent"/>
        <w:spacing w:line="312" w:lineRule="auto"/>
        <w:ind w:firstLine="0"/>
        <w:rPr>
          <w:sz w:val="20"/>
        </w:rPr>
      </w:pPr>
    </w:p>
    <w:tbl>
      <w:tblPr>
        <w:tblW w:w="8789" w:type="dxa"/>
        <w:tblInd w:w="70" w:type="dxa"/>
        <w:tblCellMar>
          <w:left w:w="70" w:type="dxa"/>
          <w:right w:w="70" w:type="dxa"/>
        </w:tblCellMar>
        <w:tblLook w:val="04A0" w:firstRow="1" w:lastRow="0" w:firstColumn="1" w:lastColumn="0" w:noHBand="0" w:noVBand="1"/>
      </w:tblPr>
      <w:tblGrid>
        <w:gridCol w:w="5954"/>
        <w:gridCol w:w="1276"/>
        <w:gridCol w:w="283"/>
        <w:gridCol w:w="1276"/>
      </w:tblGrid>
      <w:tr w:rsidR="00291ED7" w:rsidRPr="005A6F2C" w14:paraId="15A15A99" w14:textId="77777777" w:rsidTr="00291ED7">
        <w:trPr>
          <w:trHeight w:val="255"/>
        </w:trPr>
        <w:tc>
          <w:tcPr>
            <w:tcW w:w="5954" w:type="dxa"/>
            <w:tcBorders>
              <w:top w:val="nil"/>
              <w:left w:val="nil"/>
              <w:bottom w:val="nil"/>
              <w:right w:val="nil"/>
            </w:tcBorders>
            <w:shd w:val="clear" w:color="auto" w:fill="auto"/>
            <w:vAlign w:val="bottom"/>
            <w:hideMark/>
          </w:tcPr>
          <w:p w14:paraId="6156333F"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42F8EBBA" w14:textId="219FCCC1" w:rsidR="00291ED7" w:rsidRPr="008D3DCA" w:rsidRDefault="00291ED7" w:rsidP="008D3DCA">
            <w:pPr>
              <w:jc w:val="right"/>
              <w:rPr>
                <w:b/>
                <w:bCs/>
                <w:i/>
                <w:iCs/>
                <w:sz w:val="22"/>
                <w:szCs w:val="22"/>
                <w:lang w:val="bg-BG" w:eastAsia="bg-BG"/>
              </w:rPr>
            </w:pPr>
            <w:r w:rsidRPr="00EC3602">
              <w:rPr>
                <w:bCs/>
                <w:i/>
                <w:iCs/>
                <w:lang w:eastAsia="bg-BG"/>
              </w:rPr>
              <w:t>31-дек</w:t>
            </w:r>
            <w:r w:rsidDel="00F6539C">
              <w:rPr>
                <w:bCs/>
                <w:i/>
                <w:iCs/>
                <w:lang w:val="bg-BG" w:eastAsia="bg-BG"/>
              </w:rPr>
              <w:t xml:space="preserve"> </w:t>
            </w:r>
            <w:r w:rsidRPr="00EC3602">
              <w:rPr>
                <w:bCs/>
                <w:i/>
                <w:iCs/>
                <w:lang w:eastAsia="bg-BG"/>
              </w:rPr>
              <w:t>-</w:t>
            </w:r>
            <w:r w:rsidR="008D3DCA">
              <w:rPr>
                <w:bCs/>
                <w:i/>
                <w:iCs/>
                <w:lang w:val="bg-BG" w:eastAsia="bg-BG"/>
              </w:rPr>
              <w:t>20</w:t>
            </w:r>
          </w:p>
        </w:tc>
        <w:tc>
          <w:tcPr>
            <w:tcW w:w="283" w:type="dxa"/>
            <w:tcBorders>
              <w:top w:val="nil"/>
              <w:left w:val="nil"/>
              <w:bottom w:val="nil"/>
              <w:right w:val="nil"/>
            </w:tcBorders>
            <w:shd w:val="clear" w:color="auto" w:fill="auto"/>
            <w:noWrap/>
            <w:vAlign w:val="center"/>
            <w:hideMark/>
          </w:tcPr>
          <w:p w14:paraId="6278115D"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333F11F9" w14:textId="570F49DD" w:rsidR="00291ED7" w:rsidRPr="008D3DCA" w:rsidRDefault="00291ED7" w:rsidP="008D3DCA">
            <w:pPr>
              <w:jc w:val="right"/>
              <w:rPr>
                <w:b/>
                <w:bCs/>
                <w:i/>
                <w:iCs/>
                <w:sz w:val="22"/>
                <w:szCs w:val="22"/>
                <w:lang w:val="bg-BG" w:eastAsia="bg-BG"/>
              </w:rPr>
            </w:pPr>
            <w:r w:rsidRPr="00EC3602">
              <w:rPr>
                <w:bCs/>
                <w:i/>
                <w:iCs/>
                <w:lang w:eastAsia="bg-BG"/>
              </w:rPr>
              <w:t>31-дек</w:t>
            </w:r>
            <w:r w:rsidDel="00F6539C">
              <w:rPr>
                <w:bCs/>
                <w:i/>
                <w:iCs/>
                <w:lang w:val="bg-BG" w:eastAsia="bg-BG"/>
              </w:rPr>
              <w:t xml:space="preserve"> </w:t>
            </w:r>
            <w:r w:rsidRPr="00EC3602">
              <w:rPr>
                <w:bCs/>
                <w:i/>
                <w:iCs/>
                <w:lang w:eastAsia="bg-BG"/>
              </w:rPr>
              <w:t>-1</w:t>
            </w:r>
            <w:r w:rsidR="008D3DCA">
              <w:rPr>
                <w:bCs/>
                <w:i/>
                <w:iCs/>
                <w:lang w:val="bg-BG" w:eastAsia="bg-BG"/>
              </w:rPr>
              <w:t>9</w:t>
            </w:r>
          </w:p>
        </w:tc>
      </w:tr>
      <w:tr w:rsidR="00291ED7" w:rsidRPr="005A6F2C" w14:paraId="731121B5" w14:textId="77777777" w:rsidTr="00291ED7">
        <w:trPr>
          <w:trHeight w:val="255"/>
        </w:trPr>
        <w:tc>
          <w:tcPr>
            <w:tcW w:w="5954" w:type="dxa"/>
            <w:tcBorders>
              <w:top w:val="nil"/>
              <w:left w:val="nil"/>
              <w:bottom w:val="nil"/>
              <w:right w:val="nil"/>
            </w:tcBorders>
            <w:shd w:val="clear" w:color="auto" w:fill="auto"/>
            <w:vAlign w:val="bottom"/>
            <w:hideMark/>
          </w:tcPr>
          <w:p w14:paraId="6A1D4A97"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00C366BD" w14:textId="77777777" w:rsidR="00291ED7" w:rsidRPr="005A6F2C" w:rsidRDefault="00291ED7" w:rsidP="008E1488">
            <w:pPr>
              <w:jc w:val="right"/>
              <w:rPr>
                <w:b/>
                <w:bCs/>
                <w:i/>
                <w:iCs/>
                <w:sz w:val="22"/>
                <w:szCs w:val="22"/>
                <w:lang w:val="bg-BG" w:eastAsia="bg-BG"/>
              </w:rPr>
            </w:pPr>
            <w:r w:rsidRPr="00EC3602">
              <w:rPr>
                <w:i/>
                <w:iCs/>
                <w:sz w:val="16"/>
                <w:szCs w:val="16"/>
                <w:lang w:val="bg-BG"/>
              </w:rPr>
              <w:t xml:space="preserve">      BGN '000</w:t>
            </w:r>
          </w:p>
        </w:tc>
        <w:tc>
          <w:tcPr>
            <w:tcW w:w="283" w:type="dxa"/>
            <w:tcBorders>
              <w:top w:val="nil"/>
              <w:left w:val="nil"/>
              <w:bottom w:val="nil"/>
              <w:right w:val="nil"/>
            </w:tcBorders>
            <w:shd w:val="clear" w:color="auto" w:fill="auto"/>
            <w:noWrap/>
            <w:vAlign w:val="center"/>
            <w:hideMark/>
          </w:tcPr>
          <w:p w14:paraId="63491901"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06512BFC" w14:textId="77777777" w:rsidR="00291ED7" w:rsidRPr="005A6F2C" w:rsidRDefault="00291ED7" w:rsidP="00291ED7">
            <w:pPr>
              <w:jc w:val="right"/>
              <w:rPr>
                <w:b/>
                <w:bCs/>
                <w:i/>
                <w:iCs/>
                <w:sz w:val="22"/>
                <w:szCs w:val="22"/>
                <w:lang w:val="bg-BG" w:eastAsia="bg-BG"/>
              </w:rPr>
            </w:pPr>
            <w:r w:rsidRPr="00EC3602">
              <w:rPr>
                <w:i/>
                <w:iCs/>
                <w:sz w:val="16"/>
                <w:szCs w:val="16"/>
                <w:lang w:val="bg-BG"/>
              </w:rPr>
              <w:t xml:space="preserve">      BGN '000</w:t>
            </w:r>
          </w:p>
        </w:tc>
      </w:tr>
      <w:tr w:rsidR="00291ED7" w:rsidRPr="005A6F2C" w14:paraId="019D9044" w14:textId="77777777" w:rsidTr="00291ED7">
        <w:trPr>
          <w:trHeight w:val="66"/>
        </w:trPr>
        <w:tc>
          <w:tcPr>
            <w:tcW w:w="5954" w:type="dxa"/>
            <w:tcBorders>
              <w:top w:val="nil"/>
              <w:left w:val="nil"/>
              <w:bottom w:val="nil"/>
              <w:right w:val="nil"/>
            </w:tcBorders>
            <w:shd w:val="clear" w:color="auto" w:fill="auto"/>
            <w:vAlign w:val="bottom"/>
            <w:hideMark/>
          </w:tcPr>
          <w:p w14:paraId="734721AD" w14:textId="77777777" w:rsidR="00291ED7" w:rsidRPr="005A6F2C" w:rsidRDefault="00291ED7" w:rsidP="00787CB6"/>
        </w:tc>
        <w:tc>
          <w:tcPr>
            <w:tcW w:w="1276" w:type="dxa"/>
            <w:tcBorders>
              <w:top w:val="nil"/>
              <w:left w:val="nil"/>
              <w:bottom w:val="nil"/>
              <w:right w:val="nil"/>
            </w:tcBorders>
            <w:shd w:val="clear" w:color="auto" w:fill="auto"/>
            <w:vAlign w:val="bottom"/>
          </w:tcPr>
          <w:p w14:paraId="0AE3CCAF" w14:textId="77777777" w:rsidR="00291ED7" w:rsidRPr="005A6F2C" w:rsidRDefault="00291ED7" w:rsidP="00787CB6">
            <w:pPr>
              <w:jc w:val="right"/>
              <w:rPr>
                <w:lang w:val="bg-BG" w:eastAsia="bg-BG"/>
              </w:rPr>
            </w:pPr>
          </w:p>
        </w:tc>
        <w:tc>
          <w:tcPr>
            <w:tcW w:w="283" w:type="dxa"/>
            <w:tcBorders>
              <w:top w:val="nil"/>
              <w:left w:val="nil"/>
              <w:bottom w:val="nil"/>
              <w:right w:val="nil"/>
            </w:tcBorders>
            <w:shd w:val="clear" w:color="auto" w:fill="auto"/>
            <w:vAlign w:val="bottom"/>
            <w:hideMark/>
          </w:tcPr>
          <w:p w14:paraId="602FF92A" w14:textId="77777777" w:rsidR="00291ED7" w:rsidRPr="005A6F2C" w:rsidRDefault="00291ED7" w:rsidP="008E1488">
            <w:pPr>
              <w:rPr>
                <w:lang w:val="bg-BG" w:eastAsia="bg-BG"/>
              </w:rPr>
            </w:pPr>
          </w:p>
        </w:tc>
        <w:tc>
          <w:tcPr>
            <w:tcW w:w="1276" w:type="dxa"/>
            <w:tcBorders>
              <w:top w:val="nil"/>
              <w:left w:val="nil"/>
              <w:bottom w:val="nil"/>
              <w:right w:val="nil"/>
            </w:tcBorders>
            <w:vAlign w:val="bottom"/>
          </w:tcPr>
          <w:p w14:paraId="2B76A4D0" w14:textId="77777777" w:rsidR="00291ED7" w:rsidRPr="005A6F2C" w:rsidRDefault="00291ED7" w:rsidP="00291ED7">
            <w:pPr>
              <w:jc w:val="right"/>
              <w:rPr>
                <w:lang w:val="bg-BG" w:eastAsia="bg-BG"/>
              </w:rPr>
            </w:pPr>
          </w:p>
        </w:tc>
      </w:tr>
      <w:tr w:rsidR="008D3DCA" w:rsidRPr="005A6F2C" w14:paraId="2267C90F" w14:textId="77777777" w:rsidTr="00291ED7">
        <w:trPr>
          <w:trHeight w:val="66"/>
        </w:trPr>
        <w:tc>
          <w:tcPr>
            <w:tcW w:w="5954" w:type="dxa"/>
            <w:tcBorders>
              <w:top w:val="nil"/>
              <w:left w:val="nil"/>
              <w:bottom w:val="nil"/>
              <w:right w:val="nil"/>
            </w:tcBorders>
            <w:shd w:val="clear" w:color="auto" w:fill="auto"/>
            <w:vAlign w:val="bottom"/>
            <w:hideMark/>
          </w:tcPr>
          <w:p w14:paraId="14B425DF" w14:textId="77777777" w:rsidR="008D3DCA" w:rsidRPr="005A6F2C" w:rsidRDefault="008D3DCA" w:rsidP="008D3DCA">
            <w:pPr>
              <w:rPr>
                <w:lang w:val="bg-BG" w:eastAsia="bg-BG"/>
              </w:rPr>
            </w:pPr>
            <w:r w:rsidRPr="00EC3602">
              <w:t>до 30 дни</w:t>
            </w:r>
          </w:p>
        </w:tc>
        <w:tc>
          <w:tcPr>
            <w:tcW w:w="1276" w:type="dxa"/>
            <w:tcBorders>
              <w:top w:val="nil"/>
              <w:left w:val="nil"/>
              <w:bottom w:val="nil"/>
              <w:right w:val="nil"/>
            </w:tcBorders>
            <w:shd w:val="clear" w:color="auto" w:fill="auto"/>
            <w:vAlign w:val="bottom"/>
          </w:tcPr>
          <w:p w14:paraId="5E1D9315" w14:textId="64597344" w:rsidR="008D3DCA" w:rsidRPr="008B3F75" w:rsidRDefault="008B3F75" w:rsidP="008D3DCA">
            <w:pPr>
              <w:jc w:val="right"/>
              <w:rPr>
                <w:lang w:eastAsia="bg-BG"/>
              </w:rPr>
            </w:pPr>
            <w:r>
              <w:rPr>
                <w:lang w:eastAsia="bg-BG"/>
              </w:rPr>
              <w:t>1</w:t>
            </w:r>
          </w:p>
        </w:tc>
        <w:tc>
          <w:tcPr>
            <w:tcW w:w="283" w:type="dxa"/>
            <w:tcBorders>
              <w:top w:val="nil"/>
              <w:left w:val="nil"/>
              <w:bottom w:val="nil"/>
              <w:right w:val="nil"/>
            </w:tcBorders>
            <w:shd w:val="clear" w:color="auto" w:fill="auto"/>
            <w:vAlign w:val="bottom"/>
            <w:hideMark/>
          </w:tcPr>
          <w:p w14:paraId="2FA08561" w14:textId="77777777" w:rsidR="008D3DCA" w:rsidRPr="005A6F2C" w:rsidRDefault="008D3DCA" w:rsidP="008D3DCA">
            <w:pPr>
              <w:rPr>
                <w:lang w:val="bg-BG" w:eastAsia="bg-BG"/>
              </w:rPr>
            </w:pPr>
          </w:p>
        </w:tc>
        <w:tc>
          <w:tcPr>
            <w:tcW w:w="1276" w:type="dxa"/>
            <w:tcBorders>
              <w:top w:val="nil"/>
              <w:left w:val="nil"/>
              <w:bottom w:val="nil"/>
              <w:right w:val="nil"/>
            </w:tcBorders>
            <w:vAlign w:val="bottom"/>
          </w:tcPr>
          <w:p w14:paraId="3C2995E2" w14:textId="0BF160AD" w:rsidR="008D3DCA" w:rsidRPr="0086225D" w:rsidRDefault="008D3DCA" w:rsidP="008D3DCA">
            <w:pPr>
              <w:jc w:val="right"/>
              <w:rPr>
                <w:lang w:val="bg-BG" w:eastAsia="bg-BG"/>
              </w:rPr>
            </w:pPr>
            <w:r>
              <w:rPr>
                <w:lang w:val="bg-BG" w:eastAsia="bg-BG"/>
              </w:rPr>
              <w:t>2</w:t>
            </w:r>
          </w:p>
        </w:tc>
      </w:tr>
      <w:tr w:rsidR="008D3DCA" w:rsidRPr="005A6F2C" w14:paraId="2E61D841" w14:textId="77777777" w:rsidTr="00291ED7">
        <w:trPr>
          <w:trHeight w:val="255"/>
        </w:trPr>
        <w:tc>
          <w:tcPr>
            <w:tcW w:w="5954" w:type="dxa"/>
            <w:tcBorders>
              <w:top w:val="nil"/>
              <w:left w:val="nil"/>
              <w:bottom w:val="nil"/>
              <w:right w:val="nil"/>
            </w:tcBorders>
            <w:shd w:val="clear" w:color="auto" w:fill="auto"/>
            <w:noWrap/>
            <w:vAlign w:val="bottom"/>
          </w:tcPr>
          <w:p w14:paraId="029902A5" w14:textId="77777777" w:rsidR="008D3DCA" w:rsidRPr="00EC3602" w:rsidRDefault="008D3DCA" w:rsidP="008D3DCA">
            <w:r>
              <w:t xml:space="preserve">от </w:t>
            </w:r>
            <w:r>
              <w:rPr>
                <w:lang w:val="bg-BG"/>
              </w:rPr>
              <w:t>3</w:t>
            </w:r>
            <w:r w:rsidRPr="00EC3602">
              <w:t xml:space="preserve">1 до </w:t>
            </w:r>
            <w:r>
              <w:rPr>
                <w:lang w:val="bg-BG"/>
              </w:rPr>
              <w:t>6</w:t>
            </w:r>
            <w:r w:rsidRPr="00EC3602">
              <w:t>0 дни</w:t>
            </w:r>
          </w:p>
        </w:tc>
        <w:tc>
          <w:tcPr>
            <w:tcW w:w="1276" w:type="dxa"/>
            <w:tcBorders>
              <w:top w:val="nil"/>
              <w:left w:val="nil"/>
              <w:bottom w:val="nil"/>
              <w:right w:val="nil"/>
            </w:tcBorders>
            <w:shd w:val="clear" w:color="auto" w:fill="auto"/>
            <w:noWrap/>
            <w:vAlign w:val="bottom"/>
          </w:tcPr>
          <w:p w14:paraId="43071E47" w14:textId="01E71BEC" w:rsidR="008D3DCA" w:rsidRPr="00DA7A08" w:rsidRDefault="00DA7A08" w:rsidP="008D3DCA">
            <w:pPr>
              <w:jc w:val="right"/>
              <w:rPr>
                <w:lang w:val="bg-BG"/>
              </w:rPr>
            </w:pPr>
            <w:r>
              <w:rPr>
                <w:lang w:val="bg-BG"/>
              </w:rPr>
              <w:t>116</w:t>
            </w:r>
          </w:p>
        </w:tc>
        <w:tc>
          <w:tcPr>
            <w:tcW w:w="283" w:type="dxa"/>
            <w:tcBorders>
              <w:top w:val="nil"/>
              <w:left w:val="nil"/>
              <w:bottom w:val="nil"/>
              <w:right w:val="nil"/>
            </w:tcBorders>
            <w:shd w:val="clear" w:color="auto" w:fill="auto"/>
            <w:noWrap/>
            <w:vAlign w:val="bottom"/>
          </w:tcPr>
          <w:p w14:paraId="03215554" w14:textId="77777777" w:rsidR="008D3DCA" w:rsidRPr="005A6F2C" w:rsidRDefault="008D3DCA" w:rsidP="008D3DCA">
            <w:pPr>
              <w:jc w:val="right"/>
              <w:rPr>
                <w:lang w:val="bg-BG" w:eastAsia="bg-BG"/>
              </w:rPr>
            </w:pPr>
          </w:p>
        </w:tc>
        <w:tc>
          <w:tcPr>
            <w:tcW w:w="1276" w:type="dxa"/>
            <w:tcBorders>
              <w:top w:val="nil"/>
              <w:left w:val="nil"/>
              <w:bottom w:val="nil"/>
              <w:right w:val="nil"/>
            </w:tcBorders>
            <w:vAlign w:val="bottom"/>
          </w:tcPr>
          <w:p w14:paraId="30D31F3B" w14:textId="6B8D1C0F" w:rsidR="008D3DCA" w:rsidRDefault="008D3DCA" w:rsidP="008D3DCA">
            <w:pPr>
              <w:jc w:val="right"/>
              <w:rPr>
                <w:lang w:val="bg-BG"/>
              </w:rPr>
            </w:pPr>
            <w:r>
              <w:t>70</w:t>
            </w:r>
          </w:p>
        </w:tc>
      </w:tr>
      <w:tr w:rsidR="008D3DCA" w:rsidRPr="005A6F2C" w14:paraId="150BDCDE" w14:textId="77777777" w:rsidTr="00291ED7">
        <w:trPr>
          <w:trHeight w:val="255"/>
        </w:trPr>
        <w:tc>
          <w:tcPr>
            <w:tcW w:w="5954" w:type="dxa"/>
            <w:tcBorders>
              <w:top w:val="nil"/>
              <w:left w:val="nil"/>
              <w:bottom w:val="nil"/>
              <w:right w:val="nil"/>
            </w:tcBorders>
            <w:shd w:val="clear" w:color="auto" w:fill="auto"/>
            <w:noWrap/>
            <w:vAlign w:val="bottom"/>
            <w:hideMark/>
          </w:tcPr>
          <w:p w14:paraId="7AB1FA78" w14:textId="77777777" w:rsidR="008D3DCA" w:rsidRPr="005A6F2C" w:rsidRDefault="008D3DCA" w:rsidP="008D3DCA">
            <w:pPr>
              <w:rPr>
                <w:lang w:val="bg-BG" w:eastAsia="bg-BG"/>
              </w:rPr>
            </w:pPr>
            <w:r w:rsidRPr="00EC3602">
              <w:t>от 61 до 90 дни</w:t>
            </w:r>
          </w:p>
        </w:tc>
        <w:tc>
          <w:tcPr>
            <w:tcW w:w="1276" w:type="dxa"/>
            <w:tcBorders>
              <w:top w:val="nil"/>
              <w:left w:val="nil"/>
              <w:bottom w:val="nil"/>
              <w:right w:val="nil"/>
            </w:tcBorders>
            <w:shd w:val="clear" w:color="auto" w:fill="auto"/>
            <w:noWrap/>
            <w:vAlign w:val="bottom"/>
          </w:tcPr>
          <w:p w14:paraId="18E2CB07" w14:textId="1A26EF6C" w:rsidR="008D3DCA" w:rsidRPr="008A13DE" w:rsidRDefault="00DA7A08" w:rsidP="008D3DCA">
            <w:pPr>
              <w:jc w:val="right"/>
              <w:rPr>
                <w:lang w:val="bg-BG"/>
              </w:rPr>
            </w:pPr>
            <w:r>
              <w:rPr>
                <w:lang w:val="bg-BG"/>
              </w:rPr>
              <w:t>72</w:t>
            </w:r>
          </w:p>
        </w:tc>
        <w:tc>
          <w:tcPr>
            <w:tcW w:w="283" w:type="dxa"/>
            <w:tcBorders>
              <w:top w:val="nil"/>
              <w:left w:val="nil"/>
              <w:bottom w:val="nil"/>
              <w:right w:val="nil"/>
            </w:tcBorders>
            <w:shd w:val="clear" w:color="auto" w:fill="auto"/>
            <w:noWrap/>
            <w:vAlign w:val="bottom"/>
            <w:hideMark/>
          </w:tcPr>
          <w:p w14:paraId="4F9381B7" w14:textId="77777777" w:rsidR="008D3DCA" w:rsidRPr="005A6F2C" w:rsidRDefault="008D3DCA" w:rsidP="008D3DCA">
            <w:pPr>
              <w:jc w:val="right"/>
              <w:rPr>
                <w:lang w:val="bg-BG" w:eastAsia="bg-BG"/>
              </w:rPr>
            </w:pPr>
          </w:p>
        </w:tc>
        <w:tc>
          <w:tcPr>
            <w:tcW w:w="1276" w:type="dxa"/>
            <w:tcBorders>
              <w:top w:val="nil"/>
              <w:left w:val="nil"/>
              <w:bottom w:val="nil"/>
              <w:right w:val="nil"/>
            </w:tcBorders>
            <w:vAlign w:val="bottom"/>
          </w:tcPr>
          <w:p w14:paraId="68E42FD5" w14:textId="34531081" w:rsidR="008D3DCA" w:rsidRPr="008A13DE" w:rsidRDefault="008D3DCA" w:rsidP="008D3DCA">
            <w:pPr>
              <w:jc w:val="right"/>
              <w:rPr>
                <w:lang w:val="bg-BG"/>
              </w:rPr>
            </w:pPr>
            <w:r>
              <w:rPr>
                <w:lang w:val="bg-BG"/>
              </w:rPr>
              <w:t>50</w:t>
            </w:r>
          </w:p>
        </w:tc>
      </w:tr>
      <w:tr w:rsidR="008D3DCA" w:rsidRPr="005A6F2C" w14:paraId="4662ED58" w14:textId="77777777" w:rsidTr="00291ED7">
        <w:trPr>
          <w:trHeight w:val="255"/>
        </w:trPr>
        <w:tc>
          <w:tcPr>
            <w:tcW w:w="5954" w:type="dxa"/>
            <w:tcBorders>
              <w:top w:val="nil"/>
              <w:left w:val="nil"/>
              <w:bottom w:val="nil"/>
              <w:right w:val="nil"/>
            </w:tcBorders>
            <w:shd w:val="clear" w:color="auto" w:fill="auto"/>
            <w:noWrap/>
            <w:vAlign w:val="bottom"/>
            <w:hideMark/>
          </w:tcPr>
          <w:p w14:paraId="0324E600" w14:textId="77777777" w:rsidR="008D3DCA" w:rsidRPr="005A6F2C" w:rsidRDefault="008D3DCA" w:rsidP="008D3DCA">
            <w:pPr>
              <w:rPr>
                <w:lang w:val="bg-BG" w:eastAsia="bg-BG"/>
              </w:rPr>
            </w:pPr>
            <w:r w:rsidRPr="00EC3602">
              <w:t xml:space="preserve">от 91 до 180 дни </w:t>
            </w:r>
          </w:p>
        </w:tc>
        <w:tc>
          <w:tcPr>
            <w:tcW w:w="1276" w:type="dxa"/>
            <w:tcBorders>
              <w:top w:val="nil"/>
              <w:left w:val="nil"/>
              <w:bottom w:val="nil"/>
              <w:right w:val="nil"/>
            </w:tcBorders>
            <w:shd w:val="clear" w:color="auto" w:fill="auto"/>
            <w:noWrap/>
            <w:vAlign w:val="bottom"/>
          </w:tcPr>
          <w:p w14:paraId="39984E10" w14:textId="62BBCF09" w:rsidR="008D3DCA" w:rsidRPr="0086225D" w:rsidRDefault="00DA7A08" w:rsidP="008D3DCA">
            <w:pPr>
              <w:tabs>
                <w:tab w:val="center" w:pos="4153"/>
                <w:tab w:val="right" w:pos="8306"/>
              </w:tabs>
              <w:jc w:val="right"/>
              <w:rPr>
                <w:lang w:val="bg-BG"/>
              </w:rPr>
            </w:pPr>
            <w:r>
              <w:rPr>
                <w:lang w:val="bg-BG"/>
              </w:rPr>
              <w:t>213</w:t>
            </w:r>
          </w:p>
        </w:tc>
        <w:tc>
          <w:tcPr>
            <w:tcW w:w="283" w:type="dxa"/>
            <w:tcBorders>
              <w:top w:val="nil"/>
              <w:left w:val="nil"/>
              <w:bottom w:val="nil"/>
              <w:right w:val="nil"/>
            </w:tcBorders>
            <w:shd w:val="clear" w:color="auto" w:fill="auto"/>
            <w:noWrap/>
            <w:vAlign w:val="bottom"/>
            <w:hideMark/>
          </w:tcPr>
          <w:p w14:paraId="22F7A145" w14:textId="77777777" w:rsidR="008D3DCA" w:rsidRPr="005A6F2C" w:rsidRDefault="008D3DCA" w:rsidP="008D3DCA">
            <w:pPr>
              <w:jc w:val="right"/>
              <w:rPr>
                <w:lang w:val="bg-BG" w:eastAsia="bg-BG"/>
              </w:rPr>
            </w:pPr>
          </w:p>
        </w:tc>
        <w:tc>
          <w:tcPr>
            <w:tcW w:w="1276" w:type="dxa"/>
            <w:tcBorders>
              <w:top w:val="nil"/>
              <w:left w:val="nil"/>
              <w:bottom w:val="nil"/>
              <w:right w:val="nil"/>
            </w:tcBorders>
            <w:vAlign w:val="bottom"/>
          </w:tcPr>
          <w:p w14:paraId="10F29C4D" w14:textId="14C2706B" w:rsidR="008D3DCA" w:rsidRPr="0086225D" w:rsidRDefault="008D3DCA" w:rsidP="008D3DCA">
            <w:pPr>
              <w:tabs>
                <w:tab w:val="center" w:pos="4153"/>
                <w:tab w:val="right" w:pos="8306"/>
              </w:tabs>
              <w:jc w:val="right"/>
              <w:rPr>
                <w:lang w:val="bg-BG"/>
              </w:rPr>
            </w:pPr>
            <w:r>
              <w:rPr>
                <w:lang w:val="bg-BG"/>
              </w:rPr>
              <w:t>18</w:t>
            </w:r>
          </w:p>
        </w:tc>
      </w:tr>
      <w:tr w:rsidR="008D3DCA" w:rsidRPr="005A6F2C" w14:paraId="3E4E1FAE" w14:textId="77777777" w:rsidTr="00291ED7">
        <w:trPr>
          <w:trHeight w:val="255"/>
        </w:trPr>
        <w:tc>
          <w:tcPr>
            <w:tcW w:w="5954" w:type="dxa"/>
            <w:tcBorders>
              <w:top w:val="nil"/>
              <w:left w:val="nil"/>
              <w:bottom w:val="nil"/>
              <w:right w:val="nil"/>
            </w:tcBorders>
            <w:shd w:val="clear" w:color="auto" w:fill="auto"/>
            <w:noWrap/>
            <w:vAlign w:val="bottom"/>
            <w:hideMark/>
          </w:tcPr>
          <w:p w14:paraId="5C382BB9" w14:textId="77777777" w:rsidR="008D3DCA" w:rsidRPr="005A6F2C" w:rsidRDefault="008D3DCA" w:rsidP="008D3DCA">
            <w:pPr>
              <w:rPr>
                <w:lang w:val="bg-BG" w:eastAsia="bg-BG"/>
              </w:rPr>
            </w:pPr>
            <w:r w:rsidRPr="00EC3602">
              <w:t xml:space="preserve">от 180 до 365 дни </w:t>
            </w:r>
          </w:p>
        </w:tc>
        <w:tc>
          <w:tcPr>
            <w:tcW w:w="1276" w:type="dxa"/>
            <w:tcBorders>
              <w:top w:val="nil"/>
              <w:left w:val="nil"/>
              <w:bottom w:val="nil"/>
              <w:right w:val="nil"/>
            </w:tcBorders>
            <w:shd w:val="clear" w:color="auto" w:fill="auto"/>
            <w:noWrap/>
            <w:vAlign w:val="bottom"/>
          </w:tcPr>
          <w:p w14:paraId="71F2417B" w14:textId="765A543B" w:rsidR="008D3DCA" w:rsidRPr="008B3F75" w:rsidRDefault="008B3F75" w:rsidP="008D3DCA">
            <w:pPr>
              <w:tabs>
                <w:tab w:val="center" w:pos="4153"/>
                <w:tab w:val="right" w:pos="8306"/>
              </w:tabs>
              <w:jc w:val="right"/>
            </w:pPr>
            <w:r>
              <w:t>32</w:t>
            </w:r>
          </w:p>
        </w:tc>
        <w:tc>
          <w:tcPr>
            <w:tcW w:w="283" w:type="dxa"/>
            <w:tcBorders>
              <w:top w:val="nil"/>
              <w:left w:val="nil"/>
              <w:bottom w:val="nil"/>
              <w:right w:val="nil"/>
            </w:tcBorders>
            <w:shd w:val="clear" w:color="auto" w:fill="auto"/>
            <w:noWrap/>
            <w:vAlign w:val="bottom"/>
            <w:hideMark/>
          </w:tcPr>
          <w:p w14:paraId="75C6ED63" w14:textId="77777777" w:rsidR="008D3DCA" w:rsidRPr="005A6F2C" w:rsidRDefault="008D3DCA" w:rsidP="008D3DCA">
            <w:pPr>
              <w:jc w:val="right"/>
              <w:rPr>
                <w:lang w:val="bg-BG" w:eastAsia="bg-BG"/>
              </w:rPr>
            </w:pPr>
          </w:p>
        </w:tc>
        <w:tc>
          <w:tcPr>
            <w:tcW w:w="1276" w:type="dxa"/>
            <w:tcBorders>
              <w:top w:val="nil"/>
              <w:left w:val="nil"/>
              <w:bottom w:val="nil"/>
              <w:right w:val="nil"/>
            </w:tcBorders>
            <w:vAlign w:val="bottom"/>
          </w:tcPr>
          <w:p w14:paraId="6B8DE9C5" w14:textId="24674601" w:rsidR="008D3DCA" w:rsidRPr="0086225D" w:rsidRDefault="008D3DCA" w:rsidP="008D3DCA">
            <w:pPr>
              <w:tabs>
                <w:tab w:val="center" w:pos="4153"/>
                <w:tab w:val="right" w:pos="8306"/>
              </w:tabs>
              <w:jc w:val="right"/>
              <w:rPr>
                <w:lang w:val="bg-BG"/>
              </w:rPr>
            </w:pPr>
            <w:r>
              <w:rPr>
                <w:lang w:val="bg-BG"/>
              </w:rPr>
              <w:t>-</w:t>
            </w:r>
          </w:p>
        </w:tc>
      </w:tr>
      <w:tr w:rsidR="008D3DCA" w:rsidRPr="005A6F2C" w14:paraId="358D4279" w14:textId="77777777" w:rsidTr="00291ED7">
        <w:trPr>
          <w:trHeight w:val="255"/>
        </w:trPr>
        <w:tc>
          <w:tcPr>
            <w:tcW w:w="5954" w:type="dxa"/>
            <w:tcBorders>
              <w:top w:val="nil"/>
              <w:left w:val="nil"/>
              <w:bottom w:val="nil"/>
              <w:right w:val="nil"/>
            </w:tcBorders>
            <w:shd w:val="clear" w:color="auto" w:fill="auto"/>
            <w:noWrap/>
            <w:vAlign w:val="bottom"/>
            <w:hideMark/>
          </w:tcPr>
          <w:p w14:paraId="56222C74" w14:textId="77777777" w:rsidR="008D3DCA" w:rsidRPr="005A6F2C" w:rsidRDefault="008D3DCA" w:rsidP="008D3DCA">
            <w:r w:rsidRPr="00EC3602">
              <w:t>над 365 дни</w:t>
            </w:r>
          </w:p>
        </w:tc>
        <w:tc>
          <w:tcPr>
            <w:tcW w:w="1276" w:type="dxa"/>
            <w:tcBorders>
              <w:top w:val="nil"/>
              <w:left w:val="nil"/>
              <w:bottom w:val="nil"/>
              <w:right w:val="nil"/>
            </w:tcBorders>
            <w:shd w:val="clear" w:color="auto" w:fill="auto"/>
            <w:noWrap/>
            <w:vAlign w:val="bottom"/>
          </w:tcPr>
          <w:p w14:paraId="78103A99" w14:textId="56A7E552" w:rsidR="008D3DCA" w:rsidRPr="007727E3" w:rsidRDefault="008B3F75" w:rsidP="007727E3">
            <w:pPr>
              <w:jc w:val="right"/>
            </w:pPr>
            <w:r>
              <w:t>7</w:t>
            </w:r>
            <w:r w:rsidR="00CC76F8">
              <w:t>69</w:t>
            </w:r>
          </w:p>
        </w:tc>
        <w:tc>
          <w:tcPr>
            <w:tcW w:w="283" w:type="dxa"/>
            <w:tcBorders>
              <w:top w:val="nil"/>
              <w:left w:val="nil"/>
              <w:bottom w:val="nil"/>
              <w:right w:val="nil"/>
            </w:tcBorders>
            <w:shd w:val="clear" w:color="auto" w:fill="auto"/>
            <w:noWrap/>
            <w:vAlign w:val="bottom"/>
            <w:hideMark/>
          </w:tcPr>
          <w:p w14:paraId="21A50555" w14:textId="77777777" w:rsidR="008D3DCA" w:rsidRPr="005A6F2C" w:rsidRDefault="008D3DCA" w:rsidP="008D3DCA">
            <w:pPr>
              <w:jc w:val="right"/>
              <w:rPr>
                <w:lang w:val="bg-BG" w:eastAsia="bg-BG"/>
              </w:rPr>
            </w:pPr>
          </w:p>
        </w:tc>
        <w:tc>
          <w:tcPr>
            <w:tcW w:w="1276" w:type="dxa"/>
            <w:tcBorders>
              <w:top w:val="nil"/>
              <w:left w:val="nil"/>
              <w:bottom w:val="nil"/>
              <w:right w:val="nil"/>
            </w:tcBorders>
            <w:vAlign w:val="bottom"/>
          </w:tcPr>
          <w:p w14:paraId="52CA4A32" w14:textId="6533A762" w:rsidR="008D3DCA" w:rsidRPr="0086225D" w:rsidRDefault="008D3DCA" w:rsidP="008D3DCA">
            <w:pPr>
              <w:jc w:val="right"/>
              <w:rPr>
                <w:lang w:val="bg-BG"/>
              </w:rPr>
            </w:pPr>
            <w:r>
              <w:rPr>
                <w:lang w:val="bg-BG"/>
              </w:rPr>
              <w:t>741</w:t>
            </w:r>
          </w:p>
        </w:tc>
      </w:tr>
      <w:tr w:rsidR="008D3DCA" w:rsidRPr="005A6F2C" w14:paraId="4A84EC5C" w14:textId="77777777" w:rsidTr="00291ED7">
        <w:trPr>
          <w:trHeight w:val="255"/>
        </w:trPr>
        <w:tc>
          <w:tcPr>
            <w:tcW w:w="5954" w:type="dxa"/>
            <w:tcBorders>
              <w:top w:val="nil"/>
              <w:left w:val="nil"/>
              <w:bottom w:val="nil"/>
              <w:right w:val="nil"/>
            </w:tcBorders>
            <w:shd w:val="clear" w:color="auto" w:fill="auto"/>
            <w:noWrap/>
            <w:vAlign w:val="bottom"/>
            <w:hideMark/>
          </w:tcPr>
          <w:p w14:paraId="073BDB6D" w14:textId="4B3D2E73" w:rsidR="008D3DCA" w:rsidRPr="000356BD" w:rsidRDefault="008D3DCA" w:rsidP="008D3DCA">
            <w:pPr>
              <w:rPr>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bottom"/>
          </w:tcPr>
          <w:p w14:paraId="1E5D924E" w14:textId="5606441C" w:rsidR="008D3DCA" w:rsidRDefault="00DA7A08" w:rsidP="008B3F75">
            <w:pPr>
              <w:jc w:val="right"/>
              <w:rPr>
                <w:lang w:val="bg-BG"/>
              </w:rPr>
            </w:pPr>
            <w:r>
              <w:rPr>
                <w:lang w:val="bg-BG"/>
              </w:rPr>
              <w:t>(</w:t>
            </w:r>
            <w:r w:rsidR="008B3F75">
              <w:t>768</w:t>
            </w:r>
            <w:r>
              <w:rPr>
                <w:lang w:val="bg-BG"/>
              </w:rPr>
              <w:t>)</w:t>
            </w:r>
          </w:p>
        </w:tc>
        <w:tc>
          <w:tcPr>
            <w:tcW w:w="283" w:type="dxa"/>
            <w:tcBorders>
              <w:top w:val="nil"/>
              <w:left w:val="nil"/>
              <w:bottom w:val="nil"/>
              <w:right w:val="nil"/>
            </w:tcBorders>
            <w:shd w:val="clear" w:color="auto" w:fill="auto"/>
            <w:noWrap/>
            <w:vAlign w:val="bottom"/>
            <w:hideMark/>
          </w:tcPr>
          <w:p w14:paraId="06C28C89" w14:textId="77777777" w:rsidR="008D3DCA" w:rsidRPr="005A6F2C" w:rsidRDefault="008D3DCA" w:rsidP="008D3DCA">
            <w:pPr>
              <w:jc w:val="right"/>
              <w:rPr>
                <w:lang w:val="bg-BG" w:eastAsia="bg-BG"/>
              </w:rPr>
            </w:pPr>
          </w:p>
        </w:tc>
        <w:tc>
          <w:tcPr>
            <w:tcW w:w="1276" w:type="dxa"/>
            <w:tcBorders>
              <w:top w:val="nil"/>
              <w:left w:val="nil"/>
              <w:bottom w:val="nil"/>
              <w:right w:val="nil"/>
            </w:tcBorders>
            <w:vAlign w:val="bottom"/>
          </w:tcPr>
          <w:p w14:paraId="70962135" w14:textId="3BE03E21" w:rsidR="008D3DCA" w:rsidRDefault="008D3DCA" w:rsidP="008D3DCA">
            <w:pPr>
              <w:jc w:val="right"/>
              <w:rPr>
                <w:lang w:val="bg-BG"/>
              </w:rPr>
            </w:pPr>
            <w:r>
              <w:rPr>
                <w:lang w:val="bg-BG"/>
              </w:rPr>
              <w:t>(746)</w:t>
            </w:r>
          </w:p>
        </w:tc>
      </w:tr>
      <w:tr w:rsidR="008D3DCA" w:rsidRPr="00EA7AEF" w14:paraId="5D82294F" w14:textId="77777777" w:rsidTr="00291ED7">
        <w:trPr>
          <w:trHeight w:val="255"/>
        </w:trPr>
        <w:tc>
          <w:tcPr>
            <w:tcW w:w="5954" w:type="dxa"/>
            <w:tcBorders>
              <w:top w:val="nil"/>
              <w:left w:val="nil"/>
              <w:bottom w:val="nil"/>
              <w:right w:val="nil"/>
            </w:tcBorders>
            <w:shd w:val="clear" w:color="auto" w:fill="auto"/>
            <w:noWrap/>
            <w:vAlign w:val="bottom"/>
            <w:hideMark/>
          </w:tcPr>
          <w:p w14:paraId="686C53DF" w14:textId="77777777" w:rsidR="008D3DCA" w:rsidRPr="00E41797" w:rsidRDefault="008D3DCA" w:rsidP="008D3DCA">
            <w:pPr>
              <w:rPr>
                <w:b/>
                <w:bCs/>
                <w:i/>
                <w:iCs/>
                <w:lang w:val="bg-BG" w:eastAsia="bg-BG"/>
              </w:rPr>
            </w:pPr>
            <w:r w:rsidRPr="0038696A">
              <w:rPr>
                <w:b/>
                <w:bCs/>
                <w:i/>
                <w:iCs/>
                <w:lang w:val="bg-BG" w:eastAsia="bg-BG"/>
              </w:rPr>
              <w:t xml:space="preserve"> Общо </w:t>
            </w:r>
          </w:p>
        </w:tc>
        <w:tc>
          <w:tcPr>
            <w:tcW w:w="1276" w:type="dxa"/>
            <w:tcBorders>
              <w:top w:val="single" w:sz="4" w:space="0" w:color="auto"/>
              <w:left w:val="nil"/>
              <w:bottom w:val="double" w:sz="6" w:space="0" w:color="auto"/>
              <w:right w:val="nil"/>
            </w:tcBorders>
            <w:shd w:val="clear" w:color="auto" w:fill="auto"/>
            <w:vAlign w:val="bottom"/>
          </w:tcPr>
          <w:p w14:paraId="1EDA72AC" w14:textId="02157108" w:rsidR="008D3DCA" w:rsidRPr="00DA7A08" w:rsidRDefault="0096134D" w:rsidP="0096134D">
            <w:pPr>
              <w:tabs>
                <w:tab w:val="center" w:pos="4153"/>
                <w:tab w:val="right" w:pos="8306"/>
              </w:tabs>
              <w:jc w:val="right"/>
              <w:rPr>
                <w:b/>
                <w:bCs/>
                <w:lang w:val="bg-BG"/>
              </w:rPr>
            </w:pPr>
            <w:r>
              <w:rPr>
                <w:b/>
                <w:bCs/>
                <w:lang w:val="bg-BG"/>
              </w:rPr>
              <w:t>43</w:t>
            </w:r>
            <w:r w:rsidR="00BB1CF6">
              <w:rPr>
                <w:b/>
                <w:bCs/>
              </w:rPr>
              <w:t>5</w:t>
            </w:r>
          </w:p>
        </w:tc>
        <w:tc>
          <w:tcPr>
            <w:tcW w:w="283" w:type="dxa"/>
            <w:tcBorders>
              <w:top w:val="nil"/>
              <w:left w:val="nil"/>
              <w:bottom w:val="nil"/>
              <w:right w:val="nil"/>
            </w:tcBorders>
            <w:shd w:val="clear" w:color="auto" w:fill="auto"/>
            <w:vAlign w:val="bottom"/>
            <w:hideMark/>
          </w:tcPr>
          <w:p w14:paraId="3D6DF019" w14:textId="77777777" w:rsidR="008D3DCA" w:rsidRPr="00E41797" w:rsidRDefault="008D3DCA" w:rsidP="008D3DCA">
            <w:pPr>
              <w:jc w:val="right"/>
              <w:rPr>
                <w:b/>
                <w:bCs/>
                <w:lang w:val="bg-BG" w:eastAsia="bg-BG"/>
              </w:rPr>
            </w:pPr>
          </w:p>
        </w:tc>
        <w:tc>
          <w:tcPr>
            <w:tcW w:w="1276" w:type="dxa"/>
            <w:tcBorders>
              <w:top w:val="single" w:sz="4" w:space="0" w:color="auto"/>
              <w:left w:val="nil"/>
              <w:bottom w:val="double" w:sz="6" w:space="0" w:color="auto"/>
              <w:right w:val="nil"/>
            </w:tcBorders>
            <w:vAlign w:val="bottom"/>
          </w:tcPr>
          <w:p w14:paraId="3DA0D117" w14:textId="64CA8425" w:rsidR="008D3DCA" w:rsidRPr="0086225D" w:rsidRDefault="008D3DCA" w:rsidP="008D3DCA">
            <w:pPr>
              <w:tabs>
                <w:tab w:val="center" w:pos="4153"/>
                <w:tab w:val="right" w:pos="8306"/>
              </w:tabs>
              <w:jc w:val="right"/>
              <w:rPr>
                <w:b/>
                <w:bCs/>
                <w:lang w:val="bg-BG"/>
              </w:rPr>
            </w:pPr>
            <w:r>
              <w:rPr>
                <w:b/>
                <w:bCs/>
              </w:rPr>
              <w:t>135</w:t>
            </w:r>
          </w:p>
        </w:tc>
      </w:tr>
    </w:tbl>
    <w:p w14:paraId="394BAE50" w14:textId="77777777" w:rsidR="0086225D" w:rsidRDefault="0086225D" w:rsidP="00B713F8">
      <w:pPr>
        <w:spacing w:line="360" w:lineRule="auto"/>
        <w:jc w:val="both"/>
        <w:rPr>
          <w:bCs/>
          <w:lang w:val="bg-BG"/>
        </w:rPr>
      </w:pPr>
    </w:p>
    <w:p w14:paraId="78B2DA7F" w14:textId="77777777" w:rsidR="00B713F8" w:rsidRDefault="00B713F8" w:rsidP="00B713F8">
      <w:pPr>
        <w:spacing w:line="360" w:lineRule="auto"/>
        <w:ind w:firstLine="357"/>
        <w:jc w:val="both"/>
        <w:rPr>
          <w:bCs/>
          <w:lang w:val="bg-BG"/>
        </w:rPr>
      </w:pPr>
    </w:p>
    <w:p w14:paraId="4EB5C44A" w14:textId="007524D7" w:rsidR="004844FC" w:rsidRDefault="000356BD" w:rsidP="00B713F8">
      <w:pPr>
        <w:spacing w:line="360" w:lineRule="auto"/>
        <w:ind w:firstLine="357"/>
        <w:jc w:val="both"/>
        <w:rPr>
          <w:bCs/>
        </w:rPr>
      </w:pPr>
      <w:r>
        <w:rPr>
          <w:bCs/>
          <w:lang w:val="bg-BG"/>
        </w:rPr>
        <w:tab/>
      </w:r>
      <w:r w:rsidR="00291ED7">
        <w:rPr>
          <w:bCs/>
        </w:rPr>
        <w:t>Д</w:t>
      </w:r>
      <w:r w:rsidR="00DE2ECF" w:rsidRPr="0086225D">
        <w:rPr>
          <w:bCs/>
        </w:rPr>
        <w:t xml:space="preserve">ружеството прилага опростения подход на МСФО 9 за измерване на очаквани кредитни загуби по търговските вземания, като признава очачвани загуби за целия срок на инструмента за всички търговски </w:t>
      </w:r>
      <w:r w:rsidR="00DE2ECF" w:rsidRPr="00994121">
        <w:rPr>
          <w:bCs/>
        </w:rPr>
        <w:t xml:space="preserve">вземания </w:t>
      </w:r>
      <w:r w:rsidR="00F16365" w:rsidRPr="00994121">
        <w:rPr>
          <w:bCs/>
          <w:i/>
        </w:rPr>
        <w:t xml:space="preserve">(Приложение № </w:t>
      </w:r>
      <w:r w:rsidR="00B52592" w:rsidRPr="00994121">
        <w:rPr>
          <w:bCs/>
          <w:i/>
          <w:lang w:val="bg-BG"/>
        </w:rPr>
        <w:t>2.12</w:t>
      </w:r>
      <w:r w:rsidR="000E5551" w:rsidRPr="00994121">
        <w:rPr>
          <w:bCs/>
          <w:i/>
        </w:rPr>
        <w:t>)</w:t>
      </w:r>
      <w:r w:rsidR="000E5551" w:rsidRPr="00994121">
        <w:rPr>
          <w:bCs/>
        </w:rPr>
        <w:t xml:space="preserve">  </w:t>
      </w:r>
      <w:r w:rsidR="00DE2ECF" w:rsidRPr="00994121">
        <w:rPr>
          <w:bCs/>
        </w:rPr>
        <w:t xml:space="preserve">На </w:t>
      </w:r>
      <w:r w:rsidR="00DE2ECF" w:rsidRPr="0086225D">
        <w:rPr>
          <w:bCs/>
        </w:rPr>
        <w:t>тази база, корективът за загуби е определенкакто следва:</w:t>
      </w:r>
    </w:p>
    <w:p w14:paraId="76634EB9" w14:textId="77777777" w:rsidR="00B713F8" w:rsidRPr="004844FC" w:rsidRDefault="00B713F8" w:rsidP="00994121">
      <w:pPr>
        <w:spacing w:line="360" w:lineRule="auto"/>
        <w:jc w:val="both"/>
        <w:rPr>
          <w:bCs/>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58F1D9AD" w14:textId="77777777" w:rsidTr="00291ED7">
        <w:trPr>
          <w:trHeight w:val="630"/>
          <w:jc w:val="center"/>
        </w:trPr>
        <w:tc>
          <w:tcPr>
            <w:tcW w:w="1760" w:type="dxa"/>
            <w:tcBorders>
              <w:top w:val="nil"/>
              <w:left w:val="nil"/>
              <w:bottom w:val="nil"/>
              <w:right w:val="nil"/>
            </w:tcBorders>
            <w:shd w:val="clear" w:color="auto" w:fill="auto"/>
            <w:vAlign w:val="center"/>
          </w:tcPr>
          <w:p w14:paraId="2E383821" w14:textId="77777777" w:rsidR="005F2DE7" w:rsidRPr="00396DF5" w:rsidRDefault="005F2DE7" w:rsidP="007C4F8D">
            <w:pPr>
              <w:rPr>
                <w:rFonts w:eastAsia="Arial"/>
                <w:b/>
                <w:bCs/>
                <w:i/>
                <w:color w:val="000000"/>
                <w:sz w:val="18"/>
                <w:szCs w:val="18"/>
              </w:rPr>
            </w:pPr>
            <w:r w:rsidRPr="00396DF5">
              <w:rPr>
                <w:rFonts w:eastAsia="Arial"/>
                <w:b/>
                <w:bCs/>
                <w:i/>
                <w:color w:val="000000"/>
                <w:sz w:val="18"/>
                <w:szCs w:val="18"/>
              </w:rPr>
              <w:t>Клиенти вътрешен пазар</w:t>
            </w:r>
          </w:p>
        </w:tc>
        <w:tc>
          <w:tcPr>
            <w:tcW w:w="769" w:type="dxa"/>
            <w:tcBorders>
              <w:top w:val="nil"/>
              <w:left w:val="nil"/>
              <w:bottom w:val="nil"/>
              <w:right w:val="nil"/>
            </w:tcBorders>
            <w:shd w:val="clear" w:color="auto" w:fill="auto"/>
            <w:vAlign w:val="center"/>
          </w:tcPr>
          <w:p w14:paraId="3DCE1D62" w14:textId="77777777" w:rsidR="005F2DE7" w:rsidRPr="00B3362C" w:rsidRDefault="005F2DE7" w:rsidP="007C4F8D">
            <w:pPr>
              <w:rPr>
                <w:b/>
                <w:bCs/>
                <w:color w:val="000000"/>
                <w:sz w:val="18"/>
                <w:szCs w:val="18"/>
              </w:rPr>
            </w:pPr>
          </w:p>
        </w:tc>
        <w:tc>
          <w:tcPr>
            <w:tcW w:w="794" w:type="dxa"/>
            <w:tcBorders>
              <w:top w:val="nil"/>
              <w:left w:val="nil"/>
              <w:bottom w:val="nil"/>
              <w:right w:val="nil"/>
            </w:tcBorders>
            <w:shd w:val="clear" w:color="auto" w:fill="auto"/>
            <w:vAlign w:val="center"/>
          </w:tcPr>
          <w:p w14:paraId="274A18D0" w14:textId="77777777" w:rsidR="005F2DE7" w:rsidRPr="00B3362C" w:rsidRDefault="005F2DE7" w:rsidP="007C4F8D">
            <w:pPr>
              <w:rPr>
                <w:b/>
                <w:bCs/>
                <w:color w:val="000000"/>
                <w:sz w:val="16"/>
                <w:szCs w:val="16"/>
              </w:rPr>
            </w:pPr>
          </w:p>
        </w:tc>
        <w:tc>
          <w:tcPr>
            <w:tcW w:w="1142" w:type="dxa"/>
            <w:tcBorders>
              <w:top w:val="nil"/>
              <w:left w:val="nil"/>
              <w:bottom w:val="nil"/>
              <w:right w:val="nil"/>
            </w:tcBorders>
            <w:shd w:val="clear" w:color="auto" w:fill="auto"/>
            <w:vAlign w:val="center"/>
          </w:tcPr>
          <w:p w14:paraId="60A69FBA"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34A9D4D"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1081810C"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53405664"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663F1A89" w14:textId="77777777" w:rsidR="005F2DE7" w:rsidRPr="00B3362C" w:rsidRDefault="005F2DE7" w:rsidP="007C4F8D">
            <w:pPr>
              <w:jc w:val="right"/>
              <w:rPr>
                <w:b/>
                <w:bCs/>
                <w:color w:val="000000"/>
                <w:sz w:val="16"/>
                <w:szCs w:val="16"/>
              </w:rPr>
            </w:pPr>
          </w:p>
        </w:tc>
        <w:tc>
          <w:tcPr>
            <w:tcW w:w="1008" w:type="dxa"/>
            <w:tcBorders>
              <w:top w:val="nil"/>
              <w:left w:val="nil"/>
              <w:bottom w:val="nil"/>
              <w:right w:val="nil"/>
            </w:tcBorders>
            <w:shd w:val="clear" w:color="auto" w:fill="auto"/>
            <w:vAlign w:val="center"/>
          </w:tcPr>
          <w:p w14:paraId="1DE9DC4D" w14:textId="77777777" w:rsidR="005F2DE7" w:rsidRPr="00B3362C" w:rsidRDefault="005F2DE7" w:rsidP="007C4F8D">
            <w:pPr>
              <w:jc w:val="right"/>
              <w:rPr>
                <w:b/>
                <w:bCs/>
                <w:color w:val="000000"/>
                <w:sz w:val="16"/>
                <w:szCs w:val="16"/>
              </w:rPr>
            </w:pPr>
          </w:p>
        </w:tc>
        <w:tc>
          <w:tcPr>
            <w:tcW w:w="934" w:type="dxa"/>
            <w:tcBorders>
              <w:top w:val="nil"/>
              <w:left w:val="nil"/>
              <w:bottom w:val="nil"/>
              <w:right w:val="nil"/>
            </w:tcBorders>
            <w:shd w:val="clear" w:color="auto" w:fill="auto"/>
            <w:vAlign w:val="center"/>
          </w:tcPr>
          <w:p w14:paraId="2FB54A58" w14:textId="77777777" w:rsidR="005F2DE7" w:rsidRPr="00B3362C" w:rsidRDefault="005F2DE7" w:rsidP="007C4F8D">
            <w:pPr>
              <w:jc w:val="right"/>
              <w:rPr>
                <w:b/>
                <w:bCs/>
                <w:color w:val="000000"/>
                <w:sz w:val="16"/>
                <w:szCs w:val="16"/>
              </w:rPr>
            </w:pPr>
          </w:p>
        </w:tc>
      </w:tr>
      <w:tr w:rsidR="00F37987" w:rsidRPr="00B3362C" w14:paraId="75D2A4C4" w14:textId="77777777" w:rsidTr="00291ED7">
        <w:trPr>
          <w:trHeight w:val="630"/>
          <w:jc w:val="center"/>
        </w:trPr>
        <w:tc>
          <w:tcPr>
            <w:tcW w:w="1760" w:type="dxa"/>
            <w:tcBorders>
              <w:top w:val="nil"/>
              <w:left w:val="nil"/>
              <w:bottom w:val="nil"/>
              <w:right w:val="nil"/>
            </w:tcBorders>
            <w:shd w:val="clear" w:color="auto" w:fill="auto"/>
            <w:vAlign w:val="center"/>
            <w:hideMark/>
          </w:tcPr>
          <w:p w14:paraId="5138952B" w14:textId="5AD67872" w:rsidR="00F37987" w:rsidRPr="00B3362C" w:rsidRDefault="00F37987" w:rsidP="008D3DCA">
            <w:pPr>
              <w:rPr>
                <w:b/>
                <w:bCs/>
                <w:color w:val="000000"/>
                <w:sz w:val="18"/>
                <w:szCs w:val="18"/>
              </w:rPr>
            </w:pPr>
            <w:r w:rsidRPr="00B3362C">
              <w:rPr>
                <w:rFonts w:eastAsia="Arial"/>
                <w:b/>
                <w:bCs/>
                <w:color w:val="000000"/>
                <w:sz w:val="18"/>
                <w:szCs w:val="18"/>
              </w:rPr>
              <w:t>31 декември 20</w:t>
            </w:r>
            <w:r w:rsidR="008D3DCA">
              <w:rPr>
                <w:rFonts w:eastAsia="Arial"/>
                <w:b/>
                <w:bCs/>
                <w:color w:val="000000"/>
                <w:sz w:val="18"/>
                <w:szCs w:val="18"/>
                <w:lang w:val="bg-BG"/>
              </w:rPr>
              <w:t>20</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02BF6BDD" w14:textId="77777777" w:rsidR="00F37987" w:rsidRPr="00B3362C" w:rsidRDefault="00F37987"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0499BD94" w14:textId="77777777" w:rsidR="00F37987" w:rsidRPr="00B3362C" w:rsidRDefault="00F37987"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190A8467" w14:textId="77777777" w:rsidR="00F37987" w:rsidRDefault="00F37987" w:rsidP="00396DF5">
            <w:pPr>
              <w:jc w:val="right"/>
              <w:rPr>
                <w:b/>
                <w:bCs/>
                <w:color w:val="000000"/>
                <w:sz w:val="16"/>
                <w:szCs w:val="16"/>
              </w:rPr>
            </w:pPr>
          </w:p>
          <w:p w14:paraId="43861F47" w14:textId="77777777" w:rsidR="005F2DE7" w:rsidRDefault="00F37987" w:rsidP="00F37987">
            <w:pPr>
              <w:rPr>
                <w:b/>
                <w:bCs/>
                <w:color w:val="000000"/>
                <w:sz w:val="16"/>
                <w:szCs w:val="16"/>
              </w:rPr>
            </w:pPr>
            <w:r w:rsidRPr="00B3362C">
              <w:rPr>
                <w:b/>
                <w:bCs/>
                <w:color w:val="000000"/>
                <w:sz w:val="16"/>
                <w:szCs w:val="16"/>
              </w:rPr>
              <w:t xml:space="preserve">Просрочени </w:t>
            </w:r>
          </w:p>
          <w:p w14:paraId="0B6AB668" w14:textId="77777777" w:rsidR="00F37987" w:rsidRPr="00B3362C" w:rsidRDefault="00F37987" w:rsidP="00F37987">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17E47A37"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33315FEE"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83A0009"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34201331" w14:textId="77777777" w:rsidR="00F37987" w:rsidRPr="00B3362C" w:rsidRDefault="00F37987"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D8D01F0" w14:textId="77777777" w:rsidR="00F37987" w:rsidRPr="00B3362C" w:rsidRDefault="00F37987"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35902470" w14:textId="77777777" w:rsidR="00F37987" w:rsidRPr="00B3362C" w:rsidRDefault="00F37987" w:rsidP="00A5553A">
            <w:pPr>
              <w:jc w:val="center"/>
              <w:rPr>
                <w:b/>
                <w:bCs/>
                <w:color w:val="000000"/>
                <w:sz w:val="16"/>
                <w:szCs w:val="16"/>
              </w:rPr>
            </w:pPr>
            <w:r w:rsidRPr="00B3362C">
              <w:rPr>
                <w:b/>
                <w:bCs/>
                <w:color w:val="000000"/>
                <w:sz w:val="16"/>
                <w:szCs w:val="16"/>
              </w:rPr>
              <w:t>Общо</w:t>
            </w:r>
          </w:p>
        </w:tc>
      </w:tr>
      <w:tr w:rsidR="007C4F8D" w:rsidRPr="00B3362C" w14:paraId="4D45FC8C" w14:textId="77777777" w:rsidTr="00291ED7">
        <w:trPr>
          <w:trHeight w:val="450"/>
          <w:jc w:val="center"/>
        </w:trPr>
        <w:tc>
          <w:tcPr>
            <w:tcW w:w="1760" w:type="dxa"/>
            <w:tcBorders>
              <w:top w:val="nil"/>
              <w:left w:val="nil"/>
              <w:bottom w:val="nil"/>
              <w:right w:val="nil"/>
            </w:tcBorders>
            <w:shd w:val="clear" w:color="auto" w:fill="auto"/>
            <w:vAlign w:val="center"/>
            <w:hideMark/>
          </w:tcPr>
          <w:p w14:paraId="2D07E95E" w14:textId="77777777" w:rsidR="007C4F8D" w:rsidRPr="00B3362C" w:rsidRDefault="007C4F8D" w:rsidP="007C4F8D">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23907FDC" w14:textId="77777777" w:rsidR="007C4F8D" w:rsidRPr="00B3362C" w:rsidRDefault="007C4F8D" w:rsidP="007C4F8D">
            <w:pPr>
              <w:rPr>
                <w:color w:val="000000"/>
                <w:sz w:val="16"/>
                <w:szCs w:val="16"/>
              </w:rPr>
            </w:pPr>
          </w:p>
        </w:tc>
        <w:tc>
          <w:tcPr>
            <w:tcW w:w="794" w:type="dxa"/>
            <w:tcBorders>
              <w:top w:val="nil"/>
              <w:left w:val="nil"/>
              <w:bottom w:val="nil"/>
              <w:right w:val="nil"/>
            </w:tcBorders>
            <w:shd w:val="clear" w:color="auto" w:fill="auto"/>
            <w:noWrap/>
            <w:vAlign w:val="center"/>
          </w:tcPr>
          <w:p w14:paraId="7985E40C" w14:textId="3DE57001" w:rsidR="007C4F8D" w:rsidRPr="001C7B2B" w:rsidRDefault="00C54E44" w:rsidP="00F37987">
            <w:pPr>
              <w:jc w:val="right"/>
              <w:rPr>
                <w:color w:val="000000"/>
                <w:lang w:val="bg-BG"/>
              </w:rPr>
            </w:pPr>
            <w:r>
              <w:rPr>
                <w:color w:val="000000"/>
                <w:lang w:val="bg-BG"/>
              </w:rPr>
              <w:t>0.00%</w:t>
            </w:r>
          </w:p>
        </w:tc>
        <w:tc>
          <w:tcPr>
            <w:tcW w:w="1142" w:type="dxa"/>
            <w:tcBorders>
              <w:top w:val="nil"/>
              <w:left w:val="nil"/>
              <w:bottom w:val="nil"/>
              <w:right w:val="nil"/>
            </w:tcBorders>
            <w:shd w:val="clear" w:color="auto" w:fill="auto"/>
            <w:noWrap/>
            <w:vAlign w:val="center"/>
          </w:tcPr>
          <w:p w14:paraId="208AAB5B" w14:textId="68A597F1" w:rsidR="007C4F8D" w:rsidRPr="001C7B2B" w:rsidRDefault="00C54E44" w:rsidP="007C4F8D">
            <w:pPr>
              <w:jc w:val="right"/>
              <w:rPr>
                <w:color w:val="000000"/>
                <w:lang w:val="bg-BG"/>
              </w:rPr>
            </w:pPr>
            <w:r>
              <w:rPr>
                <w:color w:val="000000"/>
                <w:lang w:val="bg-BG"/>
              </w:rPr>
              <w:t>0.00%</w:t>
            </w:r>
          </w:p>
        </w:tc>
        <w:tc>
          <w:tcPr>
            <w:tcW w:w="1275" w:type="dxa"/>
            <w:tcBorders>
              <w:top w:val="nil"/>
              <w:left w:val="nil"/>
              <w:bottom w:val="nil"/>
              <w:right w:val="nil"/>
            </w:tcBorders>
            <w:shd w:val="clear" w:color="auto" w:fill="auto"/>
            <w:noWrap/>
            <w:vAlign w:val="center"/>
          </w:tcPr>
          <w:p w14:paraId="02DC7371" w14:textId="33C2E353"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5E455E10" w14:textId="5697BAC5"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26366582" w14:textId="15E50CAF"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0FE0E09B" w14:textId="4F35B8AF" w:rsidR="007C4F8D" w:rsidRPr="001C7B2B" w:rsidRDefault="00C54E44" w:rsidP="007C4F8D">
            <w:pPr>
              <w:jc w:val="right"/>
              <w:rPr>
                <w:color w:val="000000"/>
                <w:lang w:val="bg-BG"/>
              </w:rPr>
            </w:pPr>
            <w:r>
              <w:rPr>
                <w:color w:val="000000"/>
                <w:lang w:val="bg-BG"/>
              </w:rPr>
              <w:t>0.00%</w:t>
            </w:r>
          </w:p>
        </w:tc>
        <w:tc>
          <w:tcPr>
            <w:tcW w:w="1008" w:type="dxa"/>
            <w:tcBorders>
              <w:top w:val="nil"/>
              <w:left w:val="nil"/>
              <w:bottom w:val="nil"/>
              <w:right w:val="nil"/>
            </w:tcBorders>
            <w:shd w:val="clear" w:color="auto" w:fill="auto"/>
            <w:noWrap/>
            <w:vAlign w:val="center"/>
          </w:tcPr>
          <w:p w14:paraId="41154C83" w14:textId="2DC08EDE" w:rsidR="007C4F8D" w:rsidRPr="001C7B2B" w:rsidRDefault="00C54E44" w:rsidP="007C4F8D">
            <w:pPr>
              <w:jc w:val="right"/>
              <w:rPr>
                <w:color w:val="000000"/>
                <w:lang w:val="bg-BG"/>
              </w:rPr>
            </w:pPr>
            <w:r>
              <w:rPr>
                <w:color w:val="000000"/>
                <w:lang w:val="bg-BG"/>
              </w:rPr>
              <w:t>100.00%</w:t>
            </w:r>
          </w:p>
        </w:tc>
        <w:tc>
          <w:tcPr>
            <w:tcW w:w="934" w:type="dxa"/>
            <w:tcBorders>
              <w:top w:val="nil"/>
              <w:left w:val="nil"/>
              <w:bottom w:val="nil"/>
              <w:right w:val="nil"/>
            </w:tcBorders>
            <w:shd w:val="clear" w:color="auto" w:fill="auto"/>
            <w:noWrap/>
            <w:vAlign w:val="center"/>
          </w:tcPr>
          <w:p w14:paraId="69250BE3" w14:textId="77777777" w:rsidR="007C4F8D" w:rsidRPr="00B3362C" w:rsidRDefault="007C4F8D" w:rsidP="007C4F8D">
            <w:pPr>
              <w:rPr>
                <w:color w:val="000000"/>
              </w:rPr>
            </w:pPr>
          </w:p>
        </w:tc>
      </w:tr>
      <w:tr w:rsidR="007C4F8D" w:rsidRPr="00B3362C" w14:paraId="35516EED" w14:textId="77777777" w:rsidTr="00291ED7">
        <w:trPr>
          <w:trHeight w:val="675"/>
          <w:jc w:val="center"/>
        </w:trPr>
        <w:tc>
          <w:tcPr>
            <w:tcW w:w="1760" w:type="dxa"/>
            <w:tcBorders>
              <w:top w:val="nil"/>
              <w:left w:val="nil"/>
              <w:bottom w:val="nil"/>
              <w:right w:val="nil"/>
            </w:tcBorders>
            <w:shd w:val="clear" w:color="auto" w:fill="auto"/>
            <w:vAlign w:val="center"/>
            <w:hideMark/>
          </w:tcPr>
          <w:p w14:paraId="10F67515" w14:textId="77777777" w:rsidR="007C4F8D" w:rsidRPr="00B3362C" w:rsidRDefault="007C4F8D" w:rsidP="007C4F8D">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F66185" w14:textId="77777777" w:rsidR="007C4F8D" w:rsidRPr="00B3362C" w:rsidRDefault="007C4F8D" w:rsidP="007C4F8D">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C0822AD" w14:textId="7D866FBA" w:rsidR="007C4F8D" w:rsidRPr="00C54E44" w:rsidRDefault="00C54E44" w:rsidP="000904C7">
            <w:pPr>
              <w:jc w:val="right"/>
              <w:rPr>
                <w:color w:val="000000"/>
                <w:lang w:val="bg-BG"/>
              </w:rPr>
            </w:pPr>
            <w:r>
              <w:rPr>
                <w:color w:val="000000"/>
                <w:lang w:val="bg-BG"/>
              </w:rPr>
              <w:t>94</w:t>
            </w:r>
          </w:p>
        </w:tc>
        <w:tc>
          <w:tcPr>
            <w:tcW w:w="1142" w:type="dxa"/>
            <w:tcBorders>
              <w:top w:val="nil"/>
              <w:left w:val="nil"/>
              <w:bottom w:val="nil"/>
              <w:right w:val="nil"/>
            </w:tcBorders>
            <w:shd w:val="clear" w:color="auto" w:fill="auto"/>
            <w:noWrap/>
            <w:vAlign w:val="center"/>
          </w:tcPr>
          <w:p w14:paraId="3F272E40" w14:textId="29793C71" w:rsidR="007C4F8D" w:rsidRPr="001C7B2B" w:rsidRDefault="00C54E44" w:rsidP="007C4F8D">
            <w:pPr>
              <w:jc w:val="right"/>
              <w:rPr>
                <w:color w:val="000000"/>
                <w:lang w:val="bg-BG"/>
              </w:rPr>
            </w:pPr>
            <w:r>
              <w:rPr>
                <w:color w:val="000000"/>
                <w:lang w:val="bg-BG"/>
              </w:rPr>
              <w:t>-</w:t>
            </w:r>
          </w:p>
        </w:tc>
        <w:tc>
          <w:tcPr>
            <w:tcW w:w="1275" w:type="dxa"/>
            <w:tcBorders>
              <w:top w:val="nil"/>
              <w:left w:val="nil"/>
              <w:bottom w:val="nil"/>
              <w:right w:val="nil"/>
            </w:tcBorders>
            <w:shd w:val="clear" w:color="auto" w:fill="auto"/>
            <w:noWrap/>
            <w:vAlign w:val="center"/>
          </w:tcPr>
          <w:p w14:paraId="5D261A33" w14:textId="2B1076EC" w:rsidR="007C4F8D" w:rsidRPr="001C7B2B" w:rsidRDefault="00C54E44"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19C80546" w14:textId="31AEF43B" w:rsidR="007C4F8D" w:rsidRPr="001C7B2B" w:rsidRDefault="00C54E44"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97F13BD" w14:textId="1FDC53A0" w:rsidR="007C4F8D" w:rsidRPr="001C7B2B" w:rsidRDefault="00C54E44"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B25142D" w14:textId="6280F2F2" w:rsidR="007C4F8D" w:rsidRPr="00236146" w:rsidRDefault="00C54E44" w:rsidP="007C4F8D">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883C602" w14:textId="131344B5" w:rsidR="007C4F8D" w:rsidRPr="00F116D9" w:rsidRDefault="00F116D9" w:rsidP="007C4F8D">
            <w:pPr>
              <w:jc w:val="right"/>
              <w:rPr>
                <w:color w:val="000000"/>
              </w:rPr>
            </w:pPr>
            <w:r>
              <w:rPr>
                <w:color w:val="000000"/>
              </w:rPr>
              <w:t>65</w:t>
            </w:r>
          </w:p>
        </w:tc>
        <w:tc>
          <w:tcPr>
            <w:tcW w:w="934" w:type="dxa"/>
            <w:tcBorders>
              <w:top w:val="nil"/>
              <w:left w:val="nil"/>
              <w:bottom w:val="nil"/>
              <w:right w:val="nil"/>
            </w:tcBorders>
            <w:shd w:val="clear" w:color="auto" w:fill="auto"/>
            <w:noWrap/>
            <w:vAlign w:val="center"/>
          </w:tcPr>
          <w:p w14:paraId="62501563" w14:textId="66AF4E81" w:rsidR="007C4F8D" w:rsidRPr="00F116D9" w:rsidRDefault="00F116D9" w:rsidP="00EC437F">
            <w:pPr>
              <w:jc w:val="right"/>
              <w:rPr>
                <w:color w:val="000000"/>
              </w:rPr>
            </w:pPr>
            <w:r>
              <w:rPr>
                <w:color w:val="000000"/>
              </w:rPr>
              <w:t>159</w:t>
            </w:r>
          </w:p>
        </w:tc>
      </w:tr>
      <w:tr w:rsidR="007C4F8D" w:rsidRPr="00B3362C" w14:paraId="3F581CAB" w14:textId="77777777" w:rsidTr="00291ED7">
        <w:trPr>
          <w:trHeight w:val="630"/>
          <w:jc w:val="center"/>
        </w:trPr>
        <w:tc>
          <w:tcPr>
            <w:tcW w:w="1760" w:type="dxa"/>
            <w:tcBorders>
              <w:top w:val="nil"/>
              <w:left w:val="nil"/>
              <w:bottom w:val="nil"/>
              <w:right w:val="nil"/>
            </w:tcBorders>
            <w:shd w:val="clear" w:color="auto" w:fill="auto"/>
            <w:vAlign w:val="center"/>
            <w:hideMark/>
          </w:tcPr>
          <w:p w14:paraId="10194C86" w14:textId="77777777" w:rsidR="007C4F8D" w:rsidRPr="00B3362C" w:rsidRDefault="007C4F8D" w:rsidP="007C4F8D">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5995CAA" w14:textId="77777777" w:rsidR="007C4F8D" w:rsidRPr="00B3362C" w:rsidRDefault="007C4F8D" w:rsidP="007C4F8D">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5784B122" w14:textId="66E9B5E5" w:rsidR="007C4F8D" w:rsidRPr="00C54E44" w:rsidRDefault="00C54E44" w:rsidP="007C4F8D">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tcPr>
          <w:p w14:paraId="188C5B37" w14:textId="2EF3F566" w:rsidR="007C4F8D" w:rsidRPr="00C54E44" w:rsidRDefault="00C54E44" w:rsidP="007C4F8D">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5B941C1A" w14:textId="601A1069" w:rsidR="007C4F8D" w:rsidRPr="00C54E44" w:rsidRDefault="00C54E44"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C070A74" w14:textId="62F47B7C" w:rsidR="007C4F8D" w:rsidRPr="00C54E44" w:rsidRDefault="00C54E44"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528EB65" w14:textId="5832411A" w:rsidR="007C4F8D" w:rsidRPr="00C54E44" w:rsidRDefault="00C54E44" w:rsidP="00F37987">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DDB40B4" w14:textId="1AF8625B" w:rsidR="007C4F8D" w:rsidRPr="00C54E44" w:rsidRDefault="00C54E44" w:rsidP="007C4F8D">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3F4E3061" w14:textId="5341BC70" w:rsidR="007C4F8D" w:rsidRPr="00C54E44" w:rsidRDefault="00F116D9" w:rsidP="00116451">
            <w:pPr>
              <w:jc w:val="right"/>
              <w:rPr>
                <w:b/>
                <w:bCs/>
                <w:color w:val="000000"/>
                <w:lang w:val="bg-BG"/>
              </w:rPr>
            </w:pPr>
            <w:r>
              <w:rPr>
                <w:b/>
                <w:bCs/>
                <w:color w:val="000000"/>
                <w:lang w:val="bg-BG"/>
              </w:rPr>
              <w:t>(65)</w:t>
            </w:r>
          </w:p>
        </w:tc>
        <w:tc>
          <w:tcPr>
            <w:tcW w:w="934" w:type="dxa"/>
            <w:tcBorders>
              <w:top w:val="nil"/>
              <w:left w:val="nil"/>
              <w:bottom w:val="nil"/>
              <w:right w:val="nil"/>
            </w:tcBorders>
            <w:shd w:val="clear" w:color="auto" w:fill="auto"/>
            <w:noWrap/>
            <w:vAlign w:val="center"/>
          </w:tcPr>
          <w:p w14:paraId="35A2BDCC" w14:textId="073F4CDD" w:rsidR="007C4F8D" w:rsidRPr="00F116D9" w:rsidRDefault="00F116D9" w:rsidP="00F37987">
            <w:pPr>
              <w:jc w:val="right"/>
              <w:rPr>
                <w:b/>
                <w:bCs/>
                <w:color w:val="000000"/>
              </w:rPr>
            </w:pPr>
            <w:r>
              <w:rPr>
                <w:b/>
                <w:bCs/>
                <w:color w:val="000000"/>
              </w:rPr>
              <w:t>(65)</w:t>
            </w:r>
          </w:p>
        </w:tc>
      </w:tr>
      <w:tr w:rsidR="007C4F8D" w:rsidRPr="00B3362C" w14:paraId="72C8B02A" w14:textId="77777777" w:rsidTr="00291ED7">
        <w:trPr>
          <w:trHeight w:val="630"/>
          <w:jc w:val="center"/>
        </w:trPr>
        <w:tc>
          <w:tcPr>
            <w:tcW w:w="1760" w:type="dxa"/>
            <w:tcBorders>
              <w:top w:val="nil"/>
              <w:left w:val="nil"/>
              <w:bottom w:val="nil"/>
              <w:right w:val="nil"/>
            </w:tcBorders>
            <w:shd w:val="clear" w:color="auto" w:fill="auto"/>
            <w:vAlign w:val="center"/>
            <w:hideMark/>
          </w:tcPr>
          <w:p w14:paraId="325092A1" w14:textId="77777777" w:rsidR="00F37987" w:rsidRDefault="00F37987" w:rsidP="007C4F8D">
            <w:pPr>
              <w:rPr>
                <w:rFonts w:eastAsia="Arial"/>
                <w:b/>
                <w:bCs/>
                <w:color w:val="000000"/>
                <w:sz w:val="18"/>
                <w:szCs w:val="18"/>
              </w:rPr>
            </w:pPr>
          </w:p>
          <w:p w14:paraId="58160167" w14:textId="2FD76AD7" w:rsidR="007C4F8D" w:rsidRPr="00B3362C" w:rsidRDefault="00291ED7" w:rsidP="008D3DCA">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201</w:t>
            </w:r>
            <w:r w:rsidR="008D3DCA">
              <w:rPr>
                <w:rFonts w:eastAsia="Arial"/>
                <w:b/>
                <w:bCs/>
                <w:color w:val="000000"/>
                <w:sz w:val="18"/>
                <w:szCs w:val="18"/>
                <w:lang w:val="bg-BG"/>
              </w:rPr>
              <w:t xml:space="preserve">9 </w:t>
            </w:r>
            <w:r w:rsidR="007C4F8D"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5F40C13B" w14:textId="77777777" w:rsidR="007C4F8D" w:rsidRPr="00B3362C" w:rsidRDefault="007C4F8D"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5241D517" w14:textId="77777777" w:rsidR="007C4F8D" w:rsidRPr="00B3362C" w:rsidRDefault="007C4F8D"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298B955" w14:textId="77777777" w:rsidR="00F37987" w:rsidRDefault="00F37987" w:rsidP="007C4F8D">
            <w:pPr>
              <w:jc w:val="right"/>
              <w:rPr>
                <w:b/>
                <w:bCs/>
                <w:color w:val="000000"/>
                <w:sz w:val="16"/>
                <w:szCs w:val="16"/>
              </w:rPr>
            </w:pPr>
          </w:p>
          <w:p w14:paraId="780AD3E2"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526F756B" w14:textId="77777777" w:rsidR="00F37987" w:rsidRDefault="00F37987" w:rsidP="007C4F8D">
            <w:pPr>
              <w:jc w:val="right"/>
              <w:rPr>
                <w:b/>
                <w:bCs/>
                <w:color w:val="000000"/>
                <w:sz w:val="16"/>
                <w:szCs w:val="16"/>
              </w:rPr>
            </w:pPr>
          </w:p>
          <w:p w14:paraId="18F86E81" w14:textId="77777777" w:rsidR="007C4F8D" w:rsidRDefault="007C4F8D" w:rsidP="007C4F8D">
            <w:pPr>
              <w:jc w:val="right"/>
              <w:rPr>
                <w:b/>
                <w:bCs/>
                <w:color w:val="000000"/>
                <w:sz w:val="16"/>
                <w:szCs w:val="16"/>
                <w:lang w:val="bg-BG"/>
              </w:rPr>
            </w:pPr>
            <w:r w:rsidRPr="00B3362C">
              <w:rPr>
                <w:b/>
                <w:bCs/>
                <w:color w:val="000000"/>
                <w:sz w:val="16"/>
                <w:szCs w:val="16"/>
              </w:rPr>
              <w:t xml:space="preserve">Просрочени </w:t>
            </w:r>
          </w:p>
          <w:p w14:paraId="0DB3FC2B" w14:textId="77777777" w:rsidR="007C4F8D" w:rsidRPr="00B3362C" w:rsidRDefault="007C4F8D" w:rsidP="007C4F8D">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4CDDC507" w14:textId="77777777" w:rsidR="00F37987" w:rsidRDefault="00F37987" w:rsidP="007C4F8D">
            <w:pPr>
              <w:jc w:val="right"/>
              <w:rPr>
                <w:b/>
                <w:bCs/>
                <w:color w:val="000000"/>
                <w:sz w:val="16"/>
                <w:szCs w:val="16"/>
              </w:rPr>
            </w:pPr>
          </w:p>
          <w:p w14:paraId="72DC7B5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F75156C" w14:textId="77777777" w:rsidR="00F37987" w:rsidRDefault="00F37987" w:rsidP="007C4F8D">
            <w:pPr>
              <w:jc w:val="right"/>
              <w:rPr>
                <w:b/>
                <w:bCs/>
                <w:color w:val="000000"/>
                <w:sz w:val="16"/>
                <w:szCs w:val="16"/>
              </w:rPr>
            </w:pPr>
          </w:p>
          <w:p w14:paraId="19C38F1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E559B21" w14:textId="77777777" w:rsidR="00F37987" w:rsidRDefault="00F37987" w:rsidP="007C4F8D">
            <w:pPr>
              <w:jc w:val="right"/>
              <w:rPr>
                <w:b/>
                <w:bCs/>
                <w:color w:val="000000"/>
                <w:sz w:val="16"/>
                <w:szCs w:val="16"/>
              </w:rPr>
            </w:pPr>
          </w:p>
          <w:p w14:paraId="352D3427" w14:textId="77777777" w:rsidR="007C4F8D" w:rsidRPr="00B3362C" w:rsidRDefault="007C4F8D"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2369D0D" w14:textId="77777777" w:rsidR="007C4F8D" w:rsidRPr="00B3362C" w:rsidRDefault="007C4F8D"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2433D03E" w14:textId="77777777" w:rsidR="007C4F8D" w:rsidRPr="00B3362C" w:rsidRDefault="007C4F8D" w:rsidP="00A5553A">
            <w:pPr>
              <w:jc w:val="center"/>
              <w:rPr>
                <w:b/>
                <w:bCs/>
                <w:color w:val="000000"/>
                <w:sz w:val="16"/>
                <w:szCs w:val="16"/>
              </w:rPr>
            </w:pPr>
            <w:r w:rsidRPr="00B3362C">
              <w:rPr>
                <w:b/>
                <w:bCs/>
                <w:color w:val="000000"/>
                <w:sz w:val="16"/>
                <w:szCs w:val="16"/>
              </w:rPr>
              <w:t>Общо</w:t>
            </w:r>
          </w:p>
        </w:tc>
      </w:tr>
      <w:tr w:rsidR="008D3DCA" w:rsidRPr="00B3362C" w14:paraId="4CCA34DE" w14:textId="77777777" w:rsidTr="00291ED7">
        <w:trPr>
          <w:trHeight w:val="450"/>
          <w:jc w:val="center"/>
        </w:trPr>
        <w:tc>
          <w:tcPr>
            <w:tcW w:w="1760" w:type="dxa"/>
            <w:tcBorders>
              <w:top w:val="nil"/>
              <w:left w:val="nil"/>
              <w:bottom w:val="nil"/>
              <w:right w:val="nil"/>
            </w:tcBorders>
            <w:shd w:val="clear" w:color="auto" w:fill="auto"/>
            <w:vAlign w:val="center"/>
            <w:hideMark/>
          </w:tcPr>
          <w:p w14:paraId="181B2CB4" w14:textId="77777777" w:rsidR="008D3DCA" w:rsidRPr="00B3362C" w:rsidRDefault="008D3DCA" w:rsidP="008D3DCA">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658EA92A" w14:textId="77777777" w:rsidR="008D3DCA" w:rsidRPr="00B3362C" w:rsidRDefault="008D3DCA" w:rsidP="008D3DCA">
            <w:pPr>
              <w:rPr>
                <w:color w:val="000000"/>
                <w:sz w:val="16"/>
                <w:szCs w:val="16"/>
              </w:rPr>
            </w:pPr>
          </w:p>
        </w:tc>
        <w:tc>
          <w:tcPr>
            <w:tcW w:w="794" w:type="dxa"/>
            <w:tcBorders>
              <w:top w:val="nil"/>
              <w:left w:val="nil"/>
              <w:bottom w:val="nil"/>
              <w:right w:val="nil"/>
            </w:tcBorders>
            <w:shd w:val="clear" w:color="auto" w:fill="auto"/>
            <w:noWrap/>
            <w:vAlign w:val="center"/>
            <w:hideMark/>
          </w:tcPr>
          <w:p w14:paraId="2CFC9DCE" w14:textId="67D329A8" w:rsidR="008D3DCA" w:rsidRPr="00B3362C" w:rsidRDefault="008D3DCA" w:rsidP="008D3DCA">
            <w:pPr>
              <w:jc w:val="right"/>
              <w:rPr>
                <w:color w:val="000000"/>
              </w:rPr>
            </w:pPr>
            <w:r>
              <w:rPr>
                <w:color w:val="000000"/>
                <w:lang w:val="bg-BG"/>
              </w:rPr>
              <w:t>0.17%</w:t>
            </w:r>
          </w:p>
        </w:tc>
        <w:tc>
          <w:tcPr>
            <w:tcW w:w="1142" w:type="dxa"/>
            <w:tcBorders>
              <w:top w:val="nil"/>
              <w:left w:val="nil"/>
              <w:bottom w:val="nil"/>
              <w:right w:val="nil"/>
            </w:tcBorders>
            <w:shd w:val="clear" w:color="auto" w:fill="auto"/>
            <w:noWrap/>
            <w:vAlign w:val="center"/>
            <w:hideMark/>
          </w:tcPr>
          <w:p w14:paraId="723EB0BD" w14:textId="21A73102" w:rsidR="008D3DCA" w:rsidRPr="00B3362C" w:rsidRDefault="008D3DCA" w:rsidP="008D3DCA">
            <w:pPr>
              <w:jc w:val="right"/>
              <w:rPr>
                <w:color w:val="000000"/>
              </w:rPr>
            </w:pPr>
            <w:r>
              <w:rPr>
                <w:color w:val="000000"/>
                <w:lang w:val="bg-BG"/>
              </w:rPr>
              <w:t>0.67%</w:t>
            </w:r>
          </w:p>
        </w:tc>
        <w:tc>
          <w:tcPr>
            <w:tcW w:w="1275" w:type="dxa"/>
            <w:tcBorders>
              <w:top w:val="nil"/>
              <w:left w:val="nil"/>
              <w:bottom w:val="nil"/>
              <w:right w:val="nil"/>
            </w:tcBorders>
            <w:shd w:val="clear" w:color="auto" w:fill="auto"/>
            <w:noWrap/>
            <w:vAlign w:val="center"/>
            <w:hideMark/>
          </w:tcPr>
          <w:p w14:paraId="6A0F38BF" w14:textId="4A5971DE" w:rsidR="008D3DCA" w:rsidRPr="00B3362C" w:rsidRDefault="008D3DCA" w:rsidP="008D3DCA">
            <w:pPr>
              <w:jc w:val="right"/>
              <w:rPr>
                <w:color w:val="000000"/>
              </w:rPr>
            </w:pPr>
            <w:r>
              <w:rPr>
                <w:color w:val="000000"/>
                <w:lang w:val="bg-BG"/>
              </w:rPr>
              <w:t>2.79%</w:t>
            </w:r>
          </w:p>
        </w:tc>
        <w:tc>
          <w:tcPr>
            <w:tcW w:w="1134" w:type="dxa"/>
            <w:tcBorders>
              <w:top w:val="nil"/>
              <w:left w:val="nil"/>
              <w:bottom w:val="nil"/>
              <w:right w:val="nil"/>
            </w:tcBorders>
            <w:shd w:val="clear" w:color="auto" w:fill="auto"/>
            <w:noWrap/>
            <w:vAlign w:val="center"/>
            <w:hideMark/>
          </w:tcPr>
          <w:p w14:paraId="6500DB6A" w14:textId="0CEF5595" w:rsidR="008D3DCA" w:rsidRPr="00B3362C" w:rsidRDefault="008D3DCA" w:rsidP="008D3DCA">
            <w:pPr>
              <w:jc w:val="right"/>
              <w:rPr>
                <w:color w:val="000000"/>
              </w:rPr>
            </w:pPr>
            <w:r>
              <w:rPr>
                <w:color w:val="000000"/>
                <w:lang w:val="bg-BG"/>
              </w:rPr>
              <w:t>3.59%</w:t>
            </w:r>
          </w:p>
        </w:tc>
        <w:tc>
          <w:tcPr>
            <w:tcW w:w="1134" w:type="dxa"/>
            <w:tcBorders>
              <w:top w:val="nil"/>
              <w:left w:val="nil"/>
              <w:bottom w:val="nil"/>
              <w:right w:val="nil"/>
            </w:tcBorders>
            <w:shd w:val="clear" w:color="auto" w:fill="auto"/>
            <w:noWrap/>
            <w:vAlign w:val="center"/>
            <w:hideMark/>
          </w:tcPr>
          <w:p w14:paraId="6CEE5E27" w14:textId="70474052" w:rsidR="008D3DCA" w:rsidRPr="00B3362C" w:rsidRDefault="008D3DCA" w:rsidP="008D3DCA">
            <w:pPr>
              <w:jc w:val="right"/>
              <w:rPr>
                <w:color w:val="000000"/>
              </w:rPr>
            </w:pPr>
            <w:r>
              <w:rPr>
                <w:color w:val="000000"/>
                <w:lang w:val="bg-BG"/>
              </w:rPr>
              <w:t>7.62%</w:t>
            </w:r>
          </w:p>
        </w:tc>
        <w:tc>
          <w:tcPr>
            <w:tcW w:w="1134" w:type="dxa"/>
            <w:tcBorders>
              <w:top w:val="nil"/>
              <w:left w:val="nil"/>
              <w:bottom w:val="nil"/>
              <w:right w:val="nil"/>
            </w:tcBorders>
            <w:shd w:val="clear" w:color="auto" w:fill="auto"/>
            <w:noWrap/>
            <w:vAlign w:val="center"/>
            <w:hideMark/>
          </w:tcPr>
          <w:p w14:paraId="0F9EE68C" w14:textId="34757D86" w:rsidR="008D3DCA" w:rsidRPr="00B3362C" w:rsidRDefault="008D3DCA" w:rsidP="008D3DCA">
            <w:pPr>
              <w:jc w:val="right"/>
              <w:rPr>
                <w:color w:val="000000"/>
              </w:rPr>
            </w:pPr>
            <w:r>
              <w:rPr>
                <w:color w:val="000000"/>
                <w:lang w:val="bg-BG"/>
              </w:rPr>
              <w:t>7.87%</w:t>
            </w:r>
          </w:p>
        </w:tc>
        <w:tc>
          <w:tcPr>
            <w:tcW w:w="1008" w:type="dxa"/>
            <w:tcBorders>
              <w:top w:val="nil"/>
              <w:left w:val="nil"/>
              <w:bottom w:val="nil"/>
              <w:right w:val="nil"/>
            </w:tcBorders>
            <w:shd w:val="clear" w:color="auto" w:fill="auto"/>
            <w:noWrap/>
            <w:vAlign w:val="center"/>
            <w:hideMark/>
          </w:tcPr>
          <w:p w14:paraId="5DFF3D62" w14:textId="092A240B" w:rsidR="008D3DCA" w:rsidRPr="00B3362C" w:rsidRDefault="008D3DCA" w:rsidP="008D3DCA">
            <w:pPr>
              <w:jc w:val="right"/>
              <w:rPr>
                <w:color w:val="000000"/>
              </w:rPr>
            </w:pPr>
            <w:r>
              <w:rPr>
                <w:color w:val="000000"/>
                <w:lang w:val="bg-BG"/>
              </w:rPr>
              <w:t>100%</w:t>
            </w:r>
          </w:p>
        </w:tc>
        <w:tc>
          <w:tcPr>
            <w:tcW w:w="934" w:type="dxa"/>
            <w:tcBorders>
              <w:top w:val="nil"/>
              <w:left w:val="nil"/>
              <w:bottom w:val="nil"/>
              <w:right w:val="nil"/>
            </w:tcBorders>
            <w:shd w:val="clear" w:color="auto" w:fill="auto"/>
            <w:noWrap/>
            <w:vAlign w:val="center"/>
            <w:hideMark/>
          </w:tcPr>
          <w:p w14:paraId="23E2BF1B" w14:textId="77777777" w:rsidR="008D3DCA" w:rsidRPr="00B3362C" w:rsidRDefault="008D3DCA" w:rsidP="008D3DCA">
            <w:pPr>
              <w:rPr>
                <w:color w:val="000000"/>
              </w:rPr>
            </w:pPr>
          </w:p>
        </w:tc>
      </w:tr>
      <w:tr w:rsidR="008D3DCA" w:rsidRPr="00B3362C" w14:paraId="5A7F6995" w14:textId="77777777" w:rsidTr="00291ED7">
        <w:trPr>
          <w:trHeight w:val="450"/>
          <w:jc w:val="center"/>
        </w:trPr>
        <w:tc>
          <w:tcPr>
            <w:tcW w:w="1760" w:type="dxa"/>
            <w:tcBorders>
              <w:top w:val="nil"/>
              <w:left w:val="nil"/>
              <w:bottom w:val="nil"/>
              <w:right w:val="nil"/>
            </w:tcBorders>
            <w:shd w:val="clear" w:color="auto" w:fill="auto"/>
            <w:vAlign w:val="center"/>
            <w:hideMark/>
          </w:tcPr>
          <w:p w14:paraId="045AFC1F" w14:textId="77777777" w:rsidR="008D3DCA" w:rsidRPr="00B3362C" w:rsidRDefault="008D3DCA" w:rsidP="008D3DCA">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186F213" w14:textId="77777777" w:rsidR="008D3DCA" w:rsidRPr="00B3362C" w:rsidRDefault="008D3DCA" w:rsidP="008D3DCA">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2101A150" w14:textId="3E20EB01" w:rsidR="008D3DCA" w:rsidRPr="003C7C31" w:rsidRDefault="008D3DCA" w:rsidP="008D3DCA">
            <w:pPr>
              <w:jc w:val="right"/>
              <w:rPr>
                <w:color w:val="000000"/>
                <w:lang w:val="bg-BG"/>
              </w:rPr>
            </w:pPr>
            <w:r>
              <w:rPr>
                <w:color w:val="000000"/>
                <w:lang w:val="bg-BG"/>
              </w:rPr>
              <w:t>15</w:t>
            </w:r>
            <w:r>
              <w:rPr>
                <w:color w:val="000000"/>
              </w:rPr>
              <w:t>0</w:t>
            </w:r>
          </w:p>
        </w:tc>
        <w:tc>
          <w:tcPr>
            <w:tcW w:w="1142" w:type="dxa"/>
            <w:tcBorders>
              <w:top w:val="nil"/>
              <w:left w:val="nil"/>
              <w:bottom w:val="nil"/>
              <w:right w:val="nil"/>
            </w:tcBorders>
            <w:shd w:val="clear" w:color="auto" w:fill="auto"/>
            <w:noWrap/>
            <w:vAlign w:val="center"/>
            <w:hideMark/>
          </w:tcPr>
          <w:p w14:paraId="56964ECE" w14:textId="477B5BAF" w:rsidR="008D3DCA" w:rsidRPr="00F37987" w:rsidRDefault="008D3DCA" w:rsidP="008D3DCA">
            <w:pPr>
              <w:jc w:val="right"/>
              <w:rPr>
                <w:color w:val="000000"/>
              </w:rPr>
            </w:pPr>
            <w:r>
              <w:rPr>
                <w:color w:val="000000"/>
                <w:lang w:val="bg-BG"/>
              </w:rPr>
              <w:t>9</w:t>
            </w:r>
          </w:p>
        </w:tc>
        <w:tc>
          <w:tcPr>
            <w:tcW w:w="1275" w:type="dxa"/>
            <w:tcBorders>
              <w:top w:val="nil"/>
              <w:left w:val="nil"/>
              <w:bottom w:val="nil"/>
              <w:right w:val="nil"/>
            </w:tcBorders>
            <w:shd w:val="clear" w:color="auto" w:fill="auto"/>
            <w:noWrap/>
            <w:vAlign w:val="center"/>
            <w:hideMark/>
          </w:tcPr>
          <w:p w14:paraId="5F5A1F62" w14:textId="5AD11DB3" w:rsidR="008D3DCA" w:rsidRPr="00F37987" w:rsidRDefault="008D3DCA" w:rsidP="008D3DCA">
            <w:pPr>
              <w:jc w:val="right"/>
              <w:rPr>
                <w:color w:val="000000"/>
              </w:rPr>
            </w:pPr>
            <w:r>
              <w:rPr>
                <w:color w:val="000000"/>
                <w:lang w:val="bg-BG"/>
              </w:rPr>
              <w:t>4</w:t>
            </w:r>
          </w:p>
        </w:tc>
        <w:tc>
          <w:tcPr>
            <w:tcW w:w="1134" w:type="dxa"/>
            <w:tcBorders>
              <w:top w:val="nil"/>
              <w:left w:val="nil"/>
              <w:bottom w:val="nil"/>
              <w:right w:val="nil"/>
            </w:tcBorders>
            <w:shd w:val="clear" w:color="auto" w:fill="auto"/>
            <w:noWrap/>
            <w:vAlign w:val="center"/>
            <w:hideMark/>
          </w:tcPr>
          <w:p w14:paraId="1F72D7AF" w14:textId="2F061F57" w:rsidR="008D3DCA" w:rsidRPr="00B3362C" w:rsidRDefault="008D3DCA" w:rsidP="008D3DCA">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3C90954" w14:textId="5AE34C5D" w:rsidR="008D3DCA" w:rsidRPr="00F37987" w:rsidRDefault="008D3DCA" w:rsidP="008D3DCA">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22778A33" w14:textId="4F25A754" w:rsidR="008D3DCA" w:rsidRPr="00236146" w:rsidRDefault="008D3DCA" w:rsidP="008D3DCA">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hideMark/>
          </w:tcPr>
          <w:p w14:paraId="5EFD8038" w14:textId="44B93962" w:rsidR="008D3DCA" w:rsidRPr="00B3362C" w:rsidRDefault="008D3DCA" w:rsidP="008D3DCA">
            <w:pPr>
              <w:jc w:val="right"/>
              <w:rPr>
                <w:color w:val="000000"/>
              </w:rPr>
            </w:pPr>
            <w:r>
              <w:rPr>
                <w:color w:val="000000"/>
              </w:rPr>
              <w:t>65</w:t>
            </w:r>
          </w:p>
        </w:tc>
        <w:tc>
          <w:tcPr>
            <w:tcW w:w="934" w:type="dxa"/>
            <w:tcBorders>
              <w:top w:val="nil"/>
              <w:left w:val="nil"/>
              <w:bottom w:val="nil"/>
              <w:right w:val="nil"/>
            </w:tcBorders>
            <w:shd w:val="clear" w:color="auto" w:fill="auto"/>
            <w:noWrap/>
            <w:vAlign w:val="center"/>
            <w:hideMark/>
          </w:tcPr>
          <w:p w14:paraId="3E2CDF4D" w14:textId="4841AC57" w:rsidR="008D3DCA" w:rsidRPr="00236146" w:rsidRDefault="008D3DCA" w:rsidP="008D3DCA">
            <w:pPr>
              <w:jc w:val="right"/>
              <w:rPr>
                <w:color w:val="000000"/>
                <w:lang w:val="bg-BG"/>
              </w:rPr>
            </w:pPr>
            <w:r>
              <w:rPr>
                <w:color w:val="000000"/>
              </w:rPr>
              <w:t>228</w:t>
            </w:r>
          </w:p>
        </w:tc>
      </w:tr>
      <w:tr w:rsidR="008D3DCA" w:rsidRPr="00B3362C" w14:paraId="29BE0377" w14:textId="77777777" w:rsidTr="00291ED7">
        <w:trPr>
          <w:trHeight w:val="420"/>
          <w:jc w:val="center"/>
        </w:trPr>
        <w:tc>
          <w:tcPr>
            <w:tcW w:w="1760" w:type="dxa"/>
            <w:tcBorders>
              <w:top w:val="nil"/>
              <w:left w:val="nil"/>
              <w:bottom w:val="nil"/>
              <w:right w:val="nil"/>
            </w:tcBorders>
            <w:shd w:val="clear" w:color="auto" w:fill="auto"/>
            <w:vAlign w:val="center"/>
            <w:hideMark/>
          </w:tcPr>
          <w:p w14:paraId="65026673" w14:textId="77777777" w:rsidR="008D3DCA" w:rsidRPr="00B3362C" w:rsidRDefault="008D3DCA" w:rsidP="008D3DCA">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28212425" w14:textId="77777777" w:rsidR="008D3DCA" w:rsidRPr="00B3362C" w:rsidRDefault="008D3DCA" w:rsidP="008D3DCA">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1A74552B" w14:textId="5730A52C" w:rsidR="008D3DCA" w:rsidRPr="003C7C31" w:rsidRDefault="008D3DCA" w:rsidP="008D3DCA">
            <w:pPr>
              <w:jc w:val="right"/>
              <w:rPr>
                <w:b/>
                <w:bCs/>
                <w:color w:val="000000"/>
                <w:lang w:val="bg-BG"/>
              </w:rPr>
            </w:pPr>
            <w:r>
              <w:rPr>
                <w:b/>
                <w:bCs/>
                <w:color w:val="000000"/>
              </w:rPr>
              <w:t>-</w:t>
            </w:r>
          </w:p>
        </w:tc>
        <w:tc>
          <w:tcPr>
            <w:tcW w:w="1142" w:type="dxa"/>
            <w:tcBorders>
              <w:top w:val="nil"/>
              <w:left w:val="nil"/>
              <w:bottom w:val="nil"/>
              <w:right w:val="nil"/>
            </w:tcBorders>
            <w:shd w:val="clear" w:color="auto" w:fill="auto"/>
            <w:noWrap/>
            <w:vAlign w:val="center"/>
            <w:hideMark/>
          </w:tcPr>
          <w:p w14:paraId="7BF40F29" w14:textId="4D7B1088" w:rsidR="008D3DCA" w:rsidRPr="00F37987" w:rsidRDefault="008D3DCA" w:rsidP="008D3DCA">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hideMark/>
          </w:tcPr>
          <w:p w14:paraId="5CF68F1B" w14:textId="062F0661" w:rsidR="008D3DCA" w:rsidRPr="00B3362C" w:rsidRDefault="008D3DCA" w:rsidP="008D3DCA">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79DCD858" w14:textId="0AD045D9" w:rsidR="008D3DCA" w:rsidRPr="00B3362C" w:rsidRDefault="008D3DCA" w:rsidP="008D3DCA">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2864AA7F" w14:textId="6AA98040" w:rsidR="008D3DCA" w:rsidRPr="00B3362C" w:rsidRDefault="008D3DCA" w:rsidP="008D3DCA">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38ED8DCC" w14:textId="2D6FA48A" w:rsidR="008D3DCA" w:rsidRPr="00F37987" w:rsidRDefault="008D3DCA" w:rsidP="008D3DCA">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0C65A5C7" w14:textId="6559AECD" w:rsidR="008D3DCA" w:rsidRPr="00B3362C" w:rsidRDefault="008D3DCA" w:rsidP="008D3DCA">
            <w:pPr>
              <w:jc w:val="right"/>
              <w:rPr>
                <w:b/>
                <w:bCs/>
                <w:color w:val="000000"/>
              </w:rPr>
            </w:pPr>
            <w:r>
              <w:rPr>
                <w:b/>
                <w:bCs/>
                <w:color w:val="000000"/>
                <w:lang w:val="bg-BG"/>
              </w:rPr>
              <w:t>(</w:t>
            </w:r>
            <w:r>
              <w:rPr>
                <w:b/>
                <w:bCs/>
                <w:color w:val="000000"/>
              </w:rPr>
              <w:t>65</w:t>
            </w:r>
            <w:r>
              <w:rPr>
                <w:b/>
                <w:bCs/>
                <w:color w:val="000000"/>
                <w:lang w:val="bg-BG"/>
              </w:rPr>
              <w:t>)</w:t>
            </w:r>
          </w:p>
        </w:tc>
        <w:tc>
          <w:tcPr>
            <w:tcW w:w="934" w:type="dxa"/>
            <w:tcBorders>
              <w:top w:val="nil"/>
              <w:left w:val="nil"/>
              <w:bottom w:val="nil"/>
              <w:right w:val="nil"/>
            </w:tcBorders>
            <w:shd w:val="clear" w:color="auto" w:fill="auto"/>
            <w:noWrap/>
            <w:vAlign w:val="center"/>
            <w:hideMark/>
          </w:tcPr>
          <w:p w14:paraId="32956E87" w14:textId="0CC8F31E" w:rsidR="008D3DCA" w:rsidRPr="00B3362C" w:rsidRDefault="008D3DCA" w:rsidP="008D3DCA">
            <w:pPr>
              <w:jc w:val="right"/>
              <w:rPr>
                <w:b/>
                <w:bCs/>
                <w:color w:val="000000"/>
                <w:lang w:val="bg-BG"/>
              </w:rPr>
            </w:pPr>
            <w:r>
              <w:rPr>
                <w:b/>
                <w:bCs/>
                <w:color w:val="000000"/>
              </w:rPr>
              <w:t>(65)</w:t>
            </w:r>
          </w:p>
        </w:tc>
      </w:tr>
    </w:tbl>
    <w:p w14:paraId="054886CE" w14:textId="77777777" w:rsidR="00F116D9" w:rsidRDefault="00F116D9" w:rsidP="008A31A2">
      <w:pPr>
        <w:rPr>
          <w:highlight w:val="yellow"/>
          <w:lang w:val="bg-BG"/>
        </w:rPr>
      </w:pPr>
    </w:p>
    <w:p w14:paraId="4A6842EF" w14:textId="77777777" w:rsidR="00F116D9" w:rsidRPr="003C7C31" w:rsidRDefault="00F116D9" w:rsidP="008A31A2">
      <w:pPr>
        <w:rPr>
          <w:highlight w:val="yellow"/>
          <w:lang w:val="bg-BG"/>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6CA7F338" w14:textId="77777777" w:rsidTr="00291ED7">
        <w:trPr>
          <w:trHeight w:val="630"/>
          <w:jc w:val="center"/>
        </w:trPr>
        <w:tc>
          <w:tcPr>
            <w:tcW w:w="1760" w:type="dxa"/>
            <w:tcBorders>
              <w:top w:val="nil"/>
              <w:left w:val="nil"/>
              <w:bottom w:val="nil"/>
              <w:right w:val="nil"/>
            </w:tcBorders>
            <w:shd w:val="clear" w:color="auto" w:fill="auto"/>
            <w:vAlign w:val="center"/>
          </w:tcPr>
          <w:p w14:paraId="36E6F447" w14:textId="77777777" w:rsidR="005F2DE7" w:rsidRPr="00396DF5" w:rsidRDefault="005F2DE7">
            <w:pPr>
              <w:rPr>
                <w:rFonts w:eastAsia="Arial"/>
                <w:b/>
                <w:bCs/>
                <w:i/>
                <w:color w:val="000000"/>
                <w:sz w:val="18"/>
                <w:szCs w:val="18"/>
                <w:lang w:val="bg-BG"/>
              </w:rPr>
            </w:pPr>
            <w:r w:rsidRPr="00396DF5">
              <w:rPr>
                <w:rFonts w:eastAsia="Arial"/>
                <w:b/>
                <w:bCs/>
                <w:i/>
                <w:color w:val="000000"/>
                <w:sz w:val="18"/>
                <w:szCs w:val="18"/>
              </w:rPr>
              <w:t xml:space="preserve">Клиенти </w:t>
            </w:r>
            <w:r w:rsidRPr="00396DF5">
              <w:rPr>
                <w:rFonts w:eastAsia="Arial"/>
                <w:b/>
                <w:bCs/>
                <w:i/>
                <w:color w:val="000000"/>
                <w:sz w:val="18"/>
                <w:szCs w:val="18"/>
                <w:lang w:val="bg-BG"/>
              </w:rPr>
              <w:t>ЕС</w:t>
            </w:r>
          </w:p>
        </w:tc>
        <w:tc>
          <w:tcPr>
            <w:tcW w:w="769" w:type="dxa"/>
            <w:tcBorders>
              <w:top w:val="nil"/>
              <w:left w:val="nil"/>
              <w:bottom w:val="nil"/>
              <w:right w:val="nil"/>
            </w:tcBorders>
            <w:shd w:val="clear" w:color="auto" w:fill="auto"/>
            <w:vAlign w:val="center"/>
          </w:tcPr>
          <w:p w14:paraId="5536096E"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tcPr>
          <w:p w14:paraId="15149F4C" w14:textId="77777777" w:rsidR="005F2DE7" w:rsidRPr="00B3362C" w:rsidRDefault="005F2DE7" w:rsidP="00396DF5">
            <w:pPr>
              <w:rPr>
                <w:b/>
                <w:bCs/>
                <w:color w:val="000000"/>
                <w:sz w:val="16"/>
                <w:szCs w:val="16"/>
              </w:rPr>
            </w:pPr>
          </w:p>
        </w:tc>
        <w:tc>
          <w:tcPr>
            <w:tcW w:w="1142" w:type="dxa"/>
            <w:tcBorders>
              <w:top w:val="nil"/>
              <w:left w:val="nil"/>
              <w:bottom w:val="nil"/>
              <w:right w:val="nil"/>
            </w:tcBorders>
            <w:shd w:val="clear" w:color="auto" w:fill="auto"/>
            <w:vAlign w:val="center"/>
          </w:tcPr>
          <w:p w14:paraId="532FF462"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1BF424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515E35C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641A534"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3F6B7F2D" w14:textId="77777777" w:rsidR="005F2DE7" w:rsidRPr="00B3362C" w:rsidRDefault="005F2DE7"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19FABF89" w14:textId="77777777" w:rsidR="005F2DE7" w:rsidRPr="00B3362C" w:rsidRDefault="005F2DE7"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4392AA9C" w14:textId="77777777" w:rsidR="005F2DE7" w:rsidRPr="00B3362C" w:rsidRDefault="005F2DE7" w:rsidP="00396DF5">
            <w:pPr>
              <w:jc w:val="right"/>
              <w:rPr>
                <w:b/>
                <w:bCs/>
                <w:color w:val="000000"/>
                <w:sz w:val="16"/>
                <w:szCs w:val="16"/>
              </w:rPr>
            </w:pPr>
          </w:p>
        </w:tc>
      </w:tr>
      <w:tr w:rsidR="005F2DE7" w:rsidRPr="00B3362C" w14:paraId="11E48E9A" w14:textId="77777777" w:rsidTr="00291ED7">
        <w:trPr>
          <w:trHeight w:val="630"/>
          <w:jc w:val="center"/>
        </w:trPr>
        <w:tc>
          <w:tcPr>
            <w:tcW w:w="1760" w:type="dxa"/>
            <w:tcBorders>
              <w:top w:val="nil"/>
              <w:left w:val="nil"/>
              <w:bottom w:val="nil"/>
              <w:right w:val="nil"/>
            </w:tcBorders>
            <w:shd w:val="clear" w:color="auto" w:fill="auto"/>
            <w:vAlign w:val="center"/>
            <w:hideMark/>
          </w:tcPr>
          <w:p w14:paraId="022A8F4D" w14:textId="5E262CA4" w:rsidR="005F2DE7" w:rsidRPr="00B3362C" w:rsidRDefault="005F2DE7" w:rsidP="008D3DCA">
            <w:pPr>
              <w:rPr>
                <w:b/>
                <w:bCs/>
                <w:color w:val="000000"/>
                <w:sz w:val="18"/>
                <w:szCs w:val="18"/>
              </w:rPr>
            </w:pPr>
            <w:r w:rsidRPr="00B3362C">
              <w:rPr>
                <w:rFonts w:eastAsia="Arial"/>
                <w:b/>
                <w:bCs/>
                <w:color w:val="000000"/>
                <w:sz w:val="18"/>
                <w:szCs w:val="18"/>
              </w:rPr>
              <w:t>31 декември 20</w:t>
            </w:r>
            <w:r w:rsidR="008D3DCA">
              <w:rPr>
                <w:rFonts w:eastAsia="Arial"/>
                <w:b/>
                <w:bCs/>
                <w:color w:val="000000"/>
                <w:sz w:val="18"/>
                <w:szCs w:val="18"/>
                <w:lang w:val="bg-BG"/>
              </w:rPr>
              <w:t>20</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35C83C70"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5DC368C2"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2C96C3AD" w14:textId="77777777" w:rsidR="005F2DE7" w:rsidRDefault="005F2DE7" w:rsidP="00396DF5">
            <w:pPr>
              <w:jc w:val="right"/>
              <w:rPr>
                <w:b/>
                <w:bCs/>
                <w:color w:val="000000"/>
                <w:sz w:val="16"/>
                <w:szCs w:val="16"/>
              </w:rPr>
            </w:pPr>
          </w:p>
          <w:p w14:paraId="2EDD9E96" w14:textId="77777777" w:rsidR="005F2DE7" w:rsidRDefault="005F2DE7" w:rsidP="00396DF5">
            <w:pPr>
              <w:rPr>
                <w:b/>
                <w:bCs/>
                <w:color w:val="000000"/>
                <w:sz w:val="16"/>
                <w:szCs w:val="16"/>
              </w:rPr>
            </w:pPr>
            <w:r w:rsidRPr="00B3362C">
              <w:rPr>
                <w:b/>
                <w:bCs/>
                <w:color w:val="000000"/>
                <w:sz w:val="16"/>
                <w:szCs w:val="16"/>
              </w:rPr>
              <w:t xml:space="preserve">Просрочени </w:t>
            </w:r>
          </w:p>
          <w:p w14:paraId="0719B910" w14:textId="77777777" w:rsidR="005F2DE7" w:rsidRPr="00B3362C" w:rsidRDefault="005F2DE7"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00DD42C1"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4356927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B3DF3D0"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42BF5F49"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2B73C93"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0A9BB111"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5F2DE7" w:rsidRPr="00B3362C" w14:paraId="07C7DED1" w14:textId="77777777" w:rsidTr="00291ED7">
        <w:trPr>
          <w:trHeight w:val="450"/>
          <w:jc w:val="center"/>
        </w:trPr>
        <w:tc>
          <w:tcPr>
            <w:tcW w:w="1760" w:type="dxa"/>
            <w:tcBorders>
              <w:top w:val="nil"/>
              <w:left w:val="nil"/>
              <w:bottom w:val="nil"/>
              <w:right w:val="nil"/>
            </w:tcBorders>
            <w:shd w:val="clear" w:color="auto" w:fill="auto"/>
            <w:vAlign w:val="center"/>
            <w:hideMark/>
          </w:tcPr>
          <w:p w14:paraId="083F70FB" w14:textId="77777777" w:rsidR="005F2DE7" w:rsidRPr="00B3362C" w:rsidRDefault="005F2DE7"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4DE0828" w14:textId="77777777" w:rsidR="005F2DE7" w:rsidRPr="00B3362C" w:rsidRDefault="005F2DE7" w:rsidP="00396DF5">
            <w:pPr>
              <w:rPr>
                <w:color w:val="000000"/>
                <w:sz w:val="16"/>
                <w:szCs w:val="16"/>
              </w:rPr>
            </w:pPr>
          </w:p>
        </w:tc>
        <w:tc>
          <w:tcPr>
            <w:tcW w:w="794" w:type="dxa"/>
            <w:tcBorders>
              <w:top w:val="nil"/>
              <w:left w:val="nil"/>
              <w:bottom w:val="nil"/>
              <w:right w:val="nil"/>
            </w:tcBorders>
            <w:shd w:val="clear" w:color="auto" w:fill="auto"/>
            <w:noWrap/>
            <w:vAlign w:val="center"/>
          </w:tcPr>
          <w:p w14:paraId="54EB9822" w14:textId="7B9712EF" w:rsidR="005F2DE7" w:rsidRPr="00F116D9" w:rsidRDefault="00F116D9">
            <w:pPr>
              <w:jc w:val="right"/>
              <w:rPr>
                <w:color w:val="000000"/>
              </w:rPr>
            </w:pPr>
            <w:r>
              <w:rPr>
                <w:color w:val="000000"/>
              </w:rPr>
              <w:t>0.13%</w:t>
            </w:r>
          </w:p>
        </w:tc>
        <w:tc>
          <w:tcPr>
            <w:tcW w:w="1142" w:type="dxa"/>
            <w:tcBorders>
              <w:top w:val="nil"/>
              <w:left w:val="nil"/>
              <w:bottom w:val="nil"/>
              <w:right w:val="nil"/>
            </w:tcBorders>
            <w:shd w:val="clear" w:color="auto" w:fill="auto"/>
            <w:noWrap/>
            <w:vAlign w:val="center"/>
          </w:tcPr>
          <w:p w14:paraId="6D3833A1" w14:textId="11439E57" w:rsidR="005F2DE7" w:rsidRPr="00F116D9" w:rsidRDefault="00F116D9" w:rsidP="00396DF5">
            <w:pPr>
              <w:jc w:val="right"/>
              <w:rPr>
                <w:color w:val="000000"/>
              </w:rPr>
            </w:pPr>
            <w:r>
              <w:rPr>
                <w:color w:val="000000"/>
              </w:rPr>
              <w:t>0.20%</w:t>
            </w:r>
          </w:p>
        </w:tc>
        <w:tc>
          <w:tcPr>
            <w:tcW w:w="1275" w:type="dxa"/>
            <w:tcBorders>
              <w:top w:val="nil"/>
              <w:left w:val="nil"/>
              <w:bottom w:val="nil"/>
              <w:right w:val="nil"/>
            </w:tcBorders>
            <w:shd w:val="clear" w:color="auto" w:fill="auto"/>
            <w:noWrap/>
            <w:vAlign w:val="center"/>
          </w:tcPr>
          <w:p w14:paraId="20219B2E" w14:textId="6A1E343D" w:rsidR="005F2DE7" w:rsidRPr="00F116D9" w:rsidRDefault="00F116D9" w:rsidP="00396DF5">
            <w:pPr>
              <w:jc w:val="right"/>
              <w:rPr>
                <w:color w:val="000000"/>
              </w:rPr>
            </w:pPr>
            <w:r>
              <w:rPr>
                <w:color w:val="000000"/>
              </w:rPr>
              <w:t>7.21%</w:t>
            </w:r>
          </w:p>
        </w:tc>
        <w:tc>
          <w:tcPr>
            <w:tcW w:w="1134" w:type="dxa"/>
            <w:tcBorders>
              <w:top w:val="nil"/>
              <w:left w:val="nil"/>
              <w:bottom w:val="nil"/>
              <w:right w:val="nil"/>
            </w:tcBorders>
            <w:shd w:val="clear" w:color="auto" w:fill="auto"/>
            <w:noWrap/>
            <w:vAlign w:val="center"/>
          </w:tcPr>
          <w:p w14:paraId="444AF892" w14:textId="23C6F0B0" w:rsidR="005F2DE7" w:rsidRPr="00F116D9" w:rsidRDefault="00F116D9" w:rsidP="00396DF5">
            <w:pPr>
              <w:jc w:val="right"/>
              <w:rPr>
                <w:color w:val="000000"/>
              </w:rPr>
            </w:pPr>
            <w:r>
              <w:rPr>
                <w:color w:val="000000"/>
              </w:rPr>
              <w:t>18.01%</w:t>
            </w:r>
          </w:p>
        </w:tc>
        <w:tc>
          <w:tcPr>
            <w:tcW w:w="1134" w:type="dxa"/>
            <w:tcBorders>
              <w:top w:val="nil"/>
              <w:left w:val="nil"/>
              <w:bottom w:val="nil"/>
              <w:right w:val="nil"/>
            </w:tcBorders>
            <w:shd w:val="clear" w:color="auto" w:fill="auto"/>
            <w:noWrap/>
            <w:vAlign w:val="center"/>
          </w:tcPr>
          <w:p w14:paraId="0B2ED01C" w14:textId="4DBF1171" w:rsidR="005F2DE7" w:rsidRPr="00F116D9" w:rsidRDefault="00F116D9" w:rsidP="00396DF5">
            <w:pPr>
              <w:jc w:val="right"/>
              <w:rPr>
                <w:color w:val="000000"/>
              </w:rPr>
            </w:pPr>
            <w:r>
              <w:rPr>
                <w:color w:val="000000"/>
              </w:rPr>
              <w:t>23.72%</w:t>
            </w:r>
          </w:p>
        </w:tc>
        <w:tc>
          <w:tcPr>
            <w:tcW w:w="1134" w:type="dxa"/>
            <w:tcBorders>
              <w:top w:val="nil"/>
              <w:left w:val="nil"/>
              <w:bottom w:val="nil"/>
              <w:right w:val="nil"/>
            </w:tcBorders>
            <w:shd w:val="clear" w:color="auto" w:fill="auto"/>
            <w:noWrap/>
            <w:vAlign w:val="center"/>
          </w:tcPr>
          <w:p w14:paraId="1DF27833" w14:textId="360D0D58" w:rsidR="005F2DE7" w:rsidRPr="00F116D9" w:rsidRDefault="00F116D9" w:rsidP="00396DF5">
            <w:pPr>
              <w:jc w:val="right"/>
              <w:rPr>
                <w:color w:val="000000"/>
              </w:rPr>
            </w:pPr>
            <w:r>
              <w:rPr>
                <w:color w:val="000000"/>
              </w:rPr>
              <w:t>28.49%</w:t>
            </w:r>
          </w:p>
        </w:tc>
        <w:tc>
          <w:tcPr>
            <w:tcW w:w="1008" w:type="dxa"/>
            <w:tcBorders>
              <w:top w:val="nil"/>
              <w:left w:val="nil"/>
              <w:bottom w:val="nil"/>
              <w:right w:val="nil"/>
            </w:tcBorders>
            <w:shd w:val="clear" w:color="auto" w:fill="auto"/>
            <w:noWrap/>
            <w:vAlign w:val="center"/>
          </w:tcPr>
          <w:p w14:paraId="79F9EE94" w14:textId="2DC5B506" w:rsidR="005F2DE7" w:rsidRPr="00F116D9" w:rsidRDefault="00F116D9" w:rsidP="00396DF5">
            <w:pPr>
              <w:jc w:val="right"/>
              <w:rPr>
                <w:color w:val="000000"/>
              </w:rPr>
            </w:pPr>
            <w:r>
              <w:rPr>
                <w:color w:val="000000"/>
              </w:rPr>
              <w:t>100.00%</w:t>
            </w:r>
          </w:p>
        </w:tc>
        <w:tc>
          <w:tcPr>
            <w:tcW w:w="934" w:type="dxa"/>
            <w:tcBorders>
              <w:top w:val="nil"/>
              <w:left w:val="nil"/>
              <w:bottom w:val="nil"/>
              <w:right w:val="nil"/>
            </w:tcBorders>
            <w:shd w:val="clear" w:color="auto" w:fill="auto"/>
            <w:noWrap/>
            <w:vAlign w:val="center"/>
          </w:tcPr>
          <w:p w14:paraId="04428A7F" w14:textId="77777777" w:rsidR="005F2DE7" w:rsidRPr="00B3362C" w:rsidRDefault="005F2DE7" w:rsidP="00396DF5">
            <w:pPr>
              <w:rPr>
                <w:color w:val="000000"/>
              </w:rPr>
            </w:pPr>
          </w:p>
        </w:tc>
      </w:tr>
      <w:tr w:rsidR="005F2DE7" w:rsidRPr="00B3362C" w14:paraId="69F9C71E" w14:textId="77777777" w:rsidTr="00291ED7">
        <w:trPr>
          <w:trHeight w:val="675"/>
          <w:jc w:val="center"/>
        </w:trPr>
        <w:tc>
          <w:tcPr>
            <w:tcW w:w="1760" w:type="dxa"/>
            <w:tcBorders>
              <w:top w:val="nil"/>
              <w:left w:val="nil"/>
              <w:bottom w:val="nil"/>
              <w:right w:val="nil"/>
            </w:tcBorders>
            <w:shd w:val="clear" w:color="auto" w:fill="auto"/>
            <w:vAlign w:val="center"/>
            <w:hideMark/>
          </w:tcPr>
          <w:p w14:paraId="19BB9FA4" w14:textId="77777777" w:rsidR="005F2DE7" w:rsidRPr="00B3362C" w:rsidRDefault="005F2DE7"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DE81465" w14:textId="77777777" w:rsidR="005F2DE7" w:rsidRPr="00B3362C" w:rsidRDefault="005F2DE7"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B633AE9" w14:textId="0B9DE526" w:rsidR="005F2DE7" w:rsidRPr="00F116D9" w:rsidRDefault="00F116D9" w:rsidP="00396DF5">
            <w:pPr>
              <w:jc w:val="right"/>
              <w:rPr>
                <w:color w:val="000000"/>
              </w:rPr>
            </w:pPr>
            <w:r>
              <w:rPr>
                <w:color w:val="000000"/>
              </w:rPr>
              <w:t>2,0</w:t>
            </w:r>
            <w:r w:rsidR="00F20AC7">
              <w:rPr>
                <w:color w:val="000000"/>
                <w:lang w:val="bg-BG"/>
              </w:rPr>
              <w:t>36</w:t>
            </w:r>
          </w:p>
        </w:tc>
        <w:tc>
          <w:tcPr>
            <w:tcW w:w="1142" w:type="dxa"/>
            <w:tcBorders>
              <w:top w:val="nil"/>
              <w:left w:val="nil"/>
              <w:bottom w:val="nil"/>
              <w:right w:val="nil"/>
            </w:tcBorders>
            <w:shd w:val="clear" w:color="auto" w:fill="auto"/>
            <w:noWrap/>
            <w:vAlign w:val="center"/>
          </w:tcPr>
          <w:p w14:paraId="08D7DCC8" w14:textId="14BE68AC" w:rsidR="005F2DE7" w:rsidRPr="007E0148" w:rsidRDefault="00F116D9" w:rsidP="00396DF5">
            <w:pPr>
              <w:jc w:val="right"/>
              <w:rPr>
                <w:color w:val="000000"/>
              </w:rPr>
            </w:pPr>
            <w:r>
              <w:rPr>
                <w:color w:val="000000"/>
              </w:rPr>
              <w:t>398</w:t>
            </w:r>
          </w:p>
        </w:tc>
        <w:tc>
          <w:tcPr>
            <w:tcW w:w="1275" w:type="dxa"/>
            <w:tcBorders>
              <w:top w:val="nil"/>
              <w:left w:val="nil"/>
              <w:bottom w:val="nil"/>
              <w:right w:val="nil"/>
            </w:tcBorders>
            <w:shd w:val="clear" w:color="auto" w:fill="auto"/>
            <w:noWrap/>
            <w:vAlign w:val="center"/>
          </w:tcPr>
          <w:p w14:paraId="5C3D99DB" w14:textId="20FF1C56" w:rsidR="005F2DE7" w:rsidRPr="00F116D9"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42443F0D" w14:textId="66B33BDB" w:rsidR="005F2DE7" w:rsidRPr="00F116D9" w:rsidRDefault="00F116D9" w:rsidP="00396DF5">
            <w:pPr>
              <w:jc w:val="right"/>
              <w:rPr>
                <w:color w:val="000000"/>
              </w:rPr>
            </w:pPr>
            <w:r>
              <w:rPr>
                <w:color w:val="000000"/>
              </w:rPr>
              <w:t>2</w:t>
            </w:r>
          </w:p>
        </w:tc>
        <w:tc>
          <w:tcPr>
            <w:tcW w:w="1134" w:type="dxa"/>
            <w:tcBorders>
              <w:top w:val="nil"/>
              <w:left w:val="nil"/>
              <w:bottom w:val="nil"/>
              <w:right w:val="nil"/>
            </w:tcBorders>
            <w:shd w:val="clear" w:color="auto" w:fill="auto"/>
            <w:noWrap/>
            <w:vAlign w:val="center"/>
          </w:tcPr>
          <w:p w14:paraId="4F339D0E" w14:textId="050C2232" w:rsidR="005F2DE7" w:rsidRPr="00F116D9" w:rsidRDefault="00F116D9" w:rsidP="00396DF5">
            <w:pPr>
              <w:jc w:val="right"/>
              <w:rPr>
                <w:color w:val="000000"/>
              </w:rPr>
            </w:pPr>
            <w:r>
              <w:rPr>
                <w:color w:val="000000"/>
              </w:rPr>
              <w:t>26</w:t>
            </w:r>
          </w:p>
        </w:tc>
        <w:tc>
          <w:tcPr>
            <w:tcW w:w="1134" w:type="dxa"/>
            <w:tcBorders>
              <w:top w:val="nil"/>
              <w:left w:val="nil"/>
              <w:bottom w:val="nil"/>
              <w:right w:val="nil"/>
            </w:tcBorders>
            <w:shd w:val="clear" w:color="auto" w:fill="auto"/>
            <w:noWrap/>
            <w:vAlign w:val="center"/>
          </w:tcPr>
          <w:p w14:paraId="0A1CF8EE" w14:textId="3D887F47" w:rsidR="005F2DE7" w:rsidRPr="00F37987" w:rsidRDefault="00F116D9" w:rsidP="00396DF5">
            <w:pPr>
              <w:jc w:val="right"/>
              <w:rPr>
                <w:color w:val="000000"/>
              </w:rPr>
            </w:pPr>
            <w:r>
              <w:rPr>
                <w:color w:val="000000"/>
              </w:rPr>
              <w:t>22</w:t>
            </w:r>
          </w:p>
        </w:tc>
        <w:tc>
          <w:tcPr>
            <w:tcW w:w="1008" w:type="dxa"/>
            <w:tcBorders>
              <w:top w:val="nil"/>
              <w:left w:val="nil"/>
              <w:bottom w:val="nil"/>
              <w:right w:val="nil"/>
            </w:tcBorders>
            <w:shd w:val="clear" w:color="auto" w:fill="auto"/>
            <w:noWrap/>
            <w:vAlign w:val="center"/>
          </w:tcPr>
          <w:p w14:paraId="148689F2" w14:textId="515CD990" w:rsidR="005F2DE7" w:rsidRPr="00116451" w:rsidRDefault="000F34CD" w:rsidP="00396DF5">
            <w:pPr>
              <w:jc w:val="right"/>
              <w:rPr>
                <w:color w:val="000000"/>
              </w:rPr>
            </w:pPr>
            <w:r>
              <w:rPr>
                <w:color w:val="000000"/>
              </w:rPr>
              <w:t>109</w:t>
            </w:r>
          </w:p>
        </w:tc>
        <w:tc>
          <w:tcPr>
            <w:tcW w:w="934" w:type="dxa"/>
            <w:tcBorders>
              <w:top w:val="nil"/>
              <w:left w:val="nil"/>
              <w:bottom w:val="nil"/>
              <w:right w:val="nil"/>
            </w:tcBorders>
            <w:shd w:val="clear" w:color="auto" w:fill="auto"/>
            <w:noWrap/>
            <w:vAlign w:val="center"/>
          </w:tcPr>
          <w:p w14:paraId="0866C755" w14:textId="436CA0D9" w:rsidR="005F2DE7" w:rsidRPr="00EB66AC" w:rsidRDefault="00F116D9" w:rsidP="000F34CD">
            <w:pPr>
              <w:jc w:val="right"/>
              <w:rPr>
                <w:color w:val="000000"/>
              </w:rPr>
            </w:pPr>
            <w:r>
              <w:rPr>
                <w:color w:val="000000"/>
              </w:rPr>
              <w:t>2,</w:t>
            </w:r>
            <w:r w:rsidR="000F34CD">
              <w:rPr>
                <w:color w:val="000000"/>
              </w:rPr>
              <w:t>5</w:t>
            </w:r>
            <w:r w:rsidR="001F591B">
              <w:rPr>
                <w:color w:val="000000"/>
              </w:rPr>
              <w:t>93</w:t>
            </w:r>
          </w:p>
        </w:tc>
      </w:tr>
      <w:tr w:rsidR="005F2DE7" w:rsidRPr="00CA1142" w14:paraId="38ED1751" w14:textId="77777777" w:rsidTr="00291ED7">
        <w:trPr>
          <w:trHeight w:val="630"/>
          <w:jc w:val="center"/>
        </w:trPr>
        <w:tc>
          <w:tcPr>
            <w:tcW w:w="1760" w:type="dxa"/>
            <w:tcBorders>
              <w:top w:val="nil"/>
              <w:left w:val="nil"/>
              <w:bottom w:val="nil"/>
              <w:right w:val="nil"/>
            </w:tcBorders>
            <w:shd w:val="clear" w:color="auto" w:fill="auto"/>
            <w:vAlign w:val="center"/>
            <w:hideMark/>
          </w:tcPr>
          <w:p w14:paraId="2E58AF6D" w14:textId="77777777" w:rsidR="005F2DE7" w:rsidRPr="00B3362C" w:rsidRDefault="005F2DE7"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B4EC729" w14:textId="77777777" w:rsidR="005F2DE7" w:rsidRPr="00B3362C" w:rsidRDefault="005F2DE7"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383B2C36" w14:textId="54E75E3A" w:rsidR="005F2DE7" w:rsidRPr="00F116D9" w:rsidRDefault="00F116D9" w:rsidP="00396DF5">
            <w:pPr>
              <w:jc w:val="right"/>
              <w:rPr>
                <w:b/>
                <w:bCs/>
                <w:color w:val="000000"/>
              </w:rPr>
            </w:pPr>
            <w:r>
              <w:rPr>
                <w:b/>
                <w:bCs/>
                <w:color w:val="000000"/>
              </w:rPr>
              <w:t>(3)</w:t>
            </w:r>
          </w:p>
        </w:tc>
        <w:tc>
          <w:tcPr>
            <w:tcW w:w="1142" w:type="dxa"/>
            <w:tcBorders>
              <w:top w:val="nil"/>
              <w:left w:val="nil"/>
              <w:bottom w:val="nil"/>
              <w:right w:val="nil"/>
            </w:tcBorders>
            <w:shd w:val="clear" w:color="auto" w:fill="auto"/>
            <w:noWrap/>
            <w:vAlign w:val="center"/>
          </w:tcPr>
          <w:p w14:paraId="511BF5EC" w14:textId="67C23884" w:rsidR="005F2DE7" w:rsidRPr="00F116D9" w:rsidRDefault="00F116D9" w:rsidP="00396DF5">
            <w:pPr>
              <w:jc w:val="right"/>
              <w:rPr>
                <w:b/>
                <w:bCs/>
                <w:color w:val="000000"/>
              </w:rPr>
            </w:pPr>
            <w:r>
              <w:rPr>
                <w:b/>
                <w:bCs/>
                <w:color w:val="000000"/>
              </w:rPr>
              <w:t>(1)</w:t>
            </w:r>
          </w:p>
        </w:tc>
        <w:tc>
          <w:tcPr>
            <w:tcW w:w="1275" w:type="dxa"/>
            <w:tcBorders>
              <w:top w:val="nil"/>
              <w:left w:val="nil"/>
              <w:bottom w:val="nil"/>
              <w:right w:val="nil"/>
            </w:tcBorders>
            <w:shd w:val="clear" w:color="auto" w:fill="auto"/>
            <w:noWrap/>
            <w:vAlign w:val="center"/>
          </w:tcPr>
          <w:p w14:paraId="38B64490" w14:textId="75EED6CC" w:rsidR="005F2DE7"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43711C62" w14:textId="2DD27BB5" w:rsidR="005F2DE7" w:rsidRPr="00F116D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655AADCC" w14:textId="5EEC6458" w:rsidR="005F2DE7" w:rsidRPr="00F116D9" w:rsidRDefault="00F116D9" w:rsidP="00396DF5">
            <w:pPr>
              <w:jc w:val="right"/>
              <w:rPr>
                <w:b/>
                <w:bCs/>
                <w:color w:val="000000"/>
              </w:rPr>
            </w:pPr>
            <w:r>
              <w:rPr>
                <w:b/>
                <w:bCs/>
                <w:color w:val="000000"/>
              </w:rPr>
              <w:t>(6)</w:t>
            </w:r>
          </w:p>
        </w:tc>
        <w:tc>
          <w:tcPr>
            <w:tcW w:w="1134" w:type="dxa"/>
            <w:tcBorders>
              <w:top w:val="nil"/>
              <w:left w:val="nil"/>
              <w:bottom w:val="nil"/>
              <w:right w:val="nil"/>
            </w:tcBorders>
            <w:shd w:val="clear" w:color="auto" w:fill="auto"/>
            <w:noWrap/>
            <w:vAlign w:val="center"/>
          </w:tcPr>
          <w:p w14:paraId="62CA4EE9" w14:textId="7EE08C44" w:rsidR="005F2DE7" w:rsidRPr="00F37987" w:rsidRDefault="00F116D9" w:rsidP="00396DF5">
            <w:pPr>
              <w:jc w:val="right"/>
              <w:rPr>
                <w:b/>
                <w:bCs/>
                <w:color w:val="000000"/>
              </w:rPr>
            </w:pPr>
            <w:r>
              <w:rPr>
                <w:b/>
                <w:bCs/>
                <w:color w:val="000000"/>
              </w:rPr>
              <w:t>(6)</w:t>
            </w:r>
          </w:p>
        </w:tc>
        <w:tc>
          <w:tcPr>
            <w:tcW w:w="1008" w:type="dxa"/>
            <w:tcBorders>
              <w:top w:val="nil"/>
              <w:left w:val="nil"/>
              <w:bottom w:val="nil"/>
              <w:right w:val="nil"/>
            </w:tcBorders>
            <w:shd w:val="clear" w:color="auto" w:fill="auto"/>
            <w:noWrap/>
            <w:vAlign w:val="center"/>
          </w:tcPr>
          <w:p w14:paraId="06423EC1" w14:textId="0DA20088" w:rsidR="005F2DE7" w:rsidRPr="00116451" w:rsidRDefault="00F116D9" w:rsidP="000F34CD">
            <w:pPr>
              <w:jc w:val="right"/>
              <w:rPr>
                <w:b/>
                <w:bCs/>
                <w:color w:val="000000"/>
              </w:rPr>
            </w:pPr>
            <w:r>
              <w:rPr>
                <w:b/>
                <w:bCs/>
                <w:color w:val="000000"/>
              </w:rPr>
              <w:t>(1</w:t>
            </w:r>
            <w:r w:rsidR="000F34CD">
              <w:rPr>
                <w:b/>
                <w:bCs/>
                <w:color w:val="000000"/>
              </w:rPr>
              <w:t>09</w:t>
            </w:r>
            <w:r>
              <w:rPr>
                <w:b/>
                <w:bCs/>
                <w:color w:val="000000"/>
              </w:rPr>
              <w:t>)</w:t>
            </w:r>
          </w:p>
        </w:tc>
        <w:tc>
          <w:tcPr>
            <w:tcW w:w="934" w:type="dxa"/>
            <w:tcBorders>
              <w:top w:val="nil"/>
              <w:left w:val="nil"/>
              <w:bottom w:val="nil"/>
              <w:right w:val="nil"/>
            </w:tcBorders>
            <w:shd w:val="clear" w:color="auto" w:fill="auto"/>
            <w:noWrap/>
            <w:vAlign w:val="center"/>
          </w:tcPr>
          <w:p w14:paraId="366E1A20" w14:textId="62D29A8D" w:rsidR="005F2DE7" w:rsidRPr="00EB66AC" w:rsidRDefault="00F116D9" w:rsidP="000F34CD">
            <w:pPr>
              <w:jc w:val="right"/>
              <w:rPr>
                <w:b/>
                <w:bCs/>
                <w:color w:val="000000"/>
              </w:rPr>
            </w:pPr>
            <w:r>
              <w:rPr>
                <w:b/>
                <w:bCs/>
                <w:color w:val="000000"/>
              </w:rPr>
              <w:t>(1</w:t>
            </w:r>
            <w:r w:rsidR="000F34CD">
              <w:rPr>
                <w:b/>
                <w:bCs/>
                <w:color w:val="000000"/>
              </w:rPr>
              <w:t>25</w:t>
            </w:r>
            <w:r>
              <w:rPr>
                <w:b/>
                <w:bCs/>
                <w:color w:val="000000"/>
              </w:rPr>
              <w:t>)</w:t>
            </w:r>
          </w:p>
        </w:tc>
      </w:tr>
      <w:tr w:rsidR="005F2DE7" w:rsidRPr="00B3362C" w14:paraId="62769456" w14:textId="77777777" w:rsidTr="00291ED7">
        <w:trPr>
          <w:trHeight w:val="630"/>
          <w:jc w:val="center"/>
        </w:trPr>
        <w:tc>
          <w:tcPr>
            <w:tcW w:w="1760" w:type="dxa"/>
            <w:tcBorders>
              <w:top w:val="nil"/>
              <w:left w:val="nil"/>
              <w:bottom w:val="nil"/>
              <w:right w:val="nil"/>
            </w:tcBorders>
            <w:shd w:val="clear" w:color="auto" w:fill="auto"/>
            <w:vAlign w:val="center"/>
            <w:hideMark/>
          </w:tcPr>
          <w:p w14:paraId="7AA44228" w14:textId="77777777" w:rsidR="005F2DE7" w:rsidRDefault="005F2DE7" w:rsidP="00396DF5">
            <w:pPr>
              <w:rPr>
                <w:rFonts w:eastAsia="Arial"/>
                <w:b/>
                <w:bCs/>
                <w:color w:val="000000"/>
                <w:sz w:val="18"/>
                <w:szCs w:val="18"/>
              </w:rPr>
            </w:pPr>
          </w:p>
          <w:p w14:paraId="0A8B0088" w14:textId="2DB61BF7" w:rsidR="005F2DE7" w:rsidRPr="00B3362C" w:rsidRDefault="00291ED7" w:rsidP="008D3DCA">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201</w:t>
            </w:r>
            <w:r w:rsidR="008D3DCA">
              <w:rPr>
                <w:rFonts w:eastAsia="Arial"/>
                <w:b/>
                <w:bCs/>
                <w:color w:val="000000"/>
                <w:sz w:val="18"/>
                <w:szCs w:val="18"/>
                <w:lang w:val="bg-BG"/>
              </w:rPr>
              <w:t xml:space="preserve">9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11A00899"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437688FC"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3571F640" w14:textId="77777777" w:rsidR="005F2DE7" w:rsidRDefault="005F2DE7" w:rsidP="00396DF5">
            <w:pPr>
              <w:jc w:val="right"/>
              <w:rPr>
                <w:b/>
                <w:bCs/>
                <w:color w:val="000000"/>
                <w:sz w:val="16"/>
                <w:szCs w:val="16"/>
              </w:rPr>
            </w:pPr>
          </w:p>
          <w:p w14:paraId="7000D2C2"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6AA250B0" w14:textId="77777777" w:rsidR="005F2DE7" w:rsidRDefault="005F2DE7" w:rsidP="00396DF5">
            <w:pPr>
              <w:jc w:val="right"/>
              <w:rPr>
                <w:b/>
                <w:bCs/>
                <w:color w:val="000000"/>
                <w:sz w:val="16"/>
                <w:szCs w:val="16"/>
              </w:rPr>
            </w:pPr>
          </w:p>
          <w:p w14:paraId="6FFE65A6" w14:textId="77777777" w:rsidR="005F2DE7" w:rsidRDefault="005F2DE7" w:rsidP="00396DF5">
            <w:pPr>
              <w:jc w:val="right"/>
              <w:rPr>
                <w:b/>
                <w:bCs/>
                <w:color w:val="000000"/>
                <w:sz w:val="16"/>
                <w:szCs w:val="16"/>
                <w:lang w:val="bg-BG"/>
              </w:rPr>
            </w:pPr>
            <w:r w:rsidRPr="00B3362C">
              <w:rPr>
                <w:b/>
                <w:bCs/>
                <w:color w:val="000000"/>
                <w:sz w:val="16"/>
                <w:szCs w:val="16"/>
              </w:rPr>
              <w:t xml:space="preserve">Просрочени </w:t>
            </w:r>
          </w:p>
          <w:p w14:paraId="0D8E78DC" w14:textId="77777777" w:rsidR="005F2DE7" w:rsidRPr="00B3362C" w:rsidRDefault="005F2DE7"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2DBF4499" w14:textId="77777777" w:rsidR="005F2DE7" w:rsidRDefault="005F2DE7" w:rsidP="00396DF5">
            <w:pPr>
              <w:jc w:val="right"/>
              <w:rPr>
                <w:b/>
                <w:bCs/>
                <w:color w:val="000000"/>
                <w:sz w:val="16"/>
                <w:szCs w:val="16"/>
              </w:rPr>
            </w:pPr>
          </w:p>
          <w:p w14:paraId="1DB76FA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1436436" w14:textId="77777777" w:rsidR="005F2DE7" w:rsidRDefault="005F2DE7" w:rsidP="00396DF5">
            <w:pPr>
              <w:jc w:val="right"/>
              <w:rPr>
                <w:b/>
                <w:bCs/>
                <w:color w:val="000000"/>
                <w:sz w:val="16"/>
                <w:szCs w:val="16"/>
              </w:rPr>
            </w:pPr>
          </w:p>
          <w:p w14:paraId="31683FD6"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765D4E1" w14:textId="77777777" w:rsidR="005F2DE7" w:rsidRDefault="005F2DE7" w:rsidP="00396DF5">
            <w:pPr>
              <w:jc w:val="right"/>
              <w:rPr>
                <w:b/>
                <w:bCs/>
                <w:color w:val="000000"/>
                <w:sz w:val="16"/>
                <w:szCs w:val="16"/>
              </w:rPr>
            </w:pPr>
          </w:p>
          <w:p w14:paraId="68A470EF"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78D7FAE"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67FD8B"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8D3DCA" w:rsidRPr="00B3362C" w14:paraId="3F33747F" w14:textId="77777777" w:rsidTr="00291ED7">
        <w:trPr>
          <w:trHeight w:val="450"/>
          <w:jc w:val="center"/>
        </w:trPr>
        <w:tc>
          <w:tcPr>
            <w:tcW w:w="1760" w:type="dxa"/>
            <w:tcBorders>
              <w:top w:val="nil"/>
              <w:left w:val="nil"/>
              <w:bottom w:val="nil"/>
              <w:right w:val="nil"/>
            </w:tcBorders>
            <w:shd w:val="clear" w:color="auto" w:fill="auto"/>
            <w:vAlign w:val="center"/>
            <w:hideMark/>
          </w:tcPr>
          <w:p w14:paraId="7A259515" w14:textId="77777777" w:rsidR="008D3DCA" w:rsidRPr="00B3362C" w:rsidRDefault="008D3DCA" w:rsidP="008D3DCA">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ED551C6" w14:textId="77777777" w:rsidR="008D3DCA" w:rsidRPr="00B3362C" w:rsidRDefault="008D3DCA" w:rsidP="008D3DCA">
            <w:pPr>
              <w:rPr>
                <w:color w:val="000000"/>
                <w:sz w:val="16"/>
                <w:szCs w:val="16"/>
              </w:rPr>
            </w:pPr>
          </w:p>
        </w:tc>
        <w:tc>
          <w:tcPr>
            <w:tcW w:w="794" w:type="dxa"/>
            <w:tcBorders>
              <w:top w:val="nil"/>
              <w:left w:val="nil"/>
              <w:bottom w:val="nil"/>
              <w:right w:val="nil"/>
            </w:tcBorders>
            <w:shd w:val="clear" w:color="auto" w:fill="auto"/>
            <w:noWrap/>
            <w:vAlign w:val="center"/>
            <w:hideMark/>
          </w:tcPr>
          <w:p w14:paraId="28AED83F" w14:textId="384EABF9" w:rsidR="008D3DCA" w:rsidRPr="00B3362C" w:rsidRDefault="008D3DCA" w:rsidP="008D3DCA">
            <w:pPr>
              <w:jc w:val="right"/>
              <w:rPr>
                <w:color w:val="000000"/>
              </w:rPr>
            </w:pPr>
            <w:r>
              <w:rPr>
                <w:color w:val="000000"/>
                <w:lang w:val="bg-BG"/>
              </w:rPr>
              <w:t>0.40%</w:t>
            </w:r>
          </w:p>
        </w:tc>
        <w:tc>
          <w:tcPr>
            <w:tcW w:w="1142" w:type="dxa"/>
            <w:tcBorders>
              <w:top w:val="nil"/>
              <w:left w:val="nil"/>
              <w:bottom w:val="nil"/>
              <w:right w:val="nil"/>
            </w:tcBorders>
            <w:shd w:val="clear" w:color="auto" w:fill="auto"/>
            <w:noWrap/>
            <w:vAlign w:val="center"/>
            <w:hideMark/>
          </w:tcPr>
          <w:p w14:paraId="56AAAF05" w14:textId="4E14F455" w:rsidR="008D3DCA" w:rsidRPr="00B3362C" w:rsidRDefault="008D3DCA" w:rsidP="008D3DCA">
            <w:pPr>
              <w:jc w:val="right"/>
              <w:rPr>
                <w:color w:val="000000"/>
              </w:rPr>
            </w:pPr>
            <w:r>
              <w:rPr>
                <w:color w:val="000000"/>
                <w:lang w:val="bg-BG"/>
              </w:rPr>
              <w:t>0.59%</w:t>
            </w:r>
          </w:p>
        </w:tc>
        <w:tc>
          <w:tcPr>
            <w:tcW w:w="1275" w:type="dxa"/>
            <w:tcBorders>
              <w:top w:val="nil"/>
              <w:left w:val="nil"/>
              <w:bottom w:val="nil"/>
              <w:right w:val="nil"/>
            </w:tcBorders>
            <w:shd w:val="clear" w:color="auto" w:fill="auto"/>
            <w:noWrap/>
            <w:vAlign w:val="center"/>
            <w:hideMark/>
          </w:tcPr>
          <w:p w14:paraId="6D092D41" w14:textId="1294736A" w:rsidR="008D3DCA" w:rsidRPr="00B3362C" w:rsidRDefault="008D3DCA" w:rsidP="008D3DCA">
            <w:pPr>
              <w:jc w:val="right"/>
              <w:rPr>
                <w:color w:val="000000"/>
              </w:rPr>
            </w:pPr>
            <w:r>
              <w:rPr>
                <w:color w:val="000000"/>
                <w:lang w:val="bg-BG"/>
              </w:rPr>
              <w:t>14.36%</w:t>
            </w:r>
          </w:p>
        </w:tc>
        <w:tc>
          <w:tcPr>
            <w:tcW w:w="1134" w:type="dxa"/>
            <w:tcBorders>
              <w:top w:val="nil"/>
              <w:left w:val="nil"/>
              <w:bottom w:val="nil"/>
              <w:right w:val="nil"/>
            </w:tcBorders>
            <w:shd w:val="clear" w:color="auto" w:fill="auto"/>
            <w:noWrap/>
            <w:vAlign w:val="center"/>
            <w:hideMark/>
          </w:tcPr>
          <w:p w14:paraId="1419F9AC" w14:textId="3183A610" w:rsidR="008D3DCA" w:rsidRPr="00B3362C" w:rsidRDefault="008D3DCA" w:rsidP="008D3DCA">
            <w:pPr>
              <w:jc w:val="right"/>
              <w:rPr>
                <w:color w:val="000000"/>
              </w:rPr>
            </w:pPr>
            <w:r>
              <w:rPr>
                <w:color w:val="000000"/>
                <w:lang w:val="bg-BG"/>
              </w:rPr>
              <w:t>32.80%</w:t>
            </w:r>
          </w:p>
        </w:tc>
        <w:tc>
          <w:tcPr>
            <w:tcW w:w="1134" w:type="dxa"/>
            <w:tcBorders>
              <w:top w:val="nil"/>
              <w:left w:val="nil"/>
              <w:bottom w:val="nil"/>
              <w:right w:val="nil"/>
            </w:tcBorders>
            <w:shd w:val="clear" w:color="auto" w:fill="auto"/>
            <w:noWrap/>
            <w:vAlign w:val="center"/>
            <w:hideMark/>
          </w:tcPr>
          <w:p w14:paraId="438BF40E" w14:textId="1BADB71B" w:rsidR="008D3DCA" w:rsidRPr="00B3362C" w:rsidRDefault="008D3DCA" w:rsidP="008D3DCA">
            <w:pPr>
              <w:jc w:val="right"/>
              <w:rPr>
                <w:color w:val="000000"/>
              </w:rPr>
            </w:pPr>
            <w:r>
              <w:rPr>
                <w:color w:val="000000"/>
                <w:lang w:val="bg-BG"/>
              </w:rPr>
              <w:t>42.22%</w:t>
            </w:r>
          </w:p>
        </w:tc>
        <w:tc>
          <w:tcPr>
            <w:tcW w:w="1134" w:type="dxa"/>
            <w:tcBorders>
              <w:top w:val="nil"/>
              <w:left w:val="nil"/>
              <w:bottom w:val="nil"/>
              <w:right w:val="nil"/>
            </w:tcBorders>
            <w:shd w:val="clear" w:color="auto" w:fill="auto"/>
            <w:noWrap/>
            <w:vAlign w:val="center"/>
            <w:hideMark/>
          </w:tcPr>
          <w:p w14:paraId="6B1E9C3E" w14:textId="7311FCA7" w:rsidR="008D3DCA" w:rsidRPr="00B3362C" w:rsidRDefault="008D3DCA" w:rsidP="008D3DCA">
            <w:pPr>
              <w:jc w:val="right"/>
              <w:rPr>
                <w:color w:val="000000"/>
              </w:rPr>
            </w:pPr>
            <w:r>
              <w:rPr>
                <w:color w:val="000000"/>
                <w:lang w:val="bg-BG"/>
              </w:rPr>
              <w:t>47.02%</w:t>
            </w:r>
          </w:p>
        </w:tc>
        <w:tc>
          <w:tcPr>
            <w:tcW w:w="1008" w:type="dxa"/>
            <w:tcBorders>
              <w:top w:val="nil"/>
              <w:left w:val="nil"/>
              <w:bottom w:val="nil"/>
              <w:right w:val="nil"/>
            </w:tcBorders>
            <w:shd w:val="clear" w:color="auto" w:fill="auto"/>
            <w:noWrap/>
            <w:vAlign w:val="center"/>
            <w:hideMark/>
          </w:tcPr>
          <w:p w14:paraId="105CEA97" w14:textId="3DD16C01" w:rsidR="008D3DCA" w:rsidRPr="00B3362C" w:rsidRDefault="008D3DCA" w:rsidP="008D3DCA">
            <w:pPr>
              <w:jc w:val="right"/>
              <w:rPr>
                <w:color w:val="000000"/>
              </w:rPr>
            </w:pPr>
            <w:r>
              <w:rPr>
                <w:color w:val="000000"/>
                <w:lang w:val="bg-BG"/>
              </w:rPr>
              <w:t>100.00%</w:t>
            </w:r>
          </w:p>
        </w:tc>
        <w:tc>
          <w:tcPr>
            <w:tcW w:w="934" w:type="dxa"/>
            <w:tcBorders>
              <w:top w:val="nil"/>
              <w:left w:val="nil"/>
              <w:bottom w:val="nil"/>
              <w:right w:val="nil"/>
            </w:tcBorders>
            <w:shd w:val="clear" w:color="auto" w:fill="auto"/>
            <w:noWrap/>
            <w:vAlign w:val="center"/>
            <w:hideMark/>
          </w:tcPr>
          <w:p w14:paraId="57A06444" w14:textId="77777777" w:rsidR="008D3DCA" w:rsidRPr="00B3362C" w:rsidRDefault="008D3DCA" w:rsidP="008D3DCA">
            <w:pPr>
              <w:rPr>
                <w:color w:val="000000"/>
              </w:rPr>
            </w:pPr>
          </w:p>
        </w:tc>
      </w:tr>
      <w:tr w:rsidR="008D3DCA" w:rsidRPr="00B3362C" w14:paraId="24407067" w14:textId="77777777" w:rsidTr="00291ED7">
        <w:trPr>
          <w:trHeight w:val="450"/>
          <w:jc w:val="center"/>
        </w:trPr>
        <w:tc>
          <w:tcPr>
            <w:tcW w:w="1760" w:type="dxa"/>
            <w:tcBorders>
              <w:top w:val="nil"/>
              <w:left w:val="nil"/>
              <w:bottom w:val="nil"/>
              <w:right w:val="nil"/>
            </w:tcBorders>
            <w:shd w:val="clear" w:color="auto" w:fill="auto"/>
            <w:vAlign w:val="center"/>
            <w:hideMark/>
          </w:tcPr>
          <w:p w14:paraId="34090647" w14:textId="77777777" w:rsidR="008D3DCA" w:rsidRPr="00B3362C" w:rsidRDefault="008D3DCA" w:rsidP="008D3DCA">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4298F9" w14:textId="77777777" w:rsidR="008D3DCA" w:rsidRPr="00B3362C" w:rsidRDefault="008D3DCA" w:rsidP="008D3DCA">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AF377B9" w14:textId="17958174" w:rsidR="008D3DCA" w:rsidRPr="00F37987" w:rsidRDefault="008D3DCA" w:rsidP="008D3DCA">
            <w:pPr>
              <w:jc w:val="right"/>
              <w:rPr>
                <w:color w:val="000000"/>
              </w:rPr>
            </w:pPr>
            <w:r>
              <w:rPr>
                <w:color w:val="000000"/>
                <w:lang w:val="bg-BG"/>
              </w:rPr>
              <w:t>2,</w:t>
            </w:r>
            <w:r>
              <w:rPr>
                <w:color w:val="000000"/>
              </w:rPr>
              <w:t>054</w:t>
            </w:r>
          </w:p>
        </w:tc>
        <w:tc>
          <w:tcPr>
            <w:tcW w:w="1142" w:type="dxa"/>
            <w:tcBorders>
              <w:top w:val="nil"/>
              <w:left w:val="nil"/>
              <w:bottom w:val="nil"/>
              <w:right w:val="nil"/>
            </w:tcBorders>
            <w:shd w:val="clear" w:color="auto" w:fill="auto"/>
            <w:noWrap/>
            <w:vAlign w:val="center"/>
            <w:hideMark/>
          </w:tcPr>
          <w:p w14:paraId="1944EA4C" w14:textId="104543C5" w:rsidR="008D3DCA" w:rsidRPr="00F37987" w:rsidRDefault="008D3DCA" w:rsidP="008D3DCA">
            <w:pPr>
              <w:jc w:val="right"/>
              <w:rPr>
                <w:color w:val="000000"/>
              </w:rPr>
            </w:pPr>
            <w:r>
              <w:rPr>
                <w:color w:val="000000"/>
              </w:rPr>
              <w:t>111</w:t>
            </w:r>
          </w:p>
        </w:tc>
        <w:tc>
          <w:tcPr>
            <w:tcW w:w="1275" w:type="dxa"/>
            <w:tcBorders>
              <w:top w:val="nil"/>
              <w:left w:val="nil"/>
              <w:bottom w:val="nil"/>
              <w:right w:val="nil"/>
            </w:tcBorders>
            <w:shd w:val="clear" w:color="auto" w:fill="auto"/>
            <w:noWrap/>
            <w:vAlign w:val="center"/>
            <w:hideMark/>
          </w:tcPr>
          <w:p w14:paraId="03DD2348" w14:textId="270F4100" w:rsidR="008D3DCA" w:rsidRPr="00F37987" w:rsidRDefault="008D3DCA" w:rsidP="008D3DCA">
            <w:pPr>
              <w:jc w:val="right"/>
              <w:rPr>
                <w:color w:val="000000"/>
              </w:rPr>
            </w:pPr>
            <w:r>
              <w:rPr>
                <w:color w:val="000000"/>
                <w:lang w:val="bg-BG"/>
              </w:rPr>
              <w:t>1</w:t>
            </w:r>
          </w:p>
        </w:tc>
        <w:tc>
          <w:tcPr>
            <w:tcW w:w="1134" w:type="dxa"/>
            <w:tcBorders>
              <w:top w:val="nil"/>
              <w:left w:val="nil"/>
              <w:bottom w:val="nil"/>
              <w:right w:val="nil"/>
            </w:tcBorders>
            <w:shd w:val="clear" w:color="auto" w:fill="auto"/>
            <w:noWrap/>
            <w:vAlign w:val="center"/>
            <w:hideMark/>
          </w:tcPr>
          <w:p w14:paraId="559F2113" w14:textId="43445071" w:rsidR="008D3DCA" w:rsidRPr="00871879" w:rsidRDefault="008D3DCA" w:rsidP="008D3DCA">
            <w:pPr>
              <w:jc w:val="right"/>
              <w:rPr>
                <w:color w:val="000000"/>
              </w:rPr>
            </w:pPr>
            <w:r>
              <w:rPr>
                <w:color w:val="000000"/>
                <w:lang w:val="bg-BG"/>
              </w:rPr>
              <w:t>13</w:t>
            </w:r>
          </w:p>
        </w:tc>
        <w:tc>
          <w:tcPr>
            <w:tcW w:w="1134" w:type="dxa"/>
            <w:tcBorders>
              <w:top w:val="nil"/>
              <w:left w:val="nil"/>
              <w:bottom w:val="nil"/>
              <w:right w:val="nil"/>
            </w:tcBorders>
            <w:shd w:val="clear" w:color="auto" w:fill="auto"/>
            <w:noWrap/>
            <w:vAlign w:val="center"/>
            <w:hideMark/>
          </w:tcPr>
          <w:p w14:paraId="54C4BE47" w14:textId="51748837" w:rsidR="008D3DCA" w:rsidRPr="00F37987" w:rsidRDefault="008D3DCA" w:rsidP="008D3DCA">
            <w:pPr>
              <w:jc w:val="right"/>
              <w:rPr>
                <w:color w:val="000000"/>
              </w:rPr>
            </w:pPr>
            <w:r>
              <w:rPr>
                <w:color w:val="000000"/>
                <w:lang w:val="bg-BG"/>
              </w:rPr>
              <w:t>2</w:t>
            </w:r>
          </w:p>
        </w:tc>
        <w:tc>
          <w:tcPr>
            <w:tcW w:w="1134" w:type="dxa"/>
            <w:tcBorders>
              <w:top w:val="nil"/>
              <w:left w:val="nil"/>
              <w:bottom w:val="nil"/>
              <w:right w:val="nil"/>
            </w:tcBorders>
            <w:shd w:val="clear" w:color="auto" w:fill="auto"/>
            <w:noWrap/>
            <w:vAlign w:val="center"/>
            <w:hideMark/>
          </w:tcPr>
          <w:p w14:paraId="1AC4849C" w14:textId="06E75B52" w:rsidR="008D3DCA" w:rsidRPr="00F37987" w:rsidRDefault="008D3DCA" w:rsidP="008D3DCA">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00200DD9" w14:textId="470FE411" w:rsidR="008D3DCA" w:rsidRPr="00BD2BCD" w:rsidRDefault="008D3DCA" w:rsidP="008D3DCA">
            <w:pPr>
              <w:jc w:val="right"/>
              <w:rPr>
                <w:color w:val="000000"/>
                <w:lang w:val="bg-BG"/>
              </w:rPr>
            </w:pPr>
            <w:r>
              <w:rPr>
                <w:color w:val="000000"/>
              </w:rPr>
              <w:t>95</w:t>
            </w:r>
          </w:p>
        </w:tc>
        <w:tc>
          <w:tcPr>
            <w:tcW w:w="934" w:type="dxa"/>
            <w:tcBorders>
              <w:top w:val="nil"/>
              <w:left w:val="nil"/>
              <w:bottom w:val="nil"/>
              <w:right w:val="nil"/>
            </w:tcBorders>
            <w:shd w:val="clear" w:color="auto" w:fill="auto"/>
            <w:noWrap/>
            <w:vAlign w:val="center"/>
            <w:hideMark/>
          </w:tcPr>
          <w:p w14:paraId="68BFE1A5" w14:textId="59F98FBF" w:rsidR="008D3DCA" w:rsidRPr="00BD2BCD" w:rsidRDefault="008D3DCA" w:rsidP="008D3DCA">
            <w:pPr>
              <w:jc w:val="right"/>
              <w:rPr>
                <w:color w:val="000000"/>
                <w:lang w:val="bg-BG"/>
              </w:rPr>
            </w:pPr>
            <w:r>
              <w:rPr>
                <w:color w:val="000000"/>
              </w:rPr>
              <w:t>2,276</w:t>
            </w:r>
          </w:p>
        </w:tc>
      </w:tr>
      <w:tr w:rsidR="008D3DCA" w:rsidRPr="00B3362C" w14:paraId="73C0339A" w14:textId="77777777" w:rsidTr="00291ED7">
        <w:trPr>
          <w:trHeight w:val="420"/>
          <w:jc w:val="center"/>
        </w:trPr>
        <w:tc>
          <w:tcPr>
            <w:tcW w:w="1760" w:type="dxa"/>
            <w:tcBorders>
              <w:top w:val="nil"/>
              <w:left w:val="nil"/>
              <w:bottom w:val="nil"/>
              <w:right w:val="nil"/>
            </w:tcBorders>
            <w:shd w:val="clear" w:color="auto" w:fill="auto"/>
            <w:vAlign w:val="center"/>
            <w:hideMark/>
          </w:tcPr>
          <w:p w14:paraId="5724F223" w14:textId="77777777" w:rsidR="008D3DCA" w:rsidRPr="00B3362C" w:rsidRDefault="008D3DCA" w:rsidP="008D3DCA">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F6A16EF" w14:textId="77777777" w:rsidR="008D3DCA" w:rsidRPr="00B3362C" w:rsidRDefault="008D3DCA" w:rsidP="008D3DCA">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3FEB014" w14:textId="3841607B" w:rsidR="008D3DCA" w:rsidRPr="00F37987" w:rsidRDefault="008D3DCA" w:rsidP="008D3DCA">
            <w:pPr>
              <w:jc w:val="right"/>
              <w:rPr>
                <w:b/>
                <w:bCs/>
                <w:color w:val="000000"/>
              </w:rPr>
            </w:pPr>
            <w:r>
              <w:rPr>
                <w:b/>
                <w:bCs/>
                <w:color w:val="000000"/>
                <w:lang w:val="bg-BG"/>
              </w:rPr>
              <w:t>(</w:t>
            </w:r>
            <w:r>
              <w:rPr>
                <w:b/>
                <w:bCs/>
                <w:color w:val="000000"/>
              </w:rPr>
              <w:t>8</w:t>
            </w:r>
            <w:r>
              <w:rPr>
                <w:b/>
                <w:bCs/>
                <w:color w:val="000000"/>
                <w:lang w:val="bg-BG"/>
              </w:rPr>
              <w:t>)</w:t>
            </w:r>
          </w:p>
        </w:tc>
        <w:tc>
          <w:tcPr>
            <w:tcW w:w="1142" w:type="dxa"/>
            <w:tcBorders>
              <w:top w:val="nil"/>
              <w:left w:val="nil"/>
              <w:bottom w:val="nil"/>
              <w:right w:val="nil"/>
            </w:tcBorders>
            <w:shd w:val="clear" w:color="auto" w:fill="auto"/>
            <w:noWrap/>
            <w:vAlign w:val="center"/>
            <w:hideMark/>
          </w:tcPr>
          <w:p w14:paraId="3CB5E6A0" w14:textId="2887F82F" w:rsidR="008D3DCA" w:rsidRPr="00F37987" w:rsidRDefault="008D3DCA" w:rsidP="008D3DCA">
            <w:pPr>
              <w:jc w:val="right"/>
              <w:rPr>
                <w:b/>
                <w:bCs/>
                <w:color w:val="000000"/>
              </w:rPr>
            </w:pPr>
            <w:r>
              <w:rPr>
                <w:b/>
                <w:bCs/>
                <w:color w:val="000000"/>
                <w:lang w:val="bg-BG"/>
              </w:rPr>
              <w:t>(1)</w:t>
            </w:r>
          </w:p>
        </w:tc>
        <w:tc>
          <w:tcPr>
            <w:tcW w:w="1275" w:type="dxa"/>
            <w:tcBorders>
              <w:top w:val="nil"/>
              <w:left w:val="nil"/>
              <w:bottom w:val="nil"/>
              <w:right w:val="nil"/>
            </w:tcBorders>
            <w:shd w:val="clear" w:color="auto" w:fill="auto"/>
            <w:noWrap/>
            <w:vAlign w:val="center"/>
            <w:hideMark/>
          </w:tcPr>
          <w:p w14:paraId="295D6F87" w14:textId="1D3BE6CF" w:rsidR="008D3DCA" w:rsidRPr="00B3362C" w:rsidRDefault="008D3DCA" w:rsidP="008D3DCA">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008C5B00" w14:textId="41AF1B2C" w:rsidR="008D3DCA" w:rsidRPr="00871879" w:rsidRDefault="008D3DCA" w:rsidP="008D3DCA">
            <w:pPr>
              <w:jc w:val="right"/>
              <w:rPr>
                <w:b/>
                <w:bCs/>
                <w:color w:val="000000"/>
              </w:rPr>
            </w:pPr>
            <w:r>
              <w:rPr>
                <w:b/>
                <w:bCs/>
                <w:color w:val="000000"/>
                <w:lang w:val="bg-BG"/>
              </w:rPr>
              <w:t>(4)</w:t>
            </w:r>
          </w:p>
        </w:tc>
        <w:tc>
          <w:tcPr>
            <w:tcW w:w="1134" w:type="dxa"/>
            <w:tcBorders>
              <w:top w:val="nil"/>
              <w:left w:val="nil"/>
              <w:bottom w:val="nil"/>
              <w:right w:val="nil"/>
            </w:tcBorders>
            <w:shd w:val="clear" w:color="auto" w:fill="auto"/>
            <w:noWrap/>
            <w:vAlign w:val="center"/>
            <w:hideMark/>
          </w:tcPr>
          <w:p w14:paraId="238BB105" w14:textId="53C980AD" w:rsidR="008D3DCA" w:rsidRPr="00871879" w:rsidRDefault="008D3DCA" w:rsidP="008D3DCA">
            <w:pPr>
              <w:jc w:val="right"/>
              <w:rPr>
                <w:b/>
                <w:bCs/>
                <w:color w:val="000000"/>
              </w:rPr>
            </w:pPr>
            <w:r>
              <w:rPr>
                <w:b/>
                <w:bCs/>
                <w:color w:val="000000"/>
                <w:lang w:val="bg-BG"/>
              </w:rPr>
              <w:t>(1)</w:t>
            </w:r>
          </w:p>
        </w:tc>
        <w:tc>
          <w:tcPr>
            <w:tcW w:w="1134" w:type="dxa"/>
            <w:tcBorders>
              <w:top w:val="nil"/>
              <w:left w:val="nil"/>
              <w:bottom w:val="nil"/>
              <w:right w:val="nil"/>
            </w:tcBorders>
            <w:shd w:val="clear" w:color="auto" w:fill="auto"/>
            <w:noWrap/>
            <w:vAlign w:val="center"/>
            <w:hideMark/>
          </w:tcPr>
          <w:p w14:paraId="4112D220" w14:textId="464B2020" w:rsidR="008D3DCA" w:rsidRPr="00F37987" w:rsidRDefault="008D3DCA" w:rsidP="008D3DCA">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0A13FBA5" w14:textId="190E9BF8" w:rsidR="008D3DCA" w:rsidRPr="00BD2BCD" w:rsidRDefault="008D3DCA" w:rsidP="008D3DCA">
            <w:pPr>
              <w:jc w:val="right"/>
              <w:rPr>
                <w:b/>
                <w:bCs/>
                <w:color w:val="000000"/>
                <w:lang w:val="bg-BG"/>
              </w:rPr>
            </w:pPr>
            <w:r>
              <w:rPr>
                <w:b/>
                <w:bCs/>
                <w:color w:val="000000"/>
              </w:rPr>
              <w:t>(</w:t>
            </w:r>
            <w:r>
              <w:rPr>
                <w:b/>
                <w:bCs/>
                <w:color w:val="000000"/>
                <w:lang w:val="bg-BG"/>
              </w:rPr>
              <w:t>95</w:t>
            </w:r>
            <w:r>
              <w:rPr>
                <w:b/>
                <w:bCs/>
                <w:color w:val="000000"/>
              </w:rPr>
              <w:t>)</w:t>
            </w:r>
          </w:p>
        </w:tc>
        <w:tc>
          <w:tcPr>
            <w:tcW w:w="934" w:type="dxa"/>
            <w:tcBorders>
              <w:top w:val="nil"/>
              <w:left w:val="nil"/>
              <w:bottom w:val="nil"/>
              <w:right w:val="nil"/>
            </w:tcBorders>
            <w:shd w:val="clear" w:color="auto" w:fill="auto"/>
            <w:noWrap/>
            <w:vAlign w:val="center"/>
            <w:hideMark/>
          </w:tcPr>
          <w:p w14:paraId="3BA994DA" w14:textId="01783ABA" w:rsidR="008D3DCA" w:rsidRPr="00CA1142" w:rsidRDefault="008D3DCA" w:rsidP="008D3DCA">
            <w:pPr>
              <w:jc w:val="right"/>
              <w:rPr>
                <w:b/>
                <w:bCs/>
                <w:color w:val="000000"/>
                <w:lang w:val="bg-BG"/>
              </w:rPr>
            </w:pPr>
            <w:r>
              <w:rPr>
                <w:b/>
                <w:bCs/>
                <w:color w:val="000000"/>
              </w:rPr>
              <w:t>(10</w:t>
            </w:r>
            <w:r>
              <w:rPr>
                <w:b/>
                <w:bCs/>
                <w:color w:val="000000"/>
                <w:lang w:val="bg-BG"/>
              </w:rPr>
              <w:t>9</w:t>
            </w:r>
            <w:r>
              <w:rPr>
                <w:b/>
                <w:bCs/>
                <w:color w:val="000000"/>
              </w:rPr>
              <w:t>)</w:t>
            </w:r>
          </w:p>
        </w:tc>
      </w:tr>
      <w:tr w:rsidR="00871879" w:rsidRPr="00B3362C" w14:paraId="28B24323" w14:textId="77777777" w:rsidTr="004C0D95">
        <w:trPr>
          <w:trHeight w:val="630"/>
          <w:jc w:val="center"/>
        </w:trPr>
        <w:tc>
          <w:tcPr>
            <w:tcW w:w="1760" w:type="dxa"/>
            <w:tcBorders>
              <w:top w:val="nil"/>
              <w:left w:val="nil"/>
              <w:bottom w:val="nil"/>
              <w:right w:val="nil"/>
            </w:tcBorders>
            <w:shd w:val="clear" w:color="auto" w:fill="auto"/>
            <w:vAlign w:val="center"/>
          </w:tcPr>
          <w:p w14:paraId="407F7865" w14:textId="38998F32" w:rsidR="00871879" w:rsidRPr="003D7B8F" w:rsidRDefault="00992846" w:rsidP="00396DF5">
            <w:pPr>
              <w:rPr>
                <w:rFonts w:eastAsia="Arial"/>
                <w:b/>
                <w:bCs/>
                <w:i/>
                <w:color w:val="000000"/>
                <w:sz w:val="18"/>
                <w:szCs w:val="18"/>
                <w:lang w:val="bg-BG"/>
              </w:rPr>
            </w:pPr>
            <w:bookmarkStart w:id="89" w:name="_14.ВЗЕМАНИЯ_ОТ_СВЪРЗАНИ_ПРЕДПРИЯТИЯ"/>
            <w:bookmarkEnd w:id="89"/>
            <w:r w:rsidRPr="00DB0358">
              <w:rPr>
                <w:rFonts w:eastAsia="Arial"/>
                <w:b/>
                <w:bCs/>
                <w:i/>
                <w:color w:val="000000"/>
                <w:sz w:val="18"/>
                <w:szCs w:val="18"/>
              </w:rPr>
              <w:lastRenderedPageBreak/>
              <w:t xml:space="preserve">Клиенти </w:t>
            </w:r>
            <w:r w:rsidRPr="00DB0358">
              <w:rPr>
                <w:rFonts w:eastAsia="Arial"/>
                <w:b/>
                <w:bCs/>
                <w:i/>
                <w:color w:val="000000"/>
                <w:sz w:val="18"/>
                <w:szCs w:val="18"/>
                <w:lang w:val="bg-BG"/>
              </w:rPr>
              <w:t>трети с</w:t>
            </w:r>
            <w:r w:rsidR="0009231F">
              <w:rPr>
                <w:rFonts w:eastAsia="Arial"/>
                <w:b/>
                <w:bCs/>
                <w:i/>
                <w:color w:val="000000"/>
                <w:sz w:val="18"/>
                <w:szCs w:val="18"/>
                <w:lang w:val="bg-BG"/>
              </w:rPr>
              <w:t>т</w:t>
            </w:r>
            <w:r w:rsidRPr="00DB0358">
              <w:rPr>
                <w:rFonts w:eastAsia="Arial"/>
                <w:b/>
                <w:bCs/>
                <w:i/>
                <w:color w:val="000000"/>
                <w:sz w:val="18"/>
                <w:szCs w:val="18"/>
                <w:lang w:val="bg-BG"/>
              </w:rPr>
              <w:t>рани</w:t>
            </w:r>
          </w:p>
        </w:tc>
        <w:tc>
          <w:tcPr>
            <w:tcW w:w="769" w:type="dxa"/>
            <w:tcBorders>
              <w:top w:val="nil"/>
              <w:left w:val="nil"/>
              <w:bottom w:val="nil"/>
              <w:right w:val="nil"/>
            </w:tcBorders>
            <w:shd w:val="clear" w:color="auto" w:fill="auto"/>
            <w:vAlign w:val="center"/>
          </w:tcPr>
          <w:p w14:paraId="753A95A7"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tcPr>
          <w:p w14:paraId="638C1523" w14:textId="77777777" w:rsidR="00871879" w:rsidRPr="00B3362C" w:rsidRDefault="00871879" w:rsidP="00396DF5">
            <w:pPr>
              <w:rPr>
                <w:b/>
                <w:bCs/>
                <w:color w:val="000000"/>
                <w:sz w:val="16"/>
                <w:szCs w:val="16"/>
              </w:rPr>
            </w:pPr>
          </w:p>
        </w:tc>
        <w:tc>
          <w:tcPr>
            <w:tcW w:w="1142" w:type="dxa"/>
            <w:tcBorders>
              <w:top w:val="nil"/>
              <w:left w:val="nil"/>
              <w:bottom w:val="nil"/>
              <w:right w:val="nil"/>
            </w:tcBorders>
            <w:shd w:val="clear" w:color="auto" w:fill="auto"/>
            <w:vAlign w:val="center"/>
          </w:tcPr>
          <w:p w14:paraId="1013C818" w14:textId="77777777" w:rsidR="00871879" w:rsidRDefault="00871879"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61EFF52B"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4D9D5227"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76592B6"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7EBA2336" w14:textId="77777777" w:rsidR="00871879" w:rsidRPr="00B3362C" w:rsidRDefault="00871879"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45E5B951" w14:textId="77777777" w:rsidR="00871879" w:rsidRPr="00B3362C" w:rsidRDefault="00871879"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19032515" w14:textId="77777777" w:rsidR="00871879" w:rsidRPr="00B3362C" w:rsidRDefault="00871879" w:rsidP="00396DF5">
            <w:pPr>
              <w:jc w:val="right"/>
              <w:rPr>
                <w:b/>
                <w:bCs/>
                <w:color w:val="000000"/>
                <w:sz w:val="16"/>
                <w:szCs w:val="16"/>
              </w:rPr>
            </w:pPr>
          </w:p>
        </w:tc>
      </w:tr>
      <w:tr w:rsidR="00871879" w:rsidRPr="00B3362C" w14:paraId="20BE4E52" w14:textId="77777777" w:rsidTr="004C0D95">
        <w:trPr>
          <w:trHeight w:val="630"/>
          <w:jc w:val="center"/>
        </w:trPr>
        <w:tc>
          <w:tcPr>
            <w:tcW w:w="1760" w:type="dxa"/>
            <w:tcBorders>
              <w:top w:val="nil"/>
              <w:left w:val="nil"/>
              <w:bottom w:val="nil"/>
              <w:right w:val="nil"/>
            </w:tcBorders>
            <w:shd w:val="clear" w:color="auto" w:fill="auto"/>
            <w:vAlign w:val="center"/>
            <w:hideMark/>
          </w:tcPr>
          <w:p w14:paraId="59C66B82" w14:textId="7436A917" w:rsidR="00871879" w:rsidRPr="00B3362C" w:rsidRDefault="00871879" w:rsidP="006F6ADD">
            <w:pPr>
              <w:rPr>
                <w:b/>
                <w:bCs/>
                <w:color w:val="000000"/>
                <w:sz w:val="18"/>
                <w:szCs w:val="18"/>
              </w:rPr>
            </w:pPr>
            <w:r w:rsidRPr="00B3362C">
              <w:rPr>
                <w:rFonts w:eastAsia="Arial"/>
                <w:b/>
                <w:bCs/>
                <w:color w:val="000000"/>
                <w:sz w:val="18"/>
                <w:szCs w:val="18"/>
              </w:rPr>
              <w:t>31 декември 20</w:t>
            </w:r>
            <w:r w:rsidR="006F6ADD">
              <w:rPr>
                <w:rFonts w:eastAsia="Arial"/>
                <w:b/>
                <w:bCs/>
                <w:color w:val="000000"/>
                <w:sz w:val="18"/>
                <w:szCs w:val="18"/>
                <w:lang w:val="bg-BG"/>
              </w:rPr>
              <w:t>20</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2C17333E"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1115A34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06256E6E" w14:textId="77777777" w:rsidR="00871879" w:rsidRDefault="00871879" w:rsidP="00396DF5">
            <w:pPr>
              <w:jc w:val="right"/>
              <w:rPr>
                <w:b/>
                <w:bCs/>
                <w:color w:val="000000"/>
                <w:sz w:val="16"/>
                <w:szCs w:val="16"/>
              </w:rPr>
            </w:pPr>
          </w:p>
          <w:p w14:paraId="650A15B3" w14:textId="77777777" w:rsidR="00871879" w:rsidRDefault="00871879" w:rsidP="00396DF5">
            <w:pPr>
              <w:rPr>
                <w:b/>
                <w:bCs/>
                <w:color w:val="000000"/>
                <w:sz w:val="16"/>
                <w:szCs w:val="16"/>
              </w:rPr>
            </w:pPr>
            <w:r w:rsidRPr="00B3362C">
              <w:rPr>
                <w:b/>
                <w:bCs/>
                <w:color w:val="000000"/>
                <w:sz w:val="16"/>
                <w:szCs w:val="16"/>
              </w:rPr>
              <w:t xml:space="preserve">Просрочени </w:t>
            </w:r>
          </w:p>
          <w:p w14:paraId="4EEF6684" w14:textId="77777777" w:rsidR="00871879" w:rsidRPr="00B3362C" w:rsidRDefault="00871879"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513CC4C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2355AC3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8BC43A6"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597BFB57"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4660FC0"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76F5BE" w14:textId="77777777" w:rsidR="00871879" w:rsidRPr="00B3362C" w:rsidRDefault="00871879" w:rsidP="00A5553A">
            <w:pPr>
              <w:jc w:val="center"/>
              <w:rPr>
                <w:b/>
                <w:bCs/>
                <w:color w:val="000000"/>
                <w:sz w:val="16"/>
                <w:szCs w:val="16"/>
              </w:rPr>
            </w:pPr>
            <w:r w:rsidRPr="00B3362C">
              <w:rPr>
                <w:b/>
                <w:bCs/>
                <w:color w:val="000000"/>
                <w:sz w:val="16"/>
                <w:szCs w:val="16"/>
              </w:rPr>
              <w:t>Общо</w:t>
            </w:r>
          </w:p>
        </w:tc>
      </w:tr>
      <w:tr w:rsidR="00871879" w:rsidRPr="00B3362C" w14:paraId="7B9687D0" w14:textId="77777777" w:rsidTr="004C0D95">
        <w:trPr>
          <w:trHeight w:val="450"/>
          <w:jc w:val="center"/>
        </w:trPr>
        <w:tc>
          <w:tcPr>
            <w:tcW w:w="1760" w:type="dxa"/>
            <w:tcBorders>
              <w:top w:val="nil"/>
              <w:left w:val="nil"/>
              <w:bottom w:val="nil"/>
              <w:right w:val="nil"/>
            </w:tcBorders>
            <w:shd w:val="clear" w:color="auto" w:fill="auto"/>
            <w:vAlign w:val="center"/>
            <w:hideMark/>
          </w:tcPr>
          <w:p w14:paraId="3FCF6087" w14:textId="77777777" w:rsidR="00871879" w:rsidRPr="00B3362C" w:rsidRDefault="00871879"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11B6F27D" w14:textId="77777777" w:rsidR="00871879" w:rsidRPr="00B3362C" w:rsidRDefault="00871879" w:rsidP="00396DF5">
            <w:pPr>
              <w:rPr>
                <w:color w:val="000000"/>
                <w:sz w:val="16"/>
                <w:szCs w:val="16"/>
              </w:rPr>
            </w:pPr>
          </w:p>
        </w:tc>
        <w:tc>
          <w:tcPr>
            <w:tcW w:w="794" w:type="dxa"/>
            <w:tcBorders>
              <w:top w:val="nil"/>
              <w:left w:val="nil"/>
              <w:bottom w:val="nil"/>
              <w:right w:val="nil"/>
            </w:tcBorders>
            <w:shd w:val="clear" w:color="auto" w:fill="auto"/>
            <w:noWrap/>
            <w:vAlign w:val="center"/>
          </w:tcPr>
          <w:p w14:paraId="328157EA" w14:textId="380A7BEE" w:rsidR="00871879" w:rsidRPr="00F116D9" w:rsidRDefault="00F116D9" w:rsidP="00396DF5">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tcPr>
          <w:p w14:paraId="27166FD2" w14:textId="05412BF6" w:rsidR="00871879" w:rsidRPr="00F116D9" w:rsidRDefault="00F116D9" w:rsidP="00396DF5">
            <w:pPr>
              <w:jc w:val="right"/>
              <w:rPr>
                <w:color w:val="000000"/>
              </w:rPr>
            </w:pPr>
            <w:r>
              <w:rPr>
                <w:color w:val="000000"/>
              </w:rPr>
              <w:t>1.86%</w:t>
            </w:r>
          </w:p>
        </w:tc>
        <w:tc>
          <w:tcPr>
            <w:tcW w:w="1275" w:type="dxa"/>
            <w:tcBorders>
              <w:top w:val="nil"/>
              <w:left w:val="nil"/>
              <w:bottom w:val="nil"/>
              <w:right w:val="nil"/>
            </w:tcBorders>
            <w:shd w:val="clear" w:color="auto" w:fill="auto"/>
            <w:noWrap/>
            <w:vAlign w:val="center"/>
          </w:tcPr>
          <w:p w14:paraId="22CC8D87" w14:textId="30402F52" w:rsidR="00871879" w:rsidRPr="00F116D9" w:rsidRDefault="00F116D9" w:rsidP="00396DF5">
            <w:pPr>
              <w:jc w:val="right"/>
              <w:rPr>
                <w:color w:val="000000"/>
              </w:rPr>
            </w:pPr>
            <w:r>
              <w:rPr>
                <w:color w:val="000000"/>
              </w:rPr>
              <w:t>61.30%</w:t>
            </w:r>
          </w:p>
        </w:tc>
        <w:tc>
          <w:tcPr>
            <w:tcW w:w="1134" w:type="dxa"/>
            <w:tcBorders>
              <w:top w:val="nil"/>
              <w:left w:val="nil"/>
              <w:bottom w:val="nil"/>
              <w:right w:val="nil"/>
            </w:tcBorders>
            <w:shd w:val="clear" w:color="auto" w:fill="auto"/>
            <w:noWrap/>
            <w:vAlign w:val="center"/>
          </w:tcPr>
          <w:p w14:paraId="1C5E3D66" w14:textId="2964240C" w:rsidR="00871879" w:rsidRPr="00F116D9" w:rsidRDefault="00F116D9" w:rsidP="00396DF5">
            <w:pPr>
              <w:jc w:val="right"/>
              <w:rPr>
                <w:color w:val="000000"/>
              </w:rPr>
            </w:pPr>
            <w:r>
              <w:rPr>
                <w:color w:val="000000"/>
              </w:rPr>
              <w:t>100.00%</w:t>
            </w:r>
          </w:p>
        </w:tc>
        <w:tc>
          <w:tcPr>
            <w:tcW w:w="1134" w:type="dxa"/>
            <w:tcBorders>
              <w:top w:val="nil"/>
              <w:left w:val="nil"/>
              <w:bottom w:val="nil"/>
              <w:right w:val="nil"/>
            </w:tcBorders>
            <w:shd w:val="clear" w:color="auto" w:fill="auto"/>
            <w:noWrap/>
            <w:vAlign w:val="center"/>
          </w:tcPr>
          <w:p w14:paraId="66664539" w14:textId="50956276" w:rsidR="00871879" w:rsidRPr="00116451" w:rsidRDefault="00F116D9" w:rsidP="00396DF5">
            <w:pPr>
              <w:jc w:val="right"/>
              <w:rPr>
                <w:color w:val="000000"/>
                <w:lang w:val="bg-BG"/>
              </w:rPr>
            </w:pPr>
            <w:r>
              <w:rPr>
                <w:color w:val="000000"/>
              </w:rPr>
              <w:t>100.00%</w:t>
            </w:r>
          </w:p>
        </w:tc>
        <w:tc>
          <w:tcPr>
            <w:tcW w:w="1134" w:type="dxa"/>
            <w:tcBorders>
              <w:top w:val="nil"/>
              <w:left w:val="nil"/>
              <w:bottom w:val="nil"/>
              <w:right w:val="nil"/>
            </w:tcBorders>
            <w:shd w:val="clear" w:color="auto" w:fill="auto"/>
            <w:noWrap/>
            <w:vAlign w:val="center"/>
          </w:tcPr>
          <w:p w14:paraId="7C7A8D5F" w14:textId="0DEF22A2" w:rsidR="00871879" w:rsidRPr="00116451" w:rsidRDefault="00F116D9" w:rsidP="00396DF5">
            <w:pPr>
              <w:jc w:val="right"/>
              <w:rPr>
                <w:color w:val="000000"/>
                <w:lang w:val="bg-BG"/>
              </w:rPr>
            </w:pPr>
            <w:r>
              <w:rPr>
                <w:color w:val="000000"/>
              </w:rPr>
              <w:t>100.00%</w:t>
            </w:r>
          </w:p>
        </w:tc>
        <w:tc>
          <w:tcPr>
            <w:tcW w:w="1008" w:type="dxa"/>
            <w:tcBorders>
              <w:top w:val="nil"/>
              <w:left w:val="nil"/>
              <w:bottom w:val="nil"/>
              <w:right w:val="nil"/>
            </w:tcBorders>
            <w:shd w:val="clear" w:color="auto" w:fill="auto"/>
            <w:noWrap/>
            <w:vAlign w:val="center"/>
          </w:tcPr>
          <w:p w14:paraId="048E6469" w14:textId="2A106B8F" w:rsidR="00871879" w:rsidRPr="00116451" w:rsidRDefault="00F116D9" w:rsidP="00396DF5">
            <w:pPr>
              <w:jc w:val="right"/>
              <w:rPr>
                <w:color w:val="000000"/>
                <w:lang w:val="bg-BG"/>
              </w:rPr>
            </w:pPr>
            <w:r>
              <w:rPr>
                <w:color w:val="000000"/>
              </w:rPr>
              <w:t>100.00%</w:t>
            </w:r>
          </w:p>
        </w:tc>
        <w:tc>
          <w:tcPr>
            <w:tcW w:w="934" w:type="dxa"/>
            <w:tcBorders>
              <w:top w:val="nil"/>
              <w:left w:val="nil"/>
              <w:bottom w:val="nil"/>
              <w:right w:val="nil"/>
            </w:tcBorders>
            <w:shd w:val="clear" w:color="auto" w:fill="auto"/>
            <w:noWrap/>
            <w:vAlign w:val="center"/>
          </w:tcPr>
          <w:p w14:paraId="65AEBD06" w14:textId="77777777" w:rsidR="00871879" w:rsidRPr="00B3362C" w:rsidRDefault="00871879" w:rsidP="00396DF5">
            <w:pPr>
              <w:rPr>
                <w:color w:val="000000"/>
              </w:rPr>
            </w:pPr>
          </w:p>
        </w:tc>
      </w:tr>
      <w:tr w:rsidR="00871879" w:rsidRPr="00B3362C" w14:paraId="61F3A23E" w14:textId="77777777" w:rsidTr="004C0D95">
        <w:trPr>
          <w:trHeight w:val="675"/>
          <w:jc w:val="center"/>
        </w:trPr>
        <w:tc>
          <w:tcPr>
            <w:tcW w:w="1760" w:type="dxa"/>
            <w:tcBorders>
              <w:top w:val="nil"/>
              <w:left w:val="nil"/>
              <w:bottom w:val="nil"/>
              <w:right w:val="nil"/>
            </w:tcBorders>
            <w:shd w:val="clear" w:color="auto" w:fill="auto"/>
            <w:vAlign w:val="center"/>
            <w:hideMark/>
          </w:tcPr>
          <w:p w14:paraId="58E52156" w14:textId="77777777" w:rsidR="00871879" w:rsidRPr="00B3362C" w:rsidRDefault="00871879"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93CB3EF" w14:textId="77777777" w:rsidR="00871879" w:rsidRPr="00B3362C" w:rsidRDefault="00871879"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8CFD3E7" w14:textId="52FB0418" w:rsidR="00871879" w:rsidRPr="00F116D9" w:rsidRDefault="00F116D9" w:rsidP="00396DF5">
            <w:pPr>
              <w:jc w:val="right"/>
              <w:rPr>
                <w:color w:val="000000"/>
              </w:rPr>
            </w:pPr>
            <w:r>
              <w:rPr>
                <w:color w:val="000000"/>
              </w:rPr>
              <w:t>78</w:t>
            </w:r>
          </w:p>
        </w:tc>
        <w:tc>
          <w:tcPr>
            <w:tcW w:w="1142" w:type="dxa"/>
            <w:tcBorders>
              <w:top w:val="nil"/>
              <w:left w:val="nil"/>
              <w:bottom w:val="nil"/>
              <w:right w:val="nil"/>
            </w:tcBorders>
            <w:shd w:val="clear" w:color="auto" w:fill="auto"/>
            <w:noWrap/>
            <w:vAlign w:val="center"/>
          </w:tcPr>
          <w:p w14:paraId="38013D54" w14:textId="02D900F0" w:rsidR="00871879" w:rsidRPr="00F37987" w:rsidRDefault="00F116D9" w:rsidP="00396DF5">
            <w:pPr>
              <w:jc w:val="right"/>
              <w:rPr>
                <w:color w:val="000000"/>
              </w:rPr>
            </w:pPr>
            <w:r>
              <w:rPr>
                <w:color w:val="000000"/>
              </w:rPr>
              <w:t>-</w:t>
            </w:r>
          </w:p>
        </w:tc>
        <w:tc>
          <w:tcPr>
            <w:tcW w:w="1275" w:type="dxa"/>
            <w:tcBorders>
              <w:top w:val="nil"/>
              <w:left w:val="nil"/>
              <w:bottom w:val="nil"/>
              <w:right w:val="nil"/>
            </w:tcBorders>
            <w:shd w:val="clear" w:color="auto" w:fill="auto"/>
            <w:noWrap/>
            <w:vAlign w:val="center"/>
          </w:tcPr>
          <w:p w14:paraId="229A9563" w14:textId="5A05A019" w:rsidR="00871879" w:rsidRPr="00F37987"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1F61B096" w14:textId="24DBBFAB" w:rsidR="00871879" w:rsidRPr="00871879"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01C0381F" w14:textId="1D54D2C6" w:rsidR="00871879" w:rsidRPr="00F37987"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4635B7A1" w14:textId="5A26ACA0" w:rsidR="00871879" w:rsidRPr="00F37987" w:rsidRDefault="00F116D9" w:rsidP="00396DF5">
            <w:pPr>
              <w:jc w:val="right"/>
              <w:rPr>
                <w:color w:val="000000"/>
              </w:rPr>
            </w:pPr>
            <w:r>
              <w:rPr>
                <w:color w:val="000000"/>
              </w:rPr>
              <w:t>-</w:t>
            </w:r>
          </w:p>
        </w:tc>
        <w:tc>
          <w:tcPr>
            <w:tcW w:w="1008" w:type="dxa"/>
            <w:tcBorders>
              <w:top w:val="nil"/>
              <w:left w:val="nil"/>
              <w:bottom w:val="nil"/>
              <w:right w:val="nil"/>
            </w:tcBorders>
            <w:shd w:val="clear" w:color="auto" w:fill="auto"/>
            <w:noWrap/>
            <w:vAlign w:val="center"/>
          </w:tcPr>
          <w:p w14:paraId="15D28870" w14:textId="19E17106" w:rsidR="00871879" w:rsidRPr="00F116D9" w:rsidRDefault="000F34CD" w:rsidP="000F34CD">
            <w:pPr>
              <w:jc w:val="right"/>
              <w:rPr>
                <w:color w:val="000000"/>
              </w:rPr>
            </w:pPr>
            <w:r>
              <w:rPr>
                <w:color w:val="000000"/>
              </w:rPr>
              <w:t>581</w:t>
            </w:r>
          </w:p>
        </w:tc>
        <w:tc>
          <w:tcPr>
            <w:tcW w:w="934" w:type="dxa"/>
            <w:tcBorders>
              <w:top w:val="nil"/>
              <w:left w:val="nil"/>
              <w:bottom w:val="nil"/>
              <w:right w:val="nil"/>
            </w:tcBorders>
            <w:shd w:val="clear" w:color="auto" w:fill="auto"/>
            <w:noWrap/>
            <w:vAlign w:val="center"/>
          </w:tcPr>
          <w:p w14:paraId="48C8FF36" w14:textId="07B69020" w:rsidR="00871879" w:rsidRPr="00745F9B" w:rsidRDefault="008B3F75" w:rsidP="000F34CD">
            <w:pPr>
              <w:jc w:val="right"/>
              <w:rPr>
                <w:color w:val="000000"/>
              </w:rPr>
            </w:pPr>
            <w:r>
              <w:rPr>
                <w:color w:val="000000"/>
              </w:rPr>
              <w:t>6</w:t>
            </w:r>
            <w:r w:rsidR="000F34CD">
              <w:rPr>
                <w:color w:val="000000"/>
              </w:rPr>
              <w:t>59</w:t>
            </w:r>
          </w:p>
        </w:tc>
      </w:tr>
      <w:tr w:rsidR="00871879" w:rsidRPr="00B3362C" w14:paraId="074D8388" w14:textId="77777777" w:rsidTr="004C0D95">
        <w:trPr>
          <w:trHeight w:val="630"/>
          <w:jc w:val="center"/>
        </w:trPr>
        <w:tc>
          <w:tcPr>
            <w:tcW w:w="1760" w:type="dxa"/>
            <w:tcBorders>
              <w:top w:val="nil"/>
              <w:left w:val="nil"/>
              <w:bottom w:val="nil"/>
              <w:right w:val="nil"/>
            </w:tcBorders>
            <w:shd w:val="clear" w:color="auto" w:fill="auto"/>
            <w:vAlign w:val="center"/>
            <w:hideMark/>
          </w:tcPr>
          <w:p w14:paraId="5AA40661" w14:textId="77777777" w:rsidR="00871879" w:rsidRPr="00B3362C" w:rsidRDefault="00871879"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6195999E" w14:textId="77777777" w:rsidR="00871879" w:rsidRPr="00B3362C" w:rsidRDefault="00871879"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3332F32" w14:textId="5BD14359" w:rsidR="00871879" w:rsidRPr="00F116D9" w:rsidRDefault="00F116D9" w:rsidP="00396DF5">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tcPr>
          <w:p w14:paraId="1DA6611D" w14:textId="0611A17A" w:rsidR="00871879" w:rsidRPr="00F37987" w:rsidRDefault="00F116D9" w:rsidP="00396DF5">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tcPr>
          <w:p w14:paraId="12E8681C" w14:textId="6D6C6743" w:rsidR="00871879"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EEB417" w14:textId="72C25A0A" w:rsidR="00871879" w:rsidRPr="0087187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7FBFDA" w14:textId="250536A2" w:rsidR="00871879" w:rsidRPr="0087187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57F004CE" w14:textId="540DA836" w:rsidR="00871879" w:rsidRPr="00F37987" w:rsidRDefault="00F116D9" w:rsidP="00396DF5">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tcPr>
          <w:p w14:paraId="2DF5415B" w14:textId="4D47054C" w:rsidR="00871879" w:rsidRPr="00F116D9" w:rsidRDefault="007727E3" w:rsidP="000F34CD">
            <w:pPr>
              <w:jc w:val="right"/>
              <w:rPr>
                <w:b/>
                <w:bCs/>
                <w:color w:val="000000"/>
              </w:rPr>
            </w:pPr>
            <w:r>
              <w:rPr>
                <w:b/>
                <w:bCs/>
                <w:color w:val="000000"/>
              </w:rPr>
              <w:t>(</w:t>
            </w:r>
            <w:r w:rsidR="008B3F75">
              <w:rPr>
                <w:b/>
                <w:bCs/>
                <w:color w:val="000000"/>
              </w:rPr>
              <w:t>5</w:t>
            </w:r>
            <w:r w:rsidR="000F34CD">
              <w:rPr>
                <w:b/>
                <w:bCs/>
                <w:color w:val="000000"/>
              </w:rPr>
              <w:t>81</w:t>
            </w:r>
            <w:r>
              <w:rPr>
                <w:b/>
                <w:bCs/>
                <w:color w:val="000000"/>
              </w:rPr>
              <w:t>)</w:t>
            </w:r>
          </w:p>
        </w:tc>
        <w:tc>
          <w:tcPr>
            <w:tcW w:w="934" w:type="dxa"/>
            <w:tcBorders>
              <w:top w:val="nil"/>
              <w:left w:val="nil"/>
              <w:bottom w:val="nil"/>
              <w:right w:val="nil"/>
            </w:tcBorders>
            <w:shd w:val="clear" w:color="auto" w:fill="auto"/>
            <w:noWrap/>
            <w:vAlign w:val="center"/>
          </w:tcPr>
          <w:p w14:paraId="34D916D4" w14:textId="65D23C64" w:rsidR="00871879" w:rsidRPr="00745F9B" w:rsidRDefault="00F116D9" w:rsidP="000F34CD">
            <w:pPr>
              <w:jc w:val="right"/>
              <w:rPr>
                <w:b/>
                <w:bCs/>
                <w:color w:val="000000"/>
              </w:rPr>
            </w:pPr>
            <w:r>
              <w:rPr>
                <w:b/>
                <w:bCs/>
                <w:color w:val="000000"/>
              </w:rPr>
              <w:t>(</w:t>
            </w:r>
            <w:r w:rsidR="008B3F75">
              <w:rPr>
                <w:b/>
                <w:bCs/>
                <w:color w:val="000000"/>
              </w:rPr>
              <w:t>5</w:t>
            </w:r>
            <w:r w:rsidR="000F34CD">
              <w:rPr>
                <w:b/>
                <w:bCs/>
                <w:color w:val="000000"/>
              </w:rPr>
              <w:t>82</w:t>
            </w:r>
            <w:r>
              <w:rPr>
                <w:b/>
                <w:bCs/>
                <w:color w:val="000000"/>
              </w:rPr>
              <w:t>)</w:t>
            </w:r>
          </w:p>
        </w:tc>
      </w:tr>
      <w:tr w:rsidR="00871879" w:rsidRPr="00B3362C" w14:paraId="7A9A7C5F" w14:textId="77777777" w:rsidTr="004C0D95">
        <w:trPr>
          <w:trHeight w:val="630"/>
          <w:jc w:val="center"/>
        </w:trPr>
        <w:tc>
          <w:tcPr>
            <w:tcW w:w="1760" w:type="dxa"/>
            <w:tcBorders>
              <w:top w:val="nil"/>
              <w:left w:val="nil"/>
              <w:bottom w:val="nil"/>
              <w:right w:val="nil"/>
            </w:tcBorders>
            <w:shd w:val="clear" w:color="auto" w:fill="auto"/>
            <w:vAlign w:val="center"/>
            <w:hideMark/>
          </w:tcPr>
          <w:p w14:paraId="43BBBAF1" w14:textId="77777777" w:rsidR="00871879" w:rsidRDefault="00871879" w:rsidP="00396DF5">
            <w:pPr>
              <w:rPr>
                <w:rFonts w:eastAsia="Arial"/>
                <w:b/>
                <w:bCs/>
                <w:color w:val="000000"/>
                <w:sz w:val="18"/>
                <w:szCs w:val="18"/>
              </w:rPr>
            </w:pPr>
          </w:p>
          <w:p w14:paraId="13FF94C8" w14:textId="4CF65407" w:rsidR="00871879" w:rsidRPr="00B3362C" w:rsidRDefault="004C0D95" w:rsidP="006F6ADD">
            <w:pPr>
              <w:rPr>
                <w:b/>
                <w:bCs/>
                <w:color w:val="000000"/>
                <w:sz w:val="18"/>
                <w:szCs w:val="18"/>
              </w:rPr>
            </w:pPr>
            <w:r w:rsidRPr="00B3362C">
              <w:rPr>
                <w:rFonts w:eastAsia="Arial"/>
                <w:b/>
                <w:bCs/>
                <w:color w:val="000000"/>
                <w:sz w:val="18"/>
                <w:szCs w:val="18"/>
              </w:rPr>
              <w:t>31 декември 201</w:t>
            </w:r>
            <w:r w:rsidR="006F6ADD">
              <w:rPr>
                <w:rFonts w:eastAsia="Arial"/>
                <w:b/>
                <w:bCs/>
                <w:color w:val="000000"/>
                <w:sz w:val="18"/>
                <w:szCs w:val="18"/>
                <w:lang w:val="bg-BG"/>
              </w:rPr>
              <w:t xml:space="preserve">9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4EFB7F58"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21511FC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03CA960" w14:textId="77777777" w:rsidR="00871879" w:rsidRDefault="00871879" w:rsidP="00396DF5">
            <w:pPr>
              <w:jc w:val="right"/>
              <w:rPr>
                <w:b/>
                <w:bCs/>
                <w:color w:val="000000"/>
                <w:sz w:val="16"/>
                <w:szCs w:val="16"/>
              </w:rPr>
            </w:pPr>
          </w:p>
          <w:p w14:paraId="723A956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4C83505C" w14:textId="77777777" w:rsidR="00871879" w:rsidRDefault="00871879" w:rsidP="00396DF5">
            <w:pPr>
              <w:jc w:val="right"/>
              <w:rPr>
                <w:b/>
                <w:bCs/>
                <w:color w:val="000000"/>
                <w:sz w:val="16"/>
                <w:szCs w:val="16"/>
              </w:rPr>
            </w:pPr>
          </w:p>
          <w:p w14:paraId="64AECAA3" w14:textId="77777777" w:rsidR="00871879" w:rsidRDefault="00871879" w:rsidP="00396DF5">
            <w:pPr>
              <w:jc w:val="right"/>
              <w:rPr>
                <w:b/>
                <w:bCs/>
                <w:color w:val="000000"/>
                <w:sz w:val="16"/>
                <w:szCs w:val="16"/>
                <w:lang w:val="bg-BG"/>
              </w:rPr>
            </w:pPr>
            <w:r w:rsidRPr="00B3362C">
              <w:rPr>
                <w:b/>
                <w:bCs/>
                <w:color w:val="000000"/>
                <w:sz w:val="16"/>
                <w:szCs w:val="16"/>
              </w:rPr>
              <w:t xml:space="preserve">Просрочени </w:t>
            </w:r>
          </w:p>
          <w:p w14:paraId="20A0BAAA" w14:textId="77777777" w:rsidR="00871879" w:rsidRPr="00B3362C" w:rsidRDefault="00871879"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5125D15E" w14:textId="77777777" w:rsidR="00871879" w:rsidRDefault="00871879" w:rsidP="00396DF5">
            <w:pPr>
              <w:jc w:val="right"/>
              <w:rPr>
                <w:b/>
                <w:bCs/>
                <w:color w:val="000000"/>
                <w:sz w:val="16"/>
                <w:szCs w:val="16"/>
              </w:rPr>
            </w:pPr>
          </w:p>
          <w:p w14:paraId="32DDD32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2FB1887" w14:textId="77777777" w:rsidR="00871879" w:rsidRDefault="00871879" w:rsidP="00396DF5">
            <w:pPr>
              <w:jc w:val="right"/>
              <w:rPr>
                <w:b/>
                <w:bCs/>
                <w:color w:val="000000"/>
                <w:sz w:val="16"/>
                <w:szCs w:val="16"/>
              </w:rPr>
            </w:pPr>
          </w:p>
          <w:p w14:paraId="75E8A8D7"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9A229FA" w14:textId="77777777" w:rsidR="00871879" w:rsidRDefault="00871879" w:rsidP="00396DF5">
            <w:pPr>
              <w:jc w:val="right"/>
              <w:rPr>
                <w:b/>
                <w:bCs/>
                <w:color w:val="000000"/>
                <w:sz w:val="16"/>
                <w:szCs w:val="16"/>
              </w:rPr>
            </w:pPr>
          </w:p>
          <w:p w14:paraId="5D3165E9"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B1F92DB"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1551B507" w14:textId="77777777" w:rsidR="00871879" w:rsidRPr="00B3362C" w:rsidRDefault="00871879" w:rsidP="00396DF5">
            <w:pPr>
              <w:jc w:val="right"/>
              <w:rPr>
                <w:b/>
                <w:bCs/>
                <w:color w:val="000000"/>
                <w:sz w:val="16"/>
                <w:szCs w:val="16"/>
              </w:rPr>
            </w:pPr>
            <w:r w:rsidRPr="00B3362C">
              <w:rPr>
                <w:b/>
                <w:bCs/>
                <w:color w:val="000000"/>
                <w:sz w:val="16"/>
                <w:szCs w:val="16"/>
              </w:rPr>
              <w:t>Общо</w:t>
            </w:r>
          </w:p>
        </w:tc>
      </w:tr>
      <w:tr w:rsidR="006F6ADD" w:rsidRPr="00B3362C" w14:paraId="3D235667" w14:textId="77777777" w:rsidTr="004C0D95">
        <w:trPr>
          <w:trHeight w:val="450"/>
          <w:jc w:val="center"/>
        </w:trPr>
        <w:tc>
          <w:tcPr>
            <w:tcW w:w="1760" w:type="dxa"/>
            <w:tcBorders>
              <w:top w:val="nil"/>
              <w:left w:val="nil"/>
              <w:bottom w:val="nil"/>
              <w:right w:val="nil"/>
            </w:tcBorders>
            <w:shd w:val="clear" w:color="auto" w:fill="auto"/>
            <w:vAlign w:val="center"/>
            <w:hideMark/>
          </w:tcPr>
          <w:p w14:paraId="13A23682" w14:textId="77777777" w:rsidR="006F6ADD" w:rsidRPr="00B3362C" w:rsidRDefault="006F6ADD" w:rsidP="006F6ADD">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5111E594" w14:textId="77777777" w:rsidR="006F6ADD" w:rsidRPr="00B3362C" w:rsidRDefault="006F6ADD" w:rsidP="006F6ADD">
            <w:pPr>
              <w:rPr>
                <w:color w:val="000000"/>
                <w:sz w:val="16"/>
                <w:szCs w:val="16"/>
              </w:rPr>
            </w:pPr>
          </w:p>
        </w:tc>
        <w:tc>
          <w:tcPr>
            <w:tcW w:w="794" w:type="dxa"/>
            <w:tcBorders>
              <w:top w:val="nil"/>
              <w:left w:val="nil"/>
              <w:bottom w:val="nil"/>
              <w:right w:val="nil"/>
            </w:tcBorders>
            <w:shd w:val="clear" w:color="auto" w:fill="auto"/>
            <w:noWrap/>
            <w:vAlign w:val="center"/>
            <w:hideMark/>
          </w:tcPr>
          <w:p w14:paraId="36A13C21" w14:textId="498C6FD8" w:rsidR="006F6ADD" w:rsidRPr="00B3362C" w:rsidRDefault="006F6ADD" w:rsidP="006F6ADD">
            <w:pPr>
              <w:jc w:val="right"/>
              <w:rPr>
                <w:color w:val="000000"/>
              </w:rPr>
            </w:pPr>
            <w:r>
              <w:rPr>
                <w:color w:val="000000"/>
                <w:lang w:val="bg-BG"/>
              </w:rPr>
              <w:t>2.30%</w:t>
            </w:r>
          </w:p>
        </w:tc>
        <w:tc>
          <w:tcPr>
            <w:tcW w:w="1142" w:type="dxa"/>
            <w:tcBorders>
              <w:top w:val="nil"/>
              <w:left w:val="nil"/>
              <w:bottom w:val="nil"/>
              <w:right w:val="nil"/>
            </w:tcBorders>
            <w:shd w:val="clear" w:color="auto" w:fill="auto"/>
            <w:noWrap/>
            <w:vAlign w:val="center"/>
            <w:hideMark/>
          </w:tcPr>
          <w:p w14:paraId="628C7DE6" w14:textId="6CCD413C" w:rsidR="006F6ADD" w:rsidRPr="00B3362C" w:rsidRDefault="006F6ADD" w:rsidP="006F6ADD">
            <w:pPr>
              <w:jc w:val="right"/>
              <w:rPr>
                <w:color w:val="000000"/>
              </w:rPr>
            </w:pPr>
            <w:r>
              <w:rPr>
                <w:color w:val="000000"/>
                <w:lang w:val="bg-BG"/>
              </w:rPr>
              <w:t>2.98%</w:t>
            </w:r>
          </w:p>
        </w:tc>
        <w:tc>
          <w:tcPr>
            <w:tcW w:w="1275" w:type="dxa"/>
            <w:tcBorders>
              <w:top w:val="nil"/>
              <w:left w:val="nil"/>
              <w:bottom w:val="nil"/>
              <w:right w:val="nil"/>
            </w:tcBorders>
            <w:shd w:val="clear" w:color="auto" w:fill="auto"/>
            <w:noWrap/>
            <w:vAlign w:val="center"/>
            <w:hideMark/>
          </w:tcPr>
          <w:p w14:paraId="42C6DE6F" w14:textId="27DB03AB" w:rsidR="006F6ADD" w:rsidRPr="00B3362C" w:rsidRDefault="006F6ADD" w:rsidP="006F6ADD">
            <w:pPr>
              <w:jc w:val="right"/>
              <w:rPr>
                <w:color w:val="000000"/>
              </w:rPr>
            </w:pPr>
            <w:r>
              <w:rPr>
                <w:color w:val="000000"/>
                <w:lang w:val="bg-BG"/>
              </w:rPr>
              <w:t>41.87%</w:t>
            </w:r>
          </w:p>
        </w:tc>
        <w:tc>
          <w:tcPr>
            <w:tcW w:w="1134" w:type="dxa"/>
            <w:tcBorders>
              <w:top w:val="nil"/>
              <w:left w:val="nil"/>
              <w:bottom w:val="nil"/>
              <w:right w:val="nil"/>
            </w:tcBorders>
            <w:shd w:val="clear" w:color="auto" w:fill="auto"/>
            <w:noWrap/>
            <w:vAlign w:val="center"/>
            <w:hideMark/>
          </w:tcPr>
          <w:p w14:paraId="62502828" w14:textId="628E15BE" w:rsidR="006F6ADD" w:rsidRPr="00B3362C" w:rsidRDefault="006F6ADD" w:rsidP="006F6ADD">
            <w:pPr>
              <w:jc w:val="right"/>
              <w:rPr>
                <w:color w:val="000000"/>
              </w:rPr>
            </w:pPr>
            <w:r>
              <w:rPr>
                <w:color w:val="000000"/>
                <w:lang w:val="bg-BG"/>
              </w:rPr>
              <w:t>66.03%</w:t>
            </w:r>
          </w:p>
        </w:tc>
        <w:tc>
          <w:tcPr>
            <w:tcW w:w="1134" w:type="dxa"/>
            <w:tcBorders>
              <w:top w:val="nil"/>
              <w:left w:val="nil"/>
              <w:bottom w:val="nil"/>
              <w:right w:val="nil"/>
            </w:tcBorders>
            <w:shd w:val="clear" w:color="auto" w:fill="auto"/>
            <w:noWrap/>
            <w:vAlign w:val="center"/>
            <w:hideMark/>
          </w:tcPr>
          <w:p w14:paraId="38216C96" w14:textId="0FE1BAA3" w:rsidR="006F6ADD" w:rsidRPr="00B3362C" w:rsidRDefault="006F6ADD" w:rsidP="006F6ADD">
            <w:pPr>
              <w:jc w:val="right"/>
              <w:rPr>
                <w:color w:val="000000"/>
              </w:rPr>
            </w:pPr>
            <w:r>
              <w:rPr>
                <w:color w:val="000000"/>
                <w:lang w:val="bg-BG"/>
              </w:rPr>
              <w:t>84.84%</w:t>
            </w:r>
          </w:p>
        </w:tc>
        <w:tc>
          <w:tcPr>
            <w:tcW w:w="1134" w:type="dxa"/>
            <w:tcBorders>
              <w:top w:val="nil"/>
              <w:left w:val="nil"/>
              <w:bottom w:val="nil"/>
              <w:right w:val="nil"/>
            </w:tcBorders>
            <w:shd w:val="clear" w:color="auto" w:fill="auto"/>
            <w:noWrap/>
            <w:vAlign w:val="center"/>
            <w:hideMark/>
          </w:tcPr>
          <w:p w14:paraId="754F791A" w14:textId="619D2331" w:rsidR="006F6ADD" w:rsidRPr="00B3362C" w:rsidRDefault="006F6ADD" w:rsidP="006F6ADD">
            <w:pPr>
              <w:jc w:val="right"/>
              <w:rPr>
                <w:color w:val="000000"/>
              </w:rPr>
            </w:pPr>
            <w:r>
              <w:rPr>
                <w:color w:val="000000"/>
                <w:lang w:val="bg-BG"/>
              </w:rPr>
              <w:t>84.84%</w:t>
            </w:r>
          </w:p>
        </w:tc>
        <w:tc>
          <w:tcPr>
            <w:tcW w:w="1008" w:type="dxa"/>
            <w:tcBorders>
              <w:top w:val="nil"/>
              <w:left w:val="nil"/>
              <w:bottom w:val="nil"/>
              <w:right w:val="nil"/>
            </w:tcBorders>
            <w:shd w:val="clear" w:color="auto" w:fill="auto"/>
            <w:noWrap/>
            <w:vAlign w:val="center"/>
            <w:hideMark/>
          </w:tcPr>
          <w:p w14:paraId="04E5C6A5" w14:textId="37659151" w:rsidR="006F6ADD" w:rsidRPr="00B3362C" w:rsidRDefault="006F6ADD" w:rsidP="006F6ADD">
            <w:pPr>
              <w:jc w:val="right"/>
              <w:rPr>
                <w:color w:val="000000"/>
              </w:rPr>
            </w:pPr>
            <w:r>
              <w:rPr>
                <w:color w:val="000000"/>
                <w:lang w:val="bg-BG"/>
              </w:rPr>
              <w:t>100.00%</w:t>
            </w:r>
          </w:p>
        </w:tc>
        <w:tc>
          <w:tcPr>
            <w:tcW w:w="934" w:type="dxa"/>
            <w:tcBorders>
              <w:top w:val="nil"/>
              <w:left w:val="nil"/>
              <w:bottom w:val="nil"/>
              <w:right w:val="nil"/>
            </w:tcBorders>
            <w:shd w:val="clear" w:color="auto" w:fill="auto"/>
            <w:noWrap/>
            <w:vAlign w:val="center"/>
            <w:hideMark/>
          </w:tcPr>
          <w:p w14:paraId="7E026681" w14:textId="77777777" w:rsidR="006F6ADD" w:rsidRPr="00B3362C" w:rsidRDefault="006F6ADD" w:rsidP="006F6ADD">
            <w:pPr>
              <w:rPr>
                <w:color w:val="000000"/>
              </w:rPr>
            </w:pPr>
          </w:p>
        </w:tc>
      </w:tr>
      <w:tr w:rsidR="006F6ADD" w:rsidRPr="00B3362C" w14:paraId="1E61C800" w14:textId="77777777" w:rsidTr="004C0D95">
        <w:trPr>
          <w:trHeight w:val="450"/>
          <w:jc w:val="center"/>
        </w:trPr>
        <w:tc>
          <w:tcPr>
            <w:tcW w:w="1760" w:type="dxa"/>
            <w:tcBorders>
              <w:top w:val="nil"/>
              <w:left w:val="nil"/>
              <w:bottom w:val="nil"/>
              <w:right w:val="nil"/>
            </w:tcBorders>
            <w:shd w:val="clear" w:color="auto" w:fill="auto"/>
            <w:vAlign w:val="center"/>
            <w:hideMark/>
          </w:tcPr>
          <w:p w14:paraId="0FB68ADB" w14:textId="77777777" w:rsidR="006F6ADD" w:rsidRPr="00B3362C" w:rsidRDefault="006F6ADD" w:rsidP="006F6ADD">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8F9BA70" w14:textId="77777777" w:rsidR="006F6ADD" w:rsidRPr="00B3362C" w:rsidRDefault="006F6ADD" w:rsidP="006F6ADD">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4F725472" w14:textId="5148929A" w:rsidR="006F6ADD" w:rsidRPr="00F37987" w:rsidRDefault="006F6ADD" w:rsidP="006F6ADD">
            <w:pPr>
              <w:jc w:val="right"/>
              <w:rPr>
                <w:color w:val="000000"/>
              </w:rPr>
            </w:pPr>
            <w:r>
              <w:rPr>
                <w:color w:val="000000"/>
                <w:lang w:val="bg-BG"/>
              </w:rPr>
              <w:t>136</w:t>
            </w:r>
          </w:p>
        </w:tc>
        <w:tc>
          <w:tcPr>
            <w:tcW w:w="1142" w:type="dxa"/>
            <w:tcBorders>
              <w:top w:val="nil"/>
              <w:left w:val="nil"/>
              <w:bottom w:val="nil"/>
              <w:right w:val="nil"/>
            </w:tcBorders>
            <w:shd w:val="clear" w:color="auto" w:fill="auto"/>
            <w:noWrap/>
            <w:vAlign w:val="center"/>
            <w:hideMark/>
          </w:tcPr>
          <w:p w14:paraId="701E799F" w14:textId="1F0B38A0" w:rsidR="006F6ADD" w:rsidRPr="00F37987" w:rsidRDefault="006F6ADD" w:rsidP="006F6ADD">
            <w:pPr>
              <w:jc w:val="right"/>
              <w:rPr>
                <w:color w:val="000000"/>
              </w:rPr>
            </w:pPr>
            <w:r>
              <w:rPr>
                <w:color w:val="000000"/>
              </w:rPr>
              <w:t>-</w:t>
            </w:r>
          </w:p>
        </w:tc>
        <w:tc>
          <w:tcPr>
            <w:tcW w:w="1275" w:type="dxa"/>
            <w:tcBorders>
              <w:top w:val="nil"/>
              <w:left w:val="nil"/>
              <w:bottom w:val="nil"/>
              <w:right w:val="nil"/>
            </w:tcBorders>
            <w:shd w:val="clear" w:color="auto" w:fill="auto"/>
            <w:noWrap/>
            <w:vAlign w:val="center"/>
            <w:hideMark/>
          </w:tcPr>
          <w:p w14:paraId="5C2CAB4B" w14:textId="5D7EC63F" w:rsidR="006F6ADD" w:rsidRPr="00F37987" w:rsidRDefault="006F6ADD" w:rsidP="006F6ADD">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38B430B1" w14:textId="00A0D372" w:rsidR="006F6ADD" w:rsidRPr="00871879" w:rsidRDefault="006F6ADD" w:rsidP="006F6ADD">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3BCC4F9" w14:textId="0977FB97" w:rsidR="006F6ADD" w:rsidRPr="00F37987" w:rsidRDefault="006F6ADD" w:rsidP="006F6ADD">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2BDD7A05" w14:textId="7C73066D" w:rsidR="006F6ADD" w:rsidRPr="00F37987" w:rsidRDefault="006F6ADD" w:rsidP="006F6ADD">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6A9EEB81" w14:textId="6857E203" w:rsidR="006F6ADD" w:rsidRPr="00E90D64" w:rsidRDefault="006F6ADD" w:rsidP="006F6ADD">
            <w:pPr>
              <w:jc w:val="right"/>
              <w:rPr>
                <w:color w:val="000000"/>
                <w:lang w:val="bg-BG"/>
              </w:rPr>
            </w:pPr>
            <w:r>
              <w:rPr>
                <w:color w:val="000000"/>
                <w:lang w:val="bg-BG"/>
              </w:rPr>
              <w:t>581</w:t>
            </w:r>
          </w:p>
        </w:tc>
        <w:tc>
          <w:tcPr>
            <w:tcW w:w="934" w:type="dxa"/>
            <w:tcBorders>
              <w:top w:val="nil"/>
              <w:left w:val="nil"/>
              <w:bottom w:val="nil"/>
              <w:right w:val="nil"/>
            </w:tcBorders>
            <w:shd w:val="clear" w:color="auto" w:fill="auto"/>
            <w:noWrap/>
            <w:vAlign w:val="center"/>
            <w:hideMark/>
          </w:tcPr>
          <w:p w14:paraId="6DBD9DF6" w14:textId="58328716" w:rsidR="006F6ADD" w:rsidRPr="00E90D64" w:rsidRDefault="006F6ADD" w:rsidP="006F6ADD">
            <w:pPr>
              <w:jc w:val="right"/>
              <w:rPr>
                <w:color w:val="000000"/>
                <w:lang w:val="bg-BG"/>
              </w:rPr>
            </w:pPr>
            <w:r>
              <w:rPr>
                <w:color w:val="000000"/>
              </w:rPr>
              <w:t>717</w:t>
            </w:r>
          </w:p>
        </w:tc>
      </w:tr>
      <w:tr w:rsidR="006F6ADD" w:rsidRPr="00B3362C" w14:paraId="3038EC4B" w14:textId="77777777" w:rsidTr="004C0D95">
        <w:trPr>
          <w:trHeight w:val="420"/>
          <w:jc w:val="center"/>
        </w:trPr>
        <w:tc>
          <w:tcPr>
            <w:tcW w:w="1760" w:type="dxa"/>
            <w:tcBorders>
              <w:top w:val="nil"/>
              <w:left w:val="nil"/>
              <w:bottom w:val="nil"/>
              <w:right w:val="nil"/>
            </w:tcBorders>
            <w:shd w:val="clear" w:color="auto" w:fill="auto"/>
            <w:vAlign w:val="center"/>
            <w:hideMark/>
          </w:tcPr>
          <w:p w14:paraId="2842758D" w14:textId="77777777" w:rsidR="006F6ADD" w:rsidRPr="00B3362C" w:rsidRDefault="006F6ADD" w:rsidP="006F6ADD">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8A47BFD" w14:textId="77777777" w:rsidR="006F6ADD" w:rsidRPr="00B3362C" w:rsidRDefault="006F6ADD" w:rsidP="006F6ADD">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7935639C" w14:textId="1B2A1533" w:rsidR="006F6ADD" w:rsidRPr="00F37987" w:rsidRDefault="006F6ADD" w:rsidP="006F6ADD">
            <w:pPr>
              <w:jc w:val="right"/>
              <w:rPr>
                <w:b/>
                <w:bCs/>
                <w:color w:val="000000"/>
              </w:rPr>
            </w:pPr>
            <w:r>
              <w:rPr>
                <w:b/>
                <w:bCs/>
                <w:color w:val="000000"/>
                <w:lang w:val="bg-BG"/>
              </w:rPr>
              <w:t>(3)</w:t>
            </w:r>
          </w:p>
        </w:tc>
        <w:tc>
          <w:tcPr>
            <w:tcW w:w="1142" w:type="dxa"/>
            <w:tcBorders>
              <w:top w:val="nil"/>
              <w:left w:val="nil"/>
              <w:bottom w:val="nil"/>
              <w:right w:val="nil"/>
            </w:tcBorders>
            <w:shd w:val="clear" w:color="auto" w:fill="auto"/>
            <w:noWrap/>
            <w:vAlign w:val="center"/>
            <w:hideMark/>
          </w:tcPr>
          <w:p w14:paraId="103B5B8D" w14:textId="0B64DAFD" w:rsidR="006F6ADD" w:rsidRPr="00F37987" w:rsidRDefault="006F6ADD" w:rsidP="006F6ADD">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hideMark/>
          </w:tcPr>
          <w:p w14:paraId="5033D7B6" w14:textId="0F521F18" w:rsidR="006F6ADD" w:rsidRPr="00B3362C" w:rsidRDefault="006F6ADD" w:rsidP="006F6ADD">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6FE73064" w14:textId="25435BBA" w:rsidR="006F6ADD" w:rsidRPr="00871879" w:rsidRDefault="006F6ADD" w:rsidP="006F6ADD">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13384CEA" w14:textId="602552BA" w:rsidR="006F6ADD" w:rsidRPr="00871879" w:rsidRDefault="006F6ADD" w:rsidP="006F6ADD">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71EB65BA" w14:textId="40909E26" w:rsidR="006F6ADD" w:rsidRPr="00F37987" w:rsidRDefault="006F6ADD" w:rsidP="006F6ADD">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6EAA7DAA" w14:textId="08F58148" w:rsidR="006F6ADD" w:rsidRPr="00E90D64" w:rsidRDefault="006F6ADD" w:rsidP="006F6ADD">
            <w:pPr>
              <w:jc w:val="right"/>
              <w:rPr>
                <w:b/>
                <w:bCs/>
                <w:color w:val="000000"/>
                <w:lang w:val="bg-BG"/>
              </w:rPr>
            </w:pPr>
            <w:r>
              <w:rPr>
                <w:b/>
                <w:bCs/>
                <w:color w:val="000000"/>
                <w:lang w:val="bg-BG"/>
              </w:rPr>
              <w:t>(581)</w:t>
            </w:r>
          </w:p>
        </w:tc>
        <w:tc>
          <w:tcPr>
            <w:tcW w:w="934" w:type="dxa"/>
            <w:tcBorders>
              <w:top w:val="nil"/>
              <w:left w:val="nil"/>
              <w:bottom w:val="nil"/>
              <w:right w:val="nil"/>
            </w:tcBorders>
            <w:shd w:val="clear" w:color="auto" w:fill="auto"/>
            <w:noWrap/>
            <w:vAlign w:val="center"/>
            <w:hideMark/>
          </w:tcPr>
          <w:p w14:paraId="1DA3CE95" w14:textId="784BDE3C" w:rsidR="006F6ADD" w:rsidRPr="00B3362C" w:rsidRDefault="006F6ADD" w:rsidP="006F6ADD">
            <w:pPr>
              <w:jc w:val="right"/>
              <w:rPr>
                <w:b/>
                <w:bCs/>
                <w:color w:val="000000"/>
                <w:lang w:val="bg-BG"/>
              </w:rPr>
            </w:pPr>
            <w:r>
              <w:rPr>
                <w:b/>
                <w:bCs/>
                <w:color w:val="000000"/>
              </w:rPr>
              <w:t>(584)</w:t>
            </w:r>
          </w:p>
        </w:tc>
      </w:tr>
    </w:tbl>
    <w:p w14:paraId="12CDBBA3" w14:textId="77777777" w:rsidR="00871879" w:rsidRDefault="00325A81" w:rsidP="0012772F">
      <w:pPr>
        <w:rPr>
          <w:b/>
          <w:i/>
        </w:rPr>
      </w:pPr>
      <w:r w:rsidRPr="00B032EA">
        <w:rPr>
          <w:b/>
          <w:i/>
        </w:rPr>
        <w:t xml:space="preserve">  </w:t>
      </w:r>
    </w:p>
    <w:p w14:paraId="79A40D24" w14:textId="77777777" w:rsidR="00871879" w:rsidRDefault="00871879" w:rsidP="0012772F">
      <w:pPr>
        <w:rPr>
          <w:b/>
          <w:i/>
        </w:rPr>
      </w:pPr>
    </w:p>
    <w:p w14:paraId="25990F5F" w14:textId="01DA215D" w:rsidR="00C16E25" w:rsidRDefault="00C16E25" w:rsidP="00C16E25">
      <w:pPr>
        <w:pStyle w:val="BodyText2"/>
        <w:spacing w:before="80" w:after="80" w:line="288" w:lineRule="auto"/>
        <w:ind w:firstLine="709"/>
        <w:rPr>
          <w:spacing w:val="-2"/>
          <w:sz w:val="20"/>
        </w:rPr>
      </w:pPr>
      <w:r w:rsidRPr="00C16E25">
        <w:rPr>
          <w:b/>
          <w:bCs/>
          <w:i/>
          <w:iCs/>
          <w:spacing w:val="-2"/>
          <w:sz w:val="20"/>
        </w:rPr>
        <w:t>Предоставените аванси</w:t>
      </w:r>
      <w:r w:rsidRPr="00C16E25">
        <w:rPr>
          <w:spacing w:val="-2"/>
          <w:sz w:val="20"/>
        </w:rPr>
        <w:t xml:space="preserve"> на доставчици са текущи, основно в лева и в </w:t>
      </w:r>
      <w:r w:rsidR="00F64BA9">
        <w:rPr>
          <w:spacing w:val="-2"/>
          <w:sz w:val="20"/>
        </w:rPr>
        <w:t>щатски долари</w:t>
      </w:r>
      <w:r w:rsidR="00F64BA9" w:rsidRPr="00C16E25">
        <w:rPr>
          <w:spacing w:val="-2"/>
          <w:sz w:val="20"/>
        </w:rPr>
        <w:t xml:space="preserve"> </w:t>
      </w:r>
      <w:r w:rsidRPr="00C16E25">
        <w:rPr>
          <w:spacing w:val="-2"/>
          <w:sz w:val="20"/>
        </w:rPr>
        <w:t>и са за покупка на:</w:t>
      </w:r>
    </w:p>
    <w:p w14:paraId="0A680B6C" w14:textId="77777777" w:rsidR="001A7779" w:rsidRDefault="001A7779" w:rsidP="00994121">
      <w:pPr>
        <w:pStyle w:val="BodyText2"/>
        <w:spacing w:before="80" w:after="80" w:line="288" w:lineRule="auto"/>
        <w:rPr>
          <w:spacing w:val="-2"/>
          <w:sz w:val="20"/>
        </w:rPr>
      </w:pPr>
    </w:p>
    <w:tbl>
      <w:tblPr>
        <w:tblW w:w="4760" w:type="pct"/>
        <w:tblInd w:w="70" w:type="dxa"/>
        <w:tblCellMar>
          <w:left w:w="70" w:type="dxa"/>
          <w:right w:w="70" w:type="dxa"/>
        </w:tblCellMar>
        <w:tblLook w:val="04A0" w:firstRow="1" w:lastRow="0" w:firstColumn="1" w:lastColumn="0" w:noHBand="0" w:noVBand="1"/>
      </w:tblPr>
      <w:tblGrid>
        <w:gridCol w:w="5444"/>
        <w:gridCol w:w="1393"/>
        <w:gridCol w:w="158"/>
        <w:gridCol w:w="1236"/>
      </w:tblGrid>
      <w:tr w:rsidR="00062127" w:rsidRPr="00C16E25" w14:paraId="1058AF37" w14:textId="77777777" w:rsidTr="00062127">
        <w:trPr>
          <w:trHeight w:val="300"/>
        </w:trPr>
        <w:tc>
          <w:tcPr>
            <w:tcW w:w="3307" w:type="pct"/>
            <w:tcBorders>
              <w:top w:val="nil"/>
              <w:left w:val="nil"/>
              <w:bottom w:val="nil"/>
              <w:right w:val="nil"/>
            </w:tcBorders>
            <w:shd w:val="clear" w:color="auto" w:fill="auto"/>
            <w:noWrap/>
            <w:vAlign w:val="bottom"/>
            <w:hideMark/>
          </w:tcPr>
          <w:p w14:paraId="7BEF7B90" w14:textId="77777777" w:rsidR="00062127" w:rsidRPr="00C16E25" w:rsidRDefault="00062127" w:rsidP="002431E5">
            <w:pPr>
              <w:rPr>
                <w:lang w:eastAsia="bg-BG"/>
              </w:rPr>
            </w:pPr>
          </w:p>
        </w:tc>
        <w:tc>
          <w:tcPr>
            <w:tcW w:w="846" w:type="pct"/>
            <w:tcBorders>
              <w:top w:val="nil"/>
              <w:left w:val="nil"/>
              <w:bottom w:val="nil"/>
              <w:right w:val="nil"/>
            </w:tcBorders>
            <w:shd w:val="clear" w:color="auto" w:fill="auto"/>
            <w:noWrap/>
            <w:vAlign w:val="bottom"/>
            <w:hideMark/>
          </w:tcPr>
          <w:p w14:paraId="2D642B2A" w14:textId="2C03E7C4" w:rsidR="00062127" w:rsidRPr="006F6ADD" w:rsidRDefault="00062127" w:rsidP="006F6ADD">
            <w:pPr>
              <w:jc w:val="right"/>
              <w:rPr>
                <w:b/>
                <w:bCs/>
                <w:i/>
                <w:iCs/>
                <w:color w:val="000000"/>
                <w:lang w:val="bg-BG" w:eastAsia="bg-BG"/>
              </w:rPr>
            </w:pPr>
            <w:r w:rsidRPr="000D704F">
              <w:rPr>
                <w:bCs/>
                <w:i/>
                <w:lang w:eastAsia="bg-BG"/>
              </w:rPr>
              <w:t>31-дек</w:t>
            </w:r>
            <w:r w:rsidRPr="000D704F">
              <w:rPr>
                <w:i/>
                <w:lang w:val="bg-BG"/>
              </w:rPr>
              <w:t xml:space="preserve"> </w:t>
            </w:r>
            <w:r w:rsidRPr="000D704F">
              <w:rPr>
                <w:bCs/>
                <w:i/>
                <w:lang w:eastAsia="bg-BG"/>
              </w:rPr>
              <w:t>-</w:t>
            </w:r>
            <w:r w:rsidR="006F6ADD">
              <w:rPr>
                <w:bCs/>
                <w:i/>
                <w:lang w:val="bg-BG" w:eastAsia="bg-BG"/>
              </w:rPr>
              <w:t>20</w:t>
            </w:r>
          </w:p>
        </w:tc>
        <w:tc>
          <w:tcPr>
            <w:tcW w:w="96" w:type="pct"/>
            <w:tcBorders>
              <w:top w:val="nil"/>
              <w:left w:val="nil"/>
              <w:bottom w:val="nil"/>
              <w:right w:val="nil"/>
            </w:tcBorders>
            <w:shd w:val="clear" w:color="auto" w:fill="auto"/>
            <w:noWrap/>
            <w:vAlign w:val="bottom"/>
            <w:hideMark/>
          </w:tcPr>
          <w:p w14:paraId="76D8BAC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738354CA" w14:textId="7250DDB1" w:rsidR="00062127" w:rsidRPr="006F6ADD" w:rsidRDefault="00062127" w:rsidP="006F6ADD">
            <w:pPr>
              <w:jc w:val="right"/>
              <w:rPr>
                <w:b/>
                <w:bCs/>
                <w:i/>
                <w:iCs/>
                <w:color w:val="000000"/>
                <w:lang w:val="bg-BG" w:eastAsia="bg-BG"/>
              </w:rPr>
            </w:pPr>
            <w:r w:rsidRPr="000D704F">
              <w:rPr>
                <w:bCs/>
                <w:i/>
                <w:lang w:eastAsia="bg-BG"/>
              </w:rPr>
              <w:t>31-дек</w:t>
            </w:r>
            <w:r w:rsidRPr="000D704F">
              <w:rPr>
                <w:i/>
                <w:lang w:val="bg-BG"/>
              </w:rPr>
              <w:t xml:space="preserve"> </w:t>
            </w:r>
            <w:r w:rsidRPr="000D704F">
              <w:rPr>
                <w:bCs/>
                <w:i/>
                <w:lang w:eastAsia="bg-BG"/>
              </w:rPr>
              <w:t>-1</w:t>
            </w:r>
            <w:r w:rsidR="006F6ADD">
              <w:rPr>
                <w:bCs/>
                <w:i/>
                <w:lang w:val="bg-BG" w:eastAsia="bg-BG"/>
              </w:rPr>
              <w:t>9</w:t>
            </w:r>
          </w:p>
        </w:tc>
      </w:tr>
      <w:tr w:rsidR="00062127" w:rsidRPr="00C16E25" w14:paraId="4794750B" w14:textId="77777777" w:rsidTr="00062127">
        <w:trPr>
          <w:trHeight w:val="300"/>
        </w:trPr>
        <w:tc>
          <w:tcPr>
            <w:tcW w:w="3307" w:type="pct"/>
            <w:tcBorders>
              <w:top w:val="nil"/>
              <w:left w:val="nil"/>
              <w:bottom w:val="nil"/>
              <w:right w:val="nil"/>
            </w:tcBorders>
            <w:shd w:val="clear" w:color="auto" w:fill="auto"/>
            <w:noWrap/>
            <w:vAlign w:val="bottom"/>
            <w:hideMark/>
          </w:tcPr>
          <w:p w14:paraId="35467EC3" w14:textId="77777777" w:rsidR="00062127" w:rsidRPr="00C16E25" w:rsidRDefault="00062127" w:rsidP="002431E5">
            <w:pPr>
              <w:jc w:val="right"/>
              <w:rPr>
                <w:b/>
                <w:bCs/>
                <w:i/>
                <w:iCs/>
                <w:color w:val="000000"/>
                <w:lang w:eastAsia="bg-BG"/>
              </w:rPr>
            </w:pPr>
          </w:p>
        </w:tc>
        <w:tc>
          <w:tcPr>
            <w:tcW w:w="846" w:type="pct"/>
            <w:tcBorders>
              <w:top w:val="nil"/>
              <w:left w:val="nil"/>
              <w:bottom w:val="nil"/>
              <w:right w:val="nil"/>
            </w:tcBorders>
            <w:shd w:val="clear" w:color="auto" w:fill="auto"/>
            <w:noWrap/>
            <w:vAlign w:val="bottom"/>
            <w:hideMark/>
          </w:tcPr>
          <w:p w14:paraId="6C79D801" w14:textId="77777777" w:rsidR="00062127" w:rsidRPr="00C16E25" w:rsidRDefault="00062127" w:rsidP="002431E5">
            <w:pPr>
              <w:jc w:val="right"/>
              <w:rPr>
                <w:b/>
                <w:bCs/>
                <w:i/>
                <w:iCs/>
                <w:color w:val="000000"/>
                <w:lang w:eastAsia="bg-BG"/>
              </w:rPr>
            </w:pPr>
            <w:r w:rsidRPr="000D704F">
              <w:rPr>
                <w:i/>
                <w:sz w:val="16"/>
                <w:szCs w:val="16"/>
              </w:rPr>
              <w:t>BGN</w:t>
            </w:r>
            <w:r w:rsidRPr="000D704F">
              <w:rPr>
                <w:i/>
                <w:sz w:val="16"/>
                <w:szCs w:val="16"/>
                <w:lang w:val="ru-RU"/>
              </w:rPr>
              <w:t xml:space="preserve"> '000</w:t>
            </w:r>
          </w:p>
        </w:tc>
        <w:tc>
          <w:tcPr>
            <w:tcW w:w="96" w:type="pct"/>
            <w:tcBorders>
              <w:top w:val="nil"/>
              <w:left w:val="nil"/>
              <w:bottom w:val="nil"/>
              <w:right w:val="nil"/>
            </w:tcBorders>
            <w:shd w:val="clear" w:color="auto" w:fill="auto"/>
            <w:noWrap/>
            <w:vAlign w:val="bottom"/>
            <w:hideMark/>
          </w:tcPr>
          <w:p w14:paraId="19607E0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25D06A8D" w14:textId="77777777" w:rsidR="00062127" w:rsidRPr="00C16E25" w:rsidRDefault="00062127" w:rsidP="00BA28D3">
            <w:pPr>
              <w:jc w:val="right"/>
              <w:rPr>
                <w:b/>
                <w:bCs/>
                <w:i/>
                <w:iCs/>
                <w:color w:val="000000"/>
                <w:lang w:eastAsia="bg-BG"/>
              </w:rPr>
            </w:pPr>
            <w:r w:rsidRPr="000D704F">
              <w:rPr>
                <w:i/>
                <w:sz w:val="16"/>
                <w:szCs w:val="16"/>
              </w:rPr>
              <w:t>BGN</w:t>
            </w:r>
            <w:r w:rsidRPr="000D704F">
              <w:rPr>
                <w:i/>
                <w:sz w:val="16"/>
                <w:szCs w:val="16"/>
                <w:lang w:val="ru-RU"/>
              </w:rPr>
              <w:t xml:space="preserve"> '000</w:t>
            </w:r>
          </w:p>
        </w:tc>
      </w:tr>
      <w:tr w:rsidR="00062127" w:rsidRPr="00C16E25" w14:paraId="7BCD85D3" w14:textId="77777777" w:rsidTr="00062127">
        <w:tblPrEx>
          <w:tblCellMar>
            <w:left w:w="0" w:type="dxa"/>
            <w:right w:w="0" w:type="dxa"/>
          </w:tblCellMar>
          <w:tblLook w:val="0000" w:firstRow="0" w:lastRow="0" w:firstColumn="0" w:lastColumn="0" w:noHBand="0" w:noVBand="0"/>
        </w:tblPrEx>
        <w:trPr>
          <w:trHeight w:val="243"/>
        </w:trPr>
        <w:tc>
          <w:tcPr>
            <w:tcW w:w="3307" w:type="pct"/>
            <w:tcBorders>
              <w:top w:val="nil"/>
              <w:left w:val="nil"/>
              <w:bottom w:val="nil"/>
              <w:right w:val="nil"/>
            </w:tcBorders>
            <w:vAlign w:val="center"/>
          </w:tcPr>
          <w:p w14:paraId="255B0E53" w14:textId="77777777" w:rsidR="00062127" w:rsidRPr="00C16E25" w:rsidRDefault="00062127" w:rsidP="002431E5">
            <w:pPr>
              <w:rPr>
                <w:i/>
                <w:sz w:val="16"/>
                <w:szCs w:val="16"/>
                <w:lang w:val="bg-BG"/>
              </w:rPr>
            </w:pPr>
          </w:p>
        </w:tc>
        <w:tc>
          <w:tcPr>
            <w:tcW w:w="846" w:type="pct"/>
            <w:tcBorders>
              <w:top w:val="nil"/>
              <w:left w:val="nil"/>
              <w:right w:val="nil"/>
            </w:tcBorders>
            <w:vAlign w:val="center"/>
          </w:tcPr>
          <w:p w14:paraId="31414C23" w14:textId="77777777" w:rsidR="00062127" w:rsidRPr="00C16E25" w:rsidRDefault="00062127" w:rsidP="002431E5">
            <w:pPr>
              <w:jc w:val="right"/>
              <w:rPr>
                <w:i/>
                <w:sz w:val="16"/>
                <w:szCs w:val="16"/>
                <w:lang w:val="bg-BG"/>
              </w:rPr>
            </w:pPr>
          </w:p>
        </w:tc>
        <w:tc>
          <w:tcPr>
            <w:tcW w:w="96" w:type="pct"/>
            <w:tcBorders>
              <w:top w:val="nil"/>
              <w:left w:val="nil"/>
              <w:bottom w:val="nil"/>
              <w:right w:val="nil"/>
            </w:tcBorders>
            <w:vAlign w:val="center"/>
          </w:tcPr>
          <w:p w14:paraId="3112A738" w14:textId="77777777" w:rsidR="00062127" w:rsidRPr="00C16E25" w:rsidRDefault="00062127" w:rsidP="002431E5">
            <w:pPr>
              <w:rPr>
                <w:i/>
                <w:sz w:val="16"/>
                <w:szCs w:val="16"/>
                <w:lang w:val="bg-BG"/>
              </w:rPr>
            </w:pPr>
          </w:p>
        </w:tc>
        <w:tc>
          <w:tcPr>
            <w:tcW w:w="751" w:type="pct"/>
            <w:tcBorders>
              <w:top w:val="nil"/>
              <w:left w:val="nil"/>
              <w:right w:val="nil"/>
            </w:tcBorders>
            <w:vAlign w:val="center"/>
          </w:tcPr>
          <w:p w14:paraId="33A5D447" w14:textId="77777777" w:rsidR="00062127" w:rsidRPr="00C16E25" w:rsidRDefault="00062127" w:rsidP="00BA28D3">
            <w:pPr>
              <w:jc w:val="right"/>
              <w:rPr>
                <w:i/>
                <w:sz w:val="16"/>
                <w:szCs w:val="16"/>
                <w:lang w:val="bg-BG"/>
              </w:rPr>
            </w:pPr>
          </w:p>
        </w:tc>
      </w:tr>
      <w:tr w:rsidR="006F6ADD" w:rsidRPr="00C16E25" w14:paraId="00E3333A" w14:textId="77777777" w:rsidTr="006F6ADD">
        <w:trPr>
          <w:trHeight w:val="300"/>
        </w:trPr>
        <w:tc>
          <w:tcPr>
            <w:tcW w:w="3307" w:type="pct"/>
            <w:tcBorders>
              <w:top w:val="nil"/>
              <w:left w:val="nil"/>
              <w:bottom w:val="nil"/>
              <w:right w:val="nil"/>
            </w:tcBorders>
            <w:shd w:val="clear" w:color="auto" w:fill="auto"/>
            <w:noWrap/>
            <w:vAlign w:val="bottom"/>
            <w:hideMark/>
          </w:tcPr>
          <w:p w14:paraId="1693EE49" w14:textId="77777777" w:rsidR="006F6ADD" w:rsidRPr="00C16E25" w:rsidRDefault="006F6ADD" w:rsidP="006F6ADD">
            <w:pPr>
              <w:rPr>
                <w:color w:val="000000"/>
                <w:lang w:eastAsia="bg-BG"/>
              </w:rPr>
            </w:pPr>
            <w:r w:rsidRPr="00C16E25">
              <w:rPr>
                <w:color w:val="000000"/>
                <w:lang w:eastAsia="bg-BG"/>
              </w:rPr>
              <w:t>Суровини и материали</w:t>
            </w:r>
          </w:p>
        </w:tc>
        <w:tc>
          <w:tcPr>
            <w:tcW w:w="846" w:type="pct"/>
            <w:tcBorders>
              <w:top w:val="nil"/>
              <w:left w:val="nil"/>
              <w:bottom w:val="nil"/>
              <w:right w:val="nil"/>
            </w:tcBorders>
            <w:shd w:val="clear" w:color="auto" w:fill="auto"/>
            <w:noWrap/>
            <w:vAlign w:val="bottom"/>
          </w:tcPr>
          <w:p w14:paraId="44291919" w14:textId="68351D31" w:rsidR="006F6ADD" w:rsidRPr="00016D3D" w:rsidRDefault="00016D3D" w:rsidP="006F6ADD">
            <w:pPr>
              <w:jc w:val="right"/>
              <w:rPr>
                <w:color w:val="000000"/>
                <w:lang w:eastAsia="bg-BG"/>
              </w:rPr>
            </w:pPr>
            <w:r>
              <w:rPr>
                <w:color w:val="000000"/>
                <w:lang w:eastAsia="bg-BG"/>
              </w:rPr>
              <w:t>189</w:t>
            </w:r>
          </w:p>
        </w:tc>
        <w:tc>
          <w:tcPr>
            <w:tcW w:w="96" w:type="pct"/>
            <w:tcBorders>
              <w:top w:val="nil"/>
              <w:left w:val="nil"/>
              <w:bottom w:val="nil"/>
              <w:right w:val="nil"/>
            </w:tcBorders>
            <w:shd w:val="clear" w:color="auto" w:fill="auto"/>
            <w:noWrap/>
            <w:vAlign w:val="bottom"/>
            <w:hideMark/>
          </w:tcPr>
          <w:p w14:paraId="77B49EDB" w14:textId="77777777" w:rsidR="006F6ADD" w:rsidRPr="00C16E25" w:rsidRDefault="006F6ADD" w:rsidP="006F6ADD">
            <w:pPr>
              <w:jc w:val="right"/>
              <w:rPr>
                <w:color w:val="000000"/>
                <w:lang w:eastAsia="bg-BG"/>
              </w:rPr>
            </w:pPr>
          </w:p>
        </w:tc>
        <w:tc>
          <w:tcPr>
            <w:tcW w:w="751" w:type="pct"/>
            <w:tcBorders>
              <w:top w:val="nil"/>
              <w:left w:val="nil"/>
              <w:bottom w:val="nil"/>
              <w:right w:val="nil"/>
            </w:tcBorders>
            <w:vAlign w:val="bottom"/>
          </w:tcPr>
          <w:p w14:paraId="673F4266" w14:textId="17AEDDDB" w:rsidR="006F6ADD" w:rsidRPr="003C7C31" w:rsidRDefault="006F6ADD" w:rsidP="006F6ADD">
            <w:pPr>
              <w:jc w:val="right"/>
              <w:rPr>
                <w:color w:val="000000"/>
                <w:lang w:val="bg-BG" w:eastAsia="bg-BG"/>
              </w:rPr>
            </w:pPr>
            <w:r>
              <w:rPr>
                <w:color w:val="000000"/>
                <w:lang w:val="bg-BG" w:eastAsia="bg-BG"/>
              </w:rPr>
              <w:t>38</w:t>
            </w:r>
          </w:p>
        </w:tc>
      </w:tr>
      <w:tr w:rsidR="006F6ADD" w:rsidRPr="00C16E25" w14:paraId="7CF4E6C5" w14:textId="77777777" w:rsidTr="00062127">
        <w:trPr>
          <w:trHeight w:val="300"/>
        </w:trPr>
        <w:tc>
          <w:tcPr>
            <w:tcW w:w="3307" w:type="pct"/>
            <w:tcBorders>
              <w:top w:val="nil"/>
              <w:left w:val="nil"/>
              <w:bottom w:val="nil"/>
              <w:right w:val="nil"/>
            </w:tcBorders>
            <w:shd w:val="clear" w:color="auto" w:fill="auto"/>
            <w:noWrap/>
            <w:vAlign w:val="bottom"/>
          </w:tcPr>
          <w:p w14:paraId="1DA4F8FE" w14:textId="33BCF250" w:rsidR="006F6ADD" w:rsidRPr="007E0148" w:rsidRDefault="006F6ADD" w:rsidP="006F6ADD">
            <w:pPr>
              <w:rPr>
                <w:color w:val="000000"/>
                <w:lang w:val="bg-BG" w:eastAsia="bg-BG"/>
              </w:rPr>
            </w:pPr>
            <w:r>
              <w:rPr>
                <w:color w:val="000000"/>
                <w:lang w:val="bg-BG" w:eastAsia="bg-BG"/>
              </w:rPr>
              <w:t>Услуги</w:t>
            </w:r>
          </w:p>
        </w:tc>
        <w:tc>
          <w:tcPr>
            <w:tcW w:w="846" w:type="pct"/>
            <w:tcBorders>
              <w:top w:val="nil"/>
              <w:left w:val="nil"/>
              <w:bottom w:val="nil"/>
              <w:right w:val="nil"/>
            </w:tcBorders>
            <w:shd w:val="clear" w:color="auto" w:fill="auto"/>
            <w:noWrap/>
            <w:vAlign w:val="bottom"/>
          </w:tcPr>
          <w:p w14:paraId="5CF0E1D1" w14:textId="58ADD70A" w:rsidR="006F6ADD" w:rsidRPr="00016D3D" w:rsidDel="005B6BBC" w:rsidRDefault="00016D3D" w:rsidP="006F6ADD">
            <w:pPr>
              <w:jc w:val="right"/>
              <w:rPr>
                <w:color w:val="000000"/>
                <w:lang w:eastAsia="bg-BG"/>
              </w:rPr>
            </w:pPr>
            <w:r>
              <w:rPr>
                <w:color w:val="000000"/>
                <w:lang w:eastAsia="bg-BG"/>
              </w:rPr>
              <w:t>2</w:t>
            </w:r>
          </w:p>
        </w:tc>
        <w:tc>
          <w:tcPr>
            <w:tcW w:w="96" w:type="pct"/>
            <w:tcBorders>
              <w:top w:val="nil"/>
              <w:left w:val="nil"/>
              <w:bottom w:val="nil"/>
              <w:right w:val="nil"/>
            </w:tcBorders>
            <w:shd w:val="clear" w:color="auto" w:fill="auto"/>
            <w:noWrap/>
            <w:vAlign w:val="bottom"/>
          </w:tcPr>
          <w:p w14:paraId="2013FBF3" w14:textId="77777777" w:rsidR="006F6ADD" w:rsidRPr="00C16E25" w:rsidRDefault="006F6ADD" w:rsidP="006F6ADD">
            <w:pPr>
              <w:jc w:val="right"/>
              <w:rPr>
                <w:color w:val="000000"/>
                <w:lang w:eastAsia="bg-BG"/>
              </w:rPr>
            </w:pPr>
          </w:p>
        </w:tc>
        <w:tc>
          <w:tcPr>
            <w:tcW w:w="751" w:type="pct"/>
            <w:tcBorders>
              <w:top w:val="nil"/>
              <w:left w:val="nil"/>
              <w:bottom w:val="nil"/>
              <w:right w:val="nil"/>
            </w:tcBorders>
            <w:vAlign w:val="bottom"/>
          </w:tcPr>
          <w:p w14:paraId="39B557C5" w14:textId="519617C2" w:rsidR="006F6ADD" w:rsidRPr="007E0148" w:rsidRDefault="006F6ADD" w:rsidP="006F6ADD">
            <w:pPr>
              <w:jc w:val="right"/>
              <w:rPr>
                <w:color w:val="000000"/>
                <w:lang w:val="bg-BG" w:eastAsia="bg-BG"/>
              </w:rPr>
            </w:pPr>
            <w:r>
              <w:rPr>
                <w:color w:val="000000"/>
                <w:lang w:val="bg-BG" w:eastAsia="bg-BG"/>
              </w:rPr>
              <w:t>20</w:t>
            </w:r>
          </w:p>
        </w:tc>
      </w:tr>
      <w:tr w:rsidR="006F6ADD" w:rsidRPr="00C16E25" w14:paraId="27BE4159" w14:textId="77777777" w:rsidTr="006F6ADD">
        <w:trPr>
          <w:trHeight w:val="315"/>
        </w:trPr>
        <w:tc>
          <w:tcPr>
            <w:tcW w:w="3307" w:type="pct"/>
            <w:tcBorders>
              <w:top w:val="nil"/>
              <w:left w:val="nil"/>
              <w:bottom w:val="nil"/>
              <w:right w:val="nil"/>
            </w:tcBorders>
            <w:shd w:val="clear" w:color="auto" w:fill="auto"/>
            <w:noWrap/>
            <w:vAlign w:val="bottom"/>
            <w:hideMark/>
          </w:tcPr>
          <w:p w14:paraId="2730E853" w14:textId="77777777" w:rsidR="006F6ADD" w:rsidRPr="00C16E25" w:rsidRDefault="006F6ADD" w:rsidP="006F6ADD">
            <w:pPr>
              <w:rPr>
                <w:b/>
                <w:bCs/>
                <w:color w:val="000000"/>
                <w:lang w:eastAsia="bg-BG"/>
              </w:rPr>
            </w:pPr>
            <w:r w:rsidRPr="00C16E25">
              <w:rPr>
                <w:b/>
                <w:bCs/>
                <w:color w:val="000000"/>
                <w:lang w:eastAsia="bg-BG"/>
              </w:rPr>
              <w:t>Общо</w:t>
            </w:r>
          </w:p>
        </w:tc>
        <w:tc>
          <w:tcPr>
            <w:tcW w:w="846" w:type="pct"/>
            <w:tcBorders>
              <w:top w:val="single" w:sz="8" w:space="0" w:color="auto"/>
              <w:left w:val="nil"/>
              <w:bottom w:val="double" w:sz="6" w:space="0" w:color="auto"/>
              <w:right w:val="nil"/>
            </w:tcBorders>
            <w:shd w:val="clear" w:color="auto" w:fill="auto"/>
            <w:noWrap/>
            <w:vAlign w:val="bottom"/>
          </w:tcPr>
          <w:p w14:paraId="1A4D9119" w14:textId="01BA6EB1" w:rsidR="006F6ADD" w:rsidRPr="00016D3D" w:rsidRDefault="00016D3D" w:rsidP="006F6ADD">
            <w:pPr>
              <w:jc w:val="right"/>
              <w:rPr>
                <w:b/>
                <w:bCs/>
                <w:color w:val="000000"/>
                <w:lang w:eastAsia="bg-BG"/>
              </w:rPr>
            </w:pPr>
            <w:r>
              <w:rPr>
                <w:b/>
                <w:bCs/>
                <w:color w:val="000000"/>
                <w:lang w:eastAsia="bg-BG"/>
              </w:rPr>
              <w:t>191</w:t>
            </w:r>
          </w:p>
        </w:tc>
        <w:tc>
          <w:tcPr>
            <w:tcW w:w="96" w:type="pct"/>
            <w:tcBorders>
              <w:top w:val="nil"/>
              <w:left w:val="nil"/>
              <w:bottom w:val="nil"/>
              <w:right w:val="nil"/>
            </w:tcBorders>
            <w:shd w:val="clear" w:color="auto" w:fill="auto"/>
            <w:noWrap/>
            <w:vAlign w:val="bottom"/>
            <w:hideMark/>
          </w:tcPr>
          <w:p w14:paraId="2CC41C00" w14:textId="77777777" w:rsidR="006F6ADD" w:rsidRPr="00C16E25" w:rsidRDefault="006F6ADD" w:rsidP="006F6ADD">
            <w:pPr>
              <w:jc w:val="right"/>
              <w:rPr>
                <w:b/>
                <w:bCs/>
                <w:color w:val="000000"/>
                <w:lang w:eastAsia="bg-BG"/>
              </w:rPr>
            </w:pPr>
          </w:p>
        </w:tc>
        <w:tc>
          <w:tcPr>
            <w:tcW w:w="751" w:type="pct"/>
            <w:tcBorders>
              <w:top w:val="single" w:sz="8" w:space="0" w:color="auto"/>
              <w:left w:val="nil"/>
              <w:bottom w:val="double" w:sz="6" w:space="0" w:color="auto"/>
              <w:right w:val="nil"/>
            </w:tcBorders>
            <w:vAlign w:val="bottom"/>
          </w:tcPr>
          <w:p w14:paraId="7A72F8C3" w14:textId="3B42882C" w:rsidR="006F6ADD" w:rsidRPr="003C7C31" w:rsidRDefault="006F6ADD" w:rsidP="006F6ADD">
            <w:pPr>
              <w:jc w:val="right"/>
              <w:rPr>
                <w:b/>
                <w:bCs/>
                <w:color w:val="000000"/>
                <w:lang w:val="bg-BG" w:eastAsia="bg-BG"/>
              </w:rPr>
            </w:pPr>
            <w:r>
              <w:rPr>
                <w:b/>
                <w:bCs/>
                <w:color w:val="000000"/>
                <w:lang w:val="bg-BG" w:eastAsia="bg-BG"/>
              </w:rPr>
              <w:t>58</w:t>
            </w:r>
          </w:p>
        </w:tc>
      </w:tr>
    </w:tbl>
    <w:p w14:paraId="48DDAFCD" w14:textId="77777777" w:rsidR="00C16E25" w:rsidRDefault="00C16E25" w:rsidP="00C16E25">
      <w:pPr>
        <w:pStyle w:val="BodyText2"/>
        <w:spacing w:before="80" w:after="80" w:line="288" w:lineRule="auto"/>
        <w:ind w:firstLine="709"/>
        <w:rPr>
          <w:spacing w:val="-2"/>
        </w:rPr>
      </w:pPr>
    </w:p>
    <w:p w14:paraId="5543239A" w14:textId="77777777" w:rsidR="009B53E2" w:rsidRDefault="009B53E2" w:rsidP="009F3109">
      <w:pPr>
        <w:pStyle w:val="Heading2"/>
      </w:pPr>
    </w:p>
    <w:p w14:paraId="6075FB47" w14:textId="77777777" w:rsidR="00A92D0C" w:rsidRDefault="00571B69" w:rsidP="009F3109">
      <w:pPr>
        <w:pStyle w:val="Heading2"/>
      </w:pPr>
      <w:bookmarkStart w:id="90" w:name="_Toc68002736"/>
      <w:r>
        <w:t>19</w:t>
      </w:r>
      <w:r w:rsidR="00D65B45" w:rsidRPr="00B032EA">
        <w:t xml:space="preserve">. ДРУГИ ВЗЕМАНИЯ </w:t>
      </w:r>
      <w:r w:rsidR="00983653" w:rsidRPr="00B032EA">
        <w:t>И ПРЕДПЛАТЕНИ РАЗХОДИ</w:t>
      </w:r>
      <w:bookmarkEnd w:id="90"/>
    </w:p>
    <w:p w14:paraId="102E9AD9" w14:textId="77777777" w:rsidR="00FB06A8" w:rsidRDefault="00FB06A8" w:rsidP="00FB06A8">
      <w:pPr>
        <w:rPr>
          <w:lang w:val="bg-BG"/>
        </w:rPr>
      </w:pPr>
    </w:p>
    <w:tbl>
      <w:tblPr>
        <w:tblW w:w="8302" w:type="dxa"/>
        <w:tblLayout w:type="fixed"/>
        <w:tblCellMar>
          <w:left w:w="0" w:type="dxa"/>
          <w:right w:w="0" w:type="dxa"/>
        </w:tblCellMar>
        <w:tblLook w:val="0000" w:firstRow="0" w:lastRow="0" w:firstColumn="0" w:lastColumn="0" w:noHBand="0" w:noVBand="0"/>
      </w:tblPr>
      <w:tblGrid>
        <w:gridCol w:w="5572"/>
        <w:gridCol w:w="1302"/>
        <w:gridCol w:w="189"/>
        <w:gridCol w:w="1239"/>
      </w:tblGrid>
      <w:tr w:rsidR="00062127" w:rsidRPr="000D704F" w14:paraId="04A548F5" w14:textId="77777777" w:rsidTr="00062127">
        <w:trPr>
          <w:trHeight w:val="253"/>
        </w:trPr>
        <w:tc>
          <w:tcPr>
            <w:tcW w:w="5572" w:type="dxa"/>
            <w:tcBorders>
              <w:top w:val="nil"/>
              <w:left w:val="nil"/>
              <w:bottom w:val="nil"/>
              <w:right w:val="nil"/>
            </w:tcBorders>
            <w:vAlign w:val="center"/>
          </w:tcPr>
          <w:p w14:paraId="66F72D4E" w14:textId="77777777" w:rsidR="00062127" w:rsidRPr="00E43D6B" w:rsidRDefault="00062127" w:rsidP="00E43D6B">
            <w:pPr>
              <w:jc w:val="right"/>
              <w:rPr>
                <w:rFonts w:eastAsia="Arial Unicode MS"/>
                <w:lang w:val="ru-RU"/>
              </w:rPr>
            </w:pPr>
          </w:p>
        </w:tc>
        <w:tc>
          <w:tcPr>
            <w:tcW w:w="1302" w:type="dxa"/>
            <w:tcBorders>
              <w:top w:val="nil"/>
              <w:left w:val="nil"/>
              <w:bottom w:val="nil"/>
              <w:right w:val="nil"/>
            </w:tcBorders>
            <w:vAlign w:val="bottom"/>
          </w:tcPr>
          <w:p w14:paraId="3391E533" w14:textId="10EC847F" w:rsidR="00062127" w:rsidRPr="006F6ADD" w:rsidRDefault="00062127" w:rsidP="006F6ADD">
            <w:pPr>
              <w:jc w:val="right"/>
              <w:rPr>
                <w:bCs/>
                <w:i/>
                <w:lang w:val="bg-BG" w:eastAsia="bg-BG"/>
              </w:rPr>
            </w:pPr>
            <w:r w:rsidRPr="000D704F">
              <w:rPr>
                <w:bCs/>
                <w:i/>
                <w:lang w:eastAsia="bg-BG"/>
              </w:rPr>
              <w:t>31-дек</w:t>
            </w:r>
            <w:r w:rsidRPr="00062127">
              <w:rPr>
                <w:bCs/>
                <w:i/>
                <w:lang w:eastAsia="bg-BG"/>
              </w:rPr>
              <w:t xml:space="preserve"> </w:t>
            </w:r>
            <w:r w:rsidRPr="000D704F">
              <w:rPr>
                <w:bCs/>
                <w:i/>
                <w:lang w:eastAsia="bg-BG"/>
              </w:rPr>
              <w:t>-</w:t>
            </w:r>
            <w:r w:rsidR="006F6ADD">
              <w:rPr>
                <w:bCs/>
                <w:i/>
                <w:lang w:val="bg-BG" w:eastAsia="bg-BG"/>
              </w:rPr>
              <w:t>20</w:t>
            </w:r>
          </w:p>
        </w:tc>
        <w:tc>
          <w:tcPr>
            <w:tcW w:w="189" w:type="dxa"/>
            <w:tcBorders>
              <w:top w:val="nil"/>
              <w:left w:val="nil"/>
              <w:bottom w:val="nil"/>
              <w:right w:val="nil"/>
            </w:tcBorders>
            <w:vAlign w:val="center"/>
          </w:tcPr>
          <w:p w14:paraId="7F12A386" w14:textId="77777777" w:rsidR="00062127" w:rsidRPr="000D704F" w:rsidRDefault="00062127" w:rsidP="00E43D6B">
            <w:pPr>
              <w:jc w:val="right"/>
              <w:rPr>
                <w:rFonts w:eastAsia="Arial Unicode MS"/>
                <w:i/>
              </w:rPr>
            </w:pPr>
          </w:p>
        </w:tc>
        <w:tc>
          <w:tcPr>
            <w:tcW w:w="1239" w:type="dxa"/>
            <w:tcBorders>
              <w:top w:val="nil"/>
              <w:left w:val="nil"/>
              <w:bottom w:val="nil"/>
              <w:right w:val="nil"/>
            </w:tcBorders>
            <w:vAlign w:val="bottom"/>
          </w:tcPr>
          <w:p w14:paraId="09184F42" w14:textId="3B8945FC" w:rsidR="00062127" w:rsidRPr="006F6ADD" w:rsidRDefault="00062127" w:rsidP="006F6ADD">
            <w:pPr>
              <w:jc w:val="right"/>
              <w:rPr>
                <w:bCs/>
                <w:i/>
                <w:lang w:val="bg-BG" w:eastAsia="bg-BG"/>
              </w:rPr>
            </w:pPr>
            <w:r w:rsidRPr="000D704F">
              <w:rPr>
                <w:bCs/>
                <w:i/>
                <w:lang w:eastAsia="bg-BG"/>
              </w:rPr>
              <w:t>31-дек</w:t>
            </w:r>
            <w:r w:rsidRPr="00062127">
              <w:rPr>
                <w:bCs/>
                <w:i/>
                <w:lang w:eastAsia="bg-BG"/>
              </w:rPr>
              <w:t xml:space="preserve"> </w:t>
            </w:r>
            <w:r w:rsidRPr="000D704F">
              <w:rPr>
                <w:bCs/>
                <w:i/>
                <w:lang w:eastAsia="bg-BG"/>
              </w:rPr>
              <w:t>-1</w:t>
            </w:r>
            <w:r w:rsidR="006F6ADD">
              <w:rPr>
                <w:bCs/>
                <w:i/>
                <w:lang w:val="bg-BG" w:eastAsia="bg-BG"/>
              </w:rPr>
              <w:t>9</w:t>
            </w:r>
          </w:p>
        </w:tc>
      </w:tr>
      <w:tr w:rsidR="00062127" w:rsidRPr="000D704F" w14:paraId="73E9D843" w14:textId="77777777" w:rsidTr="00062127">
        <w:trPr>
          <w:trHeight w:val="253"/>
        </w:trPr>
        <w:tc>
          <w:tcPr>
            <w:tcW w:w="5572" w:type="dxa"/>
            <w:tcBorders>
              <w:top w:val="nil"/>
              <w:left w:val="nil"/>
              <w:bottom w:val="nil"/>
              <w:right w:val="nil"/>
            </w:tcBorders>
            <w:vAlign w:val="center"/>
          </w:tcPr>
          <w:p w14:paraId="53EC9866" w14:textId="77777777" w:rsidR="00062127" w:rsidRPr="007E0148" w:rsidRDefault="00062127" w:rsidP="00E43D6B">
            <w:pPr>
              <w:jc w:val="right"/>
              <w:rPr>
                <w:rFonts w:eastAsia="Arial Unicode MS"/>
                <w:sz w:val="16"/>
                <w:szCs w:val="16"/>
                <w:lang w:val="bg-BG"/>
              </w:rPr>
            </w:pPr>
          </w:p>
        </w:tc>
        <w:tc>
          <w:tcPr>
            <w:tcW w:w="1302" w:type="dxa"/>
            <w:tcBorders>
              <w:top w:val="nil"/>
              <w:left w:val="nil"/>
              <w:bottom w:val="nil"/>
              <w:right w:val="nil"/>
            </w:tcBorders>
            <w:vAlign w:val="center"/>
          </w:tcPr>
          <w:p w14:paraId="369F6024" w14:textId="77777777" w:rsidR="00062127" w:rsidRPr="000D704F" w:rsidRDefault="00062127" w:rsidP="00E43D6B">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c>
          <w:tcPr>
            <w:tcW w:w="189" w:type="dxa"/>
            <w:tcBorders>
              <w:top w:val="nil"/>
              <w:left w:val="nil"/>
              <w:bottom w:val="nil"/>
              <w:right w:val="nil"/>
            </w:tcBorders>
            <w:vAlign w:val="center"/>
          </w:tcPr>
          <w:p w14:paraId="1B380BD0" w14:textId="77777777" w:rsidR="00062127" w:rsidRPr="000D704F" w:rsidRDefault="00062127" w:rsidP="00E43D6B">
            <w:pPr>
              <w:jc w:val="right"/>
              <w:rPr>
                <w:rFonts w:eastAsia="Arial Unicode MS"/>
                <w:i/>
                <w:sz w:val="16"/>
                <w:szCs w:val="16"/>
                <w:lang w:val="ru-RU"/>
              </w:rPr>
            </w:pPr>
          </w:p>
        </w:tc>
        <w:tc>
          <w:tcPr>
            <w:tcW w:w="1239" w:type="dxa"/>
            <w:tcBorders>
              <w:top w:val="nil"/>
              <w:left w:val="nil"/>
              <w:bottom w:val="nil"/>
              <w:right w:val="nil"/>
            </w:tcBorders>
            <w:vAlign w:val="center"/>
          </w:tcPr>
          <w:p w14:paraId="5029F005" w14:textId="77777777" w:rsidR="00062127" w:rsidRPr="000D704F" w:rsidRDefault="00062127" w:rsidP="00BA28D3">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r>
      <w:tr w:rsidR="00062127" w:rsidRPr="00AC625F" w14:paraId="2C8AB663" w14:textId="77777777" w:rsidTr="00062127">
        <w:trPr>
          <w:trHeight w:val="82"/>
        </w:trPr>
        <w:tc>
          <w:tcPr>
            <w:tcW w:w="5572" w:type="dxa"/>
            <w:tcBorders>
              <w:top w:val="nil"/>
              <w:left w:val="nil"/>
              <w:bottom w:val="nil"/>
              <w:right w:val="nil"/>
            </w:tcBorders>
            <w:vAlign w:val="center"/>
          </w:tcPr>
          <w:p w14:paraId="6D1A8A7B" w14:textId="77777777" w:rsidR="00062127" w:rsidRPr="00AC625F" w:rsidRDefault="00062127" w:rsidP="0090310B">
            <w:pPr>
              <w:rPr>
                <w:i/>
                <w:lang w:val="bg-BG"/>
              </w:rPr>
            </w:pPr>
          </w:p>
        </w:tc>
        <w:tc>
          <w:tcPr>
            <w:tcW w:w="1302" w:type="dxa"/>
            <w:tcBorders>
              <w:top w:val="nil"/>
              <w:left w:val="nil"/>
              <w:right w:val="nil"/>
            </w:tcBorders>
            <w:vAlign w:val="center"/>
          </w:tcPr>
          <w:p w14:paraId="2E3F9289" w14:textId="77777777" w:rsidR="00062127" w:rsidRPr="00134A96" w:rsidRDefault="00062127" w:rsidP="00DB7AEA">
            <w:pPr>
              <w:jc w:val="right"/>
              <w:rPr>
                <w:i/>
                <w:lang w:val="bg-BG"/>
              </w:rPr>
            </w:pPr>
          </w:p>
        </w:tc>
        <w:tc>
          <w:tcPr>
            <w:tcW w:w="189" w:type="dxa"/>
            <w:tcBorders>
              <w:top w:val="nil"/>
              <w:left w:val="nil"/>
              <w:bottom w:val="nil"/>
              <w:right w:val="nil"/>
            </w:tcBorders>
            <w:vAlign w:val="center"/>
          </w:tcPr>
          <w:p w14:paraId="57E5635E" w14:textId="77777777" w:rsidR="00062127" w:rsidRPr="00AC625F" w:rsidRDefault="00062127" w:rsidP="0090310B">
            <w:pPr>
              <w:rPr>
                <w:i/>
                <w:lang w:val="bg-BG"/>
              </w:rPr>
            </w:pPr>
          </w:p>
        </w:tc>
        <w:tc>
          <w:tcPr>
            <w:tcW w:w="1239" w:type="dxa"/>
            <w:tcBorders>
              <w:top w:val="nil"/>
              <w:left w:val="nil"/>
              <w:right w:val="nil"/>
            </w:tcBorders>
            <w:vAlign w:val="center"/>
          </w:tcPr>
          <w:p w14:paraId="1621DF93" w14:textId="77777777" w:rsidR="00062127" w:rsidRPr="00134A96" w:rsidRDefault="00062127" w:rsidP="00BA28D3">
            <w:pPr>
              <w:jc w:val="right"/>
              <w:rPr>
                <w:i/>
                <w:lang w:val="bg-BG"/>
              </w:rPr>
            </w:pPr>
          </w:p>
        </w:tc>
      </w:tr>
      <w:tr w:rsidR="006F6ADD" w:rsidRPr="000D704F" w14:paraId="653AD7A9" w14:textId="77777777" w:rsidTr="00D6153D">
        <w:trPr>
          <w:trHeight w:val="253"/>
        </w:trPr>
        <w:tc>
          <w:tcPr>
            <w:tcW w:w="5572" w:type="dxa"/>
            <w:tcBorders>
              <w:top w:val="nil"/>
              <w:left w:val="nil"/>
              <w:bottom w:val="nil"/>
              <w:right w:val="nil"/>
            </w:tcBorders>
            <w:vAlign w:val="center"/>
          </w:tcPr>
          <w:p w14:paraId="6083BF57" w14:textId="77777777" w:rsidR="006F6ADD" w:rsidRPr="000D704F" w:rsidRDefault="006F6ADD" w:rsidP="006F6ADD">
            <w:pPr>
              <w:rPr>
                <w:lang w:val="bg-BG"/>
              </w:rPr>
            </w:pPr>
            <w:r w:rsidRPr="000D704F">
              <w:rPr>
                <w:lang w:val="bg-BG"/>
              </w:rPr>
              <w:t xml:space="preserve">Данъци </w:t>
            </w:r>
            <w:r>
              <w:rPr>
                <w:lang w:val="bg-BG"/>
              </w:rPr>
              <w:t xml:space="preserve"> и осигурителни вноски </w:t>
            </w:r>
            <w:r w:rsidRPr="000D704F">
              <w:rPr>
                <w:lang w:val="bg-BG"/>
              </w:rPr>
              <w:t xml:space="preserve">за възстановяване </w:t>
            </w:r>
          </w:p>
        </w:tc>
        <w:tc>
          <w:tcPr>
            <w:tcW w:w="1302" w:type="dxa"/>
            <w:tcBorders>
              <w:top w:val="nil"/>
              <w:left w:val="nil"/>
              <w:bottom w:val="nil"/>
              <w:right w:val="nil"/>
            </w:tcBorders>
            <w:vAlign w:val="center"/>
          </w:tcPr>
          <w:p w14:paraId="39506278" w14:textId="0BB9B7AB" w:rsidR="006F6ADD" w:rsidRPr="007E623A" w:rsidRDefault="009B53E2" w:rsidP="006F6ADD">
            <w:pPr>
              <w:tabs>
                <w:tab w:val="center" w:pos="4153"/>
                <w:tab w:val="right" w:pos="8306"/>
              </w:tabs>
              <w:jc w:val="right"/>
              <w:rPr>
                <w:lang w:val="bg-BG"/>
              </w:rPr>
            </w:pPr>
            <w:r>
              <w:rPr>
                <w:lang w:val="bg-BG"/>
              </w:rPr>
              <w:t>80</w:t>
            </w:r>
          </w:p>
        </w:tc>
        <w:tc>
          <w:tcPr>
            <w:tcW w:w="189" w:type="dxa"/>
            <w:tcBorders>
              <w:top w:val="nil"/>
              <w:left w:val="nil"/>
              <w:bottom w:val="nil"/>
              <w:right w:val="nil"/>
            </w:tcBorders>
            <w:vAlign w:val="center"/>
          </w:tcPr>
          <w:p w14:paraId="5BDE64B7" w14:textId="77777777" w:rsidR="006F6ADD" w:rsidRPr="000D704F" w:rsidRDefault="006F6ADD" w:rsidP="006F6ADD">
            <w:pPr>
              <w:rPr>
                <w:lang w:val="bg-BG"/>
              </w:rPr>
            </w:pPr>
          </w:p>
        </w:tc>
        <w:tc>
          <w:tcPr>
            <w:tcW w:w="1239" w:type="dxa"/>
            <w:tcBorders>
              <w:top w:val="nil"/>
              <w:left w:val="nil"/>
              <w:bottom w:val="nil"/>
              <w:right w:val="nil"/>
            </w:tcBorders>
            <w:vAlign w:val="center"/>
          </w:tcPr>
          <w:p w14:paraId="7DCAB97C" w14:textId="5AEB470D" w:rsidR="006F6ADD" w:rsidRPr="00286741" w:rsidRDefault="006F6ADD" w:rsidP="006F6ADD">
            <w:pPr>
              <w:tabs>
                <w:tab w:val="center" w:pos="4153"/>
                <w:tab w:val="right" w:pos="8306"/>
              </w:tabs>
              <w:jc w:val="right"/>
              <w:rPr>
                <w:lang w:val="bg-BG"/>
              </w:rPr>
            </w:pPr>
            <w:r>
              <w:t>10</w:t>
            </w:r>
            <w:r>
              <w:rPr>
                <w:lang w:val="bg-BG"/>
              </w:rPr>
              <w:t>2</w:t>
            </w:r>
          </w:p>
        </w:tc>
      </w:tr>
      <w:tr w:rsidR="006F6ADD" w:rsidRPr="000D704F" w14:paraId="2595891E" w14:textId="77777777" w:rsidTr="00062127">
        <w:trPr>
          <w:trHeight w:val="253"/>
        </w:trPr>
        <w:tc>
          <w:tcPr>
            <w:tcW w:w="5572" w:type="dxa"/>
            <w:tcBorders>
              <w:top w:val="nil"/>
              <w:left w:val="nil"/>
              <w:bottom w:val="nil"/>
              <w:right w:val="nil"/>
            </w:tcBorders>
            <w:vAlign w:val="center"/>
          </w:tcPr>
          <w:p w14:paraId="1D7053ED" w14:textId="77777777" w:rsidR="006F6ADD" w:rsidRPr="000D704F" w:rsidRDefault="006F6ADD" w:rsidP="006F6ADD">
            <w:pPr>
              <w:rPr>
                <w:lang w:val="bg-BG"/>
              </w:rPr>
            </w:pPr>
            <w:r w:rsidRPr="000D704F">
              <w:rPr>
                <w:lang w:val="bg-BG"/>
              </w:rPr>
              <w:t>Предплатени разходи</w:t>
            </w:r>
          </w:p>
        </w:tc>
        <w:tc>
          <w:tcPr>
            <w:tcW w:w="1302" w:type="dxa"/>
            <w:tcBorders>
              <w:top w:val="nil"/>
              <w:left w:val="nil"/>
              <w:bottom w:val="nil"/>
              <w:right w:val="nil"/>
            </w:tcBorders>
            <w:vAlign w:val="center"/>
          </w:tcPr>
          <w:p w14:paraId="7950634A" w14:textId="7F4EF4D9" w:rsidR="006F6ADD" w:rsidRPr="009B53E2" w:rsidRDefault="00427BEC" w:rsidP="006F6ADD">
            <w:pPr>
              <w:tabs>
                <w:tab w:val="center" w:pos="4153"/>
                <w:tab w:val="right" w:pos="8306"/>
              </w:tabs>
              <w:jc w:val="right"/>
              <w:rPr>
                <w:lang w:val="bg-BG"/>
              </w:rPr>
            </w:pPr>
            <w:r>
              <w:rPr>
                <w:lang w:val="bg-BG"/>
              </w:rPr>
              <w:t>48</w:t>
            </w:r>
          </w:p>
        </w:tc>
        <w:tc>
          <w:tcPr>
            <w:tcW w:w="189" w:type="dxa"/>
            <w:tcBorders>
              <w:top w:val="nil"/>
              <w:left w:val="nil"/>
              <w:bottom w:val="nil"/>
              <w:right w:val="nil"/>
            </w:tcBorders>
            <w:vAlign w:val="center"/>
          </w:tcPr>
          <w:p w14:paraId="1BFE16EE" w14:textId="77777777" w:rsidR="006F6ADD" w:rsidRPr="000D704F" w:rsidRDefault="006F6ADD" w:rsidP="006F6ADD">
            <w:pPr>
              <w:rPr>
                <w:lang w:val="bg-BG"/>
              </w:rPr>
            </w:pPr>
          </w:p>
        </w:tc>
        <w:tc>
          <w:tcPr>
            <w:tcW w:w="1239" w:type="dxa"/>
            <w:tcBorders>
              <w:top w:val="nil"/>
              <w:left w:val="nil"/>
              <w:bottom w:val="nil"/>
              <w:right w:val="nil"/>
            </w:tcBorders>
            <w:vAlign w:val="center"/>
          </w:tcPr>
          <w:p w14:paraId="7DC2647A" w14:textId="35400F53" w:rsidR="006F6ADD" w:rsidRPr="00595F80" w:rsidRDefault="006F6ADD" w:rsidP="006F6ADD">
            <w:pPr>
              <w:tabs>
                <w:tab w:val="center" w:pos="4153"/>
                <w:tab w:val="right" w:pos="8306"/>
              </w:tabs>
              <w:jc w:val="right"/>
              <w:rPr>
                <w:lang w:val="bg-BG"/>
              </w:rPr>
            </w:pPr>
            <w:r>
              <w:t>59</w:t>
            </w:r>
          </w:p>
        </w:tc>
      </w:tr>
      <w:tr w:rsidR="006F6ADD" w:rsidRPr="000D704F" w14:paraId="0DFB6813" w14:textId="77777777" w:rsidTr="00062127">
        <w:trPr>
          <w:trHeight w:val="253"/>
        </w:trPr>
        <w:tc>
          <w:tcPr>
            <w:tcW w:w="5572" w:type="dxa"/>
            <w:tcBorders>
              <w:top w:val="nil"/>
              <w:left w:val="nil"/>
              <w:bottom w:val="nil"/>
              <w:right w:val="nil"/>
            </w:tcBorders>
            <w:vAlign w:val="center"/>
          </w:tcPr>
          <w:p w14:paraId="74BA13D8" w14:textId="77777777" w:rsidR="006F6ADD" w:rsidRPr="002726AD" w:rsidRDefault="006F6ADD" w:rsidP="006F6ADD">
            <w:r w:rsidRPr="000D704F">
              <w:rPr>
                <w:lang w:val="bg-BG"/>
              </w:rPr>
              <w:t xml:space="preserve">Депозити </w:t>
            </w:r>
            <w:r>
              <w:rPr>
                <w:lang w:val="bg-BG"/>
              </w:rPr>
              <w:t>по наеми и гаранции</w:t>
            </w:r>
            <w:r w:rsidRPr="000D704F">
              <w:rPr>
                <w:lang w:val="bg-BG"/>
              </w:rPr>
              <w:t xml:space="preserve"> </w:t>
            </w:r>
          </w:p>
        </w:tc>
        <w:tc>
          <w:tcPr>
            <w:tcW w:w="1302" w:type="dxa"/>
            <w:tcBorders>
              <w:top w:val="nil"/>
              <w:left w:val="nil"/>
              <w:bottom w:val="nil"/>
              <w:right w:val="nil"/>
            </w:tcBorders>
            <w:vAlign w:val="center"/>
          </w:tcPr>
          <w:p w14:paraId="21983E68" w14:textId="05869024" w:rsidR="006F6ADD" w:rsidRPr="009B53E2" w:rsidRDefault="009B53E2" w:rsidP="006F6ADD">
            <w:pPr>
              <w:jc w:val="right"/>
              <w:rPr>
                <w:lang w:val="bg-BG"/>
              </w:rPr>
            </w:pPr>
            <w:r>
              <w:rPr>
                <w:lang w:val="bg-BG"/>
              </w:rPr>
              <w:t>18</w:t>
            </w:r>
          </w:p>
        </w:tc>
        <w:tc>
          <w:tcPr>
            <w:tcW w:w="189" w:type="dxa"/>
            <w:tcBorders>
              <w:top w:val="nil"/>
              <w:left w:val="nil"/>
              <w:bottom w:val="nil"/>
              <w:right w:val="nil"/>
            </w:tcBorders>
            <w:vAlign w:val="center"/>
          </w:tcPr>
          <w:p w14:paraId="689ED5D9" w14:textId="77777777" w:rsidR="006F6ADD" w:rsidRPr="000D704F" w:rsidRDefault="006F6ADD" w:rsidP="006F6ADD">
            <w:pPr>
              <w:rPr>
                <w:lang w:val="bg-BG"/>
              </w:rPr>
            </w:pPr>
          </w:p>
        </w:tc>
        <w:tc>
          <w:tcPr>
            <w:tcW w:w="1239" w:type="dxa"/>
            <w:tcBorders>
              <w:top w:val="nil"/>
              <w:left w:val="nil"/>
              <w:bottom w:val="nil"/>
              <w:right w:val="nil"/>
            </w:tcBorders>
            <w:vAlign w:val="center"/>
          </w:tcPr>
          <w:p w14:paraId="307EDD45" w14:textId="7E15FF45" w:rsidR="006F6ADD" w:rsidRPr="00286741" w:rsidRDefault="006F6ADD" w:rsidP="006F6ADD">
            <w:pPr>
              <w:jc w:val="right"/>
              <w:rPr>
                <w:lang w:val="bg-BG"/>
              </w:rPr>
            </w:pPr>
            <w:r>
              <w:t>27</w:t>
            </w:r>
          </w:p>
        </w:tc>
      </w:tr>
      <w:tr w:rsidR="006F6ADD" w:rsidRPr="000D704F" w14:paraId="53C986D2" w14:textId="77777777" w:rsidTr="00062127">
        <w:trPr>
          <w:trHeight w:val="253"/>
        </w:trPr>
        <w:tc>
          <w:tcPr>
            <w:tcW w:w="5572" w:type="dxa"/>
            <w:tcBorders>
              <w:top w:val="nil"/>
              <w:left w:val="nil"/>
              <w:bottom w:val="nil"/>
              <w:right w:val="nil"/>
            </w:tcBorders>
            <w:vAlign w:val="center"/>
          </w:tcPr>
          <w:p w14:paraId="7E90C505" w14:textId="77777777" w:rsidR="006F6ADD" w:rsidRPr="009F6095" w:rsidRDefault="006F6ADD" w:rsidP="006F6ADD">
            <w:pPr>
              <w:rPr>
                <w:lang w:val="bg-BG"/>
              </w:rPr>
            </w:pPr>
            <w:r>
              <w:rPr>
                <w:lang w:val="bg-BG"/>
              </w:rPr>
              <w:t>Вземания от подочетни лица</w:t>
            </w:r>
          </w:p>
        </w:tc>
        <w:tc>
          <w:tcPr>
            <w:tcW w:w="1302" w:type="dxa"/>
            <w:tcBorders>
              <w:top w:val="nil"/>
              <w:left w:val="nil"/>
              <w:bottom w:val="nil"/>
              <w:right w:val="nil"/>
            </w:tcBorders>
            <w:vAlign w:val="center"/>
          </w:tcPr>
          <w:p w14:paraId="12E354D8" w14:textId="6EC7E419" w:rsidR="006F6ADD" w:rsidRPr="009B53E2" w:rsidRDefault="009B53E2" w:rsidP="006F6ADD">
            <w:pPr>
              <w:jc w:val="right"/>
              <w:rPr>
                <w:lang w:val="bg-BG"/>
              </w:rPr>
            </w:pPr>
            <w:r>
              <w:rPr>
                <w:lang w:val="bg-BG"/>
              </w:rPr>
              <w:t>8</w:t>
            </w:r>
          </w:p>
        </w:tc>
        <w:tc>
          <w:tcPr>
            <w:tcW w:w="189" w:type="dxa"/>
            <w:tcBorders>
              <w:top w:val="nil"/>
              <w:left w:val="nil"/>
              <w:bottom w:val="nil"/>
              <w:right w:val="nil"/>
            </w:tcBorders>
            <w:vAlign w:val="center"/>
          </w:tcPr>
          <w:p w14:paraId="363A980B" w14:textId="77777777" w:rsidR="006F6ADD" w:rsidRPr="007F2199" w:rsidRDefault="006F6ADD" w:rsidP="006F6ADD"/>
        </w:tc>
        <w:tc>
          <w:tcPr>
            <w:tcW w:w="1239" w:type="dxa"/>
            <w:tcBorders>
              <w:top w:val="nil"/>
              <w:left w:val="nil"/>
              <w:bottom w:val="nil"/>
              <w:right w:val="nil"/>
            </w:tcBorders>
            <w:vAlign w:val="center"/>
          </w:tcPr>
          <w:p w14:paraId="00E7B2F8" w14:textId="0B3663EB" w:rsidR="006F6ADD" w:rsidRPr="00286741" w:rsidRDefault="006F6ADD" w:rsidP="006F6ADD">
            <w:pPr>
              <w:jc w:val="right"/>
              <w:rPr>
                <w:lang w:val="bg-BG"/>
              </w:rPr>
            </w:pPr>
            <w:r>
              <w:t>7</w:t>
            </w:r>
          </w:p>
        </w:tc>
      </w:tr>
      <w:tr w:rsidR="006F6ADD" w:rsidRPr="000D704F" w14:paraId="4A570121" w14:textId="77777777" w:rsidTr="00062127">
        <w:trPr>
          <w:trHeight w:val="253"/>
        </w:trPr>
        <w:tc>
          <w:tcPr>
            <w:tcW w:w="5572" w:type="dxa"/>
            <w:tcBorders>
              <w:top w:val="nil"/>
              <w:left w:val="nil"/>
              <w:bottom w:val="nil"/>
              <w:right w:val="nil"/>
            </w:tcBorders>
            <w:vAlign w:val="center"/>
          </w:tcPr>
          <w:p w14:paraId="7545FF01" w14:textId="77777777" w:rsidR="006F6ADD" w:rsidRDefault="006F6ADD" w:rsidP="006F6ADD">
            <w:pPr>
              <w:rPr>
                <w:lang w:val="bg-BG"/>
              </w:rPr>
            </w:pPr>
            <w:r w:rsidRPr="00AC625F">
              <w:rPr>
                <w:i/>
                <w:lang w:val="bg-BG"/>
              </w:rPr>
              <w:t xml:space="preserve">Предоставен заем </w:t>
            </w:r>
          </w:p>
        </w:tc>
        <w:tc>
          <w:tcPr>
            <w:tcW w:w="1302" w:type="dxa"/>
            <w:tcBorders>
              <w:top w:val="nil"/>
              <w:left w:val="nil"/>
              <w:right w:val="nil"/>
            </w:tcBorders>
            <w:vAlign w:val="center"/>
          </w:tcPr>
          <w:p w14:paraId="1954B111" w14:textId="7ECB6DD6" w:rsidR="006F6ADD" w:rsidRPr="001358C2" w:rsidRDefault="009B53E2" w:rsidP="006F6ADD">
            <w:pPr>
              <w:jc w:val="right"/>
              <w:rPr>
                <w:i/>
              </w:rPr>
            </w:pPr>
            <w:r>
              <w:rPr>
                <w:i/>
              </w:rPr>
              <w:t>147</w:t>
            </w:r>
          </w:p>
        </w:tc>
        <w:tc>
          <w:tcPr>
            <w:tcW w:w="189" w:type="dxa"/>
            <w:tcBorders>
              <w:top w:val="nil"/>
              <w:left w:val="nil"/>
              <w:bottom w:val="nil"/>
              <w:right w:val="nil"/>
            </w:tcBorders>
            <w:vAlign w:val="center"/>
          </w:tcPr>
          <w:p w14:paraId="61199BA3" w14:textId="77777777" w:rsidR="006F6ADD" w:rsidRPr="001358C2" w:rsidRDefault="006F6ADD" w:rsidP="006F6ADD">
            <w:pPr>
              <w:rPr>
                <w:i/>
                <w:lang w:val="bg-BG"/>
              </w:rPr>
            </w:pPr>
          </w:p>
        </w:tc>
        <w:tc>
          <w:tcPr>
            <w:tcW w:w="1239" w:type="dxa"/>
            <w:tcBorders>
              <w:top w:val="nil"/>
              <w:left w:val="nil"/>
              <w:right w:val="nil"/>
            </w:tcBorders>
            <w:vAlign w:val="center"/>
          </w:tcPr>
          <w:p w14:paraId="2E749A7A" w14:textId="6B5E0504" w:rsidR="006F6ADD" w:rsidRPr="001358C2" w:rsidRDefault="006F6ADD" w:rsidP="006F6ADD">
            <w:pPr>
              <w:jc w:val="right"/>
              <w:rPr>
                <w:i/>
                <w:lang w:val="bg-BG"/>
              </w:rPr>
            </w:pPr>
            <w:r w:rsidRPr="001358C2">
              <w:rPr>
                <w:i/>
              </w:rPr>
              <w:t>147</w:t>
            </w:r>
          </w:p>
        </w:tc>
      </w:tr>
      <w:tr w:rsidR="006F6ADD" w:rsidRPr="000D704F" w14:paraId="6A351877" w14:textId="77777777" w:rsidTr="00062127">
        <w:trPr>
          <w:trHeight w:val="253"/>
        </w:trPr>
        <w:tc>
          <w:tcPr>
            <w:tcW w:w="5572" w:type="dxa"/>
            <w:tcBorders>
              <w:top w:val="nil"/>
              <w:left w:val="nil"/>
              <w:bottom w:val="nil"/>
              <w:right w:val="nil"/>
            </w:tcBorders>
            <w:vAlign w:val="center"/>
          </w:tcPr>
          <w:p w14:paraId="06D31B6B" w14:textId="77777777" w:rsidR="006F6ADD" w:rsidRDefault="006F6ADD" w:rsidP="006F6ADD">
            <w:pPr>
              <w:rPr>
                <w:lang w:val="bg-BG"/>
              </w:rPr>
            </w:pPr>
            <w:r w:rsidRPr="00873922">
              <w:rPr>
                <w:i/>
                <w:lang w:val="bg-BG"/>
              </w:rPr>
              <w:t>Обезценка заем</w:t>
            </w:r>
          </w:p>
        </w:tc>
        <w:tc>
          <w:tcPr>
            <w:tcW w:w="1302" w:type="dxa"/>
            <w:tcBorders>
              <w:top w:val="nil"/>
              <w:left w:val="nil"/>
              <w:bottom w:val="single" w:sz="4" w:space="0" w:color="auto"/>
              <w:right w:val="nil"/>
            </w:tcBorders>
            <w:vAlign w:val="center"/>
          </w:tcPr>
          <w:p w14:paraId="6BCF95D6" w14:textId="5D419BCF" w:rsidR="006F6ADD" w:rsidRPr="001358C2" w:rsidRDefault="009B53E2" w:rsidP="006F6ADD">
            <w:pPr>
              <w:jc w:val="right"/>
              <w:rPr>
                <w:i/>
              </w:rPr>
            </w:pPr>
            <w:r>
              <w:rPr>
                <w:i/>
              </w:rPr>
              <w:t>(147)</w:t>
            </w:r>
          </w:p>
        </w:tc>
        <w:tc>
          <w:tcPr>
            <w:tcW w:w="189" w:type="dxa"/>
            <w:tcBorders>
              <w:top w:val="nil"/>
              <w:left w:val="nil"/>
              <w:bottom w:val="nil"/>
              <w:right w:val="nil"/>
            </w:tcBorders>
            <w:vAlign w:val="center"/>
          </w:tcPr>
          <w:p w14:paraId="15B414E7" w14:textId="77777777" w:rsidR="006F6ADD" w:rsidRPr="001358C2" w:rsidRDefault="006F6ADD" w:rsidP="006F6ADD">
            <w:pPr>
              <w:rPr>
                <w:i/>
              </w:rPr>
            </w:pPr>
          </w:p>
        </w:tc>
        <w:tc>
          <w:tcPr>
            <w:tcW w:w="1239" w:type="dxa"/>
            <w:tcBorders>
              <w:top w:val="nil"/>
              <w:left w:val="nil"/>
              <w:bottom w:val="single" w:sz="4" w:space="0" w:color="auto"/>
              <w:right w:val="nil"/>
            </w:tcBorders>
            <w:vAlign w:val="center"/>
          </w:tcPr>
          <w:p w14:paraId="38929399" w14:textId="6510439F" w:rsidR="006F6ADD" w:rsidRPr="001358C2" w:rsidRDefault="006F6ADD" w:rsidP="006F6ADD">
            <w:pPr>
              <w:jc w:val="right"/>
              <w:rPr>
                <w:i/>
                <w:lang w:val="bg-BG"/>
              </w:rPr>
            </w:pPr>
            <w:r w:rsidRPr="001358C2">
              <w:rPr>
                <w:i/>
              </w:rPr>
              <w:t>(147)</w:t>
            </w:r>
          </w:p>
        </w:tc>
      </w:tr>
      <w:tr w:rsidR="006F6ADD" w:rsidRPr="000D704F" w14:paraId="5B0CAB67" w14:textId="77777777" w:rsidTr="00062127">
        <w:trPr>
          <w:trHeight w:val="253"/>
        </w:trPr>
        <w:tc>
          <w:tcPr>
            <w:tcW w:w="5572" w:type="dxa"/>
            <w:tcBorders>
              <w:top w:val="nil"/>
              <w:left w:val="nil"/>
              <w:bottom w:val="nil"/>
              <w:right w:val="nil"/>
            </w:tcBorders>
            <w:vAlign w:val="center"/>
          </w:tcPr>
          <w:p w14:paraId="11F87CCD" w14:textId="77777777" w:rsidR="006F6ADD" w:rsidRDefault="006F6ADD" w:rsidP="006F6ADD">
            <w:pPr>
              <w:rPr>
                <w:lang w:val="bg-BG"/>
              </w:rPr>
            </w:pPr>
            <w:r w:rsidRPr="00AC625F">
              <w:rPr>
                <w:lang w:val="bg-BG"/>
              </w:rPr>
              <w:t xml:space="preserve">Предоставен заем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04D889B6" w14:textId="390331C9" w:rsidR="006F6ADD" w:rsidRPr="005E2596" w:rsidRDefault="009B53E2" w:rsidP="006F6ADD">
            <w:pPr>
              <w:jc w:val="right"/>
            </w:pPr>
            <w:r>
              <w:t>-</w:t>
            </w:r>
          </w:p>
        </w:tc>
        <w:tc>
          <w:tcPr>
            <w:tcW w:w="189" w:type="dxa"/>
            <w:tcBorders>
              <w:top w:val="nil"/>
              <w:left w:val="nil"/>
              <w:bottom w:val="nil"/>
              <w:right w:val="nil"/>
            </w:tcBorders>
            <w:vAlign w:val="center"/>
          </w:tcPr>
          <w:p w14:paraId="0227B84E" w14:textId="77777777" w:rsidR="006F6ADD" w:rsidRPr="0012772F" w:rsidRDefault="006F6ADD" w:rsidP="006F6ADD"/>
        </w:tc>
        <w:tc>
          <w:tcPr>
            <w:tcW w:w="1239" w:type="dxa"/>
            <w:tcBorders>
              <w:top w:val="single" w:sz="4" w:space="0" w:color="auto"/>
              <w:left w:val="nil"/>
              <w:bottom w:val="nil"/>
              <w:right w:val="nil"/>
            </w:tcBorders>
            <w:vAlign w:val="center"/>
          </w:tcPr>
          <w:p w14:paraId="48D629C1" w14:textId="44711650" w:rsidR="006F6ADD" w:rsidRPr="004A6315" w:rsidRDefault="006F6ADD" w:rsidP="006F6ADD">
            <w:pPr>
              <w:jc w:val="right"/>
              <w:rPr>
                <w:lang w:val="bg-BG"/>
              </w:rPr>
            </w:pPr>
            <w:r>
              <w:t>-</w:t>
            </w:r>
          </w:p>
        </w:tc>
      </w:tr>
      <w:tr w:rsidR="006F6ADD" w:rsidRPr="000D704F" w14:paraId="40C1409E" w14:textId="77777777" w:rsidTr="00062127">
        <w:trPr>
          <w:trHeight w:val="253"/>
        </w:trPr>
        <w:tc>
          <w:tcPr>
            <w:tcW w:w="5572" w:type="dxa"/>
            <w:tcBorders>
              <w:top w:val="nil"/>
              <w:left w:val="nil"/>
              <w:bottom w:val="nil"/>
              <w:right w:val="nil"/>
            </w:tcBorders>
            <w:vAlign w:val="center"/>
          </w:tcPr>
          <w:p w14:paraId="10187A8B" w14:textId="77777777" w:rsidR="006F6ADD" w:rsidRDefault="006F6ADD" w:rsidP="006F6ADD">
            <w:pPr>
              <w:rPr>
                <w:lang w:val="bg-BG"/>
              </w:rPr>
            </w:pPr>
            <w:r w:rsidRPr="00AC625F">
              <w:rPr>
                <w:i/>
                <w:lang w:val="bg-BG"/>
              </w:rPr>
              <w:t xml:space="preserve">Вземане от продажба на дъщерно дружество </w:t>
            </w:r>
          </w:p>
        </w:tc>
        <w:tc>
          <w:tcPr>
            <w:tcW w:w="1302" w:type="dxa"/>
            <w:tcBorders>
              <w:top w:val="nil"/>
              <w:left w:val="nil"/>
              <w:right w:val="nil"/>
            </w:tcBorders>
            <w:vAlign w:val="center"/>
          </w:tcPr>
          <w:p w14:paraId="1621DE19" w14:textId="4A99C0D7" w:rsidR="006F6ADD" w:rsidRPr="001358C2" w:rsidRDefault="009B53E2" w:rsidP="006F6ADD">
            <w:pPr>
              <w:jc w:val="right"/>
              <w:rPr>
                <w:i/>
              </w:rPr>
            </w:pPr>
            <w:r>
              <w:rPr>
                <w:i/>
              </w:rPr>
              <w:t>100</w:t>
            </w:r>
          </w:p>
        </w:tc>
        <w:tc>
          <w:tcPr>
            <w:tcW w:w="189" w:type="dxa"/>
            <w:tcBorders>
              <w:top w:val="nil"/>
              <w:left w:val="nil"/>
              <w:bottom w:val="nil"/>
              <w:right w:val="nil"/>
            </w:tcBorders>
            <w:vAlign w:val="center"/>
          </w:tcPr>
          <w:p w14:paraId="2C521004" w14:textId="77777777" w:rsidR="006F6ADD" w:rsidRPr="001358C2" w:rsidRDefault="006F6ADD" w:rsidP="006F6ADD">
            <w:pPr>
              <w:rPr>
                <w:i/>
                <w:lang w:val="bg-BG"/>
              </w:rPr>
            </w:pPr>
          </w:p>
        </w:tc>
        <w:tc>
          <w:tcPr>
            <w:tcW w:w="1239" w:type="dxa"/>
            <w:tcBorders>
              <w:top w:val="nil"/>
              <w:left w:val="nil"/>
              <w:right w:val="nil"/>
            </w:tcBorders>
            <w:vAlign w:val="center"/>
          </w:tcPr>
          <w:p w14:paraId="633D465D" w14:textId="451029F7" w:rsidR="006F6ADD" w:rsidRPr="001358C2" w:rsidRDefault="006F6ADD" w:rsidP="006F6ADD">
            <w:pPr>
              <w:jc w:val="right"/>
              <w:rPr>
                <w:i/>
                <w:lang w:val="bg-BG"/>
              </w:rPr>
            </w:pPr>
            <w:r w:rsidRPr="001358C2">
              <w:rPr>
                <w:i/>
              </w:rPr>
              <w:t>100</w:t>
            </w:r>
          </w:p>
        </w:tc>
      </w:tr>
      <w:tr w:rsidR="006F6ADD" w:rsidRPr="000D704F" w14:paraId="13C550FB" w14:textId="77777777" w:rsidTr="00062127">
        <w:trPr>
          <w:trHeight w:val="253"/>
        </w:trPr>
        <w:tc>
          <w:tcPr>
            <w:tcW w:w="5572" w:type="dxa"/>
            <w:tcBorders>
              <w:top w:val="nil"/>
              <w:left w:val="nil"/>
              <w:bottom w:val="nil"/>
              <w:right w:val="nil"/>
            </w:tcBorders>
            <w:vAlign w:val="center"/>
          </w:tcPr>
          <w:p w14:paraId="50D8B747" w14:textId="77777777" w:rsidR="006F6ADD" w:rsidRDefault="006F6ADD" w:rsidP="006F6ADD">
            <w:pPr>
              <w:rPr>
                <w:lang w:val="bg-BG"/>
              </w:rPr>
            </w:pPr>
            <w:r w:rsidRPr="00873922">
              <w:rPr>
                <w:i/>
                <w:lang w:val="bg-BG"/>
              </w:rPr>
              <w:t>Обезценка на вземания от продажба на дъщерно д-во</w:t>
            </w:r>
          </w:p>
        </w:tc>
        <w:tc>
          <w:tcPr>
            <w:tcW w:w="1302" w:type="dxa"/>
            <w:tcBorders>
              <w:top w:val="nil"/>
              <w:left w:val="nil"/>
              <w:bottom w:val="single" w:sz="4" w:space="0" w:color="auto"/>
              <w:right w:val="nil"/>
            </w:tcBorders>
            <w:vAlign w:val="center"/>
          </w:tcPr>
          <w:p w14:paraId="24FBFC61" w14:textId="0787C343" w:rsidR="006F6ADD" w:rsidRPr="001358C2" w:rsidRDefault="009B53E2" w:rsidP="006F6ADD">
            <w:pPr>
              <w:jc w:val="right"/>
              <w:rPr>
                <w:i/>
              </w:rPr>
            </w:pPr>
            <w:r>
              <w:rPr>
                <w:i/>
              </w:rPr>
              <w:t>(100)</w:t>
            </w:r>
          </w:p>
        </w:tc>
        <w:tc>
          <w:tcPr>
            <w:tcW w:w="189" w:type="dxa"/>
            <w:tcBorders>
              <w:top w:val="nil"/>
              <w:left w:val="nil"/>
              <w:bottom w:val="nil"/>
              <w:right w:val="nil"/>
            </w:tcBorders>
            <w:vAlign w:val="center"/>
          </w:tcPr>
          <w:p w14:paraId="720DEA0E" w14:textId="77777777" w:rsidR="006F6ADD" w:rsidRPr="001358C2" w:rsidRDefault="006F6ADD" w:rsidP="006F6ADD">
            <w:pPr>
              <w:rPr>
                <w:i/>
              </w:rPr>
            </w:pPr>
          </w:p>
        </w:tc>
        <w:tc>
          <w:tcPr>
            <w:tcW w:w="1239" w:type="dxa"/>
            <w:tcBorders>
              <w:top w:val="nil"/>
              <w:left w:val="nil"/>
              <w:bottom w:val="single" w:sz="4" w:space="0" w:color="auto"/>
              <w:right w:val="nil"/>
            </w:tcBorders>
            <w:vAlign w:val="center"/>
          </w:tcPr>
          <w:p w14:paraId="1AD90C9B" w14:textId="1F8DA909" w:rsidR="006F6ADD" w:rsidRPr="001358C2" w:rsidRDefault="006F6ADD" w:rsidP="006F6ADD">
            <w:pPr>
              <w:jc w:val="right"/>
              <w:rPr>
                <w:i/>
                <w:lang w:val="bg-BG"/>
              </w:rPr>
            </w:pPr>
            <w:r w:rsidRPr="001358C2">
              <w:rPr>
                <w:i/>
              </w:rPr>
              <w:t>(100)</w:t>
            </w:r>
          </w:p>
        </w:tc>
      </w:tr>
      <w:tr w:rsidR="006F6ADD" w:rsidRPr="000D704F" w14:paraId="6327F71A" w14:textId="77777777" w:rsidTr="00062127">
        <w:trPr>
          <w:trHeight w:val="253"/>
        </w:trPr>
        <w:tc>
          <w:tcPr>
            <w:tcW w:w="5572" w:type="dxa"/>
            <w:tcBorders>
              <w:top w:val="nil"/>
              <w:left w:val="nil"/>
              <w:bottom w:val="nil"/>
              <w:right w:val="nil"/>
            </w:tcBorders>
            <w:vAlign w:val="center"/>
          </w:tcPr>
          <w:p w14:paraId="13C06947" w14:textId="77777777" w:rsidR="006F6ADD" w:rsidRDefault="006F6ADD" w:rsidP="006F6ADD">
            <w:pPr>
              <w:rPr>
                <w:lang w:val="bg-BG"/>
              </w:rPr>
            </w:pPr>
            <w:r w:rsidRPr="00AC625F">
              <w:rPr>
                <w:lang w:val="bg-BG"/>
              </w:rPr>
              <w:t>Вземане от продажба на дъщерно дружество</w:t>
            </w:r>
            <w:r w:rsidRPr="00C23EC5">
              <w:rPr>
                <w:lang w:val="ru-RU"/>
              </w:rPr>
              <w:t xml:space="preserve"> </w:t>
            </w:r>
            <w:r w:rsidRPr="00AC625F">
              <w:rPr>
                <w:lang w:val="bg-BG"/>
              </w:rPr>
              <w:t>/нето/</w:t>
            </w:r>
          </w:p>
        </w:tc>
        <w:tc>
          <w:tcPr>
            <w:tcW w:w="1302" w:type="dxa"/>
            <w:tcBorders>
              <w:top w:val="single" w:sz="4" w:space="0" w:color="auto"/>
              <w:left w:val="nil"/>
              <w:bottom w:val="nil"/>
              <w:right w:val="nil"/>
            </w:tcBorders>
            <w:vAlign w:val="center"/>
          </w:tcPr>
          <w:p w14:paraId="57939631" w14:textId="7E5A9BEE" w:rsidR="006F6ADD" w:rsidRPr="005E2596" w:rsidRDefault="009B53E2" w:rsidP="006F6ADD">
            <w:pPr>
              <w:jc w:val="right"/>
            </w:pPr>
            <w:r>
              <w:t>-</w:t>
            </w:r>
          </w:p>
        </w:tc>
        <w:tc>
          <w:tcPr>
            <w:tcW w:w="189" w:type="dxa"/>
            <w:tcBorders>
              <w:top w:val="nil"/>
              <w:left w:val="nil"/>
              <w:bottom w:val="nil"/>
              <w:right w:val="nil"/>
            </w:tcBorders>
            <w:vAlign w:val="center"/>
          </w:tcPr>
          <w:p w14:paraId="53F5C7FE" w14:textId="77777777" w:rsidR="006F6ADD" w:rsidRPr="000D704F" w:rsidRDefault="006F6ADD" w:rsidP="006F6ADD">
            <w:pPr>
              <w:rPr>
                <w:lang w:val="bg-BG"/>
              </w:rPr>
            </w:pPr>
          </w:p>
        </w:tc>
        <w:tc>
          <w:tcPr>
            <w:tcW w:w="1239" w:type="dxa"/>
            <w:tcBorders>
              <w:top w:val="single" w:sz="4" w:space="0" w:color="auto"/>
              <w:left w:val="nil"/>
              <w:bottom w:val="nil"/>
              <w:right w:val="nil"/>
            </w:tcBorders>
            <w:vAlign w:val="center"/>
          </w:tcPr>
          <w:p w14:paraId="17062E39" w14:textId="7AFE7C0B" w:rsidR="006F6ADD" w:rsidRPr="004A6315" w:rsidRDefault="006F6ADD" w:rsidP="006F6ADD">
            <w:pPr>
              <w:jc w:val="right"/>
              <w:rPr>
                <w:lang w:val="bg-BG"/>
              </w:rPr>
            </w:pPr>
            <w:r>
              <w:t>-</w:t>
            </w:r>
          </w:p>
        </w:tc>
      </w:tr>
      <w:tr w:rsidR="006F6ADD" w:rsidRPr="000D704F" w14:paraId="6F31BA04" w14:textId="77777777" w:rsidTr="00062127">
        <w:trPr>
          <w:trHeight w:val="253"/>
        </w:trPr>
        <w:tc>
          <w:tcPr>
            <w:tcW w:w="5572" w:type="dxa"/>
            <w:tcBorders>
              <w:top w:val="nil"/>
              <w:left w:val="nil"/>
              <w:bottom w:val="nil"/>
              <w:right w:val="nil"/>
            </w:tcBorders>
            <w:vAlign w:val="center"/>
          </w:tcPr>
          <w:p w14:paraId="0F3F9BB5" w14:textId="77777777" w:rsidR="006F6ADD" w:rsidRDefault="006F6ADD" w:rsidP="006F6ADD">
            <w:pPr>
              <w:rPr>
                <w:lang w:val="bg-BG"/>
              </w:rPr>
            </w:pPr>
            <w:r w:rsidRPr="00195C40">
              <w:rPr>
                <w:i/>
                <w:lang w:val="bg-BG"/>
              </w:rPr>
              <w:lastRenderedPageBreak/>
              <w:t>Вземане по цесия</w:t>
            </w:r>
          </w:p>
        </w:tc>
        <w:tc>
          <w:tcPr>
            <w:tcW w:w="1302" w:type="dxa"/>
            <w:tcBorders>
              <w:top w:val="nil"/>
              <w:left w:val="nil"/>
              <w:right w:val="nil"/>
            </w:tcBorders>
            <w:vAlign w:val="center"/>
          </w:tcPr>
          <w:p w14:paraId="16451A84" w14:textId="751CFB4F" w:rsidR="006F6ADD" w:rsidRPr="001358C2" w:rsidRDefault="009B53E2" w:rsidP="006F6ADD">
            <w:pPr>
              <w:jc w:val="right"/>
              <w:rPr>
                <w:i/>
              </w:rPr>
            </w:pPr>
            <w:r>
              <w:rPr>
                <w:i/>
              </w:rPr>
              <w:t>76</w:t>
            </w:r>
          </w:p>
        </w:tc>
        <w:tc>
          <w:tcPr>
            <w:tcW w:w="189" w:type="dxa"/>
            <w:tcBorders>
              <w:top w:val="nil"/>
              <w:left w:val="nil"/>
              <w:bottom w:val="nil"/>
              <w:right w:val="nil"/>
            </w:tcBorders>
            <w:vAlign w:val="center"/>
          </w:tcPr>
          <w:p w14:paraId="7416F06C" w14:textId="77777777" w:rsidR="006F6ADD" w:rsidRPr="001358C2" w:rsidRDefault="006F6ADD" w:rsidP="006F6ADD">
            <w:pPr>
              <w:rPr>
                <w:i/>
                <w:lang w:val="bg-BG"/>
              </w:rPr>
            </w:pPr>
          </w:p>
        </w:tc>
        <w:tc>
          <w:tcPr>
            <w:tcW w:w="1239" w:type="dxa"/>
            <w:tcBorders>
              <w:top w:val="nil"/>
              <w:left w:val="nil"/>
              <w:right w:val="nil"/>
            </w:tcBorders>
            <w:vAlign w:val="center"/>
          </w:tcPr>
          <w:p w14:paraId="2F126176" w14:textId="11E211A9" w:rsidR="006F6ADD" w:rsidRPr="001358C2" w:rsidRDefault="006F6ADD" w:rsidP="006F6ADD">
            <w:pPr>
              <w:jc w:val="right"/>
              <w:rPr>
                <w:i/>
                <w:lang w:val="bg-BG"/>
              </w:rPr>
            </w:pPr>
            <w:r w:rsidRPr="001358C2">
              <w:rPr>
                <w:i/>
              </w:rPr>
              <w:t>76</w:t>
            </w:r>
          </w:p>
        </w:tc>
      </w:tr>
      <w:tr w:rsidR="006F6ADD" w:rsidRPr="000D704F" w14:paraId="19EEC493" w14:textId="77777777" w:rsidTr="00062127">
        <w:trPr>
          <w:trHeight w:val="253"/>
        </w:trPr>
        <w:tc>
          <w:tcPr>
            <w:tcW w:w="5572" w:type="dxa"/>
            <w:tcBorders>
              <w:top w:val="nil"/>
              <w:left w:val="nil"/>
              <w:bottom w:val="nil"/>
              <w:right w:val="nil"/>
            </w:tcBorders>
            <w:vAlign w:val="center"/>
          </w:tcPr>
          <w:p w14:paraId="61BA1699" w14:textId="77777777" w:rsidR="006F6ADD" w:rsidRDefault="006F6ADD" w:rsidP="006F6ADD">
            <w:pPr>
              <w:rPr>
                <w:lang w:val="bg-BG"/>
              </w:rPr>
            </w:pPr>
            <w:r w:rsidRPr="00873922">
              <w:rPr>
                <w:i/>
                <w:lang w:val="bg-BG"/>
              </w:rPr>
              <w:t xml:space="preserve">Обезценка </w:t>
            </w:r>
            <w:r w:rsidRPr="00195C40">
              <w:rPr>
                <w:i/>
                <w:lang w:val="bg-BG"/>
              </w:rPr>
              <w:t>цесия</w:t>
            </w:r>
          </w:p>
        </w:tc>
        <w:tc>
          <w:tcPr>
            <w:tcW w:w="1302" w:type="dxa"/>
            <w:tcBorders>
              <w:top w:val="nil"/>
              <w:left w:val="nil"/>
              <w:bottom w:val="single" w:sz="4" w:space="0" w:color="auto"/>
              <w:right w:val="nil"/>
            </w:tcBorders>
            <w:vAlign w:val="center"/>
          </w:tcPr>
          <w:p w14:paraId="3B01E232" w14:textId="73E1FDA8" w:rsidR="006F6ADD" w:rsidRPr="001358C2" w:rsidRDefault="009B53E2" w:rsidP="006F6ADD">
            <w:pPr>
              <w:jc w:val="right"/>
              <w:rPr>
                <w:i/>
              </w:rPr>
            </w:pPr>
            <w:r>
              <w:rPr>
                <w:i/>
              </w:rPr>
              <w:t>(76)</w:t>
            </w:r>
          </w:p>
        </w:tc>
        <w:tc>
          <w:tcPr>
            <w:tcW w:w="189" w:type="dxa"/>
            <w:tcBorders>
              <w:top w:val="nil"/>
              <w:left w:val="nil"/>
              <w:bottom w:val="nil"/>
              <w:right w:val="nil"/>
            </w:tcBorders>
            <w:vAlign w:val="center"/>
          </w:tcPr>
          <w:p w14:paraId="524F603F" w14:textId="77777777" w:rsidR="006F6ADD" w:rsidRPr="001358C2" w:rsidRDefault="006F6ADD" w:rsidP="006F6ADD">
            <w:pPr>
              <w:rPr>
                <w:i/>
                <w:lang w:val="bg-BG"/>
              </w:rPr>
            </w:pPr>
          </w:p>
        </w:tc>
        <w:tc>
          <w:tcPr>
            <w:tcW w:w="1239" w:type="dxa"/>
            <w:tcBorders>
              <w:top w:val="nil"/>
              <w:left w:val="nil"/>
              <w:bottom w:val="single" w:sz="4" w:space="0" w:color="auto"/>
              <w:right w:val="nil"/>
            </w:tcBorders>
            <w:vAlign w:val="center"/>
          </w:tcPr>
          <w:p w14:paraId="4A2C20AF" w14:textId="3FC04339" w:rsidR="006F6ADD" w:rsidRPr="001358C2" w:rsidRDefault="006F6ADD" w:rsidP="006F6ADD">
            <w:pPr>
              <w:jc w:val="right"/>
              <w:rPr>
                <w:i/>
                <w:lang w:val="bg-BG"/>
              </w:rPr>
            </w:pPr>
            <w:r w:rsidRPr="001358C2">
              <w:rPr>
                <w:i/>
              </w:rPr>
              <w:t>(76)</w:t>
            </w:r>
          </w:p>
        </w:tc>
      </w:tr>
      <w:tr w:rsidR="006F6ADD" w:rsidRPr="000D704F" w14:paraId="272F735E" w14:textId="77777777" w:rsidTr="00062127">
        <w:trPr>
          <w:trHeight w:val="253"/>
        </w:trPr>
        <w:tc>
          <w:tcPr>
            <w:tcW w:w="5572" w:type="dxa"/>
            <w:tcBorders>
              <w:top w:val="nil"/>
              <w:left w:val="nil"/>
              <w:bottom w:val="nil"/>
              <w:right w:val="nil"/>
            </w:tcBorders>
            <w:vAlign w:val="center"/>
          </w:tcPr>
          <w:p w14:paraId="77F7FD90" w14:textId="77777777" w:rsidR="006F6ADD" w:rsidRDefault="006F6ADD" w:rsidP="006F6ADD">
            <w:pPr>
              <w:rPr>
                <w:lang w:val="bg-BG"/>
              </w:rPr>
            </w:pPr>
            <w:r w:rsidRPr="00195C40">
              <w:rPr>
                <w:lang w:val="bg-BG"/>
              </w:rPr>
              <w:t xml:space="preserve">Вземане по цесия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FC7660F" w14:textId="3FCD0EE4" w:rsidR="006F6ADD" w:rsidRPr="001358C2" w:rsidRDefault="009B53E2" w:rsidP="006F6ADD">
            <w:pPr>
              <w:jc w:val="right"/>
            </w:pPr>
            <w:r>
              <w:t>-</w:t>
            </w:r>
          </w:p>
        </w:tc>
        <w:tc>
          <w:tcPr>
            <w:tcW w:w="189" w:type="dxa"/>
            <w:tcBorders>
              <w:top w:val="nil"/>
              <w:left w:val="nil"/>
              <w:bottom w:val="nil"/>
              <w:right w:val="nil"/>
            </w:tcBorders>
            <w:vAlign w:val="center"/>
          </w:tcPr>
          <w:p w14:paraId="1FA34B42" w14:textId="77777777" w:rsidR="006F6ADD" w:rsidRPr="0012772F" w:rsidRDefault="006F6ADD" w:rsidP="006F6ADD"/>
        </w:tc>
        <w:tc>
          <w:tcPr>
            <w:tcW w:w="1239" w:type="dxa"/>
            <w:tcBorders>
              <w:top w:val="single" w:sz="4" w:space="0" w:color="auto"/>
              <w:left w:val="nil"/>
              <w:bottom w:val="nil"/>
              <w:right w:val="nil"/>
            </w:tcBorders>
            <w:vAlign w:val="center"/>
          </w:tcPr>
          <w:p w14:paraId="568AD58D" w14:textId="1B5019DA" w:rsidR="006F6ADD" w:rsidRPr="008536D0" w:rsidRDefault="006F6ADD" w:rsidP="006F6ADD">
            <w:pPr>
              <w:jc w:val="right"/>
              <w:rPr>
                <w:lang w:val="bg-BG"/>
              </w:rPr>
            </w:pPr>
            <w:r>
              <w:t>-</w:t>
            </w:r>
          </w:p>
        </w:tc>
      </w:tr>
      <w:tr w:rsidR="009B53E2" w:rsidRPr="000D704F" w14:paraId="4829DC53" w14:textId="77777777" w:rsidTr="00173031">
        <w:trPr>
          <w:trHeight w:val="253"/>
        </w:trPr>
        <w:tc>
          <w:tcPr>
            <w:tcW w:w="5572" w:type="dxa"/>
            <w:tcBorders>
              <w:top w:val="nil"/>
              <w:left w:val="nil"/>
              <w:bottom w:val="nil"/>
              <w:right w:val="nil"/>
            </w:tcBorders>
            <w:vAlign w:val="center"/>
          </w:tcPr>
          <w:p w14:paraId="1A7CA039" w14:textId="1B79F42F" w:rsidR="009B53E2" w:rsidRDefault="009B53E2" w:rsidP="00173031">
            <w:pPr>
              <w:rPr>
                <w:lang w:val="bg-BG"/>
              </w:rPr>
            </w:pPr>
            <w:r w:rsidRPr="00195C40">
              <w:rPr>
                <w:i/>
                <w:lang w:val="bg-BG"/>
              </w:rPr>
              <w:t xml:space="preserve">Вземане по </w:t>
            </w:r>
            <w:r>
              <w:rPr>
                <w:i/>
                <w:lang w:val="bg-BG"/>
              </w:rPr>
              <w:t>с</w:t>
            </w:r>
            <w:r w:rsidRPr="009B53E2">
              <w:rPr>
                <w:i/>
                <w:lang w:val="bg-BG"/>
              </w:rPr>
              <w:t>ъдебни и присъдени вземания</w:t>
            </w:r>
          </w:p>
        </w:tc>
        <w:tc>
          <w:tcPr>
            <w:tcW w:w="1302" w:type="dxa"/>
            <w:tcBorders>
              <w:top w:val="nil"/>
              <w:left w:val="nil"/>
              <w:right w:val="nil"/>
            </w:tcBorders>
            <w:vAlign w:val="center"/>
          </w:tcPr>
          <w:p w14:paraId="3A1B58F0" w14:textId="5094D0FF" w:rsidR="009B53E2" w:rsidRPr="009B53E2" w:rsidRDefault="009B53E2" w:rsidP="00173031">
            <w:pPr>
              <w:jc w:val="right"/>
              <w:rPr>
                <w:i/>
                <w:lang w:val="bg-BG"/>
              </w:rPr>
            </w:pPr>
            <w:r>
              <w:rPr>
                <w:i/>
                <w:lang w:val="bg-BG"/>
              </w:rPr>
              <w:t>18</w:t>
            </w:r>
          </w:p>
        </w:tc>
        <w:tc>
          <w:tcPr>
            <w:tcW w:w="189" w:type="dxa"/>
            <w:tcBorders>
              <w:top w:val="nil"/>
              <w:left w:val="nil"/>
              <w:bottom w:val="nil"/>
              <w:right w:val="nil"/>
            </w:tcBorders>
            <w:vAlign w:val="center"/>
          </w:tcPr>
          <w:p w14:paraId="462FCBCC" w14:textId="77777777" w:rsidR="009B53E2" w:rsidRPr="001358C2" w:rsidRDefault="009B53E2" w:rsidP="00173031">
            <w:pPr>
              <w:rPr>
                <w:i/>
                <w:lang w:val="bg-BG"/>
              </w:rPr>
            </w:pPr>
          </w:p>
        </w:tc>
        <w:tc>
          <w:tcPr>
            <w:tcW w:w="1239" w:type="dxa"/>
            <w:tcBorders>
              <w:top w:val="nil"/>
              <w:left w:val="nil"/>
              <w:right w:val="nil"/>
            </w:tcBorders>
            <w:vAlign w:val="center"/>
          </w:tcPr>
          <w:p w14:paraId="32AA3E6E" w14:textId="07E41400" w:rsidR="009B53E2" w:rsidRPr="001358C2" w:rsidRDefault="009B53E2" w:rsidP="00173031">
            <w:pPr>
              <w:jc w:val="right"/>
              <w:rPr>
                <w:i/>
                <w:lang w:val="bg-BG"/>
              </w:rPr>
            </w:pPr>
            <w:r>
              <w:rPr>
                <w:i/>
                <w:lang w:val="bg-BG"/>
              </w:rPr>
              <w:t>18</w:t>
            </w:r>
          </w:p>
        </w:tc>
      </w:tr>
      <w:tr w:rsidR="009B53E2" w:rsidRPr="000D704F" w14:paraId="56A8D222" w14:textId="77777777" w:rsidTr="00173031">
        <w:trPr>
          <w:trHeight w:val="253"/>
        </w:trPr>
        <w:tc>
          <w:tcPr>
            <w:tcW w:w="5572" w:type="dxa"/>
            <w:tcBorders>
              <w:top w:val="nil"/>
              <w:left w:val="nil"/>
              <w:bottom w:val="nil"/>
              <w:right w:val="nil"/>
            </w:tcBorders>
            <w:vAlign w:val="center"/>
          </w:tcPr>
          <w:p w14:paraId="08F6383E" w14:textId="33C3F282" w:rsidR="009B53E2" w:rsidRDefault="009B53E2" w:rsidP="00173031">
            <w:pPr>
              <w:rPr>
                <w:lang w:val="bg-BG"/>
              </w:rPr>
            </w:pPr>
            <w:r w:rsidRPr="00873922">
              <w:rPr>
                <w:i/>
                <w:lang w:val="bg-BG"/>
              </w:rPr>
              <w:t xml:space="preserve">Обезценка </w:t>
            </w:r>
            <w:r>
              <w:rPr>
                <w:i/>
                <w:lang w:val="bg-BG"/>
              </w:rPr>
              <w:t>с</w:t>
            </w:r>
            <w:r w:rsidRPr="009B53E2">
              <w:rPr>
                <w:i/>
                <w:lang w:val="bg-BG"/>
              </w:rPr>
              <w:t>ъдебни и присъдени вземания</w:t>
            </w:r>
          </w:p>
        </w:tc>
        <w:tc>
          <w:tcPr>
            <w:tcW w:w="1302" w:type="dxa"/>
            <w:tcBorders>
              <w:top w:val="nil"/>
              <w:left w:val="nil"/>
              <w:bottom w:val="single" w:sz="4" w:space="0" w:color="auto"/>
              <w:right w:val="nil"/>
            </w:tcBorders>
            <w:vAlign w:val="center"/>
          </w:tcPr>
          <w:p w14:paraId="68D85F10" w14:textId="760AE5B8" w:rsidR="009B53E2" w:rsidRPr="001358C2" w:rsidRDefault="009B53E2" w:rsidP="009B53E2">
            <w:pPr>
              <w:jc w:val="right"/>
              <w:rPr>
                <w:i/>
              </w:rPr>
            </w:pPr>
            <w:r>
              <w:rPr>
                <w:i/>
              </w:rPr>
              <w:t>(</w:t>
            </w:r>
            <w:r>
              <w:rPr>
                <w:i/>
                <w:lang w:val="bg-BG"/>
              </w:rPr>
              <w:t>18</w:t>
            </w:r>
            <w:r>
              <w:rPr>
                <w:i/>
              </w:rPr>
              <w:t>)</w:t>
            </w:r>
          </w:p>
        </w:tc>
        <w:tc>
          <w:tcPr>
            <w:tcW w:w="189" w:type="dxa"/>
            <w:tcBorders>
              <w:top w:val="nil"/>
              <w:left w:val="nil"/>
              <w:bottom w:val="nil"/>
              <w:right w:val="nil"/>
            </w:tcBorders>
            <w:vAlign w:val="center"/>
          </w:tcPr>
          <w:p w14:paraId="4FC3E006" w14:textId="77777777" w:rsidR="009B53E2" w:rsidRPr="001358C2" w:rsidRDefault="009B53E2" w:rsidP="00173031">
            <w:pPr>
              <w:rPr>
                <w:i/>
                <w:lang w:val="bg-BG"/>
              </w:rPr>
            </w:pPr>
          </w:p>
        </w:tc>
        <w:tc>
          <w:tcPr>
            <w:tcW w:w="1239" w:type="dxa"/>
            <w:tcBorders>
              <w:top w:val="nil"/>
              <w:left w:val="nil"/>
              <w:bottom w:val="single" w:sz="4" w:space="0" w:color="auto"/>
              <w:right w:val="nil"/>
            </w:tcBorders>
            <w:vAlign w:val="center"/>
          </w:tcPr>
          <w:p w14:paraId="28761FA5" w14:textId="63734D1F" w:rsidR="009B53E2" w:rsidRPr="001358C2" w:rsidRDefault="009B53E2" w:rsidP="009B53E2">
            <w:pPr>
              <w:jc w:val="right"/>
              <w:rPr>
                <w:i/>
                <w:lang w:val="bg-BG"/>
              </w:rPr>
            </w:pPr>
            <w:r>
              <w:rPr>
                <w:i/>
                <w:lang w:val="bg-BG"/>
              </w:rPr>
              <w:t>-</w:t>
            </w:r>
          </w:p>
        </w:tc>
      </w:tr>
      <w:tr w:rsidR="009B53E2" w:rsidRPr="000D704F" w14:paraId="509737B4" w14:textId="77777777" w:rsidTr="00173031">
        <w:trPr>
          <w:trHeight w:val="253"/>
        </w:trPr>
        <w:tc>
          <w:tcPr>
            <w:tcW w:w="5572" w:type="dxa"/>
            <w:tcBorders>
              <w:top w:val="nil"/>
              <w:left w:val="nil"/>
              <w:bottom w:val="nil"/>
              <w:right w:val="nil"/>
            </w:tcBorders>
            <w:vAlign w:val="center"/>
          </w:tcPr>
          <w:p w14:paraId="25925059" w14:textId="04D93838" w:rsidR="009B53E2" w:rsidRDefault="009B53E2" w:rsidP="00173031">
            <w:pPr>
              <w:rPr>
                <w:lang w:val="bg-BG"/>
              </w:rPr>
            </w:pPr>
            <w:r w:rsidRPr="009B53E2">
              <w:rPr>
                <w:lang w:val="bg-BG"/>
              </w:rPr>
              <w:t xml:space="preserve">Съдебни и присъдени вземания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92132AE" w14:textId="77777777" w:rsidR="009B53E2" w:rsidRPr="001358C2" w:rsidRDefault="009B53E2" w:rsidP="00173031">
            <w:pPr>
              <w:jc w:val="right"/>
            </w:pPr>
            <w:r>
              <w:t>-</w:t>
            </w:r>
          </w:p>
        </w:tc>
        <w:tc>
          <w:tcPr>
            <w:tcW w:w="189" w:type="dxa"/>
            <w:tcBorders>
              <w:top w:val="nil"/>
              <w:left w:val="nil"/>
              <w:bottom w:val="nil"/>
              <w:right w:val="nil"/>
            </w:tcBorders>
            <w:vAlign w:val="center"/>
          </w:tcPr>
          <w:p w14:paraId="09A240F0" w14:textId="77777777" w:rsidR="009B53E2" w:rsidRPr="0012772F" w:rsidRDefault="009B53E2" w:rsidP="00173031"/>
        </w:tc>
        <w:tc>
          <w:tcPr>
            <w:tcW w:w="1239" w:type="dxa"/>
            <w:tcBorders>
              <w:top w:val="single" w:sz="4" w:space="0" w:color="auto"/>
              <w:left w:val="nil"/>
              <w:bottom w:val="nil"/>
              <w:right w:val="nil"/>
            </w:tcBorders>
            <w:vAlign w:val="center"/>
          </w:tcPr>
          <w:p w14:paraId="30A1F741" w14:textId="3729AF9E" w:rsidR="009B53E2" w:rsidRPr="009B53E2" w:rsidRDefault="009B53E2" w:rsidP="00173031">
            <w:pPr>
              <w:jc w:val="right"/>
              <w:rPr>
                <w:lang w:val="bg-BG"/>
              </w:rPr>
            </w:pPr>
            <w:r>
              <w:rPr>
                <w:lang w:val="bg-BG"/>
              </w:rPr>
              <w:t>18</w:t>
            </w:r>
          </w:p>
        </w:tc>
      </w:tr>
      <w:tr w:rsidR="009B53E2" w:rsidRPr="000D704F" w14:paraId="23B306C0" w14:textId="77777777" w:rsidTr="00173031">
        <w:trPr>
          <w:trHeight w:val="253"/>
        </w:trPr>
        <w:tc>
          <w:tcPr>
            <w:tcW w:w="5572" w:type="dxa"/>
            <w:tcBorders>
              <w:top w:val="nil"/>
              <w:left w:val="nil"/>
              <w:bottom w:val="nil"/>
              <w:right w:val="nil"/>
            </w:tcBorders>
            <w:vAlign w:val="center"/>
          </w:tcPr>
          <w:p w14:paraId="6CC6823F" w14:textId="77777777" w:rsidR="009B53E2" w:rsidRPr="007E623A" w:rsidRDefault="009B53E2" w:rsidP="00173031">
            <w:pPr>
              <w:rPr>
                <w:lang w:val="bg-BG"/>
              </w:rPr>
            </w:pPr>
            <w:r>
              <w:rPr>
                <w:lang w:val="bg-BG"/>
              </w:rPr>
              <w:t>Разчети по префактуриране</w:t>
            </w:r>
          </w:p>
        </w:tc>
        <w:tc>
          <w:tcPr>
            <w:tcW w:w="1302" w:type="dxa"/>
            <w:tcBorders>
              <w:top w:val="nil"/>
              <w:left w:val="nil"/>
              <w:bottom w:val="nil"/>
              <w:right w:val="nil"/>
            </w:tcBorders>
            <w:vAlign w:val="center"/>
          </w:tcPr>
          <w:p w14:paraId="167FA5D9" w14:textId="212F1A78" w:rsidR="009B53E2" w:rsidRPr="00664156" w:rsidRDefault="00664156" w:rsidP="00173031">
            <w:pPr>
              <w:jc w:val="right"/>
            </w:pPr>
            <w:r>
              <w:t>21</w:t>
            </w:r>
          </w:p>
        </w:tc>
        <w:tc>
          <w:tcPr>
            <w:tcW w:w="189" w:type="dxa"/>
            <w:tcBorders>
              <w:top w:val="nil"/>
              <w:left w:val="nil"/>
              <w:bottom w:val="nil"/>
              <w:right w:val="nil"/>
            </w:tcBorders>
            <w:vAlign w:val="center"/>
          </w:tcPr>
          <w:p w14:paraId="3A0A2C28" w14:textId="77777777" w:rsidR="009B53E2" w:rsidRPr="007F2199" w:rsidRDefault="009B53E2" w:rsidP="00173031"/>
        </w:tc>
        <w:tc>
          <w:tcPr>
            <w:tcW w:w="1239" w:type="dxa"/>
            <w:tcBorders>
              <w:top w:val="nil"/>
              <w:left w:val="nil"/>
              <w:bottom w:val="nil"/>
              <w:right w:val="nil"/>
            </w:tcBorders>
            <w:vAlign w:val="center"/>
          </w:tcPr>
          <w:p w14:paraId="334CC875" w14:textId="77777777" w:rsidR="009B53E2" w:rsidRDefault="009B53E2" w:rsidP="00173031">
            <w:pPr>
              <w:jc w:val="right"/>
              <w:rPr>
                <w:lang w:val="bg-BG"/>
              </w:rPr>
            </w:pPr>
            <w:r>
              <w:rPr>
                <w:lang w:val="bg-BG"/>
              </w:rPr>
              <w:t>24</w:t>
            </w:r>
          </w:p>
        </w:tc>
      </w:tr>
      <w:tr w:rsidR="006F6ADD" w:rsidRPr="000D704F" w14:paraId="02EB37B9" w14:textId="77777777" w:rsidTr="00062127">
        <w:trPr>
          <w:trHeight w:val="253"/>
        </w:trPr>
        <w:tc>
          <w:tcPr>
            <w:tcW w:w="5572" w:type="dxa"/>
            <w:tcBorders>
              <w:top w:val="nil"/>
              <w:left w:val="nil"/>
              <w:bottom w:val="nil"/>
              <w:right w:val="nil"/>
            </w:tcBorders>
            <w:vAlign w:val="center"/>
          </w:tcPr>
          <w:p w14:paraId="62699B43" w14:textId="77777777" w:rsidR="006F6ADD" w:rsidRPr="000D704F" w:rsidRDefault="006F6ADD" w:rsidP="006F6ADD">
            <w:pPr>
              <w:rPr>
                <w:lang w:val="bg-BG"/>
              </w:rPr>
            </w:pPr>
            <w:r>
              <w:rPr>
                <w:lang w:val="bg-BG"/>
              </w:rPr>
              <w:t>Други</w:t>
            </w:r>
          </w:p>
        </w:tc>
        <w:tc>
          <w:tcPr>
            <w:tcW w:w="1302" w:type="dxa"/>
            <w:tcBorders>
              <w:top w:val="nil"/>
              <w:left w:val="nil"/>
              <w:bottom w:val="nil"/>
              <w:right w:val="nil"/>
            </w:tcBorders>
            <w:vAlign w:val="center"/>
          </w:tcPr>
          <w:p w14:paraId="08764970" w14:textId="402796A7" w:rsidR="006F6ADD" w:rsidRPr="009B53E2" w:rsidRDefault="009B53E2" w:rsidP="006F6ADD">
            <w:pPr>
              <w:jc w:val="right"/>
              <w:rPr>
                <w:lang w:val="bg-BG"/>
              </w:rPr>
            </w:pPr>
            <w:r>
              <w:rPr>
                <w:lang w:val="bg-BG"/>
              </w:rPr>
              <w:t>-</w:t>
            </w:r>
          </w:p>
        </w:tc>
        <w:tc>
          <w:tcPr>
            <w:tcW w:w="189" w:type="dxa"/>
            <w:tcBorders>
              <w:top w:val="nil"/>
              <w:left w:val="nil"/>
              <w:bottom w:val="nil"/>
              <w:right w:val="nil"/>
            </w:tcBorders>
            <w:vAlign w:val="center"/>
          </w:tcPr>
          <w:p w14:paraId="3CEBF6F9" w14:textId="77777777" w:rsidR="006F6ADD" w:rsidRPr="000D704F" w:rsidRDefault="006F6ADD" w:rsidP="006F6ADD">
            <w:pPr>
              <w:rPr>
                <w:lang w:val="bg-BG"/>
              </w:rPr>
            </w:pPr>
          </w:p>
        </w:tc>
        <w:tc>
          <w:tcPr>
            <w:tcW w:w="1239" w:type="dxa"/>
            <w:tcBorders>
              <w:top w:val="nil"/>
              <w:left w:val="nil"/>
              <w:bottom w:val="nil"/>
              <w:right w:val="nil"/>
            </w:tcBorders>
            <w:vAlign w:val="center"/>
          </w:tcPr>
          <w:p w14:paraId="436E8B85" w14:textId="755557F8" w:rsidR="006F6ADD" w:rsidRPr="00286741" w:rsidRDefault="006F6ADD" w:rsidP="006F6ADD">
            <w:pPr>
              <w:jc w:val="right"/>
              <w:rPr>
                <w:lang w:val="bg-BG"/>
              </w:rPr>
            </w:pPr>
            <w:r>
              <w:t>1</w:t>
            </w:r>
          </w:p>
        </w:tc>
      </w:tr>
      <w:tr w:rsidR="006F6ADD" w:rsidRPr="00E43D6B" w14:paraId="5AC83A9D" w14:textId="77777777" w:rsidTr="00062127">
        <w:trPr>
          <w:trHeight w:val="253"/>
        </w:trPr>
        <w:tc>
          <w:tcPr>
            <w:tcW w:w="5572" w:type="dxa"/>
            <w:tcBorders>
              <w:top w:val="nil"/>
              <w:left w:val="nil"/>
              <w:bottom w:val="nil"/>
              <w:right w:val="nil"/>
            </w:tcBorders>
            <w:vAlign w:val="center"/>
          </w:tcPr>
          <w:p w14:paraId="14C575D9" w14:textId="77777777" w:rsidR="006F6ADD" w:rsidRPr="000D704F" w:rsidRDefault="006F6ADD" w:rsidP="006F6ADD">
            <w:pPr>
              <w:rPr>
                <w:rFonts w:eastAsia="Arial Unicode MS"/>
                <w:b/>
              </w:rPr>
            </w:pPr>
            <w:r w:rsidRPr="000D704F">
              <w:rPr>
                <w:b/>
                <w:lang w:val="bg-BG"/>
              </w:rPr>
              <w:t>Общо</w:t>
            </w:r>
          </w:p>
        </w:tc>
        <w:tc>
          <w:tcPr>
            <w:tcW w:w="1302" w:type="dxa"/>
            <w:tcBorders>
              <w:top w:val="single" w:sz="4" w:space="0" w:color="auto"/>
              <w:left w:val="nil"/>
              <w:bottom w:val="double" w:sz="6" w:space="0" w:color="auto"/>
              <w:right w:val="nil"/>
            </w:tcBorders>
            <w:vAlign w:val="center"/>
          </w:tcPr>
          <w:p w14:paraId="7646BDCE" w14:textId="3DC11CAF" w:rsidR="006F6ADD" w:rsidRPr="00427BEC" w:rsidRDefault="009B53E2" w:rsidP="00664156">
            <w:pPr>
              <w:jc w:val="right"/>
              <w:rPr>
                <w:rFonts w:eastAsia="Arial Unicode MS"/>
                <w:b/>
                <w:lang w:val="bg-BG"/>
              </w:rPr>
            </w:pPr>
            <w:r>
              <w:rPr>
                <w:rFonts w:eastAsia="Arial Unicode MS"/>
                <w:b/>
              </w:rPr>
              <w:t>1</w:t>
            </w:r>
            <w:r w:rsidR="00664156">
              <w:rPr>
                <w:rFonts w:eastAsia="Arial Unicode MS"/>
                <w:b/>
              </w:rPr>
              <w:t>75</w:t>
            </w:r>
          </w:p>
        </w:tc>
        <w:tc>
          <w:tcPr>
            <w:tcW w:w="189" w:type="dxa"/>
            <w:tcBorders>
              <w:top w:val="nil"/>
              <w:left w:val="nil"/>
              <w:bottom w:val="nil"/>
              <w:right w:val="nil"/>
            </w:tcBorders>
            <w:vAlign w:val="center"/>
          </w:tcPr>
          <w:p w14:paraId="12EC6C9E" w14:textId="77777777" w:rsidR="006F6ADD" w:rsidRPr="000D704F" w:rsidRDefault="006F6ADD" w:rsidP="006F6ADD">
            <w:pPr>
              <w:rPr>
                <w:rFonts w:eastAsia="Arial Unicode MS"/>
                <w:b/>
                <w:lang w:val="bg-BG"/>
              </w:rPr>
            </w:pPr>
          </w:p>
        </w:tc>
        <w:tc>
          <w:tcPr>
            <w:tcW w:w="1239" w:type="dxa"/>
            <w:tcBorders>
              <w:top w:val="single" w:sz="4" w:space="0" w:color="auto"/>
              <w:left w:val="nil"/>
              <w:bottom w:val="double" w:sz="6" w:space="0" w:color="auto"/>
              <w:right w:val="nil"/>
            </w:tcBorders>
            <w:vAlign w:val="center"/>
          </w:tcPr>
          <w:p w14:paraId="130FA8B7" w14:textId="7593AB57" w:rsidR="006F6ADD" w:rsidRPr="008536D0" w:rsidRDefault="006F6ADD" w:rsidP="006F6ADD">
            <w:pPr>
              <w:jc w:val="right"/>
              <w:rPr>
                <w:rFonts w:eastAsia="Arial Unicode MS"/>
                <w:b/>
                <w:lang w:val="bg-BG"/>
              </w:rPr>
            </w:pPr>
            <w:r>
              <w:rPr>
                <w:rFonts w:eastAsia="Arial Unicode MS"/>
                <w:b/>
              </w:rPr>
              <w:t>2</w:t>
            </w:r>
            <w:r>
              <w:rPr>
                <w:rFonts w:eastAsia="Arial Unicode MS"/>
                <w:b/>
                <w:lang w:val="bg-BG"/>
              </w:rPr>
              <w:t>3</w:t>
            </w:r>
            <w:r>
              <w:rPr>
                <w:rFonts w:eastAsia="Arial Unicode MS"/>
                <w:b/>
              </w:rPr>
              <w:t>8</w:t>
            </w:r>
          </w:p>
        </w:tc>
      </w:tr>
    </w:tbl>
    <w:p w14:paraId="4E7D7379" w14:textId="77777777" w:rsidR="00BD464E" w:rsidRPr="00CA1203" w:rsidRDefault="00BD464E" w:rsidP="00F019C1">
      <w:pPr>
        <w:jc w:val="both"/>
        <w:rPr>
          <w:i/>
          <w:iCs/>
          <w:sz w:val="22"/>
          <w:szCs w:val="22"/>
          <w:lang w:eastAsia="bg-BG"/>
        </w:rPr>
      </w:pPr>
    </w:p>
    <w:p w14:paraId="64FE0AB8" w14:textId="77777777" w:rsidR="007E0148" w:rsidRDefault="007E0148" w:rsidP="00B713F8">
      <w:pPr>
        <w:rPr>
          <w:i/>
          <w:iCs/>
          <w:lang w:val="bg-BG" w:eastAsia="bg-BG"/>
        </w:rPr>
      </w:pPr>
      <w:bookmarkStart w:id="91" w:name="_16._ПАРИЧНИ_СРЕДСТВА"/>
      <w:bookmarkEnd w:id="91"/>
    </w:p>
    <w:p w14:paraId="3DC3CC03" w14:textId="77777777" w:rsidR="00E156EB" w:rsidRPr="00434258" w:rsidRDefault="00E156EB" w:rsidP="00E156EB">
      <w:pPr>
        <w:ind w:firstLine="720"/>
        <w:rPr>
          <w:lang w:val="bg-BG"/>
        </w:rPr>
      </w:pPr>
      <w:r w:rsidRPr="00434258">
        <w:rPr>
          <w:i/>
          <w:iCs/>
          <w:lang w:val="bg-BG" w:eastAsia="bg-BG"/>
        </w:rPr>
        <w:t>Данъците</w:t>
      </w:r>
      <w:r w:rsidR="002C542A" w:rsidRPr="00434258">
        <w:rPr>
          <w:i/>
          <w:iCs/>
          <w:lang w:val="bg-BG" w:eastAsia="bg-BG"/>
        </w:rPr>
        <w:t xml:space="preserve"> и осигурителните вноски </w:t>
      </w:r>
      <w:r w:rsidRPr="00434258">
        <w:rPr>
          <w:i/>
          <w:iCs/>
          <w:lang w:val="bg-BG" w:eastAsia="bg-BG"/>
        </w:rPr>
        <w:t xml:space="preserve"> за възстановяване</w:t>
      </w:r>
      <w:r w:rsidRPr="00434258">
        <w:rPr>
          <w:lang w:val="bg-BG"/>
        </w:rPr>
        <w:t xml:space="preserve"> включват:</w:t>
      </w:r>
    </w:p>
    <w:p w14:paraId="1B766DE0" w14:textId="77777777" w:rsidR="00E156EB" w:rsidRPr="00434258" w:rsidRDefault="00E156EB" w:rsidP="00E156EB">
      <w:pPr>
        <w:ind w:firstLine="720"/>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34207A" w:rsidRPr="009727E8" w14:paraId="292B212B" w14:textId="77777777" w:rsidTr="0034207A">
        <w:trPr>
          <w:trHeight w:val="281"/>
        </w:trPr>
        <w:tc>
          <w:tcPr>
            <w:tcW w:w="5580" w:type="dxa"/>
            <w:tcBorders>
              <w:top w:val="nil"/>
              <w:left w:val="nil"/>
              <w:bottom w:val="nil"/>
              <w:right w:val="nil"/>
            </w:tcBorders>
            <w:vAlign w:val="center"/>
          </w:tcPr>
          <w:p w14:paraId="2961FB99" w14:textId="77777777" w:rsidR="0034207A" w:rsidRPr="00FC7733" w:rsidRDefault="0034207A" w:rsidP="0049197D">
            <w:pPr>
              <w:jc w:val="right"/>
              <w:rPr>
                <w:rFonts w:eastAsia="Arial Unicode MS"/>
                <w:sz w:val="22"/>
                <w:lang w:val="ru-RU"/>
              </w:rPr>
            </w:pPr>
          </w:p>
        </w:tc>
        <w:tc>
          <w:tcPr>
            <w:tcW w:w="1301" w:type="dxa"/>
            <w:tcBorders>
              <w:top w:val="nil"/>
              <w:left w:val="nil"/>
              <w:bottom w:val="nil"/>
              <w:right w:val="nil"/>
            </w:tcBorders>
            <w:vAlign w:val="bottom"/>
          </w:tcPr>
          <w:p w14:paraId="2EFDF287" w14:textId="4ECA8FA2" w:rsidR="0034207A" w:rsidRPr="006F6ADD" w:rsidRDefault="0034207A" w:rsidP="006F6ADD">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6F6ADD">
              <w:rPr>
                <w:bCs/>
                <w:i/>
                <w:lang w:val="bg-BG" w:eastAsia="bg-BG"/>
              </w:rPr>
              <w:t>20</w:t>
            </w:r>
          </w:p>
        </w:tc>
        <w:tc>
          <w:tcPr>
            <w:tcW w:w="189" w:type="dxa"/>
            <w:tcBorders>
              <w:top w:val="nil"/>
              <w:left w:val="nil"/>
              <w:bottom w:val="nil"/>
              <w:right w:val="nil"/>
            </w:tcBorders>
            <w:vAlign w:val="center"/>
          </w:tcPr>
          <w:p w14:paraId="5F4DE5A1" w14:textId="77777777" w:rsidR="0034207A" w:rsidRPr="009727E8" w:rsidRDefault="0034207A" w:rsidP="0049197D">
            <w:pPr>
              <w:jc w:val="right"/>
              <w:rPr>
                <w:rFonts w:eastAsia="Arial Unicode MS"/>
                <w:i/>
                <w:sz w:val="22"/>
              </w:rPr>
            </w:pPr>
          </w:p>
        </w:tc>
        <w:tc>
          <w:tcPr>
            <w:tcW w:w="1238" w:type="dxa"/>
            <w:tcBorders>
              <w:top w:val="nil"/>
              <w:left w:val="nil"/>
              <w:bottom w:val="nil"/>
              <w:right w:val="nil"/>
            </w:tcBorders>
            <w:vAlign w:val="bottom"/>
          </w:tcPr>
          <w:p w14:paraId="4A6F415B" w14:textId="094C2EE4" w:rsidR="0034207A" w:rsidRPr="006F6ADD" w:rsidRDefault="0034207A" w:rsidP="006F6ADD">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-1</w:t>
            </w:r>
            <w:r w:rsidR="006F6ADD">
              <w:rPr>
                <w:bCs/>
                <w:i/>
                <w:lang w:val="bg-BG" w:eastAsia="bg-BG"/>
              </w:rPr>
              <w:t>9</w:t>
            </w:r>
          </w:p>
        </w:tc>
      </w:tr>
      <w:tr w:rsidR="0034207A" w:rsidRPr="009727E8" w14:paraId="6CE804A3" w14:textId="77777777" w:rsidTr="0034207A">
        <w:trPr>
          <w:trHeight w:val="281"/>
        </w:trPr>
        <w:tc>
          <w:tcPr>
            <w:tcW w:w="5580" w:type="dxa"/>
            <w:tcBorders>
              <w:top w:val="nil"/>
              <w:left w:val="nil"/>
              <w:bottom w:val="nil"/>
              <w:right w:val="nil"/>
            </w:tcBorders>
            <w:vAlign w:val="center"/>
          </w:tcPr>
          <w:p w14:paraId="76A431AE" w14:textId="77777777" w:rsidR="0034207A" w:rsidRPr="009727E8" w:rsidRDefault="0034207A" w:rsidP="0049197D">
            <w:pPr>
              <w:jc w:val="right"/>
              <w:rPr>
                <w:rFonts w:eastAsia="Arial Unicode MS"/>
                <w:sz w:val="16"/>
                <w:szCs w:val="16"/>
              </w:rPr>
            </w:pPr>
          </w:p>
        </w:tc>
        <w:tc>
          <w:tcPr>
            <w:tcW w:w="1301" w:type="dxa"/>
            <w:tcBorders>
              <w:top w:val="nil"/>
              <w:left w:val="nil"/>
              <w:bottom w:val="nil"/>
              <w:right w:val="nil"/>
            </w:tcBorders>
            <w:vAlign w:val="center"/>
          </w:tcPr>
          <w:p w14:paraId="1412CFDB" w14:textId="77777777" w:rsidR="0034207A" w:rsidRPr="009727E8" w:rsidRDefault="0034207A" w:rsidP="0049197D">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30BCD0E9" w14:textId="77777777" w:rsidR="0034207A" w:rsidRPr="009727E8" w:rsidRDefault="0034207A" w:rsidP="0049197D">
            <w:pPr>
              <w:jc w:val="right"/>
              <w:rPr>
                <w:rFonts w:eastAsia="Arial Unicode MS"/>
                <w:i/>
                <w:sz w:val="16"/>
                <w:szCs w:val="16"/>
              </w:rPr>
            </w:pPr>
          </w:p>
        </w:tc>
        <w:tc>
          <w:tcPr>
            <w:tcW w:w="1238" w:type="dxa"/>
            <w:tcBorders>
              <w:top w:val="nil"/>
              <w:left w:val="nil"/>
              <w:bottom w:val="nil"/>
              <w:right w:val="nil"/>
            </w:tcBorders>
            <w:vAlign w:val="center"/>
          </w:tcPr>
          <w:p w14:paraId="56A75801" w14:textId="77777777" w:rsidR="0034207A" w:rsidRPr="009727E8" w:rsidRDefault="0034207A" w:rsidP="00BA28D3">
            <w:pPr>
              <w:jc w:val="right"/>
              <w:rPr>
                <w:rFonts w:eastAsia="Arial Unicode MS"/>
                <w:i/>
                <w:sz w:val="16"/>
                <w:szCs w:val="16"/>
              </w:rPr>
            </w:pPr>
            <w:r w:rsidRPr="009727E8">
              <w:rPr>
                <w:i/>
                <w:sz w:val="16"/>
                <w:szCs w:val="16"/>
              </w:rPr>
              <w:t>BGN '000</w:t>
            </w:r>
          </w:p>
        </w:tc>
      </w:tr>
      <w:tr w:rsidR="0034207A" w:rsidRPr="009727E8" w14:paraId="640A4F9D" w14:textId="77777777" w:rsidTr="0034207A">
        <w:trPr>
          <w:trHeight w:val="202"/>
        </w:trPr>
        <w:tc>
          <w:tcPr>
            <w:tcW w:w="5580" w:type="dxa"/>
            <w:tcBorders>
              <w:top w:val="nil"/>
              <w:left w:val="nil"/>
              <w:bottom w:val="nil"/>
              <w:right w:val="nil"/>
            </w:tcBorders>
            <w:vAlign w:val="bottom"/>
          </w:tcPr>
          <w:p w14:paraId="1C06DF19" w14:textId="77777777" w:rsidR="0034207A" w:rsidRDefault="0034207A" w:rsidP="00092FE1">
            <w:pPr>
              <w:rPr>
                <w:lang w:val="bg-BG"/>
              </w:rPr>
            </w:pPr>
          </w:p>
        </w:tc>
        <w:tc>
          <w:tcPr>
            <w:tcW w:w="1301" w:type="dxa"/>
            <w:tcBorders>
              <w:top w:val="nil"/>
              <w:left w:val="nil"/>
              <w:bottom w:val="nil"/>
              <w:right w:val="nil"/>
            </w:tcBorders>
            <w:vAlign w:val="bottom"/>
          </w:tcPr>
          <w:p w14:paraId="4EA97B8D" w14:textId="77777777" w:rsidR="0034207A" w:rsidRDefault="0034207A" w:rsidP="00092FE1">
            <w:pPr>
              <w:jc w:val="right"/>
              <w:rPr>
                <w:rFonts w:eastAsia="Arial Unicode MS"/>
                <w:lang w:val="bg-BG"/>
              </w:rPr>
            </w:pPr>
          </w:p>
        </w:tc>
        <w:tc>
          <w:tcPr>
            <w:tcW w:w="189" w:type="dxa"/>
            <w:tcBorders>
              <w:top w:val="nil"/>
              <w:left w:val="nil"/>
              <w:bottom w:val="nil"/>
              <w:right w:val="nil"/>
            </w:tcBorders>
            <w:vAlign w:val="center"/>
          </w:tcPr>
          <w:p w14:paraId="56F5B646" w14:textId="77777777" w:rsidR="0034207A" w:rsidRPr="004C7102" w:rsidRDefault="0034207A" w:rsidP="00092FE1">
            <w:pPr>
              <w:rPr>
                <w:rFonts w:eastAsia="Arial Unicode MS"/>
                <w:lang w:val="bg-BG"/>
              </w:rPr>
            </w:pPr>
          </w:p>
        </w:tc>
        <w:tc>
          <w:tcPr>
            <w:tcW w:w="1238" w:type="dxa"/>
            <w:tcBorders>
              <w:top w:val="nil"/>
              <w:left w:val="nil"/>
              <w:bottom w:val="nil"/>
              <w:right w:val="nil"/>
            </w:tcBorders>
            <w:vAlign w:val="bottom"/>
          </w:tcPr>
          <w:p w14:paraId="2B5E8468" w14:textId="77777777" w:rsidR="0034207A" w:rsidRDefault="0034207A" w:rsidP="00BA28D3">
            <w:pPr>
              <w:jc w:val="right"/>
              <w:rPr>
                <w:rFonts w:eastAsia="Arial Unicode MS"/>
                <w:lang w:val="bg-BG"/>
              </w:rPr>
            </w:pPr>
          </w:p>
        </w:tc>
      </w:tr>
      <w:tr w:rsidR="006F6ADD" w:rsidRPr="009727E8" w14:paraId="0B1CDED7" w14:textId="77777777" w:rsidTr="00D6153D">
        <w:trPr>
          <w:trHeight w:val="281"/>
        </w:trPr>
        <w:tc>
          <w:tcPr>
            <w:tcW w:w="5580" w:type="dxa"/>
            <w:tcBorders>
              <w:top w:val="nil"/>
              <w:left w:val="nil"/>
              <w:bottom w:val="nil"/>
              <w:right w:val="nil"/>
            </w:tcBorders>
            <w:vAlign w:val="bottom"/>
          </w:tcPr>
          <w:p w14:paraId="7A9D1EF6" w14:textId="77777777" w:rsidR="006F6ADD" w:rsidRPr="009727E8" w:rsidRDefault="006F6ADD" w:rsidP="006F6ADD">
            <w:pPr>
              <w:rPr>
                <w:lang w:val="bg-BG"/>
              </w:rPr>
            </w:pPr>
            <w:r>
              <w:rPr>
                <w:lang w:val="bg-BG"/>
              </w:rPr>
              <w:t>ДДС</w:t>
            </w:r>
          </w:p>
        </w:tc>
        <w:tc>
          <w:tcPr>
            <w:tcW w:w="1301" w:type="dxa"/>
            <w:tcBorders>
              <w:top w:val="nil"/>
              <w:left w:val="nil"/>
              <w:bottom w:val="nil"/>
              <w:right w:val="nil"/>
            </w:tcBorders>
            <w:vAlign w:val="bottom"/>
          </w:tcPr>
          <w:p w14:paraId="78B9B6E7" w14:textId="5825E402" w:rsidR="006F6ADD" w:rsidRPr="00C66C23" w:rsidRDefault="00C66C23" w:rsidP="006F6ADD">
            <w:pPr>
              <w:jc w:val="right"/>
              <w:rPr>
                <w:rFonts w:eastAsia="Arial Unicode MS"/>
                <w:lang w:val="bg-BG"/>
              </w:rPr>
            </w:pPr>
            <w:r>
              <w:rPr>
                <w:rFonts w:eastAsia="Arial Unicode MS"/>
                <w:lang w:val="bg-BG"/>
              </w:rPr>
              <w:t>77</w:t>
            </w:r>
          </w:p>
        </w:tc>
        <w:tc>
          <w:tcPr>
            <w:tcW w:w="189" w:type="dxa"/>
            <w:tcBorders>
              <w:top w:val="nil"/>
              <w:left w:val="nil"/>
              <w:bottom w:val="nil"/>
              <w:right w:val="nil"/>
            </w:tcBorders>
            <w:vAlign w:val="center"/>
          </w:tcPr>
          <w:p w14:paraId="07AABFB8" w14:textId="77777777" w:rsidR="006F6ADD" w:rsidRPr="009727E8" w:rsidRDefault="006F6ADD" w:rsidP="006F6ADD">
            <w:pPr>
              <w:rPr>
                <w:rFonts w:eastAsia="Arial Unicode MS"/>
              </w:rPr>
            </w:pPr>
          </w:p>
        </w:tc>
        <w:tc>
          <w:tcPr>
            <w:tcW w:w="1238" w:type="dxa"/>
            <w:tcBorders>
              <w:top w:val="nil"/>
              <w:left w:val="nil"/>
              <w:bottom w:val="nil"/>
              <w:right w:val="nil"/>
            </w:tcBorders>
            <w:vAlign w:val="bottom"/>
          </w:tcPr>
          <w:p w14:paraId="3C89BCCD" w14:textId="7D84C510" w:rsidR="006F6ADD" w:rsidRPr="002959E3" w:rsidRDefault="006F6ADD" w:rsidP="006F6ADD">
            <w:pPr>
              <w:jc w:val="right"/>
              <w:rPr>
                <w:rFonts w:eastAsia="Arial Unicode MS"/>
                <w:lang w:val="bg-BG"/>
              </w:rPr>
            </w:pPr>
            <w:r>
              <w:rPr>
                <w:rFonts w:eastAsia="Arial Unicode MS"/>
              </w:rPr>
              <w:t>99</w:t>
            </w:r>
          </w:p>
        </w:tc>
      </w:tr>
      <w:tr w:rsidR="006F6ADD" w:rsidRPr="009727E8" w14:paraId="3F84596A" w14:textId="77777777" w:rsidTr="0034207A">
        <w:trPr>
          <w:trHeight w:val="281"/>
        </w:trPr>
        <w:tc>
          <w:tcPr>
            <w:tcW w:w="5580" w:type="dxa"/>
            <w:tcBorders>
              <w:top w:val="nil"/>
              <w:left w:val="nil"/>
              <w:bottom w:val="nil"/>
              <w:right w:val="nil"/>
            </w:tcBorders>
            <w:vAlign w:val="bottom"/>
          </w:tcPr>
          <w:p w14:paraId="6D9D93D4" w14:textId="77777777" w:rsidR="006F6ADD" w:rsidRPr="009727E8" w:rsidRDefault="006F6ADD" w:rsidP="006F6ADD">
            <w:pPr>
              <w:rPr>
                <w:lang w:val="bg-BG"/>
              </w:rPr>
            </w:pPr>
            <w:r>
              <w:rPr>
                <w:lang w:val="bg-BG"/>
              </w:rPr>
              <w:t xml:space="preserve">Осигурителни вноски </w:t>
            </w:r>
          </w:p>
        </w:tc>
        <w:tc>
          <w:tcPr>
            <w:tcW w:w="1301" w:type="dxa"/>
            <w:tcBorders>
              <w:top w:val="nil"/>
              <w:left w:val="nil"/>
              <w:bottom w:val="nil"/>
              <w:right w:val="nil"/>
            </w:tcBorders>
            <w:vAlign w:val="bottom"/>
          </w:tcPr>
          <w:p w14:paraId="513D0EEC" w14:textId="40A8FCD0" w:rsidR="006F6ADD" w:rsidRPr="00C66C23" w:rsidRDefault="00C66C23" w:rsidP="006F6ADD">
            <w:pPr>
              <w:jc w:val="right"/>
              <w:rPr>
                <w:rFonts w:eastAsia="Arial Unicode MS"/>
                <w:lang w:val="bg-BG"/>
              </w:rPr>
            </w:pPr>
            <w:r>
              <w:rPr>
                <w:rFonts w:eastAsia="Arial Unicode MS"/>
                <w:lang w:val="bg-BG"/>
              </w:rPr>
              <w:t>2</w:t>
            </w:r>
          </w:p>
        </w:tc>
        <w:tc>
          <w:tcPr>
            <w:tcW w:w="189" w:type="dxa"/>
            <w:tcBorders>
              <w:top w:val="nil"/>
              <w:left w:val="nil"/>
              <w:bottom w:val="nil"/>
              <w:right w:val="nil"/>
            </w:tcBorders>
            <w:vAlign w:val="center"/>
          </w:tcPr>
          <w:p w14:paraId="2E724495" w14:textId="77777777" w:rsidR="006F6ADD" w:rsidRPr="004C7102" w:rsidRDefault="006F6ADD" w:rsidP="006F6ADD">
            <w:pPr>
              <w:rPr>
                <w:rFonts w:eastAsia="Arial Unicode MS"/>
                <w:lang w:val="bg-BG"/>
              </w:rPr>
            </w:pPr>
          </w:p>
        </w:tc>
        <w:tc>
          <w:tcPr>
            <w:tcW w:w="1238" w:type="dxa"/>
            <w:tcBorders>
              <w:top w:val="nil"/>
              <w:left w:val="nil"/>
              <w:bottom w:val="nil"/>
              <w:right w:val="nil"/>
            </w:tcBorders>
            <w:vAlign w:val="bottom"/>
          </w:tcPr>
          <w:p w14:paraId="70BDE197" w14:textId="460ECB0F" w:rsidR="006F6ADD" w:rsidRPr="002959E3" w:rsidRDefault="006F6ADD" w:rsidP="006F6ADD">
            <w:pPr>
              <w:jc w:val="right"/>
              <w:rPr>
                <w:rFonts w:eastAsia="Arial Unicode MS"/>
                <w:lang w:val="bg-BG"/>
              </w:rPr>
            </w:pPr>
            <w:r>
              <w:rPr>
                <w:rFonts w:eastAsia="Arial Unicode MS"/>
              </w:rPr>
              <w:t>2</w:t>
            </w:r>
          </w:p>
        </w:tc>
      </w:tr>
      <w:tr w:rsidR="006F6ADD" w:rsidRPr="009727E8" w14:paraId="1B08B010" w14:textId="77777777" w:rsidTr="0034207A">
        <w:trPr>
          <w:trHeight w:val="281"/>
        </w:trPr>
        <w:tc>
          <w:tcPr>
            <w:tcW w:w="5580" w:type="dxa"/>
            <w:tcBorders>
              <w:top w:val="nil"/>
              <w:left w:val="nil"/>
              <w:bottom w:val="nil"/>
              <w:right w:val="nil"/>
            </w:tcBorders>
            <w:vAlign w:val="bottom"/>
          </w:tcPr>
          <w:p w14:paraId="5366FF37" w14:textId="77777777" w:rsidR="006F6ADD" w:rsidRPr="009727E8" w:rsidRDefault="006F6ADD" w:rsidP="006F6ADD">
            <w:pPr>
              <w:rPr>
                <w:lang w:val="bg-BG"/>
              </w:rPr>
            </w:pPr>
            <w:r w:rsidRPr="009727E8">
              <w:rPr>
                <w:lang w:val="bg-BG"/>
              </w:rPr>
              <w:t>А</w:t>
            </w:r>
            <w:r>
              <w:rPr>
                <w:lang w:val="bg-BG"/>
              </w:rPr>
              <w:t>кциз</w:t>
            </w:r>
          </w:p>
        </w:tc>
        <w:tc>
          <w:tcPr>
            <w:tcW w:w="1301" w:type="dxa"/>
            <w:tcBorders>
              <w:top w:val="nil"/>
              <w:left w:val="nil"/>
              <w:bottom w:val="nil"/>
              <w:right w:val="nil"/>
            </w:tcBorders>
            <w:vAlign w:val="bottom"/>
          </w:tcPr>
          <w:p w14:paraId="3159B44D" w14:textId="2DF79A78" w:rsidR="006F6ADD" w:rsidRPr="00C66C23" w:rsidRDefault="00C66C23" w:rsidP="006F6ADD">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5966C736" w14:textId="77777777" w:rsidR="006F6ADD" w:rsidRPr="009727E8" w:rsidRDefault="006F6ADD" w:rsidP="006F6ADD">
            <w:pPr>
              <w:rPr>
                <w:rFonts w:eastAsia="Arial Unicode MS"/>
              </w:rPr>
            </w:pPr>
          </w:p>
        </w:tc>
        <w:tc>
          <w:tcPr>
            <w:tcW w:w="1238" w:type="dxa"/>
            <w:tcBorders>
              <w:top w:val="nil"/>
              <w:left w:val="nil"/>
              <w:bottom w:val="nil"/>
              <w:right w:val="nil"/>
            </w:tcBorders>
            <w:vAlign w:val="bottom"/>
          </w:tcPr>
          <w:p w14:paraId="56F54945" w14:textId="11A66AF6" w:rsidR="006F6ADD" w:rsidRPr="002959E3" w:rsidRDefault="006F6ADD" w:rsidP="006F6ADD">
            <w:pPr>
              <w:jc w:val="right"/>
              <w:rPr>
                <w:rFonts w:eastAsia="Arial Unicode MS"/>
                <w:lang w:val="bg-BG"/>
              </w:rPr>
            </w:pPr>
            <w:r>
              <w:rPr>
                <w:rFonts w:eastAsia="Arial Unicode MS"/>
              </w:rPr>
              <w:t>1</w:t>
            </w:r>
          </w:p>
        </w:tc>
      </w:tr>
      <w:tr w:rsidR="006F6ADD" w:rsidRPr="00C5331F" w14:paraId="468A5A29" w14:textId="77777777" w:rsidTr="0034207A">
        <w:trPr>
          <w:trHeight w:val="295"/>
        </w:trPr>
        <w:tc>
          <w:tcPr>
            <w:tcW w:w="5580" w:type="dxa"/>
            <w:tcBorders>
              <w:top w:val="nil"/>
              <w:left w:val="nil"/>
              <w:bottom w:val="nil"/>
              <w:right w:val="nil"/>
            </w:tcBorders>
            <w:vAlign w:val="center"/>
          </w:tcPr>
          <w:p w14:paraId="3757210B" w14:textId="77777777" w:rsidR="006F6ADD" w:rsidRPr="009727E8" w:rsidRDefault="006F6ADD" w:rsidP="006F6ADD">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249B648F" w14:textId="39637E96" w:rsidR="006F6ADD" w:rsidRPr="00C66C23" w:rsidRDefault="00AC6AF5" w:rsidP="006F6ADD">
            <w:pPr>
              <w:jc w:val="right"/>
              <w:rPr>
                <w:rFonts w:eastAsia="Arial Unicode MS"/>
                <w:b/>
                <w:lang w:val="bg-BG"/>
              </w:rPr>
            </w:pPr>
            <w:r>
              <w:rPr>
                <w:rFonts w:eastAsia="Arial Unicode MS"/>
                <w:b/>
              </w:rPr>
              <w:t>8</w:t>
            </w:r>
            <w:r w:rsidR="00C66C23">
              <w:rPr>
                <w:rFonts w:eastAsia="Arial Unicode MS"/>
                <w:b/>
                <w:lang w:val="bg-BG"/>
              </w:rPr>
              <w:t>0</w:t>
            </w:r>
          </w:p>
        </w:tc>
        <w:tc>
          <w:tcPr>
            <w:tcW w:w="189" w:type="dxa"/>
            <w:tcBorders>
              <w:top w:val="nil"/>
              <w:left w:val="nil"/>
              <w:bottom w:val="nil"/>
              <w:right w:val="nil"/>
            </w:tcBorders>
            <w:vAlign w:val="center"/>
          </w:tcPr>
          <w:p w14:paraId="786D9950" w14:textId="77777777" w:rsidR="006F6ADD" w:rsidRPr="009727E8" w:rsidRDefault="006F6ADD" w:rsidP="006F6ADD">
            <w:pPr>
              <w:rPr>
                <w:rFonts w:eastAsia="Arial Unicode MS"/>
                <w:b/>
              </w:rPr>
            </w:pPr>
          </w:p>
        </w:tc>
        <w:tc>
          <w:tcPr>
            <w:tcW w:w="1238" w:type="dxa"/>
            <w:tcBorders>
              <w:top w:val="single" w:sz="4" w:space="0" w:color="auto"/>
              <w:left w:val="nil"/>
              <w:bottom w:val="double" w:sz="6" w:space="0" w:color="auto"/>
              <w:right w:val="nil"/>
            </w:tcBorders>
            <w:vAlign w:val="center"/>
          </w:tcPr>
          <w:p w14:paraId="1F9F8A53" w14:textId="25C196E9" w:rsidR="006F6ADD" w:rsidRPr="002959E3" w:rsidRDefault="006F6ADD" w:rsidP="006F6ADD">
            <w:pPr>
              <w:jc w:val="right"/>
              <w:rPr>
                <w:rFonts w:eastAsia="Arial Unicode MS"/>
                <w:b/>
                <w:lang w:val="bg-BG"/>
              </w:rPr>
            </w:pPr>
            <w:r>
              <w:rPr>
                <w:rFonts w:eastAsia="Arial Unicode MS"/>
                <w:b/>
              </w:rPr>
              <w:t>102</w:t>
            </w:r>
          </w:p>
        </w:tc>
      </w:tr>
    </w:tbl>
    <w:p w14:paraId="44B19FBA" w14:textId="77777777" w:rsidR="00D72A89" w:rsidRDefault="00D72A89" w:rsidP="0010477D">
      <w:pPr>
        <w:rPr>
          <w:lang w:val="bg-BG"/>
        </w:rPr>
      </w:pPr>
    </w:p>
    <w:p w14:paraId="6D496B53" w14:textId="79A98114" w:rsidR="00671F38" w:rsidRPr="00A77535" w:rsidRDefault="00671F38" w:rsidP="00EB13D5">
      <w:pPr>
        <w:spacing w:line="360" w:lineRule="auto"/>
        <w:ind w:firstLine="708"/>
        <w:jc w:val="both"/>
        <w:rPr>
          <w:lang w:val="bg-BG"/>
        </w:rPr>
      </w:pPr>
      <w:r w:rsidRPr="00A77535">
        <w:rPr>
          <w:lang w:val="bg-BG"/>
        </w:rPr>
        <w:t xml:space="preserve">Предплатените разходи включват </w:t>
      </w:r>
      <w:r w:rsidR="00B015BA" w:rsidRPr="00A77535">
        <w:rPr>
          <w:lang w:val="bg-BG"/>
        </w:rPr>
        <w:t xml:space="preserve">абонаменти </w:t>
      </w:r>
      <w:r w:rsidR="00C66C23" w:rsidRPr="00C66C23">
        <w:rPr>
          <w:lang w:val="bg-BG"/>
        </w:rPr>
        <w:t>39</w:t>
      </w:r>
      <w:r w:rsidR="00A77535" w:rsidRPr="00A77535">
        <w:rPr>
          <w:lang w:val="bg-BG"/>
        </w:rPr>
        <w:t xml:space="preserve"> </w:t>
      </w:r>
      <w:r w:rsidR="00B015BA" w:rsidRPr="00A77535">
        <w:rPr>
          <w:lang w:val="bg-BG"/>
        </w:rPr>
        <w:t>х.лв (201</w:t>
      </w:r>
      <w:r w:rsidR="006F6ADD">
        <w:t>9</w:t>
      </w:r>
      <w:r w:rsidR="00B015BA" w:rsidRPr="00A77535">
        <w:rPr>
          <w:lang w:val="bg-BG"/>
        </w:rPr>
        <w:t xml:space="preserve"> г. </w:t>
      </w:r>
      <w:r w:rsidR="006F6ADD">
        <w:rPr>
          <w:lang w:val="bg-BG"/>
        </w:rPr>
        <w:t>38</w:t>
      </w:r>
      <w:r w:rsidR="00B015BA" w:rsidRPr="00A77535">
        <w:rPr>
          <w:lang w:val="bg-BG"/>
        </w:rPr>
        <w:t xml:space="preserve"> х.лв.), </w:t>
      </w:r>
      <w:r w:rsidR="000B3F4F" w:rsidRPr="00A77535">
        <w:rPr>
          <w:lang w:val="bg-BG"/>
        </w:rPr>
        <w:t xml:space="preserve">застраховки </w:t>
      </w:r>
      <w:r w:rsidR="00C66C23" w:rsidRPr="00C66C23">
        <w:rPr>
          <w:lang w:val="bg-BG"/>
        </w:rPr>
        <w:t>6</w:t>
      </w:r>
      <w:r w:rsidR="00A77535" w:rsidRPr="00A77535">
        <w:rPr>
          <w:lang w:val="bg-BG"/>
        </w:rPr>
        <w:t xml:space="preserve"> </w:t>
      </w:r>
      <w:r w:rsidRPr="00A77535">
        <w:rPr>
          <w:lang w:val="bg-BG"/>
        </w:rPr>
        <w:t>х.лв</w:t>
      </w:r>
      <w:r w:rsidR="00EB13D5" w:rsidRPr="00A77535">
        <w:rPr>
          <w:lang w:val="bg-BG"/>
        </w:rPr>
        <w:t>.</w:t>
      </w:r>
      <w:r w:rsidRPr="00A77535">
        <w:rPr>
          <w:lang w:val="bg-BG"/>
        </w:rPr>
        <w:t xml:space="preserve"> (</w:t>
      </w:r>
      <w:r w:rsidR="00C83C93" w:rsidRPr="00A77535">
        <w:rPr>
          <w:lang w:val="bg-BG"/>
        </w:rPr>
        <w:t>201</w:t>
      </w:r>
      <w:r w:rsidR="006F6ADD">
        <w:rPr>
          <w:lang w:val="bg-BG"/>
        </w:rPr>
        <w:t>9</w:t>
      </w:r>
      <w:r w:rsidR="00C83C93" w:rsidRPr="00A77535">
        <w:rPr>
          <w:lang w:val="bg-BG"/>
        </w:rPr>
        <w:t xml:space="preserve"> </w:t>
      </w:r>
      <w:r w:rsidRPr="00A77535">
        <w:rPr>
          <w:lang w:val="bg-BG"/>
        </w:rPr>
        <w:t xml:space="preserve">г. </w:t>
      </w:r>
      <w:r w:rsidR="00C83C93" w:rsidRPr="00A77535">
        <w:rPr>
          <w:lang w:val="bg-BG"/>
        </w:rPr>
        <w:t>1</w:t>
      </w:r>
      <w:r w:rsidR="006F6ADD">
        <w:rPr>
          <w:lang w:val="bg-BG"/>
        </w:rPr>
        <w:t>6</w:t>
      </w:r>
      <w:r w:rsidR="00C83C93" w:rsidRPr="00A77535">
        <w:rPr>
          <w:lang w:val="bg-BG"/>
        </w:rPr>
        <w:t xml:space="preserve"> </w:t>
      </w:r>
      <w:r w:rsidRPr="00A77535">
        <w:rPr>
          <w:lang w:val="bg-BG"/>
        </w:rPr>
        <w:t xml:space="preserve">х.лв.) и други </w:t>
      </w:r>
      <w:r w:rsidR="00427BEC">
        <w:rPr>
          <w:lang w:val="bg-BG"/>
        </w:rPr>
        <w:t>3</w:t>
      </w:r>
      <w:r w:rsidR="006F6ADD">
        <w:rPr>
          <w:lang w:val="bg-BG"/>
        </w:rPr>
        <w:t xml:space="preserve"> </w:t>
      </w:r>
      <w:r w:rsidRPr="00A77535">
        <w:rPr>
          <w:lang w:val="bg-BG"/>
        </w:rPr>
        <w:t>х.лв. (</w:t>
      </w:r>
      <w:r w:rsidR="00C83C93" w:rsidRPr="00A77535">
        <w:rPr>
          <w:lang w:val="bg-BG"/>
        </w:rPr>
        <w:t>201</w:t>
      </w:r>
      <w:r w:rsidR="006F6ADD">
        <w:rPr>
          <w:lang w:val="bg-BG"/>
        </w:rPr>
        <w:t>9</w:t>
      </w:r>
      <w:r w:rsidR="00C83C93" w:rsidRPr="00A77535">
        <w:rPr>
          <w:lang w:val="bg-BG"/>
        </w:rPr>
        <w:t xml:space="preserve"> </w:t>
      </w:r>
      <w:r w:rsidRPr="00A77535">
        <w:rPr>
          <w:lang w:val="bg-BG"/>
        </w:rPr>
        <w:t xml:space="preserve">г. </w:t>
      </w:r>
      <w:r w:rsidR="006F6ADD">
        <w:rPr>
          <w:lang w:val="bg-BG"/>
        </w:rPr>
        <w:t xml:space="preserve">5 </w:t>
      </w:r>
      <w:r w:rsidRPr="00A77535">
        <w:rPr>
          <w:lang w:val="bg-BG"/>
        </w:rPr>
        <w:t>х.лв. ).</w:t>
      </w:r>
    </w:p>
    <w:p w14:paraId="0E017166" w14:textId="77777777" w:rsidR="00434258" w:rsidRDefault="00434258" w:rsidP="00EB13D5">
      <w:pPr>
        <w:spacing w:line="360" w:lineRule="auto"/>
        <w:ind w:firstLine="708"/>
        <w:jc w:val="both"/>
        <w:rPr>
          <w:lang w:val="bg-BG"/>
        </w:rPr>
      </w:pPr>
    </w:p>
    <w:p w14:paraId="68680329" w14:textId="77777777" w:rsidR="00F019C1" w:rsidRDefault="005B03C9" w:rsidP="009F3109">
      <w:pPr>
        <w:pStyle w:val="Heading2"/>
      </w:pPr>
      <w:bookmarkStart w:id="92" w:name="_Toc509825048"/>
      <w:bookmarkStart w:id="93" w:name="_Toc68002737"/>
      <w:r>
        <w:t>2</w:t>
      </w:r>
      <w:r w:rsidR="00571B69">
        <w:t>0</w:t>
      </w:r>
      <w:r w:rsidR="00F019C1" w:rsidRPr="00546A65">
        <w:t>. ПАРИЧНИ СРЕДСТВА</w:t>
      </w:r>
      <w:r w:rsidR="006C72C6">
        <w:t xml:space="preserve"> И ПАРИЧНИ ЕКВИВАЛЕНТИ</w:t>
      </w:r>
      <w:bookmarkEnd w:id="92"/>
      <w:bookmarkEnd w:id="93"/>
    </w:p>
    <w:p w14:paraId="794E2311" w14:textId="77777777" w:rsidR="00967AA1" w:rsidRPr="00967AA1" w:rsidRDefault="00967AA1" w:rsidP="00967AA1">
      <w:pPr>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C66C23" w:rsidRPr="009727E8" w14:paraId="49A24A01" w14:textId="77777777" w:rsidTr="00173031">
        <w:trPr>
          <w:trHeight w:val="281"/>
        </w:trPr>
        <w:tc>
          <w:tcPr>
            <w:tcW w:w="5580" w:type="dxa"/>
            <w:tcBorders>
              <w:top w:val="nil"/>
              <w:left w:val="nil"/>
              <w:bottom w:val="nil"/>
              <w:right w:val="nil"/>
            </w:tcBorders>
            <w:vAlign w:val="center"/>
          </w:tcPr>
          <w:p w14:paraId="78503DD3" w14:textId="77777777" w:rsidR="00C66C23" w:rsidRPr="00FC7733" w:rsidRDefault="00C66C23" w:rsidP="00173031">
            <w:pPr>
              <w:jc w:val="right"/>
              <w:rPr>
                <w:rFonts w:eastAsia="Arial Unicode MS"/>
                <w:sz w:val="22"/>
                <w:lang w:val="ru-RU"/>
              </w:rPr>
            </w:pPr>
          </w:p>
        </w:tc>
        <w:tc>
          <w:tcPr>
            <w:tcW w:w="1301" w:type="dxa"/>
            <w:tcBorders>
              <w:top w:val="nil"/>
              <w:left w:val="nil"/>
              <w:bottom w:val="nil"/>
              <w:right w:val="nil"/>
            </w:tcBorders>
            <w:vAlign w:val="bottom"/>
          </w:tcPr>
          <w:p w14:paraId="3960BDF7" w14:textId="77777777" w:rsidR="00C66C23" w:rsidRPr="006F6ADD" w:rsidRDefault="00C66C23" w:rsidP="00173031">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Pr>
                <w:bCs/>
                <w:i/>
                <w:lang w:val="bg-BG" w:eastAsia="bg-BG"/>
              </w:rPr>
              <w:t>20</w:t>
            </w:r>
          </w:p>
        </w:tc>
        <w:tc>
          <w:tcPr>
            <w:tcW w:w="189" w:type="dxa"/>
            <w:tcBorders>
              <w:top w:val="nil"/>
              <w:left w:val="nil"/>
              <w:bottom w:val="nil"/>
              <w:right w:val="nil"/>
            </w:tcBorders>
            <w:vAlign w:val="center"/>
          </w:tcPr>
          <w:p w14:paraId="4F647F60" w14:textId="77777777" w:rsidR="00C66C23" w:rsidRPr="009727E8" w:rsidRDefault="00C66C23" w:rsidP="00173031">
            <w:pPr>
              <w:jc w:val="right"/>
              <w:rPr>
                <w:rFonts w:eastAsia="Arial Unicode MS"/>
                <w:i/>
                <w:sz w:val="22"/>
              </w:rPr>
            </w:pPr>
          </w:p>
        </w:tc>
        <w:tc>
          <w:tcPr>
            <w:tcW w:w="1238" w:type="dxa"/>
            <w:tcBorders>
              <w:top w:val="nil"/>
              <w:left w:val="nil"/>
              <w:bottom w:val="nil"/>
              <w:right w:val="nil"/>
            </w:tcBorders>
            <w:vAlign w:val="bottom"/>
          </w:tcPr>
          <w:p w14:paraId="5D776D20" w14:textId="77777777" w:rsidR="00C66C23" w:rsidRPr="006F6ADD" w:rsidRDefault="00C66C23" w:rsidP="00173031">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-1</w:t>
            </w:r>
            <w:r>
              <w:rPr>
                <w:bCs/>
                <w:i/>
                <w:lang w:val="bg-BG" w:eastAsia="bg-BG"/>
              </w:rPr>
              <w:t>9</w:t>
            </w:r>
          </w:p>
        </w:tc>
      </w:tr>
      <w:tr w:rsidR="00C66C23" w:rsidRPr="009727E8" w14:paraId="561BD6A7" w14:textId="77777777" w:rsidTr="00173031">
        <w:trPr>
          <w:trHeight w:val="281"/>
        </w:trPr>
        <w:tc>
          <w:tcPr>
            <w:tcW w:w="5580" w:type="dxa"/>
            <w:tcBorders>
              <w:top w:val="nil"/>
              <w:left w:val="nil"/>
              <w:bottom w:val="nil"/>
              <w:right w:val="nil"/>
            </w:tcBorders>
            <w:vAlign w:val="center"/>
          </w:tcPr>
          <w:p w14:paraId="71FDD8FC" w14:textId="77777777" w:rsidR="00C66C23" w:rsidRPr="009727E8" w:rsidRDefault="00C66C23" w:rsidP="00173031">
            <w:pPr>
              <w:jc w:val="right"/>
              <w:rPr>
                <w:rFonts w:eastAsia="Arial Unicode MS"/>
                <w:sz w:val="16"/>
                <w:szCs w:val="16"/>
              </w:rPr>
            </w:pPr>
          </w:p>
        </w:tc>
        <w:tc>
          <w:tcPr>
            <w:tcW w:w="1301" w:type="dxa"/>
            <w:tcBorders>
              <w:top w:val="nil"/>
              <w:left w:val="nil"/>
              <w:bottom w:val="nil"/>
              <w:right w:val="nil"/>
            </w:tcBorders>
            <w:vAlign w:val="center"/>
          </w:tcPr>
          <w:p w14:paraId="327A2679" w14:textId="77777777" w:rsidR="00C66C23" w:rsidRPr="009727E8" w:rsidRDefault="00C66C23" w:rsidP="00173031">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1322AB3A" w14:textId="77777777" w:rsidR="00C66C23" w:rsidRPr="009727E8" w:rsidRDefault="00C66C23" w:rsidP="00173031">
            <w:pPr>
              <w:jc w:val="right"/>
              <w:rPr>
                <w:rFonts w:eastAsia="Arial Unicode MS"/>
                <w:i/>
                <w:sz w:val="16"/>
                <w:szCs w:val="16"/>
              </w:rPr>
            </w:pPr>
          </w:p>
        </w:tc>
        <w:tc>
          <w:tcPr>
            <w:tcW w:w="1238" w:type="dxa"/>
            <w:tcBorders>
              <w:top w:val="nil"/>
              <w:left w:val="nil"/>
              <w:bottom w:val="nil"/>
              <w:right w:val="nil"/>
            </w:tcBorders>
            <w:vAlign w:val="center"/>
          </w:tcPr>
          <w:p w14:paraId="340F9D8C" w14:textId="77777777" w:rsidR="00C66C23" w:rsidRPr="009727E8" w:rsidRDefault="00C66C23" w:rsidP="00173031">
            <w:pPr>
              <w:jc w:val="right"/>
              <w:rPr>
                <w:rFonts w:eastAsia="Arial Unicode MS"/>
                <w:i/>
                <w:sz w:val="16"/>
                <w:szCs w:val="16"/>
              </w:rPr>
            </w:pPr>
            <w:r w:rsidRPr="009727E8">
              <w:rPr>
                <w:i/>
                <w:sz w:val="16"/>
                <w:szCs w:val="16"/>
              </w:rPr>
              <w:t>BGN '000</w:t>
            </w:r>
          </w:p>
        </w:tc>
      </w:tr>
      <w:tr w:rsidR="00C66C23" w:rsidRPr="009727E8" w14:paraId="191AD642" w14:textId="77777777" w:rsidTr="00173031">
        <w:trPr>
          <w:trHeight w:val="202"/>
        </w:trPr>
        <w:tc>
          <w:tcPr>
            <w:tcW w:w="5580" w:type="dxa"/>
            <w:tcBorders>
              <w:top w:val="nil"/>
              <w:left w:val="nil"/>
              <w:bottom w:val="nil"/>
              <w:right w:val="nil"/>
            </w:tcBorders>
            <w:vAlign w:val="bottom"/>
          </w:tcPr>
          <w:p w14:paraId="0506B9DC" w14:textId="77777777" w:rsidR="00C66C23" w:rsidRDefault="00C66C23" w:rsidP="00173031">
            <w:pPr>
              <w:rPr>
                <w:lang w:val="bg-BG"/>
              </w:rPr>
            </w:pPr>
          </w:p>
        </w:tc>
        <w:tc>
          <w:tcPr>
            <w:tcW w:w="1301" w:type="dxa"/>
            <w:tcBorders>
              <w:top w:val="nil"/>
              <w:left w:val="nil"/>
              <w:bottom w:val="nil"/>
              <w:right w:val="nil"/>
            </w:tcBorders>
            <w:vAlign w:val="bottom"/>
          </w:tcPr>
          <w:p w14:paraId="6E14E3B1" w14:textId="77777777" w:rsidR="00C66C23" w:rsidRDefault="00C66C23" w:rsidP="00173031">
            <w:pPr>
              <w:jc w:val="right"/>
              <w:rPr>
                <w:rFonts w:eastAsia="Arial Unicode MS"/>
                <w:lang w:val="bg-BG"/>
              </w:rPr>
            </w:pPr>
          </w:p>
        </w:tc>
        <w:tc>
          <w:tcPr>
            <w:tcW w:w="189" w:type="dxa"/>
            <w:tcBorders>
              <w:top w:val="nil"/>
              <w:left w:val="nil"/>
              <w:bottom w:val="nil"/>
              <w:right w:val="nil"/>
            </w:tcBorders>
            <w:vAlign w:val="center"/>
          </w:tcPr>
          <w:p w14:paraId="326FF50A" w14:textId="77777777" w:rsidR="00C66C23" w:rsidRPr="004C7102" w:rsidRDefault="00C66C23" w:rsidP="00173031">
            <w:pPr>
              <w:rPr>
                <w:rFonts w:eastAsia="Arial Unicode MS"/>
                <w:lang w:val="bg-BG"/>
              </w:rPr>
            </w:pPr>
          </w:p>
        </w:tc>
        <w:tc>
          <w:tcPr>
            <w:tcW w:w="1238" w:type="dxa"/>
            <w:tcBorders>
              <w:top w:val="nil"/>
              <w:left w:val="nil"/>
              <w:bottom w:val="nil"/>
              <w:right w:val="nil"/>
            </w:tcBorders>
            <w:vAlign w:val="bottom"/>
          </w:tcPr>
          <w:p w14:paraId="0C183E4D" w14:textId="77777777" w:rsidR="00C66C23" w:rsidRDefault="00C66C23" w:rsidP="00173031">
            <w:pPr>
              <w:jc w:val="right"/>
              <w:rPr>
                <w:rFonts w:eastAsia="Arial Unicode MS"/>
                <w:lang w:val="bg-BG"/>
              </w:rPr>
            </w:pPr>
          </w:p>
        </w:tc>
      </w:tr>
      <w:tr w:rsidR="00C66C23" w:rsidRPr="009727E8" w14:paraId="043EE59C" w14:textId="77777777" w:rsidTr="00173031">
        <w:trPr>
          <w:trHeight w:val="281"/>
        </w:trPr>
        <w:tc>
          <w:tcPr>
            <w:tcW w:w="5580" w:type="dxa"/>
            <w:tcBorders>
              <w:top w:val="nil"/>
              <w:left w:val="nil"/>
              <w:bottom w:val="nil"/>
              <w:right w:val="nil"/>
            </w:tcBorders>
            <w:vAlign w:val="bottom"/>
          </w:tcPr>
          <w:p w14:paraId="289E3F02" w14:textId="76C5C314" w:rsidR="00C66C23" w:rsidRPr="009727E8" w:rsidRDefault="00C66C23" w:rsidP="00173031">
            <w:pPr>
              <w:rPr>
                <w:lang w:val="bg-BG"/>
              </w:rPr>
            </w:pPr>
            <w:r>
              <w:rPr>
                <w:lang w:val="bg-BG"/>
              </w:rPr>
              <w:t xml:space="preserve">Парични средства по разплащателна сметка </w:t>
            </w:r>
          </w:p>
        </w:tc>
        <w:tc>
          <w:tcPr>
            <w:tcW w:w="1301" w:type="dxa"/>
            <w:tcBorders>
              <w:top w:val="nil"/>
              <w:left w:val="nil"/>
              <w:bottom w:val="nil"/>
              <w:right w:val="nil"/>
            </w:tcBorders>
            <w:vAlign w:val="bottom"/>
          </w:tcPr>
          <w:p w14:paraId="59E3F8A1" w14:textId="043E1C77" w:rsidR="00C66C23" w:rsidRPr="00C66C23" w:rsidRDefault="00C66C23" w:rsidP="00173031">
            <w:pPr>
              <w:jc w:val="right"/>
              <w:rPr>
                <w:rFonts w:eastAsia="Arial Unicode MS"/>
                <w:lang w:val="bg-BG"/>
              </w:rPr>
            </w:pPr>
            <w:r>
              <w:rPr>
                <w:rFonts w:eastAsia="Arial Unicode MS"/>
                <w:lang w:val="bg-BG"/>
              </w:rPr>
              <w:t>6,140</w:t>
            </w:r>
          </w:p>
        </w:tc>
        <w:tc>
          <w:tcPr>
            <w:tcW w:w="189" w:type="dxa"/>
            <w:tcBorders>
              <w:top w:val="nil"/>
              <w:left w:val="nil"/>
              <w:bottom w:val="nil"/>
              <w:right w:val="nil"/>
            </w:tcBorders>
            <w:vAlign w:val="center"/>
          </w:tcPr>
          <w:p w14:paraId="19C62E94" w14:textId="77777777" w:rsidR="00C66C23" w:rsidRPr="004C7102" w:rsidRDefault="00C66C23" w:rsidP="00173031">
            <w:pPr>
              <w:rPr>
                <w:rFonts w:eastAsia="Arial Unicode MS"/>
                <w:lang w:val="bg-BG"/>
              </w:rPr>
            </w:pPr>
          </w:p>
        </w:tc>
        <w:tc>
          <w:tcPr>
            <w:tcW w:w="1238" w:type="dxa"/>
            <w:tcBorders>
              <w:top w:val="nil"/>
              <w:left w:val="nil"/>
              <w:bottom w:val="nil"/>
              <w:right w:val="nil"/>
            </w:tcBorders>
            <w:vAlign w:val="bottom"/>
          </w:tcPr>
          <w:p w14:paraId="62F5A16E" w14:textId="0588FC7E" w:rsidR="00C66C23" w:rsidRPr="002959E3" w:rsidRDefault="00C66C23" w:rsidP="00173031">
            <w:pPr>
              <w:jc w:val="right"/>
              <w:rPr>
                <w:rFonts w:eastAsia="Arial Unicode MS"/>
                <w:lang w:val="bg-BG"/>
              </w:rPr>
            </w:pPr>
            <w:r>
              <w:rPr>
                <w:rFonts w:eastAsia="Arial Unicode MS"/>
                <w:lang w:val="bg-BG"/>
              </w:rPr>
              <w:t>4,864</w:t>
            </w:r>
          </w:p>
        </w:tc>
      </w:tr>
      <w:tr w:rsidR="00C66C23" w:rsidRPr="009727E8" w14:paraId="3EF0222D" w14:textId="77777777" w:rsidTr="00173031">
        <w:trPr>
          <w:trHeight w:val="281"/>
        </w:trPr>
        <w:tc>
          <w:tcPr>
            <w:tcW w:w="5580" w:type="dxa"/>
            <w:tcBorders>
              <w:top w:val="nil"/>
              <w:left w:val="nil"/>
              <w:bottom w:val="nil"/>
              <w:right w:val="nil"/>
            </w:tcBorders>
            <w:vAlign w:val="bottom"/>
          </w:tcPr>
          <w:p w14:paraId="7BFB53AE" w14:textId="41D43884" w:rsidR="00C66C23" w:rsidRPr="009727E8" w:rsidRDefault="00C66C23" w:rsidP="00C66C23">
            <w:pPr>
              <w:rPr>
                <w:lang w:val="bg-BG"/>
              </w:rPr>
            </w:pPr>
            <w:r>
              <w:rPr>
                <w:lang w:val="bg-BG"/>
              </w:rPr>
              <w:t>Парични средства в каса</w:t>
            </w:r>
          </w:p>
        </w:tc>
        <w:tc>
          <w:tcPr>
            <w:tcW w:w="1301" w:type="dxa"/>
            <w:tcBorders>
              <w:top w:val="nil"/>
              <w:left w:val="nil"/>
              <w:bottom w:val="nil"/>
              <w:right w:val="nil"/>
            </w:tcBorders>
            <w:vAlign w:val="bottom"/>
          </w:tcPr>
          <w:p w14:paraId="73C63B62" w14:textId="572A1395" w:rsidR="00C66C23" w:rsidRPr="00C66C23" w:rsidRDefault="00C66C23" w:rsidP="00173031">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16E12480" w14:textId="77777777" w:rsidR="00C66C23" w:rsidRPr="009727E8" w:rsidRDefault="00C66C23" w:rsidP="00173031">
            <w:pPr>
              <w:rPr>
                <w:rFonts w:eastAsia="Arial Unicode MS"/>
              </w:rPr>
            </w:pPr>
          </w:p>
        </w:tc>
        <w:tc>
          <w:tcPr>
            <w:tcW w:w="1238" w:type="dxa"/>
            <w:tcBorders>
              <w:top w:val="nil"/>
              <w:left w:val="nil"/>
              <w:bottom w:val="nil"/>
              <w:right w:val="nil"/>
            </w:tcBorders>
            <w:vAlign w:val="bottom"/>
          </w:tcPr>
          <w:p w14:paraId="56420CC1" w14:textId="734B2DC2" w:rsidR="00C66C23" w:rsidRPr="002959E3" w:rsidRDefault="00C66C23" w:rsidP="00173031">
            <w:pPr>
              <w:jc w:val="right"/>
              <w:rPr>
                <w:rFonts w:eastAsia="Arial Unicode MS"/>
                <w:lang w:val="bg-BG"/>
              </w:rPr>
            </w:pPr>
            <w:r>
              <w:rPr>
                <w:rFonts w:eastAsia="Arial Unicode MS"/>
                <w:lang w:val="bg-BG"/>
              </w:rPr>
              <w:t>1</w:t>
            </w:r>
          </w:p>
        </w:tc>
      </w:tr>
      <w:tr w:rsidR="00C66C23" w:rsidRPr="00C5331F" w14:paraId="5BA83C7C" w14:textId="77777777" w:rsidTr="00173031">
        <w:trPr>
          <w:trHeight w:val="295"/>
        </w:trPr>
        <w:tc>
          <w:tcPr>
            <w:tcW w:w="5580" w:type="dxa"/>
            <w:tcBorders>
              <w:top w:val="nil"/>
              <w:left w:val="nil"/>
              <w:bottom w:val="nil"/>
              <w:right w:val="nil"/>
            </w:tcBorders>
            <w:vAlign w:val="center"/>
          </w:tcPr>
          <w:p w14:paraId="1D5BFEED" w14:textId="77777777" w:rsidR="00C66C23" w:rsidRPr="009727E8" w:rsidRDefault="00C66C23" w:rsidP="00173031">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6D4F971F" w14:textId="520CFBF0" w:rsidR="00C66C23" w:rsidRPr="00C66C23" w:rsidRDefault="00C66C23" w:rsidP="00173031">
            <w:pPr>
              <w:jc w:val="right"/>
              <w:rPr>
                <w:rFonts w:eastAsia="Arial Unicode MS"/>
                <w:b/>
                <w:lang w:val="bg-BG"/>
              </w:rPr>
            </w:pPr>
            <w:r>
              <w:rPr>
                <w:rFonts w:eastAsia="Arial Unicode MS"/>
                <w:b/>
                <w:lang w:val="bg-BG"/>
              </w:rPr>
              <w:t>6,141</w:t>
            </w:r>
          </w:p>
        </w:tc>
        <w:tc>
          <w:tcPr>
            <w:tcW w:w="189" w:type="dxa"/>
            <w:tcBorders>
              <w:top w:val="nil"/>
              <w:left w:val="nil"/>
              <w:bottom w:val="nil"/>
              <w:right w:val="nil"/>
            </w:tcBorders>
            <w:vAlign w:val="center"/>
          </w:tcPr>
          <w:p w14:paraId="216575FA" w14:textId="77777777" w:rsidR="00C66C23" w:rsidRPr="009727E8" w:rsidRDefault="00C66C23" w:rsidP="00173031">
            <w:pPr>
              <w:rPr>
                <w:rFonts w:eastAsia="Arial Unicode MS"/>
                <w:b/>
              </w:rPr>
            </w:pPr>
          </w:p>
        </w:tc>
        <w:tc>
          <w:tcPr>
            <w:tcW w:w="1238" w:type="dxa"/>
            <w:tcBorders>
              <w:top w:val="single" w:sz="4" w:space="0" w:color="auto"/>
              <w:left w:val="nil"/>
              <w:bottom w:val="double" w:sz="6" w:space="0" w:color="auto"/>
              <w:right w:val="nil"/>
            </w:tcBorders>
            <w:vAlign w:val="center"/>
          </w:tcPr>
          <w:p w14:paraId="4C6BB915" w14:textId="26277054" w:rsidR="00C66C23" w:rsidRPr="002959E3" w:rsidRDefault="00C66C23" w:rsidP="00173031">
            <w:pPr>
              <w:jc w:val="right"/>
              <w:rPr>
                <w:rFonts w:eastAsia="Arial Unicode MS"/>
                <w:b/>
                <w:lang w:val="bg-BG"/>
              </w:rPr>
            </w:pPr>
            <w:r>
              <w:rPr>
                <w:rFonts w:eastAsia="Arial Unicode MS"/>
                <w:b/>
                <w:lang w:val="bg-BG"/>
              </w:rPr>
              <w:t>4,865</w:t>
            </w:r>
          </w:p>
        </w:tc>
      </w:tr>
    </w:tbl>
    <w:p w14:paraId="45A447F3" w14:textId="77777777" w:rsidR="00F019C1" w:rsidRPr="009A6DB6" w:rsidRDefault="00F019C1" w:rsidP="00F019C1">
      <w:pPr>
        <w:rPr>
          <w:lang w:val="bg-BG"/>
        </w:rPr>
      </w:pPr>
    </w:p>
    <w:p w14:paraId="1FB11052" w14:textId="77777777" w:rsidR="00967AA1" w:rsidRDefault="001F7DDC" w:rsidP="001A10AD">
      <w:pPr>
        <w:tabs>
          <w:tab w:val="left" w:pos="8364"/>
        </w:tabs>
        <w:spacing w:line="312" w:lineRule="auto"/>
        <w:jc w:val="both"/>
        <w:rPr>
          <w:lang w:val="bg-BG"/>
        </w:rPr>
      </w:pPr>
      <w:r>
        <w:rPr>
          <w:lang w:val="bg-BG"/>
        </w:rPr>
        <w:t xml:space="preserve">               </w:t>
      </w:r>
    </w:p>
    <w:p w14:paraId="66CBCB3D" w14:textId="76876DAE" w:rsidR="00F019C1" w:rsidRDefault="001F7DDC" w:rsidP="001A10AD">
      <w:pPr>
        <w:tabs>
          <w:tab w:val="left" w:pos="8364"/>
        </w:tabs>
        <w:spacing w:line="312" w:lineRule="auto"/>
        <w:jc w:val="both"/>
        <w:rPr>
          <w:lang w:val="bg-BG"/>
        </w:rPr>
      </w:pPr>
      <w:r>
        <w:rPr>
          <w:lang w:val="bg-BG"/>
        </w:rPr>
        <w:t xml:space="preserve"> </w:t>
      </w:r>
      <w:r w:rsidR="00F019C1" w:rsidRPr="001A10AD">
        <w:rPr>
          <w:lang w:val="bg-BG"/>
        </w:rPr>
        <w:t xml:space="preserve">Наличните към </w:t>
      </w:r>
      <w:r w:rsidR="00F6539C">
        <w:rPr>
          <w:lang w:val="bg-BG"/>
        </w:rPr>
        <w:t>31.12</w:t>
      </w:r>
      <w:r w:rsidR="00F019C1" w:rsidRPr="001A10AD">
        <w:rPr>
          <w:lang w:val="bg-BG"/>
        </w:rPr>
        <w:t>.</w:t>
      </w:r>
      <w:r w:rsidR="00C83C93" w:rsidRPr="001A10AD">
        <w:rPr>
          <w:lang w:val="bg-BG"/>
        </w:rPr>
        <w:t>20</w:t>
      </w:r>
      <w:r w:rsidR="00D63AAA">
        <w:rPr>
          <w:lang w:val="bg-BG"/>
        </w:rPr>
        <w:t>20</w:t>
      </w:r>
      <w:r w:rsidR="00C83C93" w:rsidRPr="001A10AD">
        <w:rPr>
          <w:lang w:val="bg-BG"/>
        </w:rPr>
        <w:t xml:space="preserve"> </w:t>
      </w:r>
      <w:r w:rsidR="00F019C1" w:rsidRPr="001A10AD">
        <w:rPr>
          <w:lang w:val="bg-BG"/>
        </w:rPr>
        <w:t xml:space="preserve">г. парични средства са по сметки на  дружеството в  Райфайзенбанк </w:t>
      </w:r>
      <w:r w:rsidR="00F019C1" w:rsidRPr="001A10AD">
        <w:rPr>
          <w:lang w:val="ru-RU"/>
        </w:rPr>
        <w:t>(</w:t>
      </w:r>
      <w:r w:rsidR="00F019C1" w:rsidRPr="001A10AD">
        <w:rPr>
          <w:lang w:val="bg-BG"/>
        </w:rPr>
        <w:t>България</w:t>
      </w:r>
      <w:r w:rsidR="00F019C1" w:rsidRPr="001A10AD">
        <w:rPr>
          <w:lang w:val="ru-RU"/>
        </w:rPr>
        <w:t>) Е</w:t>
      </w:r>
      <w:r w:rsidR="00F019C1" w:rsidRPr="001A10AD">
        <w:rPr>
          <w:lang w:val="bg-BG"/>
        </w:rPr>
        <w:t>АД.</w:t>
      </w:r>
    </w:p>
    <w:p w14:paraId="3340DEDE" w14:textId="77777777" w:rsidR="00D154AF" w:rsidRPr="00F814D0" w:rsidRDefault="00C23EC5" w:rsidP="00D154AF">
      <w:pPr>
        <w:spacing w:before="80" w:after="80" w:line="312" w:lineRule="auto"/>
        <w:ind w:left="567" w:firstLine="142"/>
        <w:rPr>
          <w:lang w:val="bg-BG"/>
        </w:rPr>
      </w:pPr>
      <w:bookmarkStart w:id="94" w:name="_17._КАПИТАЛ_И_РЕЗЕРВИ"/>
      <w:bookmarkEnd w:id="94"/>
      <w:r w:rsidRPr="00F814D0">
        <w:rPr>
          <w:lang w:val="ru-RU"/>
        </w:rPr>
        <w:t xml:space="preserve"> </w:t>
      </w:r>
      <w:r w:rsidR="00CC3D69" w:rsidRPr="00F814D0">
        <w:rPr>
          <w:bCs/>
          <w:i/>
          <w:iCs/>
          <w:lang w:val="bg-BG"/>
        </w:rPr>
        <w:t>Паричните средства</w:t>
      </w:r>
      <w:r w:rsidR="00CC3D69" w:rsidRPr="00F814D0">
        <w:rPr>
          <w:lang w:val="bg-BG"/>
        </w:rPr>
        <w:t xml:space="preserve"> са разпределени както следва:</w:t>
      </w:r>
    </w:p>
    <w:p w14:paraId="5AB2C037" w14:textId="46535C2C" w:rsidR="00253D7A" w:rsidRPr="00C66C23" w:rsidRDefault="00CC3D69">
      <w:pPr>
        <w:numPr>
          <w:ilvl w:val="0"/>
          <w:numId w:val="7"/>
        </w:numPr>
        <w:spacing w:line="312" w:lineRule="auto"/>
        <w:jc w:val="both"/>
        <w:rPr>
          <w:lang w:val="bg-BG"/>
        </w:rPr>
      </w:pPr>
      <w:r w:rsidRPr="00F814D0">
        <w:rPr>
          <w:lang w:val="bg-BG"/>
        </w:rPr>
        <w:t xml:space="preserve">в евро     –   </w:t>
      </w:r>
      <w:r w:rsidR="00C66C23" w:rsidRPr="00C66C23">
        <w:rPr>
          <w:lang w:val="bg-BG"/>
        </w:rPr>
        <w:t>4,991</w:t>
      </w:r>
      <w:r w:rsidR="00C30CAD" w:rsidRPr="00C66C23">
        <w:t xml:space="preserve"> </w:t>
      </w:r>
      <w:r w:rsidRPr="00C66C23">
        <w:rPr>
          <w:lang w:val="bg-BG"/>
        </w:rPr>
        <w:t>х. лв. (31.12.201</w:t>
      </w:r>
      <w:r w:rsidR="00D63AAA" w:rsidRPr="00C66C23">
        <w:t>9</w:t>
      </w:r>
      <w:r w:rsidRPr="00C66C23">
        <w:rPr>
          <w:lang w:val="bg-BG"/>
        </w:rPr>
        <w:t xml:space="preserve"> г.:</w:t>
      </w:r>
      <w:r w:rsidRPr="00C66C23">
        <w:rPr>
          <w:lang w:val="ru-RU"/>
        </w:rPr>
        <w:t xml:space="preserve"> </w:t>
      </w:r>
      <w:r w:rsidR="0034207A" w:rsidRPr="00C66C23">
        <w:rPr>
          <w:lang w:val="ru-RU"/>
        </w:rPr>
        <w:t>3,</w:t>
      </w:r>
      <w:r w:rsidR="00D63AAA" w:rsidRPr="00C66C23">
        <w:rPr>
          <w:lang w:val="ru-RU"/>
        </w:rPr>
        <w:t>695</w:t>
      </w:r>
      <w:r w:rsidRPr="00C66C23">
        <w:rPr>
          <w:lang w:val="bg-BG"/>
        </w:rPr>
        <w:t xml:space="preserve"> х.лв.);</w:t>
      </w:r>
    </w:p>
    <w:p w14:paraId="1684E875" w14:textId="35D6ADBF" w:rsidR="00253D7A" w:rsidRPr="00C66C23" w:rsidRDefault="00F814D0">
      <w:pPr>
        <w:numPr>
          <w:ilvl w:val="0"/>
          <w:numId w:val="7"/>
        </w:numPr>
        <w:spacing w:line="312" w:lineRule="auto"/>
        <w:jc w:val="both"/>
        <w:rPr>
          <w:lang w:val="bg-BG"/>
        </w:rPr>
      </w:pPr>
      <w:r w:rsidRPr="00C66C23">
        <w:rPr>
          <w:lang w:val="bg-BG"/>
        </w:rPr>
        <w:t xml:space="preserve">в лева      –  </w:t>
      </w:r>
      <w:r w:rsidR="00C66C23" w:rsidRPr="00C66C23">
        <w:rPr>
          <w:lang w:val="bg-BG"/>
        </w:rPr>
        <w:t>1,150</w:t>
      </w:r>
      <w:r w:rsidRPr="00C66C23">
        <w:rPr>
          <w:lang w:val="bg-BG"/>
        </w:rPr>
        <w:t xml:space="preserve"> х. лв. (31.12.201</w:t>
      </w:r>
      <w:r w:rsidR="00D63AAA" w:rsidRPr="00C66C23">
        <w:rPr>
          <w:lang w:val="bg-BG"/>
        </w:rPr>
        <w:t>9</w:t>
      </w:r>
      <w:r w:rsidRPr="00C66C23">
        <w:rPr>
          <w:lang w:val="bg-BG"/>
        </w:rPr>
        <w:t xml:space="preserve"> г.: </w:t>
      </w:r>
      <w:r w:rsidR="0034207A" w:rsidRPr="00C66C23">
        <w:rPr>
          <w:lang w:val="bg-BG"/>
        </w:rPr>
        <w:t>1,</w:t>
      </w:r>
      <w:r w:rsidR="00D63AAA" w:rsidRPr="00C66C23">
        <w:rPr>
          <w:lang w:val="bg-BG"/>
        </w:rPr>
        <w:t>167</w:t>
      </w:r>
      <w:r w:rsidRPr="00C66C23">
        <w:rPr>
          <w:lang w:val="bg-BG"/>
        </w:rPr>
        <w:t xml:space="preserve"> х.лв.);</w:t>
      </w:r>
    </w:p>
    <w:p w14:paraId="03D68841" w14:textId="1C5C7433" w:rsidR="00253D7A" w:rsidRDefault="00F814D0">
      <w:pPr>
        <w:pStyle w:val="ListParagraph"/>
        <w:numPr>
          <w:ilvl w:val="0"/>
          <w:numId w:val="7"/>
        </w:numPr>
        <w:spacing w:line="312" w:lineRule="auto"/>
        <w:jc w:val="both"/>
      </w:pPr>
      <w:r w:rsidRPr="00C66C23">
        <w:rPr>
          <w:lang w:val="bg-BG"/>
        </w:rPr>
        <w:t xml:space="preserve">в долари </w:t>
      </w:r>
      <w:r w:rsidR="00C66C23" w:rsidRPr="00C66C23">
        <w:rPr>
          <w:lang w:val="bg-BG"/>
        </w:rPr>
        <w:t xml:space="preserve"> </w:t>
      </w:r>
      <w:r w:rsidRPr="00C66C23">
        <w:rPr>
          <w:lang w:val="bg-BG"/>
        </w:rPr>
        <w:t xml:space="preserve">–  </w:t>
      </w:r>
      <w:r w:rsidR="006F55BF">
        <w:rPr>
          <w:lang w:val="bg-BG"/>
        </w:rPr>
        <w:t>няма</w:t>
      </w:r>
      <w:r w:rsidR="00AB6C66">
        <w:t xml:space="preserve"> </w:t>
      </w:r>
      <w:r w:rsidRPr="00F814D0">
        <w:rPr>
          <w:lang w:val="bg-BG"/>
        </w:rPr>
        <w:t xml:space="preserve"> (31.12.201</w:t>
      </w:r>
      <w:r w:rsidR="00D63AAA">
        <w:rPr>
          <w:lang w:val="bg-BG"/>
        </w:rPr>
        <w:t>9</w:t>
      </w:r>
      <w:r w:rsidRPr="00F814D0">
        <w:rPr>
          <w:lang w:val="bg-BG"/>
        </w:rPr>
        <w:t xml:space="preserve"> г.: </w:t>
      </w:r>
      <w:r w:rsidR="00C30CAD">
        <w:t xml:space="preserve"> </w:t>
      </w:r>
      <w:r w:rsidR="0034207A">
        <w:rPr>
          <w:lang w:val="bg-BG"/>
        </w:rPr>
        <w:t xml:space="preserve">3 </w:t>
      </w:r>
      <w:r w:rsidRPr="00F814D0">
        <w:rPr>
          <w:lang w:val="bg-BG"/>
        </w:rPr>
        <w:t>х.лв.);</w:t>
      </w:r>
    </w:p>
    <w:p w14:paraId="5835DE7C" w14:textId="0FFAF974" w:rsidR="00BC0640" w:rsidRPr="007508BE" w:rsidRDefault="004C2B92" w:rsidP="00434258">
      <w:pPr>
        <w:tabs>
          <w:tab w:val="right" w:pos="8789"/>
        </w:tabs>
        <w:spacing w:before="80" w:after="80" w:line="312" w:lineRule="auto"/>
        <w:ind w:firstLine="709"/>
        <w:jc w:val="both"/>
        <w:rPr>
          <w:lang w:val="bg-BG"/>
        </w:rPr>
      </w:pPr>
      <w:r>
        <w:rPr>
          <w:lang w:val="bg-BG"/>
        </w:rPr>
        <w:t xml:space="preserve">  </w:t>
      </w:r>
      <w:r w:rsidR="00F16365" w:rsidRPr="00434258">
        <w:t xml:space="preserve">В резултат на направените анализи и приложената методика за изчисление на очаквани кредитни загуби на парични средства и еквиваленти,  ръководството е определило, че </w:t>
      </w:r>
      <w:r w:rsidR="00DB4E52">
        <w:rPr>
          <w:lang w:val="bg-BG"/>
        </w:rPr>
        <w:t xml:space="preserve"> </w:t>
      </w:r>
      <w:r w:rsidR="00DB4E52" w:rsidRPr="00434258">
        <w:t xml:space="preserve"> </w:t>
      </w:r>
      <w:r w:rsidR="00F16365" w:rsidRPr="00434258">
        <w:t>паричните средства и еквиваленти, би била сума, доближаваща се до нула. Поради това дружеството не е признало провизия за обезценка за очаквани кредитни загуби към 31.12.20</w:t>
      </w:r>
      <w:r w:rsidR="00D63AAA">
        <w:rPr>
          <w:lang w:val="bg-BG"/>
        </w:rPr>
        <w:t>20</w:t>
      </w:r>
      <w:r w:rsidR="00F16365" w:rsidRPr="00434258">
        <w:t xml:space="preserve"> г.</w:t>
      </w:r>
      <w:r w:rsidR="00F37D03">
        <w:rPr>
          <w:lang w:val="bg-BG"/>
        </w:rPr>
        <w:t xml:space="preserve"> </w:t>
      </w:r>
      <w:r w:rsidR="00D63AAA">
        <w:rPr>
          <w:lang w:val="bg-BG"/>
        </w:rPr>
        <w:t xml:space="preserve">и </w:t>
      </w:r>
      <w:r w:rsidR="00EB6FEB">
        <w:rPr>
          <w:lang w:val="bg-BG"/>
        </w:rPr>
        <w:t xml:space="preserve">към </w:t>
      </w:r>
      <w:r w:rsidR="00F37D03">
        <w:rPr>
          <w:lang w:val="bg-BG"/>
        </w:rPr>
        <w:t>31.12.</w:t>
      </w:r>
      <w:r w:rsidR="00EB6FEB">
        <w:rPr>
          <w:lang w:val="bg-BG"/>
        </w:rPr>
        <w:t>201</w:t>
      </w:r>
      <w:r w:rsidR="00D63AAA">
        <w:rPr>
          <w:lang w:val="bg-BG"/>
        </w:rPr>
        <w:t>9</w:t>
      </w:r>
      <w:r w:rsidR="00F37D03">
        <w:rPr>
          <w:lang w:val="bg-BG"/>
        </w:rPr>
        <w:t xml:space="preserve"> г.</w:t>
      </w:r>
    </w:p>
    <w:p w14:paraId="196807DD" w14:textId="77777777" w:rsidR="00994121" w:rsidRDefault="00994121" w:rsidP="009F3109">
      <w:pPr>
        <w:pStyle w:val="Heading2"/>
      </w:pPr>
      <w:bookmarkStart w:id="95" w:name="_Toc509825049"/>
    </w:p>
    <w:p w14:paraId="5407A48F" w14:textId="45D50D32" w:rsidR="00A92D0C" w:rsidRDefault="005B03C9" w:rsidP="009F3109">
      <w:pPr>
        <w:pStyle w:val="Heading2"/>
      </w:pPr>
      <w:bookmarkStart w:id="96" w:name="_Toc68002738"/>
      <w:r w:rsidRPr="00BC4029">
        <w:t>2</w:t>
      </w:r>
      <w:r w:rsidR="00571B69">
        <w:t>1</w:t>
      </w:r>
      <w:r w:rsidR="00F019C1" w:rsidRPr="00BC4029">
        <w:t xml:space="preserve">. </w:t>
      </w:r>
      <w:r w:rsidR="0031283D" w:rsidRPr="00BC4029">
        <w:t>СОБСТВЕН КАПИТАЛ</w:t>
      </w:r>
      <w:bookmarkEnd w:id="95"/>
      <w:bookmarkEnd w:id="96"/>
      <w:r w:rsidR="006C72C6" w:rsidRPr="00BC4029">
        <w:t xml:space="preserve"> </w:t>
      </w:r>
    </w:p>
    <w:p w14:paraId="4440F69D" w14:textId="77777777" w:rsidR="004F77B2" w:rsidRPr="00BC4029" w:rsidRDefault="004F77B2" w:rsidP="004F77B2">
      <w:pPr>
        <w:rPr>
          <w:lang w:val="bg-BG"/>
        </w:rPr>
      </w:pPr>
    </w:p>
    <w:tbl>
      <w:tblPr>
        <w:tblW w:w="8362" w:type="dxa"/>
        <w:tblInd w:w="-15" w:type="dxa"/>
        <w:tblLayout w:type="fixed"/>
        <w:tblCellMar>
          <w:left w:w="0" w:type="dxa"/>
          <w:right w:w="0" w:type="dxa"/>
        </w:tblCellMar>
        <w:tblLook w:val="0000" w:firstRow="0" w:lastRow="0" w:firstColumn="0" w:lastColumn="0" w:noHBand="0" w:noVBand="0"/>
      </w:tblPr>
      <w:tblGrid>
        <w:gridCol w:w="5617"/>
        <w:gridCol w:w="1309"/>
        <w:gridCol w:w="190"/>
        <w:gridCol w:w="1246"/>
      </w:tblGrid>
      <w:tr w:rsidR="00293383" w:rsidRPr="00BC4029" w14:paraId="0E027DAD" w14:textId="77777777" w:rsidTr="00293383">
        <w:trPr>
          <w:trHeight w:val="255"/>
        </w:trPr>
        <w:tc>
          <w:tcPr>
            <w:tcW w:w="5617" w:type="dxa"/>
            <w:tcBorders>
              <w:top w:val="nil"/>
              <w:left w:val="nil"/>
              <w:bottom w:val="nil"/>
              <w:right w:val="nil"/>
            </w:tcBorders>
            <w:vAlign w:val="center"/>
          </w:tcPr>
          <w:p w14:paraId="0B41CEC3"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bottom"/>
          </w:tcPr>
          <w:p w14:paraId="76A5CDA0" w14:textId="08C7162A" w:rsidR="00293383" w:rsidRPr="00D63AAA" w:rsidRDefault="00293383" w:rsidP="00D63AAA">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w:t>
            </w:r>
            <w:r w:rsidR="00D63AAA">
              <w:rPr>
                <w:bCs/>
                <w:i/>
                <w:lang w:val="bg-BG" w:eastAsia="bg-BG"/>
              </w:rPr>
              <w:t>20</w:t>
            </w:r>
          </w:p>
        </w:tc>
        <w:tc>
          <w:tcPr>
            <w:tcW w:w="190" w:type="dxa"/>
            <w:tcBorders>
              <w:top w:val="nil"/>
              <w:left w:val="nil"/>
              <w:bottom w:val="nil"/>
              <w:right w:val="nil"/>
            </w:tcBorders>
            <w:vAlign w:val="center"/>
          </w:tcPr>
          <w:p w14:paraId="51CE7B92" w14:textId="77777777" w:rsidR="00293383" w:rsidRPr="00BC4029" w:rsidRDefault="00293383" w:rsidP="0028112D">
            <w:pPr>
              <w:jc w:val="right"/>
              <w:rPr>
                <w:rFonts w:eastAsia="Arial Unicode MS"/>
                <w:i/>
                <w:lang w:val="ru-RU"/>
              </w:rPr>
            </w:pPr>
          </w:p>
        </w:tc>
        <w:tc>
          <w:tcPr>
            <w:tcW w:w="1246" w:type="dxa"/>
            <w:tcBorders>
              <w:top w:val="nil"/>
              <w:left w:val="nil"/>
              <w:bottom w:val="nil"/>
              <w:right w:val="nil"/>
            </w:tcBorders>
            <w:vAlign w:val="bottom"/>
          </w:tcPr>
          <w:p w14:paraId="79676109" w14:textId="21E2167C" w:rsidR="00293383" w:rsidRPr="00D63AAA" w:rsidRDefault="00293383" w:rsidP="00D63AAA">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-1</w:t>
            </w:r>
            <w:r w:rsidR="00D63AAA">
              <w:rPr>
                <w:bCs/>
                <w:i/>
                <w:lang w:val="bg-BG" w:eastAsia="bg-BG"/>
              </w:rPr>
              <w:t>9</w:t>
            </w:r>
          </w:p>
        </w:tc>
      </w:tr>
      <w:tr w:rsidR="00293383" w:rsidRPr="00BC4029" w14:paraId="1F479CFF" w14:textId="77777777" w:rsidTr="00293383">
        <w:trPr>
          <w:trHeight w:val="255"/>
        </w:trPr>
        <w:tc>
          <w:tcPr>
            <w:tcW w:w="5617" w:type="dxa"/>
            <w:tcBorders>
              <w:top w:val="nil"/>
              <w:left w:val="nil"/>
              <w:bottom w:val="nil"/>
              <w:right w:val="nil"/>
            </w:tcBorders>
            <w:vAlign w:val="center"/>
          </w:tcPr>
          <w:p w14:paraId="109BFC70" w14:textId="77777777" w:rsidR="00293383" w:rsidRPr="00BC4029" w:rsidRDefault="00293383" w:rsidP="0028112D">
            <w:pPr>
              <w:jc w:val="right"/>
              <w:rPr>
                <w:rFonts w:eastAsia="Arial Unicode MS"/>
                <w:sz w:val="16"/>
                <w:szCs w:val="16"/>
                <w:lang w:val="ru-RU"/>
              </w:rPr>
            </w:pPr>
          </w:p>
        </w:tc>
        <w:tc>
          <w:tcPr>
            <w:tcW w:w="1309" w:type="dxa"/>
            <w:tcBorders>
              <w:top w:val="nil"/>
              <w:left w:val="nil"/>
              <w:bottom w:val="nil"/>
              <w:right w:val="nil"/>
            </w:tcBorders>
            <w:vAlign w:val="center"/>
          </w:tcPr>
          <w:p w14:paraId="4B301D11" w14:textId="77777777" w:rsidR="00293383" w:rsidRPr="00BC4029" w:rsidRDefault="00293383" w:rsidP="0028112D">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c>
          <w:tcPr>
            <w:tcW w:w="190" w:type="dxa"/>
            <w:tcBorders>
              <w:top w:val="nil"/>
              <w:left w:val="nil"/>
              <w:bottom w:val="nil"/>
              <w:right w:val="nil"/>
            </w:tcBorders>
            <w:vAlign w:val="center"/>
          </w:tcPr>
          <w:p w14:paraId="0FD800DA" w14:textId="77777777" w:rsidR="00293383" w:rsidRPr="00BC4029" w:rsidRDefault="00293383" w:rsidP="0028112D">
            <w:pPr>
              <w:jc w:val="right"/>
              <w:rPr>
                <w:rFonts w:eastAsia="Arial Unicode MS"/>
                <w:i/>
                <w:sz w:val="16"/>
                <w:szCs w:val="16"/>
                <w:lang w:val="ru-RU"/>
              </w:rPr>
            </w:pPr>
          </w:p>
        </w:tc>
        <w:tc>
          <w:tcPr>
            <w:tcW w:w="1246" w:type="dxa"/>
            <w:tcBorders>
              <w:top w:val="nil"/>
              <w:left w:val="nil"/>
              <w:bottom w:val="nil"/>
              <w:right w:val="nil"/>
            </w:tcBorders>
            <w:vAlign w:val="center"/>
          </w:tcPr>
          <w:p w14:paraId="6CA55F58" w14:textId="77777777" w:rsidR="00293383" w:rsidRPr="00BC4029" w:rsidRDefault="00293383" w:rsidP="00BA28D3">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r>
      <w:tr w:rsidR="00293383" w:rsidRPr="00BC4029" w14:paraId="3E9C9FCD" w14:textId="77777777" w:rsidTr="00293383">
        <w:trPr>
          <w:trHeight w:val="255"/>
        </w:trPr>
        <w:tc>
          <w:tcPr>
            <w:tcW w:w="5617" w:type="dxa"/>
            <w:tcBorders>
              <w:top w:val="nil"/>
              <w:left w:val="nil"/>
              <w:bottom w:val="nil"/>
              <w:right w:val="nil"/>
            </w:tcBorders>
            <w:vAlign w:val="center"/>
          </w:tcPr>
          <w:p w14:paraId="195E9704"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center"/>
          </w:tcPr>
          <w:p w14:paraId="5CD426A7" w14:textId="77777777" w:rsidR="00293383" w:rsidRPr="00BC4029" w:rsidRDefault="00293383" w:rsidP="0028112D">
            <w:pPr>
              <w:jc w:val="right"/>
              <w:rPr>
                <w:rFonts w:eastAsia="Arial Unicode MS"/>
                <w:lang w:val="ru-RU"/>
              </w:rPr>
            </w:pPr>
          </w:p>
        </w:tc>
        <w:tc>
          <w:tcPr>
            <w:tcW w:w="190" w:type="dxa"/>
            <w:tcBorders>
              <w:top w:val="nil"/>
              <w:left w:val="nil"/>
              <w:bottom w:val="nil"/>
              <w:right w:val="nil"/>
            </w:tcBorders>
            <w:vAlign w:val="center"/>
          </w:tcPr>
          <w:p w14:paraId="51DBC955" w14:textId="77777777" w:rsidR="00293383" w:rsidRPr="00BC4029" w:rsidRDefault="00293383" w:rsidP="0028112D">
            <w:pPr>
              <w:jc w:val="right"/>
              <w:rPr>
                <w:rFonts w:eastAsia="Arial Unicode MS"/>
                <w:lang w:val="ru-RU"/>
              </w:rPr>
            </w:pPr>
          </w:p>
        </w:tc>
        <w:tc>
          <w:tcPr>
            <w:tcW w:w="1246" w:type="dxa"/>
            <w:tcBorders>
              <w:top w:val="nil"/>
              <w:left w:val="nil"/>
              <w:bottom w:val="nil"/>
              <w:right w:val="nil"/>
            </w:tcBorders>
            <w:vAlign w:val="center"/>
          </w:tcPr>
          <w:p w14:paraId="77C79499" w14:textId="77777777" w:rsidR="00293383" w:rsidRPr="00BC4029" w:rsidRDefault="00293383" w:rsidP="00BA28D3">
            <w:pPr>
              <w:jc w:val="right"/>
              <w:rPr>
                <w:rFonts w:eastAsia="Arial Unicode MS"/>
                <w:lang w:val="ru-RU"/>
              </w:rPr>
            </w:pPr>
          </w:p>
        </w:tc>
      </w:tr>
      <w:tr w:rsidR="00D63AAA" w:rsidRPr="00BC4029" w14:paraId="6D5C45E8" w14:textId="77777777" w:rsidTr="00293383">
        <w:trPr>
          <w:trHeight w:val="255"/>
        </w:trPr>
        <w:tc>
          <w:tcPr>
            <w:tcW w:w="5617" w:type="dxa"/>
            <w:tcBorders>
              <w:top w:val="nil"/>
              <w:left w:val="nil"/>
              <w:bottom w:val="nil"/>
              <w:right w:val="nil"/>
            </w:tcBorders>
            <w:vAlign w:val="center"/>
          </w:tcPr>
          <w:p w14:paraId="19AB5CCF" w14:textId="77777777" w:rsidR="00D63AAA" w:rsidRPr="00BC4029" w:rsidRDefault="00D63AAA" w:rsidP="00D63AAA">
            <w:pPr>
              <w:rPr>
                <w:rFonts w:eastAsia="Arial Unicode MS"/>
                <w:lang w:val="bg-BG"/>
              </w:rPr>
            </w:pPr>
            <w:r w:rsidRPr="00BC4029">
              <w:rPr>
                <w:lang w:val="bg-BG"/>
              </w:rPr>
              <w:t>Основен капитал</w:t>
            </w:r>
          </w:p>
        </w:tc>
        <w:tc>
          <w:tcPr>
            <w:tcW w:w="1309" w:type="dxa"/>
            <w:tcBorders>
              <w:top w:val="nil"/>
              <w:left w:val="nil"/>
              <w:bottom w:val="nil"/>
              <w:right w:val="nil"/>
            </w:tcBorders>
            <w:vAlign w:val="center"/>
          </w:tcPr>
          <w:p w14:paraId="5E1422CD" w14:textId="77777777" w:rsidR="00D63AAA" w:rsidRPr="003C0A73" w:rsidRDefault="00D63AAA" w:rsidP="00D63AAA">
            <w:pPr>
              <w:jc w:val="right"/>
              <w:rPr>
                <w:rFonts w:eastAsia="Arial Unicode MS"/>
                <w:lang w:val="bg-BG"/>
              </w:rPr>
            </w:pPr>
            <w:r w:rsidRPr="003C0A73">
              <w:rPr>
                <w:rFonts w:eastAsia="Arial Unicode MS"/>
                <w:lang w:val="bg-BG"/>
              </w:rPr>
              <w:t>15,492</w:t>
            </w:r>
          </w:p>
        </w:tc>
        <w:tc>
          <w:tcPr>
            <w:tcW w:w="190" w:type="dxa"/>
            <w:tcBorders>
              <w:top w:val="nil"/>
              <w:left w:val="nil"/>
              <w:bottom w:val="nil"/>
              <w:right w:val="nil"/>
            </w:tcBorders>
            <w:vAlign w:val="center"/>
          </w:tcPr>
          <w:p w14:paraId="4587F5C1" w14:textId="77777777" w:rsidR="00D63AAA" w:rsidRPr="00BC4029" w:rsidRDefault="00D63AAA" w:rsidP="00D63AAA">
            <w:pPr>
              <w:rPr>
                <w:rFonts w:eastAsia="Arial Unicode MS"/>
                <w:lang w:val="ru-RU"/>
              </w:rPr>
            </w:pPr>
          </w:p>
        </w:tc>
        <w:tc>
          <w:tcPr>
            <w:tcW w:w="1246" w:type="dxa"/>
            <w:tcBorders>
              <w:top w:val="nil"/>
              <w:left w:val="nil"/>
              <w:bottom w:val="nil"/>
              <w:right w:val="nil"/>
            </w:tcBorders>
            <w:vAlign w:val="center"/>
          </w:tcPr>
          <w:p w14:paraId="0BEBBA71" w14:textId="03A9AA34" w:rsidR="00D63AAA" w:rsidRPr="003C0A73" w:rsidRDefault="00D63AAA" w:rsidP="00D63AAA">
            <w:pPr>
              <w:jc w:val="right"/>
              <w:rPr>
                <w:rFonts w:eastAsia="Arial Unicode MS"/>
                <w:lang w:val="bg-BG"/>
              </w:rPr>
            </w:pPr>
            <w:r w:rsidRPr="003C0A73">
              <w:rPr>
                <w:rFonts w:eastAsia="Arial Unicode MS"/>
                <w:lang w:val="bg-BG"/>
              </w:rPr>
              <w:t>15,492</w:t>
            </w:r>
          </w:p>
        </w:tc>
      </w:tr>
      <w:tr w:rsidR="00D63AAA" w:rsidRPr="00BC4029" w14:paraId="7052FCAF" w14:textId="77777777" w:rsidTr="00293383">
        <w:trPr>
          <w:trHeight w:val="255"/>
        </w:trPr>
        <w:tc>
          <w:tcPr>
            <w:tcW w:w="5617" w:type="dxa"/>
            <w:tcBorders>
              <w:top w:val="nil"/>
              <w:left w:val="nil"/>
              <w:bottom w:val="nil"/>
              <w:right w:val="nil"/>
            </w:tcBorders>
            <w:vAlign w:val="center"/>
          </w:tcPr>
          <w:p w14:paraId="07F2D2B7" w14:textId="77777777" w:rsidR="00D63AAA" w:rsidRPr="00BC4029" w:rsidRDefault="00D63AAA" w:rsidP="00D63AAA">
            <w:pPr>
              <w:rPr>
                <w:lang w:val="bg-BG"/>
              </w:rPr>
            </w:pPr>
            <w:r w:rsidRPr="00BC4029">
              <w:rPr>
                <w:lang w:val="bg-BG"/>
              </w:rPr>
              <w:t>Изкупени собствени акции</w:t>
            </w:r>
          </w:p>
        </w:tc>
        <w:tc>
          <w:tcPr>
            <w:tcW w:w="1309" w:type="dxa"/>
            <w:tcBorders>
              <w:top w:val="nil"/>
              <w:left w:val="nil"/>
              <w:bottom w:val="nil"/>
              <w:right w:val="nil"/>
            </w:tcBorders>
            <w:vAlign w:val="center"/>
          </w:tcPr>
          <w:p w14:paraId="098A6CA8" w14:textId="77777777" w:rsidR="00D63AAA" w:rsidRPr="003C0A73" w:rsidRDefault="00D63AAA" w:rsidP="00D63AAA">
            <w:pPr>
              <w:jc w:val="right"/>
              <w:rPr>
                <w:rFonts w:eastAsia="Arial Unicode MS"/>
                <w:lang w:val="bg-BG"/>
              </w:rPr>
            </w:pPr>
            <w:r w:rsidRPr="003C0A73">
              <w:rPr>
                <w:rFonts w:eastAsia="Arial Unicode MS"/>
                <w:lang w:val="bg-BG"/>
              </w:rPr>
              <w:t>(33)</w:t>
            </w:r>
          </w:p>
        </w:tc>
        <w:tc>
          <w:tcPr>
            <w:tcW w:w="190" w:type="dxa"/>
            <w:tcBorders>
              <w:top w:val="nil"/>
              <w:left w:val="nil"/>
              <w:bottom w:val="nil"/>
              <w:right w:val="nil"/>
            </w:tcBorders>
            <w:vAlign w:val="center"/>
          </w:tcPr>
          <w:p w14:paraId="1E772906" w14:textId="77777777" w:rsidR="00D63AAA" w:rsidRPr="00983653" w:rsidRDefault="00D63AAA" w:rsidP="00D63AAA">
            <w:pPr>
              <w:rPr>
                <w:rFonts w:eastAsia="Arial Unicode MS"/>
                <w:lang w:val="ru-RU"/>
              </w:rPr>
            </w:pPr>
          </w:p>
        </w:tc>
        <w:tc>
          <w:tcPr>
            <w:tcW w:w="1246" w:type="dxa"/>
            <w:tcBorders>
              <w:top w:val="nil"/>
              <w:left w:val="nil"/>
              <w:bottom w:val="nil"/>
              <w:right w:val="nil"/>
            </w:tcBorders>
            <w:vAlign w:val="center"/>
          </w:tcPr>
          <w:p w14:paraId="5C6D834D" w14:textId="77158F81" w:rsidR="00D63AAA" w:rsidRPr="003C0A73" w:rsidRDefault="00D63AAA" w:rsidP="00D63AAA">
            <w:pPr>
              <w:jc w:val="right"/>
              <w:rPr>
                <w:rFonts w:eastAsia="Arial Unicode MS"/>
                <w:lang w:val="bg-BG"/>
              </w:rPr>
            </w:pPr>
            <w:r w:rsidRPr="003C0A73">
              <w:rPr>
                <w:rFonts w:eastAsia="Arial Unicode MS"/>
                <w:lang w:val="bg-BG"/>
              </w:rPr>
              <w:t>(33)</w:t>
            </w:r>
          </w:p>
        </w:tc>
      </w:tr>
      <w:tr w:rsidR="00D63AAA" w:rsidRPr="00BC4029" w14:paraId="2907C06F" w14:textId="77777777" w:rsidTr="00293383">
        <w:trPr>
          <w:trHeight w:val="255"/>
        </w:trPr>
        <w:tc>
          <w:tcPr>
            <w:tcW w:w="5617" w:type="dxa"/>
            <w:tcBorders>
              <w:top w:val="nil"/>
              <w:left w:val="nil"/>
              <w:bottom w:val="nil"/>
              <w:right w:val="nil"/>
            </w:tcBorders>
            <w:vAlign w:val="center"/>
          </w:tcPr>
          <w:p w14:paraId="3AB4AC00" w14:textId="77777777" w:rsidR="00D63AAA" w:rsidRPr="00BC4029" w:rsidRDefault="00D63AAA" w:rsidP="00D63AAA">
            <w:pPr>
              <w:rPr>
                <w:lang w:val="bg-BG"/>
              </w:rPr>
            </w:pPr>
            <w:r w:rsidRPr="00BC4029">
              <w:rPr>
                <w:lang w:val="bg-BG"/>
              </w:rPr>
              <w:t>Законови резерви</w:t>
            </w:r>
            <w:r>
              <w:rPr>
                <w:lang w:val="bg-BG"/>
              </w:rPr>
              <w:t xml:space="preserve"> </w:t>
            </w:r>
          </w:p>
        </w:tc>
        <w:tc>
          <w:tcPr>
            <w:tcW w:w="1309" w:type="dxa"/>
            <w:tcBorders>
              <w:top w:val="nil"/>
              <w:left w:val="nil"/>
              <w:bottom w:val="nil"/>
              <w:right w:val="nil"/>
            </w:tcBorders>
            <w:vAlign w:val="center"/>
          </w:tcPr>
          <w:p w14:paraId="40376187" w14:textId="77777777" w:rsidR="00D63AAA" w:rsidRPr="006A3156" w:rsidRDefault="00D63AAA" w:rsidP="00D63AAA">
            <w:pPr>
              <w:jc w:val="right"/>
              <w:rPr>
                <w:rFonts w:eastAsia="Arial Unicode MS"/>
              </w:rPr>
            </w:pPr>
            <w:r>
              <w:rPr>
                <w:rFonts w:eastAsia="Arial Unicode MS"/>
              </w:rPr>
              <w:t>6,226</w:t>
            </w:r>
          </w:p>
        </w:tc>
        <w:tc>
          <w:tcPr>
            <w:tcW w:w="190" w:type="dxa"/>
            <w:tcBorders>
              <w:top w:val="nil"/>
              <w:left w:val="nil"/>
              <w:bottom w:val="nil"/>
              <w:right w:val="nil"/>
            </w:tcBorders>
            <w:vAlign w:val="center"/>
          </w:tcPr>
          <w:p w14:paraId="27A5569B" w14:textId="77777777" w:rsidR="00D63AAA" w:rsidRPr="00BC4029" w:rsidRDefault="00D63AAA" w:rsidP="00D63AAA">
            <w:pPr>
              <w:rPr>
                <w:rFonts w:eastAsia="Arial Unicode MS"/>
                <w:lang w:val="ru-RU"/>
              </w:rPr>
            </w:pPr>
          </w:p>
        </w:tc>
        <w:tc>
          <w:tcPr>
            <w:tcW w:w="1246" w:type="dxa"/>
            <w:tcBorders>
              <w:top w:val="nil"/>
              <w:left w:val="nil"/>
              <w:bottom w:val="nil"/>
              <w:right w:val="nil"/>
            </w:tcBorders>
            <w:vAlign w:val="center"/>
          </w:tcPr>
          <w:p w14:paraId="0CF834A1" w14:textId="5CBBD3A1" w:rsidR="00D63AAA" w:rsidRPr="003C0A73" w:rsidRDefault="00D63AAA" w:rsidP="00D63AAA">
            <w:pPr>
              <w:jc w:val="right"/>
              <w:rPr>
                <w:rFonts w:eastAsia="Arial Unicode MS"/>
                <w:lang w:val="bg-BG"/>
              </w:rPr>
            </w:pPr>
            <w:r>
              <w:rPr>
                <w:rFonts w:eastAsia="Arial Unicode MS"/>
              </w:rPr>
              <w:t>6,226</w:t>
            </w:r>
          </w:p>
        </w:tc>
      </w:tr>
      <w:tr w:rsidR="00D63AAA" w:rsidRPr="00BC4029" w14:paraId="3AA03C91" w14:textId="77777777" w:rsidTr="00293383">
        <w:trPr>
          <w:trHeight w:val="255"/>
        </w:trPr>
        <w:tc>
          <w:tcPr>
            <w:tcW w:w="5617" w:type="dxa"/>
            <w:tcBorders>
              <w:top w:val="nil"/>
              <w:left w:val="nil"/>
              <w:bottom w:val="nil"/>
              <w:right w:val="nil"/>
            </w:tcBorders>
            <w:vAlign w:val="center"/>
          </w:tcPr>
          <w:p w14:paraId="296E21CA" w14:textId="77777777" w:rsidR="00D63AAA" w:rsidRPr="00BC4029" w:rsidRDefault="00D63AAA" w:rsidP="00D63AAA">
            <w:pPr>
              <w:rPr>
                <w:lang w:val="bg-BG"/>
              </w:rPr>
            </w:pPr>
            <w:r w:rsidRPr="00BC4029">
              <w:rPr>
                <w:lang w:val="bg-BG"/>
              </w:rPr>
              <w:t>Допълнителни резерви</w:t>
            </w:r>
            <w:r>
              <w:rPr>
                <w:lang w:val="bg-BG"/>
              </w:rPr>
              <w:t xml:space="preserve"> </w:t>
            </w:r>
          </w:p>
        </w:tc>
        <w:tc>
          <w:tcPr>
            <w:tcW w:w="1309" w:type="dxa"/>
            <w:tcBorders>
              <w:top w:val="nil"/>
              <w:left w:val="nil"/>
              <w:bottom w:val="nil"/>
              <w:right w:val="nil"/>
            </w:tcBorders>
            <w:vAlign w:val="center"/>
          </w:tcPr>
          <w:p w14:paraId="01131675" w14:textId="0D8FC3E6" w:rsidR="00D63AAA" w:rsidRPr="00B81318" w:rsidRDefault="001A66C3" w:rsidP="00D63AAA">
            <w:pPr>
              <w:jc w:val="right"/>
              <w:rPr>
                <w:rFonts w:eastAsia="Arial Unicode MS"/>
                <w:lang w:val="bg-BG"/>
              </w:rPr>
            </w:pPr>
            <w:r>
              <w:rPr>
                <w:rFonts w:eastAsia="Arial Unicode MS"/>
                <w:lang w:val="bg-BG"/>
              </w:rPr>
              <w:t>5,827</w:t>
            </w:r>
          </w:p>
        </w:tc>
        <w:tc>
          <w:tcPr>
            <w:tcW w:w="190" w:type="dxa"/>
            <w:tcBorders>
              <w:top w:val="nil"/>
              <w:left w:val="nil"/>
              <w:bottom w:val="nil"/>
              <w:right w:val="nil"/>
            </w:tcBorders>
            <w:vAlign w:val="center"/>
          </w:tcPr>
          <w:p w14:paraId="54513256" w14:textId="77777777" w:rsidR="00D63AAA" w:rsidRPr="008A6991" w:rsidRDefault="00D63AAA" w:rsidP="00D63AAA">
            <w:pPr>
              <w:rPr>
                <w:rFonts w:eastAsia="Arial Unicode MS"/>
                <w:lang w:val="bg-BG"/>
              </w:rPr>
            </w:pPr>
          </w:p>
        </w:tc>
        <w:tc>
          <w:tcPr>
            <w:tcW w:w="1246" w:type="dxa"/>
            <w:tcBorders>
              <w:top w:val="nil"/>
              <w:left w:val="nil"/>
              <w:bottom w:val="nil"/>
              <w:right w:val="nil"/>
            </w:tcBorders>
            <w:vAlign w:val="center"/>
          </w:tcPr>
          <w:p w14:paraId="4A04F10C" w14:textId="5F172054" w:rsidR="00D63AAA" w:rsidRPr="008A6991" w:rsidRDefault="00D63AAA" w:rsidP="00D63AAA">
            <w:pPr>
              <w:jc w:val="right"/>
              <w:rPr>
                <w:rFonts w:eastAsia="Arial Unicode MS"/>
              </w:rPr>
            </w:pPr>
            <w:r>
              <w:rPr>
                <w:rFonts w:eastAsia="Arial Unicode MS"/>
              </w:rPr>
              <w:t>4,11</w:t>
            </w:r>
            <w:r>
              <w:rPr>
                <w:rFonts w:eastAsia="Arial Unicode MS"/>
                <w:lang w:val="bg-BG"/>
              </w:rPr>
              <w:t>8</w:t>
            </w:r>
          </w:p>
        </w:tc>
      </w:tr>
      <w:tr w:rsidR="00D63AAA" w:rsidRPr="00BC4029" w14:paraId="62DD7A86" w14:textId="77777777" w:rsidTr="00293383">
        <w:trPr>
          <w:trHeight w:val="255"/>
        </w:trPr>
        <w:tc>
          <w:tcPr>
            <w:tcW w:w="5617" w:type="dxa"/>
            <w:tcBorders>
              <w:top w:val="nil"/>
              <w:left w:val="nil"/>
              <w:bottom w:val="nil"/>
              <w:right w:val="nil"/>
            </w:tcBorders>
            <w:vAlign w:val="center"/>
          </w:tcPr>
          <w:p w14:paraId="30404D09" w14:textId="77777777" w:rsidR="00D63AAA" w:rsidRPr="00BC4029" w:rsidRDefault="00D63AAA" w:rsidP="00D63AAA">
            <w:pPr>
              <w:rPr>
                <w:rFonts w:eastAsia="Arial Unicode MS"/>
                <w:lang w:val="bg-BG"/>
              </w:rPr>
            </w:pPr>
            <w:r w:rsidRPr="00BC4029">
              <w:rPr>
                <w:lang w:val="bg-BG"/>
              </w:rPr>
              <w:t>Неразпределена печалба</w:t>
            </w:r>
          </w:p>
        </w:tc>
        <w:tc>
          <w:tcPr>
            <w:tcW w:w="1309" w:type="dxa"/>
            <w:tcBorders>
              <w:top w:val="nil"/>
              <w:left w:val="nil"/>
              <w:right w:val="nil"/>
            </w:tcBorders>
            <w:vAlign w:val="center"/>
          </w:tcPr>
          <w:p w14:paraId="2DD81B40" w14:textId="41B47B37" w:rsidR="00D63AAA" w:rsidRPr="0097236B" w:rsidRDefault="00537451" w:rsidP="001A66C3">
            <w:pPr>
              <w:jc w:val="right"/>
              <w:rPr>
                <w:rFonts w:eastAsia="Arial Unicode MS"/>
                <w:lang w:val="bg-BG"/>
              </w:rPr>
            </w:pPr>
            <w:r>
              <w:rPr>
                <w:rFonts w:eastAsia="Arial Unicode MS"/>
                <w:lang w:val="bg-BG"/>
              </w:rPr>
              <w:t>5,07</w:t>
            </w:r>
            <w:r w:rsidR="001A66C3">
              <w:rPr>
                <w:rFonts w:eastAsia="Arial Unicode MS"/>
                <w:lang w:val="bg-BG"/>
              </w:rPr>
              <w:t>5</w:t>
            </w:r>
          </w:p>
        </w:tc>
        <w:tc>
          <w:tcPr>
            <w:tcW w:w="190" w:type="dxa"/>
            <w:tcBorders>
              <w:top w:val="nil"/>
              <w:left w:val="nil"/>
              <w:bottom w:val="nil"/>
              <w:right w:val="nil"/>
            </w:tcBorders>
            <w:vAlign w:val="center"/>
          </w:tcPr>
          <w:p w14:paraId="569A3CF1" w14:textId="77777777" w:rsidR="00D63AAA" w:rsidRPr="00EF5F13" w:rsidRDefault="00D63AAA" w:rsidP="00D63AAA">
            <w:pPr>
              <w:rPr>
                <w:rFonts w:eastAsia="Arial Unicode MS"/>
              </w:rPr>
            </w:pPr>
          </w:p>
        </w:tc>
        <w:tc>
          <w:tcPr>
            <w:tcW w:w="1246" w:type="dxa"/>
            <w:tcBorders>
              <w:top w:val="nil"/>
              <w:left w:val="nil"/>
              <w:right w:val="nil"/>
            </w:tcBorders>
            <w:vAlign w:val="center"/>
          </w:tcPr>
          <w:p w14:paraId="7620C975" w14:textId="57E54C07" w:rsidR="00D63AAA" w:rsidRPr="00C57CCE" w:rsidRDefault="00D63AAA" w:rsidP="00D63AAA">
            <w:pPr>
              <w:jc w:val="right"/>
              <w:rPr>
                <w:rFonts w:eastAsia="Arial Unicode MS"/>
              </w:rPr>
            </w:pPr>
            <w:r>
              <w:rPr>
                <w:rFonts w:eastAsia="Arial Unicode MS"/>
              </w:rPr>
              <w:t>4,56</w:t>
            </w:r>
            <w:r>
              <w:rPr>
                <w:rFonts w:eastAsia="Arial Unicode MS"/>
                <w:lang w:val="bg-BG"/>
              </w:rPr>
              <w:t>6</w:t>
            </w:r>
          </w:p>
        </w:tc>
      </w:tr>
      <w:tr w:rsidR="00D63AAA" w:rsidRPr="00BC4029" w14:paraId="7EED00E3" w14:textId="77777777" w:rsidTr="00293383">
        <w:trPr>
          <w:trHeight w:val="255"/>
        </w:trPr>
        <w:tc>
          <w:tcPr>
            <w:tcW w:w="5617" w:type="dxa"/>
            <w:tcBorders>
              <w:top w:val="nil"/>
              <w:left w:val="nil"/>
              <w:bottom w:val="nil"/>
              <w:right w:val="nil"/>
            </w:tcBorders>
            <w:vAlign w:val="center"/>
          </w:tcPr>
          <w:p w14:paraId="65B24B9B" w14:textId="77777777" w:rsidR="00D63AAA" w:rsidRPr="00BC4029" w:rsidRDefault="00D63AAA" w:rsidP="00D63AAA">
            <w:pPr>
              <w:rPr>
                <w:lang w:val="bg-BG"/>
              </w:rPr>
            </w:pPr>
            <w:r>
              <w:rPr>
                <w:lang w:val="bg-BG"/>
              </w:rPr>
              <w:t>в т.ч. резерви от актю</w:t>
            </w:r>
            <w:r w:rsidRPr="00BC4029">
              <w:rPr>
                <w:lang w:val="bg-BG"/>
              </w:rPr>
              <w:t>ерски печалби/загуби</w:t>
            </w:r>
          </w:p>
        </w:tc>
        <w:tc>
          <w:tcPr>
            <w:tcW w:w="1309" w:type="dxa"/>
            <w:tcBorders>
              <w:top w:val="nil"/>
              <w:left w:val="nil"/>
              <w:bottom w:val="single" w:sz="4" w:space="0" w:color="auto"/>
              <w:right w:val="nil"/>
            </w:tcBorders>
            <w:vAlign w:val="center"/>
          </w:tcPr>
          <w:p w14:paraId="040B6CDA" w14:textId="43E7CE50" w:rsidR="00D63AAA" w:rsidRPr="001A66C3" w:rsidRDefault="001A66C3" w:rsidP="00D63AAA">
            <w:pPr>
              <w:jc w:val="right"/>
              <w:rPr>
                <w:rFonts w:eastAsia="Arial Unicode MS"/>
                <w:lang w:val="bg-BG"/>
              </w:rPr>
            </w:pPr>
            <w:r>
              <w:rPr>
                <w:rFonts w:eastAsia="Arial Unicode MS"/>
                <w:lang w:val="bg-BG"/>
              </w:rPr>
              <w:t>(266)</w:t>
            </w:r>
          </w:p>
        </w:tc>
        <w:tc>
          <w:tcPr>
            <w:tcW w:w="190" w:type="dxa"/>
            <w:tcBorders>
              <w:top w:val="nil"/>
              <w:left w:val="nil"/>
              <w:bottom w:val="nil"/>
              <w:right w:val="nil"/>
            </w:tcBorders>
            <w:vAlign w:val="center"/>
          </w:tcPr>
          <w:p w14:paraId="455B9E1E" w14:textId="77777777" w:rsidR="00D63AAA" w:rsidRPr="00BC4029" w:rsidRDefault="00D63AAA" w:rsidP="00D63AAA">
            <w:pPr>
              <w:rPr>
                <w:rFonts w:eastAsia="Arial Unicode MS"/>
              </w:rPr>
            </w:pPr>
          </w:p>
        </w:tc>
        <w:tc>
          <w:tcPr>
            <w:tcW w:w="1246" w:type="dxa"/>
            <w:tcBorders>
              <w:top w:val="nil"/>
              <w:left w:val="nil"/>
              <w:bottom w:val="single" w:sz="4" w:space="0" w:color="auto"/>
              <w:right w:val="nil"/>
            </w:tcBorders>
            <w:vAlign w:val="center"/>
          </w:tcPr>
          <w:p w14:paraId="66CDC435" w14:textId="02257C1C" w:rsidR="00D63AAA" w:rsidRPr="00C57CCE" w:rsidRDefault="00D63AAA" w:rsidP="00D63AAA">
            <w:pPr>
              <w:jc w:val="right"/>
              <w:rPr>
                <w:rFonts w:eastAsia="Arial Unicode MS"/>
              </w:rPr>
            </w:pPr>
            <w:r>
              <w:rPr>
                <w:rFonts w:eastAsia="Arial Unicode MS"/>
              </w:rPr>
              <w:t>(199)</w:t>
            </w:r>
          </w:p>
        </w:tc>
      </w:tr>
      <w:tr w:rsidR="00D63AAA" w:rsidRPr="0037541C" w14:paraId="3498A462" w14:textId="77777777" w:rsidTr="00293383">
        <w:trPr>
          <w:trHeight w:val="255"/>
        </w:trPr>
        <w:tc>
          <w:tcPr>
            <w:tcW w:w="5617" w:type="dxa"/>
            <w:tcBorders>
              <w:top w:val="nil"/>
              <w:left w:val="nil"/>
              <w:bottom w:val="nil"/>
              <w:right w:val="nil"/>
            </w:tcBorders>
            <w:vAlign w:val="center"/>
          </w:tcPr>
          <w:p w14:paraId="65480A49" w14:textId="77777777" w:rsidR="00D63AAA" w:rsidRPr="00BC4029" w:rsidRDefault="00D63AAA" w:rsidP="00D63AAA">
            <w:pPr>
              <w:rPr>
                <w:rFonts w:eastAsia="Arial Unicode MS"/>
                <w:b/>
                <w:lang w:val="bg-BG"/>
              </w:rPr>
            </w:pPr>
            <w:r w:rsidRPr="00BC4029">
              <w:rPr>
                <w:b/>
                <w:lang w:val="bg-BG"/>
              </w:rPr>
              <w:t>Общо</w:t>
            </w:r>
          </w:p>
        </w:tc>
        <w:tc>
          <w:tcPr>
            <w:tcW w:w="1309" w:type="dxa"/>
            <w:tcBorders>
              <w:top w:val="single" w:sz="4" w:space="0" w:color="auto"/>
              <w:left w:val="nil"/>
              <w:bottom w:val="double" w:sz="6" w:space="0" w:color="auto"/>
              <w:right w:val="nil"/>
            </w:tcBorders>
            <w:vAlign w:val="center"/>
          </w:tcPr>
          <w:p w14:paraId="17BF7C3F" w14:textId="2EE2AB08" w:rsidR="00D63AAA" w:rsidRPr="00B81318" w:rsidRDefault="001A66C3" w:rsidP="00D63AAA">
            <w:pPr>
              <w:jc w:val="right"/>
              <w:rPr>
                <w:rFonts w:eastAsia="Arial Unicode MS"/>
                <w:b/>
                <w:lang w:val="bg-BG"/>
              </w:rPr>
            </w:pPr>
            <w:r>
              <w:rPr>
                <w:rFonts w:eastAsia="Arial Unicode MS"/>
                <w:b/>
                <w:lang w:val="bg-BG"/>
              </w:rPr>
              <w:t>32,587</w:t>
            </w:r>
          </w:p>
        </w:tc>
        <w:tc>
          <w:tcPr>
            <w:tcW w:w="190" w:type="dxa"/>
            <w:tcBorders>
              <w:top w:val="nil"/>
              <w:left w:val="nil"/>
              <w:bottom w:val="nil"/>
              <w:right w:val="nil"/>
            </w:tcBorders>
            <w:vAlign w:val="center"/>
          </w:tcPr>
          <w:p w14:paraId="280E3BAE" w14:textId="77777777" w:rsidR="00D63AAA" w:rsidRPr="00BC4029" w:rsidRDefault="00D63AAA" w:rsidP="00D63AAA">
            <w:pPr>
              <w:rPr>
                <w:rFonts w:eastAsia="Arial Unicode MS"/>
                <w:b/>
              </w:rPr>
            </w:pPr>
          </w:p>
        </w:tc>
        <w:tc>
          <w:tcPr>
            <w:tcW w:w="1246" w:type="dxa"/>
            <w:tcBorders>
              <w:top w:val="single" w:sz="4" w:space="0" w:color="auto"/>
              <w:left w:val="nil"/>
              <w:bottom w:val="double" w:sz="6" w:space="0" w:color="auto"/>
              <w:right w:val="nil"/>
            </w:tcBorders>
            <w:vAlign w:val="center"/>
          </w:tcPr>
          <w:p w14:paraId="45143DEE" w14:textId="52D3D862" w:rsidR="00D63AAA" w:rsidRPr="00C57CCE" w:rsidRDefault="00D63AAA" w:rsidP="00D63AAA">
            <w:pPr>
              <w:jc w:val="right"/>
              <w:rPr>
                <w:rFonts w:eastAsia="Arial Unicode MS"/>
                <w:b/>
              </w:rPr>
            </w:pPr>
            <w:r>
              <w:rPr>
                <w:rFonts w:eastAsia="Arial Unicode MS"/>
                <w:b/>
              </w:rPr>
              <w:t>30,3</w:t>
            </w:r>
            <w:r>
              <w:rPr>
                <w:rFonts w:eastAsia="Arial Unicode MS"/>
                <w:b/>
                <w:lang w:val="bg-BG"/>
              </w:rPr>
              <w:t>69</w:t>
            </w:r>
          </w:p>
        </w:tc>
      </w:tr>
    </w:tbl>
    <w:p w14:paraId="5EE72408" w14:textId="77777777" w:rsidR="00D27CA8" w:rsidRDefault="00D27CA8">
      <w:pPr>
        <w:spacing w:line="312" w:lineRule="auto"/>
        <w:rPr>
          <w:lang w:val="bg-BG"/>
        </w:rPr>
      </w:pPr>
    </w:p>
    <w:p w14:paraId="645E3E57" w14:textId="77777777" w:rsidR="00D27CA8" w:rsidRDefault="00701C80">
      <w:pPr>
        <w:pStyle w:val="Heading9"/>
        <w:spacing w:line="312" w:lineRule="auto"/>
        <w:rPr>
          <w:b/>
          <w:sz w:val="20"/>
        </w:rPr>
      </w:pPr>
      <w:r>
        <w:rPr>
          <w:b/>
          <w:sz w:val="20"/>
        </w:rPr>
        <w:t>Основен акционерен капитал</w:t>
      </w:r>
    </w:p>
    <w:p w14:paraId="0E8A7DFA" w14:textId="10C6DB7A" w:rsidR="00D27CA8" w:rsidRDefault="00701C80">
      <w:pPr>
        <w:spacing w:line="312" w:lineRule="auto"/>
        <w:ind w:firstLine="720"/>
        <w:jc w:val="both"/>
        <w:rPr>
          <w:lang w:val="bg-BG"/>
        </w:rPr>
      </w:pPr>
      <w:r>
        <w:rPr>
          <w:lang w:val="bg-BG"/>
        </w:rPr>
        <w:t xml:space="preserve">Към </w:t>
      </w:r>
      <w:r w:rsidR="00F6539C">
        <w:rPr>
          <w:lang w:val="bg-BG"/>
        </w:rPr>
        <w:t>31 декември</w:t>
      </w:r>
      <w:r w:rsidR="0097687B">
        <w:rPr>
          <w:lang w:val="bg-BG"/>
        </w:rPr>
        <w:t xml:space="preserve"> </w:t>
      </w:r>
      <w:r w:rsidR="00004B9E">
        <w:rPr>
          <w:lang w:val="bg-BG"/>
        </w:rPr>
        <w:t>20</w:t>
      </w:r>
      <w:r w:rsidR="00D63AAA">
        <w:rPr>
          <w:lang w:val="bg-BG"/>
        </w:rPr>
        <w:t>20</w:t>
      </w:r>
      <w:r w:rsidR="00004B9E">
        <w:rPr>
          <w:lang w:val="bg-BG"/>
        </w:rPr>
        <w:t xml:space="preserve"> </w:t>
      </w:r>
      <w:r>
        <w:rPr>
          <w:lang w:val="bg-BG"/>
        </w:rPr>
        <w:t>г. регистрираният акционерен капитал на Арома АД възлиза на 15,492 х.лв., разпределен в 15,491,829 бр. обикновени поименни акции с право на глас с номинална стойност</w:t>
      </w:r>
      <w:r w:rsidR="00F019C1" w:rsidRPr="00CB2149">
        <w:rPr>
          <w:lang w:val="bg-BG"/>
        </w:rPr>
        <w:t xml:space="preserve"> на акция 1 </w:t>
      </w:r>
      <w:r>
        <w:rPr>
          <w:lang w:val="bg-BG"/>
        </w:rPr>
        <w:t xml:space="preserve">лв.  </w:t>
      </w:r>
    </w:p>
    <w:p w14:paraId="720FA8A6" w14:textId="77777777" w:rsidR="00961C3C" w:rsidRDefault="00961C3C">
      <w:pPr>
        <w:spacing w:line="312" w:lineRule="auto"/>
        <w:ind w:firstLine="720"/>
        <w:jc w:val="both"/>
        <w:rPr>
          <w:b/>
          <w:i/>
        </w:rPr>
      </w:pPr>
    </w:p>
    <w:p w14:paraId="5DC5D76C" w14:textId="77777777" w:rsidR="00D27CA8" w:rsidRDefault="007D1AC3">
      <w:pPr>
        <w:spacing w:line="312" w:lineRule="auto"/>
        <w:ind w:firstLine="720"/>
        <w:jc w:val="both"/>
        <w:rPr>
          <w:b/>
          <w:i/>
          <w:lang w:val="bg-BG"/>
        </w:rPr>
      </w:pPr>
      <w:r w:rsidRPr="00CB2149">
        <w:rPr>
          <w:b/>
          <w:i/>
          <w:lang w:val="bg-BG"/>
        </w:rPr>
        <w:t>Законови резерви</w:t>
      </w:r>
    </w:p>
    <w:p w14:paraId="09E63277" w14:textId="77777777" w:rsidR="00D27CA8" w:rsidRPr="00C57CCE" w:rsidRDefault="00F019C1">
      <w:pPr>
        <w:spacing w:line="312" w:lineRule="auto"/>
        <w:ind w:firstLine="720"/>
        <w:jc w:val="both"/>
      </w:pPr>
      <w:r w:rsidRPr="00CB2149">
        <w:rPr>
          <w:lang w:val="bg-BG"/>
        </w:rPr>
        <w:t>Законовите резерви са формирани</w:t>
      </w:r>
      <w:r w:rsidR="00701C80">
        <w:rPr>
          <w:lang w:val="bg-BG"/>
        </w:rPr>
        <w:t xml:space="preserve"> от разпределение на печалбата, съгласно изискванията на Търговс</w:t>
      </w:r>
      <w:r w:rsidR="006B6099" w:rsidRPr="00CB2149">
        <w:rPr>
          <w:lang w:val="bg-BG"/>
        </w:rPr>
        <w:t>кия закон, У</w:t>
      </w:r>
      <w:r w:rsidR="00701C80">
        <w:rPr>
          <w:lang w:val="bg-BG"/>
        </w:rPr>
        <w:t xml:space="preserve">става на дружеството и Решенията на Общото събрание. </w:t>
      </w:r>
    </w:p>
    <w:p w14:paraId="5F2AA5BE" w14:textId="77777777" w:rsidR="00C57CCE" w:rsidRDefault="00C57CCE">
      <w:pPr>
        <w:spacing w:line="312" w:lineRule="auto"/>
        <w:ind w:firstLine="720"/>
        <w:jc w:val="both"/>
        <w:rPr>
          <w:iCs/>
          <w:lang w:eastAsia="bg-BG"/>
        </w:rPr>
      </w:pPr>
    </w:p>
    <w:p w14:paraId="38A36AC5" w14:textId="77777777" w:rsidR="003C0A73" w:rsidRPr="009444C2" w:rsidRDefault="003C0A73" w:rsidP="009444C2">
      <w:pPr>
        <w:spacing w:line="360" w:lineRule="auto"/>
        <w:jc w:val="both"/>
      </w:pPr>
    </w:p>
    <w:p w14:paraId="7043E766" w14:textId="77777777" w:rsidR="007D1AC3" w:rsidRDefault="007D1AC3" w:rsidP="00C61AD9">
      <w:pPr>
        <w:spacing w:line="360" w:lineRule="auto"/>
        <w:ind w:firstLine="720"/>
        <w:jc w:val="both"/>
        <w:rPr>
          <w:b/>
          <w:i/>
          <w:lang w:val="bg-BG"/>
        </w:rPr>
      </w:pPr>
      <w:r w:rsidRPr="0037541C">
        <w:rPr>
          <w:b/>
          <w:i/>
          <w:lang w:val="bg-BG"/>
        </w:rPr>
        <w:t>Допълнителни резерви</w:t>
      </w:r>
    </w:p>
    <w:p w14:paraId="78111A1B" w14:textId="690B893B" w:rsidR="00C61AD9" w:rsidRDefault="00C61AD9" w:rsidP="00C61AD9">
      <w:pPr>
        <w:spacing w:line="360" w:lineRule="auto"/>
        <w:ind w:firstLine="720"/>
        <w:jc w:val="both"/>
        <w:rPr>
          <w:lang w:val="bg-BG"/>
        </w:rPr>
      </w:pPr>
      <w:r w:rsidRPr="007D1AC3">
        <w:rPr>
          <w:lang w:val="bg-BG"/>
        </w:rPr>
        <w:t xml:space="preserve">Допълнителните резерви са формирани </w:t>
      </w:r>
      <w:r w:rsidRPr="0037541C">
        <w:rPr>
          <w:lang w:val="bg-BG"/>
        </w:rPr>
        <w:t xml:space="preserve">от разпределение на печалбата на дружеството. </w:t>
      </w:r>
    </w:p>
    <w:p w14:paraId="1AF44AC1" w14:textId="77777777" w:rsidR="00D237AF" w:rsidRDefault="00D237AF" w:rsidP="004F719F">
      <w:pPr>
        <w:spacing w:line="360" w:lineRule="auto"/>
        <w:jc w:val="both"/>
        <w:rPr>
          <w:b/>
          <w:bCs/>
          <w:i/>
          <w:iCs/>
          <w:lang w:val="bg-BG"/>
        </w:rPr>
      </w:pPr>
    </w:p>
    <w:p w14:paraId="4030B2AB" w14:textId="4DED12BA" w:rsidR="00D86EE6" w:rsidRPr="002B1B58" w:rsidRDefault="00EC3602" w:rsidP="007D1AC3">
      <w:pPr>
        <w:spacing w:line="360" w:lineRule="auto"/>
        <w:ind w:firstLine="708"/>
        <w:jc w:val="both"/>
        <w:rPr>
          <w:i/>
          <w:lang w:val="bg-BG"/>
        </w:rPr>
      </w:pPr>
      <w:r w:rsidRPr="002B1B58">
        <w:rPr>
          <w:b/>
          <w:bCs/>
          <w:i/>
          <w:iCs/>
          <w:lang w:val="bg-BG"/>
        </w:rPr>
        <w:t xml:space="preserve">Основна нетна печалба на акция </w:t>
      </w:r>
    </w:p>
    <w:p w14:paraId="27432DC7" w14:textId="77777777" w:rsidR="00D27CA8" w:rsidRDefault="00EC3602">
      <w:pPr>
        <w:spacing w:line="312" w:lineRule="auto"/>
        <w:jc w:val="both"/>
        <w:rPr>
          <w:lang w:val="bg-BG"/>
        </w:rPr>
      </w:pPr>
      <w:r w:rsidRPr="002B1B58">
        <w:rPr>
          <w:lang w:val="bg-BG"/>
        </w:rPr>
        <w:tab/>
        <w:t>Основната нетна печалба на акция се изчислява, като се раздели печалбата , принадлежаща на притежателите на обикновени акции, на среднопретегления брой на обикновените акции в обръщение.</w:t>
      </w:r>
    </w:p>
    <w:p w14:paraId="573FF519" w14:textId="77777777" w:rsidR="003C0A73" w:rsidRPr="002B1B58" w:rsidRDefault="003C0A73">
      <w:pPr>
        <w:spacing w:line="312" w:lineRule="auto"/>
        <w:jc w:val="both"/>
        <w:rPr>
          <w:lang w:val="bg-BG"/>
        </w:rPr>
      </w:pPr>
    </w:p>
    <w:tbl>
      <w:tblPr>
        <w:tblW w:w="8472" w:type="dxa"/>
        <w:tblLook w:val="0000" w:firstRow="0" w:lastRow="0" w:firstColumn="0" w:lastColumn="0" w:noHBand="0" w:noVBand="0"/>
      </w:tblPr>
      <w:tblGrid>
        <w:gridCol w:w="5778"/>
        <w:gridCol w:w="1276"/>
        <w:gridCol w:w="284"/>
        <w:gridCol w:w="1134"/>
      </w:tblGrid>
      <w:tr w:rsidR="00D86EE6" w:rsidRPr="00F86EFA" w14:paraId="4105BF81" w14:textId="77777777" w:rsidTr="000413C5">
        <w:trPr>
          <w:trHeight w:val="255"/>
        </w:trPr>
        <w:tc>
          <w:tcPr>
            <w:tcW w:w="5778" w:type="dxa"/>
          </w:tcPr>
          <w:p w14:paraId="4BAA96B3" w14:textId="77777777" w:rsidR="00D86EE6" w:rsidRPr="002B1B58" w:rsidRDefault="00D86EE6" w:rsidP="00BA1CA8">
            <w:pPr>
              <w:jc w:val="both"/>
              <w:rPr>
                <w:b/>
                <w:bCs/>
                <w:iCs/>
                <w:lang w:val="bg-BG"/>
              </w:rPr>
            </w:pPr>
          </w:p>
        </w:tc>
        <w:tc>
          <w:tcPr>
            <w:tcW w:w="1276" w:type="dxa"/>
            <w:vAlign w:val="bottom"/>
          </w:tcPr>
          <w:p w14:paraId="6A6429F7" w14:textId="5BBCF429" w:rsidR="00D86EE6" w:rsidRPr="00352AB6" w:rsidRDefault="00F6539C" w:rsidP="00D63AAA">
            <w:pPr>
              <w:jc w:val="right"/>
              <w:rPr>
                <w:b/>
                <w:bCs/>
              </w:rPr>
            </w:pPr>
            <w:r>
              <w:rPr>
                <w:bCs/>
                <w:i/>
                <w:lang w:eastAsia="bg-BG"/>
              </w:rPr>
              <w:t>3</w:t>
            </w:r>
            <w:r>
              <w:rPr>
                <w:bCs/>
                <w:i/>
                <w:lang w:val="bg-BG" w:eastAsia="bg-BG"/>
              </w:rPr>
              <w:t>1</w:t>
            </w:r>
            <w:r>
              <w:rPr>
                <w:bCs/>
                <w:i/>
                <w:lang w:eastAsia="bg-BG"/>
              </w:rPr>
              <w:t>-</w:t>
            </w:r>
            <w:r>
              <w:rPr>
                <w:bCs/>
                <w:i/>
                <w:lang w:val="bg-BG" w:eastAsia="bg-BG"/>
              </w:rPr>
              <w:t>дек</w:t>
            </w:r>
            <w:r w:rsidDel="00F6539C">
              <w:rPr>
                <w:bCs/>
                <w:i/>
                <w:lang w:val="bg-BG" w:eastAsia="bg-BG"/>
              </w:rPr>
              <w:t xml:space="preserve"> </w:t>
            </w:r>
            <w:r w:rsidR="007C2F01" w:rsidRPr="007C2F01">
              <w:rPr>
                <w:bCs/>
                <w:i/>
                <w:lang w:val="ru-RU" w:eastAsia="bg-BG"/>
              </w:rPr>
              <w:t>-</w:t>
            </w:r>
            <w:r w:rsidR="00D63AAA">
              <w:rPr>
                <w:bCs/>
                <w:i/>
                <w:lang w:val="ru-RU" w:eastAsia="bg-BG"/>
              </w:rPr>
              <w:t>20</w:t>
            </w:r>
          </w:p>
        </w:tc>
        <w:tc>
          <w:tcPr>
            <w:tcW w:w="284" w:type="dxa"/>
          </w:tcPr>
          <w:p w14:paraId="1FAAD9E0" w14:textId="77777777" w:rsidR="00D86EE6" w:rsidRPr="00F86EFA" w:rsidRDefault="00D86EE6" w:rsidP="00BA1CA8">
            <w:pPr>
              <w:jc w:val="right"/>
              <w:rPr>
                <w:b/>
                <w:lang w:val="ru-RU"/>
              </w:rPr>
            </w:pPr>
          </w:p>
        </w:tc>
        <w:tc>
          <w:tcPr>
            <w:tcW w:w="1134" w:type="dxa"/>
            <w:vAlign w:val="bottom"/>
          </w:tcPr>
          <w:p w14:paraId="7875247D" w14:textId="5AA413F6" w:rsidR="00D86EE6" w:rsidRPr="00352AB6" w:rsidRDefault="00F6539C" w:rsidP="00D63AAA">
            <w:pPr>
              <w:jc w:val="right"/>
              <w:rPr>
                <w:b/>
              </w:rPr>
            </w:pPr>
            <w:r>
              <w:rPr>
                <w:bCs/>
                <w:i/>
                <w:lang w:eastAsia="bg-BG"/>
              </w:rPr>
              <w:t>3</w:t>
            </w:r>
            <w:r>
              <w:rPr>
                <w:bCs/>
                <w:i/>
                <w:lang w:val="bg-BG" w:eastAsia="bg-BG"/>
              </w:rPr>
              <w:t>1</w:t>
            </w:r>
            <w:r>
              <w:rPr>
                <w:bCs/>
                <w:i/>
                <w:lang w:eastAsia="bg-BG"/>
              </w:rPr>
              <w:t>-</w:t>
            </w:r>
            <w:r>
              <w:rPr>
                <w:bCs/>
                <w:i/>
                <w:lang w:val="bg-BG" w:eastAsia="bg-BG"/>
              </w:rPr>
              <w:t>дек</w:t>
            </w:r>
            <w:r w:rsidDel="00F6539C">
              <w:rPr>
                <w:bCs/>
                <w:i/>
                <w:lang w:val="bg-BG" w:eastAsia="bg-BG"/>
              </w:rPr>
              <w:t xml:space="preserve"> </w:t>
            </w:r>
            <w:r w:rsidR="007C2F01" w:rsidRPr="007C2F01">
              <w:rPr>
                <w:bCs/>
                <w:i/>
                <w:lang w:val="ru-RU" w:eastAsia="bg-BG"/>
              </w:rPr>
              <w:t>-</w:t>
            </w:r>
            <w:r w:rsidR="00B80285" w:rsidRPr="007C2F01">
              <w:rPr>
                <w:bCs/>
                <w:i/>
                <w:lang w:val="ru-RU" w:eastAsia="bg-BG"/>
              </w:rPr>
              <w:t>1</w:t>
            </w:r>
            <w:r w:rsidR="00D63AAA">
              <w:rPr>
                <w:bCs/>
                <w:i/>
                <w:lang w:val="ru-RU" w:eastAsia="bg-BG"/>
              </w:rPr>
              <w:t>9</w:t>
            </w:r>
          </w:p>
        </w:tc>
      </w:tr>
      <w:tr w:rsidR="00D86EE6" w:rsidRPr="00F86EFA" w14:paraId="00084479" w14:textId="77777777" w:rsidTr="000413C5">
        <w:trPr>
          <w:trHeight w:val="255"/>
        </w:trPr>
        <w:tc>
          <w:tcPr>
            <w:tcW w:w="5778" w:type="dxa"/>
          </w:tcPr>
          <w:p w14:paraId="14908784" w14:textId="77777777" w:rsidR="00D86EE6" w:rsidRPr="00F86EFA" w:rsidRDefault="00D86EE6" w:rsidP="00BA1CA8">
            <w:pPr>
              <w:jc w:val="both"/>
              <w:rPr>
                <w:i/>
                <w:iCs/>
                <w:lang w:val="ru-RU"/>
              </w:rPr>
            </w:pPr>
          </w:p>
        </w:tc>
        <w:tc>
          <w:tcPr>
            <w:tcW w:w="1276" w:type="dxa"/>
          </w:tcPr>
          <w:p w14:paraId="07AB89A8" w14:textId="77777777" w:rsidR="00D86EE6" w:rsidRPr="00F86EFA" w:rsidRDefault="00D86EE6" w:rsidP="00BA1CA8">
            <w:pPr>
              <w:jc w:val="right"/>
              <w:rPr>
                <w:i/>
                <w:iCs/>
                <w:lang w:val="ru-RU"/>
              </w:rPr>
            </w:pPr>
          </w:p>
        </w:tc>
        <w:tc>
          <w:tcPr>
            <w:tcW w:w="284" w:type="dxa"/>
          </w:tcPr>
          <w:p w14:paraId="5ACC9612" w14:textId="77777777" w:rsidR="00D86EE6" w:rsidRPr="00F86EFA" w:rsidRDefault="00D86EE6" w:rsidP="00BA1CA8">
            <w:pPr>
              <w:jc w:val="right"/>
              <w:rPr>
                <w:i/>
                <w:iCs/>
                <w:lang w:val="ru-RU"/>
              </w:rPr>
            </w:pPr>
          </w:p>
        </w:tc>
        <w:tc>
          <w:tcPr>
            <w:tcW w:w="1134" w:type="dxa"/>
          </w:tcPr>
          <w:p w14:paraId="75A61889" w14:textId="77777777" w:rsidR="00D86EE6" w:rsidRPr="00F86EFA" w:rsidRDefault="00D86EE6" w:rsidP="00BA1CA8">
            <w:pPr>
              <w:jc w:val="right"/>
              <w:rPr>
                <w:i/>
                <w:iCs/>
                <w:lang w:val="ru-RU"/>
              </w:rPr>
            </w:pPr>
          </w:p>
        </w:tc>
      </w:tr>
      <w:tr w:rsidR="00D63AAA" w:rsidRPr="002B1B58" w14:paraId="0CDFD862" w14:textId="77777777" w:rsidTr="000413C5">
        <w:trPr>
          <w:trHeight w:val="255"/>
        </w:trPr>
        <w:tc>
          <w:tcPr>
            <w:tcW w:w="5778" w:type="dxa"/>
          </w:tcPr>
          <w:p w14:paraId="58377D71" w14:textId="77777777" w:rsidR="00D63AAA" w:rsidRPr="002B1B58" w:rsidRDefault="00D63AAA" w:rsidP="00D63AAA">
            <w:pPr>
              <w:jc w:val="both"/>
              <w:rPr>
                <w:iCs/>
                <w:lang w:val="ru-RU"/>
              </w:rPr>
            </w:pPr>
            <w:r w:rsidRPr="002B1B58">
              <w:rPr>
                <w:lang w:val="ru-RU"/>
              </w:rPr>
              <w:t xml:space="preserve">Средно претеглен брой на обикновени акции                                                                                                                     </w:t>
            </w:r>
          </w:p>
        </w:tc>
        <w:tc>
          <w:tcPr>
            <w:tcW w:w="1276" w:type="dxa"/>
          </w:tcPr>
          <w:p w14:paraId="63D44DB0" w14:textId="77777777" w:rsidR="00D63AAA" w:rsidRPr="002B1B58" w:rsidRDefault="00D63AAA" w:rsidP="00D63AAA">
            <w:pPr>
              <w:jc w:val="right"/>
              <w:rPr>
                <w:iCs/>
                <w:lang w:val="bg-BG"/>
              </w:rPr>
            </w:pPr>
            <w:r w:rsidRPr="002B1B58">
              <w:t>15,409,</w:t>
            </w:r>
            <w:r w:rsidRPr="002B1B58">
              <w:rPr>
                <w:lang w:val="bg-BG"/>
              </w:rPr>
              <w:t>324</w:t>
            </w:r>
          </w:p>
        </w:tc>
        <w:tc>
          <w:tcPr>
            <w:tcW w:w="284" w:type="dxa"/>
          </w:tcPr>
          <w:p w14:paraId="62B54728" w14:textId="77777777" w:rsidR="00D63AAA" w:rsidRPr="002B1B58" w:rsidRDefault="00D63AAA" w:rsidP="00D63AAA">
            <w:pPr>
              <w:jc w:val="right"/>
            </w:pPr>
          </w:p>
        </w:tc>
        <w:tc>
          <w:tcPr>
            <w:tcW w:w="1134" w:type="dxa"/>
          </w:tcPr>
          <w:p w14:paraId="5F77AAC9" w14:textId="5DDD856F" w:rsidR="00D63AAA" w:rsidRPr="002B1B58" w:rsidRDefault="00D63AAA" w:rsidP="00D63AAA">
            <w:pPr>
              <w:jc w:val="right"/>
              <w:rPr>
                <w:iCs/>
                <w:lang w:val="bg-BG"/>
              </w:rPr>
            </w:pPr>
            <w:r w:rsidRPr="002B1B58">
              <w:t>15,409,</w:t>
            </w:r>
            <w:r w:rsidRPr="002B1B58">
              <w:rPr>
                <w:lang w:val="bg-BG"/>
              </w:rPr>
              <w:t>324</w:t>
            </w:r>
          </w:p>
        </w:tc>
      </w:tr>
      <w:tr w:rsidR="00D63AAA" w:rsidRPr="002B1B58" w14:paraId="64129819" w14:textId="77777777" w:rsidTr="000413C5">
        <w:trPr>
          <w:trHeight w:val="255"/>
        </w:trPr>
        <w:tc>
          <w:tcPr>
            <w:tcW w:w="5778" w:type="dxa"/>
          </w:tcPr>
          <w:p w14:paraId="027CE8A5" w14:textId="77777777" w:rsidR="00D63AAA" w:rsidRPr="002B1B58" w:rsidRDefault="00D63AAA" w:rsidP="00D63AAA">
            <w:pPr>
              <w:jc w:val="both"/>
              <w:rPr>
                <w:iCs/>
                <w:lang w:val="ru-RU"/>
              </w:rPr>
            </w:pPr>
            <w:r w:rsidRPr="002B1B58">
              <w:rPr>
                <w:lang w:val="ru-RU"/>
              </w:rPr>
              <w:t>Нетна печалба, принадлежаща на акционерите (</w:t>
            </w:r>
            <w:r w:rsidRPr="002B1B58">
              <w:t>BGN</w:t>
            </w:r>
            <w:r w:rsidRPr="002B1B58">
              <w:rPr>
                <w:lang w:val="ru-RU"/>
              </w:rPr>
              <w:t xml:space="preserve">’000)                                                                                                               </w:t>
            </w:r>
          </w:p>
        </w:tc>
        <w:tc>
          <w:tcPr>
            <w:tcW w:w="1276" w:type="dxa"/>
            <w:tcBorders>
              <w:bottom w:val="single" w:sz="4" w:space="0" w:color="auto"/>
            </w:tcBorders>
          </w:tcPr>
          <w:p w14:paraId="0CF5A888" w14:textId="48C80ED3" w:rsidR="00D63AAA" w:rsidRPr="001A66C3" w:rsidRDefault="001A66C3" w:rsidP="00D63AAA">
            <w:pPr>
              <w:jc w:val="right"/>
              <w:rPr>
                <w:iCs/>
                <w:lang w:val="bg-BG"/>
              </w:rPr>
            </w:pPr>
            <w:r>
              <w:rPr>
                <w:iCs/>
                <w:lang w:val="bg-BG"/>
              </w:rPr>
              <w:t>2,285</w:t>
            </w:r>
          </w:p>
        </w:tc>
        <w:tc>
          <w:tcPr>
            <w:tcW w:w="284" w:type="dxa"/>
          </w:tcPr>
          <w:p w14:paraId="474F31CA" w14:textId="77777777" w:rsidR="00D63AAA" w:rsidRPr="00267326" w:rsidRDefault="00D63AAA" w:rsidP="00D63AAA">
            <w:pPr>
              <w:jc w:val="right"/>
              <w:rPr>
                <w:iCs/>
              </w:rPr>
            </w:pPr>
          </w:p>
        </w:tc>
        <w:tc>
          <w:tcPr>
            <w:tcW w:w="1134" w:type="dxa"/>
            <w:tcBorders>
              <w:bottom w:val="single" w:sz="4" w:space="0" w:color="auto"/>
            </w:tcBorders>
          </w:tcPr>
          <w:p w14:paraId="4435EEAF" w14:textId="4F244C5C" w:rsidR="00D63AAA" w:rsidRPr="00C57CCE" w:rsidRDefault="00D63AAA" w:rsidP="00D63AAA">
            <w:pPr>
              <w:jc w:val="right"/>
              <w:rPr>
                <w:iCs/>
              </w:rPr>
            </w:pPr>
            <w:r>
              <w:rPr>
                <w:iCs/>
              </w:rPr>
              <w:t>1,709</w:t>
            </w:r>
          </w:p>
        </w:tc>
      </w:tr>
      <w:tr w:rsidR="00D63AAA" w:rsidRPr="006548C4" w14:paraId="5DC63DCC" w14:textId="77777777" w:rsidTr="000413C5">
        <w:trPr>
          <w:trHeight w:val="255"/>
        </w:trPr>
        <w:tc>
          <w:tcPr>
            <w:tcW w:w="5778" w:type="dxa"/>
          </w:tcPr>
          <w:p w14:paraId="3861DFD5" w14:textId="77777777" w:rsidR="00D63AAA" w:rsidRPr="002B1B58" w:rsidRDefault="00D63AAA" w:rsidP="00D63AAA">
            <w:pPr>
              <w:ind w:firstLine="360"/>
              <w:jc w:val="both"/>
              <w:rPr>
                <w:b/>
                <w:iCs/>
                <w:lang w:val="ru-RU"/>
              </w:rPr>
            </w:pPr>
            <w:r w:rsidRPr="002B1B58">
              <w:rPr>
                <w:b/>
                <w:lang w:val="ru-RU"/>
              </w:rPr>
              <w:t>Основна нетна печалба на акция (</w:t>
            </w:r>
            <w:r w:rsidRPr="002B1B58">
              <w:rPr>
                <w:b/>
              </w:rPr>
              <w:t>BGN</w:t>
            </w:r>
            <w:r w:rsidRPr="002B1B58">
              <w:rPr>
                <w:b/>
                <w:lang w:val="ru-RU"/>
              </w:rPr>
              <w:t xml:space="preserve">)                                                                                                                         </w:t>
            </w:r>
          </w:p>
        </w:tc>
        <w:tc>
          <w:tcPr>
            <w:tcW w:w="1276" w:type="dxa"/>
            <w:tcBorders>
              <w:top w:val="single" w:sz="4" w:space="0" w:color="auto"/>
              <w:bottom w:val="double" w:sz="4" w:space="0" w:color="auto"/>
            </w:tcBorders>
          </w:tcPr>
          <w:p w14:paraId="1DD4C5AC" w14:textId="3DED81FB" w:rsidR="00D63AAA" w:rsidRPr="001A66C3" w:rsidRDefault="001A66C3" w:rsidP="00D63AAA">
            <w:pPr>
              <w:ind w:firstLine="360"/>
              <w:jc w:val="right"/>
              <w:rPr>
                <w:b/>
                <w:iCs/>
                <w:lang w:val="bg-BG"/>
              </w:rPr>
            </w:pPr>
            <w:r>
              <w:rPr>
                <w:b/>
                <w:iCs/>
                <w:lang w:val="bg-BG"/>
              </w:rPr>
              <w:t>0.15</w:t>
            </w:r>
          </w:p>
        </w:tc>
        <w:tc>
          <w:tcPr>
            <w:tcW w:w="284" w:type="dxa"/>
          </w:tcPr>
          <w:p w14:paraId="06B0226B" w14:textId="77777777" w:rsidR="00D63AAA" w:rsidRPr="00267326" w:rsidRDefault="00D63AAA" w:rsidP="00D63AAA">
            <w:pPr>
              <w:jc w:val="right"/>
              <w:rPr>
                <w:b/>
                <w:iCs/>
              </w:rPr>
            </w:pPr>
          </w:p>
        </w:tc>
        <w:tc>
          <w:tcPr>
            <w:tcW w:w="1134" w:type="dxa"/>
            <w:tcBorders>
              <w:top w:val="single" w:sz="4" w:space="0" w:color="auto"/>
              <w:bottom w:val="double" w:sz="4" w:space="0" w:color="auto"/>
            </w:tcBorders>
          </w:tcPr>
          <w:p w14:paraId="2E250890" w14:textId="0BCB3C6E" w:rsidR="00D63AAA" w:rsidRPr="00C57CCE" w:rsidRDefault="00D63AAA" w:rsidP="00D63AAA">
            <w:pPr>
              <w:ind w:firstLine="360"/>
              <w:jc w:val="right"/>
              <w:rPr>
                <w:b/>
                <w:iCs/>
              </w:rPr>
            </w:pPr>
            <w:r>
              <w:rPr>
                <w:b/>
                <w:iCs/>
                <w:lang w:val="bg-BG"/>
              </w:rPr>
              <w:t>0.</w:t>
            </w:r>
            <w:r>
              <w:rPr>
                <w:b/>
                <w:iCs/>
              </w:rPr>
              <w:t>11</w:t>
            </w:r>
          </w:p>
        </w:tc>
      </w:tr>
    </w:tbl>
    <w:p w14:paraId="193DB1E0" w14:textId="77777777" w:rsidR="003C0A73" w:rsidRPr="009444C2" w:rsidRDefault="003C0A73">
      <w:pPr>
        <w:spacing w:line="312" w:lineRule="auto"/>
        <w:jc w:val="both"/>
      </w:pPr>
    </w:p>
    <w:p w14:paraId="6EDD8E07" w14:textId="77777777" w:rsidR="00D27CA8" w:rsidRDefault="00C23EC5">
      <w:pPr>
        <w:spacing w:line="312" w:lineRule="auto"/>
        <w:jc w:val="both"/>
        <w:rPr>
          <w:lang w:val="bg-BG"/>
        </w:rPr>
      </w:pPr>
      <w:r w:rsidRPr="00C23EC5">
        <w:rPr>
          <w:lang w:val="ru-RU"/>
        </w:rPr>
        <w:t>Нетната печалба на акция с намалена стойност е равна на основната нетна печалба на акция, тъй като дружеството не разполага с инструменти, които биха могли да се конвертират в акции.</w:t>
      </w:r>
    </w:p>
    <w:p w14:paraId="449E9076" w14:textId="77777777" w:rsidR="00D27CA8" w:rsidRDefault="00D27CA8">
      <w:pPr>
        <w:spacing w:line="312" w:lineRule="auto"/>
        <w:jc w:val="both"/>
        <w:rPr>
          <w:b/>
          <w:i/>
          <w:sz w:val="22"/>
          <w:szCs w:val="22"/>
          <w:lang w:val="bg-BG"/>
        </w:rPr>
      </w:pPr>
    </w:p>
    <w:p w14:paraId="1218EAB1" w14:textId="1FFA388C" w:rsidR="00D27CA8" w:rsidRDefault="00CB2149">
      <w:pPr>
        <w:spacing w:line="312" w:lineRule="auto"/>
        <w:jc w:val="both"/>
        <w:rPr>
          <w:lang w:val="bg-BG"/>
        </w:rPr>
      </w:pPr>
      <w:r>
        <w:rPr>
          <w:lang w:val="bg-BG"/>
        </w:rPr>
        <w:tab/>
      </w:r>
      <w:r w:rsidR="0038696A" w:rsidRPr="0038696A">
        <w:rPr>
          <w:b/>
          <w:i/>
          <w:lang w:val="bg-BG"/>
        </w:rPr>
        <w:t>Обратно изкупените собствени акции</w:t>
      </w:r>
      <w:r w:rsidR="00EB7122" w:rsidRPr="001C6EE9">
        <w:rPr>
          <w:i/>
          <w:lang w:val="bg-BG"/>
        </w:rPr>
        <w:t xml:space="preserve"> </w:t>
      </w:r>
      <w:r w:rsidR="00BE6456">
        <w:rPr>
          <w:lang w:val="bg-BG"/>
        </w:rPr>
        <w:t xml:space="preserve">към </w:t>
      </w:r>
      <w:r w:rsidR="00F6539C">
        <w:rPr>
          <w:lang w:val="bg-BG"/>
        </w:rPr>
        <w:t>31.12</w:t>
      </w:r>
      <w:r w:rsidR="006B1A49">
        <w:rPr>
          <w:lang w:val="bg-BG"/>
        </w:rPr>
        <w:t>.</w:t>
      </w:r>
      <w:r w:rsidR="007947A6">
        <w:rPr>
          <w:lang w:val="bg-BG"/>
        </w:rPr>
        <w:t>20</w:t>
      </w:r>
      <w:r w:rsidR="008362F0">
        <w:rPr>
          <w:lang w:val="bg-BG"/>
        </w:rPr>
        <w:t>20</w:t>
      </w:r>
      <w:r w:rsidR="007947A6" w:rsidRPr="001C6EE9">
        <w:rPr>
          <w:lang w:val="bg-BG"/>
        </w:rPr>
        <w:t xml:space="preserve"> </w:t>
      </w:r>
      <w:r w:rsidR="00EB7122" w:rsidRPr="001C6EE9">
        <w:rPr>
          <w:lang w:val="bg-BG"/>
        </w:rPr>
        <w:t xml:space="preserve">г. </w:t>
      </w:r>
      <w:r w:rsidR="00EB7122" w:rsidRPr="006C72C6">
        <w:rPr>
          <w:lang w:val="bg-BG"/>
        </w:rPr>
        <w:t xml:space="preserve">са </w:t>
      </w:r>
      <w:r w:rsidR="00C23EC5" w:rsidRPr="00C23EC5">
        <w:rPr>
          <w:lang w:val="ru-RU"/>
        </w:rPr>
        <w:t>82,505</w:t>
      </w:r>
      <w:r w:rsidR="00EB7122" w:rsidRPr="006C72C6">
        <w:rPr>
          <w:lang w:val="bg-BG"/>
        </w:rPr>
        <w:t xml:space="preserve"> броя</w:t>
      </w:r>
      <w:r w:rsidR="00007C22">
        <w:rPr>
          <w:lang w:val="bg-BG"/>
        </w:rPr>
        <w:t xml:space="preserve"> </w:t>
      </w:r>
      <w:r w:rsidR="00467C81">
        <w:rPr>
          <w:lang w:val="bg-BG"/>
        </w:rPr>
        <w:t xml:space="preserve"> (31.12.</w:t>
      </w:r>
      <w:r w:rsidR="007947A6">
        <w:rPr>
          <w:lang w:val="bg-BG"/>
        </w:rPr>
        <w:t>201</w:t>
      </w:r>
      <w:r w:rsidR="008362F0">
        <w:rPr>
          <w:lang w:val="bg-BG"/>
        </w:rPr>
        <w:t>9</w:t>
      </w:r>
      <w:r w:rsidR="00467C81">
        <w:rPr>
          <w:lang w:val="bg-BG"/>
        </w:rPr>
        <w:t>:</w:t>
      </w:r>
      <w:r w:rsidR="00C41ACD">
        <w:rPr>
          <w:lang w:val="bg-BG"/>
        </w:rPr>
        <w:t xml:space="preserve"> </w:t>
      </w:r>
      <w:r w:rsidR="00467C81">
        <w:rPr>
          <w:lang w:val="bg-BG"/>
        </w:rPr>
        <w:t>82,505 броя)</w:t>
      </w:r>
      <w:r>
        <w:rPr>
          <w:lang w:val="bg-BG"/>
        </w:rPr>
        <w:t>.</w:t>
      </w:r>
    </w:p>
    <w:p w14:paraId="78E010B9" w14:textId="02244B39" w:rsidR="004F719F" w:rsidRDefault="004F719F">
      <w:pPr>
        <w:rPr>
          <w:lang w:val="bg-BG"/>
        </w:rPr>
      </w:pPr>
    </w:p>
    <w:p w14:paraId="4566899F" w14:textId="77777777" w:rsidR="004F719F" w:rsidRPr="000413C5" w:rsidRDefault="004F719F">
      <w:pPr>
        <w:rPr>
          <w:lang w:val="bg-BG"/>
        </w:rPr>
      </w:pPr>
    </w:p>
    <w:p w14:paraId="4AB10FCD" w14:textId="711B8C37" w:rsidR="00A92D0C" w:rsidRPr="00094491" w:rsidRDefault="00F16365" w:rsidP="009F3109">
      <w:pPr>
        <w:pStyle w:val="Heading2"/>
      </w:pPr>
      <w:bookmarkStart w:id="97" w:name="_Toc509825050"/>
      <w:bookmarkStart w:id="98" w:name="_Toc68002739"/>
      <w:r w:rsidRPr="000413C5">
        <w:lastRenderedPageBreak/>
        <w:t xml:space="preserve">22. ДЪЛГОСРОЧНИ </w:t>
      </w:r>
      <w:r w:rsidR="002760FA">
        <w:t>ЗАДЪЛЖЕНИЯ КЪМ БАНКИ И ДРУГИ ФИНАНСОВИ ИНСТИТУЦИИ</w:t>
      </w:r>
      <w:bookmarkEnd w:id="97"/>
      <w:bookmarkEnd w:id="98"/>
    </w:p>
    <w:p w14:paraId="05B7F608" w14:textId="77777777" w:rsidR="00185A20" w:rsidRDefault="00185A20" w:rsidP="00185A20">
      <w:pPr>
        <w:rPr>
          <w:lang w:val="bg-BG"/>
        </w:rPr>
      </w:pPr>
    </w:p>
    <w:p w14:paraId="37A4D7C7" w14:textId="55BEE47D" w:rsidR="002760FA" w:rsidRDefault="00910BDA" w:rsidP="00185A20">
      <w:pPr>
        <w:rPr>
          <w:lang w:val="bg-BG"/>
        </w:rPr>
      </w:pPr>
      <w:r>
        <w:rPr>
          <w:lang w:val="bg-BG"/>
        </w:rPr>
        <w:tab/>
      </w:r>
      <w:r w:rsidR="002760FA">
        <w:rPr>
          <w:lang w:val="bg-BG"/>
        </w:rPr>
        <w:t>Дългосрочните задължения към банки и други финансови институции включват:</w:t>
      </w:r>
    </w:p>
    <w:p w14:paraId="7D663A1D" w14:textId="2E7B772C" w:rsidR="00910BDA" w:rsidRDefault="002760FA" w:rsidP="00185A20">
      <w:pPr>
        <w:rPr>
          <w:lang w:val="bg-BG"/>
        </w:rPr>
      </w:pPr>
      <w:r>
        <w:rPr>
          <w:lang w:val="bg-BG"/>
        </w:rPr>
        <w:t>22.1.</w:t>
      </w:r>
      <w:r w:rsidR="00910BDA">
        <w:rPr>
          <w:lang w:val="bg-BG"/>
        </w:rPr>
        <w:t xml:space="preserve"> </w:t>
      </w:r>
      <w:r>
        <w:rPr>
          <w:lang w:val="bg-BG"/>
        </w:rPr>
        <w:t>И</w:t>
      </w:r>
      <w:r w:rsidR="00910BDA">
        <w:rPr>
          <w:lang w:val="bg-BG"/>
        </w:rPr>
        <w:t>нвестицион</w:t>
      </w:r>
      <w:r w:rsidR="008E39FB">
        <w:t>e</w:t>
      </w:r>
      <w:r w:rsidR="00910BDA">
        <w:rPr>
          <w:lang w:val="bg-BG"/>
        </w:rPr>
        <w:t>н кредит:</w:t>
      </w:r>
    </w:p>
    <w:p w14:paraId="55D066FD" w14:textId="77777777" w:rsidR="000413C5" w:rsidRDefault="000413C5" w:rsidP="00185A20">
      <w:pPr>
        <w:rPr>
          <w:lang w:val="bg-BG"/>
        </w:rPr>
      </w:pPr>
    </w:p>
    <w:p w14:paraId="370BECE0" w14:textId="77777777" w:rsidR="00910BDA" w:rsidRPr="00185A20" w:rsidRDefault="00910BDA" w:rsidP="00185A20">
      <w:pPr>
        <w:rPr>
          <w:lang w:val="bg-BG"/>
        </w:rPr>
      </w:pPr>
    </w:p>
    <w:tbl>
      <w:tblPr>
        <w:tblW w:w="8550" w:type="dxa"/>
        <w:tblInd w:w="96" w:type="dxa"/>
        <w:tblCellMar>
          <w:left w:w="0" w:type="dxa"/>
          <w:right w:w="0" w:type="dxa"/>
        </w:tblCellMar>
        <w:tblLook w:val="04A0" w:firstRow="1" w:lastRow="0" w:firstColumn="1" w:lastColumn="0" w:noHBand="0" w:noVBand="1"/>
      </w:tblPr>
      <w:tblGrid>
        <w:gridCol w:w="2004"/>
        <w:gridCol w:w="1036"/>
        <w:gridCol w:w="1036"/>
        <w:gridCol w:w="1035"/>
        <w:gridCol w:w="334"/>
        <w:gridCol w:w="1035"/>
        <w:gridCol w:w="1035"/>
        <w:gridCol w:w="1035"/>
      </w:tblGrid>
      <w:tr w:rsidR="00910BDA" w:rsidRPr="00910BDA" w14:paraId="32767FA1" w14:textId="77777777" w:rsidTr="00AB6C66">
        <w:trPr>
          <w:trHeight w:val="255"/>
        </w:trPr>
        <w:tc>
          <w:tcPr>
            <w:tcW w:w="2017" w:type="dxa"/>
            <w:tcBorders>
              <w:top w:val="nil"/>
              <w:left w:val="nil"/>
              <w:bottom w:val="nil"/>
              <w:right w:val="nil"/>
            </w:tcBorders>
            <w:shd w:val="clear" w:color="auto" w:fill="auto"/>
            <w:noWrap/>
            <w:vAlign w:val="bottom"/>
            <w:hideMark/>
          </w:tcPr>
          <w:p w14:paraId="5F8B159B" w14:textId="77777777" w:rsidR="00910BDA" w:rsidRPr="009C09E2" w:rsidRDefault="00910BDA" w:rsidP="00910BDA">
            <w:pPr>
              <w:rPr>
                <w:color w:val="000000"/>
                <w:lang w:val="ru-RU"/>
              </w:rPr>
            </w:pPr>
          </w:p>
        </w:tc>
        <w:tc>
          <w:tcPr>
            <w:tcW w:w="3105" w:type="dxa"/>
            <w:gridSpan w:val="3"/>
            <w:tcBorders>
              <w:top w:val="nil"/>
              <w:left w:val="nil"/>
              <w:bottom w:val="nil"/>
              <w:right w:val="nil"/>
            </w:tcBorders>
            <w:shd w:val="clear" w:color="auto" w:fill="auto"/>
            <w:noWrap/>
            <w:vAlign w:val="bottom"/>
            <w:hideMark/>
          </w:tcPr>
          <w:p w14:paraId="75C8B90A" w14:textId="231D958D" w:rsidR="00910BDA" w:rsidRPr="00A2108D" w:rsidRDefault="00F6539C" w:rsidP="00A2108D">
            <w:pPr>
              <w:jc w:val="center"/>
              <w:rPr>
                <w:i/>
                <w:iCs/>
                <w:color w:val="000000"/>
                <w:lang w:val="bg-BG"/>
              </w:rPr>
            </w:pPr>
            <w:r w:rsidRPr="00910BDA">
              <w:rPr>
                <w:i/>
                <w:iCs/>
                <w:color w:val="000000"/>
              </w:rPr>
              <w:t>31-дек</w:t>
            </w:r>
            <w:r w:rsidDel="00F6539C">
              <w:rPr>
                <w:i/>
                <w:iCs/>
                <w:color w:val="000000"/>
                <w:lang w:val="bg-BG"/>
              </w:rPr>
              <w:t xml:space="preserve"> </w:t>
            </w:r>
            <w:r w:rsidR="00910BDA" w:rsidRPr="00910BDA">
              <w:rPr>
                <w:i/>
                <w:iCs/>
                <w:color w:val="000000"/>
              </w:rPr>
              <w:t>-</w:t>
            </w:r>
            <w:r w:rsidR="00A2108D">
              <w:rPr>
                <w:i/>
                <w:iCs/>
                <w:color w:val="000000"/>
                <w:lang w:val="bg-BG"/>
              </w:rPr>
              <w:t>20</w:t>
            </w:r>
          </w:p>
        </w:tc>
        <w:tc>
          <w:tcPr>
            <w:tcW w:w="323" w:type="dxa"/>
            <w:tcBorders>
              <w:top w:val="nil"/>
              <w:left w:val="nil"/>
              <w:bottom w:val="nil"/>
              <w:right w:val="nil"/>
            </w:tcBorders>
            <w:shd w:val="clear" w:color="auto" w:fill="auto"/>
            <w:noWrap/>
            <w:vAlign w:val="bottom"/>
            <w:hideMark/>
          </w:tcPr>
          <w:p w14:paraId="306FBDC1" w14:textId="77777777" w:rsidR="00910BDA" w:rsidRPr="00910BDA" w:rsidRDefault="00910BDA" w:rsidP="00910BDA">
            <w:pPr>
              <w:rPr>
                <w:color w:val="000000"/>
              </w:rPr>
            </w:pPr>
          </w:p>
        </w:tc>
        <w:tc>
          <w:tcPr>
            <w:tcW w:w="3105" w:type="dxa"/>
            <w:gridSpan w:val="3"/>
            <w:tcBorders>
              <w:top w:val="nil"/>
              <w:left w:val="nil"/>
              <w:bottom w:val="nil"/>
              <w:right w:val="nil"/>
            </w:tcBorders>
            <w:shd w:val="clear" w:color="auto" w:fill="auto"/>
            <w:noWrap/>
            <w:vAlign w:val="bottom"/>
            <w:hideMark/>
          </w:tcPr>
          <w:p w14:paraId="49CF582D" w14:textId="11584CCD" w:rsidR="00910BDA" w:rsidRPr="00A2108D" w:rsidRDefault="00910BDA" w:rsidP="00A2108D">
            <w:pPr>
              <w:jc w:val="center"/>
              <w:rPr>
                <w:i/>
                <w:iCs/>
                <w:color w:val="000000"/>
                <w:lang w:val="bg-BG"/>
              </w:rPr>
            </w:pPr>
            <w:r w:rsidRPr="00910BDA">
              <w:rPr>
                <w:i/>
                <w:iCs/>
                <w:color w:val="000000"/>
              </w:rPr>
              <w:t>31-дек-</w:t>
            </w:r>
            <w:r w:rsidR="00AF421E" w:rsidRPr="00910BDA">
              <w:rPr>
                <w:i/>
                <w:iCs/>
                <w:color w:val="000000"/>
              </w:rPr>
              <w:t>1</w:t>
            </w:r>
            <w:r w:rsidR="00A2108D">
              <w:rPr>
                <w:i/>
                <w:iCs/>
                <w:color w:val="000000"/>
                <w:lang w:val="bg-BG"/>
              </w:rPr>
              <w:t>9</w:t>
            </w:r>
          </w:p>
        </w:tc>
      </w:tr>
      <w:tr w:rsidR="00910BDA" w:rsidRPr="00910BDA" w14:paraId="4C3C0740" w14:textId="77777777" w:rsidTr="00AB6C66">
        <w:trPr>
          <w:trHeight w:val="510"/>
        </w:trPr>
        <w:tc>
          <w:tcPr>
            <w:tcW w:w="2017" w:type="dxa"/>
            <w:tcBorders>
              <w:top w:val="nil"/>
              <w:left w:val="nil"/>
              <w:bottom w:val="nil"/>
              <w:right w:val="nil"/>
            </w:tcBorders>
            <w:shd w:val="clear" w:color="auto" w:fill="auto"/>
            <w:noWrap/>
            <w:vAlign w:val="bottom"/>
            <w:hideMark/>
          </w:tcPr>
          <w:p w14:paraId="070B0FB2"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4E65C8B9" w14:textId="77777777" w:rsidR="00910BDA" w:rsidRPr="00910BDA" w:rsidRDefault="00910BDA" w:rsidP="00910BDA">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31D24FBA"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6C496956" w14:textId="77777777" w:rsidR="00910BDA" w:rsidRPr="00910BDA" w:rsidRDefault="00910BDA" w:rsidP="00910BDA">
            <w:pPr>
              <w:jc w:val="right"/>
              <w:rPr>
                <w:color w:val="000000"/>
              </w:rPr>
            </w:pPr>
            <w:r w:rsidRPr="00910BDA">
              <w:rPr>
                <w:color w:val="000000"/>
              </w:rPr>
              <w:t>Общо</w:t>
            </w:r>
          </w:p>
        </w:tc>
        <w:tc>
          <w:tcPr>
            <w:tcW w:w="323" w:type="dxa"/>
            <w:tcBorders>
              <w:top w:val="nil"/>
              <w:left w:val="nil"/>
              <w:bottom w:val="nil"/>
              <w:right w:val="nil"/>
            </w:tcBorders>
            <w:shd w:val="clear" w:color="auto" w:fill="auto"/>
            <w:noWrap/>
            <w:vAlign w:val="bottom"/>
            <w:hideMark/>
          </w:tcPr>
          <w:p w14:paraId="575AEF1E"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56943ADF" w14:textId="77777777" w:rsidR="00910BDA" w:rsidRPr="00910BDA" w:rsidRDefault="00910BDA" w:rsidP="00910BDA">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0FA36936"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0B07FB30" w14:textId="77777777" w:rsidR="00910BDA" w:rsidRPr="00910BDA" w:rsidRDefault="00910BDA" w:rsidP="00910BDA">
            <w:pPr>
              <w:jc w:val="right"/>
              <w:rPr>
                <w:color w:val="000000"/>
              </w:rPr>
            </w:pPr>
            <w:r w:rsidRPr="00910BDA">
              <w:rPr>
                <w:color w:val="000000"/>
              </w:rPr>
              <w:t>Общо</w:t>
            </w:r>
          </w:p>
        </w:tc>
      </w:tr>
      <w:tr w:rsidR="00910BDA" w:rsidRPr="00910BDA" w14:paraId="58FF9032" w14:textId="77777777" w:rsidTr="00AB6C66">
        <w:trPr>
          <w:trHeight w:val="255"/>
        </w:trPr>
        <w:tc>
          <w:tcPr>
            <w:tcW w:w="2017" w:type="dxa"/>
            <w:tcBorders>
              <w:top w:val="nil"/>
              <w:left w:val="nil"/>
              <w:bottom w:val="nil"/>
              <w:right w:val="nil"/>
            </w:tcBorders>
            <w:shd w:val="clear" w:color="auto" w:fill="auto"/>
            <w:noWrap/>
            <w:vAlign w:val="bottom"/>
            <w:hideMark/>
          </w:tcPr>
          <w:p w14:paraId="35EEFF89"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2CCE0A14"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77657CE6"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0B758961" w14:textId="77777777" w:rsidR="00910BDA" w:rsidRPr="00910BDA" w:rsidRDefault="00910BDA" w:rsidP="00910BDA">
            <w:pPr>
              <w:jc w:val="right"/>
              <w:rPr>
                <w:color w:val="000000"/>
              </w:rPr>
            </w:pPr>
            <w:r w:rsidRPr="00910BDA">
              <w:rPr>
                <w:color w:val="000000"/>
              </w:rPr>
              <w:t xml:space="preserve"> 000 BGN</w:t>
            </w:r>
          </w:p>
        </w:tc>
        <w:tc>
          <w:tcPr>
            <w:tcW w:w="323" w:type="dxa"/>
            <w:tcBorders>
              <w:top w:val="nil"/>
              <w:left w:val="nil"/>
              <w:bottom w:val="nil"/>
              <w:right w:val="nil"/>
            </w:tcBorders>
            <w:shd w:val="clear" w:color="auto" w:fill="auto"/>
            <w:noWrap/>
            <w:vAlign w:val="bottom"/>
            <w:hideMark/>
          </w:tcPr>
          <w:p w14:paraId="3724119A"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7DC3FFBB"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6336B160"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3FA73C" w14:textId="77777777" w:rsidR="00910BDA" w:rsidRPr="00910BDA" w:rsidRDefault="00910BDA" w:rsidP="00910BDA">
            <w:pPr>
              <w:jc w:val="right"/>
              <w:rPr>
                <w:color w:val="000000"/>
              </w:rPr>
            </w:pPr>
            <w:r w:rsidRPr="00910BDA">
              <w:rPr>
                <w:color w:val="000000"/>
              </w:rPr>
              <w:t xml:space="preserve"> 000 BGN</w:t>
            </w:r>
          </w:p>
        </w:tc>
      </w:tr>
      <w:tr w:rsidR="00910BDA" w:rsidRPr="00910BDA" w14:paraId="5D80BB39" w14:textId="77777777" w:rsidTr="00AB6C66">
        <w:trPr>
          <w:trHeight w:val="255"/>
        </w:trPr>
        <w:tc>
          <w:tcPr>
            <w:tcW w:w="2017" w:type="dxa"/>
            <w:tcBorders>
              <w:top w:val="nil"/>
              <w:left w:val="nil"/>
              <w:bottom w:val="nil"/>
              <w:right w:val="nil"/>
            </w:tcBorders>
            <w:shd w:val="clear" w:color="auto" w:fill="auto"/>
            <w:noWrap/>
            <w:vAlign w:val="bottom"/>
            <w:hideMark/>
          </w:tcPr>
          <w:p w14:paraId="5F4BC17A"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784A5410"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5687D57C"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3415D0A3" w14:textId="77777777" w:rsidR="00910BDA" w:rsidRPr="00910BDA" w:rsidRDefault="00910BDA" w:rsidP="00910BDA">
            <w:pPr>
              <w:rPr>
                <w:color w:val="000000"/>
              </w:rPr>
            </w:pPr>
          </w:p>
        </w:tc>
        <w:tc>
          <w:tcPr>
            <w:tcW w:w="323" w:type="dxa"/>
            <w:tcBorders>
              <w:top w:val="nil"/>
              <w:left w:val="nil"/>
              <w:bottom w:val="nil"/>
              <w:right w:val="nil"/>
            </w:tcBorders>
            <w:shd w:val="clear" w:color="auto" w:fill="auto"/>
            <w:noWrap/>
            <w:vAlign w:val="bottom"/>
            <w:hideMark/>
          </w:tcPr>
          <w:p w14:paraId="43F1C7D8"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2D8C8003"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0217C511"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64EFC5B6" w14:textId="77777777" w:rsidR="00910BDA" w:rsidRPr="00910BDA" w:rsidRDefault="00910BDA" w:rsidP="00910BDA">
            <w:pPr>
              <w:rPr>
                <w:color w:val="000000"/>
              </w:rPr>
            </w:pPr>
          </w:p>
        </w:tc>
      </w:tr>
      <w:tr w:rsidR="00A2108D" w:rsidRPr="00910BDA" w14:paraId="605E1CF0" w14:textId="77777777" w:rsidTr="00AB6C66">
        <w:trPr>
          <w:trHeight w:val="270"/>
        </w:trPr>
        <w:tc>
          <w:tcPr>
            <w:tcW w:w="2017" w:type="dxa"/>
            <w:tcBorders>
              <w:top w:val="nil"/>
              <w:left w:val="nil"/>
              <w:bottom w:val="nil"/>
              <w:right w:val="nil"/>
            </w:tcBorders>
            <w:shd w:val="clear" w:color="auto" w:fill="auto"/>
            <w:noWrap/>
            <w:vAlign w:val="bottom"/>
            <w:hideMark/>
          </w:tcPr>
          <w:p w14:paraId="76EE6E62" w14:textId="26CAA698" w:rsidR="00A2108D" w:rsidRPr="00D83EF2" w:rsidRDefault="00CB58EA" w:rsidP="00A2108D">
            <w:pPr>
              <w:rPr>
                <w:color w:val="000000"/>
              </w:rPr>
            </w:pPr>
            <w:r>
              <w:rPr>
                <w:b/>
                <w:bCs/>
                <w:color w:val="000000"/>
              </w:rPr>
              <w:t>K</w:t>
            </w:r>
            <w:r w:rsidRPr="00C23EC5">
              <w:rPr>
                <w:b/>
                <w:bCs/>
                <w:color w:val="000000"/>
                <w:lang w:val="ru-RU"/>
              </w:rPr>
              <w:t>редит</w:t>
            </w:r>
            <w:r w:rsidR="009478CC">
              <w:rPr>
                <w:b/>
                <w:bCs/>
                <w:color w:val="000000"/>
                <w:lang w:val="ru-RU"/>
              </w:rPr>
              <w:t xml:space="preserve"> </w:t>
            </w:r>
            <w:r w:rsidR="00A14F9B">
              <w:rPr>
                <w:b/>
                <w:bCs/>
                <w:color w:val="000000"/>
                <w:lang w:val="ru-RU"/>
              </w:rPr>
              <w:t>главница</w:t>
            </w:r>
          </w:p>
        </w:tc>
        <w:tc>
          <w:tcPr>
            <w:tcW w:w="1035" w:type="dxa"/>
            <w:tcBorders>
              <w:top w:val="single" w:sz="4" w:space="0" w:color="auto"/>
              <w:left w:val="nil"/>
              <w:bottom w:val="double" w:sz="6" w:space="0" w:color="auto"/>
              <w:right w:val="nil"/>
            </w:tcBorders>
            <w:shd w:val="clear" w:color="auto" w:fill="auto"/>
            <w:noWrap/>
            <w:vAlign w:val="bottom"/>
          </w:tcPr>
          <w:p w14:paraId="340DA787" w14:textId="49607B14" w:rsidR="00A2108D" w:rsidRPr="007F54CC" w:rsidRDefault="00A2108D" w:rsidP="00A2108D">
            <w:pPr>
              <w:jc w:val="right"/>
              <w:rPr>
                <w:b/>
                <w:bCs/>
                <w:color w:val="000000"/>
                <w:lang w:val="bg-BG"/>
              </w:rPr>
            </w:pPr>
            <w:r>
              <w:rPr>
                <w:b/>
                <w:bCs/>
                <w:color w:val="000000"/>
                <w:lang w:val="bg-BG"/>
              </w:rPr>
              <w:t>171</w:t>
            </w:r>
          </w:p>
        </w:tc>
        <w:tc>
          <w:tcPr>
            <w:tcW w:w="1035" w:type="dxa"/>
            <w:tcBorders>
              <w:top w:val="single" w:sz="4" w:space="0" w:color="auto"/>
              <w:left w:val="nil"/>
              <w:bottom w:val="double" w:sz="6" w:space="0" w:color="auto"/>
              <w:right w:val="nil"/>
            </w:tcBorders>
            <w:shd w:val="clear" w:color="auto" w:fill="auto"/>
            <w:noWrap/>
            <w:vAlign w:val="bottom"/>
          </w:tcPr>
          <w:p w14:paraId="0AE0BEB0" w14:textId="65F46CDA" w:rsidR="00A2108D" w:rsidRPr="007F54CC" w:rsidRDefault="00A2108D" w:rsidP="00A2108D">
            <w:pPr>
              <w:jc w:val="right"/>
              <w:rPr>
                <w:b/>
                <w:bCs/>
                <w:color w:val="000000"/>
                <w:lang w:val="bg-BG"/>
              </w:rPr>
            </w:pPr>
            <w:r>
              <w:rPr>
                <w:b/>
                <w:bCs/>
                <w:color w:val="000000"/>
                <w:lang w:val="bg-BG"/>
              </w:rPr>
              <w:t>628</w:t>
            </w:r>
          </w:p>
        </w:tc>
        <w:tc>
          <w:tcPr>
            <w:tcW w:w="1035" w:type="dxa"/>
            <w:tcBorders>
              <w:top w:val="single" w:sz="4" w:space="0" w:color="auto"/>
              <w:left w:val="nil"/>
              <w:bottom w:val="double" w:sz="6" w:space="0" w:color="auto"/>
              <w:right w:val="nil"/>
            </w:tcBorders>
            <w:shd w:val="clear" w:color="auto" w:fill="auto"/>
            <w:noWrap/>
            <w:vAlign w:val="bottom"/>
          </w:tcPr>
          <w:p w14:paraId="6B0014D7" w14:textId="519E2092" w:rsidR="00A2108D" w:rsidRPr="007F54CC" w:rsidRDefault="00A2108D" w:rsidP="00A2108D">
            <w:pPr>
              <w:jc w:val="right"/>
              <w:rPr>
                <w:b/>
                <w:bCs/>
                <w:color w:val="000000"/>
                <w:lang w:val="bg-BG"/>
              </w:rPr>
            </w:pPr>
            <w:r>
              <w:rPr>
                <w:b/>
                <w:bCs/>
                <w:color w:val="000000"/>
                <w:lang w:val="bg-BG"/>
              </w:rPr>
              <w:t>799</w:t>
            </w:r>
          </w:p>
        </w:tc>
        <w:tc>
          <w:tcPr>
            <w:tcW w:w="323" w:type="dxa"/>
            <w:tcBorders>
              <w:top w:val="nil"/>
              <w:left w:val="nil"/>
              <w:bottom w:val="nil"/>
              <w:right w:val="nil"/>
            </w:tcBorders>
            <w:shd w:val="clear" w:color="auto" w:fill="auto"/>
            <w:noWrap/>
            <w:vAlign w:val="bottom"/>
            <w:hideMark/>
          </w:tcPr>
          <w:p w14:paraId="7D2C7111" w14:textId="77777777" w:rsidR="00A2108D" w:rsidRPr="00D27CA8" w:rsidRDefault="00A2108D" w:rsidP="00A2108D">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2CFA87D9" w14:textId="41F822A0" w:rsidR="00A2108D" w:rsidRPr="0070706D" w:rsidRDefault="00A2108D" w:rsidP="00A2108D">
            <w:pPr>
              <w:jc w:val="right"/>
              <w:rPr>
                <w:b/>
                <w:bCs/>
                <w:color w:val="000000"/>
              </w:rPr>
            </w:pPr>
            <w:r>
              <w:rPr>
                <w:b/>
                <w:bCs/>
                <w:color w:val="000000"/>
                <w:lang w:val="bg-BG"/>
              </w:rPr>
              <w:t>123</w:t>
            </w:r>
          </w:p>
        </w:tc>
        <w:tc>
          <w:tcPr>
            <w:tcW w:w="1035" w:type="dxa"/>
            <w:tcBorders>
              <w:top w:val="single" w:sz="4" w:space="0" w:color="auto"/>
              <w:left w:val="nil"/>
              <w:bottom w:val="double" w:sz="6" w:space="0" w:color="auto"/>
              <w:right w:val="nil"/>
            </w:tcBorders>
            <w:shd w:val="clear" w:color="auto" w:fill="auto"/>
            <w:noWrap/>
            <w:vAlign w:val="bottom"/>
            <w:hideMark/>
          </w:tcPr>
          <w:p w14:paraId="223A4E40" w14:textId="4781090B" w:rsidR="00A2108D" w:rsidRPr="0070706D" w:rsidRDefault="00A2108D" w:rsidP="00A2108D">
            <w:pPr>
              <w:jc w:val="right"/>
              <w:rPr>
                <w:b/>
                <w:bCs/>
                <w:color w:val="000000"/>
              </w:rPr>
            </w:pPr>
            <w:r>
              <w:rPr>
                <w:b/>
                <w:bCs/>
                <w:color w:val="000000"/>
                <w:lang w:val="bg-BG"/>
              </w:rPr>
              <w:t>627</w:t>
            </w:r>
          </w:p>
        </w:tc>
        <w:tc>
          <w:tcPr>
            <w:tcW w:w="1035" w:type="dxa"/>
            <w:tcBorders>
              <w:top w:val="single" w:sz="4" w:space="0" w:color="auto"/>
              <w:left w:val="nil"/>
              <w:bottom w:val="double" w:sz="6" w:space="0" w:color="auto"/>
              <w:right w:val="nil"/>
            </w:tcBorders>
            <w:shd w:val="clear" w:color="auto" w:fill="auto"/>
            <w:noWrap/>
            <w:vAlign w:val="bottom"/>
            <w:hideMark/>
          </w:tcPr>
          <w:p w14:paraId="31D8AC7E" w14:textId="35EC8FA8" w:rsidR="00A2108D" w:rsidRPr="0070706D" w:rsidRDefault="00A2108D" w:rsidP="00A2108D">
            <w:pPr>
              <w:jc w:val="right"/>
              <w:rPr>
                <w:b/>
                <w:bCs/>
                <w:color w:val="000000"/>
              </w:rPr>
            </w:pPr>
            <w:r>
              <w:rPr>
                <w:b/>
                <w:bCs/>
                <w:color w:val="000000"/>
                <w:lang w:val="bg-BG"/>
              </w:rPr>
              <w:t>750</w:t>
            </w:r>
          </w:p>
        </w:tc>
      </w:tr>
    </w:tbl>
    <w:p w14:paraId="158901C0" w14:textId="77777777" w:rsidR="00495C29" w:rsidRDefault="0038696A" w:rsidP="006B1A49">
      <w:pPr>
        <w:rPr>
          <w:i/>
          <w:lang w:val="bg-BG"/>
        </w:rPr>
      </w:pPr>
      <w:r w:rsidRPr="0038696A">
        <w:rPr>
          <w:i/>
          <w:lang w:val="bg-BG"/>
        </w:rPr>
        <w:tab/>
      </w:r>
    </w:p>
    <w:p w14:paraId="4414DF11" w14:textId="77777777" w:rsidR="000413C5" w:rsidRPr="00DB0358" w:rsidRDefault="000413C5" w:rsidP="006B1A49">
      <w:pPr>
        <w:rPr>
          <w:i/>
        </w:rPr>
      </w:pPr>
    </w:p>
    <w:p w14:paraId="6FBE717B" w14:textId="77777777" w:rsidR="00CE4C9B" w:rsidRPr="00CE4C9B" w:rsidRDefault="00CE4C9B" w:rsidP="006B1A49"/>
    <w:p w14:paraId="78146182" w14:textId="77777777" w:rsidR="00350A7E" w:rsidRDefault="00350A7E" w:rsidP="00772C4C">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6"/>
      </w:tblGrid>
      <w:tr w:rsidR="00350A7E" w14:paraId="54D1016C" w14:textId="77777777" w:rsidTr="00763191">
        <w:tc>
          <w:tcPr>
            <w:tcW w:w="4431" w:type="dxa"/>
          </w:tcPr>
          <w:p w14:paraId="40EDB2BC" w14:textId="77777777" w:rsidR="00350A7E" w:rsidRDefault="00350A7E" w:rsidP="00763191">
            <w:pPr>
              <w:rPr>
                <w:lang w:val="bg-BG"/>
              </w:rPr>
            </w:pPr>
            <w:r>
              <w:rPr>
                <w:lang w:val="bg-BG"/>
              </w:rPr>
              <w:t>Кредитор</w:t>
            </w:r>
          </w:p>
        </w:tc>
        <w:tc>
          <w:tcPr>
            <w:tcW w:w="4431" w:type="dxa"/>
          </w:tcPr>
          <w:p w14:paraId="79EEAF89" w14:textId="77777777" w:rsidR="00350A7E" w:rsidRDefault="00350A7E" w:rsidP="00763191">
            <w:pPr>
              <w:rPr>
                <w:lang w:val="bg-BG"/>
              </w:rPr>
            </w:pPr>
            <w:r>
              <w:rPr>
                <w:lang w:val="bg-BG"/>
              </w:rPr>
              <w:t>Райфайзенбанк ЕАД</w:t>
            </w:r>
          </w:p>
        </w:tc>
      </w:tr>
      <w:tr w:rsidR="00350A7E" w14:paraId="3A764940" w14:textId="77777777" w:rsidTr="00763191">
        <w:tc>
          <w:tcPr>
            <w:tcW w:w="4431" w:type="dxa"/>
          </w:tcPr>
          <w:p w14:paraId="71306060" w14:textId="77777777" w:rsidR="00350A7E" w:rsidRDefault="00350A7E" w:rsidP="00763191">
            <w:pPr>
              <w:rPr>
                <w:lang w:val="bg-BG"/>
              </w:rPr>
            </w:pPr>
            <w:r>
              <w:rPr>
                <w:lang w:val="bg-BG"/>
              </w:rPr>
              <w:t>Договорена сума</w:t>
            </w:r>
          </w:p>
        </w:tc>
        <w:tc>
          <w:tcPr>
            <w:tcW w:w="4431" w:type="dxa"/>
          </w:tcPr>
          <w:p w14:paraId="67EE4267" w14:textId="77777777" w:rsidR="00350A7E" w:rsidRDefault="00350A7E" w:rsidP="00763191">
            <w:pPr>
              <w:rPr>
                <w:lang w:val="bg-BG"/>
              </w:rPr>
            </w:pPr>
            <w:r>
              <w:rPr>
                <w:lang w:val="bg-BG"/>
              </w:rPr>
              <w:t>2,934 х. лв</w:t>
            </w:r>
          </w:p>
        </w:tc>
      </w:tr>
      <w:tr w:rsidR="00350A7E" w:rsidRPr="00FC7733" w14:paraId="6E472C1C" w14:textId="77777777" w:rsidTr="00763191">
        <w:tc>
          <w:tcPr>
            <w:tcW w:w="4431" w:type="dxa"/>
          </w:tcPr>
          <w:p w14:paraId="66E5024D" w14:textId="77777777" w:rsidR="00350A7E" w:rsidRDefault="00350A7E" w:rsidP="00763191">
            <w:pPr>
              <w:rPr>
                <w:lang w:val="bg-BG"/>
              </w:rPr>
            </w:pPr>
            <w:r>
              <w:rPr>
                <w:lang w:val="bg-BG"/>
              </w:rPr>
              <w:t>Обезпечение:</w:t>
            </w:r>
          </w:p>
        </w:tc>
        <w:tc>
          <w:tcPr>
            <w:tcW w:w="4431" w:type="dxa"/>
          </w:tcPr>
          <w:p w14:paraId="7A962CF2" w14:textId="77777777" w:rsidR="00350A7E" w:rsidRDefault="00350A7E" w:rsidP="0076319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ини</w:t>
            </w:r>
            <w:r>
              <w:rPr>
                <w:rFonts w:eastAsia="Arial Unicode MS"/>
                <w:lang w:val="ru-RU"/>
              </w:rPr>
              <w:t>, съоръ</w:t>
            </w:r>
            <w:r w:rsidRPr="00222275">
              <w:rPr>
                <w:rFonts w:eastAsia="Arial Unicode MS"/>
                <w:lang w:val="ru-RU"/>
              </w:rPr>
              <w:t>жения</w:t>
            </w:r>
            <w:r>
              <w:rPr>
                <w:rFonts w:eastAsia="Arial Unicode MS"/>
                <w:lang w:val="ru-RU"/>
              </w:rPr>
              <w:t xml:space="preserve"> и оборудване</w:t>
            </w:r>
          </w:p>
        </w:tc>
      </w:tr>
      <w:tr w:rsidR="00350A7E" w:rsidRPr="00FC7733" w14:paraId="77CE25EA" w14:textId="77777777" w:rsidTr="00763191">
        <w:tc>
          <w:tcPr>
            <w:tcW w:w="4431" w:type="dxa"/>
          </w:tcPr>
          <w:p w14:paraId="3B74131A" w14:textId="77777777" w:rsidR="00350A7E" w:rsidRDefault="00350A7E" w:rsidP="00763191">
            <w:pPr>
              <w:rPr>
                <w:lang w:val="bg-BG"/>
              </w:rPr>
            </w:pPr>
            <w:r>
              <w:rPr>
                <w:lang w:val="bg-BG"/>
              </w:rPr>
              <w:t>Поръчител по договора</w:t>
            </w:r>
          </w:p>
        </w:tc>
        <w:tc>
          <w:tcPr>
            <w:tcW w:w="4431" w:type="dxa"/>
          </w:tcPr>
          <w:p w14:paraId="6F0D99B2" w14:textId="77777777" w:rsidR="00350A7E" w:rsidRDefault="00350A7E" w:rsidP="00763191">
            <w:pPr>
              <w:rPr>
                <w:lang w:val="bg-BG"/>
              </w:rPr>
            </w:pPr>
            <w:r>
              <w:rPr>
                <w:lang w:val="bg-BG"/>
              </w:rPr>
              <w:t>Арома Козметикс  АД, свързано предприятие</w:t>
            </w:r>
          </w:p>
        </w:tc>
      </w:tr>
      <w:tr w:rsidR="00350A7E" w14:paraId="1102CCF6" w14:textId="77777777" w:rsidTr="00763191">
        <w:tc>
          <w:tcPr>
            <w:tcW w:w="4431" w:type="dxa"/>
          </w:tcPr>
          <w:p w14:paraId="3A9183B6" w14:textId="77777777" w:rsidR="00350A7E" w:rsidRDefault="00350A7E" w:rsidP="00763191">
            <w:pPr>
              <w:rPr>
                <w:lang w:val="bg-BG"/>
              </w:rPr>
            </w:pPr>
            <w:r>
              <w:rPr>
                <w:lang w:val="bg-BG"/>
              </w:rPr>
              <w:t>Падеж:</w:t>
            </w:r>
          </w:p>
        </w:tc>
        <w:tc>
          <w:tcPr>
            <w:tcW w:w="4431" w:type="dxa"/>
          </w:tcPr>
          <w:p w14:paraId="7B76A0C6" w14:textId="77777777" w:rsidR="00350A7E" w:rsidRDefault="00350A7E" w:rsidP="00763191">
            <w:pPr>
              <w:rPr>
                <w:lang w:val="bg-BG"/>
              </w:rPr>
            </w:pPr>
            <w:r>
              <w:rPr>
                <w:lang w:val="bg-BG"/>
              </w:rPr>
              <w:t>25.04.2022</w:t>
            </w:r>
          </w:p>
        </w:tc>
      </w:tr>
    </w:tbl>
    <w:p w14:paraId="337DA4C0" w14:textId="77777777" w:rsidR="00CA1203" w:rsidRDefault="00CA1203" w:rsidP="00772C4C">
      <w:pPr>
        <w:rPr>
          <w:i/>
        </w:rPr>
      </w:pPr>
    </w:p>
    <w:p w14:paraId="76263A1B" w14:textId="77777777" w:rsidR="00772C4C" w:rsidRDefault="00772C4C">
      <w:pPr>
        <w:rPr>
          <w:lang w:val="bg-BG"/>
        </w:rPr>
      </w:pPr>
    </w:p>
    <w:p w14:paraId="33900E47" w14:textId="77777777" w:rsidR="00CE4C9B" w:rsidRPr="00CE4C9B" w:rsidRDefault="008E39FB" w:rsidP="00CE4C9B">
      <w:pPr>
        <w:spacing w:line="288" w:lineRule="auto"/>
        <w:ind w:firstLine="720"/>
        <w:jc w:val="both"/>
      </w:pPr>
      <w:r>
        <w:t>Инвестицион</w:t>
      </w:r>
      <w:r w:rsidR="00CE4C9B" w:rsidRPr="00CE4C9B">
        <w:t>и</w:t>
      </w:r>
      <w:r>
        <w:rPr>
          <w:lang w:val="bg-BG"/>
        </w:rPr>
        <w:t>я</w:t>
      </w:r>
      <w:r w:rsidR="00CE4C9B" w:rsidRPr="00CE4C9B">
        <w:t xml:space="preserve">т кредит </w:t>
      </w:r>
      <w:r>
        <w:rPr>
          <w:lang w:val="bg-BG"/>
        </w:rPr>
        <w:t>е</w:t>
      </w:r>
      <w:r w:rsidR="00CE4C9B" w:rsidRPr="00CE4C9B">
        <w:t xml:space="preserve"> с цел покупка на дълготрайни материални активи и разширение на дейността. </w:t>
      </w:r>
    </w:p>
    <w:p w14:paraId="388085FF" w14:textId="77777777" w:rsidR="00CE4C9B" w:rsidRPr="00CE4C9B" w:rsidRDefault="00CE4C9B" w:rsidP="00CE4C9B">
      <w:pPr>
        <w:spacing w:line="288" w:lineRule="auto"/>
        <w:ind w:firstLine="720"/>
        <w:jc w:val="both"/>
      </w:pPr>
      <w:r w:rsidRPr="00CE4C9B">
        <w:t>В полза на банките-кредитори за обезпечение на посочените по-горе заеми са учредени:</w:t>
      </w:r>
    </w:p>
    <w:p w14:paraId="35A15710" w14:textId="77777777" w:rsidR="00253D7A" w:rsidRPr="00D237AF" w:rsidRDefault="00CE4C9B">
      <w:pPr>
        <w:numPr>
          <w:ilvl w:val="0"/>
          <w:numId w:val="23"/>
        </w:numPr>
        <w:spacing w:line="288" w:lineRule="auto"/>
        <w:ind w:right="188"/>
        <w:jc w:val="both"/>
        <w:rPr>
          <w:b/>
          <w:bCs/>
        </w:rPr>
      </w:pPr>
      <w:r w:rsidRPr="00CE4C9B">
        <w:t xml:space="preserve">Ипотеки на </w:t>
      </w:r>
      <w:r w:rsidRPr="00D237AF">
        <w:t>недвижими имоти (</w:t>
      </w:r>
      <w:r w:rsidRPr="00D237AF">
        <w:rPr>
          <w:i/>
        </w:rPr>
        <w:t>Приложение № 13</w:t>
      </w:r>
      <w:r w:rsidRPr="00D237AF">
        <w:t>);</w:t>
      </w:r>
    </w:p>
    <w:p w14:paraId="0995C8F9" w14:textId="77777777" w:rsidR="00253D7A" w:rsidRPr="00D237AF" w:rsidRDefault="00CE4C9B">
      <w:pPr>
        <w:numPr>
          <w:ilvl w:val="0"/>
          <w:numId w:val="23"/>
        </w:numPr>
        <w:spacing w:line="288" w:lineRule="auto"/>
        <w:ind w:right="188"/>
        <w:jc w:val="both"/>
        <w:rPr>
          <w:b/>
          <w:bCs/>
        </w:rPr>
      </w:pPr>
      <w:r w:rsidRPr="00CE4C9B">
        <w:t>Особени залози на машини и оборудване (</w:t>
      </w:r>
      <w:r w:rsidRPr="00D237AF">
        <w:rPr>
          <w:i/>
        </w:rPr>
        <w:t>Приложение № 13</w:t>
      </w:r>
      <w:r w:rsidRPr="00D237AF">
        <w:t>);</w:t>
      </w:r>
    </w:p>
    <w:p w14:paraId="6FA2CD8B" w14:textId="77777777" w:rsidR="001A7779" w:rsidRDefault="001A7779" w:rsidP="001A7779">
      <w:pPr>
        <w:spacing w:line="312" w:lineRule="auto"/>
        <w:jc w:val="both"/>
        <w:rPr>
          <w:lang w:val="bg-BG"/>
        </w:rPr>
      </w:pPr>
    </w:p>
    <w:p w14:paraId="524BA8DC" w14:textId="548AE5E8" w:rsidR="00CE4C9B" w:rsidRDefault="002760FA" w:rsidP="001A7779">
      <w:pPr>
        <w:spacing w:line="312" w:lineRule="auto"/>
        <w:jc w:val="both"/>
        <w:rPr>
          <w:lang w:val="bg-BG"/>
        </w:rPr>
      </w:pPr>
      <w:r>
        <w:rPr>
          <w:lang w:val="bg-BG"/>
        </w:rPr>
        <w:t xml:space="preserve">22.2. Задължение за финансиране </w:t>
      </w:r>
      <w:r w:rsidR="00F01E21">
        <w:rPr>
          <w:lang w:val="bg-BG"/>
        </w:rPr>
        <w:t xml:space="preserve">на </w:t>
      </w:r>
      <w:r>
        <w:rPr>
          <w:lang w:val="bg-BG"/>
        </w:rPr>
        <w:t>п</w:t>
      </w:r>
      <w:r w:rsidR="00AF59B4">
        <w:rPr>
          <w:lang w:val="bg-BG"/>
        </w:rPr>
        <w:t>ридобиване</w:t>
      </w:r>
      <w:r>
        <w:rPr>
          <w:lang w:val="bg-BG"/>
        </w:rPr>
        <w:t xml:space="preserve"> на дълготрайни материални активи</w:t>
      </w:r>
      <w:r w:rsidR="00AF59B4">
        <w:rPr>
          <w:lang w:val="bg-BG"/>
        </w:rPr>
        <w:t xml:space="preserve">  по реда на договор за лизинг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2760FA" w14:paraId="0AB3F1E1" w14:textId="77777777" w:rsidTr="001B7AD3">
        <w:tc>
          <w:tcPr>
            <w:tcW w:w="4328" w:type="dxa"/>
          </w:tcPr>
          <w:p w14:paraId="7E325BE0" w14:textId="77777777" w:rsidR="002760FA" w:rsidRDefault="002760FA" w:rsidP="00F01E21">
            <w:pPr>
              <w:rPr>
                <w:lang w:val="bg-BG"/>
              </w:rPr>
            </w:pPr>
            <w:r>
              <w:rPr>
                <w:lang w:val="bg-BG"/>
              </w:rPr>
              <w:t>Кредитор</w:t>
            </w:r>
          </w:p>
        </w:tc>
        <w:tc>
          <w:tcPr>
            <w:tcW w:w="4318" w:type="dxa"/>
          </w:tcPr>
          <w:p w14:paraId="6CFB95EF" w14:textId="3B93ACD5" w:rsidR="002760FA" w:rsidRDefault="002760FA" w:rsidP="00F01E21">
            <w:pPr>
              <w:rPr>
                <w:lang w:val="bg-BG"/>
              </w:rPr>
            </w:pPr>
            <w:r>
              <w:rPr>
                <w:lang w:val="bg-BG"/>
              </w:rPr>
              <w:t>Райфайзен Лизинг България  Е</w:t>
            </w:r>
            <w:r w:rsidR="009543FF">
              <w:rPr>
                <w:lang w:val="bg-BG"/>
              </w:rPr>
              <w:t>ОО</w:t>
            </w:r>
            <w:r>
              <w:rPr>
                <w:lang w:val="bg-BG"/>
              </w:rPr>
              <w:t>Д</w:t>
            </w:r>
          </w:p>
        </w:tc>
      </w:tr>
      <w:tr w:rsidR="002760FA" w14:paraId="58393739" w14:textId="77777777" w:rsidTr="001B7AD3">
        <w:tc>
          <w:tcPr>
            <w:tcW w:w="4328" w:type="dxa"/>
          </w:tcPr>
          <w:p w14:paraId="3453088D" w14:textId="77777777" w:rsidR="002760FA" w:rsidRDefault="002760FA" w:rsidP="00F01E21">
            <w:pPr>
              <w:rPr>
                <w:lang w:val="bg-BG"/>
              </w:rPr>
            </w:pPr>
            <w:r>
              <w:rPr>
                <w:lang w:val="bg-BG"/>
              </w:rPr>
              <w:t>Договорена сума</w:t>
            </w:r>
          </w:p>
        </w:tc>
        <w:tc>
          <w:tcPr>
            <w:tcW w:w="4318" w:type="dxa"/>
          </w:tcPr>
          <w:p w14:paraId="707BCB75" w14:textId="2DFBDB22" w:rsidR="002760FA" w:rsidRDefault="00CD0D13" w:rsidP="00F01E21">
            <w:pPr>
              <w:rPr>
                <w:lang w:val="bg-BG"/>
              </w:rPr>
            </w:pPr>
            <w:r>
              <w:rPr>
                <w:lang w:val="bg-BG"/>
              </w:rPr>
              <w:t>1,313</w:t>
            </w:r>
            <w:r w:rsidR="002760FA">
              <w:rPr>
                <w:lang w:val="bg-BG"/>
              </w:rPr>
              <w:t xml:space="preserve"> х. лв</w:t>
            </w:r>
            <w:r>
              <w:rPr>
                <w:lang w:val="bg-BG"/>
              </w:rPr>
              <w:t xml:space="preserve"> (671 х. евро)</w:t>
            </w:r>
          </w:p>
        </w:tc>
      </w:tr>
      <w:tr w:rsidR="002760FA" w14:paraId="7E31876A" w14:textId="77777777" w:rsidTr="001B7AD3">
        <w:tc>
          <w:tcPr>
            <w:tcW w:w="4328" w:type="dxa"/>
          </w:tcPr>
          <w:p w14:paraId="260858F4" w14:textId="77777777" w:rsidR="002760FA" w:rsidRDefault="002760FA" w:rsidP="00F01E21">
            <w:pPr>
              <w:rPr>
                <w:lang w:val="bg-BG"/>
              </w:rPr>
            </w:pPr>
            <w:r>
              <w:rPr>
                <w:lang w:val="bg-BG"/>
              </w:rPr>
              <w:t>Обезпечение:</w:t>
            </w:r>
          </w:p>
        </w:tc>
        <w:tc>
          <w:tcPr>
            <w:tcW w:w="4318" w:type="dxa"/>
          </w:tcPr>
          <w:p w14:paraId="29495AEA" w14:textId="6B6185FE" w:rsidR="002760FA" w:rsidRDefault="002760FA" w:rsidP="00F01E2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w:t>
            </w:r>
            <w:r w:rsidR="00F57656">
              <w:rPr>
                <w:rFonts w:eastAsia="Arial Unicode MS"/>
                <w:lang w:val="ru-RU"/>
              </w:rPr>
              <w:t>а</w:t>
            </w:r>
          </w:p>
        </w:tc>
      </w:tr>
      <w:tr w:rsidR="002760FA" w14:paraId="35A9FD43" w14:textId="77777777" w:rsidTr="001B7AD3">
        <w:tc>
          <w:tcPr>
            <w:tcW w:w="4328" w:type="dxa"/>
          </w:tcPr>
          <w:p w14:paraId="14E00F54" w14:textId="77777777" w:rsidR="002760FA" w:rsidRDefault="002760FA" w:rsidP="00F01E21">
            <w:pPr>
              <w:rPr>
                <w:lang w:val="bg-BG"/>
              </w:rPr>
            </w:pPr>
            <w:r>
              <w:rPr>
                <w:lang w:val="bg-BG"/>
              </w:rPr>
              <w:t>Падеж:</w:t>
            </w:r>
          </w:p>
        </w:tc>
        <w:tc>
          <w:tcPr>
            <w:tcW w:w="4318" w:type="dxa"/>
          </w:tcPr>
          <w:p w14:paraId="72B8C6A8" w14:textId="38369D73" w:rsidR="002760FA" w:rsidRDefault="00F57656" w:rsidP="00F01E21">
            <w:pPr>
              <w:rPr>
                <w:lang w:val="bg-BG"/>
              </w:rPr>
            </w:pPr>
            <w:r>
              <w:rPr>
                <w:lang w:val="bg-BG"/>
              </w:rPr>
              <w:t xml:space="preserve">Август </w:t>
            </w:r>
            <w:r w:rsidR="002760FA">
              <w:rPr>
                <w:lang w:val="bg-BG"/>
              </w:rPr>
              <w:t>202</w:t>
            </w:r>
            <w:r>
              <w:rPr>
                <w:lang w:val="bg-BG"/>
              </w:rPr>
              <w:t>3</w:t>
            </w:r>
          </w:p>
        </w:tc>
      </w:tr>
      <w:tr w:rsidR="00A979CD" w14:paraId="2A27BA92" w14:textId="77777777" w:rsidTr="001B7AD3">
        <w:tc>
          <w:tcPr>
            <w:tcW w:w="4328" w:type="dxa"/>
          </w:tcPr>
          <w:p w14:paraId="1D2F971C" w14:textId="6CFC5A13" w:rsidR="00A979CD" w:rsidRDefault="00343B58" w:rsidP="001B7AD3">
            <w:pPr>
              <w:rPr>
                <w:lang w:val="bg-BG"/>
              </w:rPr>
            </w:pPr>
            <w:r>
              <w:rPr>
                <w:lang w:val="bg-BG"/>
              </w:rPr>
              <w:t>Салдо</w:t>
            </w:r>
            <w:r w:rsidR="003655DC">
              <w:rPr>
                <w:lang w:val="bg-BG"/>
              </w:rPr>
              <w:t xml:space="preserve"> към 31.12.20</w:t>
            </w:r>
            <w:r w:rsidR="001B7AD3">
              <w:rPr>
                <w:lang w:val="bg-BG"/>
              </w:rPr>
              <w:t>20</w:t>
            </w:r>
            <w:r w:rsidR="003655DC">
              <w:rPr>
                <w:lang w:val="bg-BG"/>
              </w:rPr>
              <w:t xml:space="preserve"> г.</w:t>
            </w:r>
            <w:r w:rsidR="008C0528">
              <w:rPr>
                <w:lang w:val="bg-BG"/>
              </w:rPr>
              <w:t xml:space="preserve"> в т.ч.</w:t>
            </w:r>
          </w:p>
        </w:tc>
        <w:tc>
          <w:tcPr>
            <w:tcW w:w="4318" w:type="dxa"/>
          </w:tcPr>
          <w:p w14:paraId="45C4CE36" w14:textId="7C45F064" w:rsidR="00A979CD" w:rsidRPr="007508BE" w:rsidRDefault="00664156" w:rsidP="00F01E21">
            <w:r>
              <w:t xml:space="preserve">    887</w:t>
            </w:r>
            <w:r w:rsidR="008C0528">
              <w:rPr>
                <w:lang w:val="bg-BG"/>
              </w:rPr>
              <w:t xml:space="preserve"> х. лв.</w:t>
            </w:r>
          </w:p>
        </w:tc>
      </w:tr>
      <w:tr w:rsidR="00A979CD" w14:paraId="3C7A946A" w14:textId="77777777" w:rsidTr="001B7AD3">
        <w:tc>
          <w:tcPr>
            <w:tcW w:w="4328" w:type="dxa"/>
          </w:tcPr>
          <w:p w14:paraId="66F0A602" w14:textId="528CE752" w:rsidR="00A979CD" w:rsidRPr="007508BE" w:rsidRDefault="008C0528" w:rsidP="00F01E21">
            <w:pPr>
              <w:rPr>
                <w:i/>
                <w:lang w:val="bg-BG"/>
              </w:rPr>
            </w:pPr>
            <w:r w:rsidRPr="007508BE">
              <w:rPr>
                <w:i/>
                <w:lang w:val="bg-BG"/>
              </w:rPr>
              <w:t>дългосрочна част</w:t>
            </w:r>
          </w:p>
        </w:tc>
        <w:tc>
          <w:tcPr>
            <w:tcW w:w="4318" w:type="dxa"/>
          </w:tcPr>
          <w:p w14:paraId="391D84C0" w14:textId="0BB5C1C4" w:rsidR="00A979CD" w:rsidRPr="007508BE" w:rsidRDefault="00FA7B9C" w:rsidP="00664156">
            <w:pPr>
              <w:rPr>
                <w:i/>
                <w:lang w:val="bg-BG"/>
              </w:rPr>
            </w:pPr>
            <w:r>
              <w:rPr>
                <w:i/>
                <w:lang w:val="bg-BG"/>
              </w:rPr>
              <w:t xml:space="preserve">    </w:t>
            </w:r>
            <w:r w:rsidR="00094EEC">
              <w:rPr>
                <w:i/>
              </w:rPr>
              <w:t>5</w:t>
            </w:r>
            <w:r w:rsidR="00094EEC">
              <w:rPr>
                <w:i/>
                <w:lang w:val="bg-BG"/>
              </w:rPr>
              <w:t xml:space="preserve">60 </w:t>
            </w:r>
            <w:r>
              <w:rPr>
                <w:i/>
                <w:lang w:val="bg-BG"/>
              </w:rPr>
              <w:t>х.лв.</w:t>
            </w:r>
          </w:p>
        </w:tc>
      </w:tr>
      <w:tr w:rsidR="008C0528" w14:paraId="10946287" w14:textId="77777777" w:rsidTr="001B7AD3">
        <w:tc>
          <w:tcPr>
            <w:tcW w:w="4328" w:type="dxa"/>
          </w:tcPr>
          <w:p w14:paraId="397BAD4C" w14:textId="616541FD" w:rsidR="008C0528" w:rsidRPr="008C0528" w:rsidRDefault="008C0528" w:rsidP="00F01E21">
            <w:pPr>
              <w:rPr>
                <w:i/>
                <w:lang w:val="bg-BG"/>
              </w:rPr>
            </w:pPr>
            <w:r>
              <w:rPr>
                <w:i/>
                <w:lang w:val="bg-BG"/>
              </w:rPr>
              <w:t>краткосрочна част</w:t>
            </w:r>
          </w:p>
        </w:tc>
        <w:tc>
          <w:tcPr>
            <w:tcW w:w="4318" w:type="dxa"/>
          </w:tcPr>
          <w:p w14:paraId="58B41B9E" w14:textId="56D743AF" w:rsidR="008C0528" w:rsidRPr="008C0528" w:rsidRDefault="00FA7B9C" w:rsidP="00664156">
            <w:pPr>
              <w:rPr>
                <w:i/>
                <w:lang w:val="bg-BG"/>
              </w:rPr>
            </w:pPr>
            <w:r>
              <w:rPr>
                <w:i/>
                <w:lang w:val="bg-BG"/>
              </w:rPr>
              <w:t xml:space="preserve">    </w:t>
            </w:r>
            <w:r w:rsidR="00664156">
              <w:rPr>
                <w:i/>
              </w:rPr>
              <w:t>3</w:t>
            </w:r>
            <w:r w:rsidR="00094EEC">
              <w:rPr>
                <w:i/>
                <w:lang w:val="bg-BG"/>
              </w:rPr>
              <w:t>27</w:t>
            </w:r>
            <w:r>
              <w:rPr>
                <w:i/>
                <w:lang w:val="bg-BG"/>
              </w:rPr>
              <w:t xml:space="preserve"> х.лв.</w:t>
            </w:r>
          </w:p>
        </w:tc>
      </w:tr>
      <w:tr w:rsidR="001B7AD3" w:rsidRPr="00343B58" w14:paraId="077F8B14" w14:textId="77777777" w:rsidTr="001B7AD3">
        <w:tc>
          <w:tcPr>
            <w:tcW w:w="4328" w:type="dxa"/>
          </w:tcPr>
          <w:p w14:paraId="7EC9A38C" w14:textId="352AA659" w:rsidR="001B7AD3" w:rsidRPr="007508BE" w:rsidRDefault="001B7AD3" w:rsidP="001B7AD3">
            <w:pPr>
              <w:rPr>
                <w:lang w:val="bg-BG"/>
              </w:rPr>
            </w:pPr>
            <w:r>
              <w:rPr>
                <w:lang w:val="bg-BG"/>
              </w:rPr>
              <w:t>Салдо към 31.12.2019 г. в т.ч.</w:t>
            </w:r>
          </w:p>
        </w:tc>
        <w:tc>
          <w:tcPr>
            <w:tcW w:w="4318" w:type="dxa"/>
          </w:tcPr>
          <w:p w14:paraId="18942C98" w14:textId="5EBCF12B" w:rsidR="001B7AD3" w:rsidRPr="007508BE" w:rsidRDefault="00664156" w:rsidP="001B7AD3">
            <w:pPr>
              <w:rPr>
                <w:lang w:val="bg-BG"/>
              </w:rPr>
            </w:pPr>
            <w:r>
              <w:t xml:space="preserve">  1,207</w:t>
            </w:r>
            <w:r w:rsidR="001B7AD3">
              <w:rPr>
                <w:lang w:val="bg-BG"/>
              </w:rPr>
              <w:t xml:space="preserve"> х. лв.</w:t>
            </w:r>
          </w:p>
        </w:tc>
      </w:tr>
      <w:tr w:rsidR="001B7AD3" w:rsidRPr="00343B58" w14:paraId="5EB69C32" w14:textId="77777777" w:rsidTr="001B7AD3">
        <w:tc>
          <w:tcPr>
            <w:tcW w:w="4328" w:type="dxa"/>
          </w:tcPr>
          <w:p w14:paraId="6F059E24" w14:textId="427D9729" w:rsidR="001B7AD3" w:rsidRPr="007508BE" w:rsidRDefault="001B7AD3" w:rsidP="001B7AD3">
            <w:pPr>
              <w:rPr>
                <w:lang w:val="bg-BG"/>
              </w:rPr>
            </w:pPr>
            <w:r w:rsidRPr="007508BE">
              <w:rPr>
                <w:i/>
                <w:lang w:val="bg-BG"/>
              </w:rPr>
              <w:t>дългосрочна част</w:t>
            </w:r>
          </w:p>
        </w:tc>
        <w:tc>
          <w:tcPr>
            <w:tcW w:w="4318" w:type="dxa"/>
          </w:tcPr>
          <w:p w14:paraId="4590CA88" w14:textId="3C47A5CB" w:rsidR="001B7AD3" w:rsidRPr="007508BE" w:rsidRDefault="001B7AD3" w:rsidP="00664156">
            <w:pPr>
              <w:rPr>
                <w:lang w:val="bg-BG"/>
              </w:rPr>
            </w:pPr>
            <w:r>
              <w:rPr>
                <w:i/>
                <w:lang w:val="bg-BG"/>
              </w:rPr>
              <w:t xml:space="preserve">    </w:t>
            </w:r>
            <w:r w:rsidR="00664156">
              <w:rPr>
                <w:i/>
              </w:rPr>
              <w:t>886</w:t>
            </w:r>
            <w:r>
              <w:rPr>
                <w:i/>
                <w:lang w:val="bg-BG"/>
              </w:rPr>
              <w:t xml:space="preserve"> х.лв.</w:t>
            </w:r>
          </w:p>
        </w:tc>
      </w:tr>
      <w:tr w:rsidR="001B7AD3" w:rsidRPr="00343B58" w14:paraId="35ECCED9" w14:textId="77777777" w:rsidTr="001B7AD3">
        <w:tc>
          <w:tcPr>
            <w:tcW w:w="4328" w:type="dxa"/>
          </w:tcPr>
          <w:p w14:paraId="2B2E5FEF" w14:textId="58C83D36" w:rsidR="001B7AD3" w:rsidRPr="007508BE" w:rsidRDefault="001B7AD3" w:rsidP="001B7AD3">
            <w:pPr>
              <w:rPr>
                <w:i/>
                <w:lang w:val="bg-BG"/>
              </w:rPr>
            </w:pPr>
            <w:r>
              <w:rPr>
                <w:i/>
                <w:lang w:val="bg-BG"/>
              </w:rPr>
              <w:t>краткосрочна част</w:t>
            </w:r>
          </w:p>
        </w:tc>
        <w:tc>
          <w:tcPr>
            <w:tcW w:w="4318" w:type="dxa"/>
          </w:tcPr>
          <w:p w14:paraId="2D231517" w14:textId="37DAC4CE" w:rsidR="001B7AD3" w:rsidRDefault="001B7AD3" w:rsidP="00664156">
            <w:pPr>
              <w:rPr>
                <w:i/>
                <w:lang w:val="bg-BG"/>
              </w:rPr>
            </w:pPr>
            <w:r>
              <w:rPr>
                <w:i/>
                <w:lang w:val="bg-BG"/>
              </w:rPr>
              <w:t xml:space="preserve">    </w:t>
            </w:r>
            <w:r w:rsidR="00664156">
              <w:rPr>
                <w:i/>
              </w:rPr>
              <w:t>321</w:t>
            </w:r>
            <w:r>
              <w:rPr>
                <w:i/>
                <w:lang w:val="bg-BG"/>
              </w:rPr>
              <w:t xml:space="preserve"> х.лв.</w:t>
            </w:r>
          </w:p>
        </w:tc>
      </w:tr>
    </w:tbl>
    <w:p w14:paraId="1807B4F1" w14:textId="77777777" w:rsidR="002760FA" w:rsidRPr="007508BE" w:rsidRDefault="002760FA" w:rsidP="00C75DDB">
      <w:pPr>
        <w:spacing w:line="312" w:lineRule="auto"/>
        <w:ind w:firstLine="708"/>
        <w:jc w:val="both"/>
        <w:rPr>
          <w:lang w:val="bg-BG"/>
        </w:rPr>
      </w:pPr>
    </w:p>
    <w:p w14:paraId="3B99E6CD" w14:textId="77777777" w:rsidR="00F75CDE" w:rsidRDefault="00C75DDB" w:rsidP="00C75DDB">
      <w:pPr>
        <w:spacing w:line="312" w:lineRule="auto"/>
        <w:ind w:firstLine="708"/>
        <w:jc w:val="both"/>
        <w:rPr>
          <w:lang w:val="ru-RU"/>
        </w:rPr>
      </w:pPr>
      <w:r w:rsidRPr="00C75DDB">
        <w:rPr>
          <w:lang w:val="ru-RU"/>
        </w:rPr>
        <w:t>Таблицата по-долу представя промените в пасивите от финансовата дейност, като представя както паричните, така и непаричните промени. Пасивите, произтичащи от финансовата дейност, са тези, за които паричните потоци са, или бъдещите парични потоци ще бъдат, класифицирани в  отчета за парични потоци на дружеството като парични потоци от финансова дейност.</w:t>
      </w:r>
    </w:p>
    <w:p w14:paraId="1A380903" w14:textId="77777777" w:rsidR="000413C5" w:rsidRDefault="000413C5" w:rsidP="00C75DDB">
      <w:pPr>
        <w:spacing w:line="312" w:lineRule="auto"/>
        <w:ind w:firstLine="708"/>
        <w:jc w:val="both"/>
      </w:pPr>
    </w:p>
    <w:p w14:paraId="72BE76F4" w14:textId="16983FC0" w:rsidR="00763191" w:rsidRDefault="00763191" w:rsidP="00C75DDB">
      <w:pPr>
        <w:spacing w:line="312" w:lineRule="auto"/>
        <w:ind w:firstLine="708"/>
        <w:jc w:val="both"/>
      </w:pPr>
    </w:p>
    <w:p w14:paraId="69D2745A" w14:textId="77777777" w:rsidR="00256CBB" w:rsidRPr="00763191" w:rsidRDefault="00256CBB" w:rsidP="00C75DDB">
      <w:pPr>
        <w:spacing w:line="312" w:lineRule="auto"/>
        <w:ind w:firstLine="708"/>
        <w:jc w:val="both"/>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250136" w:rsidRPr="00C53695" w14:paraId="2A5BF16D" w14:textId="77777777" w:rsidTr="00350A7E">
        <w:trPr>
          <w:trHeight w:val="810"/>
        </w:trPr>
        <w:tc>
          <w:tcPr>
            <w:tcW w:w="3669" w:type="dxa"/>
            <w:vMerge w:val="restart"/>
            <w:tcBorders>
              <w:top w:val="nil"/>
              <w:left w:val="nil"/>
              <w:bottom w:val="nil"/>
              <w:right w:val="nil"/>
            </w:tcBorders>
            <w:shd w:val="clear" w:color="auto" w:fill="auto"/>
            <w:vAlign w:val="bottom"/>
            <w:hideMark/>
          </w:tcPr>
          <w:p w14:paraId="0FE657B2" w14:textId="396F05D2" w:rsidR="00C53695" w:rsidRPr="00C53695" w:rsidRDefault="00C53695" w:rsidP="00173031">
            <w:pPr>
              <w:jc w:val="center"/>
              <w:rPr>
                <w:b/>
                <w:bCs/>
                <w:i/>
                <w:iCs/>
                <w:color w:val="000000"/>
              </w:rPr>
            </w:pPr>
            <w:r w:rsidRPr="00C53695">
              <w:rPr>
                <w:b/>
                <w:bCs/>
                <w:i/>
                <w:iCs/>
                <w:color w:val="000000"/>
                <w:lang w:val="bg-BG"/>
              </w:rPr>
              <w:lastRenderedPageBreak/>
              <w:t>20</w:t>
            </w:r>
            <w:r w:rsidR="00173031">
              <w:rPr>
                <w:b/>
                <w:bCs/>
                <w:i/>
                <w:iCs/>
                <w:color w:val="000000"/>
                <w:lang w:val="bg-BG"/>
              </w:rPr>
              <w:t>20</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12BEEE41" w14:textId="585E98B8" w:rsidR="00C80E3B" w:rsidRPr="00350A7E" w:rsidRDefault="00C53695" w:rsidP="00173031">
            <w:pPr>
              <w:jc w:val="right"/>
              <w:rPr>
                <w:b/>
                <w:bCs/>
                <w:i/>
                <w:iCs/>
                <w:color w:val="000000"/>
              </w:rPr>
            </w:pPr>
            <w:r w:rsidRPr="00C53695">
              <w:rPr>
                <w:b/>
                <w:bCs/>
                <w:i/>
                <w:iCs/>
                <w:color w:val="000000"/>
                <w:lang w:val="bg-BG"/>
              </w:rPr>
              <w:t>1-ян-</w:t>
            </w:r>
            <w:r w:rsidR="00173031">
              <w:rPr>
                <w:b/>
                <w:bCs/>
                <w:i/>
                <w:iCs/>
                <w:color w:val="000000"/>
                <w:lang w:val="bg-BG"/>
              </w:rPr>
              <w:t>20</w:t>
            </w:r>
          </w:p>
        </w:tc>
        <w:tc>
          <w:tcPr>
            <w:tcW w:w="1430" w:type="dxa"/>
            <w:tcBorders>
              <w:top w:val="nil"/>
              <w:left w:val="nil"/>
              <w:bottom w:val="nil"/>
              <w:right w:val="nil"/>
            </w:tcBorders>
            <w:shd w:val="clear" w:color="auto" w:fill="auto"/>
            <w:vAlign w:val="bottom"/>
            <w:hideMark/>
          </w:tcPr>
          <w:p w14:paraId="41C6FBFF" w14:textId="77777777" w:rsidR="00C80E3B" w:rsidRDefault="00C53695">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09BE2AF3" w14:textId="77777777" w:rsidR="00C80E3B" w:rsidRDefault="00C53695">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5F82606D" w14:textId="77777777" w:rsidR="00C80E3B" w:rsidRDefault="00C53695">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27BA1F9F" w14:textId="1B894629" w:rsidR="00C80E3B" w:rsidRPr="00350A7E" w:rsidRDefault="00C53695" w:rsidP="00173031">
            <w:pPr>
              <w:jc w:val="right"/>
              <w:rPr>
                <w:b/>
                <w:bCs/>
                <w:i/>
                <w:iCs/>
                <w:color w:val="000000"/>
              </w:rPr>
            </w:pPr>
            <w:r w:rsidRPr="00C53695">
              <w:rPr>
                <w:b/>
                <w:bCs/>
                <w:i/>
                <w:iCs/>
                <w:color w:val="000000"/>
                <w:lang w:val="bg-BG"/>
              </w:rPr>
              <w:t>31-дек-</w:t>
            </w:r>
            <w:r w:rsidR="00173031">
              <w:rPr>
                <w:b/>
                <w:bCs/>
                <w:i/>
                <w:iCs/>
                <w:color w:val="000000"/>
                <w:lang w:val="bg-BG"/>
              </w:rPr>
              <w:t>20</w:t>
            </w:r>
          </w:p>
        </w:tc>
      </w:tr>
      <w:tr w:rsidR="00250136" w:rsidRPr="00C53695" w14:paraId="6366DE31" w14:textId="77777777" w:rsidTr="005976B3">
        <w:trPr>
          <w:trHeight w:val="525"/>
        </w:trPr>
        <w:tc>
          <w:tcPr>
            <w:tcW w:w="3669" w:type="dxa"/>
            <w:vMerge/>
            <w:tcBorders>
              <w:top w:val="nil"/>
              <w:left w:val="nil"/>
              <w:bottom w:val="nil"/>
              <w:right w:val="nil"/>
            </w:tcBorders>
            <w:vAlign w:val="center"/>
            <w:hideMark/>
          </w:tcPr>
          <w:p w14:paraId="2449B432" w14:textId="77777777" w:rsidR="00C53695" w:rsidRPr="00C53695" w:rsidRDefault="00C53695" w:rsidP="00C53695">
            <w:pPr>
              <w:rPr>
                <w:b/>
                <w:bCs/>
                <w:i/>
                <w:iCs/>
                <w:color w:val="000000"/>
              </w:rPr>
            </w:pPr>
          </w:p>
        </w:tc>
        <w:tc>
          <w:tcPr>
            <w:tcW w:w="1496" w:type="dxa"/>
            <w:vMerge/>
            <w:tcBorders>
              <w:top w:val="nil"/>
              <w:left w:val="nil"/>
              <w:bottom w:val="nil"/>
              <w:right w:val="nil"/>
            </w:tcBorders>
            <w:vAlign w:val="center"/>
            <w:hideMark/>
          </w:tcPr>
          <w:p w14:paraId="3A92B496" w14:textId="77777777" w:rsidR="00C53695" w:rsidRPr="00C53695" w:rsidRDefault="00C53695" w:rsidP="00C53695">
            <w:pPr>
              <w:rPr>
                <w:b/>
                <w:bCs/>
                <w:i/>
                <w:iCs/>
                <w:color w:val="000000"/>
              </w:rPr>
            </w:pPr>
          </w:p>
        </w:tc>
        <w:tc>
          <w:tcPr>
            <w:tcW w:w="1430" w:type="dxa"/>
            <w:tcBorders>
              <w:top w:val="nil"/>
              <w:left w:val="nil"/>
              <w:bottom w:val="nil"/>
              <w:right w:val="nil"/>
            </w:tcBorders>
            <w:shd w:val="clear" w:color="auto" w:fill="auto"/>
            <w:vAlign w:val="bottom"/>
            <w:hideMark/>
          </w:tcPr>
          <w:p w14:paraId="2926B0D7" w14:textId="77777777" w:rsidR="00C80E3B" w:rsidRDefault="00C53695">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4C5AF37C" w14:textId="1A61F4F6" w:rsidR="00C80E3B" w:rsidRPr="00F1784C" w:rsidRDefault="00C80E3B">
            <w:pPr>
              <w:jc w:val="right"/>
              <w:rPr>
                <w:i/>
                <w:iCs/>
                <w:color w:val="000000"/>
                <w:highlight w:val="green"/>
              </w:rPr>
            </w:pPr>
          </w:p>
        </w:tc>
        <w:tc>
          <w:tcPr>
            <w:tcW w:w="1005" w:type="dxa"/>
            <w:vMerge/>
            <w:tcBorders>
              <w:top w:val="nil"/>
              <w:left w:val="nil"/>
              <w:bottom w:val="nil"/>
              <w:right w:val="nil"/>
            </w:tcBorders>
            <w:vAlign w:val="center"/>
            <w:hideMark/>
          </w:tcPr>
          <w:p w14:paraId="583BAB8B" w14:textId="77777777" w:rsidR="00C53695" w:rsidRPr="00C53695" w:rsidRDefault="00C53695" w:rsidP="00C53695">
            <w:pPr>
              <w:rPr>
                <w:b/>
                <w:bCs/>
                <w:i/>
                <w:iCs/>
                <w:color w:val="000000"/>
              </w:rPr>
            </w:pPr>
          </w:p>
        </w:tc>
        <w:tc>
          <w:tcPr>
            <w:tcW w:w="1189" w:type="dxa"/>
            <w:vMerge/>
            <w:tcBorders>
              <w:top w:val="nil"/>
              <w:left w:val="nil"/>
              <w:bottom w:val="nil"/>
              <w:right w:val="nil"/>
            </w:tcBorders>
            <w:vAlign w:val="center"/>
            <w:hideMark/>
          </w:tcPr>
          <w:p w14:paraId="0430E8FD" w14:textId="77777777" w:rsidR="00C53695" w:rsidRPr="00C53695" w:rsidRDefault="00C53695" w:rsidP="00C53695">
            <w:pPr>
              <w:rPr>
                <w:b/>
                <w:bCs/>
                <w:i/>
                <w:iCs/>
                <w:color w:val="000000"/>
              </w:rPr>
            </w:pPr>
          </w:p>
        </w:tc>
      </w:tr>
      <w:tr w:rsidR="00250136" w:rsidRPr="00C53695" w14:paraId="2F6A8A48" w14:textId="77777777" w:rsidTr="00350A7E">
        <w:trPr>
          <w:trHeight w:val="300"/>
        </w:trPr>
        <w:tc>
          <w:tcPr>
            <w:tcW w:w="3669" w:type="dxa"/>
            <w:tcBorders>
              <w:top w:val="nil"/>
              <w:left w:val="nil"/>
              <w:bottom w:val="nil"/>
              <w:right w:val="nil"/>
            </w:tcBorders>
            <w:shd w:val="clear" w:color="auto" w:fill="auto"/>
            <w:vAlign w:val="bottom"/>
            <w:hideMark/>
          </w:tcPr>
          <w:p w14:paraId="7C66E50C" w14:textId="77777777" w:rsidR="00C53695" w:rsidRPr="00C53695" w:rsidRDefault="00C53695" w:rsidP="00C53695">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126E091B" w14:textId="77777777" w:rsidR="00C53695" w:rsidRPr="00C53695" w:rsidRDefault="00C53695" w:rsidP="00C53695">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225FFB25" w14:textId="77777777" w:rsidR="00C53695" w:rsidRPr="00C53695" w:rsidRDefault="00C53695" w:rsidP="00C53695">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573285F8" w14:textId="77777777" w:rsidR="00C53695" w:rsidRPr="00C53695" w:rsidRDefault="00C53695" w:rsidP="00C53695">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484A5887" w14:textId="77777777" w:rsidR="00C53695" w:rsidRPr="00C53695" w:rsidRDefault="00C53695" w:rsidP="00C53695">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67332049" w14:textId="77777777" w:rsidR="00C53695" w:rsidRPr="00C53695" w:rsidRDefault="00C53695" w:rsidP="00C53695">
            <w:pPr>
              <w:jc w:val="right"/>
              <w:rPr>
                <w:color w:val="000000"/>
              </w:rPr>
            </w:pPr>
            <w:r w:rsidRPr="00C53695">
              <w:rPr>
                <w:color w:val="000000"/>
                <w:lang w:val="bg-BG"/>
              </w:rPr>
              <w:t xml:space="preserve">BGN‘000 </w:t>
            </w:r>
          </w:p>
        </w:tc>
      </w:tr>
      <w:tr w:rsidR="00250136" w:rsidRPr="00C53695" w14:paraId="66930C31" w14:textId="77777777" w:rsidTr="007508BE">
        <w:trPr>
          <w:trHeight w:hRule="exact" w:val="1021"/>
        </w:trPr>
        <w:tc>
          <w:tcPr>
            <w:tcW w:w="3669" w:type="dxa"/>
            <w:tcBorders>
              <w:top w:val="nil"/>
              <w:left w:val="nil"/>
              <w:bottom w:val="nil"/>
              <w:right w:val="nil"/>
            </w:tcBorders>
            <w:shd w:val="clear" w:color="auto" w:fill="auto"/>
            <w:vAlign w:val="bottom"/>
            <w:hideMark/>
          </w:tcPr>
          <w:p w14:paraId="2547A601" w14:textId="09052BC7" w:rsidR="00B171C8" w:rsidRPr="00AB6C66" w:rsidRDefault="005A6B9D" w:rsidP="00C53695">
            <w:pPr>
              <w:rPr>
                <w:i/>
                <w:color w:val="000000"/>
                <w:lang w:val="bg-BG"/>
              </w:rPr>
            </w:pPr>
            <w:r>
              <w:rPr>
                <w:color w:val="000000"/>
                <w:lang w:val="bg-BG"/>
              </w:rPr>
              <w:t>Задължения към банки и други финансови инстит</w:t>
            </w:r>
            <w:r w:rsidR="00F10937">
              <w:rPr>
                <w:color w:val="000000"/>
                <w:lang w:val="bg-BG"/>
              </w:rPr>
              <w:t>у</w:t>
            </w:r>
            <w:r>
              <w:rPr>
                <w:color w:val="000000"/>
                <w:lang w:val="bg-BG"/>
              </w:rPr>
              <w:t>ции</w:t>
            </w:r>
            <w:r w:rsidR="002C5CD1">
              <w:rPr>
                <w:color w:val="000000"/>
                <w:lang w:val="bg-BG"/>
              </w:rPr>
              <w:t xml:space="preserve">  </w:t>
            </w:r>
            <w:r w:rsidR="008E39FB" w:rsidRPr="00D237AF">
              <w:rPr>
                <w:color w:val="000000"/>
                <w:lang w:val="bg-BG"/>
              </w:rPr>
              <w:t xml:space="preserve"> </w:t>
            </w:r>
            <w:r w:rsidR="008E39FB" w:rsidRPr="00D237AF">
              <w:rPr>
                <w:i/>
                <w:color w:val="000000"/>
                <w:lang w:val="bg-BG"/>
              </w:rPr>
              <w:t>(Приложение № 2</w:t>
            </w:r>
            <w:r w:rsidR="00D237AF" w:rsidRPr="00D237AF">
              <w:rPr>
                <w:i/>
                <w:color w:val="000000"/>
              </w:rPr>
              <w:t>2</w:t>
            </w:r>
            <w:r w:rsidR="008E39FB" w:rsidRPr="00D237AF">
              <w:rPr>
                <w:i/>
                <w:color w:val="000000"/>
                <w:lang w:val="bg-BG"/>
              </w:rPr>
              <w:t xml:space="preserve"> и 2</w:t>
            </w:r>
            <w:r w:rsidR="00C26868">
              <w:rPr>
                <w:i/>
                <w:color w:val="000000"/>
                <w:lang w:val="bg-BG"/>
              </w:rPr>
              <w:t>7</w:t>
            </w:r>
            <w:r w:rsidR="008E39FB" w:rsidRPr="00D237AF">
              <w:rPr>
                <w:i/>
                <w:color w:val="000000"/>
                <w:lang w:val="bg-BG"/>
              </w:rPr>
              <w:t>)</w:t>
            </w:r>
          </w:p>
        </w:tc>
        <w:tc>
          <w:tcPr>
            <w:tcW w:w="1496" w:type="dxa"/>
            <w:tcBorders>
              <w:top w:val="nil"/>
              <w:left w:val="nil"/>
              <w:bottom w:val="nil"/>
              <w:right w:val="nil"/>
            </w:tcBorders>
            <w:shd w:val="clear" w:color="auto" w:fill="auto"/>
            <w:vAlign w:val="bottom"/>
          </w:tcPr>
          <w:p w14:paraId="48B83088" w14:textId="72921783" w:rsidR="008E39FB" w:rsidRPr="00173031" w:rsidRDefault="00173031" w:rsidP="00BA28D3">
            <w:pPr>
              <w:jc w:val="right"/>
              <w:rPr>
                <w:color w:val="000000"/>
                <w:lang w:val="bg-BG"/>
              </w:rPr>
            </w:pPr>
            <w:r>
              <w:rPr>
                <w:color w:val="000000"/>
                <w:lang w:val="bg-BG"/>
              </w:rPr>
              <w:t>1,957</w:t>
            </w:r>
          </w:p>
        </w:tc>
        <w:tc>
          <w:tcPr>
            <w:tcW w:w="1430" w:type="dxa"/>
            <w:tcBorders>
              <w:top w:val="nil"/>
              <w:left w:val="nil"/>
              <w:bottom w:val="nil"/>
              <w:right w:val="nil"/>
            </w:tcBorders>
            <w:shd w:val="clear" w:color="auto" w:fill="auto"/>
            <w:vAlign w:val="bottom"/>
          </w:tcPr>
          <w:p w14:paraId="5D2AA5C6" w14:textId="1B4C755B" w:rsidR="008E39FB" w:rsidRPr="00402296" w:rsidRDefault="00C5272E" w:rsidP="00C5272E">
            <w:pPr>
              <w:jc w:val="right"/>
            </w:pPr>
            <w:r>
              <w:t>(</w:t>
            </w:r>
            <w:r w:rsidR="00BE152A">
              <w:rPr>
                <w:lang w:val="bg-BG"/>
              </w:rPr>
              <w:t>306</w:t>
            </w:r>
            <w:r w:rsidR="00402296" w:rsidRPr="00402296">
              <w:t>)</w:t>
            </w:r>
          </w:p>
        </w:tc>
        <w:tc>
          <w:tcPr>
            <w:tcW w:w="1295" w:type="dxa"/>
            <w:tcBorders>
              <w:top w:val="nil"/>
              <w:left w:val="nil"/>
              <w:bottom w:val="nil"/>
              <w:right w:val="nil"/>
            </w:tcBorders>
            <w:shd w:val="clear" w:color="auto" w:fill="auto"/>
            <w:vAlign w:val="bottom"/>
          </w:tcPr>
          <w:p w14:paraId="48268B00" w14:textId="0AA2C024" w:rsidR="008E39FB" w:rsidRPr="00402296" w:rsidRDefault="00CF4566" w:rsidP="00C5272E">
            <w:pPr>
              <w:jc w:val="right"/>
            </w:pPr>
            <w:r>
              <w:rPr>
                <w:lang w:val="bg-BG"/>
              </w:rPr>
              <w:t>35</w:t>
            </w:r>
          </w:p>
        </w:tc>
        <w:tc>
          <w:tcPr>
            <w:tcW w:w="1005" w:type="dxa"/>
            <w:tcBorders>
              <w:top w:val="nil"/>
              <w:left w:val="nil"/>
              <w:bottom w:val="nil"/>
              <w:right w:val="nil"/>
            </w:tcBorders>
            <w:shd w:val="clear" w:color="auto" w:fill="auto"/>
            <w:vAlign w:val="bottom"/>
          </w:tcPr>
          <w:p w14:paraId="09AF5253" w14:textId="4C1D83E4" w:rsidR="008E39FB" w:rsidRPr="00402296" w:rsidRDefault="00402296" w:rsidP="00C53695">
            <w:pPr>
              <w:jc w:val="right"/>
            </w:pPr>
            <w:r w:rsidRPr="00402296">
              <w:t>-</w:t>
            </w:r>
          </w:p>
        </w:tc>
        <w:tc>
          <w:tcPr>
            <w:tcW w:w="1189" w:type="dxa"/>
            <w:tcBorders>
              <w:top w:val="nil"/>
              <w:left w:val="nil"/>
              <w:bottom w:val="nil"/>
              <w:right w:val="nil"/>
            </w:tcBorders>
            <w:shd w:val="clear" w:color="auto" w:fill="auto"/>
            <w:vAlign w:val="bottom"/>
          </w:tcPr>
          <w:p w14:paraId="25F5ED08" w14:textId="00260EFA" w:rsidR="008E39FB" w:rsidRPr="00402296" w:rsidRDefault="00173031" w:rsidP="00C53695">
            <w:pPr>
              <w:jc w:val="right"/>
              <w:rPr>
                <w:lang w:val="bg-BG"/>
              </w:rPr>
            </w:pPr>
            <w:r w:rsidRPr="00402296">
              <w:rPr>
                <w:lang w:val="bg-BG"/>
              </w:rPr>
              <w:t>1,686</w:t>
            </w:r>
          </w:p>
        </w:tc>
      </w:tr>
      <w:tr w:rsidR="00173031" w:rsidRPr="00C53695" w14:paraId="760736F3" w14:textId="77777777" w:rsidTr="00350A7E">
        <w:trPr>
          <w:trHeight w:hRule="exact" w:val="454"/>
        </w:trPr>
        <w:tc>
          <w:tcPr>
            <w:tcW w:w="3669" w:type="dxa"/>
            <w:tcBorders>
              <w:top w:val="nil"/>
              <w:left w:val="nil"/>
              <w:bottom w:val="nil"/>
              <w:right w:val="nil"/>
            </w:tcBorders>
            <w:shd w:val="clear" w:color="auto" w:fill="auto"/>
            <w:vAlign w:val="bottom"/>
          </w:tcPr>
          <w:p w14:paraId="0C3A5F80" w14:textId="62D298FD" w:rsidR="00173031" w:rsidRPr="00D237AF" w:rsidRDefault="00173031" w:rsidP="00173031">
            <w:pPr>
              <w:rPr>
                <w:color w:val="000000"/>
                <w:lang w:val="bg-BG"/>
              </w:rPr>
            </w:pPr>
            <w:r w:rsidRPr="00D237AF">
              <w:rPr>
                <w:color w:val="000000"/>
                <w:lang w:val="bg-BG"/>
              </w:rPr>
              <w:t>Задължения по лизинг (</w:t>
            </w:r>
            <w:r w:rsidRPr="00D237AF">
              <w:rPr>
                <w:i/>
                <w:color w:val="000000"/>
                <w:lang w:val="bg-BG"/>
              </w:rPr>
              <w:t>Прложение 2</w:t>
            </w:r>
            <w:r>
              <w:rPr>
                <w:i/>
                <w:color w:val="000000"/>
                <w:lang w:val="bg-BG"/>
              </w:rPr>
              <w:t>6</w:t>
            </w:r>
            <w:r w:rsidRPr="00D237AF">
              <w:rPr>
                <w:color w:val="000000"/>
                <w:lang w:val="bg-BG"/>
              </w:rPr>
              <w:t>)</w:t>
            </w:r>
          </w:p>
        </w:tc>
        <w:tc>
          <w:tcPr>
            <w:tcW w:w="1496" w:type="dxa"/>
            <w:tcBorders>
              <w:top w:val="nil"/>
              <w:left w:val="nil"/>
              <w:bottom w:val="nil"/>
              <w:right w:val="nil"/>
            </w:tcBorders>
            <w:shd w:val="clear" w:color="auto" w:fill="auto"/>
            <w:vAlign w:val="bottom"/>
          </w:tcPr>
          <w:p w14:paraId="366E662D" w14:textId="42117DBE" w:rsidR="00173031" w:rsidRPr="007E0148" w:rsidRDefault="00173031" w:rsidP="00173031">
            <w:pPr>
              <w:jc w:val="right"/>
              <w:rPr>
                <w:color w:val="000000"/>
                <w:lang w:val="bg-BG"/>
              </w:rPr>
            </w:pPr>
            <w:r>
              <w:rPr>
                <w:color w:val="000000"/>
                <w:lang w:val="bg-BG"/>
              </w:rPr>
              <w:t>2,156</w:t>
            </w:r>
          </w:p>
        </w:tc>
        <w:tc>
          <w:tcPr>
            <w:tcW w:w="1430" w:type="dxa"/>
            <w:tcBorders>
              <w:top w:val="nil"/>
              <w:left w:val="nil"/>
              <w:bottom w:val="nil"/>
              <w:right w:val="nil"/>
            </w:tcBorders>
            <w:shd w:val="clear" w:color="auto" w:fill="auto"/>
            <w:vAlign w:val="bottom"/>
          </w:tcPr>
          <w:p w14:paraId="44529A6C" w14:textId="0F94263C" w:rsidR="00173031" w:rsidRPr="00DB04BD" w:rsidRDefault="00402296" w:rsidP="00C5272E">
            <w:pPr>
              <w:jc w:val="right"/>
            </w:pPr>
            <w:r w:rsidRPr="00DB04BD">
              <w:t>(</w:t>
            </w:r>
            <w:r w:rsidR="00C5272E">
              <w:t>298</w:t>
            </w:r>
            <w:r w:rsidRPr="00DB04BD">
              <w:t>)</w:t>
            </w:r>
          </w:p>
        </w:tc>
        <w:tc>
          <w:tcPr>
            <w:tcW w:w="1295" w:type="dxa"/>
            <w:tcBorders>
              <w:top w:val="nil"/>
              <w:left w:val="nil"/>
              <w:bottom w:val="nil"/>
              <w:right w:val="nil"/>
            </w:tcBorders>
            <w:shd w:val="clear" w:color="auto" w:fill="auto"/>
            <w:vAlign w:val="bottom"/>
          </w:tcPr>
          <w:p w14:paraId="2FFB056A" w14:textId="20DEF3AF" w:rsidR="00173031" w:rsidRPr="00DB04BD" w:rsidRDefault="00C5272E" w:rsidP="00173031">
            <w:pPr>
              <w:jc w:val="right"/>
            </w:pPr>
            <w:r>
              <w:t>36</w:t>
            </w:r>
          </w:p>
        </w:tc>
        <w:tc>
          <w:tcPr>
            <w:tcW w:w="1005" w:type="dxa"/>
            <w:tcBorders>
              <w:top w:val="nil"/>
              <w:left w:val="nil"/>
              <w:bottom w:val="nil"/>
              <w:right w:val="nil"/>
            </w:tcBorders>
            <w:shd w:val="clear" w:color="auto" w:fill="auto"/>
            <w:vAlign w:val="bottom"/>
          </w:tcPr>
          <w:p w14:paraId="4C0B87BA" w14:textId="23E1A5C7" w:rsidR="00173031" w:rsidRPr="00DB04BD" w:rsidRDefault="00173031" w:rsidP="00173031">
            <w:pPr>
              <w:jc w:val="right"/>
              <w:rPr>
                <w:lang w:val="bg-BG"/>
              </w:rPr>
            </w:pPr>
            <w:r w:rsidRPr="00DB04BD">
              <w:rPr>
                <w:lang w:val="bg-BG"/>
              </w:rPr>
              <w:t>-</w:t>
            </w:r>
          </w:p>
        </w:tc>
        <w:tc>
          <w:tcPr>
            <w:tcW w:w="1189" w:type="dxa"/>
            <w:tcBorders>
              <w:top w:val="nil"/>
              <w:left w:val="nil"/>
              <w:bottom w:val="nil"/>
              <w:right w:val="nil"/>
            </w:tcBorders>
            <w:shd w:val="clear" w:color="auto" w:fill="auto"/>
            <w:vAlign w:val="bottom"/>
          </w:tcPr>
          <w:p w14:paraId="7162CAB3" w14:textId="0737D1BD" w:rsidR="00173031" w:rsidRPr="00DB04BD" w:rsidRDefault="00402296" w:rsidP="00173031">
            <w:pPr>
              <w:jc w:val="right"/>
            </w:pPr>
            <w:r w:rsidRPr="00DB04BD">
              <w:t>1,894</w:t>
            </w:r>
          </w:p>
        </w:tc>
      </w:tr>
      <w:tr w:rsidR="00250136" w:rsidRPr="00C53695" w14:paraId="53FE469E" w14:textId="77777777" w:rsidTr="00350A7E">
        <w:trPr>
          <w:trHeight w:hRule="exact" w:val="454"/>
        </w:trPr>
        <w:tc>
          <w:tcPr>
            <w:tcW w:w="3669" w:type="dxa"/>
            <w:tcBorders>
              <w:top w:val="nil"/>
              <w:left w:val="nil"/>
              <w:bottom w:val="nil"/>
              <w:right w:val="nil"/>
            </w:tcBorders>
            <w:shd w:val="clear" w:color="auto" w:fill="auto"/>
            <w:vAlign w:val="bottom"/>
            <w:hideMark/>
          </w:tcPr>
          <w:p w14:paraId="3247AE29" w14:textId="77777777" w:rsidR="008E39FB" w:rsidRPr="00C53695" w:rsidRDefault="008E39FB" w:rsidP="00C53695">
            <w:pPr>
              <w:rPr>
                <w:color w:val="000000"/>
              </w:rPr>
            </w:pPr>
            <w:r w:rsidRPr="00C53695">
              <w:rPr>
                <w:color w:val="000000"/>
                <w:lang w:val="bg-BG"/>
              </w:rPr>
              <w:t>Други  пасиви (дивиденти)</w:t>
            </w:r>
          </w:p>
        </w:tc>
        <w:tc>
          <w:tcPr>
            <w:tcW w:w="1496" w:type="dxa"/>
            <w:tcBorders>
              <w:top w:val="nil"/>
              <w:left w:val="nil"/>
              <w:bottom w:val="nil"/>
              <w:right w:val="nil"/>
            </w:tcBorders>
            <w:shd w:val="clear" w:color="auto" w:fill="auto"/>
            <w:vAlign w:val="bottom"/>
          </w:tcPr>
          <w:p w14:paraId="02F12620" w14:textId="77777777" w:rsidR="008E39FB" w:rsidRPr="00C53695" w:rsidRDefault="008E39FB" w:rsidP="00BA28D3">
            <w:pPr>
              <w:jc w:val="right"/>
              <w:rPr>
                <w:color w:val="000000"/>
              </w:rPr>
            </w:pPr>
            <w:r>
              <w:rPr>
                <w:color w:val="000000"/>
              </w:rPr>
              <w:t>13</w:t>
            </w:r>
          </w:p>
        </w:tc>
        <w:tc>
          <w:tcPr>
            <w:tcW w:w="1430" w:type="dxa"/>
            <w:tcBorders>
              <w:top w:val="nil"/>
              <w:left w:val="nil"/>
              <w:bottom w:val="nil"/>
              <w:right w:val="nil"/>
            </w:tcBorders>
            <w:shd w:val="clear" w:color="auto" w:fill="auto"/>
            <w:vAlign w:val="bottom"/>
          </w:tcPr>
          <w:p w14:paraId="78505B2F" w14:textId="01805733" w:rsidR="008E39FB" w:rsidRPr="00173031" w:rsidRDefault="00996C2D" w:rsidP="00C53695">
            <w:pPr>
              <w:jc w:val="right"/>
              <w:rPr>
                <w:lang w:val="bg-BG"/>
              </w:rPr>
            </w:pPr>
            <w:r w:rsidRPr="00173031">
              <w:rPr>
                <w:lang w:val="bg-BG"/>
              </w:rPr>
              <w:t>-</w:t>
            </w:r>
          </w:p>
        </w:tc>
        <w:tc>
          <w:tcPr>
            <w:tcW w:w="1295" w:type="dxa"/>
            <w:tcBorders>
              <w:top w:val="nil"/>
              <w:left w:val="nil"/>
              <w:bottom w:val="nil"/>
              <w:right w:val="nil"/>
            </w:tcBorders>
            <w:shd w:val="clear" w:color="auto" w:fill="auto"/>
            <w:vAlign w:val="bottom"/>
          </w:tcPr>
          <w:p w14:paraId="3DC717CF" w14:textId="339DE811" w:rsidR="008E39FB" w:rsidRPr="00173031" w:rsidRDefault="00996C2D" w:rsidP="00C53695">
            <w:pPr>
              <w:jc w:val="right"/>
              <w:rPr>
                <w:lang w:val="bg-BG"/>
              </w:rPr>
            </w:pPr>
            <w:r w:rsidRPr="00173031">
              <w:rPr>
                <w:lang w:val="bg-BG"/>
              </w:rPr>
              <w:t>-</w:t>
            </w:r>
          </w:p>
        </w:tc>
        <w:tc>
          <w:tcPr>
            <w:tcW w:w="1005" w:type="dxa"/>
            <w:tcBorders>
              <w:top w:val="nil"/>
              <w:left w:val="nil"/>
              <w:bottom w:val="nil"/>
              <w:right w:val="nil"/>
            </w:tcBorders>
            <w:shd w:val="clear" w:color="auto" w:fill="auto"/>
            <w:vAlign w:val="bottom"/>
          </w:tcPr>
          <w:p w14:paraId="19E922D0" w14:textId="64AD8899" w:rsidR="008E39FB" w:rsidRPr="00173031" w:rsidRDefault="00D237AF" w:rsidP="00C53695">
            <w:pPr>
              <w:jc w:val="right"/>
            </w:pPr>
            <w:r w:rsidRPr="00173031">
              <w:t>-</w:t>
            </w:r>
          </w:p>
        </w:tc>
        <w:tc>
          <w:tcPr>
            <w:tcW w:w="1189" w:type="dxa"/>
            <w:tcBorders>
              <w:top w:val="nil"/>
              <w:left w:val="nil"/>
              <w:bottom w:val="nil"/>
              <w:right w:val="nil"/>
            </w:tcBorders>
            <w:shd w:val="clear" w:color="auto" w:fill="auto"/>
            <w:vAlign w:val="bottom"/>
          </w:tcPr>
          <w:p w14:paraId="1FE94B66" w14:textId="77777777" w:rsidR="008E39FB" w:rsidRPr="00E54B26" w:rsidRDefault="00E54B26" w:rsidP="00CE4C9B">
            <w:pPr>
              <w:jc w:val="right"/>
              <w:rPr>
                <w:color w:val="000000"/>
                <w:lang w:val="bg-BG"/>
              </w:rPr>
            </w:pPr>
            <w:r>
              <w:rPr>
                <w:color w:val="000000"/>
                <w:lang w:val="bg-BG"/>
              </w:rPr>
              <w:t>13</w:t>
            </w:r>
          </w:p>
        </w:tc>
      </w:tr>
      <w:tr w:rsidR="00250136" w:rsidRPr="00C53695" w14:paraId="11806A13" w14:textId="77777777" w:rsidTr="00350A7E">
        <w:trPr>
          <w:trHeight w:hRule="exact" w:val="454"/>
        </w:trPr>
        <w:tc>
          <w:tcPr>
            <w:tcW w:w="3669" w:type="dxa"/>
            <w:tcBorders>
              <w:top w:val="nil"/>
              <w:left w:val="nil"/>
              <w:bottom w:val="nil"/>
              <w:right w:val="nil"/>
            </w:tcBorders>
            <w:shd w:val="clear" w:color="auto" w:fill="auto"/>
            <w:vAlign w:val="bottom"/>
            <w:hideMark/>
          </w:tcPr>
          <w:p w14:paraId="5CE80EF0" w14:textId="77777777" w:rsidR="008E39FB" w:rsidRPr="00C53695" w:rsidRDefault="008E39FB" w:rsidP="00C53695">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4D91EA79" w14:textId="24E59B8A" w:rsidR="008E39FB" w:rsidRPr="00173031" w:rsidRDefault="00173031" w:rsidP="00BA28D3">
            <w:pPr>
              <w:jc w:val="right"/>
              <w:rPr>
                <w:b/>
                <w:bCs/>
                <w:color w:val="000000"/>
                <w:lang w:val="bg-BG"/>
              </w:rPr>
            </w:pPr>
            <w:r>
              <w:rPr>
                <w:b/>
                <w:bCs/>
                <w:color w:val="000000"/>
                <w:lang w:val="bg-BG"/>
              </w:rPr>
              <w:t>4,126</w:t>
            </w:r>
          </w:p>
        </w:tc>
        <w:tc>
          <w:tcPr>
            <w:tcW w:w="1430" w:type="dxa"/>
            <w:tcBorders>
              <w:top w:val="single" w:sz="8" w:space="0" w:color="auto"/>
              <w:left w:val="nil"/>
              <w:bottom w:val="double" w:sz="6" w:space="0" w:color="auto"/>
              <w:right w:val="nil"/>
            </w:tcBorders>
            <w:shd w:val="clear" w:color="auto" w:fill="auto"/>
            <w:vAlign w:val="bottom"/>
          </w:tcPr>
          <w:p w14:paraId="71DD0343" w14:textId="20B1DD47" w:rsidR="008E39FB" w:rsidRPr="00DB04BD" w:rsidRDefault="00C5272E" w:rsidP="00C5272E">
            <w:pPr>
              <w:jc w:val="right"/>
              <w:rPr>
                <w:b/>
                <w:bCs/>
              </w:rPr>
            </w:pPr>
            <w:r>
              <w:rPr>
                <w:b/>
                <w:bCs/>
              </w:rPr>
              <w:t>(</w:t>
            </w:r>
            <w:r w:rsidR="00AA336C">
              <w:rPr>
                <w:b/>
                <w:bCs/>
                <w:lang w:val="bg-BG"/>
              </w:rPr>
              <w:t>604</w:t>
            </w:r>
            <w:r w:rsidR="00DB04BD" w:rsidRPr="00DB04BD">
              <w:rPr>
                <w:b/>
                <w:bCs/>
              </w:rPr>
              <w:t>)</w:t>
            </w:r>
          </w:p>
        </w:tc>
        <w:tc>
          <w:tcPr>
            <w:tcW w:w="1295" w:type="dxa"/>
            <w:tcBorders>
              <w:top w:val="single" w:sz="8" w:space="0" w:color="auto"/>
              <w:left w:val="nil"/>
              <w:bottom w:val="double" w:sz="6" w:space="0" w:color="auto"/>
              <w:right w:val="nil"/>
            </w:tcBorders>
            <w:shd w:val="clear" w:color="auto" w:fill="auto"/>
            <w:vAlign w:val="bottom"/>
          </w:tcPr>
          <w:p w14:paraId="46D32357" w14:textId="5FA72325" w:rsidR="008E39FB" w:rsidRPr="00AB6C66" w:rsidRDefault="00AA336C" w:rsidP="00A07A95">
            <w:pPr>
              <w:jc w:val="right"/>
              <w:rPr>
                <w:b/>
                <w:bCs/>
                <w:lang w:val="bg-BG"/>
              </w:rPr>
            </w:pPr>
            <w:r>
              <w:rPr>
                <w:b/>
                <w:bCs/>
                <w:lang w:val="bg-BG"/>
              </w:rPr>
              <w:t>71</w:t>
            </w:r>
          </w:p>
        </w:tc>
        <w:tc>
          <w:tcPr>
            <w:tcW w:w="1005" w:type="dxa"/>
            <w:tcBorders>
              <w:top w:val="single" w:sz="8" w:space="0" w:color="auto"/>
              <w:left w:val="nil"/>
              <w:bottom w:val="double" w:sz="6" w:space="0" w:color="auto"/>
              <w:right w:val="nil"/>
            </w:tcBorders>
            <w:shd w:val="clear" w:color="auto" w:fill="auto"/>
            <w:vAlign w:val="bottom"/>
          </w:tcPr>
          <w:p w14:paraId="2CFFA024" w14:textId="360BCC84" w:rsidR="008E39FB" w:rsidRPr="00DB04BD" w:rsidRDefault="00173031" w:rsidP="00C53695">
            <w:pPr>
              <w:jc w:val="right"/>
              <w:rPr>
                <w:b/>
                <w:bCs/>
                <w:lang w:val="bg-BG"/>
              </w:rPr>
            </w:pPr>
            <w:r w:rsidRPr="00DB04BD">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65AF4F41" w14:textId="29FC3CE0" w:rsidR="008E39FB" w:rsidRPr="00E132E9" w:rsidRDefault="00E132E9" w:rsidP="00C53695">
            <w:pPr>
              <w:jc w:val="right"/>
              <w:rPr>
                <w:b/>
                <w:bCs/>
              </w:rPr>
            </w:pPr>
            <w:r>
              <w:rPr>
                <w:b/>
                <w:bCs/>
              </w:rPr>
              <w:t>3,</w:t>
            </w:r>
            <w:r w:rsidR="00AA336C">
              <w:rPr>
                <w:b/>
                <w:bCs/>
                <w:lang w:val="bg-BG"/>
              </w:rPr>
              <w:t>593</w:t>
            </w:r>
          </w:p>
        </w:tc>
      </w:tr>
    </w:tbl>
    <w:p w14:paraId="06721F3E" w14:textId="77777777" w:rsidR="00763191" w:rsidRDefault="00763191" w:rsidP="001A7779">
      <w:pPr>
        <w:spacing w:line="312" w:lineRule="auto"/>
        <w:rPr>
          <w:lang w:val="bg-BG"/>
        </w:rPr>
      </w:pPr>
    </w:p>
    <w:p w14:paraId="632533CF" w14:textId="77777777" w:rsidR="000413C5" w:rsidRDefault="000413C5" w:rsidP="00BD483C">
      <w:pPr>
        <w:spacing w:line="312" w:lineRule="auto"/>
        <w:ind w:left="708"/>
        <w:rPr>
          <w:lang w:val="bg-BG"/>
        </w:rPr>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F94923" w:rsidRPr="00C53695" w14:paraId="60469FF0" w14:textId="77777777" w:rsidTr="00BA28D3">
        <w:trPr>
          <w:trHeight w:val="810"/>
        </w:trPr>
        <w:tc>
          <w:tcPr>
            <w:tcW w:w="3669" w:type="dxa"/>
            <w:vMerge w:val="restart"/>
            <w:tcBorders>
              <w:top w:val="nil"/>
              <w:left w:val="nil"/>
              <w:bottom w:val="nil"/>
              <w:right w:val="nil"/>
            </w:tcBorders>
            <w:shd w:val="clear" w:color="auto" w:fill="auto"/>
            <w:vAlign w:val="bottom"/>
            <w:hideMark/>
          </w:tcPr>
          <w:p w14:paraId="2541856F" w14:textId="72E63EE7" w:rsidR="00F94923" w:rsidRPr="00C53695" w:rsidRDefault="00F94923" w:rsidP="00F94923">
            <w:pPr>
              <w:jc w:val="center"/>
              <w:rPr>
                <w:b/>
                <w:bCs/>
                <w:i/>
                <w:iCs/>
                <w:color w:val="000000"/>
              </w:rPr>
            </w:pPr>
            <w:r w:rsidRPr="00C53695">
              <w:rPr>
                <w:b/>
                <w:bCs/>
                <w:i/>
                <w:iCs/>
                <w:color w:val="000000"/>
                <w:lang w:val="bg-BG"/>
              </w:rPr>
              <w:t>201</w:t>
            </w:r>
            <w:r>
              <w:rPr>
                <w:b/>
                <w:bCs/>
                <w:i/>
                <w:iCs/>
                <w:color w:val="000000"/>
                <w:lang w:val="bg-BG"/>
              </w:rPr>
              <w:t>9</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5DA8C91E" w14:textId="7EF766AE" w:rsidR="00F94923" w:rsidRPr="00350A7E" w:rsidRDefault="00F94923" w:rsidP="00F94923">
            <w:pPr>
              <w:jc w:val="right"/>
              <w:rPr>
                <w:b/>
                <w:bCs/>
                <w:i/>
                <w:iCs/>
                <w:color w:val="000000"/>
              </w:rPr>
            </w:pPr>
            <w:r w:rsidRPr="00C53695">
              <w:rPr>
                <w:b/>
                <w:bCs/>
                <w:i/>
                <w:iCs/>
                <w:color w:val="000000"/>
                <w:lang w:val="bg-BG"/>
              </w:rPr>
              <w:t>1-ян-1</w:t>
            </w:r>
            <w:r>
              <w:rPr>
                <w:b/>
                <w:bCs/>
                <w:i/>
                <w:iCs/>
                <w:color w:val="000000"/>
                <w:lang w:val="bg-BG"/>
              </w:rPr>
              <w:t>9</w:t>
            </w:r>
          </w:p>
        </w:tc>
        <w:tc>
          <w:tcPr>
            <w:tcW w:w="1430" w:type="dxa"/>
            <w:tcBorders>
              <w:top w:val="nil"/>
              <w:left w:val="nil"/>
              <w:bottom w:val="nil"/>
              <w:right w:val="nil"/>
            </w:tcBorders>
            <w:shd w:val="clear" w:color="auto" w:fill="auto"/>
            <w:vAlign w:val="bottom"/>
            <w:hideMark/>
          </w:tcPr>
          <w:p w14:paraId="2F385CEA" w14:textId="02D9DB0A" w:rsidR="00F94923" w:rsidRDefault="00F94923" w:rsidP="00F94923">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20514EC2" w14:textId="77777777" w:rsidR="00F94923" w:rsidRDefault="00F94923" w:rsidP="00F94923">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6A472278" w14:textId="77777777" w:rsidR="00F94923" w:rsidRDefault="00F94923" w:rsidP="00F94923">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46024610" w14:textId="369686B5" w:rsidR="00F94923" w:rsidRPr="00350A7E" w:rsidRDefault="00F94923" w:rsidP="00F94923">
            <w:pPr>
              <w:jc w:val="right"/>
              <w:rPr>
                <w:b/>
                <w:bCs/>
                <w:i/>
                <w:iCs/>
                <w:color w:val="000000"/>
              </w:rPr>
            </w:pPr>
            <w:r w:rsidRPr="00C53695">
              <w:rPr>
                <w:b/>
                <w:bCs/>
                <w:i/>
                <w:iCs/>
                <w:color w:val="000000"/>
                <w:lang w:val="bg-BG"/>
              </w:rPr>
              <w:t>31-дек-1</w:t>
            </w:r>
            <w:r>
              <w:rPr>
                <w:b/>
                <w:bCs/>
                <w:i/>
                <w:iCs/>
                <w:color w:val="000000"/>
                <w:lang w:val="bg-BG"/>
              </w:rPr>
              <w:t>9</w:t>
            </w:r>
          </w:p>
        </w:tc>
      </w:tr>
      <w:tr w:rsidR="00F94923" w:rsidRPr="00C53695" w14:paraId="799E582D" w14:textId="77777777" w:rsidTr="00F94923">
        <w:trPr>
          <w:trHeight w:val="525"/>
        </w:trPr>
        <w:tc>
          <w:tcPr>
            <w:tcW w:w="3669" w:type="dxa"/>
            <w:vMerge/>
            <w:tcBorders>
              <w:top w:val="nil"/>
              <w:left w:val="nil"/>
              <w:bottom w:val="nil"/>
              <w:right w:val="nil"/>
            </w:tcBorders>
            <w:vAlign w:val="center"/>
            <w:hideMark/>
          </w:tcPr>
          <w:p w14:paraId="1072A902" w14:textId="77777777" w:rsidR="00F94923" w:rsidRPr="00C53695" w:rsidRDefault="00F94923" w:rsidP="00F94923">
            <w:pPr>
              <w:rPr>
                <w:b/>
                <w:bCs/>
                <w:i/>
                <w:iCs/>
                <w:color w:val="000000"/>
              </w:rPr>
            </w:pPr>
          </w:p>
        </w:tc>
        <w:tc>
          <w:tcPr>
            <w:tcW w:w="1496" w:type="dxa"/>
            <w:vMerge/>
            <w:tcBorders>
              <w:top w:val="nil"/>
              <w:left w:val="nil"/>
              <w:bottom w:val="nil"/>
              <w:right w:val="nil"/>
            </w:tcBorders>
            <w:vAlign w:val="center"/>
            <w:hideMark/>
          </w:tcPr>
          <w:p w14:paraId="19CA7E02" w14:textId="77777777" w:rsidR="00F94923" w:rsidRPr="00C53695" w:rsidRDefault="00F94923" w:rsidP="00F94923">
            <w:pPr>
              <w:rPr>
                <w:b/>
                <w:bCs/>
                <w:i/>
                <w:iCs/>
                <w:color w:val="000000"/>
              </w:rPr>
            </w:pPr>
          </w:p>
        </w:tc>
        <w:tc>
          <w:tcPr>
            <w:tcW w:w="1430" w:type="dxa"/>
            <w:tcBorders>
              <w:top w:val="nil"/>
              <w:left w:val="nil"/>
              <w:bottom w:val="nil"/>
              <w:right w:val="nil"/>
            </w:tcBorders>
            <w:shd w:val="clear" w:color="auto" w:fill="auto"/>
            <w:vAlign w:val="bottom"/>
          </w:tcPr>
          <w:p w14:paraId="0850C2C2" w14:textId="05114C22" w:rsidR="00F94923" w:rsidRDefault="00F94923" w:rsidP="00F94923">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1D4C5084" w14:textId="067FC20F" w:rsidR="00F94923" w:rsidRDefault="00F94923" w:rsidP="00F94923">
            <w:pPr>
              <w:jc w:val="right"/>
              <w:rPr>
                <w:i/>
                <w:iCs/>
                <w:color w:val="000000"/>
              </w:rPr>
            </w:pPr>
          </w:p>
        </w:tc>
        <w:tc>
          <w:tcPr>
            <w:tcW w:w="1005" w:type="dxa"/>
            <w:vMerge/>
            <w:tcBorders>
              <w:top w:val="nil"/>
              <w:left w:val="nil"/>
              <w:bottom w:val="nil"/>
              <w:right w:val="nil"/>
            </w:tcBorders>
            <w:vAlign w:val="center"/>
            <w:hideMark/>
          </w:tcPr>
          <w:p w14:paraId="13B988BC" w14:textId="77777777" w:rsidR="00F94923" w:rsidRPr="00C53695" w:rsidRDefault="00F94923" w:rsidP="00F94923">
            <w:pPr>
              <w:rPr>
                <w:b/>
                <w:bCs/>
                <w:i/>
                <w:iCs/>
                <w:color w:val="000000"/>
              </w:rPr>
            </w:pPr>
          </w:p>
        </w:tc>
        <w:tc>
          <w:tcPr>
            <w:tcW w:w="1189" w:type="dxa"/>
            <w:vMerge/>
            <w:tcBorders>
              <w:top w:val="nil"/>
              <w:left w:val="nil"/>
              <w:bottom w:val="nil"/>
              <w:right w:val="nil"/>
            </w:tcBorders>
            <w:vAlign w:val="center"/>
            <w:hideMark/>
          </w:tcPr>
          <w:p w14:paraId="4FBF514A" w14:textId="77777777" w:rsidR="00F94923" w:rsidRPr="00C53695" w:rsidRDefault="00F94923" w:rsidP="00F94923">
            <w:pPr>
              <w:rPr>
                <w:b/>
                <w:bCs/>
                <w:i/>
                <w:iCs/>
                <w:color w:val="000000"/>
              </w:rPr>
            </w:pPr>
          </w:p>
        </w:tc>
      </w:tr>
      <w:tr w:rsidR="008E39FB" w:rsidRPr="00C53695" w14:paraId="7DD1F845" w14:textId="77777777" w:rsidTr="00BA28D3">
        <w:trPr>
          <w:trHeight w:val="300"/>
        </w:trPr>
        <w:tc>
          <w:tcPr>
            <w:tcW w:w="3669" w:type="dxa"/>
            <w:tcBorders>
              <w:top w:val="nil"/>
              <w:left w:val="nil"/>
              <w:bottom w:val="nil"/>
              <w:right w:val="nil"/>
            </w:tcBorders>
            <w:shd w:val="clear" w:color="auto" w:fill="auto"/>
            <w:vAlign w:val="bottom"/>
            <w:hideMark/>
          </w:tcPr>
          <w:p w14:paraId="4AA99D73" w14:textId="77777777" w:rsidR="008E39FB" w:rsidRPr="00C53695" w:rsidRDefault="008E39FB" w:rsidP="00BA28D3">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680A1C37" w14:textId="77777777" w:rsidR="008E39FB" w:rsidRPr="00C53695" w:rsidRDefault="008E39FB" w:rsidP="00BA28D3">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66E96935" w14:textId="77777777" w:rsidR="008E39FB" w:rsidRPr="00C53695" w:rsidRDefault="008E39FB" w:rsidP="00BA28D3">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2376006E" w14:textId="77777777" w:rsidR="008E39FB" w:rsidRPr="00C53695" w:rsidRDefault="008E39FB" w:rsidP="00BA28D3">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00FB3E34" w14:textId="77777777" w:rsidR="008E39FB" w:rsidRPr="00C53695" w:rsidRDefault="008E39FB" w:rsidP="00BA28D3">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418DF3E2" w14:textId="77777777" w:rsidR="008E39FB" w:rsidRPr="00C53695" w:rsidRDefault="008E39FB" w:rsidP="00BA28D3">
            <w:pPr>
              <w:jc w:val="right"/>
              <w:rPr>
                <w:color w:val="000000"/>
              </w:rPr>
            </w:pPr>
            <w:r w:rsidRPr="00C53695">
              <w:rPr>
                <w:color w:val="000000"/>
                <w:lang w:val="bg-BG"/>
              </w:rPr>
              <w:t xml:space="preserve">BGN‘000 </w:t>
            </w:r>
          </w:p>
        </w:tc>
      </w:tr>
      <w:tr w:rsidR="00173031" w:rsidRPr="00C53695" w14:paraId="6F72B41A" w14:textId="77777777" w:rsidTr="00173031">
        <w:trPr>
          <w:trHeight w:hRule="exact" w:val="1021"/>
        </w:trPr>
        <w:tc>
          <w:tcPr>
            <w:tcW w:w="3669" w:type="dxa"/>
            <w:tcBorders>
              <w:top w:val="nil"/>
              <w:left w:val="nil"/>
              <w:bottom w:val="nil"/>
              <w:right w:val="nil"/>
            </w:tcBorders>
            <w:shd w:val="clear" w:color="auto" w:fill="auto"/>
            <w:vAlign w:val="bottom"/>
            <w:hideMark/>
          </w:tcPr>
          <w:p w14:paraId="6386D29B" w14:textId="77777777" w:rsidR="00173031" w:rsidRPr="00D237AF" w:rsidRDefault="00173031" w:rsidP="00173031">
            <w:pPr>
              <w:rPr>
                <w:color w:val="000000"/>
              </w:rPr>
            </w:pPr>
            <w:r>
              <w:rPr>
                <w:color w:val="000000"/>
                <w:lang w:val="bg-BG"/>
              </w:rPr>
              <w:t xml:space="preserve">Задължения към банки и други финансови институции  </w:t>
            </w:r>
            <w:r w:rsidRPr="00D237AF">
              <w:rPr>
                <w:color w:val="000000"/>
                <w:lang w:val="bg-BG"/>
              </w:rPr>
              <w:t xml:space="preserve"> </w:t>
            </w:r>
            <w:r w:rsidRPr="00D237AF">
              <w:rPr>
                <w:i/>
                <w:color w:val="000000"/>
                <w:lang w:val="bg-BG"/>
              </w:rPr>
              <w:t>(Приложение № 2</w:t>
            </w:r>
            <w:r w:rsidRPr="00D237AF">
              <w:rPr>
                <w:i/>
                <w:color w:val="000000"/>
              </w:rPr>
              <w:t>2</w:t>
            </w:r>
            <w:r w:rsidRPr="00D237AF">
              <w:rPr>
                <w:i/>
                <w:color w:val="000000"/>
                <w:lang w:val="bg-BG"/>
              </w:rPr>
              <w:t xml:space="preserve"> и 2</w:t>
            </w:r>
            <w:r>
              <w:rPr>
                <w:i/>
                <w:color w:val="000000"/>
                <w:lang w:val="bg-BG"/>
              </w:rPr>
              <w:t>7</w:t>
            </w:r>
            <w:r w:rsidRPr="00D237AF">
              <w:rPr>
                <w:i/>
                <w:color w:val="000000"/>
                <w:lang w:val="bg-BG"/>
              </w:rPr>
              <w:t>)</w:t>
            </w:r>
          </w:p>
        </w:tc>
        <w:tc>
          <w:tcPr>
            <w:tcW w:w="1496" w:type="dxa"/>
            <w:tcBorders>
              <w:top w:val="nil"/>
              <w:left w:val="nil"/>
              <w:bottom w:val="nil"/>
              <w:right w:val="nil"/>
            </w:tcBorders>
            <w:shd w:val="clear" w:color="auto" w:fill="auto"/>
            <w:vAlign w:val="bottom"/>
          </w:tcPr>
          <w:p w14:paraId="464A6FD5" w14:textId="77777777" w:rsidR="00173031" w:rsidRPr="00C53695" w:rsidRDefault="00173031" w:rsidP="00173031">
            <w:pPr>
              <w:jc w:val="right"/>
              <w:rPr>
                <w:color w:val="000000"/>
              </w:rPr>
            </w:pPr>
            <w:r>
              <w:rPr>
                <w:color w:val="000000"/>
              </w:rPr>
              <w:t>1,254</w:t>
            </w:r>
          </w:p>
        </w:tc>
        <w:tc>
          <w:tcPr>
            <w:tcW w:w="1430" w:type="dxa"/>
            <w:tcBorders>
              <w:top w:val="nil"/>
              <w:left w:val="nil"/>
              <w:bottom w:val="nil"/>
              <w:right w:val="nil"/>
            </w:tcBorders>
            <w:shd w:val="clear" w:color="auto" w:fill="auto"/>
            <w:vAlign w:val="bottom"/>
          </w:tcPr>
          <w:p w14:paraId="30B10AF5" w14:textId="4CB82F92" w:rsidR="00173031" w:rsidRPr="007E0148" w:rsidRDefault="00AA336C" w:rsidP="00173031">
            <w:pPr>
              <w:jc w:val="right"/>
              <w:rPr>
                <w:color w:val="000000"/>
                <w:lang w:val="bg-BG"/>
              </w:rPr>
            </w:pPr>
            <w:r>
              <w:rPr>
                <w:color w:val="000000"/>
                <w:lang w:val="bg-BG"/>
              </w:rPr>
              <w:t>670</w:t>
            </w:r>
          </w:p>
        </w:tc>
        <w:tc>
          <w:tcPr>
            <w:tcW w:w="1295" w:type="dxa"/>
            <w:tcBorders>
              <w:top w:val="nil"/>
              <w:left w:val="nil"/>
              <w:bottom w:val="nil"/>
              <w:right w:val="nil"/>
            </w:tcBorders>
            <w:shd w:val="clear" w:color="auto" w:fill="auto"/>
            <w:vAlign w:val="bottom"/>
          </w:tcPr>
          <w:p w14:paraId="12FE24E9" w14:textId="5105D7D8" w:rsidR="00173031" w:rsidRPr="007E0148" w:rsidRDefault="00AA336C" w:rsidP="00173031">
            <w:pPr>
              <w:jc w:val="right"/>
              <w:rPr>
                <w:color w:val="000000"/>
                <w:lang w:val="bg-BG"/>
              </w:rPr>
            </w:pPr>
            <w:r>
              <w:rPr>
                <w:color w:val="000000"/>
                <w:lang w:val="bg-BG"/>
              </w:rPr>
              <w:t>33</w:t>
            </w:r>
          </w:p>
        </w:tc>
        <w:tc>
          <w:tcPr>
            <w:tcW w:w="1005" w:type="dxa"/>
            <w:tcBorders>
              <w:top w:val="nil"/>
              <w:left w:val="nil"/>
              <w:bottom w:val="nil"/>
              <w:right w:val="nil"/>
            </w:tcBorders>
            <w:shd w:val="clear" w:color="auto" w:fill="auto"/>
            <w:vAlign w:val="bottom"/>
          </w:tcPr>
          <w:p w14:paraId="3ADAB232" w14:textId="77777777" w:rsidR="00173031" w:rsidRPr="00C53695" w:rsidRDefault="00173031" w:rsidP="00173031">
            <w:pPr>
              <w:jc w:val="right"/>
              <w:rPr>
                <w:color w:val="000000"/>
              </w:rPr>
            </w:pPr>
            <w:r>
              <w:rPr>
                <w:color w:val="000000"/>
              </w:rPr>
              <w:t>-</w:t>
            </w:r>
          </w:p>
        </w:tc>
        <w:tc>
          <w:tcPr>
            <w:tcW w:w="1189" w:type="dxa"/>
            <w:tcBorders>
              <w:top w:val="nil"/>
              <w:left w:val="nil"/>
              <w:bottom w:val="nil"/>
              <w:right w:val="nil"/>
            </w:tcBorders>
            <w:shd w:val="clear" w:color="auto" w:fill="auto"/>
            <w:vAlign w:val="bottom"/>
          </w:tcPr>
          <w:p w14:paraId="72F300CD" w14:textId="77777777" w:rsidR="00173031" w:rsidRPr="00E54B26" w:rsidRDefault="00173031" w:rsidP="00173031">
            <w:pPr>
              <w:jc w:val="right"/>
              <w:rPr>
                <w:color w:val="000000"/>
                <w:lang w:val="bg-BG"/>
              </w:rPr>
            </w:pPr>
            <w:r>
              <w:rPr>
                <w:color w:val="000000"/>
                <w:lang w:val="bg-BG"/>
              </w:rPr>
              <w:t>1,957</w:t>
            </w:r>
          </w:p>
        </w:tc>
      </w:tr>
      <w:tr w:rsidR="00173031" w:rsidRPr="00C53695" w14:paraId="19B78CD6" w14:textId="77777777" w:rsidTr="00BA28D3">
        <w:trPr>
          <w:trHeight w:hRule="exact" w:val="454"/>
        </w:trPr>
        <w:tc>
          <w:tcPr>
            <w:tcW w:w="3669" w:type="dxa"/>
            <w:tcBorders>
              <w:top w:val="nil"/>
              <w:left w:val="nil"/>
              <w:bottom w:val="nil"/>
              <w:right w:val="nil"/>
            </w:tcBorders>
            <w:shd w:val="clear" w:color="auto" w:fill="auto"/>
            <w:vAlign w:val="bottom"/>
            <w:hideMark/>
          </w:tcPr>
          <w:p w14:paraId="7B2E6C32" w14:textId="1255F409" w:rsidR="00173031" w:rsidRPr="00C53695" w:rsidRDefault="00F94923" w:rsidP="00173031">
            <w:pPr>
              <w:rPr>
                <w:color w:val="000000"/>
              </w:rPr>
            </w:pPr>
            <w:r w:rsidRPr="00D237AF">
              <w:rPr>
                <w:color w:val="000000"/>
                <w:lang w:val="bg-BG"/>
              </w:rPr>
              <w:t>Задължения по лизинг (</w:t>
            </w:r>
            <w:r w:rsidRPr="00D237AF">
              <w:rPr>
                <w:i/>
                <w:color w:val="000000"/>
                <w:lang w:val="bg-BG"/>
              </w:rPr>
              <w:t>Прложение 2</w:t>
            </w:r>
            <w:r>
              <w:rPr>
                <w:i/>
                <w:color w:val="000000"/>
                <w:lang w:val="bg-BG"/>
              </w:rPr>
              <w:t>6</w:t>
            </w:r>
            <w:r w:rsidRPr="00D237AF">
              <w:rPr>
                <w:color w:val="000000"/>
                <w:lang w:val="bg-BG"/>
              </w:rPr>
              <w:t>)</w:t>
            </w:r>
          </w:p>
        </w:tc>
        <w:tc>
          <w:tcPr>
            <w:tcW w:w="1496" w:type="dxa"/>
            <w:tcBorders>
              <w:top w:val="nil"/>
              <w:left w:val="nil"/>
              <w:bottom w:val="nil"/>
              <w:right w:val="nil"/>
            </w:tcBorders>
            <w:shd w:val="clear" w:color="auto" w:fill="auto"/>
            <w:vAlign w:val="bottom"/>
          </w:tcPr>
          <w:p w14:paraId="3EF9A131" w14:textId="3C751B9F" w:rsidR="00173031" w:rsidRPr="00C53695" w:rsidRDefault="00173031" w:rsidP="00173031">
            <w:pPr>
              <w:jc w:val="right"/>
              <w:rPr>
                <w:color w:val="000000"/>
              </w:rPr>
            </w:pPr>
            <w:r>
              <w:rPr>
                <w:color w:val="000000"/>
                <w:lang w:val="bg-BG"/>
              </w:rPr>
              <w:t>2,403</w:t>
            </w:r>
          </w:p>
        </w:tc>
        <w:tc>
          <w:tcPr>
            <w:tcW w:w="1430" w:type="dxa"/>
            <w:tcBorders>
              <w:top w:val="nil"/>
              <w:left w:val="nil"/>
              <w:bottom w:val="nil"/>
              <w:right w:val="nil"/>
            </w:tcBorders>
            <w:shd w:val="clear" w:color="auto" w:fill="auto"/>
            <w:vAlign w:val="bottom"/>
          </w:tcPr>
          <w:p w14:paraId="09A9A55A" w14:textId="788D8E11" w:rsidR="00173031" w:rsidRPr="00C80E3B" w:rsidRDefault="00173031" w:rsidP="00173031">
            <w:pPr>
              <w:jc w:val="right"/>
              <w:rPr>
                <w:color w:val="000000"/>
              </w:rPr>
            </w:pPr>
            <w:r>
              <w:rPr>
                <w:color w:val="000000"/>
                <w:lang w:val="bg-BG"/>
              </w:rPr>
              <w:t>(262)</w:t>
            </w:r>
          </w:p>
        </w:tc>
        <w:tc>
          <w:tcPr>
            <w:tcW w:w="1295" w:type="dxa"/>
            <w:tcBorders>
              <w:top w:val="nil"/>
              <w:left w:val="nil"/>
              <w:bottom w:val="nil"/>
              <w:right w:val="nil"/>
            </w:tcBorders>
            <w:shd w:val="clear" w:color="auto" w:fill="auto"/>
            <w:vAlign w:val="bottom"/>
          </w:tcPr>
          <w:p w14:paraId="4C392B49" w14:textId="575BCDD1" w:rsidR="00173031" w:rsidRPr="00C80E3B" w:rsidRDefault="00173031" w:rsidP="00173031">
            <w:pPr>
              <w:jc w:val="right"/>
              <w:rPr>
                <w:color w:val="000000"/>
              </w:rPr>
            </w:pPr>
            <w:r>
              <w:rPr>
                <w:color w:val="000000"/>
                <w:lang w:val="bg-BG"/>
              </w:rPr>
              <w:t>15</w:t>
            </w:r>
          </w:p>
        </w:tc>
        <w:tc>
          <w:tcPr>
            <w:tcW w:w="1005" w:type="dxa"/>
            <w:tcBorders>
              <w:top w:val="nil"/>
              <w:left w:val="nil"/>
              <w:bottom w:val="nil"/>
              <w:right w:val="nil"/>
            </w:tcBorders>
            <w:shd w:val="clear" w:color="auto" w:fill="auto"/>
            <w:vAlign w:val="bottom"/>
          </w:tcPr>
          <w:p w14:paraId="483E7532" w14:textId="57D6F274" w:rsidR="00173031" w:rsidRPr="00C53695" w:rsidRDefault="00173031" w:rsidP="00173031">
            <w:pPr>
              <w:jc w:val="right"/>
              <w:rPr>
                <w:color w:val="000000"/>
              </w:rPr>
            </w:pPr>
            <w:r>
              <w:rPr>
                <w:color w:val="000000"/>
                <w:lang w:val="bg-BG"/>
              </w:rPr>
              <w:t>-</w:t>
            </w:r>
          </w:p>
        </w:tc>
        <w:tc>
          <w:tcPr>
            <w:tcW w:w="1189" w:type="dxa"/>
            <w:tcBorders>
              <w:top w:val="nil"/>
              <w:left w:val="nil"/>
              <w:bottom w:val="nil"/>
              <w:right w:val="nil"/>
            </w:tcBorders>
            <w:shd w:val="clear" w:color="auto" w:fill="auto"/>
            <w:vAlign w:val="bottom"/>
          </w:tcPr>
          <w:p w14:paraId="1F22EBAA" w14:textId="29EA8E03" w:rsidR="00173031" w:rsidRPr="00C53695" w:rsidRDefault="00173031" w:rsidP="00173031">
            <w:pPr>
              <w:jc w:val="right"/>
              <w:rPr>
                <w:color w:val="000000"/>
              </w:rPr>
            </w:pPr>
            <w:r>
              <w:rPr>
                <w:color w:val="000000"/>
                <w:lang w:val="bg-BG"/>
              </w:rPr>
              <w:t>2,156</w:t>
            </w:r>
          </w:p>
        </w:tc>
      </w:tr>
      <w:tr w:rsidR="00173031" w:rsidRPr="00C53695" w14:paraId="2CC85975" w14:textId="77777777" w:rsidTr="00BA28D3">
        <w:trPr>
          <w:trHeight w:hRule="exact" w:val="454"/>
        </w:trPr>
        <w:tc>
          <w:tcPr>
            <w:tcW w:w="3669" w:type="dxa"/>
            <w:tcBorders>
              <w:top w:val="nil"/>
              <w:left w:val="nil"/>
              <w:bottom w:val="nil"/>
              <w:right w:val="nil"/>
            </w:tcBorders>
            <w:shd w:val="clear" w:color="auto" w:fill="auto"/>
            <w:vAlign w:val="bottom"/>
            <w:hideMark/>
          </w:tcPr>
          <w:p w14:paraId="31A2AA6F" w14:textId="77777777" w:rsidR="00173031" w:rsidRPr="00C53695" w:rsidRDefault="00173031" w:rsidP="00173031">
            <w:pPr>
              <w:rPr>
                <w:color w:val="000000"/>
              </w:rPr>
            </w:pPr>
            <w:r w:rsidRPr="00C53695">
              <w:rPr>
                <w:color w:val="000000"/>
                <w:lang w:val="bg-BG"/>
              </w:rPr>
              <w:t>Други  пасиви (дивиденти)</w:t>
            </w:r>
          </w:p>
        </w:tc>
        <w:tc>
          <w:tcPr>
            <w:tcW w:w="1496" w:type="dxa"/>
            <w:tcBorders>
              <w:top w:val="nil"/>
              <w:left w:val="nil"/>
              <w:bottom w:val="nil"/>
              <w:right w:val="nil"/>
            </w:tcBorders>
            <w:shd w:val="clear" w:color="auto" w:fill="auto"/>
            <w:vAlign w:val="bottom"/>
          </w:tcPr>
          <w:p w14:paraId="4871431C" w14:textId="697E4D7B" w:rsidR="00173031" w:rsidRPr="00C53695" w:rsidRDefault="00173031" w:rsidP="00173031">
            <w:pPr>
              <w:jc w:val="right"/>
              <w:rPr>
                <w:color w:val="000000"/>
              </w:rPr>
            </w:pPr>
            <w:r>
              <w:rPr>
                <w:color w:val="000000"/>
              </w:rPr>
              <w:t>13</w:t>
            </w:r>
          </w:p>
        </w:tc>
        <w:tc>
          <w:tcPr>
            <w:tcW w:w="1430" w:type="dxa"/>
            <w:tcBorders>
              <w:top w:val="nil"/>
              <w:left w:val="nil"/>
              <w:bottom w:val="nil"/>
              <w:right w:val="nil"/>
            </w:tcBorders>
            <w:shd w:val="clear" w:color="auto" w:fill="auto"/>
            <w:vAlign w:val="bottom"/>
          </w:tcPr>
          <w:p w14:paraId="3C285A65" w14:textId="25BD8377" w:rsidR="00173031" w:rsidRPr="00C53695" w:rsidRDefault="00173031" w:rsidP="00173031">
            <w:pPr>
              <w:jc w:val="right"/>
              <w:rPr>
                <w:color w:val="000000"/>
              </w:rPr>
            </w:pPr>
            <w:r>
              <w:rPr>
                <w:color w:val="000000"/>
                <w:lang w:val="bg-BG"/>
              </w:rPr>
              <w:t>-</w:t>
            </w:r>
          </w:p>
        </w:tc>
        <w:tc>
          <w:tcPr>
            <w:tcW w:w="1295" w:type="dxa"/>
            <w:tcBorders>
              <w:top w:val="nil"/>
              <w:left w:val="nil"/>
              <w:bottom w:val="nil"/>
              <w:right w:val="nil"/>
            </w:tcBorders>
            <w:shd w:val="clear" w:color="auto" w:fill="auto"/>
            <w:vAlign w:val="bottom"/>
          </w:tcPr>
          <w:p w14:paraId="7320AAA2" w14:textId="4B3EF762" w:rsidR="00173031" w:rsidRPr="00C53695" w:rsidRDefault="00173031" w:rsidP="00173031">
            <w:pPr>
              <w:jc w:val="right"/>
              <w:rPr>
                <w:color w:val="000000"/>
              </w:rPr>
            </w:pPr>
            <w:r>
              <w:rPr>
                <w:color w:val="000000"/>
                <w:lang w:val="bg-BG"/>
              </w:rPr>
              <w:t>-</w:t>
            </w:r>
          </w:p>
        </w:tc>
        <w:tc>
          <w:tcPr>
            <w:tcW w:w="1005" w:type="dxa"/>
            <w:tcBorders>
              <w:top w:val="nil"/>
              <w:left w:val="nil"/>
              <w:bottom w:val="nil"/>
              <w:right w:val="nil"/>
            </w:tcBorders>
            <w:shd w:val="clear" w:color="auto" w:fill="auto"/>
            <w:vAlign w:val="bottom"/>
          </w:tcPr>
          <w:p w14:paraId="473EEFCE" w14:textId="65E8E195" w:rsidR="00173031" w:rsidRPr="00C53695" w:rsidRDefault="00173031" w:rsidP="00173031">
            <w:pPr>
              <w:jc w:val="right"/>
              <w:rPr>
                <w:color w:val="000000"/>
              </w:rPr>
            </w:pPr>
            <w:r>
              <w:rPr>
                <w:color w:val="000000"/>
              </w:rPr>
              <w:t>-</w:t>
            </w:r>
          </w:p>
        </w:tc>
        <w:tc>
          <w:tcPr>
            <w:tcW w:w="1189" w:type="dxa"/>
            <w:tcBorders>
              <w:top w:val="nil"/>
              <w:left w:val="nil"/>
              <w:bottom w:val="nil"/>
              <w:right w:val="nil"/>
            </w:tcBorders>
            <w:shd w:val="clear" w:color="auto" w:fill="auto"/>
            <w:vAlign w:val="bottom"/>
          </w:tcPr>
          <w:p w14:paraId="54827B7D" w14:textId="012137D2" w:rsidR="00173031" w:rsidRPr="00C53695" w:rsidRDefault="00173031" w:rsidP="00173031">
            <w:pPr>
              <w:jc w:val="right"/>
              <w:rPr>
                <w:color w:val="000000"/>
              </w:rPr>
            </w:pPr>
            <w:r>
              <w:rPr>
                <w:color w:val="000000"/>
                <w:lang w:val="bg-BG"/>
              </w:rPr>
              <w:t>13</w:t>
            </w:r>
          </w:p>
        </w:tc>
      </w:tr>
      <w:tr w:rsidR="00173031" w:rsidRPr="00C53695" w14:paraId="310E0019" w14:textId="77777777" w:rsidTr="00BA28D3">
        <w:trPr>
          <w:trHeight w:hRule="exact" w:val="454"/>
        </w:trPr>
        <w:tc>
          <w:tcPr>
            <w:tcW w:w="3669" w:type="dxa"/>
            <w:tcBorders>
              <w:top w:val="nil"/>
              <w:left w:val="nil"/>
              <w:bottom w:val="nil"/>
              <w:right w:val="nil"/>
            </w:tcBorders>
            <w:shd w:val="clear" w:color="auto" w:fill="auto"/>
            <w:vAlign w:val="bottom"/>
            <w:hideMark/>
          </w:tcPr>
          <w:p w14:paraId="1D1C9853" w14:textId="77777777" w:rsidR="00173031" w:rsidRPr="00C53695" w:rsidRDefault="00173031" w:rsidP="00173031">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6D0C722E" w14:textId="7A8BFBC5" w:rsidR="00173031" w:rsidRPr="00C53695" w:rsidRDefault="00173031" w:rsidP="00173031">
            <w:pPr>
              <w:jc w:val="right"/>
              <w:rPr>
                <w:b/>
                <w:bCs/>
                <w:color w:val="000000"/>
              </w:rPr>
            </w:pPr>
            <w:r>
              <w:rPr>
                <w:b/>
                <w:bCs/>
                <w:color w:val="000000"/>
              </w:rPr>
              <w:t>3,67</w:t>
            </w:r>
            <w:r>
              <w:rPr>
                <w:b/>
                <w:bCs/>
                <w:color w:val="000000"/>
                <w:lang w:val="bg-BG"/>
              </w:rPr>
              <w:t>0</w:t>
            </w:r>
          </w:p>
        </w:tc>
        <w:tc>
          <w:tcPr>
            <w:tcW w:w="1430" w:type="dxa"/>
            <w:tcBorders>
              <w:top w:val="single" w:sz="8" w:space="0" w:color="auto"/>
              <w:left w:val="nil"/>
              <w:bottom w:val="double" w:sz="6" w:space="0" w:color="auto"/>
              <w:right w:val="nil"/>
            </w:tcBorders>
            <w:shd w:val="clear" w:color="auto" w:fill="auto"/>
            <w:vAlign w:val="bottom"/>
          </w:tcPr>
          <w:p w14:paraId="11853A3C" w14:textId="68365135" w:rsidR="00173031" w:rsidRPr="00C53695" w:rsidRDefault="00BD5292" w:rsidP="00173031">
            <w:pPr>
              <w:jc w:val="right"/>
              <w:rPr>
                <w:b/>
                <w:bCs/>
                <w:color w:val="000000"/>
              </w:rPr>
            </w:pPr>
            <w:r>
              <w:rPr>
                <w:b/>
                <w:bCs/>
                <w:color w:val="000000"/>
                <w:lang w:val="bg-BG"/>
              </w:rPr>
              <w:t>408</w:t>
            </w:r>
          </w:p>
        </w:tc>
        <w:tc>
          <w:tcPr>
            <w:tcW w:w="1295" w:type="dxa"/>
            <w:tcBorders>
              <w:top w:val="single" w:sz="8" w:space="0" w:color="auto"/>
              <w:left w:val="nil"/>
              <w:bottom w:val="double" w:sz="6" w:space="0" w:color="auto"/>
              <w:right w:val="nil"/>
            </w:tcBorders>
            <w:shd w:val="clear" w:color="auto" w:fill="auto"/>
            <w:vAlign w:val="bottom"/>
          </w:tcPr>
          <w:p w14:paraId="3F17DC73" w14:textId="673AB3F6" w:rsidR="00173031" w:rsidRPr="00AB6C66" w:rsidRDefault="00BD5292" w:rsidP="00173031">
            <w:pPr>
              <w:jc w:val="right"/>
              <w:rPr>
                <w:b/>
                <w:bCs/>
                <w:color w:val="000000"/>
                <w:lang w:val="bg-BG"/>
              </w:rPr>
            </w:pPr>
            <w:r>
              <w:rPr>
                <w:b/>
                <w:bCs/>
                <w:color w:val="000000"/>
                <w:lang w:val="bg-BG"/>
              </w:rPr>
              <w:t>48</w:t>
            </w:r>
          </w:p>
        </w:tc>
        <w:tc>
          <w:tcPr>
            <w:tcW w:w="1005" w:type="dxa"/>
            <w:tcBorders>
              <w:top w:val="single" w:sz="8" w:space="0" w:color="auto"/>
              <w:left w:val="nil"/>
              <w:bottom w:val="double" w:sz="6" w:space="0" w:color="auto"/>
              <w:right w:val="nil"/>
            </w:tcBorders>
            <w:shd w:val="clear" w:color="auto" w:fill="auto"/>
            <w:vAlign w:val="bottom"/>
          </w:tcPr>
          <w:p w14:paraId="1170FAA7" w14:textId="47BA8C52" w:rsidR="00173031" w:rsidRPr="00173031" w:rsidRDefault="00173031" w:rsidP="00173031">
            <w:pPr>
              <w:jc w:val="right"/>
              <w:rPr>
                <w:b/>
                <w:bCs/>
                <w:color w:val="000000"/>
                <w:lang w:val="bg-BG"/>
              </w:rPr>
            </w:pPr>
            <w:r>
              <w:rPr>
                <w:b/>
                <w:bCs/>
                <w:color w:val="000000"/>
                <w:lang w:val="bg-BG"/>
              </w:rPr>
              <w:t>-</w:t>
            </w:r>
          </w:p>
        </w:tc>
        <w:tc>
          <w:tcPr>
            <w:tcW w:w="1189" w:type="dxa"/>
            <w:tcBorders>
              <w:top w:val="single" w:sz="8" w:space="0" w:color="auto"/>
              <w:left w:val="nil"/>
              <w:bottom w:val="double" w:sz="6" w:space="0" w:color="auto"/>
              <w:right w:val="nil"/>
            </w:tcBorders>
            <w:shd w:val="clear" w:color="auto" w:fill="auto"/>
            <w:vAlign w:val="bottom"/>
          </w:tcPr>
          <w:p w14:paraId="364C8819" w14:textId="3B5AEB88" w:rsidR="00173031" w:rsidRPr="00C53695" w:rsidRDefault="00173031" w:rsidP="00173031">
            <w:pPr>
              <w:jc w:val="right"/>
              <w:rPr>
                <w:b/>
                <w:bCs/>
                <w:color w:val="000000"/>
              </w:rPr>
            </w:pPr>
            <w:r>
              <w:rPr>
                <w:b/>
                <w:bCs/>
                <w:color w:val="000000"/>
              </w:rPr>
              <w:t>4,126</w:t>
            </w:r>
          </w:p>
        </w:tc>
      </w:tr>
    </w:tbl>
    <w:p w14:paraId="6A682DFA" w14:textId="77777777" w:rsidR="00CA1203" w:rsidRPr="001A7779" w:rsidRDefault="00CA1203" w:rsidP="001A7779">
      <w:pPr>
        <w:jc w:val="both"/>
        <w:rPr>
          <w:sz w:val="16"/>
          <w:szCs w:val="16"/>
        </w:rPr>
      </w:pPr>
    </w:p>
    <w:p w14:paraId="39B8CDC7" w14:textId="77777777" w:rsidR="003B704D" w:rsidRDefault="003B704D" w:rsidP="009F3109">
      <w:pPr>
        <w:pStyle w:val="Heading2"/>
      </w:pPr>
    </w:p>
    <w:p w14:paraId="01BB0BBC" w14:textId="77777777" w:rsidR="00A92D0C" w:rsidRPr="00094491" w:rsidRDefault="0049197D" w:rsidP="009F3109">
      <w:pPr>
        <w:pStyle w:val="Heading2"/>
      </w:pPr>
      <w:bookmarkStart w:id="99" w:name="_Toc509825051"/>
      <w:bookmarkStart w:id="100" w:name="_Toc68002740"/>
      <w:r w:rsidRPr="000413C5">
        <w:t>2</w:t>
      </w:r>
      <w:r w:rsidR="00E153B5" w:rsidRPr="000413C5">
        <w:t>3</w:t>
      </w:r>
      <w:r w:rsidRPr="000413C5">
        <w:t>. ПАСИВИ ПО ОТСРОЧЕНИ ДАНЪЦИ</w:t>
      </w:r>
      <w:bookmarkEnd w:id="99"/>
      <w:bookmarkEnd w:id="100"/>
      <w:r w:rsidRPr="000413C5">
        <w:t xml:space="preserve">   </w:t>
      </w:r>
    </w:p>
    <w:p w14:paraId="7FBDE6DC" w14:textId="77777777" w:rsidR="000413C5" w:rsidRPr="00094491" w:rsidRDefault="000413C5" w:rsidP="009F3109">
      <w:pPr>
        <w:pStyle w:val="Heading2"/>
      </w:pPr>
    </w:p>
    <w:p w14:paraId="334E95A3" w14:textId="77777777" w:rsidR="003B704D" w:rsidRDefault="00B7443E">
      <w:pPr>
        <w:pStyle w:val="21"/>
        <w:spacing w:before="120" w:line="312" w:lineRule="auto"/>
        <w:ind w:left="0"/>
        <w:jc w:val="both"/>
        <w:rPr>
          <w:sz w:val="20"/>
          <w:szCs w:val="20"/>
        </w:rPr>
      </w:pPr>
      <w:r>
        <w:rPr>
          <w:sz w:val="20"/>
          <w:szCs w:val="20"/>
        </w:rPr>
        <w:tab/>
      </w:r>
      <w:r w:rsidR="0049197D" w:rsidRPr="00915450">
        <w:rPr>
          <w:sz w:val="20"/>
          <w:szCs w:val="20"/>
        </w:rPr>
        <w:t>Отсрочените данъци върху печалбата  са свързани със следните обекти в отчета за финансовото състояние:</w:t>
      </w:r>
      <w:r w:rsidR="0049197D">
        <w:rPr>
          <w:sz w:val="20"/>
          <w:szCs w:val="20"/>
        </w:rPr>
        <w:t xml:space="preserve"> </w:t>
      </w:r>
    </w:p>
    <w:p w14:paraId="0BF127B2" w14:textId="77777777" w:rsidR="00530FC7" w:rsidRPr="00CA1203" w:rsidRDefault="00530FC7">
      <w:pPr>
        <w:pStyle w:val="21"/>
        <w:spacing w:before="120" w:line="312" w:lineRule="auto"/>
        <w:ind w:left="0"/>
        <w:jc w:val="both"/>
        <w:rPr>
          <w:sz w:val="20"/>
          <w:szCs w:val="20"/>
          <w:lang w:val="en-US"/>
        </w:rPr>
      </w:pPr>
    </w:p>
    <w:tbl>
      <w:tblPr>
        <w:tblW w:w="8769" w:type="dxa"/>
        <w:jc w:val="center"/>
        <w:tblLook w:val="04A0" w:firstRow="1" w:lastRow="0" w:firstColumn="1" w:lastColumn="0" w:noHBand="0" w:noVBand="1"/>
      </w:tblPr>
      <w:tblGrid>
        <w:gridCol w:w="3323"/>
        <w:gridCol w:w="1275"/>
        <w:gridCol w:w="284"/>
        <w:gridCol w:w="1155"/>
        <w:gridCol w:w="236"/>
        <w:gridCol w:w="1153"/>
        <w:gridCol w:w="222"/>
        <w:gridCol w:w="1121"/>
      </w:tblGrid>
      <w:tr w:rsidR="00D60DE0" w:rsidRPr="00D60DE0" w14:paraId="463468F7" w14:textId="77777777" w:rsidTr="00093A0A">
        <w:trPr>
          <w:trHeight w:val="510"/>
          <w:jc w:val="center"/>
        </w:trPr>
        <w:tc>
          <w:tcPr>
            <w:tcW w:w="3323" w:type="dxa"/>
            <w:tcBorders>
              <w:top w:val="nil"/>
              <w:left w:val="nil"/>
              <w:bottom w:val="nil"/>
              <w:right w:val="nil"/>
            </w:tcBorders>
            <w:shd w:val="clear" w:color="auto" w:fill="auto"/>
            <w:vAlign w:val="center"/>
            <w:hideMark/>
          </w:tcPr>
          <w:p w14:paraId="77C67388" w14:textId="59CC56A5" w:rsidR="00D60DE0" w:rsidRPr="00D60DE0" w:rsidRDefault="00D60DE0" w:rsidP="00D60DE0">
            <w:pPr>
              <w:rPr>
                <w:b/>
                <w:bCs/>
                <w:color w:val="000000"/>
              </w:rPr>
            </w:pPr>
            <w:r w:rsidRPr="00D60DE0">
              <w:rPr>
                <w:b/>
                <w:bCs/>
                <w:iCs/>
                <w:color w:val="000000"/>
                <w:lang w:val="bg-BG" w:eastAsia="bg-BG"/>
              </w:rPr>
              <w:t>Пасиви по отсрочени данъци</w:t>
            </w:r>
          </w:p>
        </w:tc>
        <w:tc>
          <w:tcPr>
            <w:tcW w:w="1275" w:type="dxa"/>
            <w:tcBorders>
              <w:top w:val="nil"/>
              <w:left w:val="nil"/>
              <w:bottom w:val="nil"/>
              <w:right w:val="nil"/>
            </w:tcBorders>
            <w:shd w:val="clear" w:color="auto" w:fill="auto"/>
            <w:vAlign w:val="center"/>
            <w:hideMark/>
          </w:tcPr>
          <w:p w14:paraId="134B1A86"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hideMark/>
          </w:tcPr>
          <w:p w14:paraId="434552B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583B7C9"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hideMark/>
          </w:tcPr>
          <w:p w14:paraId="392E6A6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44B560E4" w14:textId="77777777" w:rsidR="00D60DE0" w:rsidRPr="00D60DE0" w:rsidRDefault="00D60DE0" w:rsidP="00D60DE0">
            <w:pPr>
              <w:jc w:val="right"/>
              <w:rPr>
                <w:i/>
                <w:iCs/>
                <w:color w:val="000000"/>
              </w:rPr>
            </w:pPr>
            <w:r w:rsidRPr="00D60DE0">
              <w:rPr>
                <w:i/>
                <w:iCs/>
                <w:color w:val="000000"/>
                <w:lang w:val="bg-BG" w:eastAsia="bg-BG"/>
              </w:rPr>
              <w:t xml:space="preserve">временна разлика </w:t>
            </w:r>
          </w:p>
        </w:tc>
        <w:tc>
          <w:tcPr>
            <w:tcW w:w="222" w:type="dxa"/>
            <w:tcBorders>
              <w:top w:val="nil"/>
              <w:left w:val="nil"/>
              <w:bottom w:val="nil"/>
              <w:right w:val="nil"/>
            </w:tcBorders>
            <w:shd w:val="clear" w:color="auto" w:fill="auto"/>
            <w:hideMark/>
          </w:tcPr>
          <w:p w14:paraId="7D52D26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6D5DE559"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D60DE0" w14:paraId="6F7CB22E" w14:textId="77777777" w:rsidTr="00093A0A">
        <w:trPr>
          <w:trHeight w:val="300"/>
          <w:jc w:val="center"/>
        </w:trPr>
        <w:tc>
          <w:tcPr>
            <w:tcW w:w="3323" w:type="dxa"/>
            <w:tcBorders>
              <w:top w:val="nil"/>
              <w:left w:val="nil"/>
              <w:bottom w:val="nil"/>
              <w:right w:val="nil"/>
            </w:tcBorders>
            <w:shd w:val="clear" w:color="auto" w:fill="auto"/>
            <w:hideMark/>
          </w:tcPr>
          <w:p w14:paraId="63AB994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2438EC" w14:textId="6162D10F" w:rsidR="00D60DE0" w:rsidRPr="00763191" w:rsidRDefault="00E059B3" w:rsidP="00173031">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20</w:t>
            </w:r>
          </w:p>
        </w:tc>
        <w:tc>
          <w:tcPr>
            <w:tcW w:w="284" w:type="dxa"/>
            <w:tcBorders>
              <w:top w:val="nil"/>
              <w:left w:val="nil"/>
              <w:bottom w:val="nil"/>
              <w:right w:val="nil"/>
            </w:tcBorders>
            <w:shd w:val="clear" w:color="auto" w:fill="auto"/>
            <w:vAlign w:val="bottom"/>
            <w:hideMark/>
          </w:tcPr>
          <w:p w14:paraId="0DA88071"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14542633" w14:textId="0C79D984" w:rsidR="00D60DE0" w:rsidRPr="00763191" w:rsidRDefault="00E059B3" w:rsidP="00173031">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20</w:t>
            </w:r>
          </w:p>
        </w:tc>
        <w:tc>
          <w:tcPr>
            <w:tcW w:w="236" w:type="dxa"/>
            <w:tcBorders>
              <w:top w:val="nil"/>
              <w:left w:val="nil"/>
              <w:bottom w:val="nil"/>
              <w:right w:val="nil"/>
            </w:tcBorders>
            <w:shd w:val="clear" w:color="auto" w:fill="auto"/>
            <w:vAlign w:val="bottom"/>
            <w:hideMark/>
          </w:tcPr>
          <w:p w14:paraId="7B4A4060"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6A949883" w14:textId="2DCA6F35" w:rsidR="00D60DE0" w:rsidRPr="00763191" w:rsidRDefault="00D60DE0" w:rsidP="00173031">
            <w:pPr>
              <w:jc w:val="right"/>
              <w:rPr>
                <w:i/>
                <w:iCs/>
                <w:color w:val="000000"/>
              </w:rPr>
            </w:pPr>
            <w:r w:rsidRPr="00D60DE0">
              <w:rPr>
                <w:i/>
                <w:iCs/>
                <w:color w:val="000000"/>
                <w:lang w:val="bg-BG" w:eastAsia="bg-BG"/>
              </w:rPr>
              <w:t>31-дек-</w:t>
            </w:r>
            <w:r w:rsidR="00FE0A19" w:rsidRPr="00D60DE0">
              <w:rPr>
                <w:i/>
                <w:iCs/>
                <w:color w:val="000000"/>
                <w:lang w:val="bg-BG" w:eastAsia="bg-BG"/>
              </w:rPr>
              <w:t>1</w:t>
            </w:r>
            <w:r w:rsidR="00173031">
              <w:rPr>
                <w:i/>
                <w:iCs/>
                <w:color w:val="000000"/>
                <w:lang w:val="bg-BG" w:eastAsia="bg-BG"/>
              </w:rPr>
              <w:t>9</w:t>
            </w:r>
          </w:p>
        </w:tc>
        <w:tc>
          <w:tcPr>
            <w:tcW w:w="222" w:type="dxa"/>
            <w:tcBorders>
              <w:top w:val="nil"/>
              <w:left w:val="nil"/>
              <w:bottom w:val="nil"/>
              <w:right w:val="nil"/>
            </w:tcBorders>
            <w:shd w:val="clear" w:color="auto" w:fill="auto"/>
            <w:vAlign w:val="bottom"/>
            <w:hideMark/>
          </w:tcPr>
          <w:p w14:paraId="61ABBA5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417C8BD" w14:textId="3EA4A769" w:rsidR="00D60DE0" w:rsidRPr="00763191" w:rsidRDefault="00D60DE0" w:rsidP="00173031">
            <w:pPr>
              <w:jc w:val="right"/>
              <w:rPr>
                <w:i/>
                <w:iCs/>
                <w:color w:val="000000"/>
              </w:rPr>
            </w:pPr>
            <w:r w:rsidRPr="00D60DE0">
              <w:rPr>
                <w:i/>
                <w:iCs/>
                <w:color w:val="000000"/>
                <w:lang w:val="bg-BG" w:eastAsia="bg-BG"/>
              </w:rPr>
              <w:t>31-дек-</w:t>
            </w:r>
            <w:r w:rsidR="00FE0A19" w:rsidRPr="00D60DE0">
              <w:rPr>
                <w:i/>
                <w:iCs/>
                <w:color w:val="000000"/>
                <w:lang w:val="bg-BG" w:eastAsia="bg-BG"/>
              </w:rPr>
              <w:t>1</w:t>
            </w:r>
            <w:r w:rsidR="00173031">
              <w:rPr>
                <w:i/>
                <w:iCs/>
                <w:color w:val="000000"/>
                <w:lang w:val="bg-BG" w:eastAsia="bg-BG"/>
              </w:rPr>
              <w:t>9</w:t>
            </w:r>
          </w:p>
        </w:tc>
      </w:tr>
      <w:tr w:rsidR="00D60DE0" w:rsidRPr="00D60DE0" w14:paraId="16824584" w14:textId="77777777" w:rsidTr="00093A0A">
        <w:trPr>
          <w:trHeight w:val="315"/>
          <w:jc w:val="center"/>
        </w:trPr>
        <w:tc>
          <w:tcPr>
            <w:tcW w:w="3323" w:type="dxa"/>
            <w:tcBorders>
              <w:top w:val="nil"/>
              <w:left w:val="nil"/>
              <w:bottom w:val="nil"/>
              <w:right w:val="nil"/>
            </w:tcBorders>
            <w:shd w:val="clear" w:color="auto" w:fill="auto"/>
            <w:hideMark/>
          </w:tcPr>
          <w:p w14:paraId="1DCC7F6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407373"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hideMark/>
          </w:tcPr>
          <w:p w14:paraId="4899E53C"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2FBFC32"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hideMark/>
          </w:tcPr>
          <w:p w14:paraId="2806FC5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2F0C0201"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hideMark/>
          </w:tcPr>
          <w:p w14:paraId="7AB5BD1F"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29254985" w14:textId="77777777" w:rsidR="00D60DE0" w:rsidRPr="00D60DE0" w:rsidRDefault="00D60DE0" w:rsidP="00D60DE0">
            <w:pPr>
              <w:jc w:val="right"/>
              <w:rPr>
                <w:i/>
                <w:iCs/>
                <w:color w:val="000000"/>
              </w:rPr>
            </w:pPr>
            <w:r w:rsidRPr="00D60DE0">
              <w:rPr>
                <w:i/>
                <w:iCs/>
                <w:color w:val="000000"/>
                <w:lang w:val="bg-BG" w:eastAsia="bg-BG"/>
              </w:rPr>
              <w:t>BGN’000</w:t>
            </w:r>
          </w:p>
        </w:tc>
      </w:tr>
      <w:tr w:rsidR="00173031" w:rsidRPr="00D60DE0" w14:paraId="56B248CA" w14:textId="77777777" w:rsidTr="00763191">
        <w:trPr>
          <w:trHeight w:val="315"/>
          <w:jc w:val="center"/>
        </w:trPr>
        <w:tc>
          <w:tcPr>
            <w:tcW w:w="3323" w:type="dxa"/>
            <w:tcBorders>
              <w:top w:val="nil"/>
              <w:left w:val="nil"/>
              <w:bottom w:val="nil"/>
              <w:right w:val="nil"/>
            </w:tcBorders>
            <w:shd w:val="clear" w:color="auto" w:fill="auto"/>
            <w:vAlign w:val="center"/>
            <w:hideMark/>
          </w:tcPr>
          <w:p w14:paraId="1EB19666" w14:textId="77777777" w:rsidR="00173031" w:rsidRPr="00D60DE0" w:rsidRDefault="00173031" w:rsidP="00173031">
            <w:pPr>
              <w:jc w:val="both"/>
              <w:rPr>
                <w:color w:val="000000"/>
              </w:rPr>
            </w:pPr>
            <w:r w:rsidRPr="00D60DE0">
              <w:rPr>
                <w:color w:val="000000"/>
                <w:lang w:val="bg-BG" w:eastAsia="bg-BG"/>
              </w:rPr>
              <w:t>Имоти, машини и оборудване</w:t>
            </w:r>
          </w:p>
        </w:tc>
        <w:tc>
          <w:tcPr>
            <w:tcW w:w="1275" w:type="dxa"/>
            <w:tcBorders>
              <w:top w:val="nil"/>
              <w:left w:val="nil"/>
              <w:bottom w:val="nil"/>
              <w:right w:val="nil"/>
            </w:tcBorders>
            <w:shd w:val="clear" w:color="auto" w:fill="auto"/>
            <w:vAlign w:val="center"/>
          </w:tcPr>
          <w:p w14:paraId="1DE3786F" w14:textId="5216CE77" w:rsidR="00173031" w:rsidRPr="007F54CC" w:rsidRDefault="009E22AB" w:rsidP="00173031">
            <w:pPr>
              <w:jc w:val="right"/>
              <w:rPr>
                <w:color w:val="000000"/>
                <w:lang w:val="bg-BG"/>
              </w:rPr>
            </w:pPr>
            <w:r>
              <w:rPr>
                <w:color w:val="000000"/>
                <w:lang w:val="bg-BG"/>
              </w:rPr>
              <w:t>3,9</w:t>
            </w:r>
            <w:r w:rsidR="00F244B6">
              <w:rPr>
                <w:color w:val="000000"/>
              </w:rPr>
              <w:t>67</w:t>
            </w:r>
          </w:p>
        </w:tc>
        <w:tc>
          <w:tcPr>
            <w:tcW w:w="284" w:type="dxa"/>
            <w:tcBorders>
              <w:top w:val="nil"/>
              <w:left w:val="nil"/>
              <w:bottom w:val="nil"/>
              <w:right w:val="nil"/>
            </w:tcBorders>
            <w:shd w:val="clear" w:color="auto" w:fill="auto"/>
            <w:noWrap/>
          </w:tcPr>
          <w:p w14:paraId="3A9008B3"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noWrap/>
            <w:vAlign w:val="center"/>
          </w:tcPr>
          <w:p w14:paraId="42AA94B7" w14:textId="4FFB8CDD" w:rsidR="00173031" w:rsidRPr="007F54CC" w:rsidRDefault="009E22AB" w:rsidP="00173031">
            <w:pPr>
              <w:jc w:val="right"/>
              <w:rPr>
                <w:color w:val="000000"/>
                <w:lang w:val="bg-BG"/>
              </w:rPr>
            </w:pPr>
            <w:r>
              <w:rPr>
                <w:color w:val="000000"/>
                <w:lang w:val="bg-BG"/>
              </w:rPr>
              <w:t>(39</w:t>
            </w:r>
            <w:r w:rsidR="00F244B6">
              <w:rPr>
                <w:color w:val="000000"/>
              </w:rPr>
              <w:t>7</w:t>
            </w:r>
            <w:r>
              <w:rPr>
                <w:color w:val="000000"/>
                <w:lang w:val="bg-BG"/>
              </w:rPr>
              <w:t>)</w:t>
            </w:r>
          </w:p>
        </w:tc>
        <w:tc>
          <w:tcPr>
            <w:tcW w:w="236" w:type="dxa"/>
            <w:tcBorders>
              <w:top w:val="nil"/>
              <w:left w:val="nil"/>
              <w:bottom w:val="nil"/>
              <w:right w:val="nil"/>
            </w:tcBorders>
            <w:shd w:val="clear" w:color="auto" w:fill="auto"/>
            <w:noWrap/>
            <w:hideMark/>
          </w:tcPr>
          <w:p w14:paraId="25181A95"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28C08166" w14:textId="59F272A7" w:rsidR="00173031" w:rsidRPr="00646F36" w:rsidRDefault="00173031" w:rsidP="00173031">
            <w:pPr>
              <w:jc w:val="right"/>
              <w:rPr>
                <w:color w:val="000000"/>
              </w:rPr>
            </w:pPr>
            <w:r>
              <w:rPr>
                <w:color w:val="000000"/>
                <w:lang w:val="bg-BG"/>
              </w:rPr>
              <w:t>4,402</w:t>
            </w:r>
          </w:p>
        </w:tc>
        <w:tc>
          <w:tcPr>
            <w:tcW w:w="222" w:type="dxa"/>
            <w:tcBorders>
              <w:top w:val="nil"/>
              <w:left w:val="nil"/>
              <w:bottom w:val="nil"/>
              <w:right w:val="nil"/>
            </w:tcBorders>
            <w:shd w:val="clear" w:color="auto" w:fill="auto"/>
            <w:noWrap/>
            <w:hideMark/>
          </w:tcPr>
          <w:p w14:paraId="7C30F387"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noWrap/>
            <w:vAlign w:val="center"/>
            <w:hideMark/>
          </w:tcPr>
          <w:p w14:paraId="7CFB7B33" w14:textId="46D57ECA" w:rsidR="00173031" w:rsidRPr="00646F36" w:rsidRDefault="00173031" w:rsidP="00173031">
            <w:pPr>
              <w:jc w:val="right"/>
              <w:rPr>
                <w:color w:val="000000"/>
              </w:rPr>
            </w:pPr>
            <w:r>
              <w:rPr>
                <w:color w:val="000000"/>
                <w:lang w:val="bg-BG"/>
              </w:rPr>
              <w:t>(440)</w:t>
            </w:r>
          </w:p>
        </w:tc>
      </w:tr>
      <w:tr w:rsidR="00173031" w:rsidRPr="00D60DE0" w14:paraId="12338786" w14:textId="77777777" w:rsidTr="00763191">
        <w:trPr>
          <w:trHeight w:val="315"/>
          <w:jc w:val="center"/>
        </w:trPr>
        <w:tc>
          <w:tcPr>
            <w:tcW w:w="3323" w:type="dxa"/>
            <w:tcBorders>
              <w:top w:val="nil"/>
              <w:left w:val="nil"/>
              <w:bottom w:val="nil"/>
              <w:right w:val="nil"/>
            </w:tcBorders>
            <w:shd w:val="clear" w:color="auto" w:fill="auto"/>
            <w:vAlign w:val="center"/>
            <w:hideMark/>
          </w:tcPr>
          <w:p w14:paraId="109F5191" w14:textId="77777777" w:rsidR="00173031" w:rsidRPr="00D60DE0" w:rsidRDefault="00173031" w:rsidP="00173031">
            <w:pPr>
              <w:rPr>
                <w:b/>
                <w:bCs/>
                <w:color w:val="000000"/>
              </w:rPr>
            </w:pPr>
            <w:r w:rsidRPr="00D60DE0">
              <w:rPr>
                <w:b/>
                <w:bCs/>
                <w:color w:val="000000"/>
                <w:lang w:val="bg-BG" w:eastAsia="bg-BG"/>
              </w:rPr>
              <w:t>Общо пасиви</w:t>
            </w:r>
          </w:p>
        </w:tc>
        <w:tc>
          <w:tcPr>
            <w:tcW w:w="1275" w:type="dxa"/>
            <w:tcBorders>
              <w:top w:val="single" w:sz="8" w:space="0" w:color="auto"/>
              <w:left w:val="nil"/>
              <w:bottom w:val="single" w:sz="8" w:space="0" w:color="auto"/>
              <w:right w:val="nil"/>
            </w:tcBorders>
            <w:shd w:val="clear" w:color="auto" w:fill="auto"/>
            <w:vAlign w:val="center"/>
          </w:tcPr>
          <w:p w14:paraId="4B08D588" w14:textId="0057C7C4" w:rsidR="00173031" w:rsidRPr="007F54CC" w:rsidRDefault="009E22AB" w:rsidP="00173031">
            <w:pPr>
              <w:jc w:val="right"/>
              <w:rPr>
                <w:b/>
                <w:bCs/>
                <w:color w:val="000000"/>
                <w:lang w:val="bg-BG"/>
              </w:rPr>
            </w:pPr>
            <w:r>
              <w:rPr>
                <w:b/>
                <w:bCs/>
                <w:color w:val="000000"/>
                <w:lang w:val="bg-BG"/>
              </w:rPr>
              <w:t>3,9</w:t>
            </w:r>
            <w:r w:rsidR="00F244B6">
              <w:rPr>
                <w:b/>
                <w:bCs/>
                <w:color w:val="000000"/>
              </w:rPr>
              <w:t>67</w:t>
            </w:r>
          </w:p>
        </w:tc>
        <w:tc>
          <w:tcPr>
            <w:tcW w:w="284" w:type="dxa"/>
            <w:tcBorders>
              <w:top w:val="nil"/>
              <w:left w:val="nil"/>
              <w:bottom w:val="nil"/>
              <w:right w:val="nil"/>
            </w:tcBorders>
            <w:shd w:val="clear" w:color="auto" w:fill="auto"/>
            <w:noWrap/>
          </w:tcPr>
          <w:p w14:paraId="2CF4A28A" w14:textId="77777777" w:rsidR="00173031" w:rsidRPr="00267326" w:rsidRDefault="00173031" w:rsidP="00173031">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400C63B2" w14:textId="429756A3" w:rsidR="00173031" w:rsidRPr="007F54CC" w:rsidRDefault="009E22AB" w:rsidP="00173031">
            <w:pPr>
              <w:jc w:val="right"/>
              <w:rPr>
                <w:b/>
                <w:bCs/>
                <w:color w:val="000000"/>
                <w:lang w:val="bg-BG"/>
              </w:rPr>
            </w:pPr>
            <w:r>
              <w:rPr>
                <w:b/>
                <w:bCs/>
                <w:color w:val="000000"/>
                <w:lang w:val="bg-BG"/>
              </w:rPr>
              <w:t>(39</w:t>
            </w:r>
            <w:r w:rsidR="00F244B6">
              <w:rPr>
                <w:b/>
                <w:bCs/>
                <w:color w:val="000000"/>
              </w:rPr>
              <w:t>7</w:t>
            </w:r>
            <w:r>
              <w:rPr>
                <w:b/>
                <w:bCs/>
                <w:color w:val="000000"/>
                <w:lang w:val="bg-BG"/>
              </w:rPr>
              <w:t>)</w:t>
            </w:r>
          </w:p>
        </w:tc>
        <w:tc>
          <w:tcPr>
            <w:tcW w:w="236" w:type="dxa"/>
            <w:tcBorders>
              <w:top w:val="nil"/>
              <w:left w:val="nil"/>
              <w:bottom w:val="nil"/>
              <w:right w:val="nil"/>
            </w:tcBorders>
            <w:shd w:val="clear" w:color="auto" w:fill="auto"/>
            <w:noWrap/>
            <w:hideMark/>
          </w:tcPr>
          <w:p w14:paraId="36597C28" w14:textId="77777777" w:rsidR="00173031" w:rsidRPr="00D60DE0" w:rsidRDefault="00173031" w:rsidP="00173031">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21FCD1DD" w14:textId="1E27CB92" w:rsidR="00173031" w:rsidRPr="00267326" w:rsidRDefault="00173031" w:rsidP="00173031">
            <w:pPr>
              <w:jc w:val="right"/>
              <w:rPr>
                <w:b/>
                <w:bCs/>
                <w:color w:val="000000"/>
              </w:rPr>
            </w:pPr>
            <w:r>
              <w:rPr>
                <w:b/>
                <w:bCs/>
                <w:color w:val="000000"/>
                <w:lang w:val="bg-BG"/>
              </w:rPr>
              <w:t>4,402</w:t>
            </w:r>
          </w:p>
        </w:tc>
        <w:tc>
          <w:tcPr>
            <w:tcW w:w="222" w:type="dxa"/>
            <w:tcBorders>
              <w:top w:val="nil"/>
              <w:left w:val="nil"/>
              <w:bottom w:val="nil"/>
              <w:right w:val="nil"/>
            </w:tcBorders>
            <w:shd w:val="clear" w:color="auto" w:fill="auto"/>
            <w:noWrap/>
            <w:hideMark/>
          </w:tcPr>
          <w:p w14:paraId="7B0BE220" w14:textId="77777777" w:rsidR="00173031" w:rsidRPr="00267326" w:rsidRDefault="00173031" w:rsidP="00173031">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11EED379" w14:textId="1E8EA08E" w:rsidR="00173031" w:rsidRPr="00267326" w:rsidRDefault="00173031" w:rsidP="00173031">
            <w:pPr>
              <w:jc w:val="right"/>
              <w:rPr>
                <w:b/>
                <w:bCs/>
                <w:color w:val="000000"/>
              </w:rPr>
            </w:pPr>
            <w:r>
              <w:rPr>
                <w:b/>
                <w:bCs/>
                <w:color w:val="000000"/>
                <w:lang w:val="bg-BG"/>
              </w:rPr>
              <w:t>(440)</w:t>
            </w:r>
          </w:p>
        </w:tc>
      </w:tr>
      <w:tr w:rsidR="00D60DE0" w:rsidRPr="00D60DE0" w14:paraId="413B353C" w14:textId="77777777" w:rsidTr="00093A0A">
        <w:trPr>
          <w:trHeight w:val="180"/>
          <w:jc w:val="center"/>
        </w:trPr>
        <w:tc>
          <w:tcPr>
            <w:tcW w:w="3323" w:type="dxa"/>
            <w:tcBorders>
              <w:top w:val="nil"/>
              <w:left w:val="nil"/>
              <w:bottom w:val="nil"/>
              <w:right w:val="nil"/>
            </w:tcBorders>
            <w:shd w:val="clear" w:color="auto" w:fill="auto"/>
            <w:hideMark/>
          </w:tcPr>
          <w:p w14:paraId="5DE2ECDB"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hideMark/>
          </w:tcPr>
          <w:p w14:paraId="65A56AD8" w14:textId="77777777" w:rsidR="00D60DE0" w:rsidRPr="00D60DE0" w:rsidRDefault="00D60DE0" w:rsidP="00D60DE0">
            <w:pPr>
              <w:rPr>
                <w:color w:val="000000"/>
              </w:rPr>
            </w:pPr>
          </w:p>
        </w:tc>
        <w:tc>
          <w:tcPr>
            <w:tcW w:w="284" w:type="dxa"/>
            <w:tcBorders>
              <w:top w:val="nil"/>
              <w:left w:val="nil"/>
              <w:bottom w:val="nil"/>
              <w:right w:val="nil"/>
            </w:tcBorders>
            <w:shd w:val="clear" w:color="auto" w:fill="auto"/>
            <w:noWrap/>
            <w:hideMark/>
          </w:tcPr>
          <w:p w14:paraId="1600BFC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hideMark/>
          </w:tcPr>
          <w:p w14:paraId="35CA10EE" w14:textId="77777777" w:rsidR="00D60DE0" w:rsidRPr="00D60DE0" w:rsidRDefault="00D60DE0" w:rsidP="00D60DE0">
            <w:pPr>
              <w:rPr>
                <w:color w:val="000000"/>
              </w:rPr>
            </w:pPr>
          </w:p>
        </w:tc>
        <w:tc>
          <w:tcPr>
            <w:tcW w:w="236" w:type="dxa"/>
            <w:tcBorders>
              <w:top w:val="nil"/>
              <w:left w:val="nil"/>
              <w:bottom w:val="nil"/>
              <w:right w:val="nil"/>
            </w:tcBorders>
            <w:shd w:val="clear" w:color="auto" w:fill="auto"/>
            <w:noWrap/>
            <w:hideMark/>
          </w:tcPr>
          <w:p w14:paraId="23F859EC"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hideMark/>
          </w:tcPr>
          <w:p w14:paraId="099E75F3" w14:textId="77777777" w:rsidR="00D60DE0" w:rsidRPr="00D60DE0" w:rsidRDefault="00D60DE0" w:rsidP="00D60DE0">
            <w:pPr>
              <w:rPr>
                <w:color w:val="000000"/>
              </w:rPr>
            </w:pPr>
          </w:p>
        </w:tc>
        <w:tc>
          <w:tcPr>
            <w:tcW w:w="222" w:type="dxa"/>
            <w:tcBorders>
              <w:top w:val="nil"/>
              <w:left w:val="nil"/>
              <w:bottom w:val="nil"/>
              <w:right w:val="nil"/>
            </w:tcBorders>
            <w:shd w:val="clear" w:color="auto" w:fill="auto"/>
            <w:noWrap/>
            <w:hideMark/>
          </w:tcPr>
          <w:p w14:paraId="1F1F9C2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hideMark/>
          </w:tcPr>
          <w:p w14:paraId="1AB58850" w14:textId="77777777" w:rsidR="00D60DE0" w:rsidRPr="00D60DE0" w:rsidRDefault="00D60DE0" w:rsidP="00D60DE0">
            <w:pPr>
              <w:rPr>
                <w:color w:val="000000"/>
              </w:rPr>
            </w:pPr>
          </w:p>
        </w:tc>
      </w:tr>
      <w:tr w:rsidR="00D60DE0" w:rsidRPr="00D60DE0" w14:paraId="43DFD48B" w14:textId="77777777" w:rsidTr="00093A0A">
        <w:trPr>
          <w:trHeight w:val="510"/>
          <w:jc w:val="center"/>
        </w:trPr>
        <w:tc>
          <w:tcPr>
            <w:tcW w:w="3323" w:type="dxa"/>
            <w:tcBorders>
              <w:top w:val="nil"/>
              <w:left w:val="nil"/>
              <w:bottom w:val="nil"/>
              <w:right w:val="nil"/>
            </w:tcBorders>
            <w:shd w:val="clear" w:color="auto" w:fill="auto"/>
            <w:vAlign w:val="center"/>
            <w:hideMark/>
          </w:tcPr>
          <w:p w14:paraId="4B3920E9" w14:textId="77777777" w:rsidR="00D60DE0" w:rsidRPr="00D60DE0" w:rsidRDefault="00D60DE0" w:rsidP="00D60DE0">
            <w:pPr>
              <w:jc w:val="both"/>
              <w:rPr>
                <w:b/>
                <w:bCs/>
                <w:color w:val="000000"/>
              </w:rPr>
            </w:pPr>
            <w:r w:rsidRPr="00D60DE0">
              <w:rPr>
                <w:b/>
                <w:bCs/>
                <w:color w:val="000000"/>
                <w:lang w:val="bg-BG" w:eastAsia="bg-BG"/>
              </w:rPr>
              <w:t>Активи по отсрочени данъци</w:t>
            </w:r>
          </w:p>
        </w:tc>
        <w:tc>
          <w:tcPr>
            <w:tcW w:w="1275" w:type="dxa"/>
            <w:tcBorders>
              <w:top w:val="nil"/>
              <w:left w:val="nil"/>
              <w:bottom w:val="nil"/>
              <w:right w:val="nil"/>
            </w:tcBorders>
            <w:shd w:val="clear" w:color="auto" w:fill="auto"/>
            <w:vAlign w:val="center"/>
            <w:hideMark/>
          </w:tcPr>
          <w:p w14:paraId="69B059B1"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noWrap/>
            <w:hideMark/>
          </w:tcPr>
          <w:p w14:paraId="2D6DCD5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86B6DFA"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noWrap/>
            <w:hideMark/>
          </w:tcPr>
          <w:p w14:paraId="7C66F4D2"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14CB16CD"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22" w:type="dxa"/>
            <w:tcBorders>
              <w:top w:val="nil"/>
              <w:left w:val="nil"/>
              <w:bottom w:val="nil"/>
              <w:right w:val="nil"/>
            </w:tcBorders>
            <w:shd w:val="clear" w:color="auto" w:fill="auto"/>
            <w:noWrap/>
            <w:hideMark/>
          </w:tcPr>
          <w:p w14:paraId="4E366959"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87461FD"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D60DE0" w14:paraId="01B43218" w14:textId="77777777" w:rsidTr="00093A0A">
        <w:trPr>
          <w:trHeight w:val="300"/>
          <w:jc w:val="center"/>
        </w:trPr>
        <w:tc>
          <w:tcPr>
            <w:tcW w:w="3323" w:type="dxa"/>
            <w:tcBorders>
              <w:top w:val="nil"/>
              <w:left w:val="nil"/>
              <w:bottom w:val="nil"/>
              <w:right w:val="nil"/>
            </w:tcBorders>
            <w:shd w:val="clear" w:color="auto" w:fill="auto"/>
            <w:hideMark/>
          </w:tcPr>
          <w:p w14:paraId="7CE9A3B9"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2A3AD822" w14:textId="6EA443C9" w:rsidR="00D60DE0" w:rsidRPr="00A165A7" w:rsidRDefault="00093A0A" w:rsidP="00173031">
            <w:pPr>
              <w:tabs>
                <w:tab w:val="center" w:pos="4153"/>
                <w:tab w:val="right" w:pos="8306"/>
              </w:tabs>
              <w:jc w:val="right"/>
              <w:rPr>
                <w:i/>
                <w:iCs/>
                <w:color w:val="000000"/>
              </w:rPr>
            </w:pPr>
            <w:r w:rsidRPr="00D60DE0">
              <w:rPr>
                <w:i/>
                <w:iCs/>
                <w:color w:val="000000"/>
                <w:lang w:val="bg-BG" w:eastAsia="bg-BG"/>
              </w:rPr>
              <w:t>31-дек</w:t>
            </w:r>
            <w:r w:rsidDel="00093A0A">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20</w:t>
            </w:r>
          </w:p>
        </w:tc>
        <w:tc>
          <w:tcPr>
            <w:tcW w:w="284" w:type="dxa"/>
            <w:tcBorders>
              <w:top w:val="nil"/>
              <w:left w:val="nil"/>
              <w:bottom w:val="nil"/>
              <w:right w:val="nil"/>
            </w:tcBorders>
            <w:shd w:val="clear" w:color="auto" w:fill="auto"/>
            <w:noWrap/>
            <w:hideMark/>
          </w:tcPr>
          <w:p w14:paraId="2E8267C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BD4AF9C" w14:textId="3B039AFE" w:rsidR="00D60DE0" w:rsidRPr="00A165A7" w:rsidRDefault="00093A0A" w:rsidP="00173031">
            <w:pPr>
              <w:tabs>
                <w:tab w:val="center" w:pos="4153"/>
                <w:tab w:val="right" w:pos="8306"/>
              </w:tabs>
              <w:jc w:val="right"/>
              <w:rPr>
                <w:i/>
                <w:iCs/>
                <w:color w:val="000000"/>
              </w:rPr>
            </w:pPr>
            <w:r w:rsidRPr="00D60DE0">
              <w:rPr>
                <w:i/>
                <w:iCs/>
                <w:color w:val="000000"/>
                <w:lang w:val="bg-BG" w:eastAsia="bg-BG"/>
              </w:rPr>
              <w:t>31-дек</w:t>
            </w:r>
            <w:r w:rsidDel="00093A0A">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20</w:t>
            </w:r>
          </w:p>
        </w:tc>
        <w:tc>
          <w:tcPr>
            <w:tcW w:w="236" w:type="dxa"/>
            <w:tcBorders>
              <w:top w:val="nil"/>
              <w:left w:val="nil"/>
              <w:bottom w:val="nil"/>
              <w:right w:val="nil"/>
            </w:tcBorders>
            <w:shd w:val="clear" w:color="auto" w:fill="auto"/>
            <w:noWrap/>
            <w:hideMark/>
          </w:tcPr>
          <w:p w14:paraId="0961DDD9"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A889012" w14:textId="726B1367" w:rsidR="00D60DE0" w:rsidRPr="00763191" w:rsidRDefault="00D60DE0" w:rsidP="00173031">
            <w:pPr>
              <w:jc w:val="right"/>
              <w:rPr>
                <w:i/>
                <w:iCs/>
                <w:color w:val="000000"/>
              </w:rPr>
            </w:pPr>
            <w:r w:rsidRPr="00D60DE0">
              <w:rPr>
                <w:i/>
                <w:iCs/>
                <w:color w:val="000000"/>
                <w:lang w:val="bg-BG" w:eastAsia="bg-BG"/>
              </w:rPr>
              <w:t>31-дек-</w:t>
            </w:r>
            <w:r w:rsidR="00FE0A19" w:rsidRPr="00D60DE0">
              <w:rPr>
                <w:i/>
                <w:iCs/>
                <w:color w:val="000000"/>
                <w:lang w:val="bg-BG" w:eastAsia="bg-BG"/>
              </w:rPr>
              <w:t>1</w:t>
            </w:r>
            <w:r w:rsidR="00173031">
              <w:rPr>
                <w:i/>
                <w:iCs/>
                <w:color w:val="000000"/>
                <w:lang w:val="bg-BG" w:eastAsia="bg-BG"/>
              </w:rPr>
              <w:t>9</w:t>
            </w:r>
          </w:p>
        </w:tc>
        <w:tc>
          <w:tcPr>
            <w:tcW w:w="222" w:type="dxa"/>
            <w:tcBorders>
              <w:top w:val="nil"/>
              <w:left w:val="nil"/>
              <w:bottom w:val="nil"/>
              <w:right w:val="nil"/>
            </w:tcBorders>
            <w:shd w:val="clear" w:color="auto" w:fill="auto"/>
            <w:noWrap/>
            <w:hideMark/>
          </w:tcPr>
          <w:p w14:paraId="340BCBE5"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4399E35D" w14:textId="2EDE9846" w:rsidR="00D60DE0" w:rsidRPr="00763191" w:rsidRDefault="00D60DE0" w:rsidP="00173031">
            <w:pPr>
              <w:jc w:val="right"/>
              <w:rPr>
                <w:i/>
                <w:iCs/>
                <w:color w:val="000000"/>
              </w:rPr>
            </w:pPr>
            <w:r w:rsidRPr="00D60DE0">
              <w:rPr>
                <w:i/>
                <w:iCs/>
                <w:color w:val="000000"/>
                <w:lang w:val="bg-BG" w:eastAsia="bg-BG"/>
              </w:rPr>
              <w:t>31-дек-</w:t>
            </w:r>
            <w:r w:rsidR="00FE0A19" w:rsidRPr="00D60DE0">
              <w:rPr>
                <w:i/>
                <w:iCs/>
                <w:color w:val="000000"/>
                <w:lang w:val="bg-BG" w:eastAsia="bg-BG"/>
              </w:rPr>
              <w:t>1</w:t>
            </w:r>
            <w:r w:rsidR="00173031">
              <w:rPr>
                <w:i/>
                <w:iCs/>
                <w:color w:val="000000"/>
                <w:lang w:val="bg-BG" w:eastAsia="bg-BG"/>
              </w:rPr>
              <w:t>9</w:t>
            </w:r>
          </w:p>
        </w:tc>
      </w:tr>
      <w:tr w:rsidR="00D60DE0" w:rsidRPr="00D60DE0" w14:paraId="58FEAE31" w14:textId="77777777" w:rsidTr="00093A0A">
        <w:trPr>
          <w:trHeight w:val="300"/>
          <w:jc w:val="center"/>
        </w:trPr>
        <w:tc>
          <w:tcPr>
            <w:tcW w:w="3323" w:type="dxa"/>
            <w:tcBorders>
              <w:top w:val="nil"/>
              <w:left w:val="nil"/>
              <w:bottom w:val="nil"/>
              <w:right w:val="nil"/>
            </w:tcBorders>
            <w:shd w:val="clear" w:color="auto" w:fill="auto"/>
            <w:hideMark/>
          </w:tcPr>
          <w:p w14:paraId="78F264E2"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06152BB7"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vAlign w:val="bottom"/>
            <w:hideMark/>
          </w:tcPr>
          <w:p w14:paraId="753ACE63"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C0CB408"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vAlign w:val="bottom"/>
            <w:hideMark/>
          </w:tcPr>
          <w:p w14:paraId="3E6391B7"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CD9E83C"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vAlign w:val="bottom"/>
            <w:hideMark/>
          </w:tcPr>
          <w:p w14:paraId="1EAEF59A"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3910EA70" w14:textId="77777777" w:rsidR="00D60DE0" w:rsidRPr="00D60DE0" w:rsidRDefault="00D60DE0" w:rsidP="00D60DE0">
            <w:pPr>
              <w:jc w:val="right"/>
              <w:rPr>
                <w:i/>
                <w:iCs/>
                <w:color w:val="000000"/>
              </w:rPr>
            </w:pPr>
            <w:r w:rsidRPr="00D60DE0">
              <w:rPr>
                <w:i/>
                <w:iCs/>
                <w:color w:val="000000"/>
                <w:lang w:val="bg-BG" w:eastAsia="bg-BG"/>
              </w:rPr>
              <w:t>BGN’000</w:t>
            </w:r>
          </w:p>
        </w:tc>
      </w:tr>
      <w:tr w:rsidR="00173031" w:rsidRPr="00D60DE0" w14:paraId="6BF3DBEB"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3D6D7008" w14:textId="77777777" w:rsidR="00173031" w:rsidRPr="006412F1" w:rsidRDefault="00173031" w:rsidP="00173031">
            <w:pPr>
              <w:rPr>
                <w:color w:val="000000"/>
              </w:rPr>
            </w:pPr>
            <w:r w:rsidRPr="00EC3602">
              <w:rPr>
                <w:color w:val="000000"/>
              </w:rPr>
              <w:t>Обезценка на вземания</w:t>
            </w:r>
          </w:p>
        </w:tc>
        <w:tc>
          <w:tcPr>
            <w:tcW w:w="1275" w:type="dxa"/>
            <w:tcBorders>
              <w:top w:val="nil"/>
              <w:left w:val="nil"/>
              <w:bottom w:val="nil"/>
              <w:right w:val="nil"/>
            </w:tcBorders>
            <w:shd w:val="clear" w:color="auto" w:fill="auto"/>
            <w:vAlign w:val="center"/>
          </w:tcPr>
          <w:p w14:paraId="2A6FC1C4" w14:textId="42E37A0B" w:rsidR="00173031" w:rsidRPr="007F54CC" w:rsidRDefault="009E22AB" w:rsidP="00173031">
            <w:pPr>
              <w:jc w:val="right"/>
              <w:rPr>
                <w:color w:val="000000"/>
                <w:lang w:val="bg-BG"/>
              </w:rPr>
            </w:pPr>
            <w:r>
              <w:rPr>
                <w:color w:val="000000"/>
                <w:lang w:val="bg-BG"/>
              </w:rPr>
              <w:t>(</w:t>
            </w:r>
            <w:r w:rsidR="00F244B6">
              <w:rPr>
                <w:color w:val="000000"/>
              </w:rPr>
              <w:t>484</w:t>
            </w:r>
            <w:r>
              <w:rPr>
                <w:color w:val="000000"/>
                <w:lang w:val="bg-BG"/>
              </w:rPr>
              <w:t>)</w:t>
            </w:r>
          </w:p>
        </w:tc>
        <w:tc>
          <w:tcPr>
            <w:tcW w:w="284" w:type="dxa"/>
            <w:tcBorders>
              <w:top w:val="nil"/>
              <w:left w:val="nil"/>
              <w:bottom w:val="nil"/>
              <w:right w:val="nil"/>
            </w:tcBorders>
            <w:shd w:val="clear" w:color="auto" w:fill="auto"/>
            <w:vAlign w:val="bottom"/>
          </w:tcPr>
          <w:p w14:paraId="1C695465"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vAlign w:val="center"/>
          </w:tcPr>
          <w:p w14:paraId="0FD77884" w14:textId="2BCDBD28" w:rsidR="00173031" w:rsidRPr="00FF08B9" w:rsidRDefault="00F244B6" w:rsidP="00173031">
            <w:pPr>
              <w:jc w:val="right"/>
              <w:rPr>
                <w:color w:val="000000"/>
                <w:lang w:val="bg-BG"/>
              </w:rPr>
            </w:pPr>
            <w:r>
              <w:rPr>
                <w:color w:val="000000"/>
              </w:rPr>
              <w:t>48</w:t>
            </w:r>
          </w:p>
        </w:tc>
        <w:tc>
          <w:tcPr>
            <w:tcW w:w="236" w:type="dxa"/>
            <w:tcBorders>
              <w:top w:val="nil"/>
              <w:left w:val="nil"/>
              <w:bottom w:val="nil"/>
              <w:right w:val="nil"/>
            </w:tcBorders>
            <w:shd w:val="clear" w:color="auto" w:fill="auto"/>
            <w:vAlign w:val="bottom"/>
            <w:hideMark/>
          </w:tcPr>
          <w:p w14:paraId="583720EA"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55F69D5A" w14:textId="3A18237C" w:rsidR="00173031" w:rsidRPr="00646F36" w:rsidRDefault="00173031" w:rsidP="00173031">
            <w:pPr>
              <w:jc w:val="right"/>
              <w:rPr>
                <w:color w:val="000000"/>
              </w:rPr>
            </w:pPr>
            <w:r>
              <w:rPr>
                <w:color w:val="000000"/>
                <w:lang w:val="bg-BG"/>
              </w:rPr>
              <w:t>(454)</w:t>
            </w:r>
          </w:p>
        </w:tc>
        <w:tc>
          <w:tcPr>
            <w:tcW w:w="222" w:type="dxa"/>
            <w:tcBorders>
              <w:top w:val="nil"/>
              <w:left w:val="nil"/>
              <w:bottom w:val="nil"/>
              <w:right w:val="nil"/>
            </w:tcBorders>
            <w:shd w:val="clear" w:color="auto" w:fill="auto"/>
            <w:vAlign w:val="bottom"/>
            <w:hideMark/>
          </w:tcPr>
          <w:p w14:paraId="70FF788F"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vAlign w:val="center"/>
            <w:hideMark/>
          </w:tcPr>
          <w:p w14:paraId="13C0F140" w14:textId="287C6C62" w:rsidR="00173031" w:rsidRPr="00FF08B9" w:rsidRDefault="00173031" w:rsidP="00173031">
            <w:pPr>
              <w:jc w:val="right"/>
              <w:rPr>
                <w:color w:val="000000"/>
                <w:lang w:val="bg-BG"/>
              </w:rPr>
            </w:pPr>
            <w:r>
              <w:rPr>
                <w:color w:val="000000"/>
                <w:lang w:val="bg-BG"/>
              </w:rPr>
              <w:t>45</w:t>
            </w:r>
          </w:p>
        </w:tc>
      </w:tr>
      <w:tr w:rsidR="00173031" w:rsidRPr="00D60DE0" w14:paraId="14F72EF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0548C501" w14:textId="77777777" w:rsidR="00173031" w:rsidRPr="006412F1" w:rsidRDefault="00173031" w:rsidP="00173031">
            <w:pPr>
              <w:rPr>
                <w:color w:val="000000"/>
              </w:rPr>
            </w:pPr>
            <w:r w:rsidRPr="00EC3602">
              <w:rPr>
                <w:color w:val="000000"/>
                <w:lang w:val="bg-BG" w:eastAsia="bg-BG"/>
              </w:rPr>
              <w:t>Обезценка на материални запаси</w:t>
            </w:r>
          </w:p>
        </w:tc>
        <w:tc>
          <w:tcPr>
            <w:tcW w:w="1275" w:type="dxa"/>
            <w:tcBorders>
              <w:top w:val="nil"/>
              <w:left w:val="nil"/>
              <w:bottom w:val="nil"/>
              <w:right w:val="nil"/>
            </w:tcBorders>
            <w:shd w:val="clear" w:color="auto" w:fill="auto"/>
            <w:vAlign w:val="center"/>
          </w:tcPr>
          <w:p w14:paraId="53BA69F0" w14:textId="0EDE741C" w:rsidR="00173031" w:rsidRPr="007F54CC" w:rsidRDefault="009E22AB" w:rsidP="00173031">
            <w:pPr>
              <w:jc w:val="right"/>
              <w:rPr>
                <w:color w:val="000000"/>
                <w:lang w:val="bg-BG"/>
              </w:rPr>
            </w:pPr>
            <w:r>
              <w:rPr>
                <w:color w:val="000000"/>
                <w:lang w:val="bg-BG"/>
              </w:rPr>
              <w:t>(5</w:t>
            </w:r>
            <w:r w:rsidR="00F244B6">
              <w:rPr>
                <w:color w:val="000000"/>
              </w:rPr>
              <w:t>19</w:t>
            </w:r>
            <w:r>
              <w:rPr>
                <w:color w:val="000000"/>
                <w:lang w:val="bg-BG"/>
              </w:rPr>
              <w:t>)</w:t>
            </w:r>
          </w:p>
        </w:tc>
        <w:tc>
          <w:tcPr>
            <w:tcW w:w="284" w:type="dxa"/>
            <w:tcBorders>
              <w:top w:val="nil"/>
              <w:left w:val="nil"/>
              <w:bottom w:val="nil"/>
              <w:right w:val="nil"/>
            </w:tcBorders>
            <w:shd w:val="clear" w:color="auto" w:fill="auto"/>
          </w:tcPr>
          <w:p w14:paraId="317F0D55"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vAlign w:val="center"/>
          </w:tcPr>
          <w:p w14:paraId="722F33FE" w14:textId="79C3DA78" w:rsidR="00173031" w:rsidRPr="007F54CC" w:rsidRDefault="009E22AB" w:rsidP="00173031">
            <w:pPr>
              <w:jc w:val="right"/>
              <w:rPr>
                <w:color w:val="000000"/>
                <w:lang w:val="bg-BG"/>
              </w:rPr>
            </w:pPr>
            <w:r>
              <w:rPr>
                <w:color w:val="000000"/>
                <w:lang w:val="bg-BG"/>
              </w:rPr>
              <w:t>52</w:t>
            </w:r>
          </w:p>
        </w:tc>
        <w:tc>
          <w:tcPr>
            <w:tcW w:w="236" w:type="dxa"/>
            <w:tcBorders>
              <w:top w:val="nil"/>
              <w:left w:val="nil"/>
              <w:bottom w:val="nil"/>
              <w:right w:val="nil"/>
            </w:tcBorders>
            <w:shd w:val="clear" w:color="auto" w:fill="auto"/>
            <w:hideMark/>
          </w:tcPr>
          <w:p w14:paraId="17EA875E"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1B57F0CD" w14:textId="437416A3" w:rsidR="00173031" w:rsidRPr="00646F36" w:rsidRDefault="00173031" w:rsidP="00173031">
            <w:pPr>
              <w:jc w:val="right"/>
              <w:rPr>
                <w:color w:val="000000"/>
              </w:rPr>
            </w:pPr>
            <w:r>
              <w:rPr>
                <w:color w:val="000000"/>
                <w:lang w:val="bg-BG"/>
              </w:rPr>
              <w:t>(413)</w:t>
            </w:r>
          </w:p>
        </w:tc>
        <w:tc>
          <w:tcPr>
            <w:tcW w:w="222" w:type="dxa"/>
            <w:tcBorders>
              <w:top w:val="nil"/>
              <w:left w:val="nil"/>
              <w:bottom w:val="nil"/>
              <w:right w:val="nil"/>
            </w:tcBorders>
            <w:shd w:val="clear" w:color="auto" w:fill="auto"/>
            <w:hideMark/>
          </w:tcPr>
          <w:p w14:paraId="17BD9F2C"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vAlign w:val="center"/>
            <w:hideMark/>
          </w:tcPr>
          <w:p w14:paraId="60902563" w14:textId="14EE771B" w:rsidR="00173031" w:rsidRPr="00646F36" w:rsidRDefault="00173031" w:rsidP="00173031">
            <w:pPr>
              <w:jc w:val="right"/>
              <w:rPr>
                <w:color w:val="000000"/>
              </w:rPr>
            </w:pPr>
            <w:r>
              <w:rPr>
                <w:color w:val="000000"/>
                <w:lang w:val="bg-BG"/>
              </w:rPr>
              <w:t>41</w:t>
            </w:r>
          </w:p>
        </w:tc>
      </w:tr>
      <w:tr w:rsidR="00173031" w:rsidRPr="00D60DE0" w14:paraId="00E39F1E" w14:textId="77777777" w:rsidTr="00A165A7">
        <w:trPr>
          <w:trHeight w:val="300"/>
          <w:jc w:val="center"/>
        </w:trPr>
        <w:tc>
          <w:tcPr>
            <w:tcW w:w="3323" w:type="dxa"/>
            <w:tcBorders>
              <w:top w:val="nil"/>
              <w:left w:val="nil"/>
              <w:bottom w:val="nil"/>
              <w:right w:val="nil"/>
            </w:tcBorders>
            <w:shd w:val="clear" w:color="auto" w:fill="auto"/>
            <w:vAlign w:val="center"/>
            <w:hideMark/>
          </w:tcPr>
          <w:p w14:paraId="69D19810" w14:textId="77777777" w:rsidR="00173031" w:rsidRPr="00D60DE0" w:rsidRDefault="00173031" w:rsidP="00173031">
            <w:pPr>
              <w:rPr>
                <w:color w:val="000000"/>
              </w:rPr>
            </w:pPr>
            <w:r w:rsidRPr="00D60DE0">
              <w:rPr>
                <w:color w:val="000000"/>
                <w:lang w:val="bg-BG" w:eastAsia="bg-BG"/>
              </w:rPr>
              <w:t>Краткосрочни доходи на персонала</w:t>
            </w:r>
          </w:p>
        </w:tc>
        <w:tc>
          <w:tcPr>
            <w:tcW w:w="1275" w:type="dxa"/>
            <w:tcBorders>
              <w:top w:val="nil"/>
              <w:left w:val="nil"/>
              <w:bottom w:val="nil"/>
              <w:right w:val="nil"/>
            </w:tcBorders>
            <w:shd w:val="clear" w:color="auto" w:fill="auto"/>
            <w:vAlign w:val="center"/>
          </w:tcPr>
          <w:p w14:paraId="28C391F4" w14:textId="07192214" w:rsidR="00173031" w:rsidRPr="007F54CC" w:rsidRDefault="009E22AB" w:rsidP="00173031">
            <w:pPr>
              <w:jc w:val="right"/>
              <w:rPr>
                <w:color w:val="000000"/>
                <w:lang w:val="bg-BG"/>
              </w:rPr>
            </w:pPr>
            <w:r>
              <w:rPr>
                <w:color w:val="000000"/>
                <w:lang w:val="bg-BG"/>
              </w:rPr>
              <w:t>(35</w:t>
            </w:r>
            <w:r w:rsidR="00F244B6">
              <w:rPr>
                <w:color w:val="000000"/>
              </w:rPr>
              <w:t>5</w:t>
            </w:r>
            <w:r>
              <w:rPr>
                <w:color w:val="000000"/>
                <w:lang w:val="bg-BG"/>
              </w:rPr>
              <w:t>)</w:t>
            </w:r>
          </w:p>
        </w:tc>
        <w:tc>
          <w:tcPr>
            <w:tcW w:w="284" w:type="dxa"/>
            <w:tcBorders>
              <w:top w:val="nil"/>
              <w:left w:val="nil"/>
              <w:bottom w:val="nil"/>
              <w:right w:val="nil"/>
            </w:tcBorders>
            <w:shd w:val="clear" w:color="auto" w:fill="auto"/>
            <w:noWrap/>
          </w:tcPr>
          <w:p w14:paraId="71C305F2"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vAlign w:val="center"/>
          </w:tcPr>
          <w:p w14:paraId="61C7F99E" w14:textId="6A3D0CD0" w:rsidR="00173031" w:rsidRPr="007F54CC" w:rsidRDefault="009E22AB" w:rsidP="00173031">
            <w:pPr>
              <w:jc w:val="right"/>
              <w:rPr>
                <w:color w:val="000000"/>
                <w:lang w:val="bg-BG"/>
              </w:rPr>
            </w:pPr>
            <w:r>
              <w:rPr>
                <w:color w:val="000000"/>
                <w:lang w:val="bg-BG"/>
              </w:rPr>
              <w:t>3</w:t>
            </w:r>
            <w:r w:rsidR="00F244B6">
              <w:rPr>
                <w:color w:val="000000"/>
              </w:rPr>
              <w:t>5</w:t>
            </w:r>
          </w:p>
        </w:tc>
        <w:tc>
          <w:tcPr>
            <w:tcW w:w="236" w:type="dxa"/>
            <w:tcBorders>
              <w:top w:val="nil"/>
              <w:left w:val="nil"/>
              <w:bottom w:val="nil"/>
              <w:right w:val="nil"/>
            </w:tcBorders>
            <w:shd w:val="clear" w:color="auto" w:fill="auto"/>
            <w:noWrap/>
            <w:hideMark/>
          </w:tcPr>
          <w:p w14:paraId="4FC00108"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13F4798F" w14:textId="334FCC2D" w:rsidR="00173031" w:rsidRPr="00646F36" w:rsidRDefault="00173031" w:rsidP="00173031">
            <w:pPr>
              <w:jc w:val="right"/>
              <w:rPr>
                <w:color w:val="000000"/>
              </w:rPr>
            </w:pPr>
            <w:r>
              <w:rPr>
                <w:color w:val="000000"/>
                <w:lang w:val="bg-BG"/>
              </w:rPr>
              <w:t>(163)</w:t>
            </w:r>
          </w:p>
        </w:tc>
        <w:tc>
          <w:tcPr>
            <w:tcW w:w="222" w:type="dxa"/>
            <w:tcBorders>
              <w:top w:val="nil"/>
              <w:left w:val="nil"/>
              <w:bottom w:val="nil"/>
              <w:right w:val="nil"/>
            </w:tcBorders>
            <w:shd w:val="clear" w:color="auto" w:fill="auto"/>
            <w:noWrap/>
            <w:hideMark/>
          </w:tcPr>
          <w:p w14:paraId="24E81AC6"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vAlign w:val="center"/>
            <w:hideMark/>
          </w:tcPr>
          <w:p w14:paraId="7757DDC4" w14:textId="3D289399" w:rsidR="00173031" w:rsidRPr="00646F36" w:rsidRDefault="00173031" w:rsidP="00173031">
            <w:pPr>
              <w:jc w:val="right"/>
              <w:rPr>
                <w:color w:val="000000"/>
              </w:rPr>
            </w:pPr>
            <w:r>
              <w:rPr>
                <w:color w:val="000000"/>
                <w:lang w:val="bg-BG"/>
              </w:rPr>
              <w:t>16</w:t>
            </w:r>
          </w:p>
        </w:tc>
      </w:tr>
      <w:tr w:rsidR="00173031" w:rsidRPr="00D60DE0" w14:paraId="450A01F0" w14:textId="77777777" w:rsidTr="00A165A7">
        <w:trPr>
          <w:trHeight w:val="510"/>
          <w:jc w:val="center"/>
        </w:trPr>
        <w:tc>
          <w:tcPr>
            <w:tcW w:w="3323" w:type="dxa"/>
            <w:tcBorders>
              <w:top w:val="nil"/>
              <w:left w:val="nil"/>
              <w:bottom w:val="nil"/>
              <w:right w:val="nil"/>
            </w:tcBorders>
            <w:shd w:val="clear" w:color="auto" w:fill="auto"/>
            <w:vAlign w:val="center"/>
            <w:hideMark/>
          </w:tcPr>
          <w:p w14:paraId="375BFF91" w14:textId="77777777" w:rsidR="00173031" w:rsidRPr="00FC7733" w:rsidRDefault="00173031" w:rsidP="00173031">
            <w:pPr>
              <w:rPr>
                <w:color w:val="000000"/>
                <w:lang w:val="ru-RU"/>
              </w:rPr>
            </w:pPr>
            <w:r w:rsidRPr="00D60DE0">
              <w:rPr>
                <w:color w:val="000000"/>
                <w:lang w:val="bg-BG" w:eastAsia="bg-BG"/>
              </w:rPr>
              <w:t xml:space="preserve">Задължения към персонала за неползвани отпуски </w:t>
            </w:r>
          </w:p>
        </w:tc>
        <w:tc>
          <w:tcPr>
            <w:tcW w:w="1275" w:type="dxa"/>
            <w:tcBorders>
              <w:top w:val="nil"/>
              <w:left w:val="nil"/>
              <w:bottom w:val="nil"/>
              <w:right w:val="nil"/>
            </w:tcBorders>
            <w:shd w:val="clear" w:color="auto" w:fill="auto"/>
            <w:vAlign w:val="center"/>
          </w:tcPr>
          <w:p w14:paraId="5F6823F5" w14:textId="6CC9E3BD" w:rsidR="00173031" w:rsidRPr="007F54CC" w:rsidRDefault="009E22AB" w:rsidP="00173031">
            <w:pPr>
              <w:jc w:val="right"/>
              <w:rPr>
                <w:color w:val="000000"/>
                <w:lang w:val="bg-BG"/>
              </w:rPr>
            </w:pPr>
            <w:r>
              <w:rPr>
                <w:color w:val="000000"/>
                <w:lang w:val="bg-BG"/>
              </w:rPr>
              <w:t>(216)</w:t>
            </w:r>
          </w:p>
        </w:tc>
        <w:tc>
          <w:tcPr>
            <w:tcW w:w="284" w:type="dxa"/>
            <w:tcBorders>
              <w:top w:val="nil"/>
              <w:left w:val="nil"/>
              <w:bottom w:val="nil"/>
              <w:right w:val="nil"/>
            </w:tcBorders>
            <w:shd w:val="clear" w:color="auto" w:fill="auto"/>
            <w:noWrap/>
          </w:tcPr>
          <w:p w14:paraId="393861D8"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vAlign w:val="center"/>
          </w:tcPr>
          <w:p w14:paraId="430E6E44" w14:textId="43218691" w:rsidR="00173031" w:rsidRPr="00FF08B9" w:rsidRDefault="009E22AB" w:rsidP="00173031">
            <w:pPr>
              <w:jc w:val="right"/>
              <w:rPr>
                <w:color w:val="000000"/>
                <w:lang w:val="bg-BG"/>
              </w:rPr>
            </w:pPr>
            <w:r>
              <w:rPr>
                <w:color w:val="000000"/>
                <w:lang w:val="bg-BG"/>
              </w:rPr>
              <w:t>2</w:t>
            </w:r>
            <w:r w:rsidR="00F244B6">
              <w:rPr>
                <w:color w:val="000000"/>
              </w:rPr>
              <w:t>2</w:t>
            </w:r>
          </w:p>
        </w:tc>
        <w:tc>
          <w:tcPr>
            <w:tcW w:w="236" w:type="dxa"/>
            <w:tcBorders>
              <w:top w:val="nil"/>
              <w:left w:val="nil"/>
              <w:bottom w:val="nil"/>
              <w:right w:val="nil"/>
            </w:tcBorders>
            <w:shd w:val="clear" w:color="auto" w:fill="auto"/>
            <w:noWrap/>
            <w:hideMark/>
          </w:tcPr>
          <w:p w14:paraId="1BA8F588"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3BE0192E" w14:textId="6CB27AC9" w:rsidR="00173031" w:rsidRPr="00646F36" w:rsidRDefault="00173031" w:rsidP="00173031">
            <w:pPr>
              <w:jc w:val="right"/>
              <w:rPr>
                <w:color w:val="000000"/>
              </w:rPr>
            </w:pPr>
            <w:r>
              <w:rPr>
                <w:color w:val="000000"/>
                <w:lang w:val="bg-BG"/>
              </w:rPr>
              <w:t>(182)</w:t>
            </w:r>
          </w:p>
        </w:tc>
        <w:tc>
          <w:tcPr>
            <w:tcW w:w="222" w:type="dxa"/>
            <w:tcBorders>
              <w:top w:val="nil"/>
              <w:left w:val="nil"/>
              <w:bottom w:val="nil"/>
              <w:right w:val="nil"/>
            </w:tcBorders>
            <w:shd w:val="clear" w:color="auto" w:fill="auto"/>
            <w:noWrap/>
            <w:hideMark/>
          </w:tcPr>
          <w:p w14:paraId="1F32CB16"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vAlign w:val="center"/>
            <w:hideMark/>
          </w:tcPr>
          <w:p w14:paraId="7AA5C881" w14:textId="7E041DB3" w:rsidR="00173031" w:rsidRPr="00FF08B9" w:rsidRDefault="00173031" w:rsidP="00173031">
            <w:pPr>
              <w:jc w:val="right"/>
              <w:rPr>
                <w:color w:val="000000"/>
                <w:lang w:val="bg-BG"/>
              </w:rPr>
            </w:pPr>
            <w:r>
              <w:rPr>
                <w:color w:val="000000"/>
                <w:lang w:val="bg-BG"/>
              </w:rPr>
              <w:t>18</w:t>
            </w:r>
          </w:p>
        </w:tc>
      </w:tr>
      <w:tr w:rsidR="00173031" w:rsidRPr="00D60DE0" w14:paraId="65D73914" w14:textId="77777777" w:rsidTr="00A165A7">
        <w:trPr>
          <w:trHeight w:val="510"/>
          <w:jc w:val="center"/>
        </w:trPr>
        <w:tc>
          <w:tcPr>
            <w:tcW w:w="3323" w:type="dxa"/>
            <w:tcBorders>
              <w:top w:val="nil"/>
              <w:left w:val="nil"/>
              <w:bottom w:val="nil"/>
              <w:right w:val="nil"/>
            </w:tcBorders>
            <w:shd w:val="clear" w:color="auto" w:fill="auto"/>
            <w:vAlign w:val="center"/>
            <w:hideMark/>
          </w:tcPr>
          <w:p w14:paraId="2BF91E71" w14:textId="77777777" w:rsidR="00173031" w:rsidRPr="00FC7733" w:rsidRDefault="00173031" w:rsidP="00173031">
            <w:pPr>
              <w:rPr>
                <w:color w:val="000000"/>
                <w:lang w:val="ru-RU"/>
              </w:rPr>
            </w:pPr>
            <w:r w:rsidRPr="00D60DE0">
              <w:rPr>
                <w:color w:val="000000"/>
                <w:lang w:val="ru-RU"/>
              </w:rPr>
              <w:t>Последващи оценки по дългосрочни задължения към персонала</w:t>
            </w:r>
          </w:p>
        </w:tc>
        <w:tc>
          <w:tcPr>
            <w:tcW w:w="1275" w:type="dxa"/>
            <w:tcBorders>
              <w:top w:val="nil"/>
              <w:left w:val="nil"/>
              <w:bottom w:val="nil"/>
              <w:right w:val="nil"/>
            </w:tcBorders>
            <w:shd w:val="clear" w:color="auto" w:fill="auto"/>
            <w:noWrap/>
            <w:vAlign w:val="center"/>
          </w:tcPr>
          <w:p w14:paraId="0F11AF1E" w14:textId="78343DF1" w:rsidR="00173031" w:rsidRPr="007F54CC" w:rsidRDefault="009E22AB" w:rsidP="009E22AB">
            <w:pPr>
              <w:jc w:val="right"/>
              <w:rPr>
                <w:color w:val="000000"/>
                <w:lang w:val="bg-BG"/>
              </w:rPr>
            </w:pPr>
            <w:r>
              <w:rPr>
                <w:color w:val="000000"/>
                <w:lang w:val="bg-BG"/>
              </w:rPr>
              <w:t>(16</w:t>
            </w:r>
            <w:r w:rsidR="00F244B6">
              <w:rPr>
                <w:color w:val="000000"/>
              </w:rPr>
              <w:t>7</w:t>
            </w:r>
            <w:r>
              <w:rPr>
                <w:color w:val="000000"/>
                <w:lang w:val="bg-BG"/>
              </w:rPr>
              <w:t>)</w:t>
            </w:r>
          </w:p>
        </w:tc>
        <w:tc>
          <w:tcPr>
            <w:tcW w:w="284" w:type="dxa"/>
            <w:tcBorders>
              <w:top w:val="nil"/>
              <w:left w:val="nil"/>
              <w:bottom w:val="nil"/>
              <w:right w:val="nil"/>
            </w:tcBorders>
            <w:shd w:val="clear" w:color="auto" w:fill="auto"/>
            <w:noWrap/>
          </w:tcPr>
          <w:p w14:paraId="3477D21D"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noWrap/>
            <w:vAlign w:val="center"/>
          </w:tcPr>
          <w:p w14:paraId="73C46F8F" w14:textId="07393B85" w:rsidR="00173031" w:rsidRPr="007F54CC" w:rsidRDefault="009E22AB" w:rsidP="00173031">
            <w:pPr>
              <w:jc w:val="right"/>
              <w:rPr>
                <w:color w:val="000000"/>
                <w:lang w:val="bg-BG"/>
              </w:rPr>
            </w:pPr>
            <w:r>
              <w:rPr>
                <w:color w:val="000000"/>
                <w:lang w:val="bg-BG"/>
              </w:rPr>
              <w:t>1</w:t>
            </w:r>
            <w:r w:rsidR="00F244B6">
              <w:rPr>
                <w:color w:val="000000"/>
              </w:rPr>
              <w:t>7</w:t>
            </w:r>
          </w:p>
        </w:tc>
        <w:tc>
          <w:tcPr>
            <w:tcW w:w="236" w:type="dxa"/>
            <w:tcBorders>
              <w:top w:val="nil"/>
              <w:left w:val="nil"/>
              <w:bottom w:val="nil"/>
              <w:right w:val="nil"/>
            </w:tcBorders>
            <w:shd w:val="clear" w:color="auto" w:fill="auto"/>
            <w:noWrap/>
            <w:hideMark/>
          </w:tcPr>
          <w:p w14:paraId="51F8B6A9"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noWrap/>
            <w:vAlign w:val="center"/>
            <w:hideMark/>
          </w:tcPr>
          <w:p w14:paraId="4D845905" w14:textId="7D07D1D5" w:rsidR="00173031" w:rsidRPr="00267326" w:rsidRDefault="00173031" w:rsidP="00173031">
            <w:pPr>
              <w:jc w:val="right"/>
              <w:rPr>
                <w:color w:val="000000"/>
              </w:rPr>
            </w:pPr>
            <w:r>
              <w:rPr>
                <w:color w:val="000000"/>
                <w:lang w:val="bg-BG"/>
              </w:rPr>
              <w:t>(135)</w:t>
            </w:r>
          </w:p>
        </w:tc>
        <w:tc>
          <w:tcPr>
            <w:tcW w:w="222" w:type="dxa"/>
            <w:tcBorders>
              <w:top w:val="nil"/>
              <w:left w:val="nil"/>
              <w:bottom w:val="nil"/>
              <w:right w:val="nil"/>
            </w:tcBorders>
            <w:shd w:val="clear" w:color="auto" w:fill="auto"/>
            <w:noWrap/>
            <w:hideMark/>
          </w:tcPr>
          <w:p w14:paraId="6957F6AC"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noWrap/>
            <w:vAlign w:val="center"/>
            <w:hideMark/>
          </w:tcPr>
          <w:p w14:paraId="6E9F06DD" w14:textId="055097AC" w:rsidR="00173031" w:rsidRPr="00267326" w:rsidRDefault="00173031" w:rsidP="00173031">
            <w:pPr>
              <w:jc w:val="right"/>
              <w:rPr>
                <w:color w:val="000000"/>
              </w:rPr>
            </w:pPr>
            <w:r>
              <w:rPr>
                <w:color w:val="000000"/>
                <w:lang w:val="bg-BG"/>
              </w:rPr>
              <w:t>13</w:t>
            </w:r>
          </w:p>
        </w:tc>
      </w:tr>
      <w:tr w:rsidR="00173031" w:rsidRPr="00D60DE0" w14:paraId="72680694" w14:textId="77777777" w:rsidTr="00D6153D">
        <w:trPr>
          <w:trHeight w:val="300"/>
          <w:jc w:val="center"/>
        </w:trPr>
        <w:tc>
          <w:tcPr>
            <w:tcW w:w="3323" w:type="dxa"/>
            <w:tcBorders>
              <w:top w:val="nil"/>
              <w:left w:val="nil"/>
              <w:bottom w:val="nil"/>
              <w:right w:val="nil"/>
            </w:tcBorders>
            <w:shd w:val="clear" w:color="auto" w:fill="auto"/>
            <w:noWrap/>
            <w:vAlign w:val="center"/>
            <w:hideMark/>
          </w:tcPr>
          <w:p w14:paraId="0CB5AA95" w14:textId="77777777" w:rsidR="00173031" w:rsidRPr="00646F36" w:rsidRDefault="00173031" w:rsidP="00173031">
            <w:pPr>
              <w:rPr>
                <w:color w:val="000000"/>
              </w:rPr>
            </w:pPr>
            <w:r w:rsidRPr="00646F36">
              <w:rPr>
                <w:color w:val="000000"/>
              </w:rPr>
              <w:t>Обезценка на инвестиции</w:t>
            </w:r>
          </w:p>
        </w:tc>
        <w:tc>
          <w:tcPr>
            <w:tcW w:w="1275" w:type="dxa"/>
            <w:tcBorders>
              <w:top w:val="nil"/>
              <w:left w:val="nil"/>
              <w:bottom w:val="nil"/>
              <w:right w:val="nil"/>
            </w:tcBorders>
            <w:shd w:val="clear" w:color="auto" w:fill="auto"/>
            <w:vAlign w:val="center"/>
          </w:tcPr>
          <w:p w14:paraId="305DC256" w14:textId="399E170B" w:rsidR="00173031" w:rsidRPr="007F54CC" w:rsidRDefault="009E22AB" w:rsidP="00173031">
            <w:pPr>
              <w:jc w:val="right"/>
              <w:rPr>
                <w:color w:val="000000"/>
                <w:lang w:val="bg-BG"/>
              </w:rPr>
            </w:pPr>
            <w:r>
              <w:rPr>
                <w:color w:val="000000"/>
                <w:lang w:val="bg-BG"/>
              </w:rPr>
              <w:t>-</w:t>
            </w:r>
          </w:p>
        </w:tc>
        <w:tc>
          <w:tcPr>
            <w:tcW w:w="284" w:type="dxa"/>
            <w:tcBorders>
              <w:top w:val="nil"/>
              <w:left w:val="nil"/>
              <w:bottom w:val="nil"/>
              <w:right w:val="nil"/>
            </w:tcBorders>
            <w:shd w:val="clear" w:color="auto" w:fill="auto"/>
            <w:noWrap/>
          </w:tcPr>
          <w:p w14:paraId="17F53D87" w14:textId="77777777" w:rsidR="00173031" w:rsidRPr="00267326" w:rsidRDefault="00173031" w:rsidP="00173031">
            <w:pPr>
              <w:rPr>
                <w:color w:val="000000"/>
              </w:rPr>
            </w:pPr>
          </w:p>
        </w:tc>
        <w:tc>
          <w:tcPr>
            <w:tcW w:w="1155" w:type="dxa"/>
            <w:tcBorders>
              <w:top w:val="nil"/>
              <w:left w:val="nil"/>
              <w:bottom w:val="nil"/>
              <w:right w:val="nil"/>
            </w:tcBorders>
            <w:shd w:val="clear" w:color="auto" w:fill="auto"/>
            <w:vAlign w:val="center"/>
          </w:tcPr>
          <w:p w14:paraId="3646272E" w14:textId="72A18938" w:rsidR="00173031" w:rsidRPr="007F54CC" w:rsidRDefault="009E22AB" w:rsidP="00173031">
            <w:pPr>
              <w:jc w:val="right"/>
              <w:rPr>
                <w:color w:val="000000"/>
                <w:lang w:val="bg-BG"/>
              </w:rPr>
            </w:pPr>
            <w:r>
              <w:rPr>
                <w:color w:val="000000"/>
                <w:lang w:val="bg-BG"/>
              </w:rPr>
              <w:t>-</w:t>
            </w:r>
          </w:p>
        </w:tc>
        <w:tc>
          <w:tcPr>
            <w:tcW w:w="236" w:type="dxa"/>
            <w:tcBorders>
              <w:top w:val="nil"/>
              <w:left w:val="nil"/>
              <w:bottom w:val="nil"/>
              <w:right w:val="nil"/>
            </w:tcBorders>
            <w:shd w:val="clear" w:color="auto" w:fill="auto"/>
            <w:noWrap/>
            <w:hideMark/>
          </w:tcPr>
          <w:p w14:paraId="3C59DFF6"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5EF1A872" w14:textId="02F75223" w:rsidR="00173031" w:rsidRPr="00646F36" w:rsidRDefault="00173031" w:rsidP="00173031">
            <w:pPr>
              <w:jc w:val="right"/>
              <w:rPr>
                <w:color w:val="000000"/>
              </w:rPr>
            </w:pPr>
            <w:r>
              <w:rPr>
                <w:color w:val="000000"/>
                <w:lang w:val="bg-BG"/>
              </w:rPr>
              <w:t>(48)</w:t>
            </w:r>
          </w:p>
        </w:tc>
        <w:tc>
          <w:tcPr>
            <w:tcW w:w="222" w:type="dxa"/>
            <w:tcBorders>
              <w:top w:val="nil"/>
              <w:left w:val="nil"/>
              <w:bottom w:val="nil"/>
              <w:right w:val="nil"/>
            </w:tcBorders>
            <w:shd w:val="clear" w:color="auto" w:fill="auto"/>
            <w:noWrap/>
            <w:hideMark/>
          </w:tcPr>
          <w:p w14:paraId="77D81393"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vAlign w:val="center"/>
            <w:hideMark/>
          </w:tcPr>
          <w:p w14:paraId="3773D967" w14:textId="359D25B3" w:rsidR="00173031" w:rsidRPr="00646F36" w:rsidRDefault="00173031" w:rsidP="00173031">
            <w:pPr>
              <w:jc w:val="right"/>
              <w:rPr>
                <w:color w:val="000000"/>
              </w:rPr>
            </w:pPr>
            <w:r>
              <w:rPr>
                <w:color w:val="000000"/>
                <w:lang w:val="bg-BG"/>
              </w:rPr>
              <w:t>5</w:t>
            </w:r>
          </w:p>
        </w:tc>
      </w:tr>
      <w:tr w:rsidR="00173031" w:rsidRPr="00D60DE0" w14:paraId="60113E9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1BD14485" w14:textId="77777777" w:rsidR="00173031" w:rsidRPr="00646F36" w:rsidRDefault="00173031" w:rsidP="00173031">
            <w:pPr>
              <w:rPr>
                <w:color w:val="000000"/>
              </w:rPr>
            </w:pPr>
            <w:r w:rsidRPr="007F54CC">
              <w:rPr>
                <w:color w:val="000000"/>
              </w:rPr>
              <w:t>Активи с право на ползване</w:t>
            </w:r>
          </w:p>
        </w:tc>
        <w:tc>
          <w:tcPr>
            <w:tcW w:w="1275" w:type="dxa"/>
            <w:tcBorders>
              <w:top w:val="nil"/>
              <w:left w:val="nil"/>
              <w:bottom w:val="nil"/>
              <w:right w:val="nil"/>
            </w:tcBorders>
            <w:shd w:val="clear" w:color="auto" w:fill="auto"/>
            <w:vAlign w:val="center"/>
          </w:tcPr>
          <w:p w14:paraId="463E5365" w14:textId="139DC9FA" w:rsidR="00173031" w:rsidRPr="00A847E4" w:rsidRDefault="009E22AB" w:rsidP="00173031">
            <w:pPr>
              <w:jc w:val="right"/>
              <w:rPr>
                <w:color w:val="000000"/>
                <w:lang w:val="bg-BG"/>
              </w:rPr>
            </w:pPr>
            <w:r>
              <w:rPr>
                <w:color w:val="000000"/>
                <w:lang w:val="bg-BG"/>
              </w:rPr>
              <w:t>(31)</w:t>
            </w:r>
          </w:p>
        </w:tc>
        <w:tc>
          <w:tcPr>
            <w:tcW w:w="284" w:type="dxa"/>
            <w:tcBorders>
              <w:top w:val="nil"/>
              <w:left w:val="nil"/>
              <w:bottom w:val="nil"/>
              <w:right w:val="nil"/>
            </w:tcBorders>
            <w:shd w:val="clear" w:color="auto" w:fill="auto"/>
            <w:noWrap/>
          </w:tcPr>
          <w:p w14:paraId="6012228E" w14:textId="77777777" w:rsidR="00173031" w:rsidRPr="00A847E4" w:rsidRDefault="00173031" w:rsidP="00173031">
            <w:pPr>
              <w:rPr>
                <w:color w:val="000000"/>
                <w:lang w:val="bg-BG"/>
              </w:rPr>
            </w:pPr>
          </w:p>
        </w:tc>
        <w:tc>
          <w:tcPr>
            <w:tcW w:w="1155" w:type="dxa"/>
            <w:tcBorders>
              <w:top w:val="nil"/>
              <w:left w:val="nil"/>
              <w:bottom w:val="nil"/>
              <w:right w:val="nil"/>
            </w:tcBorders>
            <w:shd w:val="clear" w:color="auto" w:fill="auto"/>
            <w:vAlign w:val="center"/>
          </w:tcPr>
          <w:p w14:paraId="32C48BC3" w14:textId="3A1A1DEF" w:rsidR="00173031" w:rsidRPr="00A847E4" w:rsidRDefault="009E22AB" w:rsidP="00173031">
            <w:pPr>
              <w:jc w:val="right"/>
              <w:rPr>
                <w:color w:val="000000"/>
                <w:lang w:val="bg-BG"/>
              </w:rPr>
            </w:pPr>
            <w:r>
              <w:rPr>
                <w:color w:val="000000"/>
                <w:lang w:val="bg-BG"/>
              </w:rPr>
              <w:t>3</w:t>
            </w:r>
          </w:p>
        </w:tc>
        <w:tc>
          <w:tcPr>
            <w:tcW w:w="236" w:type="dxa"/>
            <w:tcBorders>
              <w:top w:val="nil"/>
              <w:left w:val="nil"/>
              <w:bottom w:val="nil"/>
              <w:right w:val="nil"/>
            </w:tcBorders>
            <w:shd w:val="clear" w:color="auto" w:fill="auto"/>
            <w:noWrap/>
            <w:hideMark/>
          </w:tcPr>
          <w:p w14:paraId="39327A14" w14:textId="77777777" w:rsidR="00173031" w:rsidRPr="00D60DE0" w:rsidRDefault="00173031" w:rsidP="00173031">
            <w:pPr>
              <w:rPr>
                <w:color w:val="000000"/>
              </w:rPr>
            </w:pPr>
          </w:p>
        </w:tc>
        <w:tc>
          <w:tcPr>
            <w:tcW w:w="1153" w:type="dxa"/>
            <w:tcBorders>
              <w:top w:val="nil"/>
              <w:left w:val="nil"/>
              <w:bottom w:val="nil"/>
              <w:right w:val="nil"/>
            </w:tcBorders>
            <w:shd w:val="clear" w:color="auto" w:fill="auto"/>
            <w:vAlign w:val="center"/>
            <w:hideMark/>
          </w:tcPr>
          <w:p w14:paraId="60821A9E" w14:textId="10D8E198" w:rsidR="00173031" w:rsidRPr="007F54CC" w:rsidRDefault="00173031" w:rsidP="00173031">
            <w:pPr>
              <w:jc w:val="right"/>
              <w:rPr>
                <w:color w:val="000000"/>
                <w:lang w:val="bg-BG"/>
              </w:rPr>
            </w:pPr>
            <w:r>
              <w:rPr>
                <w:color w:val="000000"/>
                <w:lang w:val="bg-BG"/>
              </w:rPr>
              <w:t>(18)</w:t>
            </w:r>
          </w:p>
        </w:tc>
        <w:tc>
          <w:tcPr>
            <w:tcW w:w="222" w:type="dxa"/>
            <w:tcBorders>
              <w:top w:val="nil"/>
              <w:left w:val="nil"/>
              <w:bottom w:val="nil"/>
              <w:right w:val="nil"/>
            </w:tcBorders>
            <w:shd w:val="clear" w:color="auto" w:fill="auto"/>
            <w:noWrap/>
            <w:hideMark/>
          </w:tcPr>
          <w:p w14:paraId="7A4418EE" w14:textId="77777777" w:rsidR="00173031" w:rsidRPr="00267326" w:rsidRDefault="00173031" w:rsidP="00173031">
            <w:pPr>
              <w:rPr>
                <w:color w:val="000000"/>
              </w:rPr>
            </w:pPr>
          </w:p>
        </w:tc>
        <w:tc>
          <w:tcPr>
            <w:tcW w:w="1121" w:type="dxa"/>
            <w:tcBorders>
              <w:top w:val="nil"/>
              <w:left w:val="nil"/>
              <w:bottom w:val="nil"/>
              <w:right w:val="nil"/>
            </w:tcBorders>
            <w:shd w:val="clear" w:color="auto" w:fill="auto"/>
            <w:vAlign w:val="center"/>
            <w:hideMark/>
          </w:tcPr>
          <w:p w14:paraId="217D5421" w14:textId="752A3B33" w:rsidR="00173031" w:rsidRPr="007F54CC" w:rsidRDefault="00173031" w:rsidP="00173031">
            <w:pPr>
              <w:jc w:val="right"/>
              <w:rPr>
                <w:color w:val="000000"/>
                <w:lang w:val="bg-BG"/>
              </w:rPr>
            </w:pPr>
            <w:r>
              <w:rPr>
                <w:color w:val="000000"/>
                <w:lang w:val="bg-BG"/>
              </w:rPr>
              <w:t>2</w:t>
            </w:r>
          </w:p>
        </w:tc>
      </w:tr>
      <w:tr w:rsidR="00173031" w:rsidRPr="00D60DE0" w14:paraId="1C2187F8" w14:textId="77777777" w:rsidTr="00A165A7">
        <w:trPr>
          <w:trHeight w:val="315"/>
          <w:jc w:val="center"/>
        </w:trPr>
        <w:tc>
          <w:tcPr>
            <w:tcW w:w="3323" w:type="dxa"/>
            <w:tcBorders>
              <w:top w:val="nil"/>
              <w:left w:val="nil"/>
              <w:bottom w:val="nil"/>
              <w:right w:val="nil"/>
            </w:tcBorders>
            <w:shd w:val="clear" w:color="auto" w:fill="auto"/>
            <w:vAlign w:val="center"/>
            <w:hideMark/>
          </w:tcPr>
          <w:p w14:paraId="109B2770" w14:textId="77777777" w:rsidR="00173031" w:rsidRPr="00D60DE0" w:rsidRDefault="00173031" w:rsidP="00173031">
            <w:pPr>
              <w:rPr>
                <w:b/>
                <w:bCs/>
                <w:color w:val="000000"/>
              </w:rPr>
            </w:pPr>
            <w:r w:rsidRPr="00D60DE0">
              <w:rPr>
                <w:b/>
                <w:bCs/>
                <w:color w:val="000000"/>
                <w:lang w:val="bg-BG" w:eastAsia="bg-BG"/>
              </w:rPr>
              <w:t>Общо активи</w:t>
            </w:r>
          </w:p>
        </w:tc>
        <w:tc>
          <w:tcPr>
            <w:tcW w:w="1275" w:type="dxa"/>
            <w:tcBorders>
              <w:top w:val="single" w:sz="8" w:space="0" w:color="auto"/>
              <w:left w:val="nil"/>
              <w:bottom w:val="single" w:sz="8" w:space="0" w:color="auto"/>
              <w:right w:val="nil"/>
            </w:tcBorders>
            <w:shd w:val="clear" w:color="auto" w:fill="auto"/>
            <w:vAlign w:val="center"/>
          </w:tcPr>
          <w:p w14:paraId="2B449B7A" w14:textId="3CC96BAE" w:rsidR="00173031" w:rsidRPr="00A847E4" w:rsidRDefault="009E22AB" w:rsidP="00A103CD">
            <w:pPr>
              <w:jc w:val="right"/>
              <w:rPr>
                <w:b/>
                <w:bCs/>
                <w:color w:val="000000"/>
                <w:lang w:val="bg-BG"/>
              </w:rPr>
            </w:pPr>
            <w:r>
              <w:rPr>
                <w:b/>
                <w:bCs/>
                <w:color w:val="000000"/>
                <w:lang w:val="bg-BG"/>
              </w:rPr>
              <w:t>(1,7</w:t>
            </w:r>
            <w:r w:rsidR="00C755EF">
              <w:rPr>
                <w:b/>
                <w:bCs/>
                <w:color w:val="000000"/>
              </w:rPr>
              <w:t>72</w:t>
            </w:r>
            <w:r>
              <w:rPr>
                <w:b/>
                <w:bCs/>
                <w:color w:val="000000"/>
                <w:lang w:val="bg-BG"/>
              </w:rPr>
              <w:t>)</w:t>
            </w:r>
          </w:p>
        </w:tc>
        <w:tc>
          <w:tcPr>
            <w:tcW w:w="284" w:type="dxa"/>
            <w:tcBorders>
              <w:top w:val="nil"/>
              <w:left w:val="nil"/>
              <w:bottom w:val="nil"/>
              <w:right w:val="nil"/>
            </w:tcBorders>
            <w:shd w:val="clear" w:color="auto" w:fill="auto"/>
            <w:noWrap/>
          </w:tcPr>
          <w:p w14:paraId="020D5C1C" w14:textId="77777777" w:rsidR="00173031" w:rsidRPr="00267326" w:rsidRDefault="00173031" w:rsidP="00173031">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559347E8" w14:textId="1634D0D9" w:rsidR="00173031" w:rsidRPr="00A847E4" w:rsidRDefault="009E22AB" w:rsidP="00173031">
            <w:pPr>
              <w:jc w:val="right"/>
              <w:rPr>
                <w:b/>
                <w:bCs/>
                <w:color w:val="000000"/>
                <w:lang w:val="bg-BG"/>
              </w:rPr>
            </w:pPr>
            <w:r>
              <w:rPr>
                <w:b/>
                <w:bCs/>
                <w:color w:val="000000"/>
                <w:lang w:val="bg-BG"/>
              </w:rPr>
              <w:t>17</w:t>
            </w:r>
            <w:r w:rsidR="00C755EF">
              <w:rPr>
                <w:b/>
                <w:bCs/>
                <w:color w:val="000000"/>
              </w:rPr>
              <w:t>7</w:t>
            </w:r>
          </w:p>
        </w:tc>
        <w:tc>
          <w:tcPr>
            <w:tcW w:w="236" w:type="dxa"/>
            <w:tcBorders>
              <w:top w:val="nil"/>
              <w:left w:val="nil"/>
              <w:bottom w:val="nil"/>
              <w:right w:val="nil"/>
            </w:tcBorders>
            <w:shd w:val="clear" w:color="auto" w:fill="auto"/>
            <w:noWrap/>
            <w:hideMark/>
          </w:tcPr>
          <w:p w14:paraId="0E3A6FCB" w14:textId="77777777" w:rsidR="00173031" w:rsidRPr="00D60DE0" w:rsidRDefault="00173031" w:rsidP="00173031">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72DF876C" w14:textId="327E4145" w:rsidR="00173031" w:rsidRPr="00646F36" w:rsidRDefault="00173031" w:rsidP="00173031">
            <w:pPr>
              <w:jc w:val="right"/>
              <w:rPr>
                <w:b/>
                <w:bCs/>
                <w:color w:val="000000"/>
              </w:rPr>
            </w:pPr>
            <w:r>
              <w:rPr>
                <w:b/>
                <w:bCs/>
                <w:color w:val="000000"/>
                <w:lang w:val="bg-BG"/>
              </w:rPr>
              <w:t>(1,413)</w:t>
            </w:r>
          </w:p>
        </w:tc>
        <w:tc>
          <w:tcPr>
            <w:tcW w:w="222" w:type="dxa"/>
            <w:tcBorders>
              <w:top w:val="nil"/>
              <w:left w:val="nil"/>
              <w:bottom w:val="nil"/>
              <w:right w:val="nil"/>
            </w:tcBorders>
            <w:shd w:val="clear" w:color="auto" w:fill="auto"/>
            <w:noWrap/>
            <w:hideMark/>
          </w:tcPr>
          <w:p w14:paraId="045B41C9" w14:textId="77777777" w:rsidR="00173031" w:rsidRPr="00267326" w:rsidRDefault="00173031" w:rsidP="00173031">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3BF75FC3" w14:textId="39F1BBF6" w:rsidR="00173031" w:rsidRPr="00267326" w:rsidRDefault="00173031" w:rsidP="00173031">
            <w:pPr>
              <w:jc w:val="right"/>
              <w:rPr>
                <w:b/>
                <w:bCs/>
                <w:color w:val="000000"/>
              </w:rPr>
            </w:pPr>
            <w:r>
              <w:rPr>
                <w:b/>
                <w:bCs/>
                <w:color w:val="000000"/>
                <w:lang w:val="bg-BG"/>
              </w:rPr>
              <w:t>140</w:t>
            </w:r>
          </w:p>
        </w:tc>
      </w:tr>
      <w:tr w:rsidR="00173031" w:rsidRPr="00D60DE0" w14:paraId="70A4D28A" w14:textId="77777777" w:rsidTr="00A165A7">
        <w:trPr>
          <w:trHeight w:val="315"/>
          <w:jc w:val="center"/>
        </w:trPr>
        <w:tc>
          <w:tcPr>
            <w:tcW w:w="3323" w:type="dxa"/>
            <w:tcBorders>
              <w:top w:val="nil"/>
              <w:left w:val="nil"/>
              <w:bottom w:val="nil"/>
              <w:right w:val="nil"/>
            </w:tcBorders>
            <w:shd w:val="clear" w:color="auto" w:fill="auto"/>
            <w:vAlign w:val="center"/>
            <w:hideMark/>
          </w:tcPr>
          <w:p w14:paraId="4D69FD8D" w14:textId="77777777" w:rsidR="00173031" w:rsidRPr="00D60DE0" w:rsidRDefault="00173031" w:rsidP="00173031">
            <w:pPr>
              <w:rPr>
                <w:b/>
                <w:bCs/>
                <w:color w:val="000000"/>
              </w:rPr>
            </w:pPr>
            <w:r w:rsidRPr="00D60DE0">
              <w:rPr>
                <w:b/>
                <w:bCs/>
                <w:color w:val="000000"/>
                <w:lang w:val="bg-BG" w:eastAsia="bg-BG"/>
              </w:rPr>
              <w:t>Отсрочени данъци – нето</w:t>
            </w:r>
          </w:p>
        </w:tc>
        <w:tc>
          <w:tcPr>
            <w:tcW w:w="1275" w:type="dxa"/>
            <w:tcBorders>
              <w:top w:val="nil"/>
              <w:left w:val="nil"/>
              <w:bottom w:val="double" w:sz="6" w:space="0" w:color="auto"/>
              <w:right w:val="nil"/>
            </w:tcBorders>
            <w:shd w:val="clear" w:color="auto" w:fill="auto"/>
            <w:vAlign w:val="center"/>
          </w:tcPr>
          <w:p w14:paraId="7630D67F" w14:textId="774FF3B6" w:rsidR="00173031" w:rsidRPr="00A847E4" w:rsidRDefault="009E22AB" w:rsidP="00A103CD">
            <w:pPr>
              <w:jc w:val="right"/>
              <w:rPr>
                <w:b/>
                <w:bCs/>
                <w:color w:val="000000"/>
                <w:lang w:val="bg-BG"/>
              </w:rPr>
            </w:pPr>
            <w:r>
              <w:rPr>
                <w:b/>
                <w:bCs/>
                <w:color w:val="000000"/>
                <w:lang w:val="bg-BG"/>
              </w:rPr>
              <w:t>2,1</w:t>
            </w:r>
            <w:r w:rsidR="00A103CD">
              <w:rPr>
                <w:b/>
                <w:bCs/>
                <w:color w:val="000000"/>
                <w:lang w:val="bg-BG"/>
              </w:rPr>
              <w:t>95</w:t>
            </w:r>
          </w:p>
        </w:tc>
        <w:tc>
          <w:tcPr>
            <w:tcW w:w="284" w:type="dxa"/>
            <w:tcBorders>
              <w:top w:val="nil"/>
              <w:left w:val="nil"/>
              <w:bottom w:val="nil"/>
              <w:right w:val="nil"/>
            </w:tcBorders>
            <w:shd w:val="clear" w:color="auto" w:fill="auto"/>
            <w:noWrap/>
            <w:vAlign w:val="bottom"/>
          </w:tcPr>
          <w:p w14:paraId="4AA1C2E4" w14:textId="77777777" w:rsidR="00173031" w:rsidRPr="00267326" w:rsidRDefault="00173031" w:rsidP="00173031">
            <w:pPr>
              <w:rPr>
                <w:rFonts w:ascii="Calibri" w:hAnsi="Calibri" w:cs="Calibri"/>
                <w:color w:val="000000"/>
                <w:sz w:val="22"/>
                <w:szCs w:val="22"/>
              </w:rPr>
            </w:pPr>
          </w:p>
        </w:tc>
        <w:tc>
          <w:tcPr>
            <w:tcW w:w="1155" w:type="dxa"/>
            <w:tcBorders>
              <w:top w:val="nil"/>
              <w:left w:val="nil"/>
              <w:bottom w:val="double" w:sz="6" w:space="0" w:color="auto"/>
              <w:right w:val="nil"/>
            </w:tcBorders>
            <w:shd w:val="clear" w:color="auto" w:fill="auto"/>
            <w:vAlign w:val="center"/>
          </w:tcPr>
          <w:p w14:paraId="3ABE8F4D" w14:textId="51458C45" w:rsidR="00173031" w:rsidRPr="00A847E4" w:rsidRDefault="00A103CD" w:rsidP="00173031">
            <w:pPr>
              <w:jc w:val="right"/>
              <w:rPr>
                <w:b/>
                <w:bCs/>
                <w:color w:val="000000"/>
                <w:lang w:val="bg-BG"/>
              </w:rPr>
            </w:pPr>
            <w:r>
              <w:rPr>
                <w:b/>
                <w:bCs/>
                <w:color w:val="000000"/>
                <w:lang w:val="bg-BG"/>
              </w:rPr>
              <w:t>(220)</w:t>
            </w:r>
          </w:p>
        </w:tc>
        <w:tc>
          <w:tcPr>
            <w:tcW w:w="236" w:type="dxa"/>
            <w:tcBorders>
              <w:top w:val="nil"/>
              <w:left w:val="nil"/>
              <w:bottom w:val="nil"/>
              <w:right w:val="nil"/>
            </w:tcBorders>
            <w:shd w:val="clear" w:color="auto" w:fill="auto"/>
            <w:noWrap/>
            <w:vAlign w:val="bottom"/>
            <w:hideMark/>
          </w:tcPr>
          <w:p w14:paraId="3B8C5B15" w14:textId="77777777" w:rsidR="00173031" w:rsidRPr="00D60DE0" w:rsidRDefault="00173031" w:rsidP="00173031">
            <w:pPr>
              <w:rPr>
                <w:rFonts w:ascii="Calibri" w:hAnsi="Calibri" w:cs="Calibri"/>
                <w:color w:val="000000"/>
                <w:sz w:val="22"/>
                <w:szCs w:val="22"/>
              </w:rPr>
            </w:pPr>
          </w:p>
        </w:tc>
        <w:tc>
          <w:tcPr>
            <w:tcW w:w="1153" w:type="dxa"/>
            <w:tcBorders>
              <w:top w:val="nil"/>
              <w:left w:val="nil"/>
              <w:bottom w:val="double" w:sz="6" w:space="0" w:color="auto"/>
              <w:right w:val="nil"/>
            </w:tcBorders>
            <w:shd w:val="clear" w:color="auto" w:fill="auto"/>
            <w:vAlign w:val="center"/>
            <w:hideMark/>
          </w:tcPr>
          <w:p w14:paraId="128F13DE" w14:textId="548B7A91" w:rsidR="00173031" w:rsidRPr="00267326" w:rsidRDefault="00173031" w:rsidP="00173031">
            <w:pPr>
              <w:jc w:val="right"/>
              <w:rPr>
                <w:b/>
                <w:bCs/>
                <w:color w:val="000000"/>
              </w:rPr>
            </w:pPr>
            <w:r>
              <w:rPr>
                <w:b/>
                <w:bCs/>
                <w:color w:val="000000"/>
                <w:lang w:val="bg-BG"/>
              </w:rPr>
              <w:t>(2,989)</w:t>
            </w:r>
          </w:p>
        </w:tc>
        <w:tc>
          <w:tcPr>
            <w:tcW w:w="222" w:type="dxa"/>
            <w:tcBorders>
              <w:top w:val="nil"/>
              <w:left w:val="nil"/>
              <w:bottom w:val="nil"/>
              <w:right w:val="nil"/>
            </w:tcBorders>
            <w:shd w:val="clear" w:color="auto" w:fill="auto"/>
            <w:noWrap/>
            <w:vAlign w:val="bottom"/>
            <w:hideMark/>
          </w:tcPr>
          <w:p w14:paraId="15F9D9F5" w14:textId="77777777" w:rsidR="00173031" w:rsidRPr="00267326" w:rsidRDefault="00173031" w:rsidP="00173031">
            <w:pPr>
              <w:rPr>
                <w:rFonts w:ascii="Calibri" w:hAnsi="Calibri" w:cs="Calibri"/>
                <w:color w:val="000000"/>
                <w:sz w:val="22"/>
                <w:szCs w:val="22"/>
              </w:rPr>
            </w:pPr>
          </w:p>
        </w:tc>
        <w:tc>
          <w:tcPr>
            <w:tcW w:w="1121" w:type="dxa"/>
            <w:tcBorders>
              <w:top w:val="nil"/>
              <w:left w:val="nil"/>
              <w:bottom w:val="double" w:sz="6" w:space="0" w:color="auto"/>
              <w:right w:val="nil"/>
            </w:tcBorders>
            <w:shd w:val="clear" w:color="auto" w:fill="auto"/>
            <w:vAlign w:val="center"/>
            <w:hideMark/>
          </w:tcPr>
          <w:p w14:paraId="2D2B4939" w14:textId="7C900157" w:rsidR="00173031" w:rsidRPr="00267326" w:rsidRDefault="00173031" w:rsidP="00173031">
            <w:pPr>
              <w:jc w:val="right"/>
              <w:rPr>
                <w:b/>
                <w:bCs/>
                <w:color w:val="000000"/>
              </w:rPr>
            </w:pPr>
            <w:r>
              <w:rPr>
                <w:b/>
                <w:bCs/>
                <w:color w:val="000000"/>
                <w:lang w:val="bg-BG"/>
              </w:rPr>
              <w:t>(300)</w:t>
            </w:r>
          </w:p>
        </w:tc>
      </w:tr>
    </w:tbl>
    <w:p w14:paraId="44BF4B70" w14:textId="77777777" w:rsidR="008E39FB" w:rsidRDefault="008E39FB" w:rsidP="0049197D">
      <w:pPr>
        <w:spacing w:line="360" w:lineRule="auto"/>
        <w:jc w:val="both"/>
        <w:rPr>
          <w:b/>
          <w:bCs/>
          <w:i/>
          <w:iCs/>
          <w:lang w:val="ru-RU"/>
        </w:rPr>
      </w:pPr>
    </w:p>
    <w:p w14:paraId="79BDDD07" w14:textId="77777777" w:rsidR="00C55F68" w:rsidRDefault="00C23EC5" w:rsidP="0049197D">
      <w:pPr>
        <w:spacing w:line="360" w:lineRule="auto"/>
        <w:jc w:val="both"/>
        <w:rPr>
          <w:lang w:val="ru-RU"/>
        </w:rPr>
      </w:pPr>
      <w:r w:rsidRPr="00C23EC5">
        <w:rPr>
          <w:b/>
          <w:bCs/>
          <w:i/>
          <w:iCs/>
          <w:lang w:val="ru-RU"/>
        </w:rPr>
        <w:t>Движението в отсрочените данъчни пасиви/ (активи)</w:t>
      </w:r>
      <w:r w:rsidRPr="00C23EC5">
        <w:rPr>
          <w:lang w:val="ru-RU"/>
        </w:rPr>
        <w:t xml:space="preserve"> е представено по-долу:</w:t>
      </w:r>
    </w:p>
    <w:p w14:paraId="03D5517A" w14:textId="77777777" w:rsidR="000A41CB" w:rsidRDefault="000A41CB">
      <w:pPr>
        <w:rPr>
          <w:lang w:val="bg-BG"/>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77"/>
      </w:tblGrid>
      <w:tr w:rsidR="008E39FB" w:rsidRPr="000A41CB" w14:paraId="3AD72258" w14:textId="77777777" w:rsidTr="008E39FB">
        <w:trPr>
          <w:trHeight w:val="1710"/>
          <w:jc w:val="center"/>
        </w:trPr>
        <w:tc>
          <w:tcPr>
            <w:tcW w:w="2410" w:type="dxa"/>
            <w:tcBorders>
              <w:top w:val="nil"/>
              <w:left w:val="nil"/>
              <w:bottom w:val="nil"/>
              <w:right w:val="nil"/>
            </w:tcBorders>
            <w:shd w:val="clear" w:color="auto" w:fill="auto"/>
            <w:vAlign w:val="bottom"/>
            <w:hideMark/>
          </w:tcPr>
          <w:p w14:paraId="29A37995" w14:textId="77777777" w:rsidR="008E39FB" w:rsidRPr="000A41CB" w:rsidRDefault="008E39FB" w:rsidP="000A41CB">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7F7C0ECF" w14:textId="0C9C1D26" w:rsidR="008E39FB" w:rsidRPr="000A41CB" w:rsidRDefault="008E39FB" w:rsidP="004A24E0">
            <w:pPr>
              <w:jc w:val="right"/>
              <w:rPr>
                <w:b/>
                <w:bCs/>
                <w:i/>
                <w:iCs/>
                <w:color w:val="000000"/>
              </w:rPr>
            </w:pPr>
            <w:r w:rsidRPr="000A41CB">
              <w:rPr>
                <w:b/>
                <w:bCs/>
                <w:i/>
                <w:iCs/>
                <w:color w:val="000000"/>
              </w:rPr>
              <w:t>Салдо на 1 януари 20</w:t>
            </w:r>
            <w:r w:rsidR="004A24E0">
              <w:rPr>
                <w:b/>
                <w:bCs/>
                <w:i/>
                <w:iCs/>
                <w:color w:val="000000"/>
                <w:lang w:val="bg-BG"/>
              </w:rPr>
              <w:t>20</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551188E"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2327D515" w14:textId="77777777" w:rsidR="008E39FB" w:rsidRPr="000A41CB" w:rsidRDefault="008E39FB" w:rsidP="000A41CB">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4A2643C5"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3902BECC" w14:textId="77777777" w:rsidR="008E39FB" w:rsidRPr="000A41CB" w:rsidRDefault="008E39FB" w:rsidP="000A41CB">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395E76F8"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7806E048" w14:textId="1EE57ADB" w:rsidR="008E39FB" w:rsidRPr="000A41CB" w:rsidRDefault="008E39FB" w:rsidP="008E39FB">
            <w:pPr>
              <w:jc w:val="right"/>
              <w:rPr>
                <w:b/>
                <w:bCs/>
                <w:i/>
                <w:iCs/>
                <w:color w:val="000000"/>
              </w:rPr>
            </w:pPr>
            <w:r w:rsidRPr="000A41CB">
              <w:rPr>
                <w:b/>
                <w:bCs/>
                <w:i/>
                <w:iCs/>
                <w:color w:val="000000"/>
              </w:rPr>
              <w:t>Салдо на 31 дек20</w:t>
            </w:r>
            <w:r w:rsidR="003A6DB7">
              <w:rPr>
                <w:b/>
                <w:bCs/>
                <w:i/>
                <w:iCs/>
                <w:color w:val="000000"/>
              </w:rPr>
              <w:t>20</w:t>
            </w:r>
            <w:r w:rsidRPr="000A41CB">
              <w:rPr>
                <w:b/>
                <w:bCs/>
                <w:i/>
                <w:iCs/>
                <w:color w:val="000000"/>
              </w:rPr>
              <w:t xml:space="preserve"> г.</w:t>
            </w:r>
          </w:p>
        </w:tc>
      </w:tr>
      <w:tr w:rsidR="008E39FB" w:rsidRPr="000A41CB" w14:paraId="406A2CBB" w14:textId="77777777" w:rsidTr="008E39FB">
        <w:trPr>
          <w:trHeight w:val="300"/>
          <w:jc w:val="center"/>
        </w:trPr>
        <w:tc>
          <w:tcPr>
            <w:tcW w:w="2410" w:type="dxa"/>
            <w:tcBorders>
              <w:top w:val="nil"/>
              <w:left w:val="nil"/>
              <w:bottom w:val="nil"/>
              <w:right w:val="nil"/>
            </w:tcBorders>
            <w:shd w:val="clear" w:color="auto" w:fill="auto"/>
            <w:hideMark/>
          </w:tcPr>
          <w:p w14:paraId="6A4D4AEE" w14:textId="77777777" w:rsidR="008E39FB" w:rsidRPr="000A41CB" w:rsidRDefault="008E39FB" w:rsidP="000A41CB">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4078CF"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E6769B3"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104EE354"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3D73C530"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1D609AB5"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1E1BC42F"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2A41FBEB" w14:textId="77777777" w:rsidR="008E39FB" w:rsidRPr="000A41CB" w:rsidRDefault="008E39FB" w:rsidP="000A41CB">
            <w:pPr>
              <w:jc w:val="right"/>
              <w:rPr>
                <w:b/>
                <w:bCs/>
                <w:i/>
                <w:iCs/>
                <w:color w:val="000000"/>
              </w:rPr>
            </w:pPr>
            <w:r w:rsidRPr="000A41CB">
              <w:rPr>
                <w:b/>
                <w:bCs/>
                <w:i/>
                <w:iCs/>
                <w:color w:val="000000"/>
              </w:rPr>
              <w:t>BGN '000</w:t>
            </w:r>
          </w:p>
        </w:tc>
      </w:tr>
      <w:tr w:rsidR="008E39FB" w:rsidRPr="000A41CB" w14:paraId="444EB3EB" w14:textId="77777777" w:rsidTr="008E39FB">
        <w:trPr>
          <w:trHeight w:val="300"/>
          <w:jc w:val="center"/>
        </w:trPr>
        <w:tc>
          <w:tcPr>
            <w:tcW w:w="2410" w:type="dxa"/>
            <w:tcBorders>
              <w:top w:val="nil"/>
              <w:left w:val="nil"/>
              <w:bottom w:val="nil"/>
              <w:right w:val="nil"/>
            </w:tcBorders>
            <w:shd w:val="clear" w:color="000000" w:fill="FFFFFF"/>
            <w:vAlign w:val="bottom"/>
            <w:hideMark/>
          </w:tcPr>
          <w:p w14:paraId="4442CAEA" w14:textId="77777777" w:rsidR="008E39FB" w:rsidRPr="000A41CB" w:rsidRDefault="008E39FB" w:rsidP="000A41CB">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16F49B3" w14:textId="771EED8F" w:rsidR="008E39FB" w:rsidRPr="007D2CCD" w:rsidRDefault="008E39FB" w:rsidP="004A24E0">
            <w:pPr>
              <w:jc w:val="right"/>
              <w:rPr>
                <w:color w:val="000000"/>
                <w:lang w:val="bg-BG"/>
              </w:rPr>
            </w:pPr>
            <w:r>
              <w:rPr>
                <w:color w:val="000000"/>
                <w:lang w:val="bg-BG"/>
              </w:rPr>
              <w:t>(</w:t>
            </w:r>
            <w:r w:rsidRPr="000A41CB">
              <w:rPr>
                <w:color w:val="000000"/>
              </w:rPr>
              <w:t>44</w:t>
            </w:r>
            <w:r w:rsidR="004A24E0">
              <w:rPr>
                <w:color w:val="000000"/>
                <w:lang w:val="bg-BG"/>
              </w:rPr>
              <w:t>0</w:t>
            </w:r>
            <w:r>
              <w:rPr>
                <w:color w:val="000000"/>
                <w:lang w:val="bg-BG"/>
              </w:rPr>
              <w:t>)</w:t>
            </w:r>
          </w:p>
        </w:tc>
        <w:tc>
          <w:tcPr>
            <w:tcW w:w="276" w:type="dxa"/>
            <w:tcBorders>
              <w:top w:val="nil"/>
              <w:left w:val="nil"/>
              <w:bottom w:val="nil"/>
              <w:right w:val="nil"/>
            </w:tcBorders>
            <w:shd w:val="clear" w:color="auto" w:fill="auto"/>
            <w:noWrap/>
            <w:vAlign w:val="bottom"/>
            <w:hideMark/>
          </w:tcPr>
          <w:p w14:paraId="356B37F0" w14:textId="77777777" w:rsidR="008E39FB" w:rsidRPr="000A41CB" w:rsidRDefault="008E39FB" w:rsidP="000A41CB">
            <w:pPr>
              <w:jc w:val="right"/>
              <w:rPr>
                <w:color w:val="000000"/>
              </w:rPr>
            </w:pPr>
          </w:p>
        </w:tc>
        <w:tc>
          <w:tcPr>
            <w:tcW w:w="1200" w:type="dxa"/>
            <w:tcBorders>
              <w:top w:val="nil"/>
              <w:left w:val="nil"/>
              <w:bottom w:val="nil"/>
              <w:right w:val="nil"/>
            </w:tcBorders>
            <w:shd w:val="clear" w:color="auto" w:fill="auto"/>
            <w:noWrap/>
            <w:vAlign w:val="bottom"/>
          </w:tcPr>
          <w:p w14:paraId="6D4DB8D8" w14:textId="64A6F59A" w:rsidR="008E39FB" w:rsidRPr="00A847E4" w:rsidRDefault="0090464E" w:rsidP="000A41CB">
            <w:pPr>
              <w:jc w:val="right"/>
              <w:rPr>
                <w:color w:val="000000"/>
                <w:lang w:val="bg-BG"/>
              </w:rPr>
            </w:pPr>
            <w:r>
              <w:rPr>
                <w:color w:val="000000"/>
                <w:lang w:val="bg-BG"/>
              </w:rPr>
              <w:t>4</w:t>
            </w:r>
            <w:r w:rsidR="003A6DB7">
              <w:rPr>
                <w:color w:val="000000"/>
              </w:rPr>
              <w:t>3</w:t>
            </w:r>
          </w:p>
        </w:tc>
        <w:tc>
          <w:tcPr>
            <w:tcW w:w="276" w:type="dxa"/>
            <w:tcBorders>
              <w:top w:val="nil"/>
              <w:left w:val="nil"/>
              <w:bottom w:val="nil"/>
              <w:right w:val="nil"/>
            </w:tcBorders>
            <w:shd w:val="clear" w:color="auto" w:fill="auto"/>
            <w:noWrap/>
            <w:vAlign w:val="bottom"/>
            <w:hideMark/>
          </w:tcPr>
          <w:p w14:paraId="59B91B52" w14:textId="77777777" w:rsidR="008E39FB" w:rsidRPr="000A41CB" w:rsidRDefault="008E39FB" w:rsidP="000A41CB">
            <w:pPr>
              <w:jc w:val="right"/>
              <w:rPr>
                <w:color w:val="000000"/>
              </w:rPr>
            </w:pPr>
          </w:p>
        </w:tc>
        <w:tc>
          <w:tcPr>
            <w:tcW w:w="1479" w:type="dxa"/>
            <w:tcBorders>
              <w:top w:val="nil"/>
              <w:left w:val="nil"/>
              <w:bottom w:val="nil"/>
              <w:right w:val="nil"/>
            </w:tcBorders>
            <w:shd w:val="clear" w:color="auto" w:fill="auto"/>
            <w:noWrap/>
            <w:vAlign w:val="bottom"/>
            <w:hideMark/>
          </w:tcPr>
          <w:p w14:paraId="2D5A0583" w14:textId="77777777" w:rsidR="008E39FB" w:rsidRPr="000A41CB" w:rsidRDefault="008E39FB" w:rsidP="000A41CB">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1923B91" w14:textId="77777777" w:rsidR="008E39FB" w:rsidRPr="000A41CB" w:rsidRDefault="008E39FB" w:rsidP="000A41CB">
            <w:pPr>
              <w:jc w:val="right"/>
              <w:rPr>
                <w:color w:val="000000"/>
              </w:rPr>
            </w:pPr>
          </w:p>
        </w:tc>
        <w:tc>
          <w:tcPr>
            <w:tcW w:w="1177" w:type="dxa"/>
            <w:tcBorders>
              <w:top w:val="nil"/>
              <w:left w:val="nil"/>
              <w:bottom w:val="nil"/>
              <w:right w:val="nil"/>
            </w:tcBorders>
            <w:shd w:val="clear" w:color="auto" w:fill="auto"/>
            <w:noWrap/>
            <w:vAlign w:val="bottom"/>
          </w:tcPr>
          <w:p w14:paraId="120426BC" w14:textId="7429112C" w:rsidR="008E39FB" w:rsidRPr="007D2CCD" w:rsidRDefault="00A847E4" w:rsidP="0090464E">
            <w:pPr>
              <w:jc w:val="right"/>
              <w:rPr>
                <w:color w:val="000000"/>
                <w:lang w:val="bg-BG"/>
              </w:rPr>
            </w:pPr>
            <w:r>
              <w:rPr>
                <w:color w:val="000000"/>
                <w:lang w:val="bg-BG"/>
              </w:rPr>
              <w:t>(</w:t>
            </w:r>
            <w:r w:rsidR="0090464E">
              <w:rPr>
                <w:color w:val="000000"/>
                <w:lang w:val="bg-BG"/>
              </w:rPr>
              <w:t>39</w:t>
            </w:r>
            <w:r w:rsidR="002D6BA5">
              <w:rPr>
                <w:color w:val="000000"/>
              </w:rPr>
              <w:t>7</w:t>
            </w:r>
            <w:r>
              <w:rPr>
                <w:color w:val="000000"/>
                <w:lang w:val="bg-BG"/>
              </w:rPr>
              <w:t>)</w:t>
            </w:r>
          </w:p>
        </w:tc>
      </w:tr>
      <w:tr w:rsidR="008E39FB" w:rsidRPr="000A41CB" w14:paraId="0C66A73C" w14:textId="77777777" w:rsidTr="008E39FB">
        <w:trPr>
          <w:trHeight w:val="300"/>
          <w:jc w:val="center"/>
        </w:trPr>
        <w:tc>
          <w:tcPr>
            <w:tcW w:w="2410" w:type="dxa"/>
            <w:tcBorders>
              <w:top w:val="nil"/>
              <w:left w:val="nil"/>
              <w:bottom w:val="nil"/>
              <w:right w:val="nil"/>
            </w:tcBorders>
            <w:shd w:val="clear" w:color="000000" w:fill="FFFFFF"/>
            <w:vAlign w:val="bottom"/>
            <w:hideMark/>
          </w:tcPr>
          <w:p w14:paraId="1A590C00" w14:textId="77777777" w:rsidR="008E39FB" w:rsidRPr="000A41CB" w:rsidRDefault="008E39FB" w:rsidP="000A41CB">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652E165E" w14:textId="3EF679D9" w:rsidR="008E39FB" w:rsidRPr="004A24E0" w:rsidRDefault="004A24E0" w:rsidP="00BA28D3">
            <w:pPr>
              <w:jc w:val="right"/>
              <w:rPr>
                <w:color w:val="000000"/>
                <w:lang w:val="bg-BG"/>
              </w:rPr>
            </w:pPr>
            <w:r>
              <w:rPr>
                <w:color w:val="000000"/>
                <w:lang w:val="bg-BG"/>
              </w:rPr>
              <w:t>45</w:t>
            </w:r>
          </w:p>
        </w:tc>
        <w:tc>
          <w:tcPr>
            <w:tcW w:w="276" w:type="dxa"/>
            <w:tcBorders>
              <w:top w:val="nil"/>
              <w:left w:val="nil"/>
              <w:bottom w:val="nil"/>
              <w:right w:val="nil"/>
            </w:tcBorders>
            <w:shd w:val="clear" w:color="auto" w:fill="auto"/>
            <w:noWrap/>
            <w:vAlign w:val="bottom"/>
            <w:hideMark/>
          </w:tcPr>
          <w:p w14:paraId="341D0118" w14:textId="77777777" w:rsidR="008E39FB" w:rsidRPr="000A41CB" w:rsidRDefault="008E39FB" w:rsidP="000A41CB">
            <w:pPr>
              <w:jc w:val="right"/>
              <w:rPr>
                <w:color w:val="000000"/>
              </w:rPr>
            </w:pPr>
          </w:p>
        </w:tc>
        <w:tc>
          <w:tcPr>
            <w:tcW w:w="1200" w:type="dxa"/>
            <w:tcBorders>
              <w:top w:val="nil"/>
              <w:left w:val="nil"/>
              <w:bottom w:val="nil"/>
              <w:right w:val="nil"/>
            </w:tcBorders>
            <w:shd w:val="clear" w:color="auto" w:fill="auto"/>
            <w:noWrap/>
            <w:vAlign w:val="bottom"/>
          </w:tcPr>
          <w:p w14:paraId="57BFD39A" w14:textId="6684CB54" w:rsidR="008E39FB" w:rsidRPr="00A847E4" w:rsidRDefault="002D6BA5" w:rsidP="000A41CB">
            <w:pPr>
              <w:jc w:val="right"/>
              <w:rPr>
                <w:color w:val="000000"/>
                <w:lang w:val="bg-BG"/>
              </w:rPr>
            </w:pPr>
            <w:r>
              <w:rPr>
                <w:color w:val="000000"/>
              </w:rPr>
              <w:t>3</w:t>
            </w:r>
          </w:p>
        </w:tc>
        <w:tc>
          <w:tcPr>
            <w:tcW w:w="276" w:type="dxa"/>
            <w:tcBorders>
              <w:top w:val="nil"/>
              <w:left w:val="nil"/>
              <w:bottom w:val="nil"/>
              <w:right w:val="nil"/>
            </w:tcBorders>
            <w:shd w:val="clear" w:color="auto" w:fill="auto"/>
            <w:noWrap/>
            <w:vAlign w:val="bottom"/>
            <w:hideMark/>
          </w:tcPr>
          <w:p w14:paraId="7525ABA2" w14:textId="77777777" w:rsidR="008E39FB" w:rsidRPr="000A41CB" w:rsidRDefault="008E39FB" w:rsidP="000A41CB">
            <w:pPr>
              <w:jc w:val="right"/>
              <w:rPr>
                <w:color w:val="000000"/>
              </w:rPr>
            </w:pPr>
          </w:p>
        </w:tc>
        <w:tc>
          <w:tcPr>
            <w:tcW w:w="1479" w:type="dxa"/>
            <w:tcBorders>
              <w:top w:val="nil"/>
              <w:left w:val="nil"/>
              <w:bottom w:val="nil"/>
              <w:right w:val="nil"/>
            </w:tcBorders>
            <w:shd w:val="clear" w:color="auto" w:fill="auto"/>
            <w:noWrap/>
            <w:vAlign w:val="bottom"/>
            <w:hideMark/>
          </w:tcPr>
          <w:p w14:paraId="41366D3F" w14:textId="77777777" w:rsidR="008E39FB" w:rsidRPr="000A41CB" w:rsidRDefault="008E39FB" w:rsidP="000A41CB">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09EC6A" w14:textId="77777777" w:rsidR="008E39FB" w:rsidRPr="000A41CB" w:rsidRDefault="008E39FB" w:rsidP="000A41CB">
            <w:pPr>
              <w:jc w:val="right"/>
              <w:rPr>
                <w:color w:val="000000"/>
              </w:rPr>
            </w:pPr>
          </w:p>
        </w:tc>
        <w:tc>
          <w:tcPr>
            <w:tcW w:w="1177" w:type="dxa"/>
            <w:tcBorders>
              <w:top w:val="nil"/>
              <w:left w:val="nil"/>
              <w:bottom w:val="nil"/>
              <w:right w:val="nil"/>
            </w:tcBorders>
            <w:shd w:val="clear" w:color="auto" w:fill="auto"/>
            <w:noWrap/>
            <w:vAlign w:val="bottom"/>
          </w:tcPr>
          <w:p w14:paraId="77BF993D" w14:textId="0F794995" w:rsidR="008E39FB" w:rsidRPr="00A847E4" w:rsidRDefault="002D6BA5" w:rsidP="000A41CB">
            <w:pPr>
              <w:jc w:val="right"/>
              <w:rPr>
                <w:color w:val="000000"/>
                <w:lang w:val="bg-BG"/>
              </w:rPr>
            </w:pPr>
            <w:r>
              <w:rPr>
                <w:color w:val="000000"/>
              </w:rPr>
              <w:t>48</w:t>
            </w:r>
          </w:p>
        </w:tc>
      </w:tr>
      <w:tr w:rsidR="008E39FB" w:rsidRPr="000A41CB" w14:paraId="1EAAA9D6" w14:textId="77777777" w:rsidTr="008E39FB">
        <w:trPr>
          <w:trHeight w:val="300"/>
          <w:jc w:val="center"/>
        </w:trPr>
        <w:tc>
          <w:tcPr>
            <w:tcW w:w="2410" w:type="dxa"/>
            <w:tcBorders>
              <w:top w:val="nil"/>
              <w:left w:val="nil"/>
              <w:bottom w:val="nil"/>
              <w:right w:val="nil"/>
            </w:tcBorders>
            <w:shd w:val="clear" w:color="000000" w:fill="FFFFFF"/>
            <w:vAlign w:val="bottom"/>
            <w:hideMark/>
          </w:tcPr>
          <w:p w14:paraId="592A55D4" w14:textId="77777777" w:rsidR="008E39FB" w:rsidRPr="000A41CB" w:rsidRDefault="008E39FB" w:rsidP="000A41CB">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482B8639" w14:textId="6441C139" w:rsidR="008E39FB" w:rsidRPr="0090464E" w:rsidRDefault="008E39FB" w:rsidP="004A24E0">
            <w:pPr>
              <w:jc w:val="right"/>
              <w:rPr>
                <w:color w:val="000000"/>
                <w:lang w:val="bg-BG"/>
              </w:rPr>
            </w:pPr>
            <w:r w:rsidRPr="000A41CB">
              <w:rPr>
                <w:color w:val="000000"/>
              </w:rPr>
              <w:t>4</w:t>
            </w:r>
            <w:r w:rsidR="004A24E0">
              <w:rPr>
                <w:color w:val="000000"/>
                <w:lang w:val="bg-BG"/>
              </w:rPr>
              <w:t>1</w:t>
            </w:r>
          </w:p>
        </w:tc>
        <w:tc>
          <w:tcPr>
            <w:tcW w:w="276" w:type="dxa"/>
            <w:tcBorders>
              <w:top w:val="nil"/>
              <w:left w:val="nil"/>
              <w:bottom w:val="nil"/>
              <w:right w:val="nil"/>
            </w:tcBorders>
            <w:shd w:val="clear" w:color="auto" w:fill="auto"/>
            <w:noWrap/>
            <w:vAlign w:val="bottom"/>
            <w:hideMark/>
          </w:tcPr>
          <w:p w14:paraId="48C91B3D" w14:textId="77777777" w:rsidR="008E39FB" w:rsidRPr="000A41CB" w:rsidRDefault="008E39FB" w:rsidP="000A41CB">
            <w:pPr>
              <w:jc w:val="right"/>
              <w:rPr>
                <w:color w:val="000000"/>
              </w:rPr>
            </w:pPr>
          </w:p>
        </w:tc>
        <w:tc>
          <w:tcPr>
            <w:tcW w:w="1200" w:type="dxa"/>
            <w:tcBorders>
              <w:top w:val="nil"/>
              <w:left w:val="nil"/>
              <w:bottom w:val="nil"/>
              <w:right w:val="nil"/>
            </w:tcBorders>
            <w:shd w:val="clear" w:color="auto" w:fill="auto"/>
            <w:noWrap/>
            <w:vAlign w:val="bottom"/>
          </w:tcPr>
          <w:p w14:paraId="6626C787" w14:textId="54617F04" w:rsidR="008E39FB" w:rsidRPr="007D2CCD" w:rsidRDefault="00A847E4" w:rsidP="000A41CB">
            <w:pPr>
              <w:jc w:val="right"/>
              <w:rPr>
                <w:color w:val="000000"/>
                <w:lang w:val="bg-BG"/>
              </w:rPr>
            </w:pPr>
            <w:r>
              <w:rPr>
                <w:color w:val="000000"/>
                <w:lang w:val="bg-BG"/>
              </w:rPr>
              <w:t>1</w:t>
            </w:r>
            <w:r w:rsidR="0090464E">
              <w:rPr>
                <w:color w:val="000000"/>
                <w:lang w:val="bg-BG"/>
              </w:rPr>
              <w:t>1</w:t>
            </w:r>
          </w:p>
        </w:tc>
        <w:tc>
          <w:tcPr>
            <w:tcW w:w="276" w:type="dxa"/>
            <w:tcBorders>
              <w:top w:val="nil"/>
              <w:left w:val="nil"/>
              <w:bottom w:val="nil"/>
              <w:right w:val="nil"/>
            </w:tcBorders>
            <w:shd w:val="clear" w:color="auto" w:fill="auto"/>
            <w:noWrap/>
            <w:vAlign w:val="bottom"/>
            <w:hideMark/>
          </w:tcPr>
          <w:p w14:paraId="78C1741C" w14:textId="77777777" w:rsidR="008E39FB" w:rsidRPr="000A41CB" w:rsidRDefault="008E39FB" w:rsidP="000A41CB">
            <w:pPr>
              <w:jc w:val="right"/>
              <w:rPr>
                <w:color w:val="000000"/>
              </w:rPr>
            </w:pPr>
          </w:p>
        </w:tc>
        <w:tc>
          <w:tcPr>
            <w:tcW w:w="1479" w:type="dxa"/>
            <w:tcBorders>
              <w:top w:val="nil"/>
              <w:left w:val="nil"/>
              <w:bottom w:val="nil"/>
              <w:right w:val="nil"/>
            </w:tcBorders>
            <w:shd w:val="clear" w:color="auto" w:fill="auto"/>
            <w:noWrap/>
            <w:vAlign w:val="bottom"/>
            <w:hideMark/>
          </w:tcPr>
          <w:p w14:paraId="30904FDB" w14:textId="77777777" w:rsidR="008E39FB" w:rsidRPr="000A41CB" w:rsidRDefault="008E39FB" w:rsidP="000A41CB">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545DCD" w14:textId="77777777" w:rsidR="008E39FB" w:rsidRPr="000A41CB" w:rsidRDefault="008E39FB" w:rsidP="000A41CB">
            <w:pPr>
              <w:jc w:val="right"/>
              <w:rPr>
                <w:color w:val="000000"/>
              </w:rPr>
            </w:pPr>
          </w:p>
        </w:tc>
        <w:tc>
          <w:tcPr>
            <w:tcW w:w="1177" w:type="dxa"/>
            <w:tcBorders>
              <w:top w:val="nil"/>
              <w:left w:val="nil"/>
              <w:bottom w:val="nil"/>
              <w:right w:val="nil"/>
            </w:tcBorders>
            <w:shd w:val="clear" w:color="auto" w:fill="auto"/>
            <w:noWrap/>
            <w:vAlign w:val="bottom"/>
          </w:tcPr>
          <w:p w14:paraId="5E9F41C2" w14:textId="763B1A01" w:rsidR="008E39FB" w:rsidRPr="00A847E4" w:rsidRDefault="0090464E" w:rsidP="000A41CB">
            <w:pPr>
              <w:jc w:val="right"/>
              <w:rPr>
                <w:color w:val="000000"/>
                <w:lang w:val="bg-BG"/>
              </w:rPr>
            </w:pPr>
            <w:r>
              <w:rPr>
                <w:color w:val="000000"/>
                <w:lang w:val="bg-BG"/>
              </w:rPr>
              <w:t>52</w:t>
            </w:r>
          </w:p>
        </w:tc>
      </w:tr>
      <w:tr w:rsidR="008E39FB" w:rsidRPr="000A41CB" w14:paraId="1FC71F8F" w14:textId="77777777" w:rsidTr="008E39FB">
        <w:trPr>
          <w:trHeight w:val="525"/>
          <w:jc w:val="center"/>
        </w:trPr>
        <w:tc>
          <w:tcPr>
            <w:tcW w:w="2410" w:type="dxa"/>
            <w:tcBorders>
              <w:top w:val="nil"/>
              <w:left w:val="nil"/>
              <w:bottom w:val="nil"/>
              <w:right w:val="nil"/>
            </w:tcBorders>
            <w:shd w:val="clear" w:color="000000" w:fill="FFFFFF"/>
            <w:vAlign w:val="bottom"/>
            <w:hideMark/>
          </w:tcPr>
          <w:p w14:paraId="144241F9" w14:textId="77777777" w:rsidR="008E39FB" w:rsidRPr="000A41CB" w:rsidRDefault="008E39FB" w:rsidP="000A41CB">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4CE9AF05" w14:textId="64ED3AB7" w:rsidR="008E39FB" w:rsidRPr="004A24E0" w:rsidRDefault="008E39FB" w:rsidP="004A24E0">
            <w:pPr>
              <w:jc w:val="right"/>
              <w:rPr>
                <w:color w:val="000000"/>
                <w:lang w:val="bg-BG"/>
              </w:rPr>
            </w:pPr>
            <w:r w:rsidRPr="000A41CB">
              <w:rPr>
                <w:color w:val="000000"/>
              </w:rPr>
              <w:t>1</w:t>
            </w:r>
            <w:r w:rsidR="004A24E0">
              <w:rPr>
                <w:color w:val="000000"/>
                <w:lang w:val="bg-BG"/>
              </w:rPr>
              <w:t>6</w:t>
            </w:r>
          </w:p>
        </w:tc>
        <w:tc>
          <w:tcPr>
            <w:tcW w:w="276" w:type="dxa"/>
            <w:tcBorders>
              <w:top w:val="nil"/>
              <w:left w:val="nil"/>
              <w:bottom w:val="nil"/>
              <w:right w:val="nil"/>
            </w:tcBorders>
            <w:shd w:val="clear" w:color="auto" w:fill="auto"/>
            <w:noWrap/>
            <w:vAlign w:val="bottom"/>
            <w:hideMark/>
          </w:tcPr>
          <w:p w14:paraId="3BEC2A2F" w14:textId="77777777" w:rsidR="008E39FB" w:rsidRPr="000A41CB" w:rsidRDefault="008E39FB" w:rsidP="000A41CB">
            <w:pPr>
              <w:jc w:val="right"/>
              <w:rPr>
                <w:color w:val="000000"/>
              </w:rPr>
            </w:pPr>
          </w:p>
        </w:tc>
        <w:tc>
          <w:tcPr>
            <w:tcW w:w="1200" w:type="dxa"/>
            <w:tcBorders>
              <w:top w:val="nil"/>
              <w:left w:val="nil"/>
              <w:bottom w:val="nil"/>
              <w:right w:val="nil"/>
            </w:tcBorders>
            <w:shd w:val="clear" w:color="auto" w:fill="auto"/>
            <w:noWrap/>
            <w:vAlign w:val="bottom"/>
          </w:tcPr>
          <w:p w14:paraId="6E1B1EF8" w14:textId="6D5DF3A7" w:rsidR="008E39FB" w:rsidRPr="007D2CCD" w:rsidRDefault="0090464E" w:rsidP="000A41CB">
            <w:pPr>
              <w:jc w:val="right"/>
              <w:rPr>
                <w:color w:val="000000"/>
                <w:lang w:val="bg-BG"/>
              </w:rPr>
            </w:pPr>
            <w:r>
              <w:rPr>
                <w:color w:val="000000"/>
                <w:lang w:val="bg-BG"/>
              </w:rPr>
              <w:t>19</w:t>
            </w:r>
          </w:p>
        </w:tc>
        <w:tc>
          <w:tcPr>
            <w:tcW w:w="276" w:type="dxa"/>
            <w:tcBorders>
              <w:top w:val="nil"/>
              <w:left w:val="nil"/>
              <w:bottom w:val="nil"/>
              <w:right w:val="nil"/>
            </w:tcBorders>
            <w:shd w:val="clear" w:color="auto" w:fill="auto"/>
            <w:noWrap/>
            <w:vAlign w:val="bottom"/>
            <w:hideMark/>
          </w:tcPr>
          <w:p w14:paraId="217FFE64" w14:textId="77777777" w:rsidR="008E39FB" w:rsidRPr="000A41CB" w:rsidRDefault="008E39FB" w:rsidP="000A41CB">
            <w:pPr>
              <w:jc w:val="right"/>
              <w:rPr>
                <w:color w:val="000000"/>
              </w:rPr>
            </w:pPr>
          </w:p>
        </w:tc>
        <w:tc>
          <w:tcPr>
            <w:tcW w:w="1479" w:type="dxa"/>
            <w:tcBorders>
              <w:top w:val="nil"/>
              <w:left w:val="nil"/>
              <w:bottom w:val="nil"/>
              <w:right w:val="nil"/>
            </w:tcBorders>
            <w:shd w:val="clear" w:color="auto" w:fill="auto"/>
            <w:noWrap/>
            <w:vAlign w:val="bottom"/>
            <w:hideMark/>
          </w:tcPr>
          <w:p w14:paraId="464F0431" w14:textId="77777777" w:rsidR="008E39FB" w:rsidRPr="000A41CB" w:rsidRDefault="008E39FB" w:rsidP="000A41CB">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6098AD" w14:textId="77777777" w:rsidR="008E39FB" w:rsidRPr="000A41CB" w:rsidRDefault="008E39FB" w:rsidP="000A41CB">
            <w:pPr>
              <w:jc w:val="right"/>
              <w:rPr>
                <w:color w:val="000000"/>
              </w:rPr>
            </w:pPr>
          </w:p>
        </w:tc>
        <w:tc>
          <w:tcPr>
            <w:tcW w:w="1177" w:type="dxa"/>
            <w:tcBorders>
              <w:top w:val="nil"/>
              <w:left w:val="nil"/>
              <w:bottom w:val="nil"/>
              <w:right w:val="nil"/>
            </w:tcBorders>
            <w:shd w:val="clear" w:color="auto" w:fill="auto"/>
            <w:noWrap/>
            <w:vAlign w:val="bottom"/>
          </w:tcPr>
          <w:p w14:paraId="74CE0C9F" w14:textId="3B089A78" w:rsidR="008E39FB" w:rsidRPr="00A847E4" w:rsidRDefault="0090464E" w:rsidP="000A41CB">
            <w:pPr>
              <w:jc w:val="right"/>
              <w:rPr>
                <w:color w:val="000000"/>
                <w:lang w:val="bg-BG"/>
              </w:rPr>
            </w:pPr>
            <w:r>
              <w:rPr>
                <w:color w:val="000000"/>
                <w:lang w:val="bg-BG"/>
              </w:rPr>
              <w:t>3</w:t>
            </w:r>
            <w:r w:rsidR="002C5694">
              <w:rPr>
                <w:color w:val="000000"/>
              </w:rPr>
              <w:t>5</w:t>
            </w:r>
          </w:p>
        </w:tc>
      </w:tr>
      <w:tr w:rsidR="008E39FB" w:rsidRPr="000A41CB" w14:paraId="2E3D4FF3" w14:textId="77777777" w:rsidTr="008E39FB">
        <w:trPr>
          <w:trHeight w:val="525"/>
          <w:jc w:val="center"/>
        </w:trPr>
        <w:tc>
          <w:tcPr>
            <w:tcW w:w="2410" w:type="dxa"/>
            <w:tcBorders>
              <w:top w:val="nil"/>
              <w:left w:val="nil"/>
              <w:bottom w:val="nil"/>
              <w:right w:val="nil"/>
            </w:tcBorders>
            <w:shd w:val="clear" w:color="000000" w:fill="FFFFFF"/>
            <w:vAlign w:val="bottom"/>
            <w:hideMark/>
          </w:tcPr>
          <w:p w14:paraId="351264BA" w14:textId="77777777" w:rsidR="008E39FB" w:rsidRPr="000A41CB" w:rsidRDefault="008E39FB" w:rsidP="000A41CB">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1DAEFAC1" w14:textId="1BC88CBD" w:rsidR="008E39FB" w:rsidRPr="000A41CB" w:rsidRDefault="008E39FB" w:rsidP="00BA28D3">
            <w:pPr>
              <w:jc w:val="right"/>
              <w:rPr>
                <w:color w:val="000000"/>
              </w:rPr>
            </w:pPr>
            <w:r w:rsidRPr="000A41CB">
              <w:rPr>
                <w:color w:val="000000"/>
              </w:rPr>
              <w:t>1</w:t>
            </w:r>
            <w:r w:rsidR="004A24E0">
              <w:rPr>
                <w:color w:val="000000"/>
              </w:rPr>
              <w:t>8</w:t>
            </w:r>
          </w:p>
        </w:tc>
        <w:tc>
          <w:tcPr>
            <w:tcW w:w="276" w:type="dxa"/>
            <w:tcBorders>
              <w:top w:val="nil"/>
              <w:left w:val="nil"/>
              <w:bottom w:val="nil"/>
              <w:right w:val="nil"/>
            </w:tcBorders>
            <w:shd w:val="clear" w:color="auto" w:fill="auto"/>
            <w:noWrap/>
            <w:vAlign w:val="bottom"/>
            <w:hideMark/>
          </w:tcPr>
          <w:p w14:paraId="5CD68704" w14:textId="77777777" w:rsidR="008E39FB" w:rsidRPr="000A41CB" w:rsidRDefault="008E39FB" w:rsidP="000A41CB">
            <w:pPr>
              <w:jc w:val="right"/>
              <w:rPr>
                <w:color w:val="000000"/>
              </w:rPr>
            </w:pPr>
          </w:p>
        </w:tc>
        <w:tc>
          <w:tcPr>
            <w:tcW w:w="1200" w:type="dxa"/>
            <w:tcBorders>
              <w:top w:val="nil"/>
              <w:left w:val="nil"/>
              <w:bottom w:val="nil"/>
              <w:right w:val="nil"/>
            </w:tcBorders>
            <w:shd w:val="clear" w:color="auto" w:fill="auto"/>
            <w:noWrap/>
            <w:vAlign w:val="bottom"/>
          </w:tcPr>
          <w:p w14:paraId="2D069A8B" w14:textId="0236BA4C" w:rsidR="008E39FB" w:rsidRPr="00A847E4" w:rsidRDefault="0090464E" w:rsidP="000A41CB">
            <w:pPr>
              <w:jc w:val="right"/>
              <w:rPr>
                <w:color w:val="000000"/>
                <w:lang w:val="bg-BG"/>
              </w:rPr>
            </w:pPr>
            <w:r>
              <w:rPr>
                <w:color w:val="000000"/>
                <w:lang w:val="bg-BG"/>
              </w:rPr>
              <w:t>4</w:t>
            </w:r>
          </w:p>
        </w:tc>
        <w:tc>
          <w:tcPr>
            <w:tcW w:w="276" w:type="dxa"/>
            <w:tcBorders>
              <w:top w:val="nil"/>
              <w:left w:val="nil"/>
              <w:bottom w:val="nil"/>
              <w:right w:val="nil"/>
            </w:tcBorders>
            <w:shd w:val="clear" w:color="auto" w:fill="auto"/>
            <w:noWrap/>
            <w:vAlign w:val="bottom"/>
            <w:hideMark/>
          </w:tcPr>
          <w:p w14:paraId="71638429" w14:textId="77777777" w:rsidR="008E39FB" w:rsidRPr="000A41CB" w:rsidRDefault="008E39FB" w:rsidP="000A41CB">
            <w:pPr>
              <w:jc w:val="right"/>
              <w:rPr>
                <w:color w:val="000000"/>
              </w:rPr>
            </w:pPr>
          </w:p>
        </w:tc>
        <w:tc>
          <w:tcPr>
            <w:tcW w:w="1479" w:type="dxa"/>
            <w:tcBorders>
              <w:top w:val="nil"/>
              <w:left w:val="nil"/>
              <w:bottom w:val="nil"/>
              <w:right w:val="nil"/>
            </w:tcBorders>
            <w:shd w:val="clear" w:color="auto" w:fill="auto"/>
            <w:noWrap/>
            <w:vAlign w:val="bottom"/>
            <w:hideMark/>
          </w:tcPr>
          <w:p w14:paraId="11D2058B" w14:textId="77777777" w:rsidR="008E39FB" w:rsidRPr="000A41CB" w:rsidRDefault="008E39FB" w:rsidP="000A41CB">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12B67A8" w14:textId="77777777" w:rsidR="008E39FB" w:rsidRPr="000A41CB" w:rsidRDefault="008E39FB" w:rsidP="000A41CB">
            <w:pPr>
              <w:jc w:val="right"/>
              <w:rPr>
                <w:color w:val="000000"/>
              </w:rPr>
            </w:pPr>
          </w:p>
        </w:tc>
        <w:tc>
          <w:tcPr>
            <w:tcW w:w="1177" w:type="dxa"/>
            <w:tcBorders>
              <w:top w:val="nil"/>
              <w:left w:val="nil"/>
              <w:bottom w:val="nil"/>
              <w:right w:val="nil"/>
            </w:tcBorders>
            <w:shd w:val="clear" w:color="auto" w:fill="auto"/>
            <w:noWrap/>
            <w:vAlign w:val="bottom"/>
          </w:tcPr>
          <w:p w14:paraId="393480C8" w14:textId="22CE4FA0" w:rsidR="008E39FB" w:rsidRPr="00A847E4" w:rsidRDefault="0090464E" w:rsidP="000A41CB">
            <w:pPr>
              <w:jc w:val="right"/>
              <w:rPr>
                <w:color w:val="000000"/>
                <w:lang w:val="bg-BG"/>
              </w:rPr>
            </w:pPr>
            <w:r>
              <w:rPr>
                <w:color w:val="000000"/>
                <w:lang w:val="bg-BG"/>
              </w:rPr>
              <w:t>22</w:t>
            </w:r>
          </w:p>
        </w:tc>
      </w:tr>
      <w:tr w:rsidR="008E39FB" w:rsidRPr="000A41CB" w14:paraId="5EACD935" w14:textId="77777777" w:rsidTr="008E39FB">
        <w:trPr>
          <w:trHeight w:val="780"/>
          <w:jc w:val="center"/>
        </w:trPr>
        <w:tc>
          <w:tcPr>
            <w:tcW w:w="2410" w:type="dxa"/>
            <w:tcBorders>
              <w:top w:val="nil"/>
              <w:left w:val="nil"/>
              <w:bottom w:val="nil"/>
              <w:right w:val="nil"/>
            </w:tcBorders>
            <w:shd w:val="clear" w:color="000000" w:fill="FFFFFF"/>
            <w:vAlign w:val="bottom"/>
            <w:hideMark/>
          </w:tcPr>
          <w:p w14:paraId="0130E836" w14:textId="77777777" w:rsidR="008E39FB" w:rsidRPr="000A41CB" w:rsidRDefault="008E39FB" w:rsidP="000A41CB">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4C49054E" w14:textId="66050F7C" w:rsidR="008E39FB" w:rsidRPr="000A41CB" w:rsidRDefault="008E39FB" w:rsidP="00BA28D3">
            <w:pPr>
              <w:jc w:val="right"/>
              <w:rPr>
                <w:color w:val="000000"/>
              </w:rPr>
            </w:pPr>
            <w:r w:rsidRPr="000A41CB">
              <w:rPr>
                <w:color w:val="000000"/>
              </w:rPr>
              <w:t>1</w:t>
            </w:r>
            <w:r w:rsidR="004A24E0">
              <w:rPr>
                <w:color w:val="000000"/>
              </w:rPr>
              <w:t>3</w:t>
            </w:r>
          </w:p>
        </w:tc>
        <w:tc>
          <w:tcPr>
            <w:tcW w:w="276" w:type="dxa"/>
            <w:tcBorders>
              <w:top w:val="nil"/>
              <w:left w:val="nil"/>
              <w:bottom w:val="nil"/>
              <w:right w:val="nil"/>
            </w:tcBorders>
            <w:shd w:val="clear" w:color="auto" w:fill="auto"/>
            <w:noWrap/>
            <w:vAlign w:val="bottom"/>
            <w:hideMark/>
          </w:tcPr>
          <w:p w14:paraId="285D6931" w14:textId="77777777" w:rsidR="008E39FB" w:rsidRPr="000A41CB" w:rsidRDefault="008E39FB" w:rsidP="000A41CB">
            <w:pPr>
              <w:jc w:val="right"/>
              <w:rPr>
                <w:color w:val="000000"/>
              </w:rPr>
            </w:pPr>
          </w:p>
        </w:tc>
        <w:tc>
          <w:tcPr>
            <w:tcW w:w="1200" w:type="dxa"/>
            <w:tcBorders>
              <w:top w:val="nil"/>
              <w:left w:val="nil"/>
              <w:bottom w:val="nil"/>
              <w:right w:val="nil"/>
            </w:tcBorders>
            <w:shd w:val="clear" w:color="auto" w:fill="auto"/>
            <w:noWrap/>
            <w:vAlign w:val="bottom"/>
          </w:tcPr>
          <w:p w14:paraId="2299324D" w14:textId="541AB00E" w:rsidR="008E39FB" w:rsidRPr="00DE5075" w:rsidRDefault="002C5694" w:rsidP="000A41CB">
            <w:pPr>
              <w:jc w:val="right"/>
              <w:rPr>
                <w:color w:val="000000"/>
              </w:rPr>
            </w:pPr>
            <w:r>
              <w:rPr>
                <w:color w:val="000000"/>
              </w:rPr>
              <w:t>4</w:t>
            </w:r>
          </w:p>
        </w:tc>
        <w:tc>
          <w:tcPr>
            <w:tcW w:w="276" w:type="dxa"/>
            <w:tcBorders>
              <w:top w:val="nil"/>
              <w:left w:val="nil"/>
              <w:bottom w:val="nil"/>
              <w:right w:val="nil"/>
            </w:tcBorders>
            <w:shd w:val="clear" w:color="auto" w:fill="auto"/>
            <w:noWrap/>
            <w:vAlign w:val="bottom"/>
            <w:hideMark/>
          </w:tcPr>
          <w:p w14:paraId="6A2B81F9" w14:textId="77777777" w:rsidR="008E39FB" w:rsidRPr="000A41CB" w:rsidRDefault="008E39FB" w:rsidP="000A41CB">
            <w:pPr>
              <w:jc w:val="right"/>
              <w:rPr>
                <w:color w:val="000000"/>
              </w:rPr>
            </w:pPr>
          </w:p>
        </w:tc>
        <w:tc>
          <w:tcPr>
            <w:tcW w:w="1479" w:type="dxa"/>
            <w:tcBorders>
              <w:top w:val="nil"/>
              <w:left w:val="nil"/>
              <w:bottom w:val="nil"/>
              <w:right w:val="nil"/>
            </w:tcBorders>
            <w:shd w:val="clear" w:color="auto" w:fill="auto"/>
            <w:noWrap/>
            <w:vAlign w:val="bottom"/>
            <w:hideMark/>
          </w:tcPr>
          <w:p w14:paraId="22260AAC" w14:textId="77777777" w:rsidR="008E39FB" w:rsidRPr="000A41CB" w:rsidRDefault="008E39FB" w:rsidP="000A41CB">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8741A77" w14:textId="77777777" w:rsidR="008E39FB" w:rsidRPr="000A41CB" w:rsidRDefault="008E39FB" w:rsidP="000A41CB">
            <w:pPr>
              <w:jc w:val="right"/>
              <w:rPr>
                <w:color w:val="000000"/>
              </w:rPr>
            </w:pPr>
          </w:p>
        </w:tc>
        <w:tc>
          <w:tcPr>
            <w:tcW w:w="1177" w:type="dxa"/>
            <w:tcBorders>
              <w:top w:val="nil"/>
              <w:left w:val="nil"/>
              <w:bottom w:val="nil"/>
              <w:right w:val="nil"/>
            </w:tcBorders>
            <w:shd w:val="clear" w:color="auto" w:fill="auto"/>
            <w:noWrap/>
            <w:vAlign w:val="bottom"/>
          </w:tcPr>
          <w:p w14:paraId="092800A1" w14:textId="1EE0E759" w:rsidR="008E39FB" w:rsidRPr="00DE5075" w:rsidRDefault="002C5694" w:rsidP="000A41CB">
            <w:pPr>
              <w:jc w:val="right"/>
              <w:rPr>
                <w:color w:val="000000"/>
              </w:rPr>
            </w:pPr>
            <w:r>
              <w:rPr>
                <w:color w:val="000000"/>
              </w:rPr>
              <w:t>17</w:t>
            </w:r>
          </w:p>
        </w:tc>
      </w:tr>
      <w:tr w:rsidR="00A847E4" w:rsidRPr="000A41CB" w14:paraId="6859254D" w14:textId="77777777" w:rsidTr="008E39FB">
        <w:trPr>
          <w:trHeight w:val="315"/>
          <w:jc w:val="center"/>
        </w:trPr>
        <w:tc>
          <w:tcPr>
            <w:tcW w:w="2410" w:type="dxa"/>
            <w:tcBorders>
              <w:top w:val="nil"/>
              <w:left w:val="nil"/>
              <w:bottom w:val="nil"/>
              <w:right w:val="nil"/>
            </w:tcBorders>
            <w:shd w:val="clear" w:color="000000" w:fill="FFFFFF"/>
            <w:noWrap/>
            <w:vAlign w:val="bottom"/>
          </w:tcPr>
          <w:p w14:paraId="2815B35A" w14:textId="77777777" w:rsidR="00A847E4" w:rsidRPr="000A41CB" w:rsidRDefault="00A847E4" w:rsidP="00D6153D">
            <w:pPr>
              <w:rPr>
                <w:color w:val="000000"/>
                <w:sz w:val="22"/>
                <w:szCs w:val="22"/>
              </w:rPr>
            </w:pPr>
            <w:r w:rsidRPr="000A41CB">
              <w:rPr>
                <w:color w:val="000000"/>
                <w:sz w:val="22"/>
                <w:szCs w:val="22"/>
              </w:rPr>
              <w:t>Обезценка на инвестиции</w:t>
            </w:r>
          </w:p>
        </w:tc>
        <w:tc>
          <w:tcPr>
            <w:tcW w:w="1316" w:type="dxa"/>
            <w:tcBorders>
              <w:top w:val="nil"/>
              <w:left w:val="nil"/>
              <w:bottom w:val="nil"/>
              <w:right w:val="nil"/>
            </w:tcBorders>
            <w:shd w:val="clear" w:color="auto" w:fill="auto"/>
            <w:noWrap/>
            <w:vAlign w:val="bottom"/>
          </w:tcPr>
          <w:p w14:paraId="638E4927" w14:textId="77777777" w:rsidR="00A847E4" w:rsidRPr="000A41CB" w:rsidRDefault="00A847E4" w:rsidP="00D6153D">
            <w:pPr>
              <w:jc w:val="right"/>
              <w:rPr>
                <w:color w:val="000000"/>
              </w:rPr>
            </w:pPr>
            <w:r w:rsidRPr="000A41CB">
              <w:rPr>
                <w:color w:val="000000"/>
              </w:rPr>
              <w:t>5</w:t>
            </w:r>
          </w:p>
        </w:tc>
        <w:tc>
          <w:tcPr>
            <w:tcW w:w="276" w:type="dxa"/>
            <w:tcBorders>
              <w:top w:val="nil"/>
              <w:left w:val="nil"/>
              <w:bottom w:val="nil"/>
              <w:right w:val="nil"/>
            </w:tcBorders>
            <w:shd w:val="clear" w:color="auto" w:fill="auto"/>
            <w:noWrap/>
            <w:vAlign w:val="bottom"/>
          </w:tcPr>
          <w:p w14:paraId="6499459E" w14:textId="77777777" w:rsidR="00A847E4" w:rsidRPr="000A41CB" w:rsidRDefault="00A847E4" w:rsidP="00D6153D">
            <w:pPr>
              <w:jc w:val="right"/>
              <w:rPr>
                <w:color w:val="000000"/>
              </w:rPr>
            </w:pPr>
          </w:p>
        </w:tc>
        <w:tc>
          <w:tcPr>
            <w:tcW w:w="1200" w:type="dxa"/>
            <w:tcBorders>
              <w:top w:val="nil"/>
              <w:left w:val="nil"/>
              <w:bottom w:val="nil"/>
              <w:right w:val="nil"/>
            </w:tcBorders>
            <w:shd w:val="clear" w:color="auto" w:fill="auto"/>
            <w:noWrap/>
            <w:vAlign w:val="bottom"/>
          </w:tcPr>
          <w:p w14:paraId="6710A02E" w14:textId="26E2BEBA" w:rsidR="00A847E4" w:rsidRPr="00A847E4" w:rsidRDefault="0090464E" w:rsidP="00D6153D">
            <w:pPr>
              <w:jc w:val="right"/>
              <w:rPr>
                <w:color w:val="000000"/>
                <w:lang w:val="bg-BG"/>
              </w:rPr>
            </w:pPr>
            <w:r>
              <w:rPr>
                <w:color w:val="000000"/>
                <w:lang w:val="bg-BG"/>
              </w:rPr>
              <w:t>(5)</w:t>
            </w:r>
          </w:p>
        </w:tc>
        <w:tc>
          <w:tcPr>
            <w:tcW w:w="276" w:type="dxa"/>
            <w:tcBorders>
              <w:top w:val="nil"/>
              <w:left w:val="nil"/>
              <w:bottom w:val="nil"/>
              <w:right w:val="nil"/>
            </w:tcBorders>
            <w:shd w:val="clear" w:color="auto" w:fill="auto"/>
            <w:noWrap/>
            <w:vAlign w:val="bottom"/>
          </w:tcPr>
          <w:p w14:paraId="03DDE021" w14:textId="77777777" w:rsidR="00A847E4" w:rsidRPr="000A41CB" w:rsidRDefault="00A847E4" w:rsidP="00D6153D">
            <w:pPr>
              <w:jc w:val="right"/>
              <w:rPr>
                <w:color w:val="000000"/>
              </w:rPr>
            </w:pPr>
          </w:p>
        </w:tc>
        <w:tc>
          <w:tcPr>
            <w:tcW w:w="1479" w:type="dxa"/>
            <w:tcBorders>
              <w:top w:val="nil"/>
              <w:left w:val="nil"/>
              <w:bottom w:val="nil"/>
              <w:right w:val="nil"/>
            </w:tcBorders>
            <w:shd w:val="clear" w:color="auto" w:fill="auto"/>
            <w:noWrap/>
            <w:vAlign w:val="bottom"/>
          </w:tcPr>
          <w:p w14:paraId="71EBF62D" w14:textId="77777777" w:rsidR="00A847E4" w:rsidRPr="000A41CB" w:rsidRDefault="00A847E4" w:rsidP="00D6153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tcPr>
          <w:p w14:paraId="0450124A" w14:textId="77777777" w:rsidR="00A847E4" w:rsidRPr="000A41CB" w:rsidRDefault="00A847E4" w:rsidP="00D6153D">
            <w:pPr>
              <w:jc w:val="right"/>
              <w:rPr>
                <w:color w:val="000000"/>
              </w:rPr>
            </w:pPr>
          </w:p>
        </w:tc>
        <w:tc>
          <w:tcPr>
            <w:tcW w:w="1177" w:type="dxa"/>
            <w:tcBorders>
              <w:top w:val="nil"/>
              <w:left w:val="nil"/>
              <w:bottom w:val="nil"/>
              <w:right w:val="nil"/>
            </w:tcBorders>
            <w:shd w:val="clear" w:color="auto" w:fill="auto"/>
            <w:noWrap/>
            <w:vAlign w:val="bottom"/>
          </w:tcPr>
          <w:p w14:paraId="0EDA50C4" w14:textId="319D13FF" w:rsidR="00A847E4" w:rsidRPr="00A847E4" w:rsidRDefault="0090464E" w:rsidP="00D6153D">
            <w:pPr>
              <w:jc w:val="right"/>
              <w:rPr>
                <w:color w:val="000000"/>
                <w:lang w:val="bg-BG"/>
              </w:rPr>
            </w:pPr>
            <w:r>
              <w:rPr>
                <w:color w:val="000000"/>
                <w:lang w:val="bg-BG"/>
              </w:rPr>
              <w:t>-</w:t>
            </w:r>
          </w:p>
        </w:tc>
      </w:tr>
      <w:tr w:rsidR="00A847E4" w:rsidRPr="000A41CB" w14:paraId="7BA8CB2E" w14:textId="77777777" w:rsidTr="008E39FB">
        <w:trPr>
          <w:trHeight w:val="315"/>
          <w:jc w:val="center"/>
        </w:trPr>
        <w:tc>
          <w:tcPr>
            <w:tcW w:w="2410" w:type="dxa"/>
            <w:tcBorders>
              <w:top w:val="nil"/>
              <w:left w:val="nil"/>
              <w:bottom w:val="nil"/>
              <w:right w:val="nil"/>
            </w:tcBorders>
            <w:shd w:val="clear" w:color="000000" w:fill="FFFFFF"/>
            <w:noWrap/>
            <w:vAlign w:val="bottom"/>
            <w:hideMark/>
          </w:tcPr>
          <w:p w14:paraId="3EF8DA5B" w14:textId="77777777" w:rsidR="00A847E4" w:rsidRPr="000A41CB" w:rsidRDefault="00A847E4" w:rsidP="000A41CB">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6BDDB7A9" w14:textId="2AB3E834" w:rsidR="00A847E4" w:rsidRPr="00A847E4" w:rsidRDefault="004A24E0" w:rsidP="00BA28D3">
            <w:pPr>
              <w:jc w:val="right"/>
              <w:rPr>
                <w:color w:val="000000"/>
                <w:lang w:val="bg-BG"/>
              </w:rPr>
            </w:pPr>
            <w:r>
              <w:rPr>
                <w:color w:val="000000"/>
                <w:lang w:val="bg-BG"/>
              </w:rPr>
              <w:t>2</w:t>
            </w:r>
          </w:p>
        </w:tc>
        <w:tc>
          <w:tcPr>
            <w:tcW w:w="276" w:type="dxa"/>
            <w:tcBorders>
              <w:top w:val="nil"/>
              <w:left w:val="nil"/>
              <w:bottom w:val="nil"/>
              <w:right w:val="nil"/>
            </w:tcBorders>
            <w:shd w:val="clear" w:color="auto" w:fill="auto"/>
            <w:noWrap/>
            <w:vAlign w:val="bottom"/>
            <w:hideMark/>
          </w:tcPr>
          <w:p w14:paraId="33DBD019" w14:textId="77777777" w:rsidR="00A847E4" w:rsidRPr="000A41CB" w:rsidRDefault="00A847E4" w:rsidP="000A41CB">
            <w:pPr>
              <w:jc w:val="right"/>
              <w:rPr>
                <w:color w:val="000000"/>
              </w:rPr>
            </w:pPr>
          </w:p>
        </w:tc>
        <w:tc>
          <w:tcPr>
            <w:tcW w:w="1200" w:type="dxa"/>
            <w:tcBorders>
              <w:top w:val="nil"/>
              <w:left w:val="nil"/>
              <w:bottom w:val="nil"/>
              <w:right w:val="nil"/>
            </w:tcBorders>
            <w:shd w:val="clear" w:color="auto" w:fill="auto"/>
            <w:noWrap/>
            <w:vAlign w:val="bottom"/>
          </w:tcPr>
          <w:p w14:paraId="12CB12BF" w14:textId="1B73090A" w:rsidR="00A847E4" w:rsidRPr="00A847E4" w:rsidRDefault="0090464E" w:rsidP="000A41CB">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139ADDB1" w14:textId="77777777" w:rsidR="00A847E4" w:rsidRPr="000A41CB" w:rsidRDefault="00A847E4" w:rsidP="000A41CB">
            <w:pPr>
              <w:jc w:val="right"/>
              <w:rPr>
                <w:color w:val="000000"/>
              </w:rPr>
            </w:pPr>
          </w:p>
        </w:tc>
        <w:tc>
          <w:tcPr>
            <w:tcW w:w="1479" w:type="dxa"/>
            <w:tcBorders>
              <w:top w:val="nil"/>
              <w:left w:val="nil"/>
              <w:bottom w:val="nil"/>
              <w:right w:val="nil"/>
            </w:tcBorders>
            <w:shd w:val="clear" w:color="auto" w:fill="auto"/>
            <w:noWrap/>
            <w:vAlign w:val="bottom"/>
            <w:hideMark/>
          </w:tcPr>
          <w:p w14:paraId="37377A89" w14:textId="77777777" w:rsidR="00A847E4" w:rsidRPr="000A41CB" w:rsidRDefault="00A847E4" w:rsidP="000A41CB">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664AC30" w14:textId="77777777" w:rsidR="00A847E4" w:rsidRPr="000A41CB" w:rsidRDefault="00A847E4" w:rsidP="000A41CB">
            <w:pPr>
              <w:jc w:val="right"/>
              <w:rPr>
                <w:color w:val="000000"/>
              </w:rPr>
            </w:pPr>
          </w:p>
        </w:tc>
        <w:tc>
          <w:tcPr>
            <w:tcW w:w="1177" w:type="dxa"/>
            <w:tcBorders>
              <w:top w:val="nil"/>
              <w:left w:val="nil"/>
              <w:bottom w:val="nil"/>
              <w:right w:val="nil"/>
            </w:tcBorders>
            <w:shd w:val="clear" w:color="auto" w:fill="auto"/>
            <w:noWrap/>
            <w:vAlign w:val="bottom"/>
          </w:tcPr>
          <w:p w14:paraId="3F2EA626" w14:textId="6C768FAE" w:rsidR="00A847E4" w:rsidRPr="00A847E4" w:rsidRDefault="0090464E" w:rsidP="000A41CB">
            <w:pPr>
              <w:jc w:val="right"/>
              <w:rPr>
                <w:color w:val="000000"/>
                <w:lang w:val="bg-BG"/>
              </w:rPr>
            </w:pPr>
            <w:r>
              <w:rPr>
                <w:color w:val="000000"/>
                <w:lang w:val="bg-BG"/>
              </w:rPr>
              <w:t>3</w:t>
            </w:r>
          </w:p>
        </w:tc>
      </w:tr>
      <w:tr w:rsidR="00A847E4" w:rsidRPr="000A41CB" w14:paraId="6C94B7D0" w14:textId="77777777" w:rsidTr="008E39FB">
        <w:trPr>
          <w:trHeight w:val="315"/>
          <w:jc w:val="center"/>
        </w:trPr>
        <w:tc>
          <w:tcPr>
            <w:tcW w:w="2410" w:type="dxa"/>
            <w:tcBorders>
              <w:top w:val="nil"/>
              <w:left w:val="nil"/>
              <w:bottom w:val="nil"/>
              <w:right w:val="nil"/>
            </w:tcBorders>
            <w:shd w:val="clear" w:color="auto" w:fill="auto"/>
            <w:noWrap/>
            <w:vAlign w:val="bottom"/>
            <w:hideMark/>
          </w:tcPr>
          <w:p w14:paraId="15879993" w14:textId="77777777" w:rsidR="00A847E4" w:rsidRPr="000A41CB" w:rsidRDefault="00A847E4" w:rsidP="000A41CB">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0E1B6B9B" w14:textId="6FACC017" w:rsidR="00A847E4" w:rsidRPr="000A41CB" w:rsidRDefault="00A847E4" w:rsidP="00BA28D3">
            <w:pPr>
              <w:jc w:val="right"/>
              <w:rPr>
                <w:b/>
                <w:bCs/>
                <w:color w:val="000000"/>
                <w:sz w:val="22"/>
                <w:szCs w:val="22"/>
              </w:rPr>
            </w:pPr>
            <w:r>
              <w:rPr>
                <w:b/>
                <w:bCs/>
                <w:color w:val="000000"/>
                <w:sz w:val="22"/>
                <w:szCs w:val="22"/>
                <w:lang w:val="bg-BG"/>
              </w:rPr>
              <w:t>(</w:t>
            </w:r>
            <w:r w:rsidR="004A24E0">
              <w:rPr>
                <w:b/>
                <w:bCs/>
                <w:color w:val="000000"/>
                <w:sz w:val="22"/>
                <w:szCs w:val="22"/>
                <w:lang w:val="bg-BG"/>
              </w:rPr>
              <w:t>30</w:t>
            </w:r>
            <w:r w:rsidRPr="000A41CB">
              <w:rPr>
                <w:b/>
                <w:bCs/>
                <w:color w:val="000000"/>
                <w:sz w:val="22"/>
                <w:szCs w:val="22"/>
                <w:lang w:val="bg-BG"/>
              </w:rPr>
              <w:t>0</w:t>
            </w: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4CFBCC8F" w14:textId="77777777" w:rsidR="00A847E4" w:rsidRPr="007D2CCD" w:rsidRDefault="00A847E4" w:rsidP="007D2CCD">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72E36D14" w14:textId="629D1E2B" w:rsidR="00A847E4" w:rsidRPr="00A847E4" w:rsidRDefault="004A24E0" w:rsidP="009E22AB">
            <w:pPr>
              <w:jc w:val="right"/>
              <w:rPr>
                <w:b/>
                <w:bCs/>
                <w:color w:val="000000"/>
                <w:sz w:val="22"/>
                <w:szCs w:val="22"/>
                <w:lang w:val="bg-BG"/>
              </w:rPr>
            </w:pPr>
            <w:r>
              <w:rPr>
                <w:b/>
                <w:bCs/>
                <w:color w:val="000000"/>
                <w:sz w:val="22"/>
                <w:szCs w:val="22"/>
                <w:lang w:val="bg-BG"/>
              </w:rPr>
              <w:t>8</w:t>
            </w:r>
            <w:r w:rsidR="009E22AB">
              <w:rPr>
                <w:b/>
                <w:bCs/>
                <w:color w:val="000000"/>
                <w:sz w:val="22"/>
                <w:szCs w:val="22"/>
                <w:lang w:val="bg-BG"/>
              </w:rPr>
              <w:t>0</w:t>
            </w:r>
          </w:p>
        </w:tc>
        <w:tc>
          <w:tcPr>
            <w:tcW w:w="276" w:type="dxa"/>
            <w:tcBorders>
              <w:top w:val="single" w:sz="8" w:space="0" w:color="auto"/>
              <w:left w:val="nil"/>
              <w:bottom w:val="double" w:sz="6" w:space="0" w:color="auto"/>
              <w:right w:val="nil"/>
            </w:tcBorders>
            <w:shd w:val="clear" w:color="auto" w:fill="auto"/>
            <w:vAlign w:val="bottom"/>
            <w:hideMark/>
          </w:tcPr>
          <w:p w14:paraId="19DC7E05" w14:textId="77777777" w:rsidR="00A847E4" w:rsidRPr="007D2CCD" w:rsidRDefault="00A847E4" w:rsidP="000A41CB">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3ADB5311" w14:textId="77777777" w:rsidR="00A847E4" w:rsidRPr="007D2CCD" w:rsidRDefault="00A847E4" w:rsidP="000A41CB">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0B0E976F" w14:textId="77777777" w:rsidR="00A847E4" w:rsidRPr="007D2CCD" w:rsidRDefault="00A847E4" w:rsidP="000A41CB">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9D43226" w14:textId="0FCC0002" w:rsidR="00A847E4" w:rsidRPr="00A847E4" w:rsidRDefault="00A847E4" w:rsidP="009E22AB">
            <w:pPr>
              <w:jc w:val="right"/>
              <w:rPr>
                <w:b/>
                <w:bCs/>
                <w:color w:val="000000"/>
                <w:sz w:val="22"/>
                <w:szCs w:val="22"/>
                <w:lang w:val="bg-BG"/>
              </w:rPr>
            </w:pPr>
            <w:r>
              <w:rPr>
                <w:b/>
                <w:bCs/>
                <w:color w:val="000000"/>
                <w:sz w:val="22"/>
                <w:szCs w:val="22"/>
                <w:lang w:val="bg-BG"/>
              </w:rPr>
              <w:t>(</w:t>
            </w:r>
            <w:r w:rsidR="004A24E0">
              <w:rPr>
                <w:b/>
                <w:bCs/>
                <w:color w:val="000000"/>
                <w:sz w:val="22"/>
                <w:szCs w:val="22"/>
                <w:lang w:val="bg-BG"/>
              </w:rPr>
              <w:t>2</w:t>
            </w:r>
            <w:r w:rsidR="009E22AB">
              <w:rPr>
                <w:b/>
                <w:bCs/>
                <w:color w:val="000000"/>
                <w:sz w:val="22"/>
                <w:szCs w:val="22"/>
                <w:lang w:val="bg-BG"/>
              </w:rPr>
              <w:t>20</w:t>
            </w:r>
            <w:r>
              <w:rPr>
                <w:b/>
                <w:bCs/>
                <w:color w:val="000000"/>
                <w:sz w:val="22"/>
                <w:szCs w:val="22"/>
                <w:lang w:val="bg-BG"/>
              </w:rPr>
              <w:t>)</w:t>
            </w:r>
          </w:p>
        </w:tc>
      </w:tr>
    </w:tbl>
    <w:p w14:paraId="2A752F53" w14:textId="77777777" w:rsidR="00DD72D5" w:rsidRDefault="00DD72D5" w:rsidP="00DD72D5">
      <w:pPr>
        <w:rPr>
          <w:lang w:val="bg-BG"/>
        </w:rPr>
      </w:pPr>
    </w:p>
    <w:tbl>
      <w:tblPr>
        <w:tblW w:w="8871" w:type="dxa"/>
        <w:jc w:val="center"/>
        <w:tblLook w:val="04A0" w:firstRow="1" w:lastRow="0" w:firstColumn="1" w:lastColumn="0" w:noHBand="0" w:noVBand="1"/>
      </w:tblPr>
      <w:tblGrid>
        <w:gridCol w:w="2410"/>
        <w:gridCol w:w="1316"/>
        <w:gridCol w:w="276"/>
        <w:gridCol w:w="276"/>
        <w:gridCol w:w="1385"/>
        <w:gridCol w:w="276"/>
        <w:gridCol w:w="1479"/>
        <w:gridCol w:w="276"/>
        <w:gridCol w:w="1177"/>
      </w:tblGrid>
      <w:tr w:rsidR="004A24E0" w:rsidRPr="000A41CB" w14:paraId="4890FA9E" w14:textId="77777777" w:rsidTr="004A24E0">
        <w:trPr>
          <w:trHeight w:val="1710"/>
          <w:jc w:val="center"/>
        </w:trPr>
        <w:tc>
          <w:tcPr>
            <w:tcW w:w="2410" w:type="dxa"/>
            <w:tcBorders>
              <w:top w:val="nil"/>
              <w:left w:val="nil"/>
              <w:bottom w:val="nil"/>
              <w:right w:val="nil"/>
            </w:tcBorders>
            <w:shd w:val="clear" w:color="auto" w:fill="auto"/>
            <w:vAlign w:val="bottom"/>
            <w:hideMark/>
          </w:tcPr>
          <w:p w14:paraId="6CA55113" w14:textId="77777777" w:rsidR="004A24E0" w:rsidRPr="000A41CB" w:rsidRDefault="004A24E0" w:rsidP="00BA28D3">
            <w:pPr>
              <w:rPr>
                <w:b/>
                <w:bCs/>
                <w:i/>
                <w:iCs/>
                <w:color w:val="000000"/>
              </w:rPr>
            </w:pPr>
            <w:r w:rsidRPr="000A41CB">
              <w:rPr>
                <w:b/>
                <w:bCs/>
                <w:i/>
                <w:iCs/>
                <w:color w:val="000000"/>
              </w:rPr>
              <w:lastRenderedPageBreak/>
              <w:t>Отсрочени данъчни пасиви/(активи)</w:t>
            </w:r>
          </w:p>
        </w:tc>
        <w:tc>
          <w:tcPr>
            <w:tcW w:w="1316" w:type="dxa"/>
            <w:tcBorders>
              <w:top w:val="nil"/>
              <w:left w:val="nil"/>
              <w:bottom w:val="nil"/>
              <w:right w:val="nil"/>
            </w:tcBorders>
            <w:shd w:val="clear" w:color="auto" w:fill="auto"/>
            <w:vAlign w:val="bottom"/>
            <w:hideMark/>
          </w:tcPr>
          <w:p w14:paraId="1D244283" w14:textId="14AF30CA" w:rsidR="004A24E0" w:rsidRPr="000A41CB" w:rsidRDefault="004A24E0" w:rsidP="004A24E0">
            <w:pPr>
              <w:jc w:val="right"/>
              <w:rPr>
                <w:b/>
                <w:bCs/>
                <w:i/>
                <w:iCs/>
                <w:color w:val="000000"/>
              </w:rPr>
            </w:pPr>
            <w:r w:rsidRPr="000A41CB">
              <w:rPr>
                <w:b/>
                <w:bCs/>
                <w:i/>
                <w:iCs/>
                <w:color w:val="000000"/>
              </w:rPr>
              <w:t>Салдо на 1 януари 201</w:t>
            </w:r>
            <w:r>
              <w:rPr>
                <w:b/>
                <w:bCs/>
                <w:i/>
                <w:iCs/>
                <w:color w:val="000000"/>
                <w:lang w:val="bg-BG"/>
              </w:rPr>
              <w:t>9</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131851C4" w14:textId="77777777" w:rsidR="004A24E0" w:rsidRPr="000A41CB" w:rsidRDefault="004A24E0" w:rsidP="00BA28D3">
            <w:pPr>
              <w:jc w:val="right"/>
              <w:rPr>
                <w:b/>
                <w:bCs/>
                <w:i/>
                <w:iCs/>
                <w:color w:val="000000"/>
              </w:rPr>
            </w:pPr>
          </w:p>
        </w:tc>
        <w:tc>
          <w:tcPr>
            <w:tcW w:w="276" w:type="dxa"/>
            <w:tcBorders>
              <w:top w:val="nil"/>
              <w:left w:val="nil"/>
              <w:bottom w:val="nil"/>
              <w:right w:val="nil"/>
            </w:tcBorders>
            <w:shd w:val="clear" w:color="auto" w:fill="auto"/>
            <w:vAlign w:val="bottom"/>
            <w:hideMark/>
          </w:tcPr>
          <w:p w14:paraId="1AE0124A" w14:textId="77777777" w:rsidR="004A24E0" w:rsidRPr="000A41CB" w:rsidRDefault="004A24E0" w:rsidP="00BA28D3">
            <w:pPr>
              <w:jc w:val="right"/>
              <w:rPr>
                <w:b/>
                <w:bCs/>
                <w:i/>
                <w:iCs/>
                <w:color w:val="000000"/>
              </w:rPr>
            </w:pPr>
          </w:p>
        </w:tc>
        <w:tc>
          <w:tcPr>
            <w:tcW w:w="1385" w:type="dxa"/>
            <w:tcBorders>
              <w:top w:val="nil"/>
              <w:left w:val="nil"/>
              <w:bottom w:val="nil"/>
              <w:right w:val="nil"/>
            </w:tcBorders>
            <w:shd w:val="clear" w:color="auto" w:fill="auto"/>
            <w:vAlign w:val="bottom"/>
            <w:hideMark/>
          </w:tcPr>
          <w:p w14:paraId="212A563C" w14:textId="77777777" w:rsidR="004A24E0" w:rsidRPr="000A41CB" w:rsidRDefault="004A24E0" w:rsidP="00BA28D3">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703AFBDC" w14:textId="77777777" w:rsidR="004A24E0" w:rsidRPr="000A41CB" w:rsidRDefault="004A24E0" w:rsidP="00BA28D3">
            <w:pPr>
              <w:jc w:val="right"/>
              <w:rPr>
                <w:b/>
                <w:bCs/>
                <w:i/>
                <w:iCs/>
                <w:color w:val="000000"/>
              </w:rPr>
            </w:pPr>
          </w:p>
        </w:tc>
        <w:tc>
          <w:tcPr>
            <w:tcW w:w="1479" w:type="dxa"/>
            <w:tcBorders>
              <w:top w:val="nil"/>
              <w:left w:val="nil"/>
              <w:bottom w:val="nil"/>
              <w:right w:val="nil"/>
            </w:tcBorders>
            <w:shd w:val="clear" w:color="auto" w:fill="auto"/>
            <w:vAlign w:val="bottom"/>
            <w:hideMark/>
          </w:tcPr>
          <w:p w14:paraId="21DD0C61" w14:textId="77777777" w:rsidR="004A24E0" w:rsidRPr="000A41CB" w:rsidRDefault="004A24E0" w:rsidP="00BA28D3">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3830969E" w14:textId="77777777" w:rsidR="004A24E0" w:rsidRPr="000A41CB" w:rsidRDefault="004A24E0" w:rsidP="00BA28D3">
            <w:pPr>
              <w:jc w:val="right"/>
              <w:rPr>
                <w:b/>
                <w:bCs/>
                <w:i/>
                <w:iCs/>
                <w:color w:val="000000"/>
              </w:rPr>
            </w:pPr>
          </w:p>
        </w:tc>
        <w:tc>
          <w:tcPr>
            <w:tcW w:w="1177" w:type="dxa"/>
            <w:tcBorders>
              <w:top w:val="nil"/>
              <w:left w:val="nil"/>
              <w:bottom w:val="nil"/>
              <w:right w:val="nil"/>
            </w:tcBorders>
            <w:shd w:val="clear" w:color="auto" w:fill="auto"/>
            <w:vAlign w:val="bottom"/>
            <w:hideMark/>
          </w:tcPr>
          <w:p w14:paraId="3B0EF9C6" w14:textId="58CD1556" w:rsidR="004A24E0" w:rsidRPr="000A41CB" w:rsidRDefault="004A24E0" w:rsidP="00BA28D3">
            <w:pPr>
              <w:jc w:val="right"/>
              <w:rPr>
                <w:b/>
                <w:bCs/>
                <w:i/>
                <w:iCs/>
                <w:color w:val="000000"/>
              </w:rPr>
            </w:pPr>
            <w:r>
              <w:rPr>
                <w:b/>
                <w:bCs/>
                <w:i/>
                <w:iCs/>
                <w:color w:val="000000"/>
              </w:rPr>
              <w:t>Салдо на 31 дек2019</w:t>
            </w:r>
            <w:r w:rsidRPr="000A41CB">
              <w:rPr>
                <w:b/>
                <w:bCs/>
                <w:i/>
                <w:iCs/>
                <w:color w:val="000000"/>
              </w:rPr>
              <w:t xml:space="preserve"> г.</w:t>
            </w:r>
          </w:p>
        </w:tc>
      </w:tr>
      <w:tr w:rsidR="004A24E0" w:rsidRPr="000A41CB" w14:paraId="22513ACD" w14:textId="77777777" w:rsidTr="004A24E0">
        <w:trPr>
          <w:trHeight w:val="300"/>
          <w:jc w:val="center"/>
        </w:trPr>
        <w:tc>
          <w:tcPr>
            <w:tcW w:w="2410" w:type="dxa"/>
            <w:tcBorders>
              <w:top w:val="nil"/>
              <w:left w:val="nil"/>
              <w:bottom w:val="nil"/>
              <w:right w:val="nil"/>
            </w:tcBorders>
            <w:shd w:val="clear" w:color="auto" w:fill="auto"/>
            <w:hideMark/>
          </w:tcPr>
          <w:p w14:paraId="7CEB697E" w14:textId="77777777" w:rsidR="004A24E0" w:rsidRPr="000A41CB" w:rsidRDefault="004A24E0" w:rsidP="00BA28D3">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6E3B0EC4" w14:textId="77777777" w:rsidR="004A24E0" w:rsidRPr="000A41CB" w:rsidRDefault="004A24E0" w:rsidP="00BA28D3">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AB2691D" w14:textId="77777777" w:rsidR="004A24E0" w:rsidRPr="000A41CB" w:rsidRDefault="004A24E0" w:rsidP="00BA28D3">
            <w:pPr>
              <w:jc w:val="right"/>
              <w:rPr>
                <w:b/>
                <w:bCs/>
                <w:i/>
                <w:iCs/>
                <w:color w:val="000000"/>
              </w:rPr>
            </w:pPr>
          </w:p>
        </w:tc>
        <w:tc>
          <w:tcPr>
            <w:tcW w:w="276" w:type="dxa"/>
            <w:tcBorders>
              <w:top w:val="nil"/>
              <w:left w:val="nil"/>
              <w:bottom w:val="nil"/>
              <w:right w:val="nil"/>
            </w:tcBorders>
            <w:shd w:val="clear" w:color="auto" w:fill="auto"/>
            <w:vAlign w:val="bottom"/>
            <w:hideMark/>
          </w:tcPr>
          <w:p w14:paraId="581F8D55" w14:textId="77777777" w:rsidR="004A24E0" w:rsidRPr="000A41CB" w:rsidRDefault="004A24E0" w:rsidP="00BA28D3">
            <w:pPr>
              <w:jc w:val="right"/>
              <w:rPr>
                <w:b/>
                <w:bCs/>
                <w:i/>
                <w:iCs/>
                <w:color w:val="000000"/>
              </w:rPr>
            </w:pPr>
          </w:p>
        </w:tc>
        <w:tc>
          <w:tcPr>
            <w:tcW w:w="1385" w:type="dxa"/>
            <w:tcBorders>
              <w:top w:val="nil"/>
              <w:left w:val="nil"/>
              <w:bottom w:val="nil"/>
              <w:right w:val="nil"/>
            </w:tcBorders>
            <w:shd w:val="clear" w:color="auto" w:fill="auto"/>
            <w:vAlign w:val="bottom"/>
            <w:hideMark/>
          </w:tcPr>
          <w:p w14:paraId="4D7DCF45" w14:textId="77777777" w:rsidR="004A24E0" w:rsidRPr="000A41CB" w:rsidRDefault="004A24E0" w:rsidP="00BA28D3">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E85584A" w14:textId="77777777" w:rsidR="004A24E0" w:rsidRPr="000A41CB" w:rsidRDefault="004A24E0" w:rsidP="00BA28D3">
            <w:pPr>
              <w:jc w:val="right"/>
              <w:rPr>
                <w:b/>
                <w:bCs/>
                <w:i/>
                <w:iCs/>
                <w:color w:val="000000"/>
              </w:rPr>
            </w:pPr>
          </w:p>
        </w:tc>
        <w:tc>
          <w:tcPr>
            <w:tcW w:w="1479" w:type="dxa"/>
            <w:tcBorders>
              <w:top w:val="nil"/>
              <w:left w:val="nil"/>
              <w:bottom w:val="nil"/>
              <w:right w:val="nil"/>
            </w:tcBorders>
            <w:shd w:val="clear" w:color="auto" w:fill="auto"/>
            <w:vAlign w:val="bottom"/>
            <w:hideMark/>
          </w:tcPr>
          <w:p w14:paraId="0C990101" w14:textId="77777777" w:rsidR="004A24E0" w:rsidRPr="000A41CB" w:rsidRDefault="004A24E0" w:rsidP="00BA28D3">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4C8290D" w14:textId="77777777" w:rsidR="004A24E0" w:rsidRPr="000A41CB" w:rsidRDefault="004A24E0" w:rsidP="00BA28D3">
            <w:pPr>
              <w:jc w:val="right"/>
              <w:rPr>
                <w:b/>
                <w:bCs/>
                <w:i/>
                <w:iCs/>
                <w:color w:val="000000"/>
              </w:rPr>
            </w:pPr>
          </w:p>
        </w:tc>
        <w:tc>
          <w:tcPr>
            <w:tcW w:w="1177" w:type="dxa"/>
            <w:tcBorders>
              <w:top w:val="nil"/>
              <w:left w:val="nil"/>
              <w:bottom w:val="nil"/>
              <w:right w:val="nil"/>
            </w:tcBorders>
            <w:shd w:val="clear" w:color="auto" w:fill="auto"/>
            <w:vAlign w:val="bottom"/>
            <w:hideMark/>
          </w:tcPr>
          <w:p w14:paraId="6DDBBF92" w14:textId="77777777" w:rsidR="004A24E0" w:rsidRPr="000A41CB" w:rsidRDefault="004A24E0" w:rsidP="00BA28D3">
            <w:pPr>
              <w:jc w:val="right"/>
              <w:rPr>
                <w:b/>
                <w:bCs/>
                <w:i/>
                <w:iCs/>
                <w:color w:val="000000"/>
              </w:rPr>
            </w:pPr>
            <w:r w:rsidRPr="000A41CB">
              <w:rPr>
                <w:b/>
                <w:bCs/>
                <w:i/>
                <w:iCs/>
                <w:color w:val="000000"/>
              </w:rPr>
              <w:t>BGN '000</w:t>
            </w:r>
          </w:p>
        </w:tc>
      </w:tr>
      <w:tr w:rsidR="004A24E0" w:rsidRPr="000A41CB" w14:paraId="7871BDA6" w14:textId="77777777" w:rsidTr="004A24E0">
        <w:trPr>
          <w:trHeight w:val="300"/>
          <w:jc w:val="center"/>
        </w:trPr>
        <w:tc>
          <w:tcPr>
            <w:tcW w:w="2410" w:type="dxa"/>
            <w:tcBorders>
              <w:top w:val="nil"/>
              <w:left w:val="nil"/>
              <w:bottom w:val="nil"/>
              <w:right w:val="nil"/>
            </w:tcBorders>
            <w:shd w:val="clear" w:color="000000" w:fill="FFFFFF"/>
            <w:vAlign w:val="bottom"/>
            <w:hideMark/>
          </w:tcPr>
          <w:p w14:paraId="2149A091" w14:textId="77777777" w:rsidR="004A24E0" w:rsidRPr="000A41CB" w:rsidRDefault="004A24E0" w:rsidP="00BA28D3">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20A1A934" w14:textId="4056FD6B" w:rsidR="004A24E0" w:rsidRPr="000A41CB" w:rsidRDefault="004A24E0" w:rsidP="004A24E0">
            <w:pPr>
              <w:jc w:val="right"/>
              <w:rPr>
                <w:color w:val="000000"/>
              </w:rPr>
            </w:pPr>
            <w:r>
              <w:rPr>
                <w:color w:val="000000"/>
                <w:lang w:val="bg-BG"/>
              </w:rPr>
              <w:t>(</w:t>
            </w:r>
            <w:r w:rsidRPr="000A41CB">
              <w:rPr>
                <w:color w:val="000000"/>
                <w:lang w:val="bg-BG"/>
              </w:rPr>
              <w:t>4</w:t>
            </w:r>
            <w:r>
              <w:rPr>
                <w:color w:val="000000"/>
                <w:lang w:val="bg-BG"/>
              </w:rPr>
              <w:t>74)</w:t>
            </w:r>
          </w:p>
        </w:tc>
        <w:tc>
          <w:tcPr>
            <w:tcW w:w="276" w:type="dxa"/>
            <w:tcBorders>
              <w:top w:val="nil"/>
              <w:left w:val="nil"/>
              <w:bottom w:val="nil"/>
              <w:right w:val="nil"/>
            </w:tcBorders>
            <w:shd w:val="clear" w:color="auto" w:fill="auto"/>
            <w:noWrap/>
            <w:vAlign w:val="bottom"/>
            <w:hideMark/>
          </w:tcPr>
          <w:p w14:paraId="74E4F126"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552593B6"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1DA0817D" w14:textId="3A9AD6EF" w:rsidR="004A24E0" w:rsidRPr="004A24E0" w:rsidRDefault="004A24E0" w:rsidP="00BA28D3">
            <w:pPr>
              <w:jc w:val="right"/>
              <w:rPr>
                <w:color w:val="000000"/>
                <w:lang w:val="bg-BG"/>
              </w:rPr>
            </w:pPr>
            <w:r>
              <w:rPr>
                <w:color w:val="000000"/>
                <w:lang w:val="bg-BG"/>
              </w:rPr>
              <w:t>34</w:t>
            </w:r>
          </w:p>
        </w:tc>
        <w:tc>
          <w:tcPr>
            <w:tcW w:w="276" w:type="dxa"/>
            <w:tcBorders>
              <w:top w:val="nil"/>
              <w:left w:val="nil"/>
              <w:bottom w:val="nil"/>
              <w:right w:val="nil"/>
            </w:tcBorders>
            <w:shd w:val="clear" w:color="auto" w:fill="auto"/>
            <w:noWrap/>
            <w:vAlign w:val="bottom"/>
            <w:hideMark/>
          </w:tcPr>
          <w:p w14:paraId="3194601E"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24383239" w14:textId="77777777" w:rsidR="004A24E0" w:rsidRPr="000A41CB" w:rsidRDefault="004A24E0" w:rsidP="00BA28D3">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1AEB6796"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53F1A5C8" w14:textId="344F4008" w:rsidR="004A24E0" w:rsidRPr="007D2CCD" w:rsidRDefault="004A24E0" w:rsidP="004A24E0">
            <w:pPr>
              <w:jc w:val="right"/>
              <w:rPr>
                <w:color w:val="000000"/>
                <w:lang w:val="bg-BG"/>
              </w:rPr>
            </w:pPr>
            <w:r>
              <w:rPr>
                <w:color w:val="000000"/>
                <w:lang w:val="bg-BG"/>
              </w:rPr>
              <w:t>(</w:t>
            </w:r>
            <w:r w:rsidRPr="000A41CB">
              <w:rPr>
                <w:color w:val="000000"/>
              </w:rPr>
              <w:t>44</w:t>
            </w:r>
            <w:r>
              <w:rPr>
                <w:color w:val="000000"/>
                <w:lang w:val="bg-BG"/>
              </w:rPr>
              <w:t>0)</w:t>
            </w:r>
          </w:p>
        </w:tc>
      </w:tr>
      <w:tr w:rsidR="004A24E0" w:rsidRPr="000A41CB" w14:paraId="00A32255" w14:textId="77777777" w:rsidTr="004A24E0">
        <w:trPr>
          <w:trHeight w:val="300"/>
          <w:jc w:val="center"/>
        </w:trPr>
        <w:tc>
          <w:tcPr>
            <w:tcW w:w="2410" w:type="dxa"/>
            <w:tcBorders>
              <w:top w:val="nil"/>
              <w:left w:val="nil"/>
              <w:bottom w:val="nil"/>
              <w:right w:val="nil"/>
            </w:tcBorders>
            <w:shd w:val="clear" w:color="000000" w:fill="FFFFFF"/>
            <w:vAlign w:val="bottom"/>
            <w:hideMark/>
          </w:tcPr>
          <w:p w14:paraId="3E857AE5" w14:textId="77777777" w:rsidR="004A24E0" w:rsidRPr="000A41CB" w:rsidRDefault="004A24E0" w:rsidP="00BA28D3">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21C88B1E" w14:textId="77777777" w:rsidR="004A24E0" w:rsidRPr="000A41CB" w:rsidRDefault="004A24E0" w:rsidP="00BA28D3">
            <w:pPr>
              <w:jc w:val="right"/>
              <w:rPr>
                <w:color w:val="000000"/>
              </w:rPr>
            </w:pPr>
            <w:r w:rsidRPr="000A41CB">
              <w:rPr>
                <w:color w:val="000000"/>
              </w:rPr>
              <w:t>57</w:t>
            </w:r>
          </w:p>
        </w:tc>
        <w:tc>
          <w:tcPr>
            <w:tcW w:w="276" w:type="dxa"/>
            <w:tcBorders>
              <w:top w:val="nil"/>
              <w:left w:val="nil"/>
              <w:bottom w:val="nil"/>
              <w:right w:val="nil"/>
            </w:tcBorders>
            <w:shd w:val="clear" w:color="auto" w:fill="auto"/>
            <w:noWrap/>
            <w:vAlign w:val="bottom"/>
            <w:hideMark/>
          </w:tcPr>
          <w:p w14:paraId="258DD544"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7A68D2E0"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226EC39A" w14:textId="4EB858D6" w:rsidR="004A24E0" w:rsidRPr="000A41CB" w:rsidRDefault="004A24E0" w:rsidP="00BA28D3">
            <w:pPr>
              <w:jc w:val="right"/>
              <w:rPr>
                <w:color w:val="000000"/>
              </w:rPr>
            </w:pPr>
            <w:r>
              <w:rPr>
                <w:color w:val="000000"/>
                <w:lang w:val="bg-BG"/>
              </w:rPr>
              <w:t>(12)</w:t>
            </w:r>
          </w:p>
        </w:tc>
        <w:tc>
          <w:tcPr>
            <w:tcW w:w="276" w:type="dxa"/>
            <w:tcBorders>
              <w:top w:val="nil"/>
              <w:left w:val="nil"/>
              <w:bottom w:val="nil"/>
              <w:right w:val="nil"/>
            </w:tcBorders>
            <w:shd w:val="clear" w:color="auto" w:fill="auto"/>
            <w:noWrap/>
            <w:vAlign w:val="bottom"/>
            <w:hideMark/>
          </w:tcPr>
          <w:p w14:paraId="0E52B7E6"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1665BAF0" w14:textId="77777777" w:rsidR="004A24E0" w:rsidRPr="000A41CB" w:rsidRDefault="004A24E0" w:rsidP="00BA28D3">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57C14E7F"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2DED38A7" w14:textId="3575F804" w:rsidR="004A24E0" w:rsidRPr="004A24E0" w:rsidRDefault="004A24E0" w:rsidP="00BA28D3">
            <w:pPr>
              <w:jc w:val="right"/>
              <w:rPr>
                <w:color w:val="000000"/>
                <w:lang w:val="bg-BG"/>
              </w:rPr>
            </w:pPr>
            <w:r>
              <w:rPr>
                <w:color w:val="000000"/>
                <w:lang w:val="bg-BG"/>
              </w:rPr>
              <w:t>45</w:t>
            </w:r>
          </w:p>
        </w:tc>
      </w:tr>
      <w:tr w:rsidR="004A24E0" w:rsidRPr="000A41CB" w14:paraId="102DA847" w14:textId="77777777" w:rsidTr="004A24E0">
        <w:trPr>
          <w:trHeight w:val="300"/>
          <w:jc w:val="center"/>
        </w:trPr>
        <w:tc>
          <w:tcPr>
            <w:tcW w:w="2410" w:type="dxa"/>
            <w:tcBorders>
              <w:top w:val="nil"/>
              <w:left w:val="nil"/>
              <w:bottom w:val="nil"/>
              <w:right w:val="nil"/>
            </w:tcBorders>
            <w:shd w:val="clear" w:color="000000" w:fill="FFFFFF"/>
            <w:vAlign w:val="bottom"/>
            <w:hideMark/>
          </w:tcPr>
          <w:p w14:paraId="0D68CB2F" w14:textId="77777777" w:rsidR="004A24E0" w:rsidRPr="000A41CB" w:rsidRDefault="004A24E0" w:rsidP="00BA28D3">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08477550" w14:textId="07D8AD04" w:rsidR="004A24E0" w:rsidRPr="000A41CB" w:rsidRDefault="004A24E0" w:rsidP="00BA28D3">
            <w:pPr>
              <w:jc w:val="right"/>
              <w:rPr>
                <w:color w:val="000000"/>
              </w:rPr>
            </w:pPr>
            <w:r>
              <w:rPr>
                <w:color w:val="000000"/>
                <w:lang w:val="bg-BG"/>
              </w:rPr>
              <w:t>40</w:t>
            </w:r>
          </w:p>
        </w:tc>
        <w:tc>
          <w:tcPr>
            <w:tcW w:w="276" w:type="dxa"/>
            <w:tcBorders>
              <w:top w:val="nil"/>
              <w:left w:val="nil"/>
              <w:bottom w:val="nil"/>
              <w:right w:val="nil"/>
            </w:tcBorders>
            <w:shd w:val="clear" w:color="auto" w:fill="auto"/>
            <w:noWrap/>
            <w:vAlign w:val="bottom"/>
            <w:hideMark/>
          </w:tcPr>
          <w:p w14:paraId="386C359F"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254DDF4E"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377C8648" w14:textId="1D81BD7D" w:rsidR="004A24E0" w:rsidRPr="007D2CCD" w:rsidRDefault="004A24E0" w:rsidP="00BA28D3">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3F3854EB"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6F1E9043" w14:textId="77777777" w:rsidR="004A24E0" w:rsidRPr="000A41CB" w:rsidRDefault="004A24E0" w:rsidP="00BA28D3">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029152D4"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1C23457E" w14:textId="1645D1C9" w:rsidR="004A24E0" w:rsidRPr="004A24E0" w:rsidRDefault="004A24E0" w:rsidP="00BA28D3">
            <w:pPr>
              <w:jc w:val="right"/>
              <w:rPr>
                <w:color w:val="000000"/>
                <w:lang w:val="bg-BG"/>
              </w:rPr>
            </w:pPr>
            <w:r>
              <w:rPr>
                <w:color w:val="000000"/>
                <w:lang w:val="bg-BG"/>
              </w:rPr>
              <w:t>41</w:t>
            </w:r>
          </w:p>
        </w:tc>
      </w:tr>
      <w:tr w:rsidR="004A24E0" w:rsidRPr="000A41CB" w14:paraId="408D6B35" w14:textId="77777777" w:rsidTr="004A24E0">
        <w:trPr>
          <w:trHeight w:val="525"/>
          <w:jc w:val="center"/>
        </w:trPr>
        <w:tc>
          <w:tcPr>
            <w:tcW w:w="2410" w:type="dxa"/>
            <w:tcBorders>
              <w:top w:val="nil"/>
              <w:left w:val="nil"/>
              <w:bottom w:val="nil"/>
              <w:right w:val="nil"/>
            </w:tcBorders>
            <w:shd w:val="clear" w:color="000000" w:fill="FFFFFF"/>
            <w:vAlign w:val="bottom"/>
            <w:hideMark/>
          </w:tcPr>
          <w:p w14:paraId="429D6A6F" w14:textId="77777777" w:rsidR="004A24E0" w:rsidRPr="000A41CB" w:rsidRDefault="004A24E0" w:rsidP="00BA28D3">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2C08F878" w14:textId="4EFD7A05" w:rsidR="004A24E0" w:rsidRPr="000A41CB" w:rsidRDefault="004A24E0" w:rsidP="00BA28D3">
            <w:pPr>
              <w:jc w:val="right"/>
              <w:rPr>
                <w:color w:val="000000"/>
              </w:rPr>
            </w:pPr>
            <w:r>
              <w:rPr>
                <w:color w:val="000000"/>
                <w:lang w:val="bg-BG"/>
              </w:rPr>
              <w:t>13</w:t>
            </w:r>
          </w:p>
        </w:tc>
        <w:tc>
          <w:tcPr>
            <w:tcW w:w="276" w:type="dxa"/>
            <w:tcBorders>
              <w:top w:val="nil"/>
              <w:left w:val="nil"/>
              <w:bottom w:val="nil"/>
              <w:right w:val="nil"/>
            </w:tcBorders>
            <w:shd w:val="clear" w:color="auto" w:fill="auto"/>
            <w:noWrap/>
            <w:vAlign w:val="bottom"/>
            <w:hideMark/>
          </w:tcPr>
          <w:p w14:paraId="6F30ECC2"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32E13316"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0471A4D1" w14:textId="226A77A0" w:rsidR="004A24E0" w:rsidRPr="007D2CCD" w:rsidRDefault="004A24E0" w:rsidP="00BA28D3">
            <w:pPr>
              <w:jc w:val="right"/>
              <w:rPr>
                <w:color w:val="000000"/>
                <w:lang w:val="bg-BG"/>
              </w:rPr>
            </w:pPr>
            <w:r>
              <w:rPr>
                <w:color w:val="000000"/>
                <w:lang w:val="bg-BG"/>
              </w:rPr>
              <w:t>3</w:t>
            </w:r>
          </w:p>
        </w:tc>
        <w:tc>
          <w:tcPr>
            <w:tcW w:w="276" w:type="dxa"/>
            <w:tcBorders>
              <w:top w:val="nil"/>
              <w:left w:val="nil"/>
              <w:bottom w:val="nil"/>
              <w:right w:val="nil"/>
            </w:tcBorders>
            <w:shd w:val="clear" w:color="auto" w:fill="auto"/>
            <w:noWrap/>
            <w:vAlign w:val="bottom"/>
            <w:hideMark/>
          </w:tcPr>
          <w:p w14:paraId="16CCA6E4"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442B3ED0" w14:textId="77777777" w:rsidR="004A24E0" w:rsidRPr="000A41CB" w:rsidRDefault="004A24E0" w:rsidP="00BA28D3">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A157E10"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3592171C" w14:textId="5700AF48" w:rsidR="004A24E0" w:rsidRPr="004A24E0" w:rsidRDefault="004A24E0" w:rsidP="00BA28D3">
            <w:pPr>
              <w:jc w:val="right"/>
              <w:rPr>
                <w:color w:val="000000"/>
                <w:lang w:val="bg-BG"/>
              </w:rPr>
            </w:pPr>
            <w:r>
              <w:rPr>
                <w:color w:val="000000"/>
                <w:lang w:val="bg-BG"/>
              </w:rPr>
              <w:t>16</w:t>
            </w:r>
          </w:p>
        </w:tc>
      </w:tr>
      <w:tr w:rsidR="004A24E0" w:rsidRPr="000A41CB" w14:paraId="1EAD898E" w14:textId="77777777" w:rsidTr="004A24E0">
        <w:trPr>
          <w:trHeight w:val="525"/>
          <w:jc w:val="center"/>
        </w:trPr>
        <w:tc>
          <w:tcPr>
            <w:tcW w:w="2410" w:type="dxa"/>
            <w:tcBorders>
              <w:top w:val="nil"/>
              <w:left w:val="nil"/>
              <w:bottom w:val="nil"/>
              <w:right w:val="nil"/>
            </w:tcBorders>
            <w:shd w:val="clear" w:color="000000" w:fill="FFFFFF"/>
            <w:vAlign w:val="bottom"/>
            <w:hideMark/>
          </w:tcPr>
          <w:p w14:paraId="0C56A886" w14:textId="77777777" w:rsidR="004A24E0" w:rsidRPr="000A41CB" w:rsidRDefault="004A24E0" w:rsidP="00BA28D3">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738BCF1B" w14:textId="57EE1857" w:rsidR="004A24E0" w:rsidRPr="000A41CB" w:rsidRDefault="004A24E0" w:rsidP="00BA28D3">
            <w:pPr>
              <w:jc w:val="right"/>
              <w:rPr>
                <w:color w:val="000000"/>
              </w:rPr>
            </w:pPr>
            <w:r>
              <w:rPr>
                <w:color w:val="000000"/>
                <w:lang w:val="bg-BG"/>
              </w:rPr>
              <w:t>17</w:t>
            </w:r>
          </w:p>
        </w:tc>
        <w:tc>
          <w:tcPr>
            <w:tcW w:w="276" w:type="dxa"/>
            <w:tcBorders>
              <w:top w:val="nil"/>
              <w:left w:val="nil"/>
              <w:bottom w:val="nil"/>
              <w:right w:val="nil"/>
            </w:tcBorders>
            <w:shd w:val="clear" w:color="auto" w:fill="auto"/>
            <w:noWrap/>
            <w:vAlign w:val="bottom"/>
            <w:hideMark/>
          </w:tcPr>
          <w:p w14:paraId="55952203"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1553298C"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326D9030" w14:textId="07195C7C" w:rsidR="004A24E0" w:rsidRPr="004A24E0" w:rsidRDefault="004A24E0" w:rsidP="00BA28D3">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30416159"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574059FD" w14:textId="77777777" w:rsidR="004A24E0" w:rsidRPr="000A41CB" w:rsidRDefault="004A24E0" w:rsidP="00BA28D3">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5AC923C3"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716DDC69" w14:textId="08655CFA" w:rsidR="004A24E0" w:rsidRPr="004A24E0" w:rsidRDefault="004A24E0" w:rsidP="00BA28D3">
            <w:pPr>
              <w:jc w:val="right"/>
              <w:rPr>
                <w:color w:val="000000"/>
                <w:lang w:val="bg-BG"/>
              </w:rPr>
            </w:pPr>
            <w:r>
              <w:rPr>
                <w:color w:val="000000"/>
                <w:lang w:val="bg-BG"/>
              </w:rPr>
              <w:t>18</w:t>
            </w:r>
          </w:p>
        </w:tc>
      </w:tr>
      <w:tr w:rsidR="004A24E0" w:rsidRPr="000A41CB" w14:paraId="784FCB05" w14:textId="77777777" w:rsidTr="004A24E0">
        <w:trPr>
          <w:trHeight w:val="780"/>
          <w:jc w:val="center"/>
        </w:trPr>
        <w:tc>
          <w:tcPr>
            <w:tcW w:w="2410" w:type="dxa"/>
            <w:tcBorders>
              <w:top w:val="nil"/>
              <w:left w:val="nil"/>
              <w:bottom w:val="nil"/>
              <w:right w:val="nil"/>
            </w:tcBorders>
            <w:shd w:val="clear" w:color="000000" w:fill="FFFFFF"/>
            <w:vAlign w:val="bottom"/>
            <w:hideMark/>
          </w:tcPr>
          <w:p w14:paraId="0282C529" w14:textId="77777777" w:rsidR="004A24E0" w:rsidRPr="000A41CB" w:rsidRDefault="004A24E0" w:rsidP="00BA28D3">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6DD26EB0" w14:textId="01B514C4" w:rsidR="004A24E0" w:rsidRPr="000A41CB" w:rsidRDefault="004A24E0" w:rsidP="00BA28D3">
            <w:pPr>
              <w:jc w:val="right"/>
              <w:rPr>
                <w:color w:val="000000"/>
              </w:rPr>
            </w:pPr>
            <w:r>
              <w:rPr>
                <w:color w:val="000000"/>
                <w:lang w:val="bg-BG"/>
              </w:rPr>
              <w:t>12</w:t>
            </w:r>
          </w:p>
        </w:tc>
        <w:tc>
          <w:tcPr>
            <w:tcW w:w="276" w:type="dxa"/>
            <w:tcBorders>
              <w:top w:val="nil"/>
              <w:left w:val="nil"/>
              <w:bottom w:val="nil"/>
              <w:right w:val="nil"/>
            </w:tcBorders>
            <w:shd w:val="clear" w:color="auto" w:fill="auto"/>
            <w:noWrap/>
            <w:vAlign w:val="bottom"/>
            <w:hideMark/>
          </w:tcPr>
          <w:p w14:paraId="3CED4A01"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18853927"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49EE460A" w14:textId="28F57AF1" w:rsidR="004A24E0" w:rsidRPr="004A24E0" w:rsidRDefault="004A24E0" w:rsidP="00BA28D3">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5501C24D"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3F87E78D" w14:textId="77777777" w:rsidR="004A24E0" w:rsidRPr="000A41CB" w:rsidRDefault="004A24E0" w:rsidP="00BA28D3">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5BCAF56C"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14360AFA" w14:textId="27E30F95" w:rsidR="004A24E0" w:rsidRPr="004A24E0" w:rsidRDefault="004A24E0" w:rsidP="00BA28D3">
            <w:pPr>
              <w:jc w:val="right"/>
              <w:rPr>
                <w:color w:val="000000"/>
                <w:lang w:val="bg-BG"/>
              </w:rPr>
            </w:pPr>
            <w:r>
              <w:rPr>
                <w:color w:val="000000"/>
                <w:lang w:val="bg-BG"/>
              </w:rPr>
              <w:t>13</w:t>
            </w:r>
          </w:p>
        </w:tc>
      </w:tr>
      <w:tr w:rsidR="004A24E0" w:rsidRPr="000A41CB" w14:paraId="77EB5C77" w14:textId="77777777" w:rsidTr="004A24E0">
        <w:trPr>
          <w:trHeight w:val="315"/>
          <w:jc w:val="center"/>
        </w:trPr>
        <w:tc>
          <w:tcPr>
            <w:tcW w:w="2410" w:type="dxa"/>
            <w:tcBorders>
              <w:top w:val="nil"/>
              <w:left w:val="nil"/>
              <w:bottom w:val="nil"/>
              <w:right w:val="nil"/>
            </w:tcBorders>
            <w:shd w:val="clear" w:color="000000" w:fill="FFFFFF"/>
            <w:noWrap/>
            <w:vAlign w:val="bottom"/>
          </w:tcPr>
          <w:p w14:paraId="7C7D2809" w14:textId="725DDCCB" w:rsidR="004A24E0" w:rsidRPr="004A24E0" w:rsidRDefault="004A24E0" w:rsidP="00BA28D3">
            <w:pPr>
              <w:rPr>
                <w:color w:val="000000"/>
                <w:sz w:val="22"/>
                <w:szCs w:val="22"/>
                <w:lang w:val="bg-BG"/>
              </w:rPr>
            </w:pPr>
            <w:r w:rsidRPr="004A24E0">
              <w:rPr>
                <w:color w:val="000000"/>
                <w:sz w:val="22"/>
                <w:szCs w:val="22"/>
                <w:lang w:val="bg-BG"/>
              </w:rPr>
              <w:t>Обезценка на инвестиции</w:t>
            </w:r>
          </w:p>
        </w:tc>
        <w:tc>
          <w:tcPr>
            <w:tcW w:w="1316" w:type="dxa"/>
            <w:tcBorders>
              <w:top w:val="nil"/>
              <w:left w:val="nil"/>
              <w:bottom w:val="nil"/>
              <w:right w:val="nil"/>
            </w:tcBorders>
            <w:shd w:val="clear" w:color="auto" w:fill="auto"/>
            <w:noWrap/>
            <w:vAlign w:val="bottom"/>
          </w:tcPr>
          <w:p w14:paraId="6875E0B8" w14:textId="15EC49F1" w:rsidR="004A24E0" w:rsidRPr="000A41CB" w:rsidRDefault="004A24E0" w:rsidP="00BA28D3">
            <w:pPr>
              <w:jc w:val="right"/>
              <w:rPr>
                <w:color w:val="000000"/>
                <w:lang w:val="bg-BG"/>
              </w:rPr>
            </w:pPr>
            <w:r>
              <w:rPr>
                <w:color w:val="000000"/>
                <w:lang w:val="bg-BG"/>
              </w:rPr>
              <w:t>5</w:t>
            </w:r>
          </w:p>
        </w:tc>
        <w:tc>
          <w:tcPr>
            <w:tcW w:w="276" w:type="dxa"/>
            <w:tcBorders>
              <w:top w:val="nil"/>
              <w:left w:val="nil"/>
              <w:bottom w:val="nil"/>
              <w:right w:val="nil"/>
            </w:tcBorders>
            <w:shd w:val="clear" w:color="auto" w:fill="auto"/>
            <w:noWrap/>
            <w:vAlign w:val="bottom"/>
          </w:tcPr>
          <w:p w14:paraId="0D3AF200"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tcPr>
          <w:p w14:paraId="2962A6D8"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tcPr>
          <w:p w14:paraId="48A772D4" w14:textId="24DD4F23" w:rsidR="004A24E0" w:rsidRPr="004A24E0" w:rsidRDefault="004A24E0" w:rsidP="00BA28D3">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tcPr>
          <w:p w14:paraId="5AECF7FF"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tcPr>
          <w:p w14:paraId="4FF2C854" w14:textId="5931A81D" w:rsidR="004A24E0" w:rsidRPr="004A24E0" w:rsidRDefault="004A24E0" w:rsidP="00BA28D3">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tcPr>
          <w:p w14:paraId="2FFC1E6D"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tcPr>
          <w:p w14:paraId="76280241" w14:textId="610B356D" w:rsidR="004A24E0" w:rsidRPr="004A24E0" w:rsidRDefault="004A24E0" w:rsidP="00BA28D3">
            <w:pPr>
              <w:jc w:val="right"/>
              <w:rPr>
                <w:color w:val="000000"/>
                <w:lang w:val="bg-BG"/>
              </w:rPr>
            </w:pPr>
            <w:r>
              <w:rPr>
                <w:color w:val="000000"/>
                <w:lang w:val="bg-BG"/>
              </w:rPr>
              <w:t>5</w:t>
            </w:r>
          </w:p>
        </w:tc>
      </w:tr>
      <w:tr w:rsidR="004A24E0" w:rsidRPr="000A41CB" w14:paraId="0EABCE50" w14:textId="77777777" w:rsidTr="004A24E0">
        <w:trPr>
          <w:trHeight w:val="315"/>
          <w:jc w:val="center"/>
        </w:trPr>
        <w:tc>
          <w:tcPr>
            <w:tcW w:w="2410" w:type="dxa"/>
            <w:tcBorders>
              <w:top w:val="nil"/>
              <w:left w:val="nil"/>
              <w:bottom w:val="nil"/>
              <w:right w:val="nil"/>
            </w:tcBorders>
            <w:shd w:val="clear" w:color="000000" w:fill="FFFFFF"/>
            <w:noWrap/>
            <w:vAlign w:val="bottom"/>
            <w:hideMark/>
          </w:tcPr>
          <w:p w14:paraId="282C737B" w14:textId="5136F577" w:rsidR="004A24E0" w:rsidRPr="004A24E0" w:rsidRDefault="004A24E0" w:rsidP="00BA28D3">
            <w:pPr>
              <w:rPr>
                <w:color w:val="000000"/>
                <w:sz w:val="22"/>
                <w:szCs w:val="22"/>
                <w:lang w:val="bg-BG"/>
              </w:rPr>
            </w:pPr>
            <w:r>
              <w:rPr>
                <w:color w:val="000000"/>
                <w:sz w:val="22"/>
                <w:szCs w:val="22"/>
                <w:lang w:val="bg-BG"/>
              </w:rPr>
              <w:t>Активи с право на ползване</w:t>
            </w:r>
          </w:p>
        </w:tc>
        <w:tc>
          <w:tcPr>
            <w:tcW w:w="1316" w:type="dxa"/>
            <w:tcBorders>
              <w:top w:val="nil"/>
              <w:left w:val="nil"/>
              <w:bottom w:val="nil"/>
              <w:right w:val="nil"/>
            </w:tcBorders>
            <w:shd w:val="clear" w:color="auto" w:fill="auto"/>
            <w:noWrap/>
            <w:vAlign w:val="bottom"/>
            <w:hideMark/>
          </w:tcPr>
          <w:p w14:paraId="4C57087B" w14:textId="258410B9" w:rsidR="004A24E0" w:rsidRPr="000A41CB" w:rsidRDefault="004A24E0" w:rsidP="00BA28D3">
            <w:pPr>
              <w:jc w:val="right"/>
              <w:rPr>
                <w:color w:val="000000"/>
              </w:rPr>
            </w:pPr>
            <w:r>
              <w:rPr>
                <w:color w:val="000000"/>
                <w:lang w:val="bg-BG"/>
              </w:rPr>
              <w:t>-</w:t>
            </w:r>
          </w:p>
        </w:tc>
        <w:tc>
          <w:tcPr>
            <w:tcW w:w="276" w:type="dxa"/>
            <w:tcBorders>
              <w:top w:val="nil"/>
              <w:left w:val="nil"/>
              <w:bottom w:val="nil"/>
              <w:right w:val="nil"/>
            </w:tcBorders>
            <w:shd w:val="clear" w:color="auto" w:fill="auto"/>
            <w:noWrap/>
            <w:vAlign w:val="bottom"/>
            <w:hideMark/>
          </w:tcPr>
          <w:p w14:paraId="41ED2582" w14:textId="77777777" w:rsidR="004A24E0" w:rsidRPr="000A41CB" w:rsidRDefault="004A24E0" w:rsidP="00BA28D3">
            <w:pPr>
              <w:jc w:val="right"/>
              <w:rPr>
                <w:color w:val="000000"/>
              </w:rPr>
            </w:pPr>
          </w:p>
        </w:tc>
        <w:tc>
          <w:tcPr>
            <w:tcW w:w="276" w:type="dxa"/>
            <w:tcBorders>
              <w:top w:val="nil"/>
              <w:left w:val="nil"/>
              <w:bottom w:val="nil"/>
              <w:right w:val="nil"/>
            </w:tcBorders>
            <w:shd w:val="clear" w:color="auto" w:fill="auto"/>
            <w:noWrap/>
            <w:vAlign w:val="bottom"/>
            <w:hideMark/>
          </w:tcPr>
          <w:p w14:paraId="356DC629" w14:textId="77777777" w:rsidR="004A24E0" w:rsidRPr="000A41CB" w:rsidRDefault="004A24E0" w:rsidP="00BA28D3">
            <w:pPr>
              <w:jc w:val="right"/>
              <w:rPr>
                <w:color w:val="000000"/>
              </w:rPr>
            </w:pPr>
          </w:p>
        </w:tc>
        <w:tc>
          <w:tcPr>
            <w:tcW w:w="1385" w:type="dxa"/>
            <w:tcBorders>
              <w:top w:val="nil"/>
              <w:left w:val="nil"/>
              <w:bottom w:val="nil"/>
              <w:right w:val="nil"/>
            </w:tcBorders>
            <w:shd w:val="clear" w:color="auto" w:fill="auto"/>
            <w:noWrap/>
            <w:vAlign w:val="bottom"/>
            <w:hideMark/>
          </w:tcPr>
          <w:p w14:paraId="4F57D069" w14:textId="5DE0316D" w:rsidR="004A24E0" w:rsidRPr="004A24E0" w:rsidRDefault="004A24E0" w:rsidP="00BA28D3">
            <w:pPr>
              <w:jc w:val="right"/>
              <w:rPr>
                <w:color w:val="000000"/>
                <w:lang w:val="bg-BG"/>
              </w:rPr>
            </w:pPr>
            <w:r>
              <w:rPr>
                <w:color w:val="000000"/>
                <w:lang w:val="bg-BG"/>
              </w:rPr>
              <w:t>2</w:t>
            </w:r>
          </w:p>
        </w:tc>
        <w:tc>
          <w:tcPr>
            <w:tcW w:w="276" w:type="dxa"/>
            <w:tcBorders>
              <w:top w:val="nil"/>
              <w:left w:val="nil"/>
              <w:bottom w:val="nil"/>
              <w:right w:val="nil"/>
            </w:tcBorders>
            <w:shd w:val="clear" w:color="auto" w:fill="auto"/>
            <w:noWrap/>
            <w:vAlign w:val="bottom"/>
            <w:hideMark/>
          </w:tcPr>
          <w:p w14:paraId="76E32ADA" w14:textId="77777777" w:rsidR="004A24E0" w:rsidRPr="000A41CB" w:rsidRDefault="004A24E0" w:rsidP="00BA28D3">
            <w:pPr>
              <w:jc w:val="right"/>
              <w:rPr>
                <w:color w:val="000000"/>
              </w:rPr>
            </w:pPr>
          </w:p>
        </w:tc>
        <w:tc>
          <w:tcPr>
            <w:tcW w:w="1479" w:type="dxa"/>
            <w:tcBorders>
              <w:top w:val="nil"/>
              <w:left w:val="nil"/>
              <w:bottom w:val="nil"/>
              <w:right w:val="nil"/>
            </w:tcBorders>
            <w:shd w:val="clear" w:color="auto" w:fill="auto"/>
            <w:noWrap/>
            <w:vAlign w:val="bottom"/>
            <w:hideMark/>
          </w:tcPr>
          <w:p w14:paraId="03EFDDD1" w14:textId="77777777" w:rsidR="004A24E0" w:rsidRPr="000A41CB" w:rsidRDefault="004A24E0" w:rsidP="00BA28D3">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41D4EB4" w14:textId="77777777" w:rsidR="004A24E0" w:rsidRPr="000A41CB" w:rsidRDefault="004A24E0" w:rsidP="00BA28D3">
            <w:pPr>
              <w:jc w:val="right"/>
              <w:rPr>
                <w:color w:val="000000"/>
              </w:rPr>
            </w:pPr>
          </w:p>
        </w:tc>
        <w:tc>
          <w:tcPr>
            <w:tcW w:w="1177" w:type="dxa"/>
            <w:tcBorders>
              <w:top w:val="nil"/>
              <w:left w:val="nil"/>
              <w:bottom w:val="nil"/>
              <w:right w:val="nil"/>
            </w:tcBorders>
            <w:shd w:val="clear" w:color="auto" w:fill="auto"/>
            <w:noWrap/>
            <w:vAlign w:val="bottom"/>
            <w:hideMark/>
          </w:tcPr>
          <w:p w14:paraId="13611693" w14:textId="12C83C25" w:rsidR="004A24E0" w:rsidRPr="004A24E0" w:rsidRDefault="004A24E0" w:rsidP="00BA28D3">
            <w:pPr>
              <w:jc w:val="right"/>
              <w:rPr>
                <w:color w:val="000000"/>
                <w:lang w:val="bg-BG"/>
              </w:rPr>
            </w:pPr>
            <w:r>
              <w:rPr>
                <w:color w:val="000000"/>
                <w:lang w:val="bg-BG"/>
              </w:rPr>
              <w:t>2</w:t>
            </w:r>
          </w:p>
        </w:tc>
      </w:tr>
      <w:tr w:rsidR="004A24E0" w:rsidRPr="000A41CB" w14:paraId="2F1ABD9C" w14:textId="77777777" w:rsidTr="004A24E0">
        <w:trPr>
          <w:trHeight w:val="315"/>
          <w:jc w:val="center"/>
        </w:trPr>
        <w:tc>
          <w:tcPr>
            <w:tcW w:w="2410" w:type="dxa"/>
            <w:tcBorders>
              <w:top w:val="nil"/>
              <w:left w:val="nil"/>
              <w:bottom w:val="nil"/>
              <w:right w:val="nil"/>
            </w:tcBorders>
            <w:shd w:val="clear" w:color="auto" w:fill="auto"/>
            <w:noWrap/>
            <w:vAlign w:val="bottom"/>
            <w:hideMark/>
          </w:tcPr>
          <w:p w14:paraId="70167C6C" w14:textId="77777777" w:rsidR="004A24E0" w:rsidRPr="000A41CB" w:rsidRDefault="004A24E0" w:rsidP="00BA28D3">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29B01F44" w14:textId="006D49AE" w:rsidR="004A24E0" w:rsidRPr="000A41CB" w:rsidRDefault="004A24E0" w:rsidP="004A24E0">
            <w:pPr>
              <w:jc w:val="right"/>
              <w:rPr>
                <w:b/>
                <w:bCs/>
                <w:color w:val="000000"/>
                <w:sz w:val="22"/>
                <w:szCs w:val="22"/>
              </w:rPr>
            </w:pPr>
            <w:r w:rsidRPr="000A41CB">
              <w:rPr>
                <w:b/>
                <w:bCs/>
                <w:color w:val="000000"/>
                <w:sz w:val="22"/>
                <w:szCs w:val="22"/>
                <w:lang w:val="bg-BG"/>
              </w:rPr>
              <w:t>(33</w:t>
            </w:r>
            <w:r>
              <w:rPr>
                <w:b/>
                <w:bCs/>
                <w:color w:val="000000"/>
                <w:sz w:val="22"/>
                <w:szCs w:val="22"/>
                <w:lang w:val="bg-BG"/>
              </w:rPr>
              <w:t>0</w:t>
            </w:r>
            <w:r w:rsidRPr="000A41CB">
              <w:rPr>
                <w:b/>
                <w:bCs/>
                <w:color w:val="000000"/>
                <w:sz w:val="22"/>
                <w:szCs w:val="22"/>
                <w:lang w:val="bg-BG"/>
              </w:rPr>
              <w:t>) </w:t>
            </w:r>
          </w:p>
        </w:tc>
        <w:tc>
          <w:tcPr>
            <w:tcW w:w="276" w:type="dxa"/>
            <w:tcBorders>
              <w:top w:val="single" w:sz="8" w:space="0" w:color="auto"/>
              <w:left w:val="nil"/>
              <w:bottom w:val="double" w:sz="6" w:space="0" w:color="auto"/>
              <w:right w:val="nil"/>
            </w:tcBorders>
            <w:shd w:val="clear" w:color="auto" w:fill="auto"/>
            <w:vAlign w:val="bottom"/>
            <w:hideMark/>
          </w:tcPr>
          <w:p w14:paraId="64AC3A0F" w14:textId="77777777" w:rsidR="004A24E0" w:rsidRPr="007D2CCD" w:rsidRDefault="004A24E0" w:rsidP="00BA28D3">
            <w:pPr>
              <w:jc w:val="center"/>
              <w:rPr>
                <w:b/>
                <w:bCs/>
                <w:color w:val="000000"/>
                <w:sz w:val="22"/>
                <w:szCs w:val="22"/>
                <w:lang w:val="bg-BG"/>
              </w:rPr>
            </w:pPr>
          </w:p>
        </w:tc>
        <w:tc>
          <w:tcPr>
            <w:tcW w:w="276" w:type="dxa"/>
            <w:tcBorders>
              <w:top w:val="single" w:sz="8" w:space="0" w:color="auto"/>
              <w:left w:val="nil"/>
              <w:bottom w:val="double" w:sz="6" w:space="0" w:color="auto"/>
              <w:right w:val="nil"/>
            </w:tcBorders>
            <w:shd w:val="clear" w:color="auto" w:fill="auto"/>
            <w:vAlign w:val="bottom"/>
            <w:hideMark/>
          </w:tcPr>
          <w:p w14:paraId="288E8271" w14:textId="77777777" w:rsidR="004A24E0" w:rsidRPr="007D2CCD" w:rsidRDefault="004A24E0" w:rsidP="00BA28D3">
            <w:pPr>
              <w:jc w:val="right"/>
              <w:rPr>
                <w:b/>
                <w:bCs/>
                <w:color w:val="000000"/>
                <w:sz w:val="22"/>
                <w:szCs w:val="22"/>
                <w:lang w:val="bg-BG"/>
              </w:rPr>
            </w:pPr>
          </w:p>
        </w:tc>
        <w:tc>
          <w:tcPr>
            <w:tcW w:w="1385" w:type="dxa"/>
            <w:tcBorders>
              <w:top w:val="single" w:sz="8" w:space="0" w:color="auto"/>
              <w:left w:val="nil"/>
              <w:bottom w:val="double" w:sz="6" w:space="0" w:color="auto"/>
              <w:right w:val="nil"/>
            </w:tcBorders>
            <w:shd w:val="clear" w:color="auto" w:fill="auto"/>
            <w:vAlign w:val="bottom"/>
            <w:hideMark/>
          </w:tcPr>
          <w:p w14:paraId="7E2EE298" w14:textId="36E6DE81" w:rsidR="004A24E0" w:rsidRPr="000A41CB" w:rsidRDefault="004A24E0" w:rsidP="00BA28D3">
            <w:pPr>
              <w:jc w:val="right"/>
              <w:rPr>
                <w:b/>
                <w:bCs/>
                <w:color w:val="000000"/>
                <w:sz w:val="22"/>
                <w:szCs w:val="22"/>
              </w:rPr>
            </w:pPr>
            <w:r>
              <w:rPr>
                <w:b/>
                <w:bCs/>
                <w:color w:val="000000"/>
                <w:sz w:val="22"/>
                <w:szCs w:val="22"/>
                <w:lang w:val="bg-BG"/>
              </w:rPr>
              <w:t>30</w:t>
            </w:r>
          </w:p>
        </w:tc>
        <w:tc>
          <w:tcPr>
            <w:tcW w:w="276" w:type="dxa"/>
            <w:tcBorders>
              <w:top w:val="single" w:sz="8" w:space="0" w:color="auto"/>
              <w:left w:val="nil"/>
              <w:bottom w:val="double" w:sz="6" w:space="0" w:color="auto"/>
              <w:right w:val="nil"/>
            </w:tcBorders>
            <w:shd w:val="clear" w:color="auto" w:fill="auto"/>
            <w:vAlign w:val="bottom"/>
            <w:hideMark/>
          </w:tcPr>
          <w:p w14:paraId="67B7CE3D" w14:textId="77777777" w:rsidR="004A24E0" w:rsidRPr="007D2CCD" w:rsidRDefault="004A24E0" w:rsidP="00BA28D3">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116FDF17" w14:textId="77777777" w:rsidR="004A24E0" w:rsidRPr="007D2CCD" w:rsidRDefault="004A24E0" w:rsidP="00BA28D3">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0BCE4289" w14:textId="77777777" w:rsidR="004A24E0" w:rsidRPr="007D2CCD" w:rsidRDefault="004A24E0" w:rsidP="00BA28D3">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hideMark/>
          </w:tcPr>
          <w:p w14:paraId="02DB38B2" w14:textId="6D46BE82" w:rsidR="004A24E0" w:rsidRPr="000A41CB" w:rsidRDefault="004A24E0" w:rsidP="004A24E0">
            <w:pPr>
              <w:jc w:val="right"/>
              <w:rPr>
                <w:b/>
                <w:bCs/>
                <w:color w:val="000000"/>
                <w:sz w:val="22"/>
                <w:szCs w:val="22"/>
              </w:rPr>
            </w:pPr>
            <w:r>
              <w:rPr>
                <w:b/>
                <w:bCs/>
                <w:color w:val="000000"/>
                <w:sz w:val="22"/>
                <w:szCs w:val="22"/>
                <w:lang w:val="bg-BG"/>
              </w:rPr>
              <w:t>(</w:t>
            </w:r>
            <w:r w:rsidRPr="000A41CB">
              <w:rPr>
                <w:b/>
                <w:bCs/>
                <w:color w:val="000000"/>
                <w:sz w:val="22"/>
                <w:szCs w:val="22"/>
                <w:lang w:val="bg-BG"/>
              </w:rPr>
              <w:t>3</w:t>
            </w:r>
            <w:r>
              <w:rPr>
                <w:b/>
                <w:bCs/>
                <w:color w:val="000000"/>
                <w:sz w:val="22"/>
                <w:szCs w:val="22"/>
                <w:lang w:val="bg-BG"/>
              </w:rPr>
              <w:t>0</w:t>
            </w:r>
            <w:r w:rsidRPr="000A41CB">
              <w:rPr>
                <w:b/>
                <w:bCs/>
                <w:color w:val="000000"/>
                <w:sz w:val="22"/>
                <w:szCs w:val="22"/>
                <w:lang w:val="bg-BG"/>
              </w:rPr>
              <w:t>0</w:t>
            </w:r>
            <w:r>
              <w:rPr>
                <w:b/>
                <w:bCs/>
                <w:color w:val="000000"/>
                <w:sz w:val="22"/>
                <w:szCs w:val="22"/>
                <w:lang w:val="bg-BG"/>
              </w:rPr>
              <w:t>)</w:t>
            </w:r>
          </w:p>
        </w:tc>
      </w:tr>
    </w:tbl>
    <w:p w14:paraId="0B704B68" w14:textId="77777777" w:rsidR="008E39FB" w:rsidRDefault="008E39FB" w:rsidP="008E39FB">
      <w:pPr>
        <w:rPr>
          <w:lang w:val="bg-BG"/>
        </w:rPr>
      </w:pPr>
    </w:p>
    <w:p w14:paraId="6A93F6CE" w14:textId="77777777" w:rsidR="007479AB" w:rsidRDefault="007479AB" w:rsidP="008E39FB">
      <w:pPr>
        <w:rPr>
          <w:lang w:val="bg-BG"/>
        </w:rPr>
      </w:pPr>
    </w:p>
    <w:p w14:paraId="497037F1" w14:textId="77777777" w:rsidR="007479AB" w:rsidRPr="008E39FB" w:rsidRDefault="007479AB" w:rsidP="008E39FB">
      <w:pPr>
        <w:rPr>
          <w:lang w:val="bg-BG"/>
        </w:rPr>
      </w:pPr>
    </w:p>
    <w:p w14:paraId="6E098675" w14:textId="77777777" w:rsidR="00A92D0C" w:rsidRDefault="009242D8" w:rsidP="009F3109">
      <w:pPr>
        <w:pStyle w:val="Heading2"/>
      </w:pPr>
      <w:bookmarkStart w:id="101" w:name="_Toc509825052"/>
      <w:bookmarkStart w:id="102" w:name="_Toc68002741"/>
      <w:r w:rsidRPr="009A15FD">
        <w:t>2</w:t>
      </w:r>
      <w:r w:rsidR="00E153B5">
        <w:t>4</w:t>
      </w:r>
      <w:r w:rsidR="006C5D2D" w:rsidRPr="009A15FD">
        <w:t xml:space="preserve">. </w:t>
      </w:r>
      <w:r w:rsidR="006B6099" w:rsidRPr="009A15FD">
        <w:t xml:space="preserve"> </w:t>
      </w:r>
      <w:r w:rsidR="000F5D08" w:rsidRPr="009A15FD">
        <w:t>ДЪЛГОСРОЧНИ ЗАДЪЛЖЕНИЯ КЪМ ПЕРСОНАЛА</w:t>
      </w:r>
      <w:bookmarkEnd w:id="101"/>
      <w:bookmarkEnd w:id="102"/>
      <w:r w:rsidR="000F5D08" w:rsidRPr="009A15FD">
        <w:t xml:space="preserve"> </w:t>
      </w:r>
    </w:p>
    <w:p w14:paraId="7E7820C0" w14:textId="77777777" w:rsidR="00D27CA8" w:rsidRDefault="00D27CA8">
      <w:pPr>
        <w:spacing w:line="312" w:lineRule="auto"/>
        <w:rPr>
          <w:lang w:val="bg-BG"/>
        </w:rPr>
      </w:pPr>
    </w:p>
    <w:p w14:paraId="618D5577" w14:textId="59A70462" w:rsidR="00FE4438" w:rsidRDefault="00FE4438" w:rsidP="00FE4438">
      <w:pPr>
        <w:pStyle w:val="Body"/>
        <w:spacing w:line="312" w:lineRule="auto"/>
        <w:rPr>
          <w:szCs w:val="20"/>
        </w:rPr>
      </w:pPr>
      <w:r w:rsidRPr="001D085D">
        <w:rPr>
          <w:szCs w:val="20"/>
        </w:rPr>
        <w:t xml:space="preserve">Дългосрочните задължения към персонала включват сегашната стойност на задължението на дружеството за изплащане на обезщетения на наетия персонал към </w:t>
      </w:r>
      <w:r>
        <w:rPr>
          <w:szCs w:val="20"/>
        </w:rPr>
        <w:t>31.12</w:t>
      </w:r>
      <w:r w:rsidRPr="001D085D">
        <w:rPr>
          <w:szCs w:val="20"/>
        </w:rPr>
        <w:t>.20</w:t>
      </w:r>
      <w:r w:rsidR="00BB50B3">
        <w:rPr>
          <w:szCs w:val="20"/>
        </w:rPr>
        <w:t>20</w:t>
      </w:r>
      <w:r w:rsidRPr="001D085D">
        <w:rPr>
          <w:szCs w:val="20"/>
        </w:rPr>
        <w:t xml:space="preserve"> година при настъпване на пенсионна възраст. Съгласно Кодекса на труда всеки служител има право на обезщетение в размер на две брутни заплати при пенсиониране, а ако е работил </w:t>
      </w:r>
      <w:r w:rsidR="00BB50B3" w:rsidRPr="002615FE">
        <w:rPr>
          <w:iCs/>
          <w:szCs w:val="22"/>
        </w:rPr>
        <w:t xml:space="preserve">в предприятието </w:t>
      </w:r>
      <w:r w:rsidR="00BB50B3">
        <w:rPr>
          <w:iCs/>
          <w:szCs w:val="22"/>
        </w:rPr>
        <w:t>или в същата група предприятия десет години през последните двадесет години</w:t>
      </w:r>
      <w:r w:rsidRPr="001D085D">
        <w:rPr>
          <w:szCs w:val="20"/>
        </w:rPr>
        <w:t>обезщетението е в размер на 6 брутни заплати към момента на пенсиониране.</w:t>
      </w:r>
    </w:p>
    <w:p w14:paraId="0614AFD8" w14:textId="1D7732BE" w:rsidR="00FE4438" w:rsidRDefault="00FE4438" w:rsidP="00BB50B3">
      <w:pPr>
        <w:pStyle w:val="Body"/>
        <w:spacing w:line="312" w:lineRule="auto"/>
      </w:pPr>
      <w:r w:rsidRPr="001D085D">
        <w:tab/>
        <w:t>За определяне на тези задължения дружеството е направило актюерска оценка</w:t>
      </w:r>
      <w:r w:rsidR="001C665C">
        <w:t xml:space="preserve"> към 31.12.20</w:t>
      </w:r>
      <w:r w:rsidR="002D2272">
        <w:rPr>
          <w:lang w:val="en-US"/>
        </w:rPr>
        <w:t>20</w:t>
      </w:r>
      <w:r w:rsidRPr="001D085D">
        <w:t xml:space="preserve">, като е ползвало услугите на сертифициран актюер . На база на изготвения от актюера доклад е определено задължение към </w:t>
      </w:r>
      <w:r>
        <w:t>31 декември</w:t>
      </w:r>
      <w:r w:rsidRPr="001D085D">
        <w:t xml:space="preserve"> 20</w:t>
      </w:r>
      <w:r w:rsidR="007479AB">
        <w:t>20</w:t>
      </w:r>
      <w:r w:rsidRPr="001D085D">
        <w:t xml:space="preserve"> година в размер на </w:t>
      </w:r>
      <w:r w:rsidR="007479AB">
        <w:t>4</w:t>
      </w:r>
      <w:r w:rsidR="00B24BD0">
        <w:t>33</w:t>
      </w:r>
      <w:r w:rsidRPr="005726ED">
        <w:t xml:space="preserve"> хил.лв. </w:t>
      </w:r>
      <w:r w:rsidRPr="001D085D">
        <w:t>( към 31 декември 201</w:t>
      </w:r>
      <w:r w:rsidR="007479AB">
        <w:t>9</w:t>
      </w:r>
      <w:r w:rsidRPr="001D085D">
        <w:t xml:space="preserve"> година -  </w:t>
      </w:r>
      <w:r w:rsidR="007479AB">
        <w:t>333</w:t>
      </w:r>
      <w:r w:rsidRPr="001D085D">
        <w:t xml:space="preserve"> хил.лв.)</w:t>
      </w:r>
      <w:r w:rsidR="00CE09C7">
        <w:t>.</w:t>
      </w:r>
      <w:r w:rsidRPr="001D085D">
        <w:t xml:space="preserve"> </w:t>
      </w:r>
    </w:p>
    <w:p w14:paraId="62AA9D60" w14:textId="77777777" w:rsidR="00FE4438" w:rsidRDefault="00FE4438" w:rsidP="00FE4438">
      <w:pPr>
        <w:pStyle w:val="BodyText2"/>
        <w:spacing w:line="312" w:lineRule="auto"/>
        <w:ind w:firstLine="568"/>
        <w:rPr>
          <w:sz w:val="20"/>
          <w:lang w:val="en-US"/>
        </w:rPr>
      </w:pPr>
    </w:p>
    <w:p w14:paraId="466456A6" w14:textId="77777777" w:rsidR="00FE4438" w:rsidRDefault="00FE4438" w:rsidP="00FE4438">
      <w:pPr>
        <w:ind w:firstLine="708"/>
        <w:rPr>
          <w:lang w:val="bg-BG"/>
        </w:rPr>
      </w:pPr>
      <w:r w:rsidRPr="0038696A">
        <w:t>Изменението в сегашната стойност на задълженията към персонала при пенсиониране е както следва:</w:t>
      </w:r>
    </w:p>
    <w:p w14:paraId="12C24A6A" w14:textId="77777777" w:rsidR="007E0148" w:rsidRDefault="007E0148" w:rsidP="00FE4438">
      <w:pPr>
        <w:ind w:firstLine="708"/>
        <w:rPr>
          <w:lang w:val="bg-BG"/>
        </w:rPr>
      </w:pPr>
    </w:p>
    <w:p w14:paraId="21D85F4E" w14:textId="670CFE14" w:rsidR="007E0148" w:rsidRDefault="007E0148">
      <w:pPr>
        <w:pStyle w:val="BodyText2"/>
        <w:spacing w:line="312" w:lineRule="auto"/>
        <w:ind w:firstLine="568"/>
        <w:rPr>
          <w:sz w:val="20"/>
        </w:rPr>
      </w:pPr>
    </w:p>
    <w:p w14:paraId="787C209A" w14:textId="4CFB9DE5" w:rsidR="005E342A" w:rsidRDefault="005E342A">
      <w:pPr>
        <w:pStyle w:val="BodyText2"/>
        <w:spacing w:line="312" w:lineRule="auto"/>
        <w:ind w:firstLine="568"/>
        <w:rPr>
          <w:sz w:val="20"/>
        </w:rPr>
      </w:pPr>
    </w:p>
    <w:p w14:paraId="6BE52E09" w14:textId="5223F2EC" w:rsidR="005E342A" w:rsidRDefault="005E342A">
      <w:pPr>
        <w:pStyle w:val="BodyText2"/>
        <w:spacing w:line="312" w:lineRule="auto"/>
        <w:ind w:firstLine="568"/>
        <w:rPr>
          <w:sz w:val="20"/>
        </w:rPr>
      </w:pPr>
    </w:p>
    <w:p w14:paraId="482B380D" w14:textId="77777777" w:rsidR="005E342A" w:rsidRPr="007E0148" w:rsidRDefault="005E342A">
      <w:pPr>
        <w:pStyle w:val="BodyText2"/>
        <w:spacing w:line="312" w:lineRule="auto"/>
        <w:ind w:firstLine="568"/>
        <w:rPr>
          <w:sz w:val="20"/>
        </w:rPr>
      </w:pPr>
    </w:p>
    <w:tbl>
      <w:tblPr>
        <w:tblW w:w="8498" w:type="dxa"/>
        <w:jc w:val="center"/>
        <w:tblLook w:val="04A0" w:firstRow="1" w:lastRow="0" w:firstColumn="1" w:lastColumn="0" w:noHBand="0" w:noVBand="1"/>
      </w:tblPr>
      <w:tblGrid>
        <w:gridCol w:w="5455"/>
        <w:gridCol w:w="283"/>
        <w:gridCol w:w="1276"/>
        <w:gridCol w:w="283"/>
        <w:gridCol w:w="1201"/>
      </w:tblGrid>
      <w:tr w:rsidR="00FE4438" w:rsidRPr="00DD103D" w14:paraId="6E4A70ED"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12B9DFDA" w14:textId="77777777" w:rsidR="00FE4438" w:rsidRPr="00FC7733"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7FCD5DFF" w14:textId="77777777" w:rsidR="00FE4438" w:rsidRPr="00FC7733"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49BFB7F" w14:textId="60AC15CE" w:rsidR="00FE4438" w:rsidRPr="007479AB" w:rsidRDefault="004E7C2E" w:rsidP="007479AB">
            <w:pPr>
              <w:jc w:val="right"/>
              <w:rPr>
                <w:bCs/>
                <w:i/>
                <w:iCs/>
                <w:color w:val="000000"/>
                <w:lang w:val="bg-BG" w:eastAsia="bg-BG"/>
              </w:rPr>
            </w:pPr>
            <w:r w:rsidRPr="00E25DB3">
              <w:rPr>
                <w:bCs/>
                <w:i/>
                <w:lang w:eastAsia="bg-BG"/>
              </w:rPr>
              <w:t xml:space="preserve">31-дек </w:t>
            </w:r>
            <w:r w:rsidRPr="006B66BC">
              <w:rPr>
                <w:bCs/>
                <w:i/>
                <w:lang w:eastAsia="bg-BG"/>
              </w:rPr>
              <w:t>-</w:t>
            </w:r>
            <w:r w:rsidR="007479AB">
              <w:rPr>
                <w:bCs/>
                <w:i/>
                <w:lang w:val="bg-BG" w:eastAsia="bg-BG"/>
              </w:rPr>
              <w:t>20</w:t>
            </w:r>
          </w:p>
        </w:tc>
        <w:tc>
          <w:tcPr>
            <w:tcW w:w="283" w:type="dxa"/>
            <w:tcBorders>
              <w:top w:val="nil"/>
              <w:left w:val="nil"/>
              <w:bottom w:val="nil"/>
              <w:right w:val="nil"/>
            </w:tcBorders>
            <w:shd w:val="clear" w:color="auto" w:fill="auto"/>
            <w:noWrap/>
            <w:hideMark/>
          </w:tcPr>
          <w:p w14:paraId="6F0BF45A"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8AA09E5" w14:textId="55AA4E26" w:rsidR="00FE4438" w:rsidRPr="001C665C" w:rsidRDefault="00FE4438" w:rsidP="007479AB">
            <w:pPr>
              <w:jc w:val="right"/>
              <w:rPr>
                <w:bCs/>
                <w:i/>
                <w:iCs/>
                <w:color w:val="000000"/>
                <w:lang w:val="bg-BG" w:eastAsia="bg-BG"/>
              </w:rPr>
            </w:pPr>
            <w:r w:rsidRPr="00DD103D">
              <w:rPr>
                <w:bCs/>
                <w:i/>
                <w:iCs/>
                <w:color w:val="000000"/>
                <w:lang w:eastAsia="bg-BG"/>
              </w:rPr>
              <w:t>31-дек-1</w:t>
            </w:r>
            <w:r w:rsidR="007479AB">
              <w:rPr>
                <w:bCs/>
                <w:i/>
                <w:iCs/>
                <w:color w:val="000000"/>
                <w:lang w:val="bg-BG" w:eastAsia="bg-BG"/>
              </w:rPr>
              <w:t>9</w:t>
            </w:r>
          </w:p>
        </w:tc>
      </w:tr>
      <w:tr w:rsidR="00FE4438" w:rsidRPr="00DD103D" w14:paraId="5281299E"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38DB3307" w14:textId="77777777" w:rsidR="00FE4438" w:rsidRPr="00FE4438"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4C4161FE" w14:textId="77777777" w:rsidR="00FE4438" w:rsidRPr="00FE4438"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3592DEF"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c>
          <w:tcPr>
            <w:tcW w:w="283" w:type="dxa"/>
            <w:tcBorders>
              <w:top w:val="nil"/>
              <w:left w:val="nil"/>
              <w:bottom w:val="nil"/>
              <w:right w:val="nil"/>
            </w:tcBorders>
            <w:shd w:val="clear" w:color="auto" w:fill="auto"/>
            <w:noWrap/>
            <w:hideMark/>
          </w:tcPr>
          <w:p w14:paraId="0F43E971"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B5F4FB2"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r>
      <w:tr w:rsidR="007479AB" w:rsidRPr="00DD103D" w14:paraId="78005518"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402676F4" w14:textId="77777777" w:rsidR="007479AB" w:rsidRPr="00FE4438" w:rsidRDefault="007479AB" w:rsidP="007479AB">
            <w:pPr>
              <w:rPr>
                <w:color w:val="000000"/>
                <w:lang w:val="ru-RU"/>
              </w:rPr>
            </w:pPr>
            <w:r w:rsidRPr="00FE4438">
              <w:rPr>
                <w:color w:val="000000"/>
                <w:lang w:val="ru-RU"/>
              </w:rPr>
              <w:t>Сегашна стойност на задълженията на 1 януари</w:t>
            </w:r>
          </w:p>
        </w:tc>
        <w:tc>
          <w:tcPr>
            <w:tcW w:w="283" w:type="dxa"/>
            <w:tcBorders>
              <w:top w:val="nil"/>
              <w:left w:val="nil"/>
              <w:bottom w:val="nil"/>
              <w:right w:val="nil"/>
            </w:tcBorders>
            <w:shd w:val="clear" w:color="auto" w:fill="auto"/>
            <w:noWrap/>
            <w:hideMark/>
          </w:tcPr>
          <w:p w14:paraId="1EAE3F57" w14:textId="77777777" w:rsidR="007479AB" w:rsidRPr="00FC7733" w:rsidRDefault="007479AB" w:rsidP="007479AB">
            <w:pPr>
              <w:rPr>
                <w:color w:val="000000"/>
                <w:lang w:val="ru-RU"/>
              </w:rPr>
            </w:pPr>
          </w:p>
        </w:tc>
        <w:tc>
          <w:tcPr>
            <w:tcW w:w="1276" w:type="dxa"/>
            <w:tcBorders>
              <w:top w:val="nil"/>
              <w:left w:val="nil"/>
              <w:bottom w:val="nil"/>
              <w:right w:val="nil"/>
            </w:tcBorders>
            <w:shd w:val="clear" w:color="auto" w:fill="auto"/>
            <w:noWrap/>
            <w:vAlign w:val="center"/>
          </w:tcPr>
          <w:p w14:paraId="1DC0B823" w14:textId="112304BA" w:rsidR="007479AB" w:rsidRPr="00C858B8" w:rsidRDefault="00C858B8" w:rsidP="007479AB">
            <w:pPr>
              <w:jc w:val="right"/>
              <w:rPr>
                <w:bCs/>
                <w:i/>
                <w:iCs/>
                <w:color w:val="000000"/>
                <w:lang w:eastAsia="bg-BG"/>
              </w:rPr>
            </w:pPr>
            <w:r>
              <w:rPr>
                <w:bCs/>
                <w:i/>
                <w:iCs/>
                <w:color w:val="000000"/>
                <w:lang w:eastAsia="bg-BG"/>
              </w:rPr>
              <w:t>333</w:t>
            </w:r>
          </w:p>
        </w:tc>
        <w:tc>
          <w:tcPr>
            <w:tcW w:w="283" w:type="dxa"/>
            <w:tcBorders>
              <w:top w:val="nil"/>
              <w:left w:val="nil"/>
              <w:bottom w:val="nil"/>
              <w:right w:val="nil"/>
            </w:tcBorders>
            <w:shd w:val="clear" w:color="auto" w:fill="auto"/>
            <w:noWrap/>
            <w:hideMark/>
          </w:tcPr>
          <w:p w14:paraId="0564CDCB" w14:textId="77777777" w:rsidR="007479AB" w:rsidRPr="00FE4438" w:rsidRDefault="007479AB" w:rsidP="007479AB">
            <w:pPr>
              <w:rPr>
                <w:color w:val="000000"/>
              </w:rPr>
            </w:pPr>
          </w:p>
        </w:tc>
        <w:tc>
          <w:tcPr>
            <w:tcW w:w="1201" w:type="dxa"/>
            <w:tcBorders>
              <w:top w:val="nil"/>
              <w:left w:val="nil"/>
              <w:bottom w:val="nil"/>
              <w:right w:val="nil"/>
            </w:tcBorders>
            <w:shd w:val="clear" w:color="auto" w:fill="auto"/>
            <w:noWrap/>
            <w:vAlign w:val="center"/>
            <w:hideMark/>
          </w:tcPr>
          <w:p w14:paraId="07378545" w14:textId="5C137283" w:rsidR="007479AB" w:rsidRPr="00FE4438" w:rsidRDefault="007479AB" w:rsidP="007479AB">
            <w:pPr>
              <w:jc w:val="right"/>
              <w:rPr>
                <w:bCs/>
                <w:i/>
                <w:iCs/>
                <w:color w:val="000000"/>
                <w:lang w:eastAsia="bg-BG"/>
              </w:rPr>
            </w:pPr>
            <w:r>
              <w:rPr>
                <w:bCs/>
                <w:i/>
                <w:iCs/>
                <w:color w:val="000000"/>
                <w:lang w:val="bg-BG" w:eastAsia="bg-BG"/>
              </w:rPr>
              <w:t>270</w:t>
            </w:r>
          </w:p>
        </w:tc>
      </w:tr>
      <w:tr w:rsidR="007479AB" w:rsidRPr="00DD103D" w14:paraId="287B5B8A"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3FCD804A" w14:textId="77777777" w:rsidR="007479AB" w:rsidRPr="00FC7733" w:rsidRDefault="007479AB" w:rsidP="007479AB">
            <w:pPr>
              <w:rPr>
                <w:color w:val="000000"/>
                <w:lang w:val="ru-RU"/>
              </w:rPr>
            </w:pPr>
            <w:r w:rsidRPr="00FE4438">
              <w:rPr>
                <w:color w:val="000000"/>
                <w:lang w:val="ru-RU"/>
              </w:rPr>
              <w:t>Разход  за текущ стаж за годината</w:t>
            </w:r>
          </w:p>
        </w:tc>
        <w:tc>
          <w:tcPr>
            <w:tcW w:w="283" w:type="dxa"/>
            <w:tcBorders>
              <w:top w:val="nil"/>
              <w:left w:val="nil"/>
              <w:bottom w:val="nil"/>
              <w:right w:val="nil"/>
            </w:tcBorders>
            <w:shd w:val="clear" w:color="auto" w:fill="auto"/>
            <w:noWrap/>
            <w:hideMark/>
          </w:tcPr>
          <w:p w14:paraId="49BF796A" w14:textId="77777777" w:rsidR="007479AB" w:rsidRPr="00FC7733" w:rsidRDefault="007479AB" w:rsidP="007479AB">
            <w:pPr>
              <w:rPr>
                <w:color w:val="000000"/>
                <w:lang w:val="ru-RU"/>
              </w:rPr>
            </w:pPr>
          </w:p>
        </w:tc>
        <w:tc>
          <w:tcPr>
            <w:tcW w:w="1276" w:type="dxa"/>
            <w:tcBorders>
              <w:top w:val="nil"/>
              <w:left w:val="nil"/>
              <w:bottom w:val="nil"/>
              <w:right w:val="nil"/>
            </w:tcBorders>
            <w:shd w:val="clear" w:color="auto" w:fill="auto"/>
            <w:noWrap/>
            <w:vAlign w:val="center"/>
          </w:tcPr>
          <w:p w14:paraId="51A1ABE0" w14:textId="483892BB" w:rsidR="007479AB" w:rsidRPr="00C858B8" w:rsidRDefault="00C858B8" w:rsidP="007479AB">
            <w:pPr>
              <w:jc w:val="right"/>
              <w:rPr>
                <w:bCs/>
                <w:i/>
                <w:iCs/>
                <w:color w:val="000000"/>
                <w:lang w:eastAsia="bg-BG"/>
              </w:rPr>
            </w:pPr>
            <w:r>
              <w:rPr>
                <w:bCs/>
                <w:i/>
                <w:iCs/>
                <w:color w:val="000000"/>
                <w:lang w:eastAsia="bg-BG"/>
              </w:rPr>
              <w:t>36</w:t>
            </w:r>
          </w:p>
        </w:tc>
        <w:tc>
          <w:tcPr>
            <w:tcW w:w="283" w:type="dxa"/>
            <w:tcBorders>
              <w:top w:val="nil"/>
              <w:left w:val="nil"/>
              <w:bottom w:val="nil"/>
              <w:right w:val="nil"/>
            </w:tcBorders>
            <w:shd w:val="clear" w:color="auto" w:fill="auto"/>
            <w:noWrap/>
            <w:hideMark/>
          </w:tcPr>
          <w:p w14:paraId="424B9E72" w14:textId="77777777" w:rsidR="007479AB" w:rsidRPr="00DD103D" w:rsidRDefault="007479AB" w:rsidP="007479AB">
            <w:pPr>
              <w:rPr>
                <w:color w:val="000000"/>
              </w:rPr>
            </w:pPr>
          </w:p>
        </w:tc>
        <w:tc>
          <w:tcPr>
            <w:tcW w:w="1201" w:type="dxa"/>
            <w:tcBorders>
              <w:top w:val="nil"/>
              <w:left w:val="nil"/>
              <w:bottom w:val="nil"/>
              <w:right w:val="nil"/>
            </w:tcBorders>
            <w:shd w:val="clear" w:color="auto" w:fill="auto"/>
            <w:noWrap/>
            <w:vAlign w:val="center"/>
            <w:hideMark/>
          </w:tcPr>
          <w:p w14:paraId="6A0A4EBB" w14:textId="016E8707" w:rsidR="007479AB" w:rsidRPr="00FE4438" w:rsidRDefault="007479AB" w:rsidP="007479AB">
            <w:pPr>
              <w:jc w:val="right"/>
              <w:rPr>
                <w:bCs/>
                <w:i/>
                <w:iCs/>
                <w:color w:val="000000"/>
                <w:lang w:eastAsia="bg-BG"/>
              </w:rPr>
            </w:pPr>
            <w:r>
              <w:rPr>
                <w:bCs/>
                <w:i/>
                <w:iCs/>
                <w:color w:val="000000"/>
                <w:lang w:val="bg-BG" w:eastAsia="bg-BG"/>
              </w:rPr>
              <w:t>3</w:t>
            </w:r>
            <w:r>
              <w:rPr>
                <w:bCs/>
                <w:i/>
                <w:iCs/>
                <w:color w:val="000000"/>
                <w:lang w:eastAsia="bg-BG"/>
              </w:rPr>
              <w:t>1</w:t>
            </w:r>
          </w:p>
        </w:tc>
      </w:tr>
      <w:tr w:rsidR="007479AB" w:rsidRPr="00DD103D" w14:paraId="44475660"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1F737D6C" w14:textId="77777777" w:rsidR="007479AB" w:rsidRPr="00FC7733" w:rsidRDefault="007479AB" w:rsidP="007479AB">
            <w:pPr>
              <w:rPr>
                <w:color w:val="000000"/>
                <w:lang w:val="ru-RU"/>
              </w:rPr>
            </w:pPr>
            <w:r w:rsidRPr="00FE4438">
              <w:rPr>
                <w:color w:val="000000"/>
                <w:lang w:val="ru-RU"/>
              </w:rPr>
              <w:t>Разход за лихви за годината</w:t>
            </w:r>
          </w:p>
        </w:tc>
        <w:tc>
          <w:tcPr>
            <w:tcW w:w="283" w:type="dxa"/>
            <w:tcBorders>
              <w:top w:val="nil"/>
              <w:left w:val="nil"/>
              <w:bottom w:val="nil"/>
              <w:right w:val="nil"/>
            </w:tcBorders>
            <w:shd w:val="clear" w:color="auto" w:fill="auto"/>
            <w:noWrap/>
            <w:hideMark/>
          </w:tcPr>
          <w:p w14:paraId="2C9F6C3B" w14:textId="77777777" w:rsidR="007479AB" w:rsidRPr="00FC7733" w:rsidRDefault="007479AB" w:rsidP="007479AB">
            <w:pPr>
              <w:rPr>
                <w:color w:val="000000"/>
                <w:lang w:val="ru-RU"/>
              </w:rPr>
            </w:pPr>
          </w:p>
        </w:tc>
        <w:tc>
          <w:tcPr>
            <w:tcW w:w="1276" w:type="dxa"/>
            <w:tcBorders>
              <w:top w:val="nil"/>
              <w:left w:val="nil"/>
              <w:bottom w:val="nil"/>
              <w:right w:val="nil"/>
            </w:tcBorders>
            <w:shd w:val="clear" w:color="auto" w:fill="auto"/>
            <w:noWrap/>
            <w:vAlign w:val="center"/>
          </w:tcPr>
          <w:p w14:paraId="7B07DEA9" w14:textId="46B3672A" w:rsidR="007479AB" w:rsidRPr="00C858B8" w:rsidRDefault="005F0F2D" w:rsidP="007479AB">
            <w:pPr>
              <w:jc w:val="right"/>
              <w:rPr>
                <w:bCs/>
                <w:i/>
                <w:iCs/>
                <w:color w:val="000000"/>
                <w:lang w:eastAsia="bg-BG"/>
              </w:rPr>
            </w:pPr>
            <w:r>
              <w:rPr>
                <w:bCs/>
                <w:i/>
                <w:iCs/>
                <w:color w:val="000000"/>
                <w:lang w:eastAsia="bg-BG"/>
              </w:rPr>
              <w:t>3</w:t>
            </w:r>
          </w:p>
        </w:tc>
        <w:tc>
          <w:tcPr>
            <w:tcW w:w="283" w:type="dxa"/>
            <w:tcBorders>
              <w:top w:val="nil"/>
              <w:left w:val="nil"/>
              <w:bottom w:val="nil"/>
              <w:right w:val="nil"/>
            </w:tcBorders>
            <w:shd w:val="clear" w:color="auto" w:fill="auto"/>
            <w:noWrap/>
            <w:hideMark/>
          </w:tcPr>
          <w:p w14:paraId="77F5E151" w14:textId="77777777" w:rsidR="007479AB" w:rsidRPr="00DD103D" w:rsidRDefault="007479AB" w:rsidP="007479AB">
            <w:pPr>
              <w:rPr>
                <w:color w:val="000000"/>
              </w:rPr>
            </w:pPr>
          </w:p>
        </w:tc>
        <w:tc>
          <w:tcPr>
            <w:tcW w:w="1201" w:type="dxa"/>
            <w:tcBorders>
              <w:top w:val="nil"/>
              <w:left w:val="nil"/>
              <w:bottom w:val="nil"/>
              <w:right w:val="nil"/>
            </w:tcBorders>
            <w:shd w:val="clear" w:color="auto" w:fill="auto"/>
            <w:noWrap/>
            <w:vAlign w:val="center"/>
            <w:hideMark/>
          </w:tcPr>
          <w:p w14:paraId="2ED1DE3B" w14:textId="6AD45DF0" w:rsidR="007479AB" w:rsidRPr="00FE4438" w:rsidRDefault="007479AB" w:rsidP="007479AB">
            <w:pPr>
              <w:jc w:val="right"/>
              <w:rPr>
                <w:bCs/>
                <w:i/>
                <w:iCs/>
                <w:color w:val="000000"/>
                <w:lang w:eastAsia="bg-BG"/>
              </w:rPr>
            </w:pPr>
            <w:r>
              <w:rPr>
                <w:bCs/>
                <w:i/>
                <w:iCs/>
                <w:color w:val="000000"/>
                <w:lang w:val="bg-BG" w:eastAsia="bg-BG"/>
              </w:rPr>
              <w:t>3</w:t>
            </w:r>
          </w:p>
        </w:tc>
      </w:tr>
      <w:tr w:rsidR="007479AB" w:rsidRPr="00DD103D" w14:paraId="19AE0632"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7FC96BA6" w14:textId="77777777" w:rsidR="007479AB" w:rsidRPr="00FE4438" w:rsidRDefault="007479AB" w:rsidP="007479AB">
            <w:pPr>
              <w:rPr>
                <w:color w:val="000000"/>
                <w:lang w:val="ru-RU"/>
              </w:rPr>
            </w:pPr>
            <w:r w:rsidRPr="00FE4438">
              <w:rPr>
                <w:color w:val="000000"/>
                <w:lang w:val="ru-RU"/>
              </w:rPr>
              <w:t>Плащания през годината</w:t>
            </w:r>
          </w:p>
        </w:tc>
        <w:tc>
          <w:tcPr>
            <w:tcW w:w="283" w:type="dxa"/>
            <w:tcBorders>
              <w:top w:val="nil"/>
              <w:left w:val="nil"/>
              <w:bottom w:val="nil"/>
              <w:right w:val="nil"/>
            </w:tcBorders>
            <w:shd w:val="clear" w:color="auto" w:fill="auto"/>
            <w:noWrap/>
            <w:hideMark/>
          </w:tcPr>
          <w:p w14:paraId="6D33CA25" w14:textId="77777777" w:rsidR="007479AB" w:rsidRPr="00FE4438" w:rsidRDefault="007479AB" w:rsidP="007479AB">
            <w:pPr>
              <w:rPr>
                <w:color w:val="000000"/>
                <w:lang w:val="ru-RU"/>
              </w:rPr>
            </w:pPr>
          </w:p>
        </w:tc>
        <w:tc>
          <w:tcPr>
            <w:tcW w:w="1276" w:type="dxa"/>
            <w:tcBorders>
              <w:top w:val="nil"/>
              <w:left w:val="nil"/>
              <w:right w:val="nil"/>
            </w:tcBorders>
            <w:shd w:val="clear" w:color="auto" w:fill="auto"/>
            <w:noWrap/>
            <w:vAlign w:val="center"/>
          </w:tcPr>
          <w:p w14:paraId="76DEDD9B" w14:textId="49C6B121" w:rsidR="007479AB" w:rsidRPr="001C665C" w:rsidRDefault="007479AB" w:rsidP="00C858B8">
            <w:pPr>
              <w:jc w:val="right"/>
              <w:rPr>
                <w:bCs/>
                <w:i/>
                <w:iCs/>
                <w:color w:val="000000"/>
                <w:lang w:val="bg-BG" w:eastAsia="bg-BG"/>
              </w:rPr>
            </w:pPr>
            <w:r>
              <w:rPr>
                <w:bCs/>
                <w:i/>
                <w:iCs/>
                <w:color w:val="000000"/>
                <w:lang w:val="bg-BG" w:eastAsia="bg-BG"/>
              </w:rPr>
              <w:t>(</w:t>
            </w:r>
            <w:r w:rsidR="00C858B8">
              <w:rPr>
                <w:bCs/>
                <w:i/>
                <w:iCs/>
                <w:color w:val="000000"/>
                <w:lang w:eastAsia="bg-BG"/>
              </w:rPr>
              <w:t>6</w:t>
            </w:r>
            <w:r>
              <w:rPr>
                <w:bCs/>
                <w:i/>
                <w:iCs/>
                <w:color w:val="000000"/>
                <w:lang w:val="bg-BG" w:eastAsia="bg-BG"/>
              </w:rPr>
              <w:t>)</w:t>
            </w:r>
          </w:p>
        </w:tc>
        <w:tc>
          <w:tcPr>
            <w:tcW w:w="283" w:type="dxa"/>
            <w:tcBorders>
              <w:top w:val="nil"/>
              <w:left w:val="nil"/>
              <w:bottom w:val="nil"/>
              <w:right w:val="nil"/>
            </w:tcBorders>
            <w:shd w:val="clear" w:color="auto" w:fill="auto"/>
            <w:noWrap/>
            <w:hideMark/>
          </w:tcPr>
          <w:p w14:paraId="5EE8805D" w14:textId="77777777" w:rsidR="007479AB" w:rsidRPr="00DD103D" w:rsidRDefault="007479AB" w:rsidP="007479AB">
            <w:pPr>
              <w:rPr>
                <w:color w:val="000000"/>
              </w:rPr>
            </w:pPr>
          </w:p>
        </w:tc>
        <w:tc>
          <w:tcPr>
            <w:tcW w:w="1201" w:type="dxa"/>
            <w:tcBorders>
              <w:top w:val="nil"/>
              <w:left w:val="nil"/>
              <w:right w:val="nil"/>
            </w:tcBorders>
            <w:shd w:val="clear" w:color="auto" w:fill="auto"/>
            <w:noWrap/>
            <w:vAlign w:val="center"/>
            <w:hideMark/>
          </w:tcPr>
          <w:p w14:paraId="18914FC5" w14:textId="49DAC1DF" w:rsidR="007479AB" w:rsidRPr="00FE4438" w:rsidRDefault="007479AB" w:rsidP="007479AB">
            <w:pPr>
              <w:jc w:val="right"/>
              <w:rPr>
                <w:bCs/>
                <w:i/>
                <w:iCs/>
                <w:color w:val="000000"/>
                <w:lang w:eastAsia="bg-BG"/>
              </w:rPr>
            </w:pPr>
            <w:r>
              <w:rPr>
                <w:bCs/>
                <w:i/>
                <w:iCs/>
                <w:color w:val="000000"/>
                <w:lang w:val="bg-BG" w:eastAsia="bg-BG"/>
              </w:rPr>
              <w:t>(21)</w:t>
            </w:r>
          </w:p>
        </w:tc>
      </w:tr>
      <w:tr w:rsidR="007479AB" w:rsidRPr="00DD103D" w14:paraId="2E98FB3A"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44306689" w14:textId="77777777" w:rsidR="007479AB" w:rsidRPr="00FC7733" w:rsidRDefault="007479AB" w:rsidP="007479AB">
            <w:pPr>
              <w:rPr>
                <w:color w:val="000000"/>
                <w:lang w:val="ru-RU"/>
              </w:rPr>
            </w:pPr>
            <w:r w:rsidRPr="00FE4438">
              <w:rPr>
                <w:color w:val="000000"/>
                <w:lang w:val="ru-RU"/>
              </w:rPr>
              <w:t xml:space="preserve">Ефекти от последващи оценки за годината, в т.ч. </w:t>
            </w:r>
          </w:p>
        </w:tc>
        <w:tc>
          <w:tcPr>
            <w:tcW w:w="283" w:type="dxa"/>
            <w:tcBorders>
              <w:top w:val="nil"/>
              <w:left w:val="nil"/>
              <w:bottom w:val="nil"/>
              <w:right w:val="nil"/>
            </w:tcBorders>
            <w:shd w:val="clear" w:color="auto" w:fill="auto"/>
            <w:noWrap/>
            <w:hideMark/>
          </w:tcPr>
          <w:p w14:paraId="0FDA5C5B" w14:textId="77777777" w:rsidR="007479AB" w:rsidRPr="00FC7733" w:rsidRDefault="007479AB" w:rsidP="007479AB">
            <w:pPr>
              <w:rPr>
                <w:color w:val="000000"/>
                <w:lang w:val="ru-RU"/>
              </w:rPr>
            </w:pPr>
          </w:p>
        </w:tc>
        <w:tc>
          <w:tcPr>
            <w:tcW w:w="1276" w:type="dxa"/>
            <w:tcBorders>
              <w:top w:val="nil"/>
              <w:left w:val="nil"/>
              <w:bottom w:val="single" w:sz="4" w:space="0" w:color="auto"/>
              <w:right w:val="nil"/>
            </w:tcBorders>
            <w:shd w:val="clear" w:color="auto" w:fill="auto"/>
            <w:noWrap/>
            <w:vAlign w:val="center"/>
          </w:tcPr>
          <w:p w14:paraId="4715C695" w14:textId="6B89A30D" w:rsidR="007479AB" w:rsidRPr="00C858B8" w:rsidRDefault="00C858B8" w:rsidP="007479AB">
            <w:pPr>
              <w:jc w:val="right"/>
              <w:rPr>
                <w:bCs/>
                <w:i/>
                <w:iCs/>
                <w:color w:val="000000"/>
                <w:lang w:eastAsia="bg-BG"/>
              </w:rPr>
            </w:pPr>
            <w:r>
              <w:rPr>
                <w:bCs/>
                <w:i/>
                <w:iCs/>
                <w:color w:val="000000"/>
                <w:lang w:eastAsia="bg-BG"/>
              </w:rPr>
              <w:t>6</w:t>
            </w:r>
            <w:r w:rsidR="002D2272">
              <w:rPr>
                <w:bCs/>
                <w:i/>
                <w:iCs/>
                <w:color w:val="000000"/>
                <w:lang w:eastAsia="bg-BG"/>
              </w:rPr>
              <w:t>7</w:t>
            </w:r>
          </w:p>
        </w:tc>
        <w:tc>
          <w:tcPr>
            <w:tcW w:w="283" w:type="dxa"/>
            <w:tcBorders>
              <w:top w:val="nil"/>
              <w:left w:val="nil"/>
              <w:bottom w:val="nil"/>
              <w:right w:val="nil"/>
            </w:tcBorders>
            <w:shd w:val="clear" w:color="auto" w:fill="auto"/>
            <w:noWrap/>
            <w:hideMark/>
          </w:tcPr>
          <w:p w14:paraId="29700C76" w14:textId="77777777" w:rsidR="007479AB" w:rsidRPr="00DD103D" w:rsidRDefault="007479AB" w:rsidP="007479AB">
            <w:pPr>
              <w:rPr>
                <w:color w:val="000000"/>
              </w:rPr>
            </w:pPr>
          </w:p>
        </w:tc>
        <w:tc>
          <w:tcPr>
            <w:tcW w:w="1201" w:type="dxa"/>
            <w:tcBorders>
              <w:top w:val="nil"/>
              <w:left w:val="nil"/>
              <w:bottom w:val="single" w:sz="4" w:space="0" w:color="auto"/>
              <w:right w:val="nil"/>
            </w:tcBorders>
            <w:shd w:val="clear" w:color="auto" w:fill="auto"/>
            <w:noWrap/>
            <w:vAlign w:val="center"/>
            <w:hideMark/>
          </w:tcPr>
          <w:p w14:paraId="4A9AC589" w14:textId="551EFC32" w:rsidR="007479AB" w:rsidRPr="00FE4438" w:rsidRDefault="007479AB" w:rsidP="007479AB">
            <w:pPr>
              <w:jc w:val="right"/>
              <w:rPr>
                <w:bCs/>
                <w:i/>
                <w:iCs/>
                <w:color w:val="000000"/>
                <w:lang w:eastAsia="bg-BG"/>
              </w:rPr>
            </w:pPr>
            <w:r>
              <w:rPr>
                <w:bCs/>
                <w:i/>
                <w:iCs/>
                <w:color w:val="000000"/>
                <w:lang w:val="bg-BG" w:eastAsia="bg-BG"/>
              </w:rPr>
              <w:t>50</w:t>
            </w:r>
          </w:p>
        </w:tc>
      </w:tr>
      <w:tr w:rsidR="007479AB" w:rsidRPr="00DD103D" w14:paraId="11891515"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3DEAAD79" w14:textId="77777777" w:rsidR="007479AB" w:rsidRPr="00FE4438" w:rsidRDefault="007479AB" w:rsidP="007479AB">
            <w:pPr>
              <w:rPr>
                <w:color w:val="000000"/>
                <w:lang w:val="ru-RU"/>
              </w:rPr>
            </w:pPr>
            <w:r w:rsidRPr="00FE4438">
              <w:rPr>
                <w:color w:val="000000"/>
                <w:lang w:val="ru-RU"/>
              </w:rPr>
              <w:t xml:space="preserve">  Актюерски (печалби)/загуби от промени във финансовите предположения </w:t>
            </w:r>
          </w:p>
        </w:tc>
        <w:tc>
          <w:tcPr>
            <w:tcW w:w="283" w:type="dxa"/>
            <w:tcBorders>
              <w:top w:val="nil"/>
              <w:left w:val="nil"/>
              <w:bottom w:val="nil"/>
              <w:right w:val="nil"/>
            </w:tcBorders>
            <w:shd w:val="clear" w:color="auto" w:fill="auto"/>
            <w:noWrap/>
            <w:hideMark/>
          </w:tcPr>
          <w:p w14:paraId="6F0DC6C8" w14:textId="77777777" w:rsidR="007479AB" w:rsidRPr="00FC7733" w:rsidRDefault="007479AB" w:rsidP="007479AB">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7E8FDFF6" w14:textId="2FF5FA50" w:rsidR="007479AB" w:rsidRPr="00C858B8" w:rsidRDefault="00C858B8" w:rsidP="007479AB">
            <w:pPr>
              <w:jc w:val="right"/>
              <w:rPr>
                <w:bCs/>
                <w:i/>
                <w:iCs/>
                <w:color w:val="000000"/>
                <w:lang w:eastAsia="bg-BG"/>
              </w:rPr>
            </w:pPr>
            <w:r>
              <w:rPr>
                <w:bCs/>
                <w:i/>
                <w:iCs/>
                <w:color w:val="000000"/>
                <w:lang w:eastAsia="bg-BG"/>
              </w:rPr>
              <w:t>2</w:t>
            </w:r>
          </w:p>
        </w:tc>
        <w:tc>
          <w:tcPr>
            <w:tcW w:w="283" w:type="dxa"/>
            <w:tcBorders>
              <w:top w:val="nil"/>
              <w:left w:val="nil"/>
              <w:bottom w:val="nil"/>
              <w:right w:val="nil"/>
            </w:tcBorders>
            <w:shd w:val="clear" w:color="auto" w:fill="auto"/>
            <w:noWrap/>
            <w:hideMark/>
          </w:tcPr>
          <w:p w14:paraId="708FE390" w14:textId="77777777" w:rsidR="007479AB" w:rsidRPr="00DD103D" w:rsidRDefault="007479AB" w:rsidP="007479AB">
            <w:pPr>
              <w:rPr>
                <w:color w:val="000000"/>
              </w:rPr>
            </w:pPr>
          </w:p>
        </w:tc>
        <w:tc>
          <w:tcPr>
            <w:tcW w:w="1201" w:type="dxa"/>
            <w:tcBorders>
              <w:top w:val="single" w:sz="4" w:space="0" w:color="auto"/>
              <w:left w:val="nil"/>
              <w:bottom w:val="nil"/>
              <w:right w:val="nil"/>
            </w:tcBorders>
            <w:shd w:val="clear" w:color="auto" w:fill="auto"/>
            <w:noWrap/>
            <w:vAlign w:val="center"/>
            <w:hideMark/>
          </w:tcPr>
          <w:p w14:paraId="5B1A0D9D" w14:textId="2F6DD136" w:rsidR="007479AB" w:rsidRPr="00FE4438" w:rsidRDefault="007479AB" w:rsidP="007479AB">
            <w:pPr>
              <w:jc w:val="right"/>
              <w:rPr>
                <w:bCs/>
                <w:i/>
                <w:iCs/>
                <w:color w:val="000000"/>
                <w:lang w:eastAsia="bg-BG"/>
              </w:rPr>
            </w:pPr>
            <w:r>
              <w:rPr>
                <w:bCs/>
                <w:i/>
                <w:iCs/>
                <w:color w:val="000000"/>
                <w:lang w:val="bg-BG" w:eastAsia="bg-BG"/>
              </w:rPr>
              <w:t>7</w:t>
            </w:r>
          </w:p>
        </w:tc>
      </w:tr>
      <w:tr w:rsidR="007479AB" w:rsidRPr="00DD103D" w14:paraId="736C853C"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52FA8053" w14:textId="77777777" w:rsidR="007479AB" w:rsidRPr="00FE4438" w:rsidRDefault="007479AB" w:rsidP="007479AB">
            <w:pPr>
              <w:rPr>
                <w:color w:val="000000"/>
                <w:lang w:val="ru-RU"/>
              </w:rPr>
            </w:pPr>
            <w:r w:rsidRPr="00FE4438">
              <w:rPr>
                <w:color w:val="000000"/>
                <w:lang w:val="ru-RU"/>
              </w:rPr>
              <w:t xml:space="preserve">  Актюерски (печалби)/загуби от промени в демографските предположения </w:t>
            </w:r>
          </w:p>
        </w:tc>
        <w:tc>
          <w:tcPr>
            <w:tcW w:w="283" w:type="dxa"/>
            <w:tcBorders>
              <w:top w:val="nil"/>
              <w:left w:val="nil"/>
              <w:bottom w:val="nil"/>
              <w:right w:val="nil"/>
            </w:tcBorders>
            <w:shd w:val="clear" w:color="auto" w:fill="auto"/>
            <w:noWrap/>
            <w:hideMark/>
          </w:tcPr>
          <w:p w14:paraId="6F19C4BE" w14:textId="77777777" w:rsidR="007479AB" w:rsidRPr="00FC7733" w:rsidRDefault="007479AB" w:rsidP="007479AB">
            <w:pPr>
              <w:rPr>
                <w:color w:val="000000"/>
                <w:lang w:val="ru-RU"/>
              </w:rPr>
            </w:pPr>
          </w:p>
        </w:tc>
        <w:tc>
          <w:tcPr>
            <w:tcW w:w="1276" w:type="dxa"/>
            <w:tcBorders>
              <w:top w:val="nil"/>
              <w:left w:val="nil"/>
              <w:right w:val="nil"/>
            </w:tcBorders>
            <w:shd w:val="clear" w:color="auto" w:fill="auto"/>
            <w:noWrap/>
            <w:vAlign w:val="center"/>
          </w:tcPr>
          <w:p w14:paraId="4A9DAFFF" w14:textId="1A412009" w:rsidR="007479AB" w:rsidRPr="001C665C" w:rsidRDefault="005F0F2D" w:rsidP="007479AB">
            <w:pPr>
              <w:jc w:val="right"/>
              <w:rPr>
                <w:bCs/>
                <w:i/>
                <w:iCs/>
                <w:color w:val="000000"/>
                <w:lang w:val="bg-B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1E75B6F6" w14:textId="77777777" w:rsidR="007479AB" w:rsidRPr="00DD103D" w:rsidRDefault="007479AB" w:rsidP="007479AB">
            <w:pPr>
              <w:rPr>
                <w:color w:val="000000"/>
              </w:rPr>
            </w:pPr>
          </w:p>
        </w:tc>
        <w:tc>
          <w:tcPr>
            <w:tcW w:w="1201" w:type="dxa"/>
            <w:tcBorders>
              <w:top w:val="nil"/>
              <w:left w:val="nil"/>
              <w:right w:val="nil"/>
            </w:tcBorders>
            <w:shd w:val="clear" w:color="auto" w:fill="auto"/>
            <w:noWrap/>
            <w:vAlign w:val="center"/>
            <w:hideMark/>
          </w:tcPr>
          <w:p w14:paraId="24F8AF5F" w14:textId="48E9EF82" w:rsidR="007479AB" w:rsidRPr="00FE4438" w:rsidRDefault="007479AB" w:rsidP="007479AB">
            <w:pPr>
              <w:jc w:val="right"/>
              <w:rPr>
                <w:bCs/>
                <w:i/>
                <w:iCs/>
                <w:color w:val="000000"/>
                <w:lang w:eastAsia="bg-BG"/>
              </w:rPr>
            </w:pPr>
            <w:r>
              <w:rPr>
                <w:bCs/>
                <w:i/>
                <w:iCs/>
                <w:color w:val="000000"/>
                <w:lang w:val="bg-BG" w:eastAsia="bg-BG"/>
              </w:rPr>
              <w:t>1</w:t>
            </w:r>
          </w:p>
        </w:tc>
      </w:tr>
      <w:tr w:rsidR="007479AB" w:rsidRPr="00DD103D" w14:paraId="31B8E796"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254031B4" w14:textId="77777777" w:rsidR="007479AB" w:rsidRPr="00FE4438" w:rsidRDefault="007479AB" w:rsidP="007479AB">
            <w:pPr>
              <w:rPr>
                <w:color w:val="000000"/>
                <w:lang w:val="ru-RU"/>
              </w:rPr>
            </w:pPr>
            <w:r w:rsidRPr="00FE4438">
              <w:rPr>
                <w:color w:val="000000"/>
                <w:lang w:val="ru-RU"/>
              </w:rPr>
              <w:t xml:space="preserve">  Актюерски (печалби)/загуби от корекции, дължащи се на опита  </w:t>
            </w:r>
          </w:p>
        </w:tc>
        <w:tc>
          <w:tcPr>
            <w:tcW w:w="283" w:type="dxa"/>
            <w:tcBorders>
              <w:top w:val="nil"/>
              <w:left w:val="nil"/>
              <w:bottom w:val="nil"/>
              <w:right w:val="nil"/>
            </w:tcBorders>
            <w:shd w:val="clear" w:color="auto" w:fill="auto"/>
            <w:noWrap/>
            <w:hideMark/>
          </w:tcPr>
          <w:p w14:paraId="2ABF973D" w14:textId="77777777" w:rsidR="007479AB" w:rsidRPr="00FC7733" w:rsidRDefault="007479AB" w:rsidP="007479AB">
            <w:pPr>
              <w:rPr>
                <w:color w:val="000000"/>
                <w:lang w:val="ru-RU"/>
              </w:rPr>
            </w:pPr>
          </w:p>
        </w:tc>
        <w:tc>
          <w:tcPr>
            <w:tcW w:w="1276" w:type="dxa"/>
            <w:tcBorders>
              <w:top w:val="nil"/>
              <w:left w:val="nil"/>
              <w:bottom w:val="single" w:sz="4" w:space="0" w:color="auto"/>
              <w:right w:val="nil"/>
            </w:tcBorders>
            <w:shd w:val="clear" w:color="auto" w:fill="auto"/>
            <w:noWrap/>
            <w:vAlign w:val="center"/>
          </w:tcPr>
          <w:p w14:paraId="1319D8A1" w14:textId="6B5EAF92" w:rsidR="007479AB" w:rsidRPr="00C858B8" w:rsidRDefault="00C858B8" w:rsidP="007479AB">
            <w:pPr>
              <w:jc w:val="right"/>
              <w:rPr>
                <w:bCs/>
                <w:i/>
                <w:iCs/>
                <w:color w:val="000000"/>
                <w:lang w:eastAsia="bg-BG"/>
              </w:rPr>
            </w:pPr>
            <w:r>
              <w:rPr>
                <w:bCs/>
                <w:i/>
                <w:iCs/>
                <w:color w:val="000000"/>
                <w:lang w:eastAsia="bg-BG"/>
              </w:rPr>
              <w:t>65</w:t>
            </w:r>
          </w:p>
        </w:tc>
        <w:tc>
          <w:tcPr>
            <w:tcW w:w="283" w:type="dxa"/>
            <w:tcBorders>
              <w:top w:val="nil"/>
              <w:left w:val="nil"/>
              <w:bottom w:val="nil"/>
              <w:right w:val="nil"/>
            </w:tcBorders>
            <w:shd w:val="clear" w:color="auto" w:fill="auto"/>
            <w:noWrap/>
            <w:hideMark/>
          </w:tcPr>
          <w:p w14:paraId="61984751" w14:textId="77777777" w:rsidR="007479AB" w:rsidRPr="00DD103D" w:rsidRDefault="007479AB" w:rsidP="007479AB">
            <w:pPr>
              <w:rPr>
                <w:color w:val="000000"/>
              </w:rPr>
            </w:pPr>
          </w:p>
        </w:tc>
        <w:tc>
          <w:tcPr>
            <w:tcW w:w="1201" w:type="dxa"/>
            <w:tcBorders>
              <w:top w:val="nil"/>
              <w:left w:val="nil"/>
              <w:bottom w:val="single" w:sz="4" w:space="0" w:color="auto"/>
              <w:right w:val="nil"/>
            </w:tcBorders>
            <w:shd w:val="clear" w:color="auto" w:fill="auto"/>
            <w:noWrap/>
            <w:vAlign w:val="center"/>
            <w:hideMark/>
          </w:tcPr>
          <w:p w14:paraId="29F4DC6C" w14:textId="0A4C51AD" w:rsidR="007479AB" w:rsidRPr="00FE4438" w:rsidRDefault="007479AB" w:rsidP="007479AB">
            <w:pPr>
              <w:jc w:val="right"/>
              <w:rPr>
                <w:bCs/>
                <w:i/>
                <w:iCs/>
                <w:color w:val="000000"/>
                <w:lang w:eastAsia="bg-BG"/>
              </w:rPr>
            </w:pPr>
            <w:r>
              <w:rPr>
                <w:bCs/>
                <w:i/>
                <w:iCs/>
                <w:color w:val="000000"/>
                <w:lang w:val="bg-BG" w:eastAsia="bg-BG"/>
              </w:rPr>
              <w:t>42</w:t>
            </w:r>
          </w:p>
        </w:tc>
      </w:tr>
      <w:tr w:rsidR="007479AB" w:rsidRPr="00DD103D" w14:paraId="3A4A4B73"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1D9942DB" w14:textId="77777777" w:rsidR="007479AB" w:rsidRPr="00FE4438" w:rsidRDefault="007479AB" w:rsidP="007479AB">
            <w:pPr>
              <w:rPr>
                <w:color w:val="000000"/>
                <w:lang w:val="ru-RU"/>
              </w:rPr>
            </w:pPr>
            <w:r w:rsidRPr="00FE4438">
              <w:rPr>
                <w:color w:val="000000"/>
                <w:lang w:val="ru-RU"/>
              </w:rPr>
              <w:t>Сегашна стойност на задължението на 31 декември</w:t>
            </w:r>
          </w:p>
        </w:tc>
        <w:tc>
          <w:tcPr>
            <w:tcW w:w="283" w:type="dxa"/>
            <w:tcBorders>
              <w:top w:val="nil"/>
              <w:left w:val="nil"/>
              <w:bottom w:val="nil"/>
              <w:right w:val="nil"/>
            </w:tcBorders>
            <w:shd w:val="clear" w:color="auto" w:fill="auto"/>
            <w:noWrap/>
            <w:hideMark/>
          </w:tcPr>
          <w:p w14:paraId="1BA68B7A" w14:textId="77777777" w:rsidR="007479AB" w:rsidRPr="00FC7733" w:rsidRDefault="007479AB" w:rsidP="007479AB">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5F417879" w14:textId="02DA09F6" w:rsidR="007479AB" w:rsidRPr="001C665C" w:rsidRDefault="00C858B8" w:rsidP="00C858B8">
            <w:pPr>
              <w:jc w:val="right"/>
              <w:rPr>
                <w:bCs/>
                <w:i/>
                <w:iCs/>
                <w:color w:val="000000"/>
                <w:lang w:val="bg-BG" w:eastAsia="bg-BG"/>
              </w:rPr>
            </w:pPr>
            <w:r>
              <w:rPr>
                <w:bCs/>
                <w:i/>
                <w:iCs/>
                <w:color w:val="000000"/>
                <w:lang w:eastAsia="bg-BG"/>
              </w:rPr>
              <w:t>433</w:t>
            </w:r>
          </w:p>
        </w:tc>
        <w:tc>
          <w:tcPr>
            <w:tcW w:w="283" w:type="dxa"/>
            <w:tcBorders>
              <w:top w:val="nil"/>
              <w:left w:val="nil"/>
              <w:bottom w:val="nil"/>
              <w:right w:val="nil"/>
            </w:tcBorders>
            <w:shd w:val="clear" w:color="auto" w:fill="auto"/>
            <w:noWrap/>
            <w:hideMark/>
          </w:tcPr>
          <w:p w14:paraId="6DB799CA" w14:textId="77777777" w:rsidR="007479AB" w:rsidRPr="00DD103D" w:rsidRDefault="007479AB" w:rsidP="007479AB">
            <w:pPr>
              <w:rPr>
                <w:color w:val="000000"/>
              </w:rPr>
            </w:pPr>
          </w:p>
        </w:tc>
        <w:tc>
          <w:tcPr>
            <w:tcW w:w="1201" w:type="dxa"/>
            <w:tcBorders>
              <w:top w:val="single" w:sz="4" w:space="0" w:color="auto"/>
              <w:left w:val="nil"/>
              <w:bottom w:val="nil"/>
              <w:right w:val="nil"/>
            </w:tcBorders>
            <w:shd w:val="clear" w:color="auto" w:fill="auto"/>
            <w:noWrap/>
            <w:vAlign w:val="center"/>
            <w:hideMark/>
          </w:tcPr>
          <w:p w14:paraId="3793C070" w14:textId="11ED2B91" w:rsidR="007479AB" w:rsidRPr="00FE4438" w:rsidRDefault="007479AB" w:rsidP="007479AB">
            <w:pPr>
              <w:jc w:val="right"/>
              <w:rPr>
                <w:bCs/>
                <w:i/>
                <w:iCs/>
                <w:color w:val="000000"/>
                <w:lang w:eastAsia="bg-BG"/>
              </w:rPr>
            </w:pPr>
            <w:r>
              <w:rPr>
                <w:bCs/>
                <w:i/>
                <w:iCs/>
                <w:color w:val="000000"/>
                <w:lang w:val="bg-BG" w:eastAsia="bg-BG"/>
              </w:rPr>
              <w:t>333</w:t>
            </w:r>
          </w:p>
        </w:tc>
      </w:tr>
    </w:tbl>
    <w:p w14:paraId="4F3D4E8C" w14:textId="77777777" w:rsidR="00BA1054" w:rsidRPr="00C858B8" w:rsidRDefault="00BA1054" w:rsidP="00534A57">
      <w:pPr>
        <w:pStyle w:val="PlainText"/>
        <w:tabs>
          <w:tab w:val="left" w:pos="540"/>
          <w:tab w:val="left" w:pos="720"/>
        </w:tabs>
        <w:spacing w:line="360" w:lineRule="auto"/>
        <w:jc w:val="both"/>
        <w:rPr>
          <w:rFonts w:ascii="Times New Roman" w:hAnsi="Times New Roman"/>
          <w:sz w:val="18"/>
          <w:szCs w:val="18"/>
          <w:lang w:val="en-US"/>
        </w:rPr>
      </w:pPr>
    </w:p>
    <w:p w14:paraId="7DFB2D8B" w14:textId="77777777" w:rsidR="0019192D" w:rsidRDefault="001D085D" w:rsidP="00DD72D5">
      <w:pPr>
        <w:pStyle w:val="PlainText"/>
        <w:tabs>
          <w:tab w:val="left" w:pos="540"/>
          <w:tab w:val="left" w:pos="720"/>
        </w:tabs>
        <w:spacing w:line="360" w:lineRule="auto"/>
        <w:jc w:val="both"/>
      </w:pPr>
      <w:r>
        <w:tab/>
      </w:r>
    </w:p>
    <w:p w14:paraId="280F21C9" w14:textId="77777777" w:rsidR="00DD72D5" w:rsidRDefault="00DD72D5" w:rsidP="00DD72D5">
      <w:pPr>
        <w:pStyle w:val="PlainText"/>
        <w:tabs>
          <w:tab w:val="left" w:pos="540"/>
          <w:tab w:val="left" w:pos="720"/>
        </w:tabs>
        <w:spacing w:line="360" w:lineRule="auto"/>
        <w:jc w:val="both"/>
        <w:rPr>
          <w:rFonts w:ascii="Times New Roman" w:hAnsi="Times New Roman" w:cs="Times New Roman"/>
        </w:rPr>
      </w:pPr>
      <w:r w:rsidRPr="0038696A">
        <w:rPr>
          <w:rFonts w:ascii="Times New Roman" w:hAnsi="Times New Roman" w:cs="Times New Roman"/>
        </w:rPr>
        <w:t>Начислени</w:t>
      </w:r>
      <w:r>
        <w:rPr>
          <w:rFonts w:ascii="Times New Roman" w:hAnsi="Times New Roman" w:cs="Times New Roman"/>
        </w:rPr>
        <w:t>те</w:t>
      </w:r>
      <w:r w:rsidRPr="0038696A">
        <w:rPr>
          <w:rFonts w:ascii="Times New Roman" w:hAnsi="Times New Roman" w:cs="Times New Roman"/>
        </w:rPr>
        <w:t xml:space="preserve"> суми в  отчет</w:t>
      </w:r>
      <w:r w:rsidR="00353A6E">
        <w:rPr>
          <w:rFonts w:ascii="Times New Roman" w:hAnsi="Times New Roman" w:cs="Times New Roman"/>
        </w:rPr>
        <w:t>а</w:t>
      </w:r>
      <w:r w:rsidRPr="0038696A">
        <w:rPr>
          <w:rFonts w:ascii="Times New Roman" w:hAnsi="Times New Roman" w:cs="Times New Roman"/>
        </w:rPr>
        <w:t xml:space="preserve"> за всеобхватния доход по дългосрочни доходи на персонала при пенсиониране са представени в следващата таблица:</w:t>
      </w:r>
    </w:p>
    <w:p w14:paraId="5C5BF4F9" w14:textId="77777777" w:rsidR="001A7779" w:rsidRDefault="001A7779" w:rsidP="00DD72D5">
      <w:pPr>
        <w:pStyle w:val="PlainText"/>
        <w:tabs>
          <w:tab w:val="left" w:pos="540"/>
          <w:tab w:val="left" w:pos="720"/>
        </w:tabs>
        <w:spacing w:line="360" w:lineRule="auto"/>
        <w:jc w:val="both"/>
        <w:rPr>
          <w:rFonts w:ascii="Times New Roman" w:hAnsi="Times New Roman" w:cs="Times New Roman"/>
          <w:lang w:val="en-US"/>
        </w:rPr>
      </w:pPr>
    </w:p>
    <w:tbl>
      <w:tblPr>
        <w:tblW w:w="8789" w:type="dxa"/>
        <w:tblInd w:w="70" w:type="dxa"/>
        <w:tblCellMar>
          <w:left w:w="70" w:type="dxa"/>
          <w:right w:w="70" w:type="dxa"/>
        </w:tblCellMar>
        <w:tblLook w:val="04A0" w:firstRow="1" w:lastRow="0" w:firstColumn="1" w:lastColumn="0" w:noHBand="0" w:noVBand="1"/>
      </w:tblPr>
      <w:tblGrid>
        <w:gridCol w:w="5529"/>
        <w:gridCol w:w="283"/>
        <w:gridCol w:w="1276"/>
        <w:gridCol w:w="283"/>
        <w:gridCol w:w="1418"/>
      </w:tblGrid>
      <w:tr w:rsidR="00FE4438" w:rsidRPr="00BE1FFD" w14:paraId="620E45C6" w14:textId="77777777" w:rsidTr="000E5551">
        <w:trPr>
          <w:trHeight w:hRule="exact" w:val="296"/>
        </w:trPr>
        <w:tc>
          <w:tcPr>
            <w:tcW w:w="5529" w:type="dxa"/>
            <w:tcBorders>
              <w:top w:val="nil"/>
              <w:left w:val="nil"/>
              <w:bottom w:val="nil"/>
              <w:right w:val="nil"/>
            </w:tcBorders>
            <w:shd w:val="clear" w:color="auto" w:fill="auto"/>
            <w:noWrap/>
            <w:vAlign w:val="bottom"/>
            <w:hideMark/>
          </w:tcPr>
          <w:p w14:paraId="184DD0CE" w14:textId="77777777" w:rsidR="00FE4438" w:rsidRDefault="00FE4438" w:rsidP="00FE4438">
            <w:pPr>
              <w:rPr>
                <w:sz w:val="22"/>
                <w:szCs w:val="22"/>
                <w:lang w:val="bg-BG" w:eastAsia="bg-BG"/>
              </w:rPr>
            </w:pPr>
          </w:p>
          <w:p w14:paraId="7C5027DA" w14:textId="77777777" w:rsidR="00FE4438" w:rsidRDefault="00FE4438" w:rsidP="00FE4438">
            <w:pPr>
              <w:rPr>
                <w:sz w:val="22"/>
                <w:szCs w:val="22"/>
                <w:lang w:val="bg-BG" w:eastAsia="bg-BG"/>
              </w:rPr>
            </w:pPr>
          </w:p>
          <w:p w14:paraId="2A15DF2A" w14:textId="77777777" w:rsidR="00FE4438" w:rsidRDefault="00FE4438" w:rsidP="00FE4438">
            <w:pPr>
              <w:rPr>
                <w:sz w:val="22"/>
                <w:szCs w:val="22"/>
                <w:lang w:val="bg-BG" w:eastAsia="bg-BG"/>
              </w:rPr>
            </w:pPr>
          </w:p>
          <w:p w14:paraId="241F2999" w14:textId="77777777" w:rsidR="00FE4438" w:rsidRPr="00FE4438" w:rsidRDefault="00FE4438" w:rsidP="00FE4438">
            <w:pPr>
              <w:rPr>
                <w:sz w:val="22"/>
                <w:szCs w:val="22"/>
                <w:lang w:val="bg-BG" w:eastAsia="bg-BG"/>
              </w:rPr>
            </w:pPr>
          </w:p>
          <w:p w14:paraId="5A8B962B" w14:textId="77777777" w:rsidR="00FE4438" w:rsidRPr="00BE1FFD" w:rsidRDefault="00FE4438" w:rsidP="00FE4438">
            <w:pPr>
              <w:rPr>
                <w:sz w:val="22"/>
                <w:szCs w:val="22"/>
                <w:lang w:val="bg-BG" w:eastAsia="bg-BG"/>
              </w:rPr>
            </w:pPr>
          </w:p>
        </w:tc>
        <w:tc>
          <w:tcPr>
            <w:tcW w:w="283" w:type="dxa"/>
            <w:tcBorders>
              <w:top w:val="nil"/>
              <w:left w:val="nil"/>
              <w:bottom w:val="nil"/>
              <w:right w:val="nil"/>
            </w:tcBorders>
            <w:shd w:val="clear" w:color="auto" w:fill="auto"/>
            <w:noWrap/>
            <w:vAlign w:val="bottom"/>
            <w:hideMark/>
          </w:tcPr>
          <w:p w14:paraId="380CC351" w14:textId="77777777" w:rsidR="00FE4438" w:rsidRPr="00BE1FFD" w:rsidRDefault="00FE4438" w:rsidP="00FE4438">
            <w:pPr>
              <w:rPr>
                <w:sz w:val="22"/>
                <w:szCs w:val="22"/>
                <w:lang w:val="bg-BG" w:eastAsia="bg-BG"/>
              </w:rPr>
            </w:pPr>
          </w:p>
        </w:tc>
        <w:tc>
          <w:tcPr>
            <w:tcW w:w="1276" w:type="dxa"/>
            <w:tcBorders>
              <w:top w:val="nil"/>
              <w:left w:val="nil"/>
              <w:bottom w:val="nil"/>
              <w:right w:val="nil"/>
            </w:tcBorders>
            <w:shd w:val="clear" w:color="auto" w:fill="auto"/>
            <w:noWrap/>
            <w:vAlign w:val="bottom"/>
            <w:hideMark/>
          </w:tcPr>
          <w:p w14:paraId="5CADD024" w14:textId="31BA8D7D" w:rsidR="00FE4438" w:rsidRPr="00EB1652" w:rsidRDefault="00FE4438" w:rsidP="00C858B8">
            <w:pPr>
              <w:tabs>
                <w:tab w:val="center" w:pos="4153"/>
                <w:tab w:val="right" w:pos="8306"/>
              </w:tabs>
              <w:jc w:val="right"/>
              <w:rPr>
                <w:bCs/>
                <w:i/>
                <w:lang w:val="bg-BG" w:eastAsia="bg-BG"/>
              </w:rPr>
            </w:pPr>
            <w:r w:rsidRPr="00E25DB3">
              <w:rPr>
                <w:bCs/>
                <w:i/>
                <w:lang w:eastAsia="bg-BG"/>
              </w:rPr>
              <w:t xml:space="preserve">31-дек </w:t>
            </w:r>
            <w:r w:rsidRPr="00E43D6B">
              <w:rPr>
                <w:bCs/>
                <w:i/>
                <w:lang w:eastAsia="bg-BG"/>
              </w:rPr>
              <w:t>-</w:t>
            </w:r>
            <w:r w:rsidR="00C858B8">
              <w:rPr>
                <w:bCs/>
                <w:i/>
                <w:lang w:eastAsia="bg-BG"/>
              </w:rPr>
              <w:t>20</w:t>
            </w:r>
          </w:p>
        </w:tc>
        <w:tc>
          <w:tcPr>
            <w:tcW w:w="283" w:type="dxa"/>
            <w:tcBorders>
              <w:top w:val="nil"/>
              <w:left w:val="nil"/>
              <w:bottom w:val="nil"/>
              <w:right w:val="nil"/>
            </w:tcBorders>
            <w:shd w:val="clear" w:color="auto" w:fill="auto"/>
            <w:noWrap/>
            <w:hideMark/>
          </w:tcPr>
          <w:p w14:paraId="1316ED7E" w14:textId="77777777" w:rsidR="00FE4438" w:rsidRPr="00BE1FFD" w:rsidRDefault="00FE4438" w:rsidP="00FE443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71A1AA46" w14:textId="061CECA2" w:rsidR="00FE4438" w:rsidRPr="00EB1652" w:rsidRDefault="00FE4438" w:rsidP="00C858B8">
            <w:pPr>
              <w:jc w:val="right"/>
              <w:rPr>
                <w:bCs/>
                <w:i/>
                <w:lang w:val="bg-BG" w:eastAsia="bg-BG"/>
              </w:rPr>
            </w:pPr>
            <w:r>
              <w:rPr>
                <w:bCs/>
                <w:i/>
                <w:lang w:eastAsia="bg-BG"/>
              </w:rPr>
              <w:t>3</w:t>
            </w:r>
            <w:r w:rsidRPr="00FE4438">
              <w:rPr>
                <w:bCs/>
                <w:i/>
                <w:lang w:eastAsia="bg-BG"/>
              </w:rPr>
              <w:t>1</w:t>
            </w:r>
            <w:r>
              <w:rPr>
                <w:bCs/>
                <w:i/>
                <w:lang w:eastAsia="bg-BG"/>
              </w:rPr>
              <w:t>-</w:t>
            </w:r>
            <w:r w:rsidRPr="00FE4438">
              <w:rPr>
                <w:bCs/>
                <w:i/>
                <w:lang w:eastAsia="bg-BG"/>
              </w:rPr>
              <w:t>дек</w:t>
            </w:r>
            <w:r w:rsidRPr="00E43D6B">
              <w:rPr>
                <w:bCs/>
                <w:i/>
                <w:lang w:eastAsia="bg-BG"/>
              </w:rPr>
              <w:t>-</w:t>
            </w:r>
            <w:r>
              <w:rPr>
                <w:bCs/>
                <w:i/>
                <w:lang w:eastAsia="bg-BG"/>
              </w:rPr>
              <w:t>1</w:t>
            </w:r>
            <w:r w:rsidR="00C858B8">
              <w:rPr>
                <w:bCs/>
                <w:i/>
                <w:lang w:eastAsia="bg-BG"/>
              </w:rPr>
              <w:t>9</w:t>
            </w:r>
          </w:p>
        </w:tc>
      </w:tr>
      <w:tr w:rsidR="00FE4438" w:rsidRPr="00BE1FFD" w14:paraId="2F20AEA4" w14:textId="77777777" w:rsidTr="000E5551">
        <w:trPr>
          <w:trHeight w:hRule="exact" w:val="296"/>
        </w:trPr>
        <w:tc>
          <w:tcPr>
            <w:tcW w:w="5529" w:type="dxa"/>
            <w:tcBorders>
              <w:top w:val="nil"/>
              <w:left w:val="nil"/>
              <w:bottom w:val="nil"/>
              <w:right w:val="nil"/>
            </w:tcBorders>
            <w:shd w:val="clear" w:color="auto" w:fill="auto"/>
            <w:noWrap/>
            <w:vAlign w:val="bottom"/>
            <w:hideMark/>
          </w:tcPr>
          <w:p w14:paraId="5897B0FE" w14:textId="77777777" w:rsidR="00FE4438" w:rsidRPr="00BE1FFD" w:rsidRDefault="00FE4438" w:rsidP="00FE4438">
            <w:pPr>
              <w:rPr>
                <w:sz w:val="22"/>
                <w:szCs w:val="22"/>
                <w:lang w:val="bg-BG" w:eastAsia="bg-BG"/>
              </w:rPr>
            </w:pPr>
          </w:p>
        </w:tc>
        <w:tc>
          <w:tcPr>
            <w:tcW w:w="283" w:type="dxa"/>
            <w:tcBorders>
              <w:top w:val="nil"/>
              <w:left w:val="nil"/>
              <w:bottom w:val="nil"/>
              <w:right w:val="nil"/>
            </w:tcBorders>
            <w:shd w:val="clear" w:color="auto" w:fill="auto"/>
            <w:noWrap/>
            <w:vAlign w:val="bottom"/>
            <w:hideMark/>
          </w:tcPr>
          <w:p w14:paraId="4E6DE7F9" w14:textId="77777777" w:rsidR="00FE4438" w:rsidRPr="00BE1FFD" w:rsidRDefault="00FE4438" w:rsidP="00FE4438">
            <w:pPr>
              <w:rPr>
                <w:sz w:val="22"/>
                <w:szCs w:val="22"/>
                <w:lang w:val="bg-BG" w:eastAsia="bg-BG"/>
              </w:rPr>
            </w:pPr>
          </w:p>
        </w:tc>
        <w:tc>
          <w:tcPr>
            <w:tcW w:w="1276" w:type="dxa"/>
            <w:tcBorders>
              <w:top w:val="nil"/>
              <w:left w:val="nil"/>
              <w:bottom w:val="nil"/>
              <w:right w:val="nil"/>
            </w:tcBorders>
            <w:shd w:val="clear" w:color="auto" w:fill="auto"/>
            <w:noWrap/>
            <w:vAlign w:val="bottom"/>
            <w:hideMark/>
          </w:tcPr>
          <w:p w14:paraId="69692448" w14:textId="77777777" w:rsidR="00FE4438" w:rsidRPr="00FE4438" w:rsidRDefault="004E7C2E" w:rsidP="00FE4438">
            <w:pPr>
              <w:tabs>
                <w:tab w:val="center" w:pos="4153"/>
                <w:tab w:val="right" w:pos="8306"/>
              </w:tabs>
              <w:jc w:val="right"/>
              <w:rPr>
                <w:bCs/>
                <w:i/>
                <w:lang w:eastAsia="bg-BG"/>
              </w:rPr>
            </w:pPr>
            <w:r w:rsidRPr="006B66BC">
              <w:rPr>
                <w:i/>
                <w:sz w:val="16"/>
                <w:szCs w:val="16"/>
              </w:rPr>
              <w:t>BGN</w:t>
            </w:r>
            <w:r w:rsidRPr="006B66BC">
              <w:rPr>
                <w:i/>
                <w:sz w:val="16"/>
                <w:szCs w:val="16"/>
                <w:lang w:val="ru-RU"/>
              </w:rPr>
              <w:t xml:space="preserve"> '000</w:t>
            </w:r>
          </w:p>
        </w:tc>
        <w:tc>
          <w:tcPr>
            <w:tcW w:w="283" w:type="dxa"/>
            <w:tcBorders>
              <w:top w:val="nil"/>
              <w:left w:val="nil"/>
              <w:bottom w:val="nil"/>
              <w:right w:val="nil"/>
            </w:tcBorders>
            <w:shd w:val="clear" w:color="auto" w:fill="auto"/>
            <w:noWrap/>
            <w:hideMark/>
          </w:tcPr>
          <w:p w14:paraId="01A1BC6C" w14:textId="77777777" w:rsidR="00FE4438" w:rsidRPr="00BE1FFD" w:rsidRDefault="00FE4438" w:rsidP="00FE443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34C61BAE" w14:textId="77777777" w:rsidR="00FE4438" w:rsidRPr="00FE4438" w:rsidRDefault="004E7C2E" w:rsidP="00FE4438">
            <w:pPr>
              <w:jc w:val="right"/>
              <w:rPr>
                <w:bCs/>
                <w:i/>
                <w:lang w:eastAsia="bg-BG"/>
              </w:rPr>
            </w:pPr>
            <w:r w:rsidRPr="006B66BC">
              <w:rPr>
                <w:i/>
                <w:sz w:val="16"/>
                <w:szCs w:val="16"/>
              </w:rPr>
              <w:t>BGN</w:t>
            </w:r>
            <w:r w:rsidRPr="006B66BC">
              <w:rPr>
                <w:i/>
                <w:sz w:val="16"/>
                <w:szCs w:val="16"/>
                <w:lang w:val="ru-RU"/>
              </w:rPr>
              <w:t xml:space="preserve"> '000</w:t>
            </w:r>
          </w:p>
        </w:tc>
      </w:tr>
      <w:tr w:rsidR="00FE4438" w:rsidRPr="00BE1FFD" w14:paraId="6CC956D7" w14:textId="77777777" w:rsidTr="000E5551">
        <w:trPr>
          <w:trHeight w:hRule="exact" w:val="243"/>
        </w:trPr>
        <w:tc>
          <w:tcPr>
            <w:tcW w:w="5529" w:type="dxa"/>
            <w:tcBorders>
              <w:top w:val="nil"/>
              <w:left w:val="nil"/>
              <w:bottom w:val="nil"/>
              <w:right w:val="nil"/>
            </w:tcBorders>
            <w:shd w:val="clear" w:color="auto" w:fill="auto"/>
            <w:noWrap/>
            <w:vAlign w:val="bottom"/>
            <w:hideMark/>
          </w:tcPr>
          <w:p w14:paraId="13D8930C" w14:textId="77777777" w:rsidR="00FE4438" w:rsidRPr="00BE1FFD" w:rsidRDefault="00FE4438" w:rsidP="00FE4438">
            <w:pPr>
              <w:rPr>
                <w:sz w:val="22"/>
                <w:szCs w:val="22"/>
                <w:lang w:val="bg-BG" w:eastAsia="bg-BG"/>
              </w:rPr>
            </w:pPr>
          </w:p>
        </w:tc>
        <w:tc>
          <w:tcPr>
            <w:tcW w:w="283" w:type="dxa"/>
            <w:tcBorders>
              <w:top w:val="nil"/>
              <w:left w:val="nil"/>
              <w:bottom w:val="nil"/>
              <w:right w:val="nil"/>
            </w:tcBorders>
            <w:shd w:val="clear" w:color="auto" w:fill="auto"/>
            <w:noWrap/>
            <w:vAlign w:val="bottom"/>
            <w:hideMark/>
          </w:tcPr>
          <w:p w14:paraId="768DFDCC" w14:textId="77777777" w:rsidR="00FE4438" w:rsidRPr="00BE1FFD" w:rsidRDefault="00FE4438" w:rsidP="00FE4438">
            <w:pPr>
              <w:rPr>
                <w:sz w:val="22"/>
                <w:szCs w:val="22"/>
                <w:lang w:val="bg-BG" w:eastAsia="bg-BG"/>
              </w:rPr>
            </w:pPr>
          </w:p>
        </w:tc>
        <w:tc>
          <w:tcPr>
            <w:tcW w:w="1276" w:type="dxa"/>
            <w:tcBorders>
              <w:top w:val="nil"/>
              <w:left w:val="nil"/>
              <w:bottom w:val="nil"/>
              <w:right w:val="nil"/>
            </w:tcBorders>
            <w:shd w:val="clear" w:color="auto" w:fill="auto"/>
            <w:noWrap/>
            <w:vAlign w:val="bottom"/>
            <w:hideMark/>
          </w:tcPr>
          <w:p w14:paraId="404E79C7" w14:textId="77777777" w:rsidR="00FE4438" w:rsidRPr="00FE4438" w:rsidRDefault="00FE4438" w:rsidP="00FE4438">
            <w:pPr>
              <w:tabs>
                <w:tab w:val="center" w:pos="4153"/>
                <w:tab w:val="right" w:pos="8306"/>
              </w:tabs>
              <w:jc w:val="right"/>
              <w:rPr>
                <w:bCs/>
                <w:i/>
                <w:lang w:eastAsia="bg-BG"/>
              </w:rPr>
            </w:pPr>
          </w:p>
        </w:tc>
        <w:tc>
          <w:tcPr>
            <w:tcW w:w="283" w:type="dxa"/>
            <w:tcBorders>
              <w:top w:val="nil"/>
              <w:left w:val="nil"/>
              <w:bottom w:val="nil"/>
              <w:right w:val="nil"/>
            </w:tcBorders>
            <w:shd w:val="clear" w:color="auto" w:fill="auto"/>
            <w:noWrap/>
            <w:hideMark/>
          </w:tcPr>
          <w:p w14:paraId="1DA29080" w14:textId="77777777" w:rsidR="00FE4438" w:rsidRPr="00BE1FFD" w:rsidRDefault="00FE4438" w:rsidP="00FE443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008E43BD" w14:textId="77777777" w:rsidR="00FE4438" w:rsidRPr="00FE4438" w:rsidRDefault="00FE4438" w:rsidP="00FE4438">
            <w:pPr>
              <w:jc w:val="right"/>
              <w:rPr>
                <w:bCs/>
                <w:i/>
                <w:lang w:eastAsia="bg-BG"/>
              </w:rPr>
            </w:pPr>
          </w:p>
        </w:tc>
      </w:tr>
      <w:tr w:rsidR="00C858B8" w:rsidRPr="001D085D" w14:paraId="06BC0EF4" w14:textId="77777777" w:rsidTr="00EB1652">
        <w:trPr>
          <w:trHeight w:hRule="exact" w:val="296"/>
        </w:trPr>
        <w:tc>
          <w:tcPr>
            <w:tcW w:w="5529" w:type="dxa"/>
            <w:tcBorders>
              <w:top w:val="nil"/>
              <w:left w:val="nil"/>
              <w:bottom w:val="nil"/>
              <w:right w:val="nil"/>
            </w:tcBorders>
            <w:shd w:val="clear" w:color="auto" w:fill="auto"/>
            <w:noWrap/>
            <w:vAlign w:val="bottom"/>
            <w:hideMark/>
          </w:tcPr>
          <w:p w14:paraId="03156441" w14:textId="77777777" w:rsidR="00C858B8" w:rsidRPr="00A923E9" w:rsidRDefault="00C858B8" w:rsidP="00C858B8">
            <w:pPr>
              <w:rPr>
                <w:lang w:val="bg-BG" w:eastAsia="bg-BG"/>
              </w:rPr>
            </w:pPr>
            <w:r w:rsidRPr="00A923E9">
              <w:rPr>
                <w:lang w:val="bg-BG" w:eastAsia="bg-BG"/>
              </w:rPr>
              <w:t>Разход за текущ стаж</w:t>
            </w:r>
          </w:p>
        </w:tc>
        <w:tc>
          <w:tcPr>
            <w:tcW w:w="283" w:type="dxa"/>
            <w:tcBorders>
              <w:top w:val="nil"/>
              <w:left w:val="nil"/>
              <w:bottom w:val="nil"/>
              <w:right w:val="nil"/>
            </w:tcBorders>
            <w:shd w:val="clear" w:color="auto" w:fill="auto"/>
            <w:noWrap/>
            <w:vAlign w:val="bottom"/>
            <w:hideMark/>
          </w:tcPr>
          <w:p w14:paraId="66B3D113" w14:textId="77777777" w:rsidR="00C858B8" w:rsidRPr="00FE4438" w:rsidRDefault="00C858B8" w:rsidP="00C858B8">
            <w:pPr>
              <w:rPr>
                <w:sz w:val="22"/>
                <w:szCs w:val="22"/>
                <w:lang w:val="bg-BG" w:eastAsia="bg-BG"/>
              </w:rPr>
            </w:pPr>
          </w:p>
        </w:tc>
        <w:tc>
          <w:tcPr>
            <w:tcW w:w="1276" w:type="dxa"/>
            <w:tcBorders>
              <w:top w:val="nil"/>
              <w:left w:val="nil"/>
              <w:bottom w:val="nil"/>
              <w:right w:val="nil"/>
            </w:tcBorders>
            <w:shd w:val="clear" w:color="auto" w:fill="auto"/>
            <w:noWrap/>
            <w:vAlign w:val="bottom"/>
          </w:tcPr>
          <w:p w14:paraId="1B68C057" w14:textId="1829E737" w:rsidR="00C858B8" w:rsidRPr="00264C4E" w:rsidRDefault="00264C4E" w:rsidP="00C858B8">
            <w:pPr>
              <w:tabs>
                <w:tab w:val="center" w:pos="4153"/>
                <w:tab w:val="right" w:pos="8306"/>
              </w:tabs>
              <w:jc w:val="right"/>
              <w:rPr>
                <w:bCs/>
                <w:i/>
                <w:lang w:eastAsia="bg-BG"/>
              </w:rPr>
            </w:pPr>
            <w:r>
              <w:rPr>
                <w:bCs/>
                <w:i/>
                <w:lang w:eastAsia="bg-BG"/>
              </w:rPr>
              <w:t>36</w:t>
            </w:r>
          </w:p>
        </w:tc>
        <w:tc>
          <w:tcPr>
            <w:tcW w:w="283" w:type="dxa"/>
            <w:tcBorders>
              <w:top w:val="nil"/>
              <w:left w:val="nil"/>
              <w:bottom w:val="nil"/>
              <w:right w:val="nil"/>
            </w:tcBorders>
            <w:shd w:val="clear" w:color="auto" w:fill="auto"/>
            <w:noWrap/>
            <w:hideMark/>
          </w:tcPr>
          <w:p w14:paraId="1CA78C72" w14:textId="77777777" w:rsidR="00C858B8" w:rsidRPr="00FE4438" w:rsidRDefault="00C858B8" w:rsidP="00C858B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62C3A5CA" w14:textId="2B7C02CE" w:rsidR="00C858B8" w:rsidRPr="00FE4438" w:rsidRDefault="00C858B8" w:rsidP="00C858B8">
            <w:pPr>
              <w:tabs>
                <w:tab w:val="center" w:pos="4153"/>
                <w:tab w:val="right" w:pos="8306"/>
              </w:tabs>
              <w:jc w:val="right"/>
              <w:rPr>
                <w:bCs/>
                <w:i/>
                <w:lang w:eastAsia="bg-BG"/>
              </w:rPr>
            </w:pPr>
            <w:r>
              <w:rPr>
                <w:bCs/>
                <w:i/>
                <w:lang w:val="bg-BG" w:eastAsia="bg-BG"/>
              </w:rPr>
              <w:t>30</w:t>
            </w:r>
          </w:p>
        </w:tc>
      </w:tr>
      <w:tr w:rsidR="00C858B8" w:rsidRPr="001D085D" w14:paraId="4E9B2B30" w14:textId="77777777" w:rsidTr="00EB1652">
        <w:trPr>
          <w:trHeight w:hRule="exact" w:val="296"/>
        </w:trPr>
        <w:tc>
          <w:tcPr>
            <w:tcW w:w="5529" w:type="dxa"/>
            <w:tcBorders>
              <w:top w:val="nil"/>
              <w:left w:val="nil"/>
              <w:bottom w:val="nil"/>
              <w:right w:val="nil"/>
            </w:tcBorders>
            <w:shd w:val="clear" w:color="auto" w:fill="auto"/>
            <w:noWrap/>
            <w:vAlign w:val="bottom"/>
            <w:hideMark/>
          </w:tcPr>
          <w:p w14:paraId="77964E93" w14:textId="77777777" w:rsidR="00C858B8" w:rsidRPr="00A923E9" w:rsidRDefault="00C858B8" w:rsidP="00C858B8">
            <w:pPr>
              <w:rPr>
                <w:lang w:val="bg-BG" w:eastAsia="bg-BG"/>
              </w:rPr>
            </w:pPr>
            <w:r w:rsidRPr="00A923E9">
              <w:rPr>
                <w:lang w:val="bg-BG" w:eastAsia="bg-BG"/>
              </w:rPr>
              <w:t>Разход за лихви</w:t>
            </w:r>
          </w:p>
        </w:tc>
        <w:tc>
          <w:tcPr>
            <w:tcW w:w="283" w:type="dxa"/>
            <w:tcBorders>
              <w:top w:val="nil"/>
              <w:left w:val="nil"/>
              <w:bottom w:val="nil"/>
              <w:right w:val="nil"/>
            </w:tcBorders>
            <w:shd w:val="clear" w:color="auto" w:fill="auto"/>
            <w:noWrap/>
            <w:vAlign w:val="bottom"/>
            <w:hideMark/>
          </w:tcPr>
          <w:p w14:paraId="5C51567C" w14:textId="77777777" w:rsidR="00C858B8" w:rsidRPr="00FE4438" w:rsidRDefault="00C858B8" w:rsidP="00C858B8">
            <w:pPr>
              <w:rPr>
                <w:sz w:val="22"/>
                <w:szCs w:val="22"/>
                <w:lang w:val="bg-BG" w:eastAsia="bg-BG"/>
              </w:rPr>
            </w:pPr>
          </w:p>
        </w:tc>
        <w:tc>
          <w:tcPr>
            <w:tcW w:w="1276" w:type="dxa"/>
            <w:tcBorders>
              <w:top w:val="nil"/>
              <w:left w:val="nil"/>
              <w:bottom w:val="nil"/>
              <w:right w:val="nil"/>
            </w:tcBorders>
            <w:shd w:val="clear" w:color="auto" w:fill="auto"/>
            <w:noWrap/>
            <w:vAlign w:val="bottom"/>
          </w:tcPr>
          <w:p w14:paraId="376FC144" w14:textId="4119DC6C" w:rsidR="00C858B8" w:rsidRPr="00264C4E" w:rsidRDefault="00264C4E" w:rsidP="00C858B8">
            <w:pPr>
              <w:tabs>
                <w:tab w:val="center" w:pos="4153"/>
                <w:tab w:val="right" w:pos="8306"/>
              </w:tabs>
              <w:jc w:val="right"/>
              <w:rPr>
                <w:bCs/>
                <w:i/>
                <w:lang w:eastAsia="bg-BG"/>
              </w:rPr>
            </w:pPr>
            <w:r>
              <w:rPr>
                <w:bCs/>
                <w:i/>
                <w:lang w:eastAsia="bg-BG"/>
              </w:rPr>
              <w:t>2</w:t>
            </w:r>
          </w:p>
        </w:tc>
        <w:tc>
          <w:tcPr>
            <w:tcW w:w="283" w:type="dxa"/>
            <w:tcBorders>
              <w:top w:val="nil"/>
              <w:left w:val="nil"/>
              <w:bottom w:val="nil"/>
              <w:right w:val="nil"/>
            </w:tcBorders>
            <w:shd w:val="clear" w:color="auto" w:fill="auto"/>
            <w:noWrap/>
            <w:hideMark/>
          </w:tcPr>
          <w:p w14:paraId="55562EF6" w14:textId="77777777" w:rsidR="00C858B8" w:rsidRPr="00FE4438" w:rsidRDefault="00C858B8" w:rsidP="00C858B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6654645D" w14:textId="22BDDBBC" w:rsidR="00C858B8" w:rsidRPr="00FE4438" w:rsidRDefault="00C858B8" w:rsidP="00C858B8">
            <w:pPr>
              <w:tabs>
                <w:tab w:val="center" w:pos="4153"/>
                <w:tab w:val="right" w:pos="8306"/>
              </w:tabs>
              <w:jc w:val="right"/>
              <w:rPr>
                <w:bCs/>
                <w:i/>
                <w:lang w:eastAsia="bg-BG"/>
              </w:rPr>
            </w:pPr>
            <w:r>
              <w:rPr>
                <w:bCs/>
                <w:i/>
                <w:lang w:val="bg-BG" w:eastAsia="bg-BG"/>
              </w:rPr>
              <w:t>3</w:t>
            </w:r>
          </w:p>
        </w:tc>
      </w:tr>
      <w:tr w:rsidR="00C858B8" w:rsidRPr="001D085D" w14:paraId="4AD6C8D4" w14:textId="77777777" w:rsidTr="00EB1652">
        <w:trPr>
          <w:trHeight w:hRule="exact" w:val="296"/>
        </w:trPr>
        <w:tc>
          <w:tcPr>
            <w:tcW w:w="5529" w:type="dxa"/>
            <w:tcBorders>
              <w:top w:val="nil"/>
              <w:left w:val="nil"/>
              <w:bottom w:val="nil"/>
              <w:right w:val="nil"/>
            </w:tcBorders>
            <w:shd w:val="clear" w:color="auto" w:fill="auto"/>
            <w:noWrap/>
            <w:vAlign w:val="bottom"/>
            <w:hideMark/>
          </w:tcPr>
          <w:p w14:paraId="31D49D64" w14:textId="77777777" w:rsidR="00C858B8" w:rsidRPr="00A923E9" w:rsidRDefault="00C858B8" w:rsidP="00C858B8">
            <w:pPr>
              <w:rPr>
                <w:lang w:val="bg-BG" w:eastAsia="bg-BG"/>
              </w:rPr>
            </w:pPr>
            <w:r w:rsidRPr="00A923E9">
              <w:rPr>
                <w:lang w:val="bg-BG" w:eastAsia="bg-BG"/>
              </w:rPr>
              <w:t>Нетна актюерска загуба / (печалба)</w:t>
            </w:r>
          </w:p>
        </w:tc>
        <w:tc>
          <w:tcPr>
            <w:tcW w:w="283" w:type="dxa"/>
            <w:tcBorders>
              <w:top w:val="nil"/>
              <w:left w:val="nil"/>
              <w:bottom w:val="nil"/>
              <w:right w:val="nil"/>
            </w:tcBorders>
            <w:shd w:val="clear" w:color="auto" w:fill="auto"/>
            <w:noWrap/>
            <w:vAlign w:val="bottom"/>
            <w:hideMark/>
          </w:tcPr>
          <w:p w14:paraId="44A6CDB5" w14:textId="77777777" w:rsidR="00C858B8" w:rsidRPr="00FE4438" w:rsidRDefault="00C858B8" w:rsidP="00C858B8">
            <w:pPr>
              <w:rPr>
                <w:sz w:val="22"/>
                <w:szCs w:val="22"/>
                <w:lang w:val="bg-BG" w:eastAsia="bg-BG"/>
              </w:rPr>
            </w:pPr>
          </w:p>
        </w:tc>
        <w:tc>
          <w:tcPr>
            <w:tcW w:w="1276" w:type="dxa"/>
            <w:tcBorders>
              <w:top w:val="nil"/>
              <w:left w:val="nil"/>
              <w:bottom w:val="nil"/>
              <w:right w:val="nil"/>
            </w:tcBorders>
            <w:shd w:val="clear" w:color="auto" w:fill="auto"/>
            <w:noWrap/>
            <w:vAlign w:val="bottom"/>
          </w:tcPr>
          <w:p w14:paraId="4E2E846D" w14:textId="492F92A7" w:rsidR="00C858B8" w:rsidRPr="00264C4E" w:rsidDel="009803F2" w:rsidRDefault="00264C4E" w:rsidP="00C858B8">
            <w:pPr>
              <w:tabs>
                <w:tab w:val="center" w:pos="4153"/>
                <w:tab w:val="right" w:pos="8306"/>
              </w:tabs>
              <w:jc w:val="right"/>
              <w:rPr>
                <w:bCs/>
                <w:i/>
                <w:lang w:eastAsia="bg-BG"/>
              </w:rPr>
            </w:pPr>
            <w:r>
              <w:rPr>
                <w:bCs/>
                <w:i/>
                <w:lang w:eastAsia="bg-BG"/>
              </w:rPr>
              <w:t>1</w:t>
            </w:r>
          </w:p>
        </w:tc>
        <w:tc>
          <w:tcPr>
            <w:tcW w:w="283" w:type="dxa"/>
            <w:tcBorders>
              <w:top w:val="nil"/>
              <w:left w:val="nil"/>
              <w:bottom w:val="nil"/>
              <w:right w:val="nil"/>
            </w:tcBorders>
            <w:shd w:val="clear" w:color="auto" w:fill="auto"/>
            <w:noWrap/>
            <w:hideMark/>
          </w:tcPr>
          <w:p w14:paraId="699B241C" w14:textId="77777777" w:rsidR="00C858B8" w:rsidRPr="00FE4438" w:rsidRDefault="00C858B8" w:rsidP="00C858B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7FC53031" w14:textId="63E590AF" w:rsidR="00C858B8" w:rsidRPr="00FE4438" w:rsidDel="009803F2" w:rsidRDefault="00C858B8" w:rsidP="00C858B8">
            <w:pPr>
              <w:tabs>
                <w:tab w:val="center" w:pos="4153"/>
                <w:tab w:val="right" w:pos="8306"/>
              </w:tabs>
              <w:jc w:val="right"/>
              <w:rPr>
                <w:bCs/>
                <w:i/>
                <w:lang w:eastAsia="bg-BG"/>
              </w:rPr>
            </w:pPr>
            <w:r>
              <w:rPr>
                <w:bCs/>
                <w:i/>
                <w:lang w:val="bg-BG" w:eastAsia="bg-BG"/>
              </w:rPr>
              <w:t>1</w:t>
            </w:r>
          </w:p>
        </w:tc>
      </w:tr>
      <w:tr w:rsidR="00C858B8" w:rsidRPr="001D085D" w14:paraId="0C8327DC" w14:textId="77777777" w:rsidTr="00EB1652">
        <w:trPr>
          <w:trHeight w:hRule="exact" w:val="509"/>
        </w:trPr>
        <w:tc>
          <w:tcPr>
            <w:tcW w:w="5529" w:type="dxa"/>
            <w:tcBorders>
              <w:top w:val="nil"/>
              <w:left w:val="nil"/>
              <w:bottom w:val="nil"/>
              <w:right w:val="nil"/>
            </w:tcBorders>
            <w:shd w:val="clear" w:color="auto" w:fill="auto"/>
            <w:noWrap/>
            <w:vAlign w:val="bottom"/>
            <w:hideMark/>
          </w:tcPr>
          <w:p w14:paraId="2CE33EC4" w14:textId="77777777" w:rsidR="00C858B8" w:rsidRPr="00A923E9" w:rsidRDefault="00C858B8" w:rsidP="00C858B8">
            <w:pPr>
              <w:rPr>
                <w:lang w:val="bg-BG" w:eastAsia="bg-BG"/>
              </w:rPr>
            </w:pPr>
            <w:r w:rsidRPr="00A923E9">
              <w:rPr>
                <w:lang w:val="bg-BG" w:eastAsia="bg-BG"/>
              </w:rPr>
              <w:t>Компоненти на разходите по планове с дефинирани доходи, признати в печалбата или загубата</w:t>
            </w:r>
          </w:p>
        </w:tc>
        <w:tc>
          <w:tcPr>
            <w:tcW w:w="283" w:type="dxa"/>
            <w:tcBorders>
              <w:top w:val="nil"/>
              <w:left w:val="nil"/>
              <w:bottom w:val="nil"/>
              <w:right w:val="nil"/>
            </w:tcBorders>
            <w:shd w:val="clear" w:color="auto" w:fill="auto"/>
            <w:noWrap/>
            <w:vAlign w:val="bottom"/>
            <w:hideMark/>
          </w:tcPr>
          <w:p w14:paraId="24EB9F33" w14:textId="77777777" w:rsidR="00C858B8" w:rsidRPr="00FE4438" w:rsidRDefault="00C858B8" w:rsidP="00C858B8">
            <w:pPr>
              <w:rPr>
                <w:sz w:val="22"/>
                <w:szCs w:val="22"/>
                <w:lang w:val="bg-BG" w:eastAsia="bg-BG"/>
              </w:rPr>
            </w:pPr>
          </w:p>
        </w:tc>
        <w:tc>
          <w:tcPr>
            <w:tcW w:w="1276" w:type="dxa"/>
            <w:tcBorders>
              <w:top w:val="nil"/>
              <w:left w:val="nil"/>
              <w:bottom w:val="nil"/>
              <w:right w:val="nil"/>
            </w:tcBorders>
            <w:shd w:val="clear" w:color="auto" w:fill="auto"/>
            <w:noWrap/>
            <w:vAlign w:val="bottom"/>
          </w:tcPr>
          <w:p w14:paraId="7E4731A1" w14:textId="25A51551" w:rsidR="00C858B8" w:rsidRPr="00264C4E" w:rsidRDefault="00264C4E" w:rsidP="00C858B8">
            <w:pPr>
              <w:tabs>
                <w:tab w:val="center" w:pos="4153"/>
                <w:tab w:val="right" w:pos="8306"/>
              </w:tabs>
              <w:jc w:val="right"/>
              <w:rPr>
                <w:bCs/>
                <w:i/>
                <w:lang w:eastAsia="bg-BG"/>
              </w:rPr>
            </w:pPr>
            <w:r>
              <w:rPr>
                <w:bCs/>
                <w:i/>
                <w:lang w:eastAsia="bg-BG"/>
              </w:rPr>
              <w:t>39</w:t>
            </w:r>
          </w:p>
        </w:tc>
        <w:tc>
          <w:tcPr>
            <w:tcW w:w="283" w:type="dxa"/>
            <w:tcBorders>
              <w:top w:val="nil"/>
              <w:left w:val="nil"/>
              <w:bottom w:val="nil"/>
              <w:right w:val="nil"/>
            </w:tcBorders>
            <w:shd w:val="clear" w:color="auto" w:fill="auto"/>
            <w:noWrap/>
            <w:hideMark/>
          </w:tcPr>
          <w:p w14:paraId="0C47DFFB" w14:textId="77777777" w:rsidR="00C858B8" w:rsidRPr="00FE4438" w:rsidRDefault="00C858B8" w:rsidP="00C858B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3C6868A4" w14:textId="1F97AC37" w:rsidR="00C858B8" w:rsidRPr="00FE4438" w:rsidRDefault="00C858B8" w:rsidP="00C858B8">
            <w:pPr>
              <w:tabs>
                <w:tab w:val="center" w:pos="4153"/>
                <w:tab w:val="right" w:pos="8306"/>
              </w:tabs>
              <w:jc w:val="right"/>
              <w:rPr>
                <w:bCs/>
                <w:i/>
                <w:lang w:eastAsia="bg-BG"/>
              </w:rPr>
            </w:pPr>
            <w:r>
              <w:rPr>
                <w:bCs/>
                <w:i/>
                <w:lang w:val="bg-BG" w:eastAsia="bg-BG"/>
              </w:rPr>
              <w:t>34</w:t>
            </w:r>
          </w:p>
        </w:tc>
      </w:tr>
      <w:tr w:rsidR="00C858B8" w:rsidRPr="00FC7733" w14:paraId="00AD1FF5" w14:textId="77777777" w:rsidTr="00EB1652">
        <w:trPr>
          <w:trHeight w:hRule="exact" w:val="545"/>
        </w:trPr>
        <w:tc>
          <w:tcPr>
            <w:tcW w:w="5529" w:type="dxa"/>
            <w:tcBorders>
              <w:top w:val="nil"/>
              <w:left w:val="nil"/>
              <w:bottom w:val="nil"/>
              <w:right w:val="nil"/>
            </w:tcBorders>
            <w:shd w:val="clear" w:color="auto" w:fill="auto"/>
            <w:noWrap/>
            <w:vAlign w:val="bottom"/>
            <w:hideMark/>
          </w:tcPr>
          <w:p w14:paraId="1E9CD2F4" w14:textId="77777777" w:rsidR="00C858B8" w:rsidRPr="00A923E9" w:rsidRDefault="00C858B8" w:rsidP="00C858B8">
            <w:pPr>
              <w:rPr>
                <w:lang w:val="bg-BG" w:eastAsia="bg-BG"/>
              </w:rPr>
            </w:pPr>
            <w:r w:rsidRPr="00A923E9">
              <w:rPr>
                <w:lang w:val="bg-BG" w:eastAsia="bg-BG"/>
              </w:rPr>
              <w:t>Ефекти от последващи оценки на задълженията към персонала при пенсиониране:</w:t>
            </w:r>
          </w:p>
        </w:tc>
        <w:tc>
          <w:tcPr>
            <w:tcW w:w="283" w:type="dxa"/>
            <w:tcBorders>
              <w:top w:val="nil"/>
              <w:left w:val="nil"/>
              <w:bottom w:val="nil"/>
              <w:right w:val="nil"/>
            </w:tcBorders>
            <w:shd w:val="clear" w:color="auto" w:fill="auto"/>
            <w:noWrap/>
            <w:vAlign w:val="bottom"/>
            <w:hideMark/>
          </w:tcPr>
          <w:p w14:paraId="01559EAE" w14:textId="77777777" w:rsidR="00C858B8" w:rsidRPr="00FE4438" w:rsidRDefault="00C858B8" w:rsidP="00C858B8">
            <w:pPr>
              <w:rPr>
                <w:sz w:val="22"/>
                <w:szCs w:val="22"/>
                <w:lang w:val="bg-BG" w:eastAsia="bg-BG"/>
              </w:rPr>
            </w:pPr>
          </w:p>
        </w:tc>
        <w:tc>
          <w:tcPr>
            <w:tcW w:w="1276" w:type="dxa"/>
            <w:tcBorders>
              <w:top w:val="nil"/>
              <w:left w:val="nil"/>
              <w:bottom w:val="nil"/>
              <w:right w:val="nil"/>
            </w:tcBorders>
            <w:shd w:val="clear" w:color="auto" w:fill="auto"/>
            <w:noWrap/>
            <w:vAlign w:val="bottom"/>
          </w:tcPr>
          <w:p w14:paraId="4CB529FD" w14:textId="77777777" w:rsidR="00C858B8" w:rsidRPr="00FE4438" w:rsidRDefault="00C858B8" w:rsidP="00C858B8">
            <w:pPr>
              <w:tabs>
                <w:tab w:val="center" w:pos="4153"/>
                <w:tab w:val="right" w:pos="8306"/>
              </w:tabs>
              <w:jc w:val="right"/>
              <w:rPr>
                <w:bCs/>
                <w:i/>
                <w:lang w:eastAsia="bg-BG"/>
              </w:rPr>
            </w:pPr>
          </w:p>
        </w:tc>
        <w:tc>
          <w:tcPr>
            <w:tcW w:w="283" w:type="dxa"/>
            <w:tcBorders>
              <w:top w:val="nil"/>
              <w:left w:val="nil"/>
              <w:bottom w:val="nil"/>
              <w:right w:val="nil"/>
            </w:tcBorders>
            <w:shd w:val="clear" w:color="auto" w:fill="auto"/>
            <w:noWrap/>
            <w:hideMark/>
          </w:tcPr>
          <w:p w14:paraId="5D18B244" w14:textId="77777777" w:rsidR="00C858B8" w:rsidRPr="00FE4438" w:rsidRDefault="00C858B8" w:rsidP="00C858B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177BBA77" w14:textId="77777777" w:rsidR="00C858B8" w:rsidRPr="00FE4438" w:rsidRDefault="00C858B8" w:rsidP="00C858B8">
            <w:pPr>
              <w:tabs>
                <w:tab w:val="center" w:pos="4153"/>
                <w:tab w:val="right" w:pos="8306"/>
              </w:tabs>
              <w:jc w:val="right"/>
              <w:rPr>
                <w:bCs/>
                <w:i/>
                <w:lang w:eastAsia="bg-BG"/>
              </w:rPr>
            </w:pPr>
          </w:p>
        </w:tc>
      </w:tr>
      <w:tr w:rsidR="00C858B8" w:rsidRPr="001D085D" w14:paraId="294220EA" w14:textId="77777777" w:rsidTr="00EB1652">
        <w:trPr>
          <w:trHeight w:hRule="exact" w:val="454"/>
        </w:trPr>
        <w:tc>
          <w:tcPr>
            <w:tcW w:w="5529" w:type="dxa"/>
            <w:tcBorders>
              <w:top w:val="nil"/>
              <w:left w:val="nil"/>
              <w:bottom w:val="nil"/>
              <w:right w:val="nil"/>
            </w:tcBorders>
            <w:shd w:val="clear" w:color="auto" w:fill="auto"/>
            <w:noWrap/>
            <w:vAlign w:val="bottom"/>
            <w:hideMark/>
          </w:tcPr>
          <w:p w14:paraId="0CAF9A60" w14:textId="77777777" w:rsidR="00C858B8" w:rsidRPr="00A923E9" w:rsidRDefault="00C858B8" w:rsidP="00C858B8">
            <w:pPr>
              <w:rPr>
                <w:lang w:val="bg-BG" w:eastAsia="bg-BG"/>
              </w:rPr>
            </w:pPr>
            <w:r w:rsidRPr="00A923E9">
              <w:rPr>
                <w:lang w:val="bg-BG" w:eastAsia="bg-BG"/>
              </w:rPr>
              <w:t xml:space="preserve">Актюерски (печалби)/загуби от промени във финансовите предположения </w:t>
            </w:r>
          </w:p>
        </w:tc>
        <w:tc>
          <w:tcPr>
            <w:tcW w:w="283" w:type="dxa"/>
            <w:tcBorders>
              <w:top w:val="nil"/>
              <w:left w:val="nil"/>
              <w:bottom w:val="nil"/>
              <w:right w:val="nil"/>
            </w:tcBorders>
            <w:shd w:val="clear" w:color="auto" w:fill="auto"/>
            <w:noWrap/>
            <w:vAlign w:val="bottom"/>
            <w:hideMark/>
          </w:tcPr>
          <w:p w14:paraId="47C21A56" w14:textId="77777777" w:rsidR="00C858B8" w:rsidRPr="00FE4438" w:rsidRDefault="00C858B8" w:rsidP="00C858B8">
            <w:pPr>
              <w:rPr>
                <w:sz w:val="22"/>
                <w:szCs w:val="22"/>
                <w:lang w:val="bg-BG" w:eastAsia="bg-BG"/>
              </w:rPr>
            </w:pPr>
          </w:p>
        </w:tc>
        <w:tc>
          <w:tcPr>
            <w:tcW w:w="1276" w:type="dxa"/>
            <w:tcBorders>
              <w:top w:val="nil"/>
              <w:left w:val="nil"/>
              <w:bottom w:val="nil"/>
              <w:right w:val="nil"/>
            </w:tcBorders>
            <w:shd w:val="clear" w:color="auto" w:fill="auto"/>
            <w:noWrap/>
            <w:vAlign w:val="bottom"/>
          </w:tcPr>
          <w:p w14:paraId="7C7922D4" w14:textId="11B9F2D2" w:rsidR="00C858B8" w:rsidRPr="007E0148" w:rsidRDefault="00264C4E" w:rsidP="00C858B8">
            <w:pPr>
              <w:tabs>
                <w:tab w:val="center" w:pos="4153"/>
                <w:tab w:val="right" w:pos="8306"/>
              </w:tabs>
              <w:jc w:val="right"/>
              <w:rPr>
                <w:bCs/>
                <w:i/>
                <w:lang w:eastAsia="bg-BG"/>
              </w:rPr>
            </w:pPr>
            <w:r>
              <w:rPr>
                <w:bCs/>
                <w:i/>
                <w:lang w:eastAsia="bg-BG"/>
              </w:rPr>
              <w:t>2</w:t>
            </w:r>
          </w:p>
        </w:tc>
        <w:tc>
          <w:tcPr>
            <w:tcW w:w="283" w:type="dxa"/>
            <w:tcBorders>
              <w:top w:val="nil"/>
              <w:left w:val="nil"/>
              <w:bottom w:val="nil"/>
              <w:right w:val="nil"/>
            </w:tcBorders>
            <w:shd w:val="clear" w:color="auto" w:fill="auto"/>
            <w:noWrap/>
            <w:hideMark/>
          </w:tcPr>
          <w:p w14:paraId="4E3A0F68" w14:textId="77777777" w:rsidR="00C858B8" w:rsidRPr="00FE4438" w:rsidRDefault="00C858B8" w:rsidP="00C858B8">
            <w:pPr>
              <w:rPr>
                <w:sz w:val="22"/>
                <w:szCs w:val="22"/>
                <w:lang w:val="bg-BG" w:eastAsia="bg-BG"/>
              </w:rPr>
            </w:pPr>
          </w:p>
        </w:tc>
        <w:tc>
          <w:tcPr>
            <w:tcW w:w="1418" w:type="dxa"/>
            <w:tcBorders>
              <w:top w:val="nil"/>
              <w:left w:val="nil"/>
              <w:bottom w:val="nil"/>
              <w:right w:val="nil"/>
            </w:tcBorders>
            <w:shd w:val="clear" w:color="auto" w:fill="auto"/>
            <w:noWrap/>
            <w:vAlign w:val="bottom"/>
            <w:hideMark/>
          </w:tcPr>
          <w:p w14:paraId="246DF44E" w14:textId="2E773ACB" w:rsidR="00C858B8" w:rsidRPr="00360F64" w:rsidRDefault="00C858B8" w:rsidP="00C858B8">
            <w:pPr>
              <w:tabs>
                <w:tab w:val="center" w:pos="4153"/>
                <w:tab w:val="right" w:pos="8306"/>
              </w:tabs>
              <w:jc w:val="right"/>
              <w:rPr>
                <w:bCs/>
                <w:i/>
                <w:lang w:val="bg-BG" w:eastAsia="bg-BG"/>
              </w:rPr>
            </w:pPr>
            <w:r>
              <w:rPr>
                <w:bCs/>
                <w:i/>
                <w:lang w:eastAsia="bg-BG"/>
              </w:rPr>
              <w:t>7</w:t>
            </w:r>
          </w:p>
        </w:tc>
      </w:tr>
      <w:tr w:rsidR="00C858B8" w:rsidRPr="001D085D" w14:paraId="38D63F60" w14:textId="77777777" w:rsidTr="00EB1652">
        <w:trPr>
          <w:trHeight w:hRule="exact" w:val="454"/>
        </w:trPr>
        <w:tc>
          <w:tcPr>
            <w:tcW w:w="5529" w:type="dxa"/>
            <w:tcBorders>
              <w:top w:val="nil"/>
              <w:left w:val="nil"/>
              <w:bottom w:val="nil"/>
              <w:right w:val="nil"/>
            </w:tcBorders>
            <w:shd w:val="clear" w:color="auto" w:fill="auto"/>
            <w:noWrap/>
            <w:vAlign w:val="bottom"/>
            <w:hideMark/>
          </w:tcPr>
          <w:p w14:paraId="68F57CE8" w14:textId="77777777" w:rsidR="00C858B8" w:rsidRPr="00A923E9" w:rsidRDefault="00C858B8" w:rsidP="00C858B8">
            <w:pPr>
              <w:rPr>
                <w:lang w:val="bg-BG" w:eastAsia="bg-BG"/>
              </w:rPr>
            </w:pPr>
            <w:r w:rsidRPr="00A923E9">
              <w:rPr>
                <w:lang w:val="bg-BG" w:eastAsia="bg-BG"/>
              </w:rPr>
              <w:t xml:space="preserve">Актюерски (печалби)/загуби от корекции, дължащи се на  опита </w:t>
            </w:r>
          </w:p>
        </w:tc>
        <w:tc>
          <w:tcPr>
            <w:tcW w:w="283" w:type="dxa"/>
            <w:tcBorders>
              <w:top w:val="nil"/>
              <w:left w:val="nil"/>
              <w:bottom w:val="nil"/>
              <w:right w:val="nil"/>
            </w:tcBorders>
            <w:shd w:val="clear" w:color="auto" w:fill="auto"/>
            <w:noWrap/>
            <w:vAlign w:val="bottom"/>
            <w:hideMark/>
          </w:tcPr>
          <w:p w14:paraId="2CC5D08F" w14:textId="77777777" w:rsidR="00C858B8" w:rsidRPr="00FE4438" w:rsidRDefault="00C858B8" w:rsidP="00C858B8">
            <w:pPr>
              <w:rPr>
                <w:sz w:val="22"/>
                <w:szCs w:val="22"/>
                <w:lang w:val="bg-BG" w:eastAsia="bg-BG"/>
              </w:rPr>
            </w:pPr>
          </w:p>
        </w:tc>
        <w:tc>
          <w:tcPr>
            <w:tcW w:w="1276" w:type="dxa"/>
            <w:tcBorders>
              <w:top w:val="nil"/>
              <w:left w:val="nil"/>
              <w:right w:val="nil"/>
            </w:tcBorders>
            <w:shd w:val="clear" w:color="auto" w:fill="auto"/>
            <w:noWrap/>
            <w:vAlign w:val="bottom"/>
          </w:tcPr>
          <w:p w14:paraId="3BDED697" w14:textId="29D2A969" w:rsidR="00C858B8" w:rsidRPr="00264C4E" w:rsidRDefault="00264C4E" w:rsidP="00C858B8">
            <w:pPr>
              <w:tabs>
                <w:tab w:val="center" w:pos="4153"/>
                <w:tab w:val="right" w:pos="8306"/>
              </w:tabs>
              <w:jc w:val="right"/>
              <w:rPr>
                <w:bCs/>
                <w:i/>
                <w:lang w:eastAsia="bg-BG"/>
              </w:rPr>
            </w:pPr>
            <w:r>
              <w:rPr>
                <w:bCs/>
                <w:i/>
                <w:lang w:eastAsia="bg-BG"/>
              </w:rPr>
              <w:t>65</w:t>
            </w:r>
          </w:p>
        </w:tc>
        <w:tc>
          <w:tcPr>
            <w:tcW w:w="283" w:type="dxa"/>
            <w:tcBorders>
              <w:top w:val="nil"/>
              <w:left w:val="nil"/>
              <w:bottom w:val="nil"/>
              <w:right w:val="nil"/>
            </w:tcBorders>
            <w:shd w:val="clear" w:color="auto" w:fill="auto"/>
            <w:noWrap/>
            <w:hideMark/>
          </w:tcPr>
          <w:p w14:paraId="6EDB341F" w14:textId="77777777" w:rsidR="00C858B8" w:rsidRPr="00FE4438" w:rsidRDefault="00C858B8" w:rsidP="00C858B8">
            <w:pPr>
              <w:rPr>
                <w:sz w:val="22"/>
                <w:szCs w:val="22"/>
                <w:lang w:val="bg-BG" w:eastAsia="bg-BG"/>
              </w:rPr>
            </w:pPr>
          </w:p>
        </w:tc>
        <w:tc>
          <w:tcPr>
            <w:tcW w:w="1418" w:type="dxa"/>
            <w:tcBorders>
              <w:top w:val="nil"/>
              <w:left w:val="nil"/>
              <w:right w:val="nil"/>
            </w:tcBorders>
            <w:shd w:val="clear" w:color="auto" w:fill="auto"/>
            <w:noWrap/>
            <w:vAlign w:val="bottom"/>
            <w:hideMark/>
          </w:tcPr>
          <w:p w14:paraId="6A6B7E39" w14:textId="28A85F4B" w:rsidR="00C858B8" w:rsidRPr="00360F64" w:rsidRDefault="00C858B8" w:rsidP="00C858B8">
            <w:pPr>
              <w:tabs>
                <w:tab w:val="center" w:pos="4153"/>
                <w:tab w:val="right" w:pos="8306"/>
              </w:tabs>
              <w:jc w:val="right"/>
              <w:rPr>
                <w:bCs/>
                <w:i/>
                <w:lang w:val="bg-BG" w:eastAsia="bg-BG"/>
              </w:rPr>
            </w:pPr>
            <w:r>
              <w:rPr>
                <w:bCs/>
                <w:i/>
                <w:lang w:val="bg-BG" w:eastAsia="bg-BG"/>
              </w:rPr>
              <w:t>42</w:t>
            </w:r>
          </w:p>
        </w:tc>
      </w:tr>
      <w:tr w:rsidR="00C858B8" w:rsidRPr="001D085D" w14:paraId="0E967ABB" w14:textId="77777777" w:rsidTr="00EB1652">
        <w:trPr>
          <w:trHeight w:hRule="exact" w:val="454"/>
        </w:trPr>
        <w:tc>
          <w:tcPr>
            <w:tcW w:w="5529" w:type="dxa"/>
            <w:tcBorders>
              <w:top w:val="nil"/>
              <w:left w:val="nil"/>
              <w:bottom w:val="nil"/>
              <w:right w:val="nil"/>
            </w:tcBorders>
            <w:shd w:val="clear" w:color="auto" w:fill="auto"/>
            <w:noWrap/>
            <w:vAlign w:val="bottom"/>
            <w:hideMark/>
          </w:tcPr>
          <w:p w14:paraId="0E4A2A95" w14:textId="77777777" w:rsidR="00C858B8" w:rsidRPr="00A923E9" w:rsidRDefault="00C858B8" w:rsidP="00C858B8">
            <w:pPr>
              <w:rPr>
                <w:lang w:val="bg-BG" w:eastAsia="bg-BG"/>
              </w:rPr>
            </w:pPr>
            <w:r w:rsidRPr="00A923E9">
              <w:rPr>
                <w:lang w:val="bg-BG" w:eastAsia="bg-BG"/>
              </w:rPr>
              <w:t>Актюерски (печалби)/загуби от промени в демографските предположения</w:t>
            </w:r>
          </w:p>
        </w:tc>
        <w:tc>
          <w:tcPr>
            <w:tcW w:w="283" w:type="dxa"/>
            <w:tcBorders>
              <w:top w:val="nil"/>
              <w:left w:val="nil"/>
              <w:bottom w:val="nil"/>
              <w:right w:val="nil"/>
            </w:tcBorders>
            <w:shd w:val="clear" w:color="auto" w:fill="auto"/>
            <w:noWrap/>
            <w:vAlign w:val="bottom"/>
            <w:hideMark/>
          </w:tcPr>
          <w:p w14:paraId="4E504E66" w14:textId="77777777" w:rsidR="00C858B8" w:rsidRPr="00FE4438" w:rsidRDefault="00C858B8" w:rsidP="00C858B8">
            <w:pPr>
              <w:rPr>
                <w:sz w:val="22"/>
                <w:szCs w:val="22"/>
                <w:lang w:val="bg-BG" w:eastAsia="bg-BG"/>
              </w:rPr>
            </w:pPr>
          </w:p>
        </w:tc>
        <w:tc>
          <w:tcPr>
            <w:tcW w:w="1276" w:type="dxa"/>
            <w:tcBorders>
              <w:top w:val="nil"/>
              <w:left w:val="nil"/>
              <w:bottom w:val="single" w:sz="4" w:space="0" w:color="auto"/>
              <w:right w:val="nil"/>
            </w:tcBorders>
            <w:shd w:val="clear" w:color="auto" w:fill="auto"/>
            <w:noWrap/>
            <w:vAlign w:val="bottom"/>
          </w:tcPr>
          <w:p w14:paraId="79DC88B3" w14:textId="4F76CBEA" w:rsidR="00C858B8" w:rsidRPr="00264C4E" w:rsidRDefault="00597713" w:rsidP="00C858B8">
            <w:pPr>
              <w:tabs>
                <w:tab w:val="center" w:pos="4153"/>
                <w:tab w:val="right" w:pos="8306"/>
              </w:tabs>
              <w:jc w:val="right"/>
              <w:rPr>
                <w:bCs/>
                <w:i/>
                <w:lang w:eastAsia="bg-BG"/>
              </w:rPr>
            </w:pPr>
            <w:r>
              <w:rPr>
                <w:bCs/>
                <w:i/>
                <w:lang w:eastAsia="bg-BG"/>
              </w:rPr>
              <w:t>-</w:t>
            </w:r>
          </w:p>
        </w:tc>
        <w:tc>
          <w:tcPr>
            <w:tcW w:w="283" w:type="dxa"/>
            <w:tcBorders>
              <w:top w:val="nil"/>
              <w:left w:val="nil"/>
              <w:bottom w:val="nil"/>
              <w:right w:val="nil"/>
            </w:tcBorders>
            <w:shd w:val="clear" w:color="auto" w:fill="auto"/>
            <w:noWrap/>
            <w:hideMark/>
          </w:tcPr>
          <w:p w14:paraId="1C753F94" w14:textId="77777777" w:rsidR="00C858B8" w:rsidRPr="00FE4438" w:rsidRDefault="00C858B8" w:rsidP="00C858B8">
            <w:pPr>
              <w:rPr>
                <w:sz w:val="22"/>
                <w:szCs w:val="22"/>
                <w:lang w:val="bg-BG" w:eastAsia="bg-BG"/>
              </w:rPr>
            </w:pPr>
          </w:p>
        </w:tc>
        <w:tc>
          <w:tcPr>
            <w:tcW w:w="1418" w:type="dxa"/>
            <w:tcBorders>
              <w:top w:val="nil"/>
              <w:left w:val="nil"/>
              <w:bottom w:val="single" w:sz="4" w:space="0" w:color="auto"/>
              <w:right w:val="nil"/>
            </w:tcBorders>
            <w:shd w:val="clear" w:color="auto" w:fill="auto"/>
            <w:noWrap/>
            <w:vAlign w:val="bottom"/>
            <w:hideMark/>
          </w:tcPr>
          <w:p w14:paraId="5914D0AE" w14:textId="1F512988" w:rsidR="00C858B8" w:rsidRPr="00360F64" w:rsidRDefault="00C858B8" w:rsidP="00C858B8">
            <w:pPr>
              <w:tabs>
                <w:tab w:val="center" w:pos="4153"/>
                <w:tab w:val="right" w:pos="8306"/>
              </w:tabs>
              <w:jc w:val="right"/>
              <w:rPr>
                <w:bCs/>
                <w:i/>
                <w:lang w:val="bg-BG" w:eastAsia="bg-BG"/>
              </w:rPr>
            </w:pPr>
            <w:r>
              <w:rPr>
                <w:bCs/>
                <w:i/>
                <w:lang w:val="bg-BG" w:eastAsia="bg-BG"/>
              </w:rPr>
              <w:t>1</w:t>
            </w:r>
          </w:p>
        </w:tc>
      </w:tr>
      <w:tr w:rsidR="00C858B8" w:rsidRPr="001D085D" w14:paraId="4A5D89BA" w14:textId="77777777" w:rsidTr="00EB1652">
        <w:trPr>
          <w:trHeight w:hRule="exact" w:val="680"/>
        </w:trPr>
        <w:tc>
          <w:tcPr>
            <w:tcW w:w="5529" w:type="dxa"/>
            <w:tcBorders>
              <w:top w:val="nil"/>
              <w:left w:val="nil"/>
              <w:bottom w:val="nil"/>
              <w:right w:val="nil"/>
            </w:tcBorders>
            <w:shd w:val="clear" w:color="auto" w:fill="auto"/>
            <w:noWrap/>
            <w:vAlign w:val="bottom"/>
            <w:hideMark/>
          </w:tcPr>
          <w:p w14:paraId="3DEF1167" w14:textId="77777777" w:rsidR="00C858B8" w:rsidRPr="00A923E9" w:rsidRDefault="00C858B8" w:rsidP="00C858B8">
            <w:pPr>
              <w:rPr>
                <w:lang w:val="bg-BG" w:eastAsia="bg-BG"/>
              </w:rPr>
            </w:pPr>
            <w:r w:rsidRPr="00A923E9">
              <w:rPr>
                <w:lang w:val="bg-BG" w:eastAsia="bg-BG"/>
              </w:rPr>
              <w:t>Компоненти на разходите по планове с дефинирани доходи, признати в други компоненти на всеобхватния доход</w:t>
            </w:r>
          </w:p>
        </w:tc>
        <w:tc>
          <w:tcPr>
            <w:tcW w:w="283" w:type="dxa"/>
            <w:tcBorders>
              <w:top w:val="nil"/>
              <w:left w:val="nil"/>
              <w:bottom w:val="nil"/>
              <w:right w:val="nil"/>
            </w:tcBorders>
            <w:shd w:val="clear" w:color="auto" w:fill="auto"/>
            <w:noWrap/>
            <w:vAlign w:val="bottom"/>
            <w:hideMark/>
          </w:tcPr>
          <w:p w14:paraId="177B8279" w14:textId="77777777" w:rsidR="00C858B8" w:rsidRPr="00FE4438" w:rsidRDefault="00C858B8" w:rsidP="00C858B8">
            <w:pPr>
              <w:rPr>
                <w:sz w:val="22"/>
                <w:szCs w:val="22"/>
                <w:lang w:val="bg-BG" w:eastAsia="bg-BG"/>
              </w:rPr>
            </w:pPr>
          </w:p>
        </w:tc>
        <w:tc>
          <w:tcPr>
            <w:tcW w:w="1276" w:type="dxa"/>
            <w:tcBorders>
              <w:top w:val="single" w:sz="4" w:space="0" w:color="auto"/>
              <w:left w:val="nil"/>
              <w:bottom w:val="nil"/>
              <w:right w:val="nil"/>
            </w:tcBorders>
            <w:shd w:val="clear" w:color="auto" w:fill="auto"/>
            <w:noWrap/>
            <w:vAlign w:val="bottom"/>
          </w:tcPr>
          <w:p w14:paraId="78491E91" w14:textId="1B79B743" w:rsidR="00C858B8" w:rsidRPr="00C858B8" w:rsidRDefault="00264C4E" w:rsidP="00C858B8">
            <w:pPr>
              <w:tabs>
                <w:tab w:val="center" w:pos="4153"/>
                <w:tab w:val="right" w:pos="8306"/>
              </w:tabs>
              <w:jc w:val="right"/>
              <w:rPr>
                <w:bCs/>
                <w:i/>
                <w:lang w:eastAsia="bg-BG"/>
              </w:rPr>
            </w:pPr>
            <w:r>
              <w:rPr>
                <w:bCs/>
                <w:i/>
                <w:lang w:eastAsia="bg-BG"/>
              </w:rPr>
              <w:t>6</w:t>
            </w:r>
            <w:r w:rsidR="00597713">
              <w:rPr>
                <w:bCs/>
                <w:i/>
                <w:lang w:eastAsia="bg-BG"/>
              </w:rPr>
              <w:t>7</w:t>
            </w:r>
          </w:p>
        </w:tc>
        <w:tc>
          <w:tcPr>
            <w:tcW w:w="283" w:type="dxa"/>
            <w:tcBorders>
              <w:top w:val="nil"/>
              <w:left w:val="nil"/>
              <w:bottom w:val="nil"/>
              <w:right w:val="nil"/>
            </w:tcBorders>
            <w:shd w:val="clear" w:color="auto" w:fill="auto"/>
            <w:noWrap/>
            <w:hideMark/>
          </w:tcPr>
          <w:p w14:paraId="28268CE0" w14:textId="77777777" w:rsidR="00C858B8" w:rsidRPr="00FE4438" w:rsidRDefault="00C858B8" w:rsidP="00C858B8">
            <w:pPr>
              <w:rPr>
                <w:sz w:val="22"/>
                <w:szCs w:val="22"/>
                <w:lang w:val="bg-BG" w:eastAsia="bg-BG"/>
              </w:rPr>
            </w:pPr>
          </w:p>
        </w:tc>
        <w:tc>
          <w:tcPr>
            <w:tcW w:w="1418" w:type="dxa"/>
            <w:tcBorders>
              <w:top w:val="single" w:sz="4" w:space="0" w:color="auto"/>
              <w:left w:val="nil"/>
              <w:bottom w:val="nil"/>
              <w:right w:val="nil"/>
            </w:tcBorders>
            <w:shd w:val="clear" w:color="auto" w:fill="auto"/>
            <w:noWrap/>
            <w:vAlign w:val="bottom"/>
            <w:hideMark/>
          </w:tcPr>
          <w:p w14:paraId="69F72BF0" w14:textId="7AE0C579" w:rsidR="00C858B8" w:rsidRPr="00FE4438" w:rsidRDefault="00C858B8" w:rsidP="00C858B8">
            <w:pPr>
              <w:tabs>
                <w:tab w:val="center" w:pos="4153"/>
                <w:tab w:val="right" w:pos="8306"/>
              </w:tabs>
              <w:jc w:val="right"/>
              <w:rPr>
                <w:bCs/>
                <w:i/>
                <w:lang w:eastAsia="bg-BG"/>
              </w:rPr>
            </w:pPr>
            <w:r>
              <w:rPr>
                <w:bCs/>
                <w:i/>
                <w:lang w:val="bg-BG" w:eastAsia="bg-BG"/>
              </w:rPr>
              <w:t>50</w:t>
            </w:r>
          </w:p>
        </w:tc>
      </w:tr>
      <w:tr w:rsidR="00C858B8" w:rsidRPr="00360F64" w14:paraId="29A02C31" w14:textId="77777777" w:rsidTr="00EB1652">
        <w:trPr>
          <w:trHeight w:hRule="exact" w:val="296"/>
        </w:trPr>
        <w:tc>
          <w:tcPr>
            <w:tcW w:w="5529" w:type="dxa"/>
            <w:tcBorders>
              <w:top w:val="nil"/>
              <w:left w:val="nil"/>
              <w:bottom w:val="nil"/>
              <w:right w:val="nil"/>
            </w:tcBorders>
            <w:shd w:val="clear" w:color="auto" w:fill="auto"/>
            <w:noWrap/>
            <w:vAlign w:val="bottom"/>
            <w:hideMark/>
          </w:tcPr>
          <w:p w14:paraId="017981DC" w14:textId="77777777" w:rsidR="00C858B8" w:rsidRPr="000E5551" w:rsidRDefault="00C858B8" w:rsidP="00C858B8">
            <w:pPr>
              <w:rPr>
                <w:b/>
                <w:lang w:val="bg-BG" w:eastAsia="bg-BG"/>
              </w:rPr>
            </w:pPr>
            <w:r w:rsidRPr="000E5551">
              <w:rPr>
                <w:b/>
                <w:lang w:val="bg-BG" w:eastAsia="bg-BG"/>
              </w:rPr>
              <w:t>Общо:</w:t>
            </w:r>
          </w:p>
        </w:tc>
        <w:tc>
          <w:tcPr>
            <w:tcW w:w="283" w:type="dxa"/>
            <w:tcBorders>
              <w:top w:val="nil"/>
              <w:left w:val="nil"/>
              <w:bottom w:val="nil"/>
              <w:right w:val="nil"/>
            </w:tcBorders>
            <w:shd w:val="clear" w:color="auto" w:fill="auto"/>
            <w:noWrap/>
            <w:vAlign w:val="bottom"/>
            <w:hideMark/>
          </w:tcPr>
          <w:p w14:paraId="2D778DDE" w14:textId="77777777" w:rsidR="00C858B8" w:rsidRPr="000E5551" w:rsidRDefault="00C858B8" w:rsidP="00C858B8">
            <w:pPr>
              <w:rPr>
                <w:b/>
                <w:sz w:val="22"/>
                <w:szCs w:val="22"/>
                <w:lang w:val="bg-BG" w:eastAsia="bg-BG"/>
              </w:rPr>
            </w:pPr>
          </w:p>
        </w:tc>
        <w:tc>
          <w:tcPr>
            <w:tcW w:w="1276" w:type="dxa"/>
            <w:tcBorders>
              <w:top w:val="nil"/>
              <w:left w:val="nil"/>
              <w:bottom w:val="nil"/>
              <w:right w:val="nil"/>
            </w:tcBorders>
            <w:shd w:val="clear" w:color="auto" w:fill="auto"/>
            <w:noWrap/>
            <w:vAlign w:val="bottom"/>
          </w:tcPr>
          <w:p w14:paraId="5E8A5949" w14:textId="2778445B" w:rsidR="00C858B8" w:rsidRPr="00264C4E" w:rsidRDefault="00264C4E" w:rsidP="00C858B8">
            <w:pPr>
              <w:tabs>
                <w:tab w:val="center" w:pos="4153"/>
                <w:tab w:val="right" w:pos="8306"/>
              </w:tabs>
              <w:jc w:val="right"/>
              <w:rPr>
                <w:b/>
                <w:bCs/>
                <w:i/>
                <w:lang w:eastAsia="bg-BG"/>
              </w:rPr>
            </w:pPr>
            <w:r>
              <w:rPr>
                <w:b/>
                <w:bCs/>
                <w:i/>
                <w:lang w:eastAsia="bg-BG"/>
              </w:rPr>
              <w:t>10</w:t>
            </w:r>
            <w:r w:rsidR="006506A8">
              <w:rPr>
                <w:b/>
                <w:bCs/>
                <w:i/>
                <w:lang w:eastAsia="bg-BG"/>
              </w:rPr>
              <w:t>6</w:t>
            </w:r>
          </w:p>
        </w:tc>
        <w:tc>
          <w:tcPr>
            <w:tcW w:w="283" w:type="dxa"/>
            <w:tcBorders>
              <w:top w:val="nil"/>
              <w:left w:val="nil"/>
              <w:bottom w:val="nil"/>
              <w:right w:val="nil"/>
            </w:tcBorders>
            <w:shd w:val="clear" w:color="auto" w:fill="auto"/>
            <w:noWrap/>
            <w:hideMark/>
          </w:tcPr>
          <w:p w14:paraId="7C90307A" w14:textId="77777777" w:rsidR="00C858B8" w:rsidRPr="000E5551" w:rsidRDefault="00C858B8" w:rsidP="00C858B8">
            <w:pPr>
              <w:rPr>
                <w:b/>
                <w:sz w:val="22"/>
                <w:szCs w:val="22"/>
                <w:lang w:val="bg-BG" w:eastAsia="bg-BG"/>
              </w:rPr>
            </w:pPr>
          </w:p>
        </w:tc>
        <w:tc>
          <w:tcPr>
            <w:tcW w:w="1418" w:type="dxa"/>
            <w:tcBorders>
              <w:top w:val="nil"/>
              <w:left w:val="nil"/>
              <w:bottom w:val="nil"/>
              <w:right w:val="nil"/>
            </w:tcBorders>
            <w:shd w:val="clear" w:color="auto" w:fill="auto"/>
            <w:noWrap/>
            <w:vAlign w:val="bottom"/>
            <w:hideMark/>
          </w:tcPr>
          <w:p w14:paraId="42A0B081" w14:textId="7B4E7E28" w:rsidR="00C858B8" w:rsidRPr="000E5551" w:rsidRDefault="00C858B8" w:rsidP="00C858B8">
            <w:pPr>
              <w:tabs>
                <w:tab w:val="center" w:pos="4153"/>
                <w:tab w:val="right" w:pos="8306"/>
              </w:tabs>
              <w:jc w:val="right"/>
              <w:rPr>
                <w:b/>
                <w:bCs/>
                <w:i/>
                <w:lang w:eastAsia="bg-BG"/>
              </w:rPr>
            </w:pPr>
            <w:r>
              <w:rPr>
                <w:b/>
                <w:bCs/>
                <w:i/>
                <w:lang w:eastAsia="bg-BG"/>
              </w:rPr>
              <w:t>84</w:t>
            </w:r>
          </w:p>
        </w:tc>
      </w:tr>
    </w:tbl>
    <w:p w14:paraId="4E4ED99D" w14:textId="77777777" w:rsidR="00DD72D5" w:rsidRDefault="00DD72D5" w:rsidP="00DD72D5">
      <w:pPr>
        <w:pStyle w:val="BodyText"/>
        <w:tabs>
          <w:tab w:val="left" w:pos="851"/>
        </w:tabs>
        <w:spacing w:line="312" w:lineRule="auto"/>
        <w:ind w:firstLine="720"/>
        <w:jc w:val="both"/>
        <w:rPr>
          <w:sz w:val="20"/>
        </w:rPr>
      </w:pPr>
      <w:r w:rsidRPr="0038696A">
        <w:rPr>
          <w:sz w:val="20"/>
          <w:lang w:val="bg-BG"/>
        </w:rPr>
        <w:t>Анализът на чувствителността на основните актюерски предположения се основава на разумно възможните промени в тези предположения към края на отчетния период като се приема, че останалите остават непроменени:</w:t>
      </w:r>
    </w:p>
    <w:p w14:paraId="41FF4592" w14:textId="77777777" w:rsidR="0019192D" w:rsidRDefault="0019192D" w:rsidP="00DD72D5">
      <w:pPr>
        <w:pStyle w:val="BodyText"/>
        <w:tabs>
          <w:tab w:val="left" w:pos="851"/>
        </w:tabs>
        <w:spacing w:line="312" w:lineRule="auto"/>
        <w:ind w:firstLine="720"/>
        <w:jc w:val="both"/>
        <w:rPr>
          <w:sz w:val="20"/>
          <w:lang w:val="bg-BG"/>
        </w:rPr>
      </w:pPr>
    </w:p>
    <w:p w14:paraId="791CD8FD" w14:textId="3D122F47" w:rsidR="0019192D" w:rsidRDefault="0019192D" w:rsidP="00DD72D5">
      <w:pPr>
        <w:pStyle w:val="BodyText"/>
        <w:tabs>
          <w:tab w:val="left" w:pos="851"/>
        </w:tabs>
        <w:spacing w:line="312" w:lineRule="auto"/>
        <w:ind w:firstLine="720"/>
        <w:jc w:val="both"/>
        <w:rPr>
          <w:sz w:val="20"/>
          <w:lang w:val="bg-BG"/>
        </w:rPr>
      </w:pPr>
    </w:p>
    <w:p w14:paraId="7DAC877D" w14:textId="5ED6B84D" w:rsidR="005E342A" w:rsidRDefault="005E342A" w:rsidP="00DD72D5">
      <w:pPr>
        <w:pStyle w:val="BodyText"/>
        <w:tabs>
          <w:tab w:val="left" w:pos="851"/>
        </w:tabs>
        <w:spacing w:line="312" w:lineRule="auto"/>
        <w:ind w:firstLine="720"/>
        <w:jc w:val="both"/>
        <w:rPr>
          <w:sz w:val="20"/>
          <w:lang w:val="bg-BG"/>
        </w:rPr>
      </w:pPr>
    </w:p>
    <w:p w14:paraId="6E693F68" w14:textId="77777777" w:rsidR="005E342A" w:rsidRPr="0019192D" w:rsidRDefault="005E342A" w:rsidP="00DD72D5">
      <w:pPr>
        <w:pStyle w:val="BodyText"/>
        <w:tabs>
          <w:tab w:val="left" w:pos="851"/>
        </w:tabs>
        <w:spacing w:line="312" w:lineRule="auto"/>
        <w:ind w:firstLine="720"/>
        <w:jc w:val="both"/>
        <w:rPr>
          <w:sz w:val="20"/>
          <w:lang w:val="bg-BG"/>
        </w:rPr>
      </w:pPr>
    </w:p>
    <w:tbl>
      <w:tblPr>
        <w:tblW w:w="8859" w:type="dxa"/>
        <w:tblCellMar>
          <w:left w:w="70" w:type="dxa"/>
          <w:right w:w="70" w:type="dxa"/>
        </w:tblCellMar>
        <w:tblLook w:val="04A0" w:firstRow="1" w:lastRow="0" w:firstColumn="1" w:lastColumn="0" w:noHBand="0" w:noVBand="1"/>
      </w:tblPr>
      <w:tblGrid>
        <w:gridCol w:w="4748"/>
        <w:gridCol w:w="1830"/>
        <w:gridCol w:w="296"/>
        <w:gridCol w:w="1985"/>
      </w:tblGrid>
      <w:tr w:rsidR="00FE4438" w:rsidRPr="00785B57" w14:paraId="57DFFD22" w14:textId="77777777" w:rsidTr="008B0D16">
        <w:trPr>
          <w:trHeight w:val="640"/>
        </w:trPr>
        <w:tc>
          <w:tcPr>
            <w:tcW w:w="4748" w:type="dxa"/>
            <w:tcBorders>
              <w:top w:val="nil"/>
              <w:left w:val="nil"/>
              <w:bottom w:val="nil"/>
              <w:right w:val="nil"/>
            </w:tcBorders>
            <w:shd w:val="clear" w:color="auto" w:fill="auto"/>
            <w:vAlign w:val="bottom"/>
            <w:hideMark/>
          </w:tcPr>
          <w:p w14:paraId="62BD51C7" w14:textId="77777777" w:rsidR="00FE4438" w:rsidRPr="00785B57" w:rsidRDefault="00FE4438" w:rsidP="00FE4438">
            <w:pPr>
              <w:rPr>
                <w:lang w:val="bg-BG" w:eastAsia="bg-BG"/>
              </w:rPr>
            </w:pPr>
          </w:p>
        </w:tc>
        <w:tc>
          <w:tcPr>
            <w:tcW w:w="1830" w:type="dxa"/>
            <w:tcBorders>
              <w:top w:val="nil"/>
              <w:left w:val="nil"/>
              <w:bottom w:val="nil"/>
              <w:right w:val="nil"/>
            </w:tcBorders>
            <w:shd w:val="clear" w:color="auto" w:fill="auto"/>
            <w:vAlign w:val="bottom"/>
            <w:hideMark/>
          </w:tcPr>
          <w:p w14:paraId="13F7207A" w14:textId="77777777" w:rsidR="00FE4438" w:rsidRPr="00785B57" w:rsidRDefault="00FE4438" w:rsidP="00FE4438">
            <w:pPr>
              <w:jc w:val="center"/>
              <w:rPr>
                <w:b/>
                <w:bCs/>
                <w:lang w:val="bg-BG" w:eastAsia="bg-BG"/>
              </w:rPr>
            </w:pPr>
            <w:r w:rsidRPr="00785B57">
              <w:rPr>
                <w:b/>
                <w:bCs/>
                <w:lang w:val="bg-BG" w:eastAsia="bg-BG"/>
              </w:rPr>
              <w:t>Увеличение с 1% на ръста на заплатите</w:t>
            </w:r>
          </w:p>
        </w:tc>
        <w:tc>
          <w:tcPr>
            <w:tcW w:w="296" w:type="dxa"/>
            <w:tcBorders>
              <w:top w:val="nil"/>
              <w:left w:val="nil"/>
              <w:bottom w:val="nil"/>
              <w:right w:val="nil"/>
            </w:tcBorders>
            <w:shd w:val="clear" w:color="auto" w:fill="auto"/>
            <w:vAlign w:val="bottom"/>
            <w:hideMark/>
          </w:tcPr>
          <w:p w14:paraId="0AA5B25A" w14:textId="77777777" w:rsidR="00FE4438" w:rsidRPr="00785B57" w:rsidRDefault="00FE4438" w:rsidP="00FE4438">
            <w:pPr>
              <w:jc w:val="right"/>
              <w:rPr>
                <w:b/>
                <w:bCs/>
                <w:lang w:val="bg-BG" w:eastAsia="bg-BG"/>
              </w:rPr>
            </w:pPr>
          </w:p>
        </w:tc>
        <w:tc>
          <w:tcPr>
            <w:tcW w:w="1985" w:type="dxa"/>
            <w:tcBorders>
              <w:top w:val="nil"/>
              <w:left w:val="nil"/>
              <w:bottom w:val="nil"/>
              <w:right w:val="nil"/>
            </w:tcBorders>
            <w:shd w:val="clear" w:color="auto" w:fill="auto"/>
            <w:vAlign w:val="bottom"/>
            <w:hideMark/>
          </w:tcPr>
          <w:p w14:paraId="11B7EBDB" w14:textId="77777777" w:rsidR="00FE4438" w:rsidRPr="00785B57" w:rsidRDefault="00FE4438" w:rsidP="00FE4438">
            <w:pPr>
              <w:jc w:val="center"/>
              <w:rPr>
                <w:b/>
                <w:bCs/>
                <w:lang w:val="bg-BG" w:eastAsia="bg-BG"/>
              </w:rPr>
            </w:pPr>
            <w:r w:rsidRPr="00785B57">
              <w:rPr>
                <w:b/>
                <w:bCs/>
                <w:lang w:val="bg-BG" w:eastAsia="bg-BG"/>
              </w:rPr>
              <w:t>Намаление с 1% на ръста на заплатите</w:t>
            </w:r>
          </w:p>
        </w:tc>
      </w:tr>
      <w:tr w:rsidR="00FE4438" w:rsidRPr="00785B57" w14:paraId="28083AFF" w14:textId="77777777" w:rsidTr="008B0D16">
        <w:trPr>
          <w:trHeight w:val="600"/>
        </w:trPr>
        <w:tc>
          <w:tcPr>
            <w:tcW w:w="4748" w:type="dxa"/>
            <w:tcBorders>
              <w:top w:val="nil"/>
              <w:left w:val="nil"/>
              <w:bottom w:val="nil"/>
              <w:right w:val="nil"/>
            </w:tcBorders>
            <w:shd w:val="clear" w:color="auto" w:fill="auto"/>
            <w:noWrap/>
            <w:vAlign w:val="bottom"/>
            <w:hideMark/>
          </w:tcPr>
          <w:p w14:paraId="46FEF39E"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3DD4CE50" w14:textId="16F8E776" w:rsidR="00FE4438" w:rsidRPr="00785B57" w:rsidRDefault="00264C4E" w:rsidP="00FE4438">
            <w:pPr>
              <w:jc w:val="right"/>
              <w:rPr>
                <w:lang w:eastAsia="bg-BG"/>
              </w:rPr>
            </w:pPr>
            <w:r w:rsidRPr="00785B57">
              <w:rPr>
                <w:lang w:eastAsia="bg-BG"/>
              </w:rPr>
              <w:t>4</w:t>
            </w:r>
          </w:p>
        </w:tc>
        <w:tc>
          <w:tcPr>
            <w:tcW w:w="296" w:type="dxa"/>
            <w:tcBorders>
              <w:top w:val="nil"/>
              <w:left w:val="nil"/>
              <w:bottom w:val="nil"/>
              <w:right w:val="nil"/>
            </w:tcBorders>
            <w:shd w:val="clear" w:color="auto" w:fill="auto"/>
            <w:noWrap/>
            <w:vAlign w:val="bottom"/>
            <w:hideMark/>
          </w:tcPr>
          <w:p w14:paraId="27FBABB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7CF6EDA8" w14:textId="2D83F7DB" w:rsidR="00FE4438" w:rsidRPr="00785B57" w:rsidRDefault="00FE4438" w:rsidP="00FE4438">
            <w:pPr>
              <w:jc w:val="right"/>
              <w:rPr>
                <w:lang w:eastAsia="bg-BG"/>
              </w:rPr>
            </w:pPr>
            <w:r w:rsidRPr="00785B57">
              <w:rPr>
                <w:lang w:eastAsia="bg-BG"/>
              </w:rPr>
              <w:t>(</w:t>
            </w:r>
            <w:r w:rsidR="00CA3FD0" w:rsidRPr="00785B57">
              <w:rPr>
                <w:lang w:eastAsia="bg-BG"/>
              </w:rPr>
              <w:t>3</w:t>
            </w:r>
            <w:r w:rsidRPr="00785B57">
              <w:rPr>
                <w:lang w:eastAsia="bg-BG"/>
              </w:rPr>
              <w:t>)</w:t>
            </w:r>
          </w:p>
        </w:tc>
      </w:tr>
      <w:tr w:rsidR="00FE4438" w:rsidRPr="00785B57" w14:paraId="1416ADF5" w14:textId="77777777" w:rsidTr="008B0D16">
        <w:trPr>
          <w:trHeight w:val="300"/>
        </w:trPr>
        <w:tc>
          <w:tcPr>
            <w:tcW w:w="4748" w:type="dxa"/>
            <w:tcBorders>
              <w:top w:val="nil"/>
              <w:left w:val="nil"/>
              <w:bottom w:val="nil"/>
              <w:right w:val="nil"/>
            </w:tcBorders>
            <w:shd w:val="clear" w:color="auto" w:fill="auto"/>
            <w:noWrap/>
            <w:vAlign w:val="bottom"/>
            <w:hideMark/>
          </w:tcPr>
          <w:p w14:paraId="5ECC10F1" w14:textId="0B588301" w:rsidR="00FE4438" w:rsidRPr="00785B57" w:rsidRDefault="00FE4438" w:rsidP="00264C4E">
            <w:pPr>
              <w:rPr>
                <w:lang w:val="bg-BG" w:eastAsia="bg-BG"/>
              </w:rPr>
            </w:pPr>
            <w:r w:rsidRPr="00785B57">
              <w:rPr>
                <w:rFonts w:eastAsia="Arial Unicode MS"/>
                <w:lang w:val="bg-BG"/>
              </w:rPr>
              <w:t>Промяна на настоящата стойнос</w:t>
            </w:r>
            <w:r w:rsidR="009C4447" w:rsidRPr="00785B57">
              <w:rPr>
                <w:rFonts w:eastAsia="Arial Unicode MS"/>
                <w:lang w:val="bg-BG"/>
              </w:rPr>
              <w:t>т на задължението към 31.12.20</w:t>
            </w:r>
            <w:r w:rsidR="00264C4E" w:rsidRPr="00785B57">
              <w:rPr>
                <w:rFonts w:eastAsia="Arial Unicode MS"/>
              </w:rPr>
              <w:t>20</w:t>
            </w:r>
            <w:r w:rsidRPr="00785B57">
              <w:rPr>
                <w:rFonts w:eastAsia="Arial Unicode MS"/>
                <w:lang w:val="bg-BG"/>
              </w:rPr>
              <w:t xml:space="preserve"> г. (+) увеличение, (-) намаление</w:t>
            </w:r>
          </w:p>
        </w:tc>
        <w:tc>
          <w:tcPr>
            <w:tcW w:w="1830" w:type="dxa"/>
            <w:tcBorders>
              <w:top w:val="nil"/>
              <w:left w:val="nil"/>
              <w:bottom w:val="nil"/>
              <w:right w:val="nil"/>
            </w:tcBorders>
            <w:shd w:val="clear" w:color="auto" w:fill="auto"/>
            <w:noWrap/>
            <w:vAlign w:val="bottom"/>
            <w:hideMark/>
          </w:tcPr>
          <w:p w14:paraId="55B2D241" w14:textId="203171E8" w:rsidR="00FE4438" w:rsidRPr="00785B57" w:rsidRDefault="009C4447" w:rsidP="00264C4E">
            <w:pPr>
              <w:jc w:val="right"/>
              <w:rPr>
                <w:bCs/>
                <w:lang w:eastAsia="bg-BG"/>
              </w:rPr>
            </w:pPr>
            <w:r w:rsidRPr="00785B57">
              <w:rPr>
                <w:bCs/>
                <w:lang w:val="bg-BG" w:eastAsia="bg-BG"/>
              </w:rPr>
              <w:t>2</w:t>
            </w:r>
            <w:r w:rsidR="00264C4E" w:rsidRPr="00785B57">
              <w:rPr>
                <w:bCs/>
                <w:lang w:eastAsia="bg-BG"/>
              </w:rPr>
              <w:t>6</w:t>
            </w:r>
          </w:p>
        </w:tc>
        <w:tc>
          <w:tcPr>
            <w:tcW w:w="296" w:type="dxa"/>
            <w:tcBorders>
              <w:top w:val="nil"/>
              <w:left w:val="nil"/>
              <w:bottom w:val="nil"/>
              <w:right w:val="nil"/>
            </w:tcBorders>
            <w:shd w:val="clear" w:color="auto" w:fill="auto"/>
            <w:noWrap/>
            <w:vAlign w:val="bottom"/>
            <w:hideMark/>
          </w:tcPr>
          <w:p w14:paraId="4838E63F" w14:textId="77777777" w:rsidR="00FE4438" w:rsidRPr="00785B57" w:rsidRDefault="00FE4438" w:rsidP="00FE4438">
            <w:pPr>
              <w:jc w:val="right"/>
              <w:rPr>
                <w:bCs/>
                <w:lang w:val="bg-BG" w:eastAsia="bg-BG"/>
              </w:rPr>
            </w:pPr>
          </w:p>
        </w:tc>
        <w:tc>
          <w:tcPr>
            <w:tcW w:w="1985" w:type="dxa"/>
            <w:tcBorders>
              <w:top w:val="nil"/>
              <w:left w:val="nil"/>
              <w:bottom w:val="nil"/>
              <w:right w:val="nil"/>
            </w:tcBorders>
            <w:shd w:val="clear" w:color="auto" w:fill="auto"/>
            <w:noWrap/>
            <w:vAlign w:val="bottom"/>
            <w:hideMark/>
          </w:tcPr>
          <w:p w14:paraId="49E5E889" w14:textId="1E2E2E31" w:rsidR="00FE4438" w:rsidRPr="00785B57" w:rsidRDefault="00FE4438" w:rsidP="00264C4E">
            <w:pPr>
              <w:ind w:firstLineChars="500" w:firstLine="1000"/>
              <w:jc w:val="right"/>
              <w:rPr>
                <w:bCs/>
                <w:lang w:eastAsia="bg-BG"/>
              </w:rPr>
            </w:pPr>
            <w:r w:rsidRPr="00785B57">
              <w:rPr>
                <w:bCs/>
                <w:lang w:eastAsia="bg-BG"/>
              </w:rPr>
              <w:t>(</w:t>
            </w:r>
            <w:r w:rsidR="00264C4E" w:rsidRPr="00785B57">
              <w:rPr>
                <w:bCs/>
                <w:lang w:eastAsia="bg-BG"/>
              </w:rPr>
              <w:t>23</w:t>
            </w:r>
            <w:r w:rsidRPr="00785B57">
              <w:rPr>
                <w:bCs/>
                <w:lang w:eastAsia="bg-BG"/>
              </w:rPr>
              <w:t>)</w:t>
            </w:r>
          </w:p>
        </w:tc>
      </w:tr>
      <w:tr w:rsidR="00FE4438" w:rsidRPr="00785B57" w14:paraId="6618B300" w14:textId="77777777" w:rsidTr="008B0D16">
        <w:trPr>
          <w:trHeight w:val="600"/>
        </w:trPr>
        <w:tc>
          <w:tcPr>
            <w:tcW w:w="4748" w:type="dxa"/>
            <w:tcBorders>
              <w:top w:val="nil"/>
              <w:left w:val="nil"/>
              <w:bottom w:val="nil"/>
              <w:right w:val="nil"/>
            </w:tcBorders>
            <w:shd w:val="clear" w:color="auto" w:fill="auto"/>
            <w:noWrap/>
            <w:vAlign w:val="bottom"/>
          </w:tcPr>
          <w:p w14:paraId="451C4FD8" w14:textId="77777777" w:rsidR="00FE4438" w:rsidRPr="00785B57" w:rsidRDefault="00FE4438" w:rsidP="00FE4438">
            <w:pPr>
              <w:jc w:val="both"/>
              <w:rPr>
                <w:lang w:val="bg-BG" w:eastAsia="bg-BG"/>
              </w:rPr>
            </w:pPr>
          </w:p>
        </w:tc>
        <w:tc>
          <w:tcPr>
            <w:tcW w:w="1830" w:type="dxa"/>
            <w:tcBorders>
              <w:top w:val="nil"/>
              <w:left w:val="nil"/>
              <w:bottom w:val="nil"/>
              <w:right w:val="nil"/>
            </w:tcBorders>
            <w:shd w:val="clear" w:color="auto" w:fill="auto"/>
            <w:noWrap/>
            <w:vAlign w:val="bottom"/>
          </w:tcPr>
          <w:p w14:paraId="6A2FE204" w14:textId="77777777" w:rsidR="00FE4438" w:rsidRPr="00785B57" w:rsidRDefault="00FE4438" w:rsidP="00FE4438">
            <w:pPr>
              <w:jc w:val="center"/>
              <w:rPr>
                <w:b/>
                <w:bCs/>
                <w:lang w:val="bg-BG" w:eastAsia="bg-BG"/>
              </w:rPr>
            </w:pPr>
            <w:r w:rsidRPr="00785B57">
              <w:rPr>
                <w:b/>
                <w:bCs/>
                <w:lang w:val="bg-BG" w:eastAsia="bg-BG"/>
              </w:rPr>
              <w:t>Увеличение с 1% на лихвения %</w:t>
            </w:r>
          </w:p>
        </w:tc>
        <w:tc>
          <w:tcPr>
            <w:tcW w:w="296" w:type="dxa"/>
            <w:tcBorders>
              <w:top w:val="nil"/>
              <w:left w:val="nil"/>
              <w:bottom w:val="nil"/>
              <w:right w:val="nil"/>
            </w:tcBorders>
            <w:shd w:val="clear" w:color="auto" w:fill="auto"/>
            <w:noWrap/>
            <w:vAlign w:val="bottom"/>
          </w:tcPr>
          <w:p w14:paraId="49FE9768" w14:textId="77777777" w:rsidR="00FE4438" w:rsidRPr="00785B57" w:rsidRDefault="00FE4438" w:rsidP="00FE4438">
            <w:pPr>
              <w:jc w:val="right"/>
              <w:rPr>
                <w:b/>
                <w:bCs/>
                <w:lang w:val="bg-BG" w:eastAsia="bg-BG"/>
              </w:rPr>
            </w:pPr>
          </w:p>
        </w:tc>
        <w:tc>
          <w:tcPr>
            <w:tcW w:w="1985" w:type="dxa"/>
            <w:tcBorders>
              <w:top w:val="nil"/>
              <w:left w:val="nil"/>
              <w:bottom w:val="nil"/>
              <w:right w:val="nil"/>
            </w:tcBorders>
            <w:shd w:val="clear" w:color="auto" w:fill="auto"/>
            <w:noWrap/>
            <w:vAlign w:val="bottom"/>
          </w:tcPr>
          <w:p w14:paraId="47035675" w14:textId="77777777" w:rsidR="00FE4438" w:rsidRPr="00785B57" w:rsidRDefault="00FE4438" w:rsidP="00FE4438">
            <w:pPr>
              <w:jc w:val="center"/>
              <w:rPr>
                <w:b/>
                <w:bCs/>
                <w:lang w:val="bg-BG" w:eastAsia="bg-BG"/>
              </w:rPr>
            </w:pPr>
            <w:r w:rsidRPr="00785B57">
              <w:rPr>
                <w:b/>
                <w:bCs/>
                <w:lang w:val="bg-BG" w:eastAsia="bg-BG"/>
              </w:rPr>
              <w:t>Намаление с 1% на лихвения %</w:t>
            </w:r>
          </w:p>
        </w:tc>
      </w:tr>
      <w:tr w:rsidR="00FE4438" w:rsidRPr="00785B57" w14:paraId="37301A2E" w14:textId="77777777" w:rsidTr="008B0D16">
        <w:trPr>
          <w:trHeight w:val="600"/>
        </w:trPr>
        <w:tc>
          <w:tcPr>
            <w:tcW w:w="4748" w:type="dxa"/>
            <w:tcBorders>
              <w:top w:val="nil"/>
              <w:left w:val="nil"/>
              <w:bottom w:val="nil"/>
              <w:right w:val="nil"/>
            </w:tcBorders>
            <w:shd w:val="clear" w:color="auto" w:fill="auto"/>
            <w:noWrap/>
            <w:vAlign w:val="bottom"/>
            <w:hideMark/>
          </w:tcPr>
          <w:p w14:paraId="5C97E170"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49B068BE" w14:textId="58855446" w:rsidR="00FE4438" w:rsidRPr="00785B57" w:rsidRDefault="00264C4E" w:rsidP="00FE4438">
            <w:pPr>
              <w:jc w:val="right"/>
              <w:rPr>
                <w:lang w:eastAsia="bg-BG"/>
              </w:rPr>
            </w:pPr>
            <w:r w:rsidRPr="00785B57">
              <w:rPr>
                <w:lang w:eastAsia="bg-BG"/>
              </w:rPr>
              <w:t>(1)</w:t>
            </w:r>
          </w:p>
        </w:tc>
        <w:tc>
          <w:tcPr>
            <w:tcW w:w="296" w:type="dxa"/>
            <w:tcBorders>
              <w:top w:val="nil"/>
              <w:left w:val="nil"/>
              <w:bottom w:val="nil"/>
              <w:right w:val="nil"/>
            </w:tcBorders>
            <w:shd w:val="clear" w:color="auto" w:fill="auto"/>
            <w:noWrap/>
            <w:vAlign w:val="bottom"/>
            <w:hideMark/>
          </w:tcPr>
          <w:p w14:paraId="0FAF1FD0"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4C64196C" w14:textId="6AAC7033" w:rsidR="00FE4438" w:rsidRPr="009D15EB" w:rsidRDefault="009D15EB" w:rsidP="00FE4438">
            <w:pPr>
              <w:jc w:val="right"/>
              <w:rPr>
                <w:lang w:val="bg-BG" w:eastAsia="bg-BG"/>
              </w:rPr>
            </w:pPr>
            <w:r>
              <w:rPr>
                <w:lang w:val="bg-BG" w:eastAsia="bg-BG"/>
              </w:rPr>
              <w:t>1</w:t>
            </w:r>
          </w:p>
        </w:tc>
      </w:tr>
      <w:tr w:rsidR="00FE4438" w:rsidRPr="00785B57" w14:paraId="5A222975" w14:textId="77777777" w:rsidTr="008B0D16">
        <w:trPr>
          <w:trHeight w:val="600"/>
        </w:trPr>
        <w:tc>
          <w:tcPr>
            <w:tcW w:w="4748" w:type="dxa"/>
            <w:tcBorders>
              <w:top w:val="nil"/>
              <w:left w:val="nil"/>
              <w:bottom w:val="nil"/>
              <w:right w:val="nil"/>
            </w:tcBorders>
            <w:shd w:val="clear" w:color="auto" w:fill="auto"/>
            <w:noWrap/>
            <w:vAlign w:val="bottom"/>
            <w:hideMark/>
          </w:tcPr>
          <w:p w14:paraId="4B69174C" w14:textId="33E37745" w:rsidR="00FE4438" w:rsidRPr="00785B57" w:rsidRDefault="00FE4438" w:rsidP="00264C4E">
            <w:pPr>
              <w:jc w:val="both"/>
              <w:rPr>
                <w:lang w:val="bg-BG" w:eastAsia="bg-BG"/>
              </w:rPr>
            </w:pPr>
            <w:r w:rsidRPr="00785B57">
              <w:rPr>
                <w:lang w:val="bg-BG" w:eastAsia="bg-BG"/>
              </w:rPr>
              <w:t>Промяна на настоящата стойност на задължението към</w:t>
            </w:r>
            <w:r w:rsidRPr="00785B57">
              <w:rPr>
                <w:lang w:eastAsia="bg-BG"/>
              </w:rPr>
              <w:t xml:space="preserve"> </w:t>
            </w:r>
            <w:r w:rsidRPr="00785B57">
              <w:rPr>
                <w:lang w:val="bg-BG" w:eastAsia="bg-BG"/>
              </w:rPr>
              <w:t>31.12.20</w:t>
            </w:r>
            <w:r w:rsidR="00264C4E" w:rsidRPr="00785B57">
              <w:rPr>
                <w:lang w:eastAsia="bg-BG"/>
              </w:rPr>
              <w:t>20</w:t>
            </w:r>
            <w:r w:rsidRPr="00785B57">
              <w:rPr>
                <w:lang w:val="bg-BG" w:eastAsia="bg-BG"/>
              </w:rPr>
              <w:t xml:space="preserve"> г. (+) увеличение, (-) намаление (в х.лв.)</w:t>
            </w:r>
          </w:p>
        </w:tc>
        <w:tc>
          <w:tcPr>
            <w:tcW w:w="1830" w:type="dxa"/>
            <w:tcBorders>
              <w:top w:val="nil"/>
              <w:left w:val="nil"/>
              <w:bottom w:val="nil"/>
              <w:right w:val="nil"/>
            </w:tcBorders>
            <w:shd w:val="clear" w:color="auto" w:fill="auto"/>
            <w:noWrap/>
            <w:vAlign w:val="bottom"/>
            <w:hideMark/>
          </w:tcPr>
          <w:p w14:paraId="19AFAE7B" w14:textId="184A1AEB" w:rsidR="00FE4438" w:rsidRPr="00785B57" w:rsidRDefault="00FE4438" w:rsidP="00264C4E">
            <w:pPr>
              <w:jc w:val="right"/>
              <w:rPr>
                <w:lang w:eastAsia="bg-BG"/>
              </w:rPr>
            </w:pPr>
            <w:r w:rsidRPr="00785B57">
              <w:rPr>
                <w:lang w:val="bg-BG" w:eastAsia="bg-BG"/>
              </w:rPr>
              <w:t>(</w:t>
            </w:r>
            <w:r w:rsidR="00264C4E" w:rsidRPr="00785B57">
              <w:rPr>
                <w:lang w:eastAsia="bg-BG"/>
              </w:rPr>
              <w:t>24</w:t>
            </w:r>
            <w:r w:rsidRPr="00785B57">
              <w:rPr>
                <w:lang w:val="bg-BG" w:eastAsia="bg-BG"/>
              </w:rPr>
              <w:t>)</w:t>
            </w:r>
          </w:p>
        </w:tc>
        <w:tc>
          <w:tcPr>
            <w:tcW w:w="296" w:type="dxa"/>
            <w:tcBorders>
              <w:top w:val="nil"/>
              <w:left w:val="nil"/>
              <w:bottom w:val="nil"/>
              <w:right w:val="nil"/>
            </w:tcBorders>
            <w:shd w:val="clear" w:color="auto" w:fill="auto"/>
            <w:noWrap/>
            <w:vAlign w:val="bottom"/>
            <w:hideMark/>
          </w:tcPr>
          <w:p w14:paraId="03C55F6E"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45EAC206" w14:textId="47ABABBE" w:rsidR="00FE4438" w:rsidRPr="00785B57" w:rsidRDefault="00264C4E" w:rsidP="00FE4438">
            <w:pPr>
              <w:jc w:val="right"/>
              <w:rPr>
                <w:lang w:eastAsia="bg-BG"/>
              </w:rPr>
            </w:pPr>
            <w:r w:rsidRPr="00785B57">
              <w:rPr>
                <w:lang w:eastAsia="bg-BG"/>
              </w:rPr>
              <w:t>27</w:t>
            </w:r>
          </w:p>
        </w:tc>
      </w:tr>
      <w:tr w:rsidR="00FE4438" w:rsidRPr="00785B57" w14:paraId="25C59550" w14:textId="77777777" w:rsidTr="008B0D16">
        <w:trPr>
          <w:trHeight w:val="600"/>
        </w:trPr>
        <w:tc>
          <w:tcPr>
            <w:tcW w:w="4748" w:type="dxa"/>
            <w:tcBorders>
              <w:top w:val="nil"/>
              <w:left w:val="nil"/>
              <w:bottom w:val="nil"/>
              <w:right w:val="nil"/>
            </w:tcBorders>
            <w:shd w:val="clear" w:color="auto" w:fill="auto"/>
            <w:noWrap/>
            <w:vAlign w:val="bottom"/>
            <w:hideMark/>
          </w:tcPr>
          <w:p w14:paraId="6B9D6011" w14:textId="77777777" w:rsidR="00FE4438" w:rsidRPr="00785B57" w:rsidRDefault="00FE4438" w:rsidP="00FE4438">
            <w:pPr>
              <w:jc w:val="both"/>
              <w:rPr>
                <w:lang w:val="bg-BG" w:eastAsia="bg-BG"/>
              </w:rPr>
            </w:pPr>
          </w:p>
        </w:tc>
        <w:tc>
          <w:tcPr>
            <w:tcW w:w="1830" w:type="dxa"/>
            <w:tcBorders>
              <w:top w:val="nil"/>
              <w:left w:val="nil"/>
              <w:bottom w:val="nil"/>
              <w:right w:val="nil"/>
            </w:tcBorders>
            <w:shd w:val="clear" w:color="auto" w:fill="auto"/>
            <w:noWrap/>
            <w:vAlign w:val="bottom"/>
            <w:hideMark/>
          </w:tcPr>
          <w:p w14:paraId="0F7B61F7" w14:textId="77777777" w:rsidR="00FE4438" w:rsidRPr="00785B57" w:rsidRDefault="00FE4438" w:rsidP="00FE4438">
            <w:pPr>
              <w:jc w:val="right"/>
              <w:rPr>
                <w:lang w:val="bg-BG" w:eastAsia="bg-BG"/>
              </w:rPr>
            </w:pPr>
            <w:r w:rsidRPr="00785B57">
              <w:rPr>
                <w:b/>
                <w:bCs/>
                <w:lang w:val="bg-BG" w:eastAsia="bg-BG"/>
              </w:rPr>
              <w:t xml:space="preserve">Увеличение с 1% на </w:t>
            </w:r>
            <w:r w:rsidR="007D3DF9" w:rsidRPr="00785B57">
              <w:rPr>
                <w:b/>
                <w:bCs/>
                <w:lang w:val="bg-BG" w:eastAsia="bg-BG"/>
              </w:rPr>
              <w:t>текучеството</w:t>
            </w:r>
          </w:p>
        </w:tc>
        <w:tc>
          <w:tcPr>
            <w:tcW w:w="296" w:type="dxa"/>
            <w:tcBorders>
              <w:top w:val="nil"/>
              <w:left w:val="nil"/>
              <w:bottom w:val="nil"/>
              <w:right w:val="nil"/>
            </w:tcBorders>
            <w:shd w:val="clear" w:color="auto" w:fill="auto"/>
            <w:noWrap/>
            <w:vAlign w:val="bottom"/>
            <w:hideMark/>
          </w:tcPr>
          <w:p w14:paraId="0B6A08E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7DE3C33A" w14:textId="77777777" w:rsidR="00FE4438" w:rsidRPr="00785B57" w:rsidDel="00653D0C" w:rsidRDefault="00FE4438" w:rsidP="00FE4438">
            <w:pPr>
              <w:jc w:val="right"/>
              <w:rPr>
                <w:lang w:val="bg-BG" w:eastAsia="bg-BG"/>
              </w:rPr>
            </w:pPr>
            <w:r w:rsidRPr="00785B57">
              <w:rPr>
                <w:b/>
                <w:bCs/>
                <w:lang w:val="bg-BG" w:eastAsia="bg-BG"/>
              </w:rPr>
              <w:t xml:space="preserve">Намаление с 1% на </w:t>
            </w:r>
            <w:r w:rsidR="007D3DF9" w:rsidRPr="00785B57">
              <w:rPr>
                <w:b/>
                <w:bCs/>
                <w:lang w:val="bg-BG" w:eastAsia="bg-BG"/>
              </w:rPr>
              <w:t>текучеството</w:t>
            </w:r>
          </w:p>
        </w:tc>
      </w:tr>
      <w:tr w:rsidR="00FE4438" w:rsidRPr="00785B57" w14:paraId="0704D6E7" w14:textId="77777777" w:rsidTr="008B0D16">
        <w:trPr>
          <w:trHeight w:val="600"/>
        </w:trPr>
        <w:tc>
          <w:tcPr>
            <w:tcW w:w="4748" w:type="dxa"/>
            <w:tcBorders>
              <w:top w:val="nil"/>
              <w:left w:val="nil"/>
              <w:bottom w:val="nil"/>
              <w:right w:val="nil"/>
            </w:tcBorders>
            <w:shd w:val="clear" w:color="auto" w:fill="auto"/>
            <w:noWrap/>
            <w:vAlign w:val="bottom"/>
            <w:hideMark/>
          </w:tcPr>
          <w:p w14:paraId="27FDE0AD"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51A112AE" w14:textId="54F0E5D6" w:rsidR="00FE4438" w:rsidRPr="00785B57" w:rsidRDefault="00264C4E" w:rsidP="00FE4438">
            <w:pPr>
              <w:jc w:val="right"/>
              <w:rPr>
                <w:lang w:val="bg-BG" w:eastAsia="bg-BG"/>
              </w:rPr>
            </w:pPr>
            <w:r w:rsidRPr="00785B57">
              <w:rPr>
                <w:lang w:val="bg-BG" w:eastAsia="bg-BG"/>
              </w:rPr>
              <w:t>(4</w:t>
            </w:r>
            <w:r w:rsidR="00FE4438" w:rsidRPr="00785B57">
              <w:rPr>
                <w:lang w:val="bg-BG" w:eastAsia="bg-BG"/>
              </w:rPr>
              <w:t>)</w:t>
            </w:r>
          </w:p>
        </w:tc>
        <w:tc>
          <w:tcPr>
            <w:tcW w:w="296" w:type="dxa"/>
            <w:tcBorders>
              <w:top w:val="nil"/>
              <w:left w:val="nil"/>
              <w:bottom w:val="nil"/>
              <w:right w:val="nil"/>
            </w:tcBorders>
            <w:shd w:val="clear" w:color="auto" w:fill="auto"/>
            <w:noWrap/>
            <w:vAlign w:val="bottom"/>
            <w:hideMark/>
          </w:tcPr>
          <w:p w14:paraId="2B56822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30CB6C41" w14:textId="0DF52A7D" w:rsidR="00FE4438" w:rsidRPr="00785B57" w:rsidDel="00653D0C" w:rsidRDefault="00264C4E" w:rsidP="00FE4438">
            <w:pPr>
              <w:jc w:val="right"/>
              <w:rPr>
                <w:lang w:eastAsia="bg-BG"/>
              </w:rPr>
            </w:pPr>
            <w:r w:rsidRPr="00785B57">
              <w:rPr>
                <w:lang w:eastAsia="bg-BG"/>
              </w:rPr>
              <w:t>4</w:t>
            </w:r>
          </w:p>
        </w:tc>
      </w:tr>
      <w:tr w:rsidR="00FE4438" w:rsidRPr="002D3E12" w14:paraId="1754ED18" w14:textId="77777777" w:rsidTr="008B0D16">
        <w:trPr>
          <w:trHeight w:val="600"/>
        </w:trPr>
        <w:tc>
          <w:tcPr>
            <w:tcW w:w="4748" w:type="dxa"/>
            <w:tcBorders>
              <w:top w:val="nil"/>
              <w:left w:val="nil"/>
              <w:bottom w:val="nil"/>
              <w:right w:val="nil"/>
            </w:tcBorders>
            <w:shd w:val="clear" w:color="auto" w:fill="auto"/>
            <w:noWrap/>
            <w:vAlign w:val="bottom"/>
            <w:hideMark/>
          </w:tcPr>
          <w:p w14:paraId="5FB514DD" w14:textId="736E434A" w:rsidR="00FE4438" w:rsidRPr="00785B57" w:rsidRDefault="00FE4438" w:rsidP="00264C4E">
            <w:pPr>
              <w:jc w:val="both"/>
              <w:rPr>
                <w:lang w:val="bg-BG" w:eastAsia="bg-BG"/>
              </w:rPr>
            </w:pPr>
            <w:r w:rsidRPr="00785B57">
              <w:rPr>
                <w:lang w:val="bg-BG" w:eastAsia="bg-BG"/>
              </w:rPr>
              <w:t>Промяна на настоящата стойност на задължението към</w:t>
            </w:r>
            <w:r w:rsidRPr="00785B57">
              <w:rPr>
                <w:lang w:eastAsia="bg-BG"/>
              </w:rPr>
              <w:t xml:space="preserve"> </w:t>
            </w:r>
            <w:r w:rsidRPr="00785B57">
              <w:rPr>
                <w:lang w:val="bg-BG" w:eastAsia="bg-BG"/>
              </w:rPr>
              <w:t>31.12.20</w:t>
            </w:r>
            <w:r w:rsidR="00264C4E" w:rsidRPr="00785B57">
              <w:rPr>
                <w:lang w:eastAsia="bg-BG"/>
              </w:rPr>
              <w:t>20</w:t>
            </w:r>
            <w:r w:rsidRPr="00785B57">
              <w:rPr>
                <w:lang w:val="bg-BG" w:eastAsia="bg-BG"/>
              </w:rPr>
              <w:t xml:space="preserve"> г. (+) увеличение, (-) намаление (в х.лв.)</w:t>
            </w:r>
          </w:p>
        </w:tc>
        <w:tc>
          <w:tcPr>
            <w:tcW w:w="1830" w:type="dxa"/>
            <w:tcBorders>
              <w:top w:val="nil"/>
              <w:left w:val="nil"/>
              <w:bottom w:val="nil"/>
              <w:right w:val="nil"/>
            </w:tcBorders>
            <w:shd w:val="clear" w:color="auto" w:fill="auto"/>
            <w:noWrap/>
            <w:vAlign w:val="bottom"/>
            <w:hideMark/>
          </w:tcPr>
          <w:p w14:paraId="40EE3DEC" w14:textId="6D567026" w:rsidR="00FE4438" w:rsidRPr="00785B57" w:rsidRDefault="007D3DF9" w:rsidP="00264C4E">
            <w:pPr>
              <w:jc w:val="right"/>
              <w:rPr>
                <w:lang w:val="bg-BG" w:eastAsia="bg-BG"/>
              </w:rPr>
            </w:pPr>
            <w:r w:rsidRPr="00785B57">
              <w:rPr>
                <w:lang w:val="bg-BG" w:eastAsia="bg-BG"/>
              </w:rPr>
              <w:t>(</w:t>
            </w:r>
            <w:r w:rsidR="009C4447" w:rsidRPr="00785B57">
              <w:rPr>
                <w:lang w:val="bg-BG" w:eastAsia="bg-BG"/>
              </w:rPr>
              <w:t>2</w:t>
            </w:r>
            <w:r w:rsidR="00264C4E" w:rsidRPr="00785B57">
              <w:rPr>
                <w:lang w:eastAsia="bg-BG"/>
              </w:rPr>
              <w:t>6</w:t>
            </w:r>
            <w:r w:rsidRPr="00785B57">
              <w:rPr>
                <w:lang w:val="bg-BG" w:eastAsia="bg-BG"/>
              </w:rPr>
              <w:t>)</w:t>
            </w:r>
          </w:p>
        </w:tc>
        <w:tc>
          <w:tcPr>
            <w:tcW w:w="296" w:type="dxa"/>
            <w:tcBorders>
              <w:top w:val="nil"/>
              <w:left w:val="nil"/>
              <w:bottom w:val="nil"/>
              <w:right w:val="nil"/>
            </w:tcBorders>
            <w:shd w:val="clear" w:color="auto" w:fill="auto"/>
            <w:noWrap/>
            <w:vAlign w:val="bottom"/>
            <w:hideMark/>
          </w:tcPr>
          <w:p w14:paraId="0ECA6632"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05BF4F61" w14:textId="6F3F4A94" w:rsidR="00FE4438" w:rsidRPr="00785B57" w:rsidDel="00653D0C" w:rsidRDefault="00264C4E" w:rsidP="00FE4438">
            <w:pPr>
              <w:jc w:val="right"/>
              <w:rPr>
                <w:lang w:eastAsia="bg-BG"/>
              </w:rPr>
            </w:pPr>
            <w:r w:rsidRPr="00785B57">
              <w:rPr>
                <w:lang w:eastAsia="bg-BG"/>
              </w:rPr>
              <w:t>30</w:t>
            </w:r>
          </w:p>
        </w:tc>
      </w:tr>
    </w:tbl>
    <w:p w14:paraId="301875AE" w14:textId="77777777" w:rsidR="00FE4438" w:rsidRPr="004E7C2E" w:rsidRDefault="00FE4438" w:rsidP="00DD72D5">
      <w:pPr>
        <w:pStyle w:val="BodyText"/>
        <w:tabs>
          <w:tab w:val="left" w:pos="851"/>
        </w:tabs>
        <w:spacing w:line="312" w:lineRule="auto"/>
        <w:ind w:firstLine="720"/>
        <w:jc w:val="both"/>
        <w:rPr>
          <w:sz w:val="20"/>
        </w:rPr>
      </w:pPr>
    </w:p>
    <w:p w14:paraId="35676463" w14:textId="77777777" w:rsidR="00DD72D5" w:rsidRDefault="00DD72D5" w:rsidP="00DD72D5">
      <w:pPr>
        <w:pStyle w:val="BodyText"/>
        <w:tabs>
          <w:tab w:val="left" w:pos="851"/>
        </w:tabs>
        <w:spacing w:line="312" w:lineRule="auto"/>
        <w:ind w:firstLine="720"/>
        <w:jc w:val="both"/>
        <w:rPr>
          <w:sz w:val="20"/>
        </w:rPr>
      </w:pPr>
    </w:p>
    <w:p w14:paraId="5A82EB14" w14:textId="77777777" w:rsidR="00FE4438" w:rsidRPr="001D085D" w:rsidRDefault="00FE4438" w:rsidP="00FE4438">
      <w:pPr>
        <w:pStyle w:val="BodyText2"/>
        <w:spacing w:line="312" w:lineRule="auto"/>
        <w:ind w:firstLine="720"/>
        <w:rPr>
          <w:snapToGrid w:val="0"/>
          <w:sz w:val="20"/>
        </w:rPr>
      </w:pPr>
      <w:r w:rsidRPr="0038696A">
        <w:rPr>
          <w:sz w:val="20"/>
          <w:lang w:eastAsia="bg-BG"/>
        </w:rPr>
        <w:t xml:space="preserve">При определяне на сегашната стойност на задълженията към </w:t>
      </w:r>
      <w:r>
        <w:rPr>
          <w:sz w:val="20"/>
          <w:lang w:eastAsia="bg-BG"/>
        </w:rPr>
        <w:t>31 декември</w:t>
      </w:r>
      <w:r w:rsidRPr="0038696A">
        <w:rPr>
          <w:sz w:val="20"/>
          <w:lang w:eastAsia="bg-BG"/>
        </w:rPr>
        <w:t xml:space="preserve"> са направени следните актюерски предположения:</w:t>
      </w:r>
    </w:p>
    <w:p w14:paraId="6B81322F" w14:textId="64D4190D" w:rsidR="00253D7A" w:rsidRDefault="00FE4438">
      <w:pPr>
        <w:numPr>
          <w:ilvl w:val="0"/>
          <w:numId w:val="8"/>
        </w:numPr>
        <w:spacing w:line="312" w:lineRule="auto"/>
        <w:ind w:firstLine="720"/>
        <w:jc w:val="both"/>
        <w:rPr>
          <w:bCs/>
          <w:lang w:val="bg-BG" w:eastAsia="bg-BG"/>
        </w:rPr>
      </w:pPr>
      <w:r w:rsidRPr="003F2661">
        <w:rPr>
          <w:bCs/>
          <w:lang w:val="bg-BG" w:eastAsia="bg-BG"/>
        </w:rPr>
        <w:t xml:space="preserve">за  определяне на дисконтовия фактор е използвана норма на база годишен лихвен процент в размер на </w:t>
      </w:r>
      <w:r w:rsidR="0048390B">
        <w:rPr>
          <w:bCs/>
          <w:lang w:val="bg-BG" w:eastAsia="bg-BG"/>
        </w:rPr>
        <w:t>0</w:t>
      </w:r>
      <w:r w:rsidR="00096BC8">
        <w:rPr>
          <w:bCs/>
          <w:lang w:eastAsia="bg-BG"/>
        </w:rPr>
        <w:t>.</w:t>
      </w:r>
      <w:r w:rsidR="00096BC8">
        <w:rPr>
          <w:bCs/>
          <w:lang w:val="bg-BG" w:eastAsia="bg-BG"/>
        </w:rPr>
        <w:t>5</w:t>
      </w:r>
      <w:r w:rsidR="0048390B">
        <w:rPr>
          <w:bCs/>
          <w:lang w:val="bg-BG" w:eastAsia="bg-BG"/>
        </w:rPr>
        <w:t>% (201</w:t>
      </w:r>
      <w:r w:rsidR="00096BC8">
        <w:rPr>
          <w:bCs/>
          <w:lang w:eastAsia="bg-BG"/>
        </w:rPr>
        <w:t>9</w:t>
      </w:r>
      <w:r w:rsidR="0048390B">
        <w:rPr>
          <w:bCs/>
          <w:lang w:val="bg-BG" w:eastAsia="bg-BG"/>
        </w:rPr>
        <w:t xml:space="preserve"> г.: </w:t>
      </w:r>
      <w:r w:rsidR="00096BC8">
        <w:rPr>
          <w:bCs/>
          <w:lang w:eastAsia="bg-BG"/>
        </w:rPr>
        <w:t>0.6</w:t>
      </w:r>
      <w:r w:rsidRPr="001D01AF">
        <w:rPr>
          <w:bCs/>
          <w:lang w:val="bg-BG" w:eastAsia="bg-BG"/>
        </w:rPr>
        <w:t xml:space="preserve"> %). </w:t>
      </w:r>
    </w:p>
    <w:p w14:paraId="566F1FB2" w14:textId="77777777" w:rsidR="00253D7A" w:rsidRDefault="00FE4438">
      <w:pPr>
        <w:numPr>
          <w:ilvl w:val="0"/>
          <w:numId w:val="8"/>
        </w:numPr>
        <w:spacing w:line="312" w:lineRule="auto"/>
        <w:ind w:firstLine="720"/>
        <w:jc w:val="both"/>
        <w:rPr>
          <w:bCs/>
          <w:lang w:val="bg-BG" w:eastAsia="bg-BG"/>
        </w:rPr>
      </w:pPr>
      <w:r w:rsidRPr="0038696A">
        <w:rPr>
          <w:bCs/>
          <w:lang w:val="bg-BG" w:eastAsia="bg-BG"/>
        </w:rPr>
        <w:t xml:space="preserve">предположението за бъдещото ниво на работните заплати се базира на предоставената информация от ръководството на дружеството, че се предвижда </w:t>
      </w:r>
      <w:r>
        <w:rPr>
          <w:bCs/>
          <w:lang w:val="bg-BG" w:eastAsia="bg-BG"/>
        </w:rPr>
        <w:t>5</w:t>
      </w:r>
      <w:r w:rsidRPr="0038696A">
        <w:rPr>
          <w:bCs/>
          <w:lang w:val="bg-BG" w:eastAsia="bg-BG"/>
        </w:rPr>
        <w:t xml:space="preserve"> % увеличение спрямо нивото от предходна година</w:t>
      </w:r>
      <w:r w:rsidR="007D3DF9">
        <w:rPr>
          <w:bCs/>
          <w:lang w:val="bg-BG" w:eastAsia="bg-BG"/>
        </w:rPr>
        <w:t xml:space="preserve"> до 202</w:t>
      </w:r>
      <w:r w:rsidR="0048390B">
        <w:rPr>
          <w:bCs/>
          <w:lang w:val="bg-BG" w:eastAsia="bg-BG"/>
        </w:rPr>
        <w:t>4</w:t>
      </w:r>
      <w:r w:rsidR="007D3DF9">
        <w:rPr>
          <w:bCs/>
          <w:lang w:val="bg-BG" w:eastAsia="bg-BG"/>
        </w:rPr>
        <w:t xml:space="preserve"> г. и с 2% за следващите години.</w:t>
      </w:r>
    </w:p>
    <w:p w14:paraId="001FDBCA" w14:textId="56525F65" w:rsidR="00253D7A" w:rsidRDefault="00FE4438">
      <w:pPr>
        <w:numPr>
          <w:ilvl w:val="0"/>
          <w:numId w:val="8"/>
        </w:numPr>
        <w:spacing w:line="312" w:lineRule="auto"/>
        <w:ind w:firstLine="720"/>
        <w:jc w:val="both"/>
        <w:rPr>
          <w:bCs/>
          <w:lang w:val="bg-BG" w:eastAsia="bg-BG"/>
        </w:rPr>
      </w:pPr>
      <w:r w:rsidRPr="001D01AF">
        <w:rPr>
          <w:bCs/>
          <w:lang w:val="bg-BG" w:eastAsia="bg-BG"/>
        </w:rPr>
        <w:t>смъртност – по таблицата за смъртност на НСИ за общата смъртност на населението на България за периода 201</w:t>
      </w:r>
      <w:r w:rsidR="00096BC8">
        <w:rPr>
          <w:bCs/>
          <w:lang w:eastAsia="bg-BG"/>
        </w:rPr>
        <w:t>7</w:t>
      </w:r>
      <w:r w:rsidRPr="001D01AF">
        <w:rPr>
          <w:bCs/>
          <w:lang w:val="bg-BG" w:eastAsia="bg-BG"/>
        </w:rPr>
        <w:t xml:space="preserve"> г. – 201</w:t>
      </w:r>
      <w:r w:rsidR="00096BC8">
        <w:rPr>
          <w:bCs/>
          <w:lang w:eastAsia="bg-BG"/>
        </w:rPr>
        <w:t>9</w:t>
      </w:r>
      <w:r w:rsidRPr="001D01AF">
        <w:rPr>
          <w:bCs/>
          <w:lang w:val="bg-BG" w:eastAsia="bg-BG"/>
        </w:rPr>
        <w:t xml:space="preserve"> г;</w:t>
      </w:r>
      <w:r w:rsidRPr="001D01AF">
        <w:rPr>
          <w:bCs/>
          <w:lang w:val="ru-RU" w:eastAsia="bg-BG"/>
        </w:rPr>
        <w:t xml:space="preserve"> </w:t>
      </w:r>
      <w:r w:rsidRPr="001D01AF">
        <w:rPr>
          <w:bCs/>
          <w:lang w:val="bg-BG" w:eastAsia="bg-BG"/>
        </w:rPr>
        <w:t xml:space="preserve"> </w:t>
      </w:r>
    </w:p>
    <w:p w14:paraId="613F8BFA" w14:textId="77777777" w:rsidR="00253D7A" w:rsidRDefault="00CB4527">
      <w:pPr>
        <w:numPr>
          <w:ilvl w:val="0"/>
          <w:numId w:val="8"/>
        </w:numPr>
        <w:spacing w:line="312" w:lineRule="auto"/>
        <w:ind w:firstLine="720"/>
        <w:jc w:val="both"/>
        <w:rPr>
          <w:bCs/>
          <w:lang w:val="bg-BG" w:eastAsia="bg-BG"/>
        </w:rPr>
      </w:pPr>
      <w:r w:rsidRPr="00CB4527">
        <w:rPr>
          <w:lang w:val="ru-RU"/>
        </w:rPr>
        <w:t xml:space="preserve">темп на текучество – между </w:t>
      </w:r>
      <w:r w:rsidRPr="00CB4527">
        <w:rPr>
          <w:lang w:val="bg-BG"/>
        </w:rPr>
        <w:t>5% -20</w:t>
      </w:r>
      <w:r w:rsidRPr="00CB4527">
        <w:rPr>
          <w:lang w:val="ru-RU"/>
        </w:rPr>
        <w:t>% в зависимост от пет обособени възрастови групи</w:t>
      </w:r>
      <w:r>
        <w:rPr>
          <w:bCs/>
          <w:lang w:val="bg-BG" w:eastAsia="bg-BG"/>
        </w:rPr>
        <w:t xml:space="preserve"> </w:t>
      </w:r>
    </w:p>
    <w:p w14:paraId="5DE9ED7B" w14:textId="77777777" w:rsidR="00FE4438" w:rsidRDefault="00FE4438" w:rsidP="00FE4438">
      <w:pPr>
        <w:spacing w:line="312" w:lineRule="auto"/>
        <w:ind w:firstLine="720"/>
        <w:jc w:val="both"/>
        <w:rPr>
          <w:bCs/>
          <w:lang w:eastAsia="bg-BG"/>
        </w:rPr>
      </w:pPr>
      <w:r w:rsidRPr="0038696A">
        <w:rPr>
          <w:bCs/>
          <w:lang w:val="bg-BG" w:eastAsia="bg-BG"/>
        </w:rPr>
        <w:t>Този план с дефинирани доходи създава експозиция на дружеството към следните рискове: инвестиционен, лихвен, риск свързан с дълголетието и риск свързан с нарастването на работните заплати. Ръководството на дружеството ги определя по следния начин:</w:t>
      </w:r>
    </w:p>
    <w:p w14:paraId="724872FA"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инвестиционния – доколкото това е нефондиран план, дружеството следва да наблюдава и текущо балансира предстоящите плащания по него с осигуряването на достатъчен паричен ресурс. Историческият опит, а и</w:t>
      </w:r>
      <w:r w:rsidRPr="00C23EC5">
        <w:rPr>
          <w:bCs/>
          <w:lang w:val="ru-RU" w:eastAsia="bg-BG"/>
        </w:rPr>
        <w:t xml:space="preserve"> </w:t>
      </w:r>
      <w:r w:rsidRPr="0038696A">
        <w:rPr>
          <w:bCs/>
          <w:lang w:val="bg-BG" w:eastAsia="bg-BG"/>
        </w:rPr>
        <w:t>структурата на задължението, показват, че необходимият по години ресурс не е съществен спрямо обичайно поддържаните ликвидни средства;</w:t>
      </w:r>
    </w:p>
    <w:p w14:paraId="606FE538"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лихвения – всяко намаление на доходността на ДЦК с подобна срочност води до увеличение на задължението по плана;</w:t>
      </w:r>
    </w:p>
    <w:p w14:paraId="3FB96DAF" w14:textId="77777777" w:rsidR="00253D7A" w:rsidRDefault="00FE4438">
      <w:pPr>
        <w:numPr>
          <w:ilvl w:val="0"/>
          <w:numId w:val="8"/>
        </w:numPr>
        <w:spacing w:line="312" w:lineRule="auto"/>
        <w:ind w:firstLine="720"/>
        <w:jc w:val="both"/>
        <w:rPr>
          <w:bCs/>
          <w:lang w:val="bg-BG" w:eastAsia="bg-BG"/>
        </w:rPr>
      </w:pPr>
      <w:r w:rsidRPr="0038696A">
        <w:rPr>
          <w:bCs/>
          <w:lang w:val="bg-BG" w:eastAsia="bg-BG"/>
        </w:rPr>
        <w:t xml:space="preserve">за риска, свързан с дълголетието – сегашната стойност на задължението към персонала при пенсиониране се изчислява прилагайки най-добрата преценка и актуална информация за смъртността на участниците в плана. Увеличението на продължителността на живота би повлияла </w:t>
      </w:r>
      <w:r w:rsidRPr="0038696A">
        <w:rPr>
          <w:bCs/>
          <w:lang w:val="bg-BG" w:eastAsia="bg-BG"/>
        </w:rPr>
        <w:lastRenderedPageBreak/>
        <w:t>за евентуално увеличение на задължението. През последните години се наблюдава относителна устойчивост на този показател; и</w:t>
      </w:r>
    </w:p>
    <w:p w14:paraId="47B1B255" w14:textId="77777777" w:rsidR="00253D7A" w:rsidRDefault="00FE4438">
      <w:pPr>
        <w:numPr>
          <w:ilvl w:val="0"/>
          <w:numId w:val="8"/>
        </w:numPr>
        <w:spacing w:line="312" w:lineRule="auto"/>
        <w:ind w:firstLine="720"/>
        <w:jc w:val="both"/>
        <w:rPr>
          <w:snapToGrid w:val="0"/>
          <w:color w:val="000000"/>
          <w:lang w:val="bg-BG"/>
        </w:rPr>
      </w:pPr>
      <w:r w:rsidRPr="0038696A">
        <w:rPr>
          <w:bCs/>
          <w:lang w:val="bg-BG" w:eastAsia="bg-BG"/>
        </w:rPr>
        <w:t>за риска, свързан с нарастването на работните заплати – сегашната стойност на задължението към персонала при пенсиониране се изчислява прилагайки най-</w:t>
      </w:r>
      <w:r w:rsidRPr="0038696A">
        <w:rPr>
          <w:iCs/>
          <w:lang w:val="bg-BG" w:eastAsia="bg-BG"/>
        </w:rPr>
        <w:t>добрата преценка за бъдещото нарастване на работните заплати на участниците в плана. Такова увеличение би довело до увеличение на задължението на плана.</w:t>
      </w:r>
    </w:p>
    <w:p w14:paraId="071345F7" w14:textId="134F9869" w:rsidR="00FE4438" w:rsidRPr="00612704" w:rsidRDefault="00FE4438" w:rsidP="00FE4438">
      <w:pPr>
        <w:autoSpaceDE w:val="0"/>
        <w:autoSpaceDN w:val="0"/>
        <w:adjustRightInd w:val="0"/>
        <w:spacing w:line="312" w:lineRule="auto"/>
        <w:ind w:firstLine="708"/>
        <w:jc w:val="both"/>
        <w:rPr>
          <w:color w:val="000000"/>
          <w:lang w:val="bg-BG"/>
        </w:rPr>
      </w:pPr>
      <w:r w:rsidRPr="001D01AF">
        <w:rPr>
          <w:color w:val="000000"/>
          <w:lang w:val="bg-BG"/>
        </w:rPr>
        <w:t xml:space="preserve">Средната продължителност на дългосрочното задължение към персонала по плана с дефинирани доходи е </w:t>
      </w:r>
      <w:r w:rsidR="00096BC8">
        <w:rPr>
          <w:color w:val="000000"/>
        </w:rPr>
        <w:t>5.8</w:t>
      </w:r>
      <w:r w:rsidRPr="001D01AF">
        <w:rPr>
          <w:color w:val="000000"/>
          <w:lang w:val="bg-BG"/>
        </w:rPr>
        <w:t xml:space="preserve"> години.</w:t>
      </w:r>
    </w:p>
    <w:p w14:paraId="096FDB77" w14:textId="77777777" w:rsidR="00FE4438" w:rsidRPr="00612704" w:rsidRDefault="00FE4438" w:rsidP="00FE4438">
      <w:pPr>
        <w:spacing w:line="312" w:lineRule="auto"/>
        <w:jc w:val="both"/>
        <w:rPr>
          <w:snapToGrid w:val="0"/>
          <w:color w:val="000000"/>
          <w:lang w:val="bg-BG"/>
        </w:rPr>
      </w:pPr>
    </w:p>
    <w:p w14:paraId="234329B1" w14:textId="6A4FFF90" w:rsidR="00FE4438" w:rsidRDefault="00FE4438" w:rsidP="00FE4438">
      <w:pPr>
        <w:autoSpaceDE w:val="0"/>
        <w:autoSpaceDN w:val="0"/>
        <w:adjustRightInd w:val="0"/>
        <w:spacing w:line="312" w:lineRule="auto"/>
        <w:jc w:val="both"/>
      </w:pPr>
      <w:r>
        <w:rPr>
          <w:color w:val="000000"/>
          <w:lang w:val="bg-BG"/>
        </w:rPr>
        <w:tab/>
      </w:r>
      <w:r w:rsidRPr="0038696A">
        <w:rPr>
          <w:color w:val="000000"/>
          <w:lang w:val="bg-BG"/>
        </w:rPr>
        <w:t xml:space="preserve">Очакваните плащания на обезщетения при пенсиониране по плана с дефинирани доходи за </w:t>
      </w:r>
      <w:r w:rsidRPr="001D01AF">
        <w:rPr>
          <w:color w:val="000000"/>
          <w:lang w:val="bg-BG"/>
        </w:rPr>
        <w:t xml:space="preserve">следващите 5 </w:t>
      </w:r>
      <w:r w:rsidRPr="001D01AF">
        <w:rPr>
          <w:lang w:val="bg-BG"/>
        </w:rPr>
        <w:t xml:space="preserve">години е </w:t>
      </w:r>
      <w:r w:rsidR="00096BC8">
        <w:t>273</w:t>
      </w:r>
      <w:r w:rsidRPr="001D01AF">
        <w:rPr>
          <w:lang w:val="bg-BG"/>
        </w:rPr>
        <w:t xml:space="preserve"> х.лв., в т.ч. за 20</w:t>
      </w:r>
      <w:r w:rsidR="0048390B">
        <w:rPr>
          <w:lang w:val="bg-BG"/>
        </w:rPr>
        <w:t>2</w:t>
      </w:r>
      <w:r w:rsidR="00096BC8">
        <w:t>1</w:t>
      </w:r>
      <w:r w:rsidR="00096BC8">
        <w:rPr>
          <w:lang w:val="bg-BG"/>
        </w:rPr>
        <w:t xml:space="preserve"> г. </w:t>
      </w:r>
      <w:r w:rsidR="00006E18">
        <w:rPr>
          <w:lang w:val="bg-BG"/>
        </w:rPr>
        <w:t xml:space="preserve">е </w:t>
      </w:r>
      <w:r w:rsidR="00096BC8">
        <w:t>107</w:t>
      </w:r>
      <w:r w:rsidRPr="001D01AF">
        <w:rPr>
          <w:lang w:val="bg-BG"/>
        </w:rPr>
        <w:t xml:space="preserve"> х.лв.</w:t>
      </w:r>
    </w:p>
    <w:p w14:paraId="291110BF" w14:textId="77777777" w:rsidR="00FA4FD9" w:rsidRDefault="00FA4FD9" w:rsidP="00FA4FD9">
      <w:pPr>
        <w:pStyle w:val="PlainText"/>
        <w:tabs>
          <w:tab w:val="left" w:pos="540"/>
        </w:tabs>
        <w:spacing w:line="360" w:lineRule="auto"/>
        <w:jc w:val="both"/>
        <w:rPr>
          <w:rFonts w:ascii="Times New Roman" w:eastAsia="Arial Unicode MS" w:hAnsi="Times New Roman"/>
          <w:sz w:val="18"/>
          <w:szCs w:val="18"/>
        </w:rPr>
      </w:pPr>
    </w:p>
    <w:p w14:paraId="0EBC4ACD" w14:textId="17E27C65" w:rsidR="00A92D0C" w:rsidRDefault="00962F6C" w:rsidP="009F3109">
      <w:pPr>
        <w:pStyle w:val="Heading2"/>
      </w:pPr>
      <w:bookmarkStart w:id="103" w:name="_Toc509825053"/>
      <w:bookmarkStart w:id="104" w:name="_Toc68002742"/>
      <w:r w:rsidRPr="00962F6C">
        <w:t>2</w:t>
      </w:r>
      <w:r w:rsidR="00E153B5">
        <w:t>5</w:t>
      </w:r>
      <w:r w:rsidRPr="00962F6C">
        <w:t xml:space="preserve">. </w:t>
      </w:r>
      <w:r w:rsidR="00EB6FEB">
        <w:t xml:space="preserve">ПРАВИТЕЛСТВЕНИ </w:t>
      </w:r>
      <w:r w:rsidRPr="00962F6C">
        <w:t>ФИНАНСИРАНИЯ</w:t>
      </w:r>
      <w:bookmarkEnd w:id="103"/>
      <w:bookmarkEnd w:id="104"/>
    </w:p>
    <w:p w14:paraId="688E6506" w14:textId="77777777" w:rsidR="004005D0" w:rsidRPr="006B66BC" w:rsidRDefault="004005D0" w:rsidP="004005D0">
      <w:pPr>
        <w:jc w:val="both"/>
        <w:rPr>
          <w:b/>
          <w:lang w:val="bg-BG"/>
        </w:rPr>
      </w:pP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005D0" w:rsidRPr="006B66BC" w14:paraId="738B1227" w14:textId="77777777" w:rsidTr="00A9646E">
        <w:trPr>
          <w:trHeight w:val="300"/>
        </w:trPr>
        <w:tc>
          <w:tcPr>
            <w:tcW w:w="5320" w:type="dxa"/>
            <w:tcBorders>
              <w:top w:val="nil"/>
              <w:left w:val="nil"/>
              <w:bottom w:val="nil"/>
              <w:right w:val="nil"/>
            </w:tcBorders>
            <w:vAlign w:val="center"/>
          </w:tcPr>
          <w:p w14:paraId="39C68D1E" w14:textId="77777777" w:rsidR="004005D0" w:rsidRPr="006B66BC" w:rsidRDefault="004005D0" w:rsidP="00A9646E">
            <w:pPr>
              <w:rPr>
                <w:rFonts w:eastAsia="Arial Unicode MS"/>
                <w:lang w:val="ru-RU"/>
              </w:rPr>
            </w:pPr>
          </w:p>
        </w:tc>
        <w:tc>
          <w:tcPr>
            <w:tcW w:w="1240" w:type="dxa"/>
            <w:tcBorders>
              <w:top w:val="nil"/>
              <w:left w:val="nil"/>
              <w:bottom w:val="nil"/>
              <w:right w:val="nil"/>
            </w:tcBorders>
            <w:vAlign w:val="bottom"/>
          </w:tcPr>
          <w:p w14:paraId="11208DFF" w14:textId="12F84ED0" w:rsidR="004005D0" w:rsidRPr="00006E18" w:rsidRDefault="00093A0A" w:rsidP="00006E18">
            <w:pPr>
              <w:jc w:val="right"/>
              <w:rPr>
                <w:rFonts w:eastAsia="Arial Unicode MS"/>
                <w:i/>
                <w:lang w:val="bg-BG"/>
              </w:rPr>
            </w:pPr>
            <w:r w:rsidRPr="006B66BC">
              <w:rPr>
                <w:bCs/>
                <w:i/>
                <w:lang w:eastAsia="bg-BG"/>
              </w:rPr>
              <w:t>31-дек</w:t>
            </w:r>
            <w:r w:rsidDel="00093A0A">
              <w:rPr>
                <w:bCs/>
                <w:i/>
                <w:lang w:val="bg-BG" w:eastAsia="bg-BG"/>
              </w:rPr>
              <w:t xml:space="preserve"> </w:t>
            </w:r>
            <w:r w:rsidR="004005D0" w:rsidRPr="006B66BC">
              <w:rPr>
                <w:bCs/>
                <w:i/>
                <w:lang w:eastAsia="bg-BG"/>
              </w:rPr>
              <w:t>-</w:t>
            </w:r>
            <w:r w:rsidR="00006E18">
              <w:rPr>
                <w:bCs/>
                <w:i/>
                <w:lang w:val="bg-BG" w:eastAsia="bg-BG"/>
              </w:rPr>
              <w:t>20</w:t>
            </w:r>
          </w:p>
        </w:tc>
        <w:tc>
          <w:tcPr>
            <w:tcW w:w="180" w:type="dxa"/>
            <w:tcBorders>
              <w:top w:val="nil"/>
              <w:left w:val="nil"/>
              <w:bottom w:val="nil"/>
              <w:right w:val="nil"/>
            </w:tcBorders>
            <w:vAlign w:val="center"/>
          </w:tcPr>
          <w:p w14:paraId="28F417CD" w14:textId="77777777" w:rsidR="004005D0" w:rsidRPr="006B66BC" w:rsidRDefault="004005D0" w:rsidP="00A9646E">
            <w:pPr>
              <w:jc w:val="center"/>
              <w:rPr>
                <w:rFonts w:eastAsia="Arial Unicode MS"/>
                <w:i/>
                <w:lang w:val="ru-RU"/>
              </w:rPr>
            </w:pPr>
          </w:p>
        </w:tc>
        <w:tc>
          <w:tcPr>
            <w:tcW w:w="1180" w:type="dxa"/>
            <w:tcBorders>
              <w:top w:val="nil"/>
              <w:left w:val="nil"/>
              <w:bottom w:val="nil"/>
              <w:right w:val="nil"/>
            </w:tcBorders>
            <w:vAlign w:val="center"/>
          </w:tcPr>
          <w:p w14:paraId="3741D4BC" w14:textId="4E822FC4" w:rsidR="004005D0" w:rsidRPr="00006E18" w:rsidRDefault="004005D0" w:rsidP="00006E18">
            <w:pPr>
              <w:jc w:val="right"/>
              <w:rPr>
                <w:rFonts w:eastAsia="Arial Unicode MS"/>
                <w:i/>
                <w:lang w:val="bg-BG"/>
              </w:rPr>
            </w:pPr>
            <w:r w:rsidRPr="006B66BC">
              <w:rPr>
                <w:bCs/>
                <w:i/>
                <w:lang w:eastAsia="bg-BG"/>
              </w:rPr>
              <w:t>31-дек-</w:t>
            </w:r>
            <w:r w:rsidR="000033C7" w:rsidRPr="006B66BC">
              <w:rPr>
                <w:bCs/>
                <w:i/>
                <w:lang w:eastAsia="bg-BG"/>
              </w:rPr>
              <w:t>1</w:t>
            </w:r>
            <w:r w:rsidR="00006E18">
              <w:rPr>
                <w:bCs/>
                <w:i/>
                <w:lang w:val="bg-BG" w:eastAsia="bg-BG"/>
              </w:rPr>
              <w:t>9</w:t>
            </w:r>
          </w:p>
        </w:tc>
      </w:tr>
      <w:tr w:rsidR="004005D0" w:rsidRPr="006B66BC" w14:paraId="7D5A5298" w14:textId="77777777" w:rsidTr="00A9646E">
        <w:trPr>
          <w:trHeight w:val="300"/>
        </w:trPr>
        <w:tc>
          <w:tcPr>
            <w:tcW w:w="5320" w:type="dxa"/>
            <w:tcBorders>
              <w:top w:val="nil"/>
              <w:left w:val="nil"/>
              <w:bottom w:val="nil"/>
              <w:right w:val="nil"/>
            </w:tcBorders>
            <w:vAlign w:val="center"/>
          </w:tcPr>
          <w:p w14:paraId="3944448D" w14:textId="77777777" w:rsidR="004005D0" w:rsidRPr="006B66BC" w:rsidRDefault="004005D0" w:rsidP="00A9646E">
            <w:pPr>
              <w:rPr>
                <w:rFonts w:eastAsia="Arial Unicode MS"/>
                <w:lang w:val="ru-RU"/>
              </w:rPr>
            </w:pPr>
          </w:p>
        </w:tc>
        <w:tc>
          <w:tcPr>
            <w:tcW w:w="1240" w:type="dxa"/>
            <w:tcBorders>
              <w:top w:val="nil"/>
              <w:left w:val="nil"/>
              <w:bottom w:val="nil"/>
              <w:right w:val="nil"/>
            </w:tcBorders>
            <w:vAlign w:val="center"/>
          </w:tcPr>
          <w:p w14:paraId="0B069BBC" w14:textId="77777777" w:rsidR="004005D0" w:rsidRPr="006B66BC" w:rsidRDefault="004005D0" w:rsidP="00A9646E">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17912BDA" w14:textId="77777777" w:rsidR="004005D0" w:rsidRPr="006B66BC" w:rsidRDefault="004005D0" w:rsidP="00A9646E">
            <w:pPr>
              <w:jc w:val="center"/>
              <w:rPr>
                <w:rFonts w:eastAsia="Arial Unicode MS"/>
                <w:i/>
                <w:lang w:val="ru-RU"/>
              </w:rPr>
            </w:pPr>
          </w:p>
        </w:tc>
        <w:tc>
          <w:tcPr>
            <w:tcW w:w="1180" w:type="dxa"/>
            <w:tcBorders>
              <w:top w:val="nil"/>
              <w:left w:val="nil"/>
              <w:bottom w:val="nil"/>
              <w:right w:val="nil"/>
            </w:tcBorders>
            <w:vAlign w:val="center"/>
          </w:tcPr>
          <w:p w14:paraId="374C18A5" w14:textId="77777777" w:rsidR="004005D0" w:rsidRPr="006B66BC" w:rsidRDefault="004005D0" w:rsidP="00A9646E">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006E18" w:rsidRPr="006B66BC" w14:paraId="433115DA" w14:textId="77777777" w:rsidTr="00A9646E">
        <w:trPr>
          <w:trHeight w:val="300"/>
        </w:trPr>
        <w:tc>
          <w:tcPr>
            <w:tcW w:w="5320" w:type="dxa"/>
            <w:tcBorders>
              <w:top w:val="nil"/>
              <w:left w:val="nil"/>
              <w:bottom w:val="nil"/>
              <w:right w:val="nil"/>
            </w:tcBorders>
            <w:vAlign w:val="center"/>
          </w:tcPr>
          <w:p w14:paraId="0D1F9D90" w14:textId="77777777" w:rsidR="00006E18" w:rsidRPr="006B66BC" w:rsidRDefault="00006E18" w:rsidP="00006E18">
            <w:pPr>
              <w:rPr>
                <w:lang w:val="bg-BG"/>
              </w:rPr>
            </w:pPr>
            <w:r>
              <w:rPr>
                <w:lang w:val="bg-BG"/>
              </w:rPr>
              <w:t>Финансиране за  дълготрайни активи в т.ч.</w:t>
            </w:r>
          </w:p>
        </w:tc>
        <w:tc>
          <w:tcPr>
            <w:tcW w:w="1240" w:type="dxa"/>
            <w:tcBorders>
              <w:top w:val="nil"/>
              <w:left w:val="nil"/>
              <w:bottom w:val="nil"/>
              <w:right w:val="nil"/>
            </w:tcBorders>
            <w:vAlign w:val="center"/>
          </w:tcPr>
          <w:p w14:paraId="10EC5909" w14:textId="67CB7979" w:rsidR="00006E18" w:rsidRPr="00196E39" w:rsidRDefault="00006E18" w:rsidP="00006E18">
            <w:pPr>
              <w:jc w:val="right"/>
              <w:rPr>
                <w:rFonts w:eastAsia="Arial Unicode MS"/>
                <w:lang w:val="bg-BG"/>
              </w:rPr>
            </w:pPr>
            <w:r>
              <w:rPr>
                <w:rFonts w:eastAsia="Arial Unicode MS"/>
                <w:lang w:val="bg-BG"/>
              </w:rPr>
              <w:t>796</w:t>
            </w:r>
          </w:p>
        </w:tc>
        <w:tc>
          <w:tcPr>
            <w:tcW w:w="180" w:type="dxa"/>
            <w:tcBorders>
              <w:top w:val="nil"/>
              <w:left w:val="nil"/>
              <w:bottom w:val="nil"/>
              <w:right w:val="nil"/>
            </w:tcBorders>
            <w:vAlign w:val="center"/>
          </w:tcPr>
          <w:p w14:paraId="562058D4" w14:textId="77777777" w:rsidR="00006E18" w:rsidRPr="006B66BC" w:rsidRDefault="00006E18" w:rsidP="00006E18">
            <w:pPr>
              <w:rPr>
                <w:rFonts w:eastAsia="Arial Unicode MS"/>
                <w:lang w:val="ru-RU"/>
              </w:rPr>
            </w:pPr>
          </w:p>
        </w:tc>
        <w:tc>
          <w:tcPr>
            <w:tcW w:w="1180" w:type="dxa"/>
            <w:tcBorders>
              <w:top w:val="nil"/>
              <w:left w:val="nil"/>
              <w:bottom w:val="nil"/>
              <w:right w:val="nil"/>
            </w:tcBorders>
            <w:vAlign w:val="center"/>
          </w:tcPr>
          <w:p w14:paraId="31FC9D73" w14:textId="74EBC70D" w:rsidR="00006E18" w:rsidRPr="00196E39" w:rsidRDefault="00006E18" w:rsidP="00006E18">
            <w:pPr>
              <w:jc w:val="right"/>
              <w:rPr>
                <w:rFonts w:eastAsia="Arial Unicode MS"/>
                <w:lang w:val="bg-BG"/>
              </w:rPr>
            </w:pPr>
            <w:r>
              <w:rPr>
                <w:rFonts w:eastAsia="Arial Unicode MS"/>
                <w:lang w:val="bg-BG"/>
              </w:rPr>
              <w:t>980</w:t>
            </w:r>
          </w:p>
        </w:tc>
      </w:tr>
      <w:tr w:rsidR="00006E18" w:rsidRPr="006B66BC" w14:paraId="7AF8C139" w14:textId="77777777" w:rsidTr="00A9646E">
        <w:trPr>
          <w:trHeight w:val="300"/>
        </w:trPr>
        <w:tc>
          <w:tcPr>
            <w:tcW w:w="5320" w:type="dxa"/>
            <w:tcBorders>
              <w:top w:val="nil"/>
              <w:left w:val="nil"/>
              <w:bottom w:val="nil"/>
              <w:right w:val="nil"/>
            </w:tcBorders>
            <w:vAlign w:val="center"/>
          </w:tcPr>
          <w:p w14:paraId="4D201433" w14:textId="60A8C00F" w:rsidR="00006E18" w:rsidRDefault="00006E18" w:rsidP="00006E18">
            <w:pPr>
              <w:rPr>
                <w:lang w:val="bg-BG"/>
              </w:rPr>
            </w:pPr>
            <w:r>
              <w:rPr>
                <w:lang w:val="bg-BG"/>
              </w:rPr>
              <w:t>дългосрочна ча</w:t>
            </w:r>
          </w:p>
        </w:tc>
        <w:tc>
          <w:tcPr>
            <w:tcW w:w="1240" w:type="dxa"/>
            <w:tcBorders>
              <w:top w:val="nil"/>
              <w:left w:val="nil"/>
              <w:bottom w:val="nil"/>
              <w:right w:val="nil"/>
            </w:tcBorders>
            <w:vAlign w:val="center"/>
          </w:tcPr>
          <w:p w14:paraId="62B3D7B8" w14:textId="0EDC3BBB" w:rsidR="00006E18" w:rsidRPr="00196E39" w:rsidRDefault="00006E18" w:rsidP="00006E18">
            <w:pPr>
              <w:jc w:val="right"/>
              <w:rPr>
                <w:rFonts w:eastAsia="Arial Unicode MS"/>
                <w:lang w:val="bg-BG"/>
              </w:rPr>
            </w:pPr>
            <w:r>
              <w:rPr>
                <w:rFonts w:eastAsia="Arial Unicode MS"/>
                <w:lang w:val="bg-BG"/>
              </w:rPr>
              <w:t>617</w:t>
            </w:r>
          </w:p>
        </w:tc>
        <w:tc>
          <w:tcPr>
            <w:tcW w:w="180" w:type="dxa"/>
            <w:tcBorders>
              <w:top w:val="nil"/>
              <w:left w:val="nil"/>
              <w:bottom w:val="nil"/>
              <w:right w:val="nil"/>
            </w:tcBorders>
            <w:vAlign w:val="center"/>
          </w:tcPr>
          <w:p w14:paraId="28679CF7" w14:textId="77777777" w:rsidR="00006E18" w:rsidRPr="006B66BC" w:rsidRDefault="00006E18" w:rsidP="00006E18">
            <w:pPr>
              <w:rPr>
                <w:rFonts w:eastAsia="Arial Unicode MS"/>
                <w:lang w:val="ru-RU"/>
              </w:rPr>
            </w:pPr>
          </w:p>
        </w:tc>
        <w:tc>
          <w:tcPr>
            <w:tcW w:w="1180" w:type="dxa"/>
            <w:tcBorders>
              <w:top w:val="nil"/>
              <w:left w:val="nil"/>
              <w:bottom w:val="nil"/>
              <w:right w:val="nil"/>
            </w:tcBorders>
            <w:vAlign w:val="center"/>
          </w:tcPr>
          <w:p w14:paraId="29FD7185" w14:textId="7CCB9EEA" w:rsidR="00006E18" w:rsidRPr="00196E39" w:rsidRDefault="00006E18" w:rsidP="00006E18">
            <w:pPr>
              <w:jc w:val="right"/>
              <w:rPr>
                <w:rFonts w:eastAsia="Arial Unicode MS"/>
                <w:lang w:val="bg-BG"/>
              </w:rPr>
            </w:pPr>
            <w:r>
              <w:rPr>
                <w:rFonts w:eastAsia="Arial Unicode MS"/>
                <w:lang w:val="bg-BG"/>
              </w:rPr>
              <w:t>796</w:t>
            </w:r>
          </w:p>
        </w:tc>
      </w:tr>
      <w:tr w:rsidR="00006E18" w:rsidRPr="006B66BC" w14:paraId="27778935" w14:textId="77777777" w:rsidTr="00A9646E">
        <w:trPr>
          <w:trHeight w:val="300"/>
        </w:trPr>
        <w:tc>
          <w:tcPr>
            <w:tcW w:w="5320" w:type="dxa"/>
            <w:tcBorders>
              <w:top w:val="nil"/>
              <w:left w:val="nil"/>
              <w:bottom w:val="nil"/>
              <w:right w:val="nil"/>
            </w:tcBorders>
            <w:vAlign w:val="center"/>
          </w:tcPr>
          <w:p w14:paraId="7C2FDEE5" w14:textId="2ECEEBDF" w:rsidR="00006E18" w:rsidRDefault="00006E18" w:rsidP="00006E18">
            <w:pPr>
              <w:rPr>
                <w:lang w:val="bg-BG"/>
              </w:rPr>
            </w:pPr>
            <w:r>
              <w:rPr>
                <w:lang w:val="bg-BG"/>
              </w:rPr>
              <w:t>Краткосрочна част</w:t>
            </w:r>
          </w:p>
        </w:tc>
        <w:tc>
          <w:tcPr>
            <w:tcW w:w="1240" w:type="dxa"/>
            <w:tcBorders>
              <w:top w:val="nil"/>
              <w:left w:val="nil"/>
              <w:bottom w:val="nil"/>
              <w:right w:val="nil"/>
            </w:tcBorders>
            <w:vAlign w:val="center"/>
          </w:tcPr>
          <w:p w14:paraId="5386E470" w14:textId="4BE2954C" w:rsidR="00006E18" w:rsidRDefault="00006E18" w:rsidP="00006E18">
            <w:pPr>
              <w:jc w:val="right"/>
              <w:rPr>
                <w:rFonts w:eastAsia="Arial Unicode MS"/>
                <w:lang w:val="bg-BG"/>
              </w:rPr>
            </w:pPr>
            <w:r>
              <w:rPr>
                <w:rFonts w:eastAsia="Arial Unicode MS"/>
                <w:lang w:val="bg-BG"/>
              </w:rPr>
              <w:t>179</w:t>
            </w:r>
          </w:p>
        </w:tc>
        <w:tc>
          <w:tcPr>
            <w:tcW w:w="180" w:type="dxa"/>
            <w:tcBorders>
              <w:top w:val="nil"/>
              <w:left w:val="nil"/>
              <w:bottom w:val="nil"/>
              <w:right w:val="nil"/>
            </w:tcBorders>
            <w:vAlign w:val="center"/>
          </w:tcPr>
          <w:p w14:paraId="78F6703B" w14:textId="77777777" w:rsidR="00006E18" w:rsidRPr="006B66BC" w:rsidRDefault="00006E18" w:rsidP="00006E18">
            <w:pPr>
              <w:rPr>
                <w:rFonts w:eastAsia="Arial Unicode MS"/>
                <w:lang w:val="ru-RU"/>
              </w:rPr>
            </w:pPr>
          </w:p>
        </w:tc>
        <w:tc>
          <w:tcPr>
            <w:tcW w:w="1180" w:type="dxa"/>
            <w:tcBorders>
              <w:top w:val="nil"/>
              <w:left w:val="nil"/>
              <w:bottom w:val="nil"/>
              <w:right w:val="nil"/>
            </w:tcBorders>
            <w:vAlign w:val="center"/>
          </w:tcPr>
          <w:p w14:paraId="213C7595" w14:textId="4E7F50FC" w:rsidR="00006E18" w:rsidRDefault="00006E18" w:rsidP="00006E18">
            <w:pPr>
              <w:jc w:val="right"/>
              <w:rPr>
                <w:rFonts w:eastAsia="Arial Unicode MS"/>
                <w:lang w:val="bg-BG"/>
              </w:rPr>
            </w:pPr>
            <w:r>
              <w:rPr>
                <w:rFonts w:eastAsia="Arial Unicode MS"/>
                <w:lang w:val="bg-BG"/>
              </w:rPr>
              <w:t>184</w:t>
            </w:r>
          </w:p>
        </w:tc>
      </w:tr>
    </w:tbl>
    <w:p w14:paraId="54406A5D" w14:textId="77777777" w:rsidR="00D5451C" w:rsidRPr="006B66BC" w:rsidRDefault="00D5451C" w:rsidP="004005D0">
      <w:pPr>
        <w:jc w:val="both"/>
        <w:rPr>
          <w:b/>
          <w:lang w:val="bg-BG"/>
        </w:rPr>
      </w:pPr>
    </w:p>
    <w:p w14:paraId="463D4F72" w14:textId="58E3D97D" w:rsidR="00D27CA8" w:rsidRDefault="004005D0">
      <w:pPr>
        <w:spacing w:line="312" w:lineRule="auto"/>
        <w:ind w:firstLine="624"/>
        <w:jc w:val="both"/>
        <w:rPr>
          <w:lang w:val="bg-BG"/>
        </w:rPr>
      </w:pPr>
      <w:r w:rsidRPr="006B66BC">
        <w:rPr>
          <w:lang w:val="bg-BG"/>
        </w:rPr>
        <w:t>По договор с Изпълнителна агенция за насърчаване на малките и средните предприятия (ИАНМСП) е предоставено финансиране по Оперативна програма</w:t>
      </w:r>
      <w:r w:rsidR="00511CEF">
        <w:rPr>
          <w:lang w:val="bg-BG"/>
        </w:rPr>
        <w:t xml:space="preserve"> </w:t>
      </w:r>
      <w:r w:rsidR="00511CEF" w:rsidRPr="00511CEF">
        <w:rPr>
          <w:lang w:val="bg-BG"/>
        </w:rPr>
        <w:t>“Развитие на Конкурентноспособно</w:t>
      </w:r>
      <w:r w:rsidR="00511CEF">
        <w:rPr>
          <w:lang w:val="bg-BG"/>
        </w:rPr>
        <w:t xml:space="preserve">стта на българската икономика” </w:t>
      </w:r>
      <w:r w:rsidR="00511CEF" w:rsidRPr="00511CEF">
        <w:rPr>
          <w:lang w:val="bg-BG"/>
        </w:rPr>
        <w:t>2007-2013</w:t>
      </w:r>
      <w:r w:rsidR="00511CEF">
        <w:rPr>
          <w:lang w:val="bg-BG"/>
        </w:rPr>
        <w:t xml:space="preserve">. Наименованието на проекта е </w:t>
      </w:r>
      <w:r w:rsidRPr="006B66BC">
        <w:rPr>
          <w:lang w:val="bg-BG"/>
        </w:rPr>
        <w:t xml:space="preserve">„Интегрирана управленческа система и технически решения за повишаване на конкурентно способноста и и ефективността на бизнес процесите на компания Арома АД”. Финансирането с публични средства на база отчетените </w:t>
      </w:r>
      <w:r w:rsidR="000E54FE">
        <w:rPr>
          <w:lang w:val="bg-BG"/>
        </w:rPr>
        <w:t xml:space="preserve">инвестиционни </w:t>
      </w:r>
      <w:r w:rsidRPr="006B66BC">
        <w:rPr>
          <w:lang w:val="bg-BG"/>
        </w:rPr>
        <w:t>разходи е в размер на 600 хил.лв. Дружеството е изпълнило проекта и реално е получило средствата. Общият размер на инвестицията е 1,200 хил.лв., безвъзмездната финансова помощ е 600 хил.лв. Финансиран</w:t>
      </w:r>
      <w:r w:rsidR="000B0D5A">
        <w:rPr>
          <w:lang w:val="bg-BG"/>
        </w:rPr>
        <w:t xml:space="preserve"> </w:t>
      </w:r>
      <w:r w:rsidRPr="006B66BC">
        <w:rPr>
          <w:lang w:val="bg-BG"/>
        </w:rPr>
        <w:t>ето е отчетено като разсрочен приход, който се признава на систем</w:t>
      </w:r>
      <w:r w:rsidR="000E2282">
        <w:rPr>
          <w:lang w:val="bg-BG"/>
        </w:rPr>
        <w:t xml:space="preserve">атична </w:t>
      </w:r>
      <w:r w:rsidRPr="006B66BC">
        <w:rPr>
          <w:lang w:val="bg-BG"/>
        </w:rPr>
        <w:t xml:space="preserve">база през полезния </w:t>
      </w:r>
      <w:r w:rsidR="000E2282">
        <w:rPr>
          <w:lang w:val="bg-BG"/>
        </w:rPr>
        <w:t>живот на</w:t>
      </w:r>
      <w:r w:rsidRPr="006B66BC">
        <w:rPr>
          <w:lang w:val="bg-BG"/>
        </w:rPr>
        <w:t xml:space="preserve"> </w:t>
      </w:r>
      <w:r w:rsidR="000E54FE">
        <w:rPr>
          <w:lang w:val="bg-BG"/>
        </w:rPr>
        <w:t xml:space="preserve">финансираните </w:t>
      </w:r>
      <w:r w:rsidRPr="006B66BC">
        <w:rPr>
          <w:lang w:val="bg-BG"/>
        </w:rPr>
        <w:t xml:space="preserve">активи. </w:t>
      </w:r>
    </w:p>
    <w:p w14:paraId="391DA434" w14:textId="77777777" w:rsidR="00D27CA8" w:rsidRDefault="004005D0">
      <w:pPr>
        <w:spacing w:line="312" w:lineRule="auto"/>
        <w:ind w:firstLine="624"/>
        <w:jc w:val="both"/>
        <w:rPr>
          <w:lang w:val="bg-BG"/>
        </w:rPr>
      </w:pPr>
      <w:r w:rsidRPr="006B66BC">
        <w:rPr>
          <w:lang w:val="bg-BG"/>
        </w:rPr>
        <w:t xml:space="preserve">По договор с Изпълнителна агенция за насърчаване на малките и средните предприятия (ИАНМСП)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6B66BC">
        <w:rPr>
          <w:lang w:val="bg-BG"/>
        </w:rPr>
        <w:t>” 2007-2013. Наименование и предмет на проекта е „Нови технически решения за повишаване на конкурентноспосоността на</w:t>
      </w:r>
      <w:r w:rsidR="007C2F01" w:rsidRPr="009B19B1">
        <w:rPr>
          <w:lang w:val="bg-BG"/>
        </w:rPr>
        <w:t xml:space="preserve"> </w:t>
      </w:r>
      <w:r w:rsidR="009B19B1" w:rsidRPr="009B19B1">
        <w:rPr>
          <w:lang w:val="bg-BG"/>
        </w:rPr>
        <w:t>„</w:t>
      </w:r>
      <w:r w:rsidR="007C2F01" w:rsidRPr="009B19B1">
        <w:rPr>
          <w:lang w:val="bg-BG"/>
        </w:rPr>
        <w:t>Астера Козметикс АД”</w:t>
      </w:r>
      <w:r w:rsidR="009B19B1">
        <w:rPr>
          <w:lang w:val="bg-BG"/>
        </w:rPr>
        <w:t xml:space="preserve"> (влято в Арома АД)</w:t>
      </w:r>
      <w:r w:rsidR="007C2F01" w:rsidRPr="009B19B1">
        <w:rPr>
          <w:lang w:val="bg-BG"/>
        </w:rPr>
        <w:t>.</w:t>
      </w:r>
      <w:r w:rsidRPr="006B66BC">
        <w:rPr>
          <w:lang w:val="bg-BG"/>
        </w:rPr>
        <w:t xml:space="preserve">  Общият размер на инвестицията е 786 хил.лв., </w:t>
      </w:r>
      <w:r w:rsidR="00511CEF">
        <w:rPr>
          <w:lang w:val="bg-BG"/>
        </w:rPr>
        <w:t xml:space="preserve">а </w:t>
      </w:r>
      <w:r w:rsidRPr="006B66BC">
        <w:rPr>
          <w:lang w:val="bg-BG"/>
        </w:rPr>
        <w:t xml:space="preserve">безвъзмездната финансова помощ е </w:t>
      </w:r>
      <w:r w:rsidR="00511CEF">
        <w:rPr>
          <w:lang w:val="bg-BG"/>
        </w:rPr>
        <w:t xml:space="preserve">в размер на </w:t>
      </w:r>
      <w:r w:rsidR="00511CEF" w:rsidRPr="006B66BC">
        <w:rPr>
          <w:lang w:val="bg-BG"/>
        </w:rPr>
        <w:t>45</w:t>
      </w:r>
      <w:r w:rsidR="00511CEF">
        <w:rPr>
          <w:lang w:val="bg-BG"/>
        </w:rPr>
        <w:t>3</w:t>
      </w:r>
      <w:r w:rsidR="00511CEF" w:rsidRPr="006B66BC">
        <w:rPr>
          <w:lang w:val="bg-BG"/>
        </w:rPr>
        <w:t xml:space="preserve"> </w:t>
      </w:r>
      <w:r w:rsidRPr="006B66BC">
        <w:rPr>
          <w:lang w:val="bg-BG"/>
        </w:rPr>
        <w:t>хил.лв. Финансирането е отчетено като разсрочен приход, който се признава на систем</w:t>
      </w:r>
      <w:r w:rsidR="000E2282">
        <w:rPr>
          <w:lang w:val="bg-BG"/>
        </w:rPr>
        <w:t xml:space="preserve">атична база </w:t>
      </w:r>
      <w:r w:rsidRPr="006B66BC">
        <w:rPr>
          <w:lang w:val="bg-BG"/>
        </w:rPr>
        <w:t xml:space="preserve">през полезния </w:t>
      </w:r>
      <w:r w:rsidR="000E2282">
        <w:rPr>
          <w:lang w:val="bg-BG"/>
        </w:rPr>
        <w:t>живот</w:t>
      </w:r>
      <w:r w:rsidRPr="006B66BC">
        <w:rPr>
          <w:lang w:val="bg-BG"/>
        </w:rPr>
        <w:t xml:space="preserve"> на</w:t>
      </w:r>
      <w:r w:rsidR="000E54FE">
        <w:rPr>
          <w:lang w:val="bg-BG"/>
        </w:rPr>
        <w:t xml:space="preserve"> финансираните</w:t>
      </w:r>
      <w:r w:rsidRPr="006B66BC">
        <w:rPr>
          <w:lang w:val="bg-BG"/>
        </w:rPr>
        <w:t xml:space="preserve"> активи.</w:t>
      </w:r>
    </w:p>
    <w:p w14:paraId="413125EC" w14:textId="77777777" w:rsidR="00D27CA8" w:rsidRDefault="004005D0">
      <w:pPr>
        <w:spacing w:line="312" w:lineRule="auto"/>
        <w:ind w:firstLine="624"/>
        <w:jc w:val="both"/>
        <w:rPr>
          <w:lang w:val="bg-BG"/>
        </w:rPr>
      </w:pPr>
      <w:r w:rsidRPr="006B66BC">
        <w:rPr>
          <w:lang w:val="bg-BG"/>
        </w:rPr>
        <w:t>По договор за енергийно-ефективни инвестиции в промишления сектор на България с подкрепата на ЕС в рамките на Фонд за финансиране енергийна ефективност EEFF е предоставено финансиране по Оперативна програма „Мерки за енергийна ефективност в АРОМА АД“. Общият размер на инвестицията е 1,929 хил.лв., безвъзмездната финансова помощ е 344 хил.лв. Финансирането е отчетено като разсрочен приход, който се признава на систем</w:t>
      </w:r>
      <w:r w:rsidR="000E2282">
        <w:rPr>
          <w:lang w:val="bg-BG"/>
        </w:rPr>
        <w:t>атична</w:t>
      </w:r>
      <w:r w:rsidRPr="006B66BC">
        <w:rPr>
          <w:lang w:val="bg-BG"/>
        </w:rPr>
        <w:t xml:space="preserve"> база през полезния </w:t>
      </w:r>
      <w:r w:rsidR="000E2282">
        <w:rPr>
          <w:lang w:val="bg-BG"/>
        </w:rPr>
        <w:t>живот</w:t>
      </w:r>
      <w:r w:rsidRPr="006B66BC">
        <w:rPr>
          <w:lang w:val="bg-BG"/>
        </w:rPr>
        <w:t xml:space="preserve"> на </w:t>
      </w:r>
      <w:r w:rsidR="00BD2B8A">
        <w:rPr>
          <w:lang w:val="bg-BG"/>
        </w:rPr>
        <w:t xml:space="preserve">финансираните </w:t>
      </w:r>
      <w:r w:rsidRPr="006B66BC">
        <w:rPr>
          <w:lang w:val="bg-BG"/>
        </w:rPr>
        <w:t>активи.</w:t>
      </w:r>
    </w:p>
    <w:p w14:paraId="1588B012" w14:textId="77777777" w:rsidR="00D27CA8" w:rsidRPr="000E2282" w:rsidRDefault="004005D0">
      <w:pPr>
        <w:spacing w:line="312" w:lineRule="auto"/>
        <w:ind w:firstLine="624"/>
        <w:jc w:val="both"/>
        <w:rPr>
          <w:color w:val="FF0000"/>
          <w:lang w:val="bg-BG"/>
        </w:rPr>
      </w:pPr>
      <w:r w:rsidRPr="0014609C">
        <w:rPr>
          <w:lang w:val="bg-BG"/>
        </w:rPr>
        <w:t xml:space="preserve">По договор с Министерство на </w:t>
      </w:r>
      <w:r w:rsidR="00511CEF">
        <w:rPr>
          <w:lang w:val="bg-BG"/>
        </w:rPr>
        <w:t>и</w:t>
      </w:r>
      <w:r w:rsidR="00511CEF" w:rsidRPr="0014609C">
        <w:rPr>
          <w:lang w:val="bg-BG"/>
        </w:rPr>
        <w:t xml:space="preserve">кономиката </w:t>
      </w:r>
      <w:r w:rsidRPr="0014609C">
        <w:rPr>
          <w:lang w:val="bg-BG"/>
        </w:rPr>
        <w:t xml:space="preserve">и </w:t>
      </w:r>
      <w:r w:rsidR="00511CEF">
        <w:rPr>
          <w:lang w:val="bg-BG"/>
        </w:rPr>
        <w:t>е</w:t>
      </w:r>
      <w:r w:rsidRPr="0014609C">
        <w:rPr>
          <w:lang w:val="bg-BG"/>
        </w:rPr>
        <w:t xml:space="preserve">нергетиката за проект "Иновациите - ключ към икономическия успех" е предоставено финансиране по Оперативна програма “Развитие на </w:t>
      </w:r>
      <w:r w:rsidRPr="0014609C">
        <w:rPr>
          <w:lang w:val="bg-BG"/>
        </w:rPr>
        <w:lastRenderedPageBreak/>
        <w:t xml:space="preserve">Конкурентноспособността на </w:t>
      </w:r>
      <w:r w:rsidR="00511CEF">
        <w:rPr>
          <w:lang w:val="bg-BG"/>
        </w:rPr>
        <w:t>българската икономика</w:t>
      </w:r>
      <w:r w:rsidRPr="0014609C">
        <w:rPr>
          <w:lang w:val="bg-BG"/>
        </w:rPr>
        <w:t>”  2007-2013. Общият размер на инве</w:t>
      </w:r>
      <w:r>
        <w:rPr>
          <w:lang w:val="bg-BG"/>
        </w:rPr>
        <w:t>стицията е 1,</w:t>
      </w:r>
      <w:r w:rsidR="000E2282" w:rsidRPr="0014609C">
        <w:rPr>
          <w:lang w:val="bg-BG"/>
        </w:rPr>
        <w:t>6</w:t>
      </w:r>
      <w:r w:rsidR="000E2282">
        <w:rPr>
          <w:lang w:val="bg-BG"/>
        </w:rPr>
        <w:t>58</w:t>
      </w:r>
      <w:r w:rsidR="000E2282" w:rsidRPr="0014609C">
        <w:rPr>
          <w:lang w:val="bg-BG"/>
        </w:rPr>
        <w:t xml:space="preserve"> </w:t>
      </w:r>
      <w:r>
        <w:rPr>
          <w:lang w:val="bg-BG"/>
        </w:rPr>
        <w:t>хил.</w:t>
      </w:r>
      <w:r w:rsidRPr="0014609C">
        <w:rPr>
          <w:lang w:val="bg-BG"/>
        </w:rPr>
        <w:t>лв, безвъзмездната финансова помощ е в размер на 8</w:t>
      </w:r>
      <w:r>
        <w:rPr>
          <w:lang w:val="bg-BG"/>
        </w:rPr>
        <w:t>10 хил.</w:t>
      </w:r>
      <w:r w:rsidRPr="0014609C">
        <w:rPr>
          <w:lang w:val="bg-BG"/>
        </w:rPr>
        <w:t xml:space="preserve">лв. </w:t>
      </w:r>
      <w:r w:rsidR="000E2282" w:rsidRPr="006B66BC">
        <w:rPr>
          <w:lang w:val="bg-BG"/>
        </w:rPr>
        <w:t>Финансирането е отчетено като разсрочен приход, който се признава на систем</w:t>
      </w:r>
      <w:r w:rsidR="000E2282">
        <w:rPr>
          <w:lang w:val="bg-BG"/>
        </w:rPr>
        <w:t xml:space="preserve">атична база </w:t>
      </w:r>
      <w:r w:rsidR="000E2282" w:rsidRPr="006B66BC">
        <w:rPr>
          <w:lang w:val="bg-BG"/>
        </w:rPr>
        <w:t xml:space="preserve">през полезния </w:t>
      </w:r>
      <w:r w:rsidR="000E2282">
        <w:rPr>
          <w:lang w:val="bg-BG"/>
        </w:rPr>
        <w:t>живот</w:t>
      </w:r>
      <w:r w:rsidR="000E2282" w:rsidRPr="001A26C0">
        <w:rPr>
          <w:lang w:val="bg-BG"/>
        </w:rPr>
        <w:t xml:space="preserve"> на </w:t>
      </w:r>
      <w:r w:rsidR="000E2282">
        <w:rPr>
          <w:lang w:val="bg-BG"/>
        </w:rPr>
        <w:t xml:space="preserve">финансираните </w:t>
      </w:r>
      <w:r w:rsidR="000E2282" w:rsidRPr="001A26C0">
        <w:rPr>
          <w:lang w:val="bg-BG"/>
        </w:rPr>
        <w:t xml:space="preserve">активи. </w:t>
      </w:r>
    </w:p>
    <w:p w14:paraId="37D75424" w14:textId="76EF1B6C" w:rsidR="00D27CA8" w:rsidRPr="00904DA0" w:rsidRDefault="004005D0">
      <w:pPr>
        <w:spacing w:line="312" w:lineRule="auto"/>
        <w:ind w:firstLine="624"/>
        <w:jc w:val="both"/>
        <w:rPr>
          <w:lang w:val="bg-BG"/>
        </w:rPr>
      </w:pPr>
      <w:r w:rsidRPr="001A26C0">
        <w:rPr>
          <w:lang w:val="bg-BG"/>
        </w:rPr>
        <w:t xml:space="preserve">За </w:t>
      </w:r>
      <w:r w:rsidR="000033C7" w:rsidRPr="001A26C0">
        <w:rPr>
          <w:lang w:val="bg-BG"/>
        </w:rPr>
        <w:t>20</w:t>
      </w:r>
      <w:r w:rsidR="002307F6">
        <w:rPr>
          <w:lang w:val="bg-BG"/>
        </w:rPr>
        <w:t>20</w:t>
      </w:r>
      <w:r w:rsidR="000033C7" w:rsidRPr="001A26C0">
        <w:rPr>
          <w:lang w:val="bg-BG"/>
        </w:rPr>
        <w:t xml:space="preserve"> </w:t>
      </w:r>
      <w:r w:rsidRPr="001A26C0">
        <w:rPr>
          <w:lang w:val="bg-BG"/>
        </w:rPr>
        <w:t xml:space="preserve">г. е признат част от разсрочения приход в размер на </w:t>
      </w:r>
      <w:r w:rsidR="00DC5CD7">
        <w:rPr>
          <w:lang w:val="bg-BG"/>
        </w:rPr>
        <w:t>184</w:t>
      </w:r>
      <w:r w:rsidR="0093254A" w:rsidRPr="0093254A">
        <w:rPr>
          <w:lang w:val="bg-BG"/>
        </w:rPr>
        <w:t xml:space="preserve"> </w:t>
      </w:r>
      <w:r w:rsidRPr="0093254A">
        <w:rPr>
          <w:lang w:val="bg-BG"/>
        </w:rPr>
        <w:t>х.лв.,</w:t>
      </w:r>
      <w:r w:rsidRPr="001A26C0">
        <w:rPr>
          <w:lang w:val="bg-BG"/>
        </w:rPr>
        <w:t xml:space="preserve"> съответстващ на</w:t>
      </w:r>
      <w:r w:rsidRPr="006B66BC">
        <w:rPr>
          <w:lang w:val="bg-BG"/>
        </w:rPr>
        <w:t xml:space="preserve"> разходите за амортизация</w:t>
      </w:r>
      <w:r w:rsidR="000E2282">
        <w:rPr>
          <w:lang w:val="bg-BG"/>
        </w:rPr>
        <w:t xml:space="preserve"> за периода</w:t>
      </w:r>
      <w:r w:rsidRPr="006B66BC">
        <w:rPr>
          <w:lang w:val="bg-BG"/>
        </w:rPr>
        <w:t xml:space="preserve"> на финансираните дълготрайни матерални активи. Остатъкът на разсрочения доход от финансиране към </w:t>
      </w:r>
      <w:r w:rsidR="00544D9D">
        <w:rPr>
          <w:lang w:val="bg-BG"/>
        </w:rPr>
        <w:t>3</w:t>
      </w:r>
      <w:r w:rsidR="00093A0A">
        <w:rPr>
          <w:lang w:val="bg-BG"/>
        </w:rPr>
        <w:t>1</w:t>
      </w:r>
      <w:r w:rsidR="00544D9D">
        <w:rPr>
          <w:lang w:val="bg-BG"/>
        </w:rPr>
        <w:t>.</w:t>
      </w:r>
      <w:r w:rsidR="00093A0A">
        <w:rPr>
          <w:lang w:val="bg-BG"/>
        </w:rPr>
        <w:t>12</w:t>
      </w:r>
      <w:r>
        <w:rPr>
          <w:lang w:val="bg-BG"/>
        </w:rPr>
        <w:t>.</w:t>
      </w:r>
      <w:r w:rsidR="000033C7" w:rsidRPr="006B66BC">
        <w:rPr>
          <w:lang w:val="bg-BG"/>
        </w:rPr>
        <w:t>20</w:t>
      </w:r>
      <w:r w:rsidR="002307F6">
        <w:rPr>
          <w:lang w:val="bg-BG"/>
        </w:rPr>
        <w:t>20</w:t>
      </w:r>
      <w:r w:rsidR="000033C7" w:rsidRPr="006B66BC">
        <w:rPr>
          <w:lang w:val="bg-BG"/>
        </w:rPr>
        <w:t xml:space="preserve"> </w:t>
      </w:r>
      <w:r w:rsidRPr="006B66BC">
        <w:rPr>
          <w:lang w:val="bg-BG"/>
        </w:rPr>
        <w:t xml:space="preserve">г. е в </w:t>
      </w:r>
      <w:r w:rsidRPr="003F2661">
        <w:rPr>
          <w:lang w:val="bg-BG"/>
        </w:rPr>
        <w:t xml:space="preserve">размер </w:t>
      </w:r>
      <w:r w:rsidR="00EC6E6F" w:rsidRPr="003F2661">
        <w:rPr>
          <w:lang w:val="bg-BG"/>
        </w:rPr>
        <w:t xml:space="preserve">на </w:t>
      </w:r>
      <w:r w:rsidR="002307F6">
        <w:rPr>
          <w:lang w:val="bg-BG"/>
        </w:rPr>
        <w:t>796</w:t>
      </w:r>
      <w:r w:rsidR="006638CD" w:rsidRPr="003F2661">
        <w:rPr>
          <w:lang w:val="bg-BG"/>
        </w:rPr>
        <w:t xml:space="preserve"> </w:t>
      </w:r>
      <w:r w:rsidR="00EC6E6F" w:rsidRPr="003F2661">
        <w:rPr>
          <w:lang w:val="bg-BG"/>
        </w:rPr>
        <w:t>х.лв</w:t>
      </w:r>
      <w:r w:rsidR="00EC3602" w:rsidRPr="003F2661">
        <w:rPr>
          <w:lang w:val="bg-BG"/>
        </w:rPr>
        <w:t>.</w:t>
      </w:r>
    </w:p>
    <w:p w14:paraId="38F125C0" w14:textId="77777777" w:rsidR="007E0148" w:rsidRPr="000B1950" w:rsidRDefault="007E0148" w:rsidP="000B1950">
      <w:pPr>
        <w:rPr>
          <w:lang w:val="bg-BG"/>
        </w:rPr>
      </w:pPr>
    </w:p>
    <w:p w14:paraId="55D9BD33" w14:textId="2915D61D" w:rsidR="00A92D0C" w:rsidRDefault="00A44DEF" w:rsidP="009F3109">
      <w:pPr>
        <w:pStyle w:val="Heading2"/>
      </w:pPr>
      <w:bookmarkStart w:id="105" w:name="_Toc509825055"/>
      <w:bookmarkStart w:id="106" w:name="_Toc68002743"/>
      <w:r>
        <w:t>2</w:t>
      </w:r>
      <w:r w:rsidR="00B85E2F">
        <w:rPr>
          <w:lang w:val="en-US"/>
        </w:rPr>
        <w:t>6</w:t>
      </w:r>
      <w:r w:rsidR="002E1BB2" w:rsidRPr="00793DD8">
        <w:t xml:space="preserve">. </w:t>
      </w:r>
      <w:r w:rsidR="000F5D35">
        <w:t>ЛИЗИНГ</w:t>
      </w:r>
      <w:bookmarkEnd w:id="105"/>
      <w:bookmarkEnd w:id="106"/>
    </w:p>
    <w:p w14:paraId="0727FA9E" w14:textId="77777777" w:rsidR="000F5D35" w:rsidRDefault="000F5D35" w:rsidP="000F5D35">
      <w:pPr>
        <w:pStyle w:val="Heading2"/>
      </w:pPr>
      <w:bookmarkStart w:id="107" w:name="_Toc509825056"/>
    </w:p>
    <w:p w14:paraId="23C63C04" w14:textId="77777777" w:rsidR="000F5D35" w:rsidRPr="009F3109" w:rsidRDefault="000F5D35" w:rsidP="000F5D35">
      <w:pPr>
        <w:ind w:firstLine="708"/>
        <w:rPr>
          <w:b/>
          <w:i/>
          <w:lang w:val="bg-BG"/>
        </w:rPr>
      </w:pPr>
      <w:r>
        <w:tab/>
      </w:r>
      <w:r w:rsidRPr="009F3109">
        <w:rPr>
          <w:b/>
          <w:i/>
          <w:lang w:val="bg-BG"/>
        </w:rPr>
        <w:t>Дружеството като лизингополучател</w:t>
      </w:r>
    </w:p>
    <w:p w14:paraId="06F93D46" w14:textId="77777777" w:rsidR="000F5D35" w:rsidRDefault="000F5D35" w:rsidP="000F5D35">
      <w:pPr>
        <w:rPr>
          <w:lang w:val="bg-BG"/>
        </w:rPr>
      </w:pPr>
    </w:p>
    <w:p w14:paraId="22B05569" w14:textId="77777777" w:rsidR="000F5D35" w:rsidRDefault="000F5D35" w:rsidP="000F5D35">
      <w:pPr>
        <w:ind w:firstLine="708"/>
        <w:rPr>
          <w:b/>
          <w:i/>
          <w:lang w:val="bg-BG"/>
        </w:rPr>
      </w:pPr>
      <w:r w:rsidRPr="00A54C31">
        <w:rPr>
          <w:b/>
          <w:i/>
          <w:lang w:val="bg-BG"/>
        </w:rPr>
        <w:t>Активи и пасиви, признати в отчета за финансовото състояние</w:t>
      </w:r>
    </w:p>
    <w:p w14:paraId="61C972B6" w14:textId="77777777" w:rsidR="000F5D35" w:rsidRDefault="000F5D35" w:rsidP="000F5D35">
      <w:pPr>
        <w:ind w:firstLine="708"/>
        <w:rPr>
          <w:b/>
          <w:i/>
          <w:lang w:val="bg-BG"/>
        </w:rPr>
      </w:pPr>
    </w:p>
    <w:p w14:paraId="08429A98" w14:textId="77777777" w:rsidR="000F5D35" w:rsidRPr="006C5E21" w:rsidRDefault="000F5D35" w:rsidP="000F5D35">
      <w:pPr>
        <w:ind w:firstLine="708"/>
        <w:rPr>
          <w:lang w:val="bg-BG"/>
        </w:rPr>
      </w:pPr>
      <w:r w:rsidRPr="006C5E21">
        <w:rPr>
          <w:lang w:val="bg-BG"/>
        </w:rPr>
        <w:t>В отчета за финансовото състояние са представени следните обекти и суми, свързани с договори за лизинг:</w:t>
      </w:r>
    </w:p>
    <w:p w14:paraId="7E3170F6" w14:textId="77777777" w:rsidR="000F5D35" w:rsidRDefault="000F5D35" w:rsidP="000F5D35">
      <w:pPr>
        <w:ind w:firstLine="708"/>
        <w:rPr>
          <w:i/>
          <w:lang w:val="bg-BG"/>
        </w:rPr>
      </w:pPr>
      <w:r w:rsidRPr="006C5E21">
        <w:rPr>
          <w:lang w:val="bg-BG"/>
        </w:rPr>
        <w:t>Активите „право на ползване“ са включени в отчета за финансово състояние към имоти, машини и оборудване (</w:t>
      </w:r>
      <w:r w:rsidRPr="00CF7B4D">
        <w:rPr>
          <w:i/>
          <w:lang w:val="bg-BG"/>
        </w:rPr>
        <w:t>Приложение 13)</w:t>
      </w:r>
    </w:p>
    <w:p w14:paraId="5DBCE2F0" w14:textId="77777777" w:rsidR="00A4568B" w:rsidRDefault="00A4568B" w:rsidP="000F5D35">
      <w:pPr>
        <w:ind w:firstLine="708"/>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A4568B" w:rsidRPr="002B3E74" w14:paraId="7C36D945" w14:textId="77777777" w:rsidTr="00BE7465">
        <w:trPr>
          <w:trHeight w:val="552"/>
        </w:trPr>
        <w:tc>
          <w:tcPr>
            <w:tcW w:w="3396" w:type="dxa"/>
            <w:tcBorders>
              <w:top w:val="nil"/>
              <w:left w:val="nil"/>
              <w:bottom w:val="nil"/>
              <w:right w:val="nil"/>
            </w:tcBorders>
            <w:shd w:val="clear" w:color="auto" w:fill="auto"/>
            <w:noWrap/>
            <w:vAlign w:val="bottom"/>
            <w:hideMark/>
          </w:tcPr>
          <w:p w14:paraId="6E6A55B5" w14:textId="77777777" w:rsidR="00A4568B" w:rsidRPr="0054482B" w:rsidRDefault="00A4568B" w:rsidP="00BE746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066E696"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06A8B647" w14:textId="77777777" w:rsidR="00A4568B" w:rsidRPr="0054482B" w:rsidRDefault="00A4568B" w:rsidP="00BE746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1657499"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общо</w:t>
            </w:r>
          </w:p>
        </w:tc>
      </w:tr>
      <w:tr w:rsidR="00A4568B" w:rsidRPr="002B3E74" w14:paraId="46C936EE" w14:textId="77777777" w:rsidTr="00BE7465">
        <w:trPr>
          <w:trHeight w:val="288"/>
        </w:trPr>
        <w:tc>
          <w:tcPr>
            <w:tcW w:w="3396" w:type="dxa"/>
            <w:tcBorders>
              <w:top w:val="nil"/>
              <w:left w:val="nil"/>
              <w:bottom w:val="nil"/>
              <w:right w:val="nil"/>
            </w:tcBorders>
            <w:shd w:val="clear" w:color="auto" w:fill="auto"/>
            <w:noWrap/>
            <w:vAlign w:val="bottom"/>
          </w:tcPr>
          <w:p w14:paraId="5F3A3539" w14:textId="77777777" w:rsidR="00A4568B" w:rsidRPr="0054482B" w:rsidRDefault="00A4568B" w:rsidP="00BE746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718A565"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678DFDCA"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4D4E1004"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r>
      <w:tr w:rsidR="00A4568B" w:rsidRPr="002B3E74" w14:paraId="512B35E0" w14:textId="77777777" w:rsidTr="00BE7465">
        <w:trPr>
          <w:trHeight w:val="288"/>
        </w:trPr>
        <w:tc>
          <w:tcPr>
            <w:tcW w:w="3396" w:type="dxa"/>
            <w:tcBorders>
              <w:top w:val="nil"/>
              <w:left w:val="nil"/>
              <w:bottom w:val="nil"/>
              <w:right w:val="nil"/>
            </w:tcBorders>
            <w:shd w:val="clear" w:color="auto" w:fill="auto"/>
            <w:noWrap/>
            <w:vAlign w:val="bottom"/>
            <w:hideMark/>
          </w:tcPr>
          <w:p w14:paraId="304D1B42" w14:textId="77777777" w:rsidR="00A4568B" w:rsidRPr="0054482B" w:rsidRDefault="00A4568B" w:rsidP="00BE746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91B81CE" w14:textId="77777777" w:rsidR="00A4568B" w:rsidRPr="0054482B" w:rsidRDefault="00A4568B" w:rsidP="00BE746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4F4F729C" w14:textId="77777777" w:rsidR="00A4568B" w:rsidRPr="0054482B" w:rsidRDefault="00A4568B" w:rsidP="00BE746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35EC9C0C" w14:textId="77777777" w:rsidR="00A4568B" w:rsidRPr="0054482B" w:rsidRDefault="00A4568B" w:rsidP="00BE7465">
            <w:pPr>
              <w:spacing w:line="312" w:lineRule="auto"/>
              <w:jc w:val="center"/>
              <w:rPr>
                <w:b/>
                <w:bCs/>
                <w:i/>
                <w:iCs/>
                <w:color w:val="000000"/>
                <w:lang w:val="bg-BG"/>
              </w:rPr>
            </w:pPr>
          </w:p>
        </w:tc>
      </w:tr>
      <w:tr w:rsidR="00A4568B" w:rsidRPr="00CF7B4D" w14:paraId="185AF40D" w14:textId="77777777" w:rsidTr="00BE7465">
        <w:trPr>
          <w:trHeight w:val="288"/>
        </w:trPr>
        <w:tc>
          <w:tcPr>
            <w:tcW w:w="3396" w:type="dxa"/>
            <w:tcBorders>
              <w:top w:val="nil"/>
              <w:left w:val="nil"/>
              <w:bottom w:val="nil"/>
              <w:right w:val="nil"/>
            </w:tcBorders>
            <w:shd w:val="clear" w:color="auto" w:fill="auto"/>
            <w:noWrap/>
            <w:vAlign w:val="center"/>
            <w:hideMark/>
          </w:tcPr>
          <w:p w14:paraId="0B9C6340" w14:textId="44CEAD76" w:rsidR="00A4568B" w:rsidRPr="00CF7B4D" w:rsidRDefault="00A4568B" w:rsidP="00A4568B">
            <w:pPr>
              <w:spacing w:line="312" w:lineRule="auto"/>
              <w:rPr>
                <w:b/>
                <w:bCs/>
                <w:i/>
                <w:iCs/>
                <w:color w:val="000000"/>
                <w:lang w:val="bg-BG"/>
              </w:rPr>
            </w:pPr>
            <w:r w:rsidRPr="00CF7B4D">
              <w:rPr>
                <w:b/>
                <w:bCs/>
                <w:iCs/>
                <w:color w:val="000000"/>
                <w:lang w:val="bg-BG"/>
              </w:rPr>
              <w:t>1 януари 20</w:t>
            </w:r>
            <w:r>
              <w:rPr>
                <w:b/>
                <w:bCs/>
                <w:iCs/>
                <w:color w:val="000000"/>
                <w:lang w:val="bg-BG"/>
              </w:rPr>
              <w:t>20</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099841F5" w14:textId="4BE327AE" w:rsidR="00A4568B" w:rsidRPr="00CF7B4D" w:rsidRDefault="00A4568B" w:rsidP="00A4568B">
            <w:pPr>
              <w:spacing w:line="312" w:lineRule="auto"/>
              <w:jc w:val="right"/>
              <w:rPr>
                <w:b/>
                <w:bCs/>
                <w:iCs/>
                <w:color w:val="000000"/>
                <w:lang w:val="bg-BG"/>
              </w:rPr>
            </w:pPr>
            <w:r>
              <w:rPr>
                <w:b/>
                <w:bCs/>
                <w:iCs/>
                <w:color w:val="000000"/>
                <w:lang w:val="bg-BG"/>
              </w:rPr>
              <w:t>2,</w:t>
            </w:r>
            <w:r w:rsidR="00185705">
              <w:rPr>
                <w:b/>
                <w:bCs/>
                <w:iCs/>
                <w:color w:val="000000"/>
                <w:lang w:val="bg-BG"/>
              </w:rPr>
              <w:t>287</w:t>
            </w:r>
          </w:p>
        </w:tc>
        <w:tc>
          <w:tcPr>
            <w:tcW w:w="1418" w:type="dxa"/>
            <w:tcBorders>
              <w:top w:val="nil"/>
              <w:left w:val="nil"/>
              <w:bottom w:val="nil"/>
              <w:right w:val="nil"/>
            </w:tcBorders>
            <w:shd w:val="clear" w:color="auto" w:fill="auto"/>
            <w:noWrap/>
            <w:vAlign w:val="bottom"/>
            <w:hideMark/>
          </w:tcPr>
          <w:p w14:paraId="312704D9" w14:textId="64762922" w:rsidR="00A4568B" w:rsidRPr="003B5849" w:rsidRDefault="00C873A8" w:rsidP="00BE7465">
            <w:pPr>
              <w:spacing w:line="312" w:lineRule="auto"/>
              <w:jc w:val="right"/>
              <w:rPr>
                <w:b/>
                <w:bCs/>
                <w:iCs/>
                <w:color w:val="000000"/>
              </w:rPr>
            </w:pPr>
            <w:r>
              <w:rPr>
                <w:b/>
                <w:bCs/>
                <w:iCs/>
                <w:color w:val="000000"/>
              </w:rPr>
              <w:t>181</w:t>
            </w:r>
          </w:p>
        </w:tc>
        <w:tc>
          <w:tcPr>
            <w:tcW w:w="1248" w:type="dxa"/>
            <w:tcBorders>
              <w:top w:val="nil"/>
              <w:left w:val="nil"/>
              <w:bottom w:val="nil"/>
              <w:right w:val="nil"/>
            </w:tcBorders>
            <w:shd w:val="clear" w:color="auto" w:fill="auto"/>
            <w:noWrap/>
            <w:vAlign w:val="bottom"/>
            <w:hideMark/>
          </w:tcPr>
          <w:p w14:paraId="40F1D3E6" w14:textId="71C813D5" w:rsidR="00A4568B" w:rsidRPr="00CF7B4D" w:rsidRDefault="000E1CDF" w:rsidP="00BE7465">
            <w:pPr>
              <w:spacing w:line="312" w:lineRule="auto"/>
              <w:jc w:val="right"/>
              <w:rPr>
                <w:b/>
                <w:bCs/>
                <w:iCs/>
                <w:color w:val="000000"/>
                <w:lang w:val="bg-BG"/>
              </w:rPr>
            </w:pPr>
            <w:r>
              <w:rPr>
                <w:b/>
                <w:bCs/>
                <w:iCs/>
                <w:color w:val="000000"/>
                <w:lang w:val="bg-BG"/>
              </w:rPr>
              <w:t>2,468</w:t>
            </w:r>
          </w:p>
        </w:tc>
      </w:tr>
      <w:tr w:rsidR="00A4568B" w:rsidRPr="00CF7B4D" w14:paraId="38C237B2" w14:textId="77777777" w:rsidTr="00BE7465">
        <w:trPr>
          <w:trHeight w:val="276"/>
        </w:trPr>
        <w:tc>
          <w:tcPr>
            <w:tcW w:w="3396" w:type="dxa"/>
            <w:tcBorders>
              <w:top w:val="nil"/>
              <w:left w:val="nil"/>
              <w:bottom w:val="nil"/>
              <w:right w:val="nil"/>
            </w:tcBorders>
            <w:shd w:val="clear" w:color="auto" w:fill="auto"/>
            <w:noWrap/>
            <w:vAlign w:val="bottom"/>
            <w:hideMark/>
          </w:tcPr>
          <w:p w14:paraId="745153DC"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6F0B2783" w14:textId="72CF4533" w:rsidR="00A4568B" w:rsidRPr="00CF7B4D" w:rsidRDefault="00A4568B" w:rsidP="00A4568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19F7D1E4" w14:textId="22B4C32F" w:rsidR="00A4568B" w:rsidRPr="00CF7B4D" w:rsidRDefault="000E1CDF" w:rsidP="00BE7465">
            <w:pPr>
              <w:spacing w:line="312" w:lineRule="auto"/>
              <w:jc w:val="right"/>
              <w:rPr>
                <w:lang w:val="bg-BG"/>
              </w:rPr>
            </w:pPr>
            <w:r>
              <w:rPr>
                <w:lang w:val="bg-BG"/>
              </w:rPr>
              <w:t>81</w:t>
            </w:r>
          </w:p>
        </w:tc>
        <w:tc>
          <w:tcPr>
            <w:tcW w:w="1248" w:type="dxa"/>
            <w:tcBorders>
              <w:top w:val="nil"/>
              <w:left w:val="nil"/>
              <w:bottom w:val="nil"/>
              <w:right w:val="nil"/>
            </w:tcBorders>
            <w:shd w:val="clear" w:color="auto" w:fill="auto"/>
            <w:noWrap/>
            <w:vAlign w:val="bottom"/>
            <w:hideMark/>
          </w:tcPr>
          <w:p w14:paraId="533BD0B3" w14:textId="005040CC" w:rsidR="00A4568B" w:rsidRPr="00CF7B4D" w:rsidRDefault="000E1CDF" w:rsidP="00BE7465">
            <w:pPr>
              <w:spacing w:line="312" w:lineRule="auto"/>
              <w:jc w:val="right"/>
              <w:rPr>
                <w:lang w:val="bg-BG"/>
              </w:rPr>
            </w:pPr>
            <w:r>
              <w:rPr>
                <w:lang w:val="bg-BG"/>
              </w:rPr>
              <w:t>81</w:t>
            </w:r>
          </w:p>
        </w:tc>
      </w:tr>
      <w:tr w:rsidR="00A4568B" w:rsidRPr="00CF7B4D" w14:paraId="47354DFC" w14:textId="77777777" w:rsidTr="00BE7465">
        <w:trPr>
          <w:trHeight w:val="276"/>
        </w:trPr>
        <w:tc>
          <w:tcPr>
            <w:tcW w:w="3396" w:type="dxa"/>
            <w:tcBorders>
              <w:top w:val="nil"/>
              <w:left w:val="nil"/>
              <w:bottom w:val="nil"/>
              <w:right w:val="nil"/>
            </w:tcBorders>
            <w:shd w:val="clear" w:color="auto" w:fill="auto"/>
            <w:noWrap/>
            <w:vAlign w:val="bottom"/>
          </w:tcPr>
          <w:p w14:paraId="0DDF8B3F"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53EDB2B9" w14:textId="77777777" w:rsidR="00A4568B" w:rsidRPr="00CF7B4D" w:rsidRDefault="00A4568B" w:rsidP="00BE746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0EE3DF2" w14:textId="57F84520" w:rsidR="00A4568B" w:rsidRPr="00CF7B4D" w:rsidRDefault="000E1CDF" w:rsidP="00BE7465">
            <w:pPr>
              <w:spacing w:line="312" w:lineRule="auto"/>
              <w:jc w:val="right"/>
              <w:rPr>
                <w:lang w:val="bg-BG"/>
              </w:rPr>
            </w:pPr>
            <w:r>
              <w:rPr>
                <w:lang w:val="bg-BG"/>
              </w:rPr>
              <w:t>(59)</w:t>
            </w:r>
          </w:p>
        </w:tc>
        <w:tc>
          <w:tcPr>
            <w:tcW w:w="1248" w:type="dxa"/>
            <w:tcBorders>
              <w:top w:val="nil"/>
              <w:left w:val="nil"/>
              <w:bottom w:val="nil"/>
              <w:right w:val="nil"/>
            </w:tcBorders>
            <w:shd w:val="clear" w:color="auto" w:fill="auto"/>
            <w:noWrap/>
            <w:vAlign w:val="bottom"/>
          </w:tcPr>
          <w:p w14:paraId="2ECB457B" w14:textId="68157731" w:rsidR="00A4568B" w:rsidRPr="00CF7B4D" w:rsidRDefault="000E1CDF" w:rsidP="00BE7465">
            <w:pPr>
              <w:spacing w:line="312" w:lineRule="auto"/>
              <w:jc w:val="right"/>
              <w:rPr>
                <w:lang w:val="bg-BG"/>
              </w:rPr>
            </w:pPr>
            <w:r>
              <w:rPr>
                <w:lang w:val="bg-BG"/>
              </w:rPr>
              <w:t>(59)</w:t>
            </w:r>
          </w:p>
        </w:tc>
      </w:tr>
      <w:tr w:rsidR="00A4568B" w:rsidRPr="00CF7B4D" w14:paraId="490DFE8B" w14:textId="77777777" w:rsidTr="00BE7465">
        <w:trPr>
          <w:trHeight w:val="288"/>
        </w:trPr>
        <w:tc>
          <w:tcPr>
            <w:tcW w:w="3396" w:type="dxa"/>
            <w:tcBorders>
              <w:top w:val="nil"/>
              <w:left w:val="nil"/>
              <w:bottom w:val="nil"/>
              <w:right w:val="nil"/>
            </w:tcBorders>
            <w:shd w:val="clear" w:color="auto" w:fill="auto"/>
            <w:noWrap/>
            <w:vAlign w:val="center"/>
            <w:hideMark/>
          </w:tcPr>
          <w:p w14:paraId="62FD8F44" w14:textId="39D1E86F" w:rsidR="00A4568B" w:rsidRPr="00CF7B4D" w:rsidRDefault="00A4568B" w:rsidP="00A4568B">
            <w:pPr>
              <w:spacing w:line="312" w:lineRule="auto"/>
              <w:rPr>
                <w:b/>
                <w:bCs/>
                <w:iCs/>
                <w:color w:val="000000"/>
                <w:lang w:val="bg-BG"/>
              </w:rPr>
            </w:pPr>
            <w:r w:rsidRPr="00CF7B4D">
              <w:rPr>
                <w:b/>
                <w:bCs/>
                <w:iCs/>
                <w:color w:val="000000"/>
                <w:lang w:val="bg-BG"/>
              </w:rPr>
              <w:t>31 декември 20</w:t>
            </w:r>
            <w:r>
              <w:rPr>
                <w:b/>
                <w:bCs/>
                <w:iCs/>
                <w:color w:val="000000"/>
                <w:lang w:val="bg-BG"/>
              </w:rPr>
              <w:t>20</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346E11EC" w14:textId="6026EA98" w:rsidR="00A4568B" w:rsidRPr="00CF7B4D" w:rsidRDefault="00A4568B" w:rsidP="00A4568B">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w:t>
            </w:r>
            <w:r w:rsidR="00185705">
              <w:rPr>
                <w:rFonts w:ascii="All Times New Roman" w:hAnsi="All Times New Roman" w:cs="All Times New Roman"/>
                <w:b/>
                <w:color w:val="000000"/>
                <w:lang w:val="bg-BG"/>
              </w:rPr>
              <w:t>287</w:t>
            </w:r>
          </w:p>
        </w:tc>
        <w:tc>
          <w:tcPr>
            <w:tcW w:w="1418" w:type="dxa"/>
            <w:tcBorders>
              <w:top w:val="single" w:sz="4" w:space="0" w:color="auto"/>
              <w:left w:val="nil"/>
              <w:bottom w:val="single" w:sz="4" w:space="0" w:color="auto"/>
              <w:right w:val="nil"/>
            </w:tcBorders>
            <w:shd w:val="clear" w:color="auto" w:fill="auto"/>
            <w:noWrap/>
            <w:vAlign w:val="bottom"/>
            <w:hideMark/>
          </w:tcPr>
          <w:p w14:paraId="7DB26BFD" w14:textId="2F7CC1E3" w:rsidR="00A4568B" w:rsidRPr="00CF7B4D" w:rsidRDefault="000E1CDF"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w:t>
            </w:r>
            <w:r w:rsidR="00C873A8">
              <w:rPr>
                <w:rFonts w:ascii="All Times New Roman" w:hAnsi="All Times New Roman" w:cs="All Times New Roman"/>
                <w:b/>
                <w:color w:val="000000"/>
              </w:rPr>
              <w:t>03</w:t>
            </w:r>
          </w:p>
        </w:tc>
        <w:tc>
          <w:tcPr>
            <w:tcW w:w="1248" w:type="dxa"/>
            <w:tcBorders>
              <w:top w:val="single" w:sz="4" w:space="0" w:color="auto"/>
              <w:left w:val="nil"/>
              <w:bottom w:val="single" w:sz="4" w:space="0" w:color="auto"/>
              <w:right w:val="nil"/>
            </w:tcBorders>
            <w:shd w:val="clear" w:color="auto" w:fill="auto"/>
            <w:noWrap/>
            <w:vAlign w:val="bottom"/>
            <w:hideMark/>
          </w:tcPr>
          <w:p w14:paraId="40E5C045" w14:textId="22DA6E7F" w:rsidR="00A4568B" w:rsidRPr="00CF7B4D" w:rsidRDefault="000E1CDF" w:rsidP="000E1CD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A4568B" w:rsidRPr="00CF7B4D" w14:paraId="5A91ECD5" w14:textId="77777777" w:rsidTr="00BE7465">
        <w:trPr>
          <w:trHeight w:val="276"/>
        </w:trPr>
        <w:tc>
          <w:tcPr>
            <w:tcW w:w="3396" w:type="dxa"/>
            <w:tcBorders>
              <w:top w:val="nil"/>
              <w:left w:val="nil"/>
              <w:bottom w:val="nil"/>
              <w:right w:val="nil"/>
            </w:tcBorders>
            <w:shd w:val="clear" w:color="auto" w:fill="auto"/>
            <w:noWrap/>
            <w:vAlign w:val="bottom"/>
            <w:hideMark/>
          </w:tcPr>
          <w:p w14:paraId="38EAEE6B" w14:textId="77777777" w:rsidR="00A4568B" w:rsidRPr="00CF7B4D" w:rsidRDefault="00A4568B" w:rsidP="00BE7465">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27C94322" w14:textId="77777777" w:rsidR="00A4568B" w:rsidRPr="00CF7B4D" w:rsidRDefault="00A4568B" w:rsidP="00BE7465">
            <w:pPr>
              <w:spacing w:line="312" w:lineRule="auto"/>
              <w:rPr>
                <w:lang w:val="bg-BG"/>
              </w:rPr>
            </w:pPr>
          </w:p>
        </w:tc>
        <w:tc>
          <w:tcPr>
            <w:tcW w:w="1418" w:type="dxa"/>
            <w:tcBorders>
              <w:top w:val="nil"/>
              <w:left w:val="nil"/>
              <w:bottom w:val="nil"/>
              <w:right w:val="nil"/>
            </w:tcBorders>
            <w:shd w:val="clear" w:color="auto" w:fill="auto"/>
            <w:noWrap/>
            <w:vAlign w:val="bottom"/>
            <w:hideMark/>
          </w:tcPr>
          <w:p w14:paraId="6F213508"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67FC7142" w14:textId="77777777" w:rsidR="00A4568B" w:rsidRPr="00CF7B4D" w:rsidRDefault="00A4568B" w:rsidP="00BE7465">
            <w:pPr>
              <w:spacing w:line="312" w:lineRule="auto"/>
              <w:rPr>
                <w:lang w:val="bg-BG"/>
              </w:rPr>
            </w:pPr>
          </w:p>
        </w:tc>
      </w:tr>
      <w:tr w:rsidR="00A4568B" w:rsidRPr="00CF7B4D" w14:paraId="17AEDC05" w14:textId="77777777" w:rsidTr="00BE7465">
        <w:trPr>
          <w:trHeight w:val="276"/>
        </w:trPr>
        <w:tc>
          <w:tcPr>
            <w:tcW w:w="3396" w:type="dxa"/>
            <w:tcBorders>
              <w:top w:val="nil"/>
              <w:left w:val="nil"/>
              <w:bottom w:val="nil"/>
              <w:right w:val="nil"/>
            </w:tcBorders>
            <w:shd w:val="clear" w:color="auto" w:fill="auto"/>
            <w:noWrap/>
            <w:vAlign w:val="bottom"/>
            <w:hideMark/>
          </w:tcPr>
          <w:p w14:paraId="2B378AE3" w14:textId="77777777" w:rsidR="00A4568B" w:rsidRPr="00CF7B4D" w:rsidRDefault="00A4568B" w:rsidP="00BE746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0CD7E256" w14:textId="77777777" w:rsidR="00A4568B" w:rsidRPr="00CF7B4D" w:rsidRDefault="00A4568B" w:rsidP="00BE746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5112B5BD"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55D2EBDA" w14:textId="77777777" w:rsidR="00A4568B" w:rsidRPr="00CF7B4D" w:rsidRDefault="00A4568B" w:rsidP="00BE7465">
            <w:pPr>
              <w:spacing w:line="312" w:lineRule="auto"/>
              <w:rPr>
                <w:lang w:val="bg-BG"/>
              </w:rPr>
            </w:pPr>
          </w:p>
        </w:tc>
      </w:tr>
      <w:tr w:rsidR="00A4568B" w:rsidRPr="00CF7B4D" w14:paraId="482F4CAC" w14:textId="77777777" w:rsidTr="00BE7465">
        <w:trPr>
          <w:trHeight w:val="288"/>
        </w:trPr>
        <w:tc>
          <w:tcPr>
            <w:tcW w:w="3396" w:type="dxa"/>
            <w:tcBorders>
              <w:top w:val="nil"/>
              <w:left w:val="nil"/>
              <w:bottom w:val="nil"/>
              <w:right w:val="nil"/>
            </w:tcBorders>
            <w:shd w:val="clear" w:color="auto" w:fill="auto"/>
            <w:noWrap/>
            <w:vAlign w:val="center"/>
            <w:hideMark/>
          </w:tcPr>
          <w:p w14:paraId="44C8FAA4" w14:textId="17A8E18D" w:rsidR="00A4568B" w:rsidRPr="00CF7B4D" w:rsidRDefault="00A4568B" w:rsidP="00A4568B">
            <w:pPr>
              <w:spacing w:line="312" w:lineRule="auto"/>
              <w:rPr>
                <w:b/>
                <w:bCs/>
                <w:iCs/>
                <w:color w:val="000000"/>
                <w:lang w:val="bg-BG"/>
              </w:rPr>
            </w:pPr>
            <w:r w:rsidRPr="00CF7B4D">
              <w:rPr>
                <w:b/>
                <w:bCs/>
                <w:iCs/>
                <w:color w:val="000000"/>
                <w:lang w:val="bg-BG"/>
              </w:rPr>
              <w:t>1 януари 20</w:t>
            </w:r>
            <w:r>
              <w:rPr>
                <w:b/>
                <w:bCs/>
                <w:iCs/>
                <w:color w:val="000000"/>
                <w:lang w:val="bg-BG"/>
              </w:rPr>
              <w:t>20</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6D443214" w14:textId="5002ADD9" w:rsidR="00A4568B" w:rsidRPr="00CF7B4D" w:rsidRDefault="00185705" w:rsidP="00BE7465">
            <w:pPr>
              <w:spacing w:line="312" w:lineRule="auto"/>
              <w:jc w:val="right"/>
              <w:rPr>
                <w:b/>
                <w:bCs/>
                <w:iCs/>
                <w:color w:val="000000"/>
                <w:lang w:val="bg-BG"/>
              </w:rPr>
            </w:pPr>
            <w:r>
              <w:rPr>
                <w:b/>
                <w:bCs/>
                <w:iCs/>
                <w:color w:val="000000"/>
                <w:lang w:val="bg-BG"/>
              </w:rPr>
              <w:t>269</w:t>
            </w:r>
          </w:p>
        </w:tc>
        <w:tc>
          <w:tcPr>
            <w:tcW w:w="1418" w:type="dxa"/>
            <w:tcBorders>
              <w:top w:val="nil"/>
              <w:left w:val="nil"/>
              <w:bottom w:val="nil"/>
              <w:right w:val="nil"/>
            </w:tcBorders>
            <w:shd w:val="clear" w:color="auto" w:fill="auto"/>
            <w:noWrap/>
            <w:vAlign w:val="bottom"/>
            <w:hideMark/>
          </w:tcPr>
          <w:p w14:paraId="6C421490" w14:textId="11D43580" w:rsidR="00A4568B" w:rsidRPr="003B5849" w:rsidRDefault="00C873A8" w:rsidP="00BE7465">
            <w:pPr>
              <w:spacing w:line="312" w:lineRule="auto"/>
              <w:jc w:val="right"/>
              <w:rPr>
                <w:b/>
                <w:bCs/>
                <w:iCs/>
                <w:color w:val="000000"/>
              </w:rPr>
            </w:pPr>
            <w:r>
              <w:rPr>
                <w:b/>
                <w:bCs/>
                <w:iCs/>
                <w:color w:val="000000"/>
              </w:rPr>
              <w:t>59</w:t>
            </w:r>
          </w:p>
        </w:tc>
        <w:tc>
          <w:tcPr>
            <w:tcW w:w="1248" w:type="dxa"/>
            <w:tcBorders>
              <w:top w:val="nil"/>
              <w:left w:val="nil"/>
              <w:bottom w:val="nil"/>
              <w:right w:val="nil"/>
            </w:tcBorders>
            <w:shd w:val="clear" w:color="auto" w:fill="auto"/>
            <w:noWrap/>
            <w:vAlign w:val="bottom"/>
            <w:hideMark/>
          </w:tcPr>
          <w:p w14:paraId="3E1BB659" w14:textId="28A2CB82" w:rsidR="00A4568B" w:rsidRPr="00CF7B4D" w:rsidRDefault="00A00774" w:rsidP="00BE7465">
            <w:pPr>
              <w:spacing w:line="312" w:lineRule="auto"/>
              <w:jc w:val="right"/>
              <w:rPr>
                <w:b/>
                <w:bCs/>
                <w:iCs/>
                <w:color w:val="000000"/>
                <w:lang w:val="bg-BG"/>
              </w:rPr>
            </w:pPr>
            <w:r>
              <w:rPr>
                <w:b/>
                <w:bCs/>
                <w:iCs/>
                <w:color w:val="000000"/>
                <w:lang w:val="bg-BG"/>
              </w:rPr>
              <w:t>328</w:t>
            </w:r>
          </w:p>
        </w:tc>
      </w:tr>
      <w:tr w:rsidR="00A4568B" w:rsidRPr="00CF7B4D" w14:paraId="147A753A" w14:textId="77777777" w:rsidTr="00BE7465">
        <w:trPr>
          <w:trHeight w:val="276"/>
        </w:trPr>
        <w:tc>
          <w:tcPr>
            <w:tcW w:w="3396" w:type="dxa"/>
            <w:tcBorders>
              <w:top w:val="nil"/>
              <w:left w:val="nil"/>
              <w:bottom w:val="nil"/>
              <w:right w:val="nil"/>
            </w:tcBorders>
            <w:shd w:val="clear" w:color="auto" w:fill="auto"/>
            <w:noWrap/>
            <w:vAlign w:val="bottom"/>
            <w:hideMark/>
          </w:tcPr>
          <w:p w14:paraId="599D423E" w14:textId="77777777" w:rsidR="00A4568B" w:rsidRPr="00CF7B4D" w:rsidRDefault="00A4568B" w:rsidP="00BE746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hideMark/>
          </w:tcPr>
          <w:p w14:paraId="0103239D" w14:textId="151536E9" w:rsidR="00A4568B" w:rsidRPr="00CF7B4D" w:rsidRDefault="00185705"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269</w:t>
            </w:r>
          </w:p>
        </w:tc>
        <w:tc>
          <w:tcPr>
            <w:tcW w:w="1418" w:type="dxa"/>
            <w:tcBorders>
              <w:top w:val="nil"/>
              <w:left w:val="nil"/>
              <w:bottom w:val="nil"/>
              <w:right w:val="nil"/>
            </w:tcBorders>
            <w:shd w:val="clear" w:color="auto" w:fill="auto"/>
            <w:noWrap/>
            <w:vAlign w:val="bottom"/>
            <w:hideMark/>
          </w:tcPr>
          <w:p w14:paraId="7079DE67" w14:textId="69E84017" w:rsidR="00A4568B" w:rsidRPr="003B5849" w:rsidRDefault="00C873A8" w:rsidP="00A00774">
            <w:pPr>
              <w:spacing w:line="312" w:lineRule="auto"/>
              <w:jc w:val="right"/>
            </w:pPr>
            <w:r>
              <w:t>67</w:t>
            </w:r>
          </w:p>
        </w:tc>
        <w:tc>
          <w:tcPr>
            <w:tcW w:w="1248" w:type="dxa"/>
            <w:tcBorders>
              <w:top w:val="nil"/>
              <w:left w:val="nil"/>
              <w:bottom w:val="nil"/>
              <w:right w:val="nil"/>
            </w:tcBorders>
            <w:shd w:val="clear" w:color="auto" w:fill="auto"/>
            <w:noWrap/>
            <w:vAlign w:val="bottom"/>
            <w:hideMark/>
          </w:tcPr>
          <w:p w14:paraId="0E56013F" w14:textId="5B1E280A" w:rsidR="00A4568B" w:rsidRPr="00CF7B4D" w:rsidRDefault="00A00774" w:rsidP="00A00774">
            <w:pPr>
              <w:spacing w:line="312" w:lineRule="auto"/>
              <w:jc w:val="right"/>
              <w:rPr>
                <w:lang w:val="bg-BG"/>
              </w:rPr>
            </w:pPr>
            <w:r>
              <w:rPr>
                <w:lang w:val="bg-BG"/>
              </w:rPr>
              <w:t>336</w:t>
            </w:r>
          </w:p>
        </w:tc>
      </w:tr>
      <w:tr w:rsidR="00A4568B" w:rsidRPr="00CF7B4D" w14:paraId="0345AD43" w14:textId="77777777" w:rsidTr="00BE7465">
        <w:trPr>
          <w:trHeight w:val="276"/>
        </w:trPr>
        <w:tc>
          <w:tcPr>
            <w:tcW w:w="3396" w:type="dxa"/>
            <w:tcBorders>
              <w:top w:val="nil"/>
              <w:left w:val="nil"/>
              <w:bottom w:val="nil"/>
              <w:right w:val="nil"/>
            </w:tcBorders>
            <w:shd w:val="clear" w:color="auto" w:fill="auto"/>
            <w:noWrap/>
            <w:vAlign w:val="bottom"/>
          </w:tcPr>
          <w:p w14:paraId="38EFF369" w14:textId="77777777" w:rsidR="00A4568B" w:rsidRPr="00CF7B4D" w:rsidRDefault="00A4568B" w:rsidP="00BE746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6859C59B" w14:textId="77777777" w:rsidR="00A4568B" w:rsidRPr="00CF7B4D" w:rsidRDefault="00A4568B" w:rsidP="00BE746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56FEA991" w14:textId="6E2E7751" w:rsidR="00A4568B" w:rsidRPr="00CF7B4D" w:rsidRDefault="00A00774" w:rsidP="00BE7465">
            <w:pPr>
              <w:spacing w:line="312" w:lineRule="auto"/>
              <w:jc w:val="right"/>
              <w:rPr>
                <w:lang w:val="bg-BG"/>
              </w:rPr>
            </w:pPr>
            <w:r>
              <w:rPr>
                <w:lang w:val="bg-BG"/>
              </w:rPr>
              <w:t>(59)</w:t>
            </w:r>
          </w:p>
        </w:tc>
        <w:tc>
          <w:tcPr>
            <w:tcW w:w="1248" w:type="dxa"/>
            <w:tcBorders>
              <w:top w:val="nil"/>
              <w:left w:val="nil"/>
              <w:bottom w:val="nil"/>
              <w:right w:val="nil"/>
            </w:tcBorders>
            <w:shd w:val="clear" w:color="auto" w:fill="auto"/>
            <w:noWrap/>
            <w:vAlign w:val="bottom"/>
          </w:tcPr>
          <w:p w14:paraId="02BC0CDA" w14:textId="451A577A" w:rsidR="00A4568B" w:rsidRPr="00CF7B4D" w:rsidRDefault="00A00774" w:rsidP="00BE7465">
            <w:pPr>
              <w:spacing w:line="312" w:lineRule="auto"/>
              <w:jc w:val="right"/>
              <w:rPr>
                <w:lang w:val="bg-BG"/>
              </w:rPr>
            </w:pPr>
            <w:r>
              <w:rPr>
                <w:lang w:val="bg-BG"/>
              </w:rPr>
              <w:t>(59)</w:t>
            </w:r>
          </w:p>
        </w:tc>
      </w:tr>
      <w:tr w:rsidR="00A4568B" w:rsidRPr="00CF7B4D" w14:paraId="7F09835E" w14:textId="77777777" w:rsidTr="00BE7465">
        <w:trPr>
          <w:trHeight w:val="288"/>
        </w:trPr>
        <w:tc>
          <w:tcPr>
            <w:tcW w:w="3396" w:type="dxa"/>
            <w:tcBorders>
              <w:top w:val="nil"/>
              <w:left w:val="nil"/>
              <w:bottom w:val="nil"/>
              <w:right w:val="nil"/>
            </w:tcBorders>
            <w:shd w:val="clear" w:color="auto" w:fill="auto"/>
            <w:noWrap/>
            <w:vAlign w:val="center"/>
            <w:hideMark/>
          </w:tcPr>
          <w:p w14:paraId="2314A14F" w14:textId="7DB51DD9" w:rsidR="00A4568B" w:rsidRPr="00CF7B4D" w:rsidRDefault="00A4568B" w:rsidP="00A4568B">
            <w:pPr>
              <w:spacing w:line="312" w:lineRule="auto"/>
              <w:rPr>
                <w:b/>
                <w:bCs/>
                <w:iCs/>
                <w:color w:val="000000"/>
                <w:lang w:val="bg-BG"/>
              </w:rPr>
            </w:pPr>
            <w:r w:rsidRPr="00CF7B4D">
              <w:rPr>
                <w:b/>
                <w:bCs/>
                <w:iCs/>
                <w:color w:val="000000"/>
                <w:lang w:val="bg-BG"/>
              </w:rPr>
              <w:t>31 декември 20</w:t>
            </w:r>
            <w:r>
              <w:rPr>
                <w:b/>
                <w:bCs/>
                <w:iCs/>
                <w:color w:val="000000"/>
                <w:lang w:val="bg-BG"/>
              </w:rPr>
              <w:t>20</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697D267D" w14:textId="0DEF9C15" w:rsidR="00A4568B" w:rsidRPr="00CF7B4D" w:rsidRDefault="00185705" w:rsidP="00BE746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538</w:t>
            </w:r>
          </w:p>
        </w:tc>
        <w:tc>
          <w:tcPr>
            <w:tcW w:w="1418" w:type="dxa"/>
            <w:tcBorders>
              <w:top w:val="single" w:sz="4" w:space="0" w:color="auto"/>
              <w:left w:val="nil"/>
              <w:bottom w:val="single" w:sz="4" w:space="0" w:color="auto"/>
              <w:right w:val="nil"/>
            </w:tcBorders>
            <w:shd w:val="clear" w:color="auto" w:fill="auto"/>
            <w:noWrap/>
            <w:vAlign w:val="bottom"/>
            <w:hideMark/>
          </w:tcPr>
          <w:p w14:paraId="013A76F6" w14:textId="3C43906B" w:rsidR="00A4568B" w:rsidRPr="003B5849" w:rsidRDefault="00C873A8" w:rsidP="00A00774">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rPr>
              <w:t>67</w:t>
            </w:r>
          </w:p>
        </w:tc>
        <w:tc>
          <w:tcPr>
            <w:tcW w:w="1248" w:type="dxa"/>
            <w:tcBorders>
              <w:top w:val="single" w:sz="4" w:space="0" w:color="auto"/>
              <w:left w:val="nil"/>
              <w:bottom w:val="single" w:sz="4" w:space="0" w:color="auto"/>
              <w:right w:val="nil"/>
            </w:tcBorders>
            <w:shd w:val="clear" w:color="auto" w:fill="auto"/>
            <w:noWrap/>
            <w:vAlign w:val="bottom"/>
            <w:hideMark/>
          </w:tcPr>
          <w:p w14:paraId="3AF25DE9" w14:textId="3A52C781" w:rsidR="00A4568B" w:rsidRPr="00CF7B4D" w:rsidRDefault="00A00774" w:rsidP="00A00774">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605</w:t>
            </w:r>
          </w:p>
        </w:tc>
      </w:tr>
      <w:tr w:rsidR="00A4568B" w:rsidRPr="00CF7B4D" w14:paraId="6A3A1C1D" w14:textId="77777777" w:rsidTr="00BE7465">
        <w:trPr>
          <w:trHeight w:val="288"/>
        </w:trPr>
        <w:tc>
          <w:tcPr>
            <w:tcW w:w="3396" w:type="dxa"/>
            <w:tcBorders>
              <w:top w:val="nil"/>
              <w:left w:val="nil"/>
              <w:bottom w:val="nil"/>
              <w:right w:val="nil"/>
            </w:tcBorders>
            <w:shd w:val="clear" w:color="auto" w:fill="auto"/>
            <w:noWrap/>
            <w:vAlign w:val="bottom"/>
            <w:hideMark/>
          </w:tcPr>
          <w:p w14:paraId="61DC14F8" w14:textId="7DCBE47F" w:rsidR="00A4568B" w:rsidRPr="00CF7B4D" w:rsidRDefault="00A4568B" w:rsidP="00A4568B">
            <w:pPr>
              <w:spacing w:line="312" w:lineRule="auto"/>
              <w:rPr>
                <w:b/>
                <w:bCs/>
                <w:color w:val="000000"/>
                <w:lang w:val="bg-BG"/>
              </w:rPr>
            </w:pPr>
            <w:r w:rsidRPr="00CF7B4D">
              <w:rPr>
                <w:b/>
                <w:bCs/>
                <w:color w:val="000000"/>
                <w:lang w:val="bg-BG"/>
              </w:rPr>
              <w:t>Балансова стойност на 1 януари 20</w:t>
            </w:r>
            <w:r>
              <w:rPr>
                <w:b/>
                <w:bCs/>
                <w:color w:val="000000"/>
                <w:lang w:val="bg-BG"/>
              </w:rPr>
              <w:t>20</w:t>
            </w:r>
            <w:r w:rsidRPr="00CF7B4D">
              <w:rPr>
                <w:b/>
                <w:bCs/>
                <w:color w:val="000000"/>
                <w:lang w:val="bg-BG"/>
              </w:rPr>
              <w:t xml:space="preserve"> г.</w:t>
            </w:r>
            <w:r w:rsidRPr="00CF7B4D">
              <w:rPr>
                <w:b/>
                <w:bCs/>
                <w:i/>
                <w:iCs/>
                <w:color w:val="000000"/>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hideMark/>
          </w:tcPr>
          <w:p w14:paraId="531D5412" w14:textId="07083AF5" w:rsidR="00A4568B" w:rsidRPr="00CF7B4D" w:rsidRDefault="00A4568B" w:rsidP="00BE746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w:t>
            </w:r>
            <w:r w:rsidR="00185705">
              <w:rPr>
                <w:rFonts w:ascii="All Times New Roman" w:hAnsi="All Times New Roman" w:cs="All Times New Roman"/>
                <w:b/>
                <w:color w:val="000000"/>
                <w:lang w:val="bg-BG"/>
              </w:rPr>
              <w:t>018</w:t>
            </w:r>
          </w:p>
        </w:tc>
        <w:tc>
          <w:tcPr>
            <w:tcW w:w="1418" w:type="dxa"/>
            <w:tcBorders>
              <w:top w:val="single" w:sz="4" w:space="0" w:color="auto"/>
              <w:left w:val="nil"/>
              <w:bottom w:val="double" w:sz="6" w:space="0" w:color="auto"/>
              <w:right w:val="nil"/>
            </w:tcBorders>
            <w:shd w:val="clear" w:color="auto" w:fill="auto"/>
            <w:noWrap/>
            <w:vAlign w:val="bottom"/>
            <w:hideMark/>
          </w:tcPr>
          <w:p w14:paraId="272F188C" w14:textId="2EC03BBF" w:rsidR="00A4568B" w:rsidRPr="003B5849" w:rsidRDefault="00C873A8" w:rsidP="00BE7465">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rPr>
              <w:t>122</w:t>
            </w:r>
          </w:p>
        </w:tc>
        <w:tc>
          <w:tcPr>
            <w:tcW w:w="1248" w:type="dxa"/>
            <w:tcBorders>
              <w:top w:val="single" w:sz="4" w:space="0" w:color="auto"/>
              <w:left w:val="nil"/>
              <w:bottom w:val="double" w:sz="6" w:space="0" w:color="auto"/>
              <w:right w:val="nil"/>
            </w:tcBorders>
            <w:shd w:val="clear" w:color="auto" w:fill="auto"/>
            <w:noWrap/>
            <w:vAlign w:val="bottom"/>
            <w:hideMark/>
          </w:tcPr>
          <w:p w14:paraId="54CD7CD0" w14:textId="05EDCD7D" w:rsidR="00A4568B" w:rsidRPr="00CF7B4D" w:rsidRDefault="00D14DE3" w:rsidP="00BE746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2,140</w:t>
            </w:r>
          </w:p>
        </w:tc>
      </w:tr>
      <w:tr w:rsidR="00A4568B" w:rsidRPr="002B3E74" w14:paraId="460714FB" w14:textId="77777777" w:rsidTr="00BE7465">
        <w:trPr>
          <w:trHeight w:val="204"/>
        </w:trPr>
        <w:tc>
          <w:tcPr>
            <w:tcW w:w="3396" w:type="dxa"/>
            <w:tcBorders>
              <w:top w:val="nil"/>
              <w:left w:val="nil"/>
              <w:bottom w:val="nil"/>
              <w:right w:val="nil"/>
            </w:tcBorders>
            <w:shd w:val="clear" w:color="auto" w:fill="auto"/>
            <w:noWrap/>
            <w:vAlign w:val="bottom"/>
            <w:hideMark/>
          </w:tcPr>
          <w:p w14:paraId="52557B98" w14:textId="77777777" w:rsidR="00A4568B" w:rsidRPr="0054482B" w:rsidRDefault="00A4568B" w:rsidP="00BE7465">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3473681C" w14:textId="77777777" w:rsidR="00A4568B" w:rsidRPr="0054482B" w:rsidRDefault="00A4568B" w:rsidP="00BE7465">
            <w:pPr>
              <w:spacing w:line="312" w:lineRule="auto"/>
              <w:rPr>
                <w:lang w:val="bg-BG"/>
              </w:rPr>
            </w:pPr>
          </w:p>
        </w:tc>
        <w:tc>
          <w:tcPr>
            <w:tcW w:w="1418" w:type="dxa"/>
            <w:tcBorders>
              <w:top w:val="nil"/>
              <w:left w:val="nil"/>
              <w:bottom w:val="nil"/>
              <w:right w:val="nil"/>
            </w:tcBorders>
            <w:shd w:val="clear" w:color="auto" w:fill="auto"/>
            <w:noWrap/>
            <w:vAlign w:val="bottom"/>
            <w:hideMark/>
          </w:tcPr>
          <w:p w14:paraId="4A6DD79B" w14:textId="77777777" w:rsidR="00A4568B" w:rsidRPr="0054482B"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72F5428D" w14:textId="77777777" w:rsidR="00A4568B" w:rsidRPr="0054482B" w:rsidRDefault="00A4568B" w:rsidP="00BE7465">
            <w:pPr>
              <w:spacing w:line="312" w:lineRule="auto"/>
              <w:rPr>
                <w:lang w:val="bg-BG"/>
              </w:rPr>
            </w:pPr>
          </w:p>
        </w:tc>
      </w:tr>
      <w:tr w:rsidR="00A4568B" w:rsidRPr="002B3E74" w14:paraId="6F70C254" w14:textId="77777777" w:rsidTr="00BE7465">
        <w:trPr>
          <w:trHeight w:val="288"/>
        </w:trPr>
        <w:tc>
          <w:tcPr>
            <w:tcW w:w="3396" w:type="dxa"/>
            <w:tcBorders>
              <w:top w:val="nil"/>
              <w:left w:val="nil"/>
              <w:bottom w:val="nil"/>
              <w:right w:val="nil"/>
            </w:tcBorders>
            <w:shd w:val="clear" w:color="auto" w:fill="auto"/>
            <w:noWrap/>
            <w:vAlign w:val="bottom"/>
            <w:hideMark/>
          </w:tcPr>
          <w:p w14:paraId="18BCC178" w14:textId="3319327D" w:rsidR="00A4568B" w:rsidRPr="0054482B" w:rsidRDefault="00A4568B" w:rsidP="00A4568B">
            <w:pPr>
              <w:spacing w:line="312" w:lineRule="auto"/>
              <w:rPr>
                <w:b/>
                <w:bCs/>
                <w:color w:val="000000"/>
                <w:lang w:val="bg-BG"/>
              </w:rPr>
            </w:pPr>
            <w:r w:rsidRPr="0054482B">
              <w:rPr>
                <w:b/>
                <w:bCs/>
                <w:color w:val="000000"/>
                <w:lang w:val="bg-BG"/>
              </w:rPr>
              <w:t>Балансова стойност на 31</w:t>
            </w:r>
            <w:r>
              <w:rPr>
                <w:b/>
                <w:bCs/>
                <w:color w:val="000000"/>
                <w:lang w:val="bg-BG"/>
              </w:rPr>
              <w:t xml:space="preserve"> декември </w:t>
            </w:r>
            <w:r w:rsidRPr="0054482B">
              <w:rPr>
                <w:b/>
                <w:bCs/>
                <w:color w:val="000000"/>
                <w:lang w:val="bg-BG"/>
              </w:rPr>
              <w:t>20</w:t>
            </w:r>
            <w:r>
              <w:rPr>
                <w:b/>
                <w:bCs/>
                <w:color w:val="000000"/>
                <w:lang w:val="bg-BG"/>
              </w:rPr>
              <w:t>20 г. (</w:t>
            </w:r>
            <w:r w:rsidRPr="005F3D7F">
              <w:rPr>
                <w:b/>
                <w:bCs/>
                <w:i/>
                <w:color w:val="000000"/>
                <w:lang w:val="bg-BG"/>
              </w:rPr>
              <w:t>Приложение №</w:t>
            </w:r>
            <w:r>
              <w:rPr>
                <w:b/>
                <w:bCs/>
                <w:i/>
                <w:color w:val="000000"/>
                <w:lang w:val="bg-BG"/>
              </w:rPr>
              <w:t xml:space="preserve"> </w:t>
            </w:r>
            <w:r>
              <w:rPr>
                <w:b/>
                <w:bCs/>
                <w:i/>
                <w:color w:val="000000"/>
              </w:rPr>
              <w:t>13</w:t>
            </w:r>
            <w:r>
              <w:rPr>
                <w:b/>
                <w:bCs/>
                <w:i/>
                <w:color w:val="000000"/>
                <w:lang w:val="bg-BG"/>
              </w:rPr>
              <w:t>)</w:t>
            </w:r>
          </w:p>
        </w:tc>
        <w:tc>
          <w:tcPr>
            <w:tcW w:w="1276" w:type="dxa"/>
            <w:tcBorders>
              <w:top w:val="nil"/>
              <w:left w:val="nil"/>
              <w:bottom w:val="double" w:sz="6" w:space="0" w:color="auto"/>
              <w:right w:val="nil"/>
            </w:tcBorders>
            <w:shd w:val="clear" w:color="auto" w:fill="auto"/>
            <w:noWrap/>
            <w:vAlign w:val="bottom"/>
            <w:hideMark/>
          </w:tcPr>
          <w:p w14:paraId="1C56DBBB" w14:textId="454979E0" w:rsidR="00A4568B" w:rsidRPr="003B5849" w:rsidRDefault="00185705" w:rsidP="00A4568B">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lang w:val="bg-BG"/>
              </w:rPr>
              <w:t>1</w:t>
            </w:r>
            <w:r>
              <w:rPr>
                <w:rFonts w:ascii="All Times New Roman" w:hAnsi="All Times New Roman" w:cs="All Times New Roman"/>
                <w:b/>
                <w:color w:val="000000"/>
              </w:rPr>
              <w:t>,749</w:t>
            </w:r>
          </w:p>
        </w:tc>
        <w:tc>
          <w:tcPr>
            <w:tcW w:w="1418" w:type="dxa"/>
            <w:tcBorders>
              <w:top w:val="nil"/>
              <w:left w:val="nil"/>
              <w:bottom w:val="double" w:sz="6" w:space="0" w:color="auto"/>
              <w:right w:val="nil"/>
            </w:tcBorders>
            <w:shd w:val="clear" w:color="auto" w:fill="auto"/>
            <w:noWrap/>
            <w:vAlign w:val="bottom"/>
            <w:hideMark/>
          </w:tcPr>
          <w:p w14:paraId="4B38652E" w14:textId="2ED54F35" w:rsidR="00A4568B" w:rsidRPr="003B5849" w:rsidRDefault="00C873A8" w:rsidP="00BE7465">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rPr>
              <w:t>136</w:t>
            </w:r>
          </w:p>
        </w:tc>
        <w:tc>
          <w:tcPr>
            <w:tcW w:w="1248" w:type="dxa"/>
            <w:tcBorders>
              <w:top w:val="nil"/>
              <w:left w:val="nil"/>
              <w:bottom w:val="double" w:sz="6" w:space="0" w:color="auto"/>
              <w:right w:val="nil"/>
            </w:tcBorders>
            <w:shd w:val="clear" w:color="auto" w:fill="auto"/>
            <w:noWrap/>
            <w:vAlign w:val="bottom"/>
            <w:hideMark/>
          </w:tcPr>
          <w:p w14:paraId="4D8E8428" w14:textId="484C6D02" w:rsidR="00A4568B" w:rsidRPr="00290638" w:rsidRDefault="00D14DE3" w:rsidP="00BE746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1,88</w:t>
            </w:r>
            <w:r w:rsidR="00C873A8">
              <w:rPr>
                <w:rFonts w:ascii="All Times New Roman" w:hAnsi="All Times New Roman" w:cs="All Times New Roman"/>
                <w:b/>
                <w:color w:val="000000"/>
              </w:rPr>
              <w:t>5</w:t>
            </w:r>
          </w:p>
        </w:tc>
      </w:tr>
    </w:tbl>
    <w:p w14:paraId="325AE841" w14:textId="77777777" w:rsidR="00A4568B" w:rsidRDefault="00A4568B" w:rsidP="000F5D35">
      <w:pPr>
        <w:ind w:firstLine="708"/>
        <w:rPr>
          <w:i/>
          <w:lang w:val="bg-BG"/>
        </w:rPr>
      </w:pPr>
    </w:p>
    <w:p w14:paraId="648CE1FF" w14:textId="77777777" w:rsidR="00A4568B" w:rsidRDefault="00A4568B" w:rsidP="000F5D35">
      <w:pPr>
        <w:ind w:firstLine="708"/>
        <w:rPr>
          <w:i/>
          <w:lang w:val="bg-BG"/>
        </w:rPr>
      </w:pPr>
    </w:p>
    <w:p w14:paraId="739829B8" w14:textId="719B29FA" w:rsidR="008F7B99" w:rsidRDefault="008F7B99" w:rsidP="008F7B99">
      <w:pPr>
        <w:rPr>
          <w:lang w:val="bg-BG"/>
        </w:rPr>
      </w:pPr>
    </w:p>
    <w:p w14:paraId="68A64BFC" w14:textId="4EBDFF9A" w:rsidR="00F7523B" w:rsidRDefault="00F7523B" w:rsidP="008F7B99">
      <w:pPr>
        <w:rPr>
          <w:lang w:val="bg-BG"/>
        </w:rPr>
      </w:pPr>
    </w:p>
    <w:p w14:paraId="6A0396DA" w14:textId="26BF1638" w:rsidR="00F7523B" w:rsidRDefault="00F7523B" w:rsidP="008F7B99">
      <w:pPr>
        <w:rPr>
          <w:lang w:val="bg-BG"/>
        </w:rPr>
      </w:pPr>
    </w:p>
    <w:p w14:paraId="0BC420D6" w14:textId="7E2C77F2" w:rsidR="00F7523B" w:rsidRDefault="00F7523B" w:rsidP="008F7B99">
      <w:pPr>
        <w:rPr>
          <w:lang w:val="bg-BG"/>
        </w:rPr>
      </w:pPr>
    </w:p>
    <w:p w14:paraId="0B0286B0" w14:textId="7AF5C681" w:rsidR="00F7523B" w:rsidRDefault="00F7523B" w:rsidP="008F7B99">
      <w:pPr>
        <w:rPr>
          <w:lang w:val="bg-BG"/>
        </w:rPr>
      </w:pPr>
    </w:p>
    <w:p w14:paraId="41CD4863" w14:textId="77777777" w:rsidR="00F7523B" w:rsidRPr="008F7B99" w:rsidRDefault="00F7523B" w:rsidP="008F7B99">
      <w:pPr>
        <w:rPr>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033329" w:rsidRPr="002B3E74" w14:paraId="4E6CC988" w14:textId="77777777" w:rsidTr="007508BE">
        <w:trPr>
          <w:trHeight w:val="552"/>
        </w:trPr>
        <w:tc>
          <w:tcPr>
            <w:tcW w:w="3396" w:type="dxa"/>
            <w:tcBorders>
              <w:top w:val="nil"/>
              <w:left w:val="nil"/>
              <w:bottom w:val="nil"/>
              <w:right w:val="nil"/>
            </w:tcBorders>
            <w:shd w:val="clear" w:color="auto" w:fill="auto"/>
            <w:noWrap/>
            <w:vAlign w:val="bottom"/>
            <w:hideMark/>
          </w:tcPr>
          <w:p w14:paraId="085DE27A" w14:textId="77777777" w:rsidR="00033329" w:rsidRPr="0054482B" w:rsidRDefault="00033329" w:rsidP="000867FD">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14C62682" w14:textId="77777777" w:rsidR="00033329" w:rsidRPr="0054482B" w:rsidRDefault="00033329" w:rsidP="000867FD">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31FD83AA" w14:textId="77777777" w:rsidR="00033329" w:rsidRPr="0054482B" w:rsidRDefault="00033329" w:rsidP="000867FD">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65B0E5CD" w14:textId="77777777" w:rsidR="00033329" w:rsidRPr="0054482B" w:rsidRDefault="00033329" w:rsidP="000867FD">
            <w:pPr>
              <w:spacing w:line="312" w:lineRule="auto"/>
              <w:jc w:val="center"/>
              <w:rPr>
                <w:b/>
                <w:bCs/>
                <w:i/>
                <w:iCs/>
                <w:color w:val="000000"/>
                <w:lang w:val="bg-BG"/>
              </w:rPr>
            </w:pPr>
            <w:r w:rsidRPr="0054482B">
              <w:rPr>
                <w:b/>
                <w:bCs/>
                <w:i/>
                <w:iCs/>
                <w:color w:val="000000"/>
                <w:lang w:val="bg-BG"/>
              </w:rPr>
              <w:t>общо</w:t>
            </w:r>
          </w:p>
        </w:tc>
      </w:tr>
      <w:tr w:rsidR="00033329" w:rsidRPr="002B3E74" w14:paraId="536D67E1" w14:textId="77777777" w:rsidTr="007508BE">
        <w:trPr>
          <w:trHeight w:val="288"/>
        </w:trPr>
        <w:tc>
          <w:tcPr>
            <w:tcW w:w="3396" w:type="dxa"/>
            <w:tcBorders>
              <w:top w:val="nil"/>
              <w:left w:val="nil"/>
              <w:bottom w:val="nil"/>
              <w:right w:val="nil"/>
            </w:tcBorders>
            <w:shd w:val="clear" w:color="auto" w:fill="auto"/>
            <w:noWrap/>
            <w:vAlign w:val="bottom"/>
          </w:tcPr>
          <w:p w14:paraId="3E7C3B00" w14:textId="77777777" w:rsidR="00033329" w:rsidRPr="0054482B" w:rsidRDefault="00033329" w:rsidP="000867FD">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3EF04B9D" w14:textId="77777777" w:rsidR="00033329" w:rsidRPr="0054482B" w:rsidRDefault="00033329" w:rsidP="000867FD">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21DAC6A4" w14:textId="77777777" w:rsidR="00033329" w:rsidRPr="0054482B" w:rsidRDefault="00033329" w:rsidP="000867FD">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6103374D" w14:textId="77777777" w:rsidR="00033329" w:rsidRPr="0054482B" w:rsidRDefault="00033329" w:rsidP="000867FD">
            <w:pPr>
              <w:spacing w:line="312" w:lineRule="auto"/>
              <w:jc w:val="center"/>
              <w:rPr>
                <w:b/>
                <w:bCs/>
                <w:i/>
                <w:iCs/>
                <w:color w:val="000000"/>
                <w:lang w:val="bg-BG"/>
              </w:rPr>
            </w:pPr>
            <w:r w:rsidRPr="0054482B">
              <w:rPr>
                <w:b/>
                <w:bCs/>
                <w:i/>
                <w:iCs/>
                <w:color w:val="000000"/>
                <w:lang w:val="bg-BG"/>
              </w:rPr>
              <w:t>BGN'000</w:t>
            </w:r>
          </w:p>
        </w:tc>
      </w:tr>
      <w:tr w:rsidR="00033329" w:rsidRPr="002B3E74" w14:paraId="60DB958B" w14:textId="77777777" w:rsidTr="007508BE">
        <w:trPr>
          <w:trHeight w:val="288"/>
        </w:trPr>
        <w:tc>
          <w:tcPr>
            <w:tcW w:w="3396" w:type="dxa"/>
            <w:tcBorders>
              <w:top w:val="nil"/>
              <w:left w:val="nil"/>
              <w:bottom w:val="nil"/>
              <w:right w:val="nil"/>
            </w:tcBorders>
            <w:shd w:val="clear" w:color="auto" w:fill="auto"/>
            <w:noWrap/>
            <w:vAlign w:val="bottom"/>
            <w:hideMark/>
          </w:tcPr>
          <w:p w14:paraId="2736F396" w14:textId="77777777" w:rsidR="00033329" w:rsidRPr="0054482B" w:rsidRDefault="00033329" w:rsidP="000867FD">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022B9AF6" w14:textId="77777777" w:rsidR="00033329" w:rsidRPr="0054482B" w:rsidRDefault="00033329" w:rsidP="000867FD">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21CA322A" w14:textId="77777777" w:rsidR="00033329" w:rsidRPr="0054482B" w:rsidRDefault="00033329" w:rsidP="000867FD">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64F3323F" w14:textId="77777777" w:rsidR="00033329" w:rsidRPr="0054482B" w:rsidRDefault="00033329" w:rsidP="000867FD">
            <w:pPr>
              <w:spacing w:line="312" w:lineRule="auto"/>
              <w:jc w:val="center"/>
              <w:rPr>
                <w:b/>
                <w:bCs/>
                <w:i/>
                <w:iCs/>
                <w:color w:val="000000"/>
                <w:lang w:val="bg-BG"/>
              </w:rPr>
            </w:pPr>
          </w:p>
        </w:tc>
      </w:tr>
      <w:tr w:rsidR="00033329" w:rsidRPr="00CF7B4D" w14:paraId="18C802FC" w14:textId="77777777" w:rsidTr="007508BE">
        <w:trPr>
          <w:trHeight w:val="288"/>
        </w:trPr>
        <w:tc>
          <w:tcPr>
            <w:tcW w:w="3396" w:type="dxa"/>
            <w:tcBorders>
              <w:top w:val="nil"/>
              <w:left w:val="nil"/>
              <w:bottom w:val="nil"/>
              <w:right w:val="nil"/>
            </w:tcBorders>
            <w:shd w:val="clear" w:color="auto" w:fill="auto"/>
            <w:noWrap/>
            <w:vAlign w:val="center"/>
            <w:hideMark/>
          </w:tcPr>
          <w:p w14:paraId="6304DC98" w14:textId="77777777" w:rsidR="00033329" w:rsidRPr="00CF7B4D" w:rsidRDefault="00033329" w:rsidP="000867FD">
            <w:pPr>
              <w:spacing w:line="312" w:lineRule="auto"/>
              <w:rPr>
                <w:b/>
                <w:bCs/>
                <w:iCs/>
                <w:color w:val="000000"/>
                <w:lang w:val="bg-BG"/>
              </w:rPr>
            </w:pPr>
            <w:r w:rsidRPr="00CF7B4D">
              <w:rPr>
                <w:b/>
                <w:bCs/>
                <w:iCs/>
                <w:color w:val="000000"/>
                <w:lang w:val="bg-BG"/>
              </w:rPr>
              <w:t>1 януари 2019 г. след преминаване</w:t>
            </w:r>
          </w:p>
          <w:p w14:paraId="4C8FB106" w14:textId="0D28EED6" w:rsidR="00033329" w:rsidRPr="00CF7B4D" w:rsidRDefault="00033329" w:rsidP="00DF5CEB">
            <w:pPr>
              <w:spacing w:line="312" w:lineRule="auto"/>
              <w:rPr>
                <w:b/>
                <w:bCs/>
                <w:i/>
                <w:iCs/>
                <w:color w:val="000000"/>
                <w:lang w:val="bg-BG"/>
              </w:rPr>
            </w:pPr>
            <w:r w:rsidRPr="00CF7B4D">
              <w:rPr>
                <w:b/>
                <w:bCs/>
                <w:iCs/>
                <w:color w:val="000000"/>
                <w:lang w:val="bg-BG"/>
              </w:rPr>
              <w:t xml:space="preserve">по МСФО 16 </w:t>
            </w:r>
          </w:p>
        </w:tc>
        <w:tc>
          <w:tcPr>
            <w:tcW w:w="1276" w:type="dxa"/>
            <w:tcBorders>
              <w:top w:val="nil"/>
              <w:left w:val="nil"/>
              <w:bottom w:val="nil"/>
              <w:right w:val="nil"/>
            </w:tcBorders>
            <w:shd w:val="clear" w:color="auto" w:fill="auto"/>
            <w:noWrap/>
            <w:vAlign w:val="bottom"/>
            <w:hideMark/>
          </w:tcPr>
          <w:p w14:paraId="3F870C0C" w14:textId="77777777" w:rsidR="00033329" w:rsidRPr="00CF7B4D" w:rsidRDefault="00033329" w:rsidP="000867FD">
            <w:pPr>
              <w:spacing w:line="312" w:lineRule="auto"/>
              <w:jc w:val="right"/>
              <w:rPr>
                <w:b/>
                <w:bCs/>
                <w:iCs/>
                <w:color w:val="000000"/>
                <w:lang w:val="bg-BG"/>
              </w:rPr>
            </w:pPr>
            <w:r w:rsidRPr="00CF7B4D">
              <w:rPr>
                <w:b/>
                <w:bCs/>
                <w:iCs/>
                <w:color w:val="000000"/>
                <w:lang w:val="bg-BG"/>
              </w:rPr>
              <w:t>2,287</w:t>
            </w:r>
          </w:p>
        </w:tc>
        <w:tc>
          <w:tcPr>
            <w:tcW w:w="1418" w:type="dxa"/>
            <w:tcBorders>
              <w:top w:val="nil"/>
              <w:left w:val="nil"/>
              <w:bottom w:val="nil"/>
              <w:right w:val="nil"/>
            </w:tcBorders>
            <w:shd w:val="clear" w:color="auto" w:fill="auto"/>
            <w:noWrap/>
            <w:vAlign w:val="bottom"/>
            <w:hideMark/>
          </w:tcPr>
          <w:p w14:paraId="21A21639" w14:textId="77777777" w:rsidR="00033329" w:rsidRPr="00CF7B4D" w:rsidRDefault="00033329" w:rsidP="000867FD">
            <w:pPr>
              <w:spacing w:line="312" w:lineRule="auto"/>
              <w:jc w:val="right"/>
              <w:rPr>
                <w:b/>
                <w:bCs/>
                <w:iCs/>
                <w:color w:val="000000"/>
                <w:lang w:val="bg-BG"/>
              </w:rPr>
            </w:pPr>
            <w:r w:rsidRPr="00CF7B4D">
              <w:rPr>
                <w:b/>
                <w:bCs/>
                <w:iCs/>
                <w:color w:val="000000"/>
                <w:lang w:val="bg-BG"/>
              </w:rPr>
              <w:t>116</w:t>
            </w:r>
          </w:p>
        </w:tc>
        <w:tc>
          <w:tcPr>
            <w:tcW w:w="1248" w:type="dxa"/>
            <w:tcBorders>
              <w:top w:val="nil"/>
              <w:left w:val="nil"/>
              <w:bottom w:val="nil"/>
              <w:right w:val="nil"/>
            </w:tcBorders>
            <w:shd w:val="clear" w:color="auto" w:fill="auto"/>
            <w:noWrap/>
            <w:vAlign w:val="bottom"/>
            <w:hideMark/>
          </w:tcPr>
          <w:p w14:paraId="623B520F" w14:textId="77777777" w:rsidR="00033329" w:rsidRPr="00CF7B4D" w:rsidRDefault="00033329" w:rsidP="000867FD">
            <w:pPr>
              <w:spacing w:line="312" w:lineRule="auto"/>
              <w:jc w:val="right"/>
              <w:rPr>
                <w:b/>
                <w:bCs/>
                <w:iCs/>
                <w:color w:val="000000"/>
                <w:lang w:val="bg-BG"/>
              </w:rPr>
            </w:pPr>
            <w:r w:rsidRPr="00CF7B4D">
              <w:rPr>
                <w:b/>
                <w:bCs/>
                <w:iCs/>
                <w:color w:val="000000"/>
                <w:lang w:val="bg-BG"/>
              </w:rPr>
              <w:t>2,403</w:t>
            </w:r>
          </w:p>
        </w:tc>
      </w:tr>
      <w:tr w:rsidR="00033329" w:rsidRPr="00CF7B4D" w14:paraId="6CBFDBCE" w14:textId="77777777" w:rsidTr="007508BE">
        <w:trPr>
          <w:trHeight w:val="276"/>
        </w:trPr>
        <w:tc>
          <w:tcPr>
            <w:tcW w:w="3396" w:type="dxa"/>
            <w:tcBorders>
              <w:top w:val="nil"/>
              <w:left w:val="nil"/>
              <w:bottom w:val="nil"/>
              <w:right w:val="nil"/>
            </w:tcBorders>
            <w:shd w:val="clear" w:color="auto" w:fill="auto"/>
            <w:noWrap/>
            <w:vAlign w:val="bottom"/>
            <w:hideMark/>
          </w:tcPr>
          <w:p w14:paraId="4C2748D9" w14:textId="253D1157" w:rsidR="00033329" w:rsidRPr="00CF7B4D" w:rsidRDefault="00033329" w:rsidP="000867FD">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1A229BBB" w14:textId="77777777" w:rsidR="00033329" w:rsidRPr="00CF7B4D" w:rsidRDefault="00033329" w:rsidP="000867FD">
            <w:pPr>
              <w:spacing w:line="312" w:lineRule="auto"/>
              <w:rPr>
                <w:rFonts w:ascii="All Times New Roman" w:hAnsi="All Times New Roman" w:cs="All Times New Roman"/>
                <w:color w:val="000000"/>
                <w:lang w:val="bg-BG"/>
              </w:rPr>
            </w:pPr>
          </w:p>
        </w:tc>
        <w:tc>
          <w:tcPr>
            <w:tcW w:w="1418" w:type="dxa"/>
            <w:tcBorders>
              <w:top w:val="nil"/>
              <w:left w:val="nil"/>
              <w:bottom w:val="nil"/>
              <w:right w:val="nil"/>
            </w:tcBorders>
            <w:shd w:val="clear" w:color="auto" w:fill="auto"/>
            <w:noWrap/>
            <w:vAlign w:val="bottom"/>
            <w:hideMark/>
          </w:tcPr>
          <w:p w14:paraId="39FB8133" w14:textId="77777777" w:rsidR="00033329" w:rsidRPr="00CF7B4D" w:rsidRDefault="00033329" w:rsidP="000867FD">
            <w:pPr>
              <w:spacing w:line="312" w:lineRule="auto"/>
              <w:jc w:val="right"/>
              <w:rPr>
                <w:lang w:val="bg-BG"/>
              </w:rPr>
            </w:pPr>
            <w:r w:rsidRPr="00CF7B4D">
              <w:rPr>
                <w:lang w:val="bg-BG"/>
              </w:rPr>
              <w:t>65</w:t>
            </w:r>
          </w:p>
        </w:tc>
        <w:tc>
          <w:tcPr>
            <w:tcW w:w="1248" w:type="dxa"/>
            <w:tcBorders>
              <w:top w:val="nil"/>
              <w:left w:val="nil"/>
              <w:bottom w:val="nil"/>
              <w:right w:val="nil"/>
            </w:tcBorders>
            <w:shd w:val="clear" w:color="auto" w:fill="auto"/>
            <w:noWrap/>
            <w:vAlign w:val="bottom"/>
            <w:hideMark/>
          </w:tcPr>
          <w:p w14:paraId="009845F1" w14:textId="44DCFBC1" w:rsidR="00033329" w:rsidRPr="00CF7B4D" w:rsidRDefault="00033329" w:rsidP="000867FD">
            <w:pPr>
              <w:spacing w:line="312" w:lineRule="auto"/>
              <w:jc w:val="right"/>
              <w:rPr>
                <w:lang w:val="bg-BG"/>
              </w:rPr>
            </w:pPr>
            <w:r>
              <w:rPr>
                <w:lang w:val="bg-BG"/>
              </w:rPr>
              <w:t>65</w:t>
            </w:r>
          </w:p>
        </w:tc>
      </w:tr>
      <w:tr w:rsidR="00033329" w:rsidRPr="00CF7B4D" w14:paraId="4F83C42C" w14:textId="45C2E066" w:rsidTr="007508BE">
        <w:trPr>
          <w:trHeight w:val="276"/>
        </w:trPr>
        <w:tc>
          <w:tcPr>
            <w:tcW w:w="3396" w:type="dxa"/>
            <w:tcBorders>
              <w:top w:val="nil"/>
              <w:left w:val="nil"/>
              <w:bottom w:val="nil"/>
              <w:right w:val="nil"/>
            </w:tcBorders>
            <w:shd w:val="clear" w:color="auto" w:fill="auto"/>
            <w:noWrap/>
            <w:vAlign w:val="bottom"/>
          </w:tcPr>
          <w:p w14:paraId="176062F4" w14:textId="0271FAB1" w:rsidR="00033329" w:rsidRPr="00CF7B4D" w:rsidRDefault="00033329" w:rsidP="000867FD">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67C0E60F" w14:textId="48A2A23D" w:rsidR="00033329" w:rsidRPr="00CF7B4D" w:rsidRDefault="00033329" w:rsidP="000867FD">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27C8F0D7" w14:textId="654BC3CD" w:rsidR="00033329" w:rsidRPr="00CF7B4D" w:rsidRDefault="00033329" w:rsidP="000867FD">
            <w:pPr>
              <w:spacing w:line="312" w:lineRule="auto"/>
              <w:jc w:val="right"/>
              <w:rPr>
                <w:lang w:val="bg-BG"/>
              </w:rPr>
            </w:pPr>
            <w:r w:rsidRPr="00CF7B4D">
              <w:rPr>
                <w:lang w:val="bg-BG"/>
              </w:rPr>
              <w:t>-</w:t>
            </w:r>
          </w:p>
        </w:tc>
        <w:tc>
          <w:tcPr>
            <w:tcW w:w="1248" w:type="dxa"/>
            <w:tcBorders>
              <w:top w:val="nil"/>
              <w:left w:val="nil"/>
              <w:bottom w:val="nil"/>
              <w:right w:val="nil"/>
            </w:tcBorders>
            <w:shd w:val="clear" w:color="auto" w:fill="auto"/>
            <w:noWrap/>
            <w:vAlign w:val="bottom"/>
          </w:tcPr>
          <w:p w14:paraId="62CC37C1" w14:textId="69282FE9" w:rsidR="00033329" w:rsidRPr="00CF7B4D" w:rsidRDefault="00033329" w:rsidP="000867FD">
            <w:pPr>
              <w:spacing w:line="312" w:lineRule="auto"/>
              <w:jc w:val="right"/>
              <w:rPr>
                <w:lang w:val="bg-BG"/>
              </w:rPr>
            </w:pPr>
            <w:r w:rsidRPr="00CF7B4D">
              <w:rPr>
                <w:lang w:val="bg-BG"/>
              </w:rPr>
              <w:t>-</w:t>
            </w:r>
          </w:p>
        </w:tc>
      </w:tr>
      <w:tr w:rsidR="00033329" w:rsidRPr="00CF7B4D" w14:paraId="57B766B7" w14:textId="77777777" w:rsidTr="007508BE">
        <w:trPr>
          <w:trHeight w:val="288"/>
        </w:trPr>
        <w:tc>
          <w:tcPr>
            <w:tcW w:w="3396" w:type="dxa"/>
            <w:tcBorders>
              <w:top w:val="nil"/>
              <w:left w:val="nil"/>
              <w:bottom w:val="nil"/>
              <w:right w:val="nil"/>
            </w:tcBorders>
            <w:shd w:val="clear" w:color="auto" w:fill="auto"/>
            <w:noWrap/>
            <w:vAlign w:val="center"/>
            <w:hideMark/>
          </w:tcPr>
          <w:p w14:paraId="0D09BCC1" w14:textId="77777777" w:rsidR="00033329" w:rsidRPr="00CF7B4D" w:rsidRDefault="00033329" w:rsidP="000867FD">
            <w:pPr>
              <w:spacing w:line="312" w:lineRule="auto"/>
              <w:rPr>
                <w:b/>
                <w:bCs/>
                <w:iCs/>
                <w:color w:val="000000"/>
                <w:lang w:val="bg-BG"/>
              </w:rPr>
            </w:pPr>
            <w:r w:rsidRPr="00CF7B4D">
              <w:rPr>
                <w:b/>
                <w:bCs/>
                <w:iCs/>
                <w:color w:val="000000"/>
                <w:lang w:val="bg-BG"/>
              </w:rPr>
              <w:t>31 декември 2019 г.</w:t>
            </w:r>
          </w:p>
        </w:tc>
        <w:tc>
          <w:tcPr>
            <w:tcW w:w="1276" w:type="dxa"/>
            <w:tcBorders>
              <w:top w:val="single" w:sz="4" w:space="0" w:color="auto"/>
              <w:left w:val="nil"/>
              <w:bottom w:val="single" w:sz="4" w:space="0" w:color="auto"/>
              <w:right w:val="nil"/>
            </w:tcBorders>
            <w:shd w:val="clear" w:color="auto" w:fill="auto"/>
            <w:noWrap/>
            <w:vAlign w:val="bottom"/>
            <w:hideMark/>
          </w:tcPr>
          <w:p w14:paraId="499AF9C0"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2,287</w:t>
            </w:r>
          </w:p>
        </w:tc>
        <w:tc>
          <w:tcPr>
            <w:tcW w:w="1418" w:type="dxa"/>
            <w:tcBorders>
              <w:top w:val="single" w:sz="4" w:space="0" w:color="auto"/>
              <w:left w:val="nil"/>
              <w:bottom w:val="single" w:sz="4" w:space="0" w:color="auto"/>
              <w:right w:val="nil"/>
            </w:tcBorders>
            <w:shd w:val="clear" w:color="auto" w:fill="auto"/>
            <w:noWrap/>
            <w:vAlign w:val="bottom"/>
            <w:hideMark/>
          </w:tcPr>
          <w:p w14:paraId="230B2EC5"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181</w:t>
            </w:r>
          </w:p>
        </w:tc>
        <w:tc>
          <w:tcPr>
            <w:tcW w:w="1248" w:type="dxa"/>
            <w:tcBorders>
              <w:top w:val="single" w:sz="4" w:space="0" w:color="auto"/>
              <w:left w:val="nil"/>
              <w:bottom w:val="single" w:sz="4" w:space="0" w:color="auto"/>
              <w:right w:val="nil"/>
            </w:tcBorders>
            <w:shd w:val="clear" w:color="auto" w:fill="auto"/>
            <w:noWrap/>
            <w:vAlign w:val="bottom"/>
            <w:hideMark/>
          </w:tcPr>
          <w:p w14:paraId="7F0E03DE" w14:textId="6CB30210" w:rsidR="00033329" w:rsidRPr="00CF7B4D" w:rsidRDefault="00033329" w:rsidP="000867FD">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2,468</w:t>
            </w:r>
            <w:r w:rsidRPr="00CF7B4D">
              <w:rPr>
                <w:rFonts w:ascii="All Times New Roman" w:hAnsi="All Times New Roman" w:cs="All Times New Roman"/>
                <w:b/>
                <w:color w:val="000000"/>
                <w:lang w:val="bg-BG"/>
              </w:rPr>
              <w:t> </w:t>
            </w:r>
          </w:p>
        </w:tc>
      </w:tr>
      <w:tr w:rsidR="00033329" w:rsidRPr="00CF7B4D" w14:paraId="5E5EF6EE" w14:textId="77777777" w:rsidTr="007508BE">
        <w:trPr>
          <w:trHeight w:val="276"/>
        </w:trPr>
        <w:tc>
          <w:tcPr>
            <w:tcW w:w="3396" w:type="dxa"/>
            <w:tcBorders>
              <w:top w:val="nil"/>
              <w:left w:val="nil"/>
              <w:bottom w:val="nil"/>
              <w:right w:val="nil"/>
            </w:tcBorders>
            <w:shd w:val="clear" w:color="auto" w:fill="auto"/>
            <w:noWrap/>
            <w:vAlign w:val="bottom"/>
            <w:hideMark/>
          </w:tcPr>
          <w:p w14:paraId="31EC591E" w14:textId="77777777" w:rsidR="00033329" w:rsidRPr="00CF7B4D" w:rsidRDefault="00033329" w:rsidP="000867FD">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5323972F" w14:textId="77777777" w:rsidR="00033329" w:rsidRPr="00CF7B4D" w:rsidRDefault="00033329" w:rsidP="000867FD">
            <w:pPr>
              <w:spacing w:line="312" w:lineRule="auto"/>
              <w:rPr>
                <w:lang w:val="bg-BG"/>
              </w:rPr>
            </w:pPr>
          </w:p>
        </w:tc>
        <w:tc>
          <w:tcPr>
            <w:tcW w:w="1418" w:type="dxa"/>
            <w:tcBorders>
              <w:top w:val="nil"/>
              <w:left w:val="nil"/>
              <w:bottom w:val="nil"/>
              <w:right w:val="nil"/>
            </w:tcBorders>
            <w:shd w:val="clear" w:color="auto" w:fill="auto"/>
            <w:noWrap/>
            <w:vAlign w:val="bottom"/>
            <w:hideMark/>
          </w:tcPr>
          <w:p w14:paraId="1C54FE2E" w14:textId="77777777" w:rsidR="00033329" w:rsidRPr="00CF7B4D" w:rsidRDefault="00033329" w:rsidP="000867FD">
            <w:pPr>
              <w:spacing w:line="312" w:lineRule="auto"/>
              <w:rPr>
                <w:lang w:val="bg-BG"/>
              </w:rPr>
            </w:pPr>
          </w:p>
        </w:tc>
        <w:tc>
          <w:tcPr>
            <w:tcW w:w="1248" w:type="dxa"/>
            <w:tcBorders>
              <w:top w:val="nil"/>
              <w:left w:val="nil"/>
              <w:bottom w:val="nil"/>
              <w:right w:val="nil"/>
            </w:tcBorders>
            <w:shd w:val="clear" w:color="auto" w:fill="auto"/>
            <w:noWrap/>
            <w:vAlign w:val="bottom"/>
            <w:hideMark/>
          </w:tcPr>
          <w:p w14:paraId="03A7FB43" w14:textId="77777777" w:rsidR="00033329" w:rsidRPr="00CF7B4D" w:rsidRDefault="00033329" w:rsidP="000867FD">
            <w:pPr>
              <w:spacing w:line="312" w:lineRule="auto"/>
              <w:rPr>
                <w:lang w:val="bg-BG"/>
              </w:rPr>
            </w:pPr>
          </w:p>
        </w:tc>
      </w:tr>
      <w:tr w:rsidR="00033329" w:rsidRPr="00CF7B4D" w14:paraId="6E4EB78C" w14:textId="77777777" w:rsidTr="007508BE">
        <w:trPr>
          <w:trHeight w:val="276"/>
        </w:trPr>
        <w:tc>
          <w:tcPr>
            <w:tcW w:w="3396" w:type="dxa"/>
            <w:tcBorders>
              <w:top w:val="nil"/>
              <w:left w:val="nil"/>
              <w:bottom w:val="nil"/>
              <w:right w:val="nil"/>
            </w:tcBorders>
            <w:shd w:val="clear" w:color="auto" w:fill="auto"/>
            <w:noWrap/>
            <w:vAlign w:val="bottom"/>
            <w:hideMark/>
          </w:tcPr>
          <w:p w14:paraId="7C33EE23" w14:textId="77777777" w:rsidR="00033329" w:rsidRPr="00CF7B4D" w:rsidRDefault="00033329" w:rsidP="000867FD">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6F43A135" w14:textId="77777777" w:rsidR="00033329" w:rsidRPr="00CF7B4D" w:rsidRDefault="00033329" w:rsidP="000867FD">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768D4F37" w14:textId="77777777" w:rsidR="00033329" w:rsidRPr="00CF7B4D" w:rsidRDefault="00033329" w:rsidP="000867FD">
            <w:pPr>
              <w:spacing w:line="312" w:lineRule="auto"/>
              <w:rPr>
                <w:lang w:val="bg-BG"/>
              </w:rPr>
            </w:pPr>
          </w:p>
        </w:tc>
        <w:tc>
          <w:tcPr>
            <w:tcW w:w="1248" w:type="dxa"/>
            <w:tcBorders>
              <w:top w:val="nil"/>
              <w:left w:val="nil"/>
              <w:bottom w:val="nil"/>
              <w:right w:val="nil"/>
            </w:tcBorders>
            <w:shd w:val="clear" w:color="auto" w:fill="auto"/>
            <w:noWrap/>
            <w:vAlign w:val="bottom"/>
            <w:hideMark/>
          </w:tcPr>
          <w:p w14:paraId="2624D6BC" w14:textId="77777777" w:rsidR="00033329" w:rsidRPr="00CF7B4D" w:rsidRDefault="00033329" w:rsidP="000867FD">
            <w:pPr>
              <w:spacing w:line="312" w:lineRule="auto"/>
              <w:rPr>
                <w:lang w:val="bg-BG"/>
              </w:rPr>
            </w:pPr>
          </w:p>
        </w:tc>
      </w:tr>
      <w:tr w:rsidR="00033329" w:rsidRPr="00CF7B4D" w14:paraId="2FF01C02" w14:textId="77777777" w:rsidTr="007508BE">
        <w:trPr>
          <w:trHeight w:val="288"/>
        </w:trPr>
        <w:tc>
          <w:tcPr>
            <w:tcW w:w="3396" w:type="dxa"/>
            <w:tcBorders>
              <w:top w:val="nil"/>
              <w:left w:val="nil"/>
              <w:bottom w:val="nil"/>
              <w:right w:val="nil"/>
            </w:tcBorders>
            <w:shd w:val="clear" w:color="auto" w:fill="auto"/>
            <w:noWrap/>
            <w:vAlign w:val="center"/>
            <w:hideMark/>
          </w:tcPr>
          <w:p w14:paraId="5CE45A1D" w14:textId="77777777" w:rsidR="00033329" w:rsidRPr="00CF7B4D" w:rsidRDefault="00033329" w:rsidP="000867FD">
            <w:pPr>
              <w:spacing w:line="312" w:lineRule="auto"/>
              <w:rPr>
                <w:b/>
                <w:bCs/>
                <w:iCs/>
                <w:color w:val="000000"/>
                <w:lang w:val="bg-BG"/>
              </w:rPr>
            </w:pPr>
            <w:r w:rsidRPr="00CF7B4D">
              <w:rPr>
                <w:b/>
                <w:bCs/>
                <w:iCs/>
                <w:color w:val="000000"/>
                <w:lang w:val="bg-BG"/>
              </w:rPr>
              <w:t xml:space="preserve">1 януари 2019 г. след преминаване </w:t>
            </w:r>
          </w:p>
          <w:p w14:paraId="3F61E5E0" w14:textId="765F3ED0" w:rsidR="00033329" w:rsidRPr="00CF7B4D" w:rsidRDefault="00033329" w:rsidP="00DF5CEB">
            <w:pPr>
              <w:spacing w:line="312" w:lineRule="auto"/>
              <w:rPr>
                <w:b/>
                <w:bCs/>
                <w:iCs/>
                <w:color w:val="000000"/>
                <w:lang w:val="bg-BG"/>
              </w:rPr>
            </w:pPr>
            <w:r w:rsidRPr="00CF7B4D">
              <w:rPr>
                <w:b/>
                <w:bCs/>
                <w:iCs/>
                <w:color w:val="000000"/>
                <w:lang w:val="bg-BG"/>
              </w:rPr>
              <w:t xml:space="preserve">по МСФО 16 </w:t>
            </w:r>
          </w:p>
        </w:tc>
        <w:tc>
          <w:tcPr>
            <w:tcW w:w="1276" w:type="dxa"/>
            <w:tcBorders>
              <w:top w:val="nil"/>
              <w:left w:val="nil"/>
              <w:bottom w:val="nil"/>
              <w:right w:val="nil"/>
            </w:tcBorders>
            <w:shd w:val="clear" w:color="auto" w:fill="auto"/>
            <w:noWrap/>
            <w:vAlign w:val="bottom"/>
            <w:hideMark/>
          </w:tcPr>
          <w:p w14:paraId="29BC85F6" w14:textId="77777777" w:rsidR="00033329" w:rsidRPr="00CF7B4D" w:rsidRDefault="00033329" w:rsidP="000867FD">
            <w:pPr>
              <w:spacing w:line="312" w:lineRule="auto"/>
              <w:jc w:val="right"/>
              <w:rPr>
                <w:b/>
                <w:bCs/>
                <w:iCs/>
                <w:color w:val="000000"/>
                <w:lang w:val="bg-BG"/>
              </w:rPr>
            </w:pPr>
            <w:r w:rsidRPr="00CF7B4D">
              <w:rPr>
                <w:b/>
                <w:bCs/>
                <w:iCs/>
                <w:color w:val="000000"/>
                <w:lang w:val="bg-BG"/>
              </w:rPr>
              <w:t>-</w:t>
            </w:r>
          </w:p>
        </w:tc>
        <w:tc>
          <w:tcPr>
            <w:tcW w:w="1418" w:type="dxa"/>
            <w:tcBorders>
              <w:top w:val="nil"/>
              <w:left w:val="nil"/>
              <w:bottom w:val="nil"/>
              <w:right w:val="nil"/>
            </w:tcBorders>
            <w:shd w:val="clear" w:color="auto" w:fill="auto"/>
            <w:noWrap/>
            <w:vAlign w:val="bottom"/>
            <w:hideMark/>
          </w:tcPr>
          <w:p w14:paraId="0A97F589" w14:textId="77777777" w:rsidR="00033329" w:rsidRPr="00CF7B4D" w:rsidRDefault="00033329" w:rsidP="000867FD">
            <w:pPr>
              <w:spacing w:line="312" w:lineRule="auto"/>
              <w:jc w:val="right"/>
              <w:rPr>
                <w:b/>
                <w:bCs/>
                <w:iCs/>
                <w:color w:val="000000"/>
                <w:lang w:val="bg-BG"/>
              </w:rPr>
            </w:pPr>
            <w:r w:rsidRPr="00CF7B4D">
              <w:rPr>
                <w:b/>
                <w:bCs/>
                <w:iCs/>
                <w:color w:val="000000"/>
                <w:lang w:val="bg-BG"/>
              </w:rPr>
              <w:t>-</w:t>
            </w:r>
          </w:p>
        </w:tc>
        <w:tc>
          <w:tcPr>
            <w:tcW w:w="1248" w:type="dxa"/>
            <w:tcBorders>
              <w:top w:val="nil"/>
              <w:left w:val="nil"/>
              <w:bottom w:val="nil"/>
              <w:right w:val="nil"/>
            </w:tcBorders>
            <w:shd w:val="clear" w:color="auto" w:fill="auto"/>
            <w:noWrap/>
            <w:vAlign w:val="bottom"/>
            <w:hideMark/>
          </w:tcPr>
          <w:p w14:paraId="02B33475" w14:textId="77777777" w:rsidR="00033329" w:rsidRPr="00CF7B4D" w:rsidRDefault="00033329" w:rsidP="000867FD">
            <w:pPr>
              <w:spacing w:line="312" w:lineRule="auto"/>
              <w:jc w:val="right"/>
              <w:rPr>
                <w:b/>
                <w:bCs/>
                <w:iCs/>
                <w:color w:val="000000"/>
                <w:lang w:val="bg-BG"/>
              </w:rPr>
            </w:pPr>
            <w:r w:rsidRPr="00CF7B4D">
              <w:rPr>
                <w:b/>
                <w:bCs/>
                <w:iCs/>
                <w:color w:val="000000"/>
                <w:lang w:val="bg-BG"/>
              </w:rPr>
              <w:t>-</w:t>
            </w:r>
          </w:p>
        </w:tc>
      </w:tr>
      <w:tr w:rsidR="00033329" w:rsidRPr="00CF7B4D" w14:paraId="0D3F95DB" w14:textId="77777777" w:rsidTr="007508BE">
        <w:trPr>
          <w:trHeight w:val="276"/>
        </w:trPr>
        <w:tc>
          <w:tcPr>
            <w:tcW w:w="3396" w:type="dxa"/>
            <w:tcBorders>
              <w:top w:val="nil"/>
              <w:left w:val="nil"/>
              <w:bottom w:val="nil"/>
              <w:right w:val="nil"/>
            </w:tcBorders>
            <w:shd w:val="clear" w:color="auto" w:fill="auto"/>
            <w:noWrap/>
            <w:vAlign w:val="bottom"/>
            <w:hideMark/>
          </w:tcPr>
          <w:p w14:paraId="296F58B7" w14:textId="77777777" w:rsidR="00033329" w:rsidRPr="00CF7B4D" w:rsidRDefault="00033329" w:rsidP="000867FD">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hideMark/>
          </w:tcPr>
          <w:p w14:paraId="2FAB22BF" w14:textId="77777777" w:rsidR="00033329" w:rsidRPr="00CF7B4D" w:rsidRDefault="00033329" w:rsidP="000867FD">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269</w:t>
            </w:r>
          </w:p>
        </w:tc>
        <w:tc>
          <w:tcPr>
            <w:tcW w:w="1418" w:type="dxa"/>
            <w:tcBorders>
              <w:top w:val="nil"/>
              <w:left w:val="nil"/>
              <w:bottom w:val="nil"/>
              <w:right w:val="nil"/>
            </w:tcBorders>
            <w:shd w:val="clear" w:color="auto" w:fill="auto"/>
            <w:noWrap/>
            <w:vAlign w:val="bottom"/>
            <w:hideMark/>
          </w:tcPr>
          <w:p w14:paraId="4440CD7E" w14:textId="77777777" w:rsidR="00033329" w:rsidRPr="00CF7B4D" w:rsidRDefault="00033329" w:rsidP="000867FD">
            <w:pPr>
              <w:spacing w:line="312" w:lineRule="auto"/>
              <w:jc w:val="right"/>
              <w:rPr>
                <w:lang w:val="bg-BG"/>
              </w:rPr>
            </w:pPr>
            <w:r w:rsidRPr="00CF7B4D">
              <w:rPr>
                <w:lang w:val="bg-BG"/>
              </w:rPr>
              <w:t>59</w:t>
            </w:r>
          </w:p>
        </w:tc>
        <w:tc>
          <w:tcPr>
            <w:tcW w:w="1248" w:type="dxa"/>
            <w:tcBorders>
              <w:top w:val="nil"/>
              <w:left w:val="nil"/>
              <w:bottom w:val="nil"/>
              <w:right w:val="nil"/>
            </w:tcBorders>
            <w:shd w:val="clear" w:color="auto" w:fill="auto"/>
            <w:noWrap/>
            <w:vAlign w:val="bottom"/>
            <w:hideMark/>
          </w:tcPr>
          <w:p w14:paraId="05183896" w14:textId="2A630FAF" w:rsidR="00033329" w:rsidRPr="00CF7B4D" w:rsidRDefault="00033329" w:rsidP="000867FD">
            <w:pPr>
              <w:spacing w:line="312" w:lineRule="auto"/>
              <w:jc w:val="right"/>
              <w:rPr>
                <w:lang w:val="bg-BG"/>
              </w:rPr>
            </w:pPr>
            <w:r>
              <w:rPr>
                <w:lang w:val="bg-BG"/>
              </w:rPr>
              <w:t>328</w:t>
            </w:r>
          </w:p>
        </w:tc>
      </w:tr>
      <w:tr w:rsidR="00033329" w:rsidRPr="00CF7B4D" w14:paraId="3AEA9E28" w14:textId="77777777" w:rsidTr="007508BE">
        <w:trPr>
          <w:trHeight w:val="276"/>
        </w:trPr>
        <w:tc>
          <w:tcPr>
            <w:tcW w:w="3396" w:type="dxa"/>
            <w:tcBorders>
              <w:top w:val="nil"/>
              <w:left w:val="nil"/>
              <w:bottom w:val="nil"/>
              <w:right w:val="nil"/>
            </w:tcBorders>
            <w:shd w:val="clear" w:color="auto" w:fill="auto"/>
            <w:noWrap/>
            <w:vAlign w:val="bottom"/>
          </w:tcPr>
          <w:p w14:paraId="5B64B159" w14:textId="77777777" w:rsidR="00033329" w:rsidRPr="00CF7B4D" w:rsidRDefault="00033329" w:rsidP="000867FD">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40F4856A" w14:textId="77777777" w:rsidR="00033329" w:rsidRPr="00CF7B4D" w:rsidRDefault="00033329" w:rsidP="000867FD">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7849D064" w14:textId="77777777" w:rsidR="00033329" w:rsidRPr="00CF7B4D" w:rsidRDefault="00033329" w:rsidP="000867FD">
            <w:pPr>
              <w:spacing w:line="312" w:lineRule="auto"/>
              <w:jc w:val="right"/>
              <w:rPr>
                <w:lang w:val="bg-BG"/>
              </w:rPr>
            </w:pPr>
            <w:r w:rsidRPr="00CF7B4D">
              <w:rPr>
                <w:lang w:val="bg-BG"/>
              </w:rPr>
              <w:t>-</w:t>
            </w:r>
          </w:p>
        </w:tc>
        <w:tc>
          <w:tcPr>
            <w:tcW w:w="1248" w:type="dxa"/>
            <w:tcBorders>
              <w:top w:val="nil"/>
              <w:left w:val="nil"/>
              <w:bottom w:val="nil"/>
              <w:right w:val="nil"/>
            </w:tcBorders>
            <w:shd w:val="clear" w:color="auto" w:fill="auto"/>
            <w:noWrap/>
            <w:vAlign w:val="bottom"/>
          </w:tcPr>
          <w:p w14:paraId="42CC83D7" w14:textId="77777777" w:rsidR="00033329" w:rsidRPr="00CF7B4D" w:rsidRDefault="00033329" w:rsidP="000867FD">
            <w:pPr>
              <w:spacing w:line="312" w:lineRule="auto"/>
              <w:jc w:val="right"/>
              <w:rPr>
                <w:lang w:val="bg-BG"/>
              </w:rPr>
            </w:pPr>
            <w:r w:rsidRPr="00CF7B4D">
              <w:rPr>
                <w:lang w:val="bg-BG"/>
              </w:rPr>
              <w:t>-</w:t>
            </w:r>
          </w:p>
        </w:tc>
      </w:tr>
      <w:tr w:rsidR="00033329" w:rsidRPr="00CF7B4D" w14:paraId="781011A2" w14:textId="77777777" w:rsidTr="007508BE">
        <w:trPr>
          <w:trHeight w:val="288"/>
        </w:trPr>
        <w:tc>
          <w:tcPr>
            <w:tcW w:w="3396" w:type="dxa"/>
            <w:tcBorders>
              <w:top w:val="nil"/>
              <w:left w:val="nil"/>
              <w:bottom w:val="nil"/>
              <w:right w:val="nil"/>
            </w:tcBorders>
            <w:shd w:val="clear" w:color="auto" w:fill="auto"/>
            <w:noWrap/>
            <w:vAlign w:val="center"/>
            <w:hideMark/>
          </w:tcPr>
          <w:p w14:paraId="55C23035" w14:textId="77777777" w:rsidR="00033329" w:rsidRPr="00CF7B4D" w:rsidRDefault="00033329" w:rsidP="000867FD">
            <w:pPr>
              <w:spacing w:line="312" w:lineRule="auto"/>
              <w:rPr>
                <w:b/>
                <w:bCs/>
                <w:iCs/>
                <w:color w:val="000000"/>
                <w:lang w:val="bg-BG"/>
              </w:rPr>
            </w:pPr>
            <w:r w:rsidRPr="00CF7B4D">
              <w:rPr>
                <w:b/>
                <w:bCs/>
                <w:iCs/>
                <w:color w:val="000000"/>
                <w:lang w:val="bg-BG"/>
              </w:rPr>
              <w:t>31 декември 2019 г.</w:t>
            </w:r>
          </w:p>
        </w:tc>
        <w:tc>
          <w:tcPr>
            <w:tcW w:w="1276" w:type="dxa"/>
            <w:tcBorders>
              <w:top w:val="single" w:sz="4" w:space="0" w:color="auto"/>
              <w:left w:val="nil"/>
              <w:bottom w:val="single" w:sz="4" w:space="0" w:color="auto"/>
              <w:right w:val="nil"/>
            </w:tcBorders>
            <w:shd w:val="clear" w:color="auto" w:fill="auto"/>
            <w:noWrap/>
            <w:vAlign w:val="bottom"/>
            <w:hideMark/>
          </w:tcPr>
          <w:p w14:paraId="15C04CA1"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269</w:t>
            </w:r>
          </w:p>
        </w:tc>
        <w:tc>
          <w:tcPr>
            <w:tcW w:w="1418" w:type="dxa"/>
            <w:tcBorders>
              <w:top w:val="single" w:sz="4" w:space="0" w:color="auto"/>
              <w:left w:val="nil"/>
              <w:bottom w:val="single" w:sz="4" w:space="0" w:color="auto"/>
              <w:right w:val="nil"/>
            </w:tcBorders>
            <w:shd w:val="clear" w:color="auto" w:fill="auto"/>
            <w:noWrap/>
            <w:vAlign w:val="bottom"/>
            <w:hideMark/>
          </w:tcPr>
          <w:p w14:paraId="30A87522"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59</w:t>
            </w:r>
          </w:p>
        </w:tc>
        <w:tc>
          <w:tcPr>
            <w:tcW w:w="1248" w:type="dxa"/>
            <w:tcBorders>
              <w:top w:val="single" w:sz="4" w:space="0" w:color="auto"/>
              <w:left w:val="nil"/>
              <w:bottom w:val="single" w:sz="4" w:space="0" w:color="auto"/>
              <w:right w:val="nil"/>
            </w:tcBorders>
            <w:shd w:val="clear" w:color="auto" w:fill="auto"/>
            <w:noWrap/>
            <w:vAlign w:val="bottom"/>
            <w:hideMark/>
          </w:tcPr>
          <w:p w14:paraId="49A27284" w14:textId="355D6765" w:rsidR="00033329" w:rsidRPr="00CF7B4D" w:rsidRDefault="00033329" w:rsidP="000867FD">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328</w:t>
            </w:r>
          </w:p>
        </w:tc>
      </w:tr>
      <w:tr w:rsidR="00033329" w:rsidRPr="00CF7B4D" w14:paraId="53C58AFD" w14:textId="77777777" w:rsidTr="007508BE">
        <w:trPr>
          <w:trHeight w:val="276"/>
        </w:trPr>
        <w:tc>
          <w:tcPr>
            <w:tcW w:w="3396" w:type="dxa"/>
            <w:tcBorders>
              <w:top w:val="nil"/>
              <w:left w:val="nil"/>
              <w:bottom w:val="nil"/>
              <w:right w:val="nil"/>
            </w:tcBorders>
            <w:shd w:val="clear" w:color="auto" w:fill="auto"/>
            <w:noWrap/>
            <w:vAlign w:val="bottom"/>
            <w:hideMark/>
          </w:tcPr>
          <w:p w14:paraId="1B817255" w14:textId="77777777" w:rsidR="00033329" w:rsidRPr="00CF7B4D" w:rsidRDefault="00033329" w:rsidP="000867FD">
            <w:pPr>
              <w:spacing w:line="312" w:lineRule="auto"/>
              <w:rPr>
                <w:rFonts w:ascii="All Times New Roman" w:hAnsi="All Times New Roman" w:cs="All Times New Roman"/>
                <w:color w:val="000000"/>
              </w:rPr>
            </w:pPr>
          </w:p>
        </w:tc>
        <w:tc>
          <w:tcPr>
            <w:tcW w:w="1276" w:type="dxa"/>
            <w:tcBorders>
              <w:top w:val="nil"/>
              <w:left w:val="nil"/>
              <w:bottom w:val="nil"/>
              <w:right w:val="nil"/>
            </w:tcBorders>
            <w:shd w:val="clear" w:color="auto" w:fill="auto"/>
            <w:noWrap/>
            <w:vAlign w:val="bottom"/>
            <w:hideMark/>
          </w:tcPr>
          <w:p w14:paraId="500BF1BB" w14:textId="77777777" w:rsidR="00033329" w:rsidRPr="00CF7B4D" w:rsidRDefault="00033329" w:rsidP="000867FD">
            <w:pPr>
              <w:spacing w:line="312" w:lineRule="auto"/>
              <w:rPr>
                <w:lang w:val="bg-BG"/>
              </w:rPr>
            </w:pPr>
          </w:p>
        </w:tc>
        <w:tc>
          <w:tcPr>
            <w:tcW w:w="1418" w:type="dxa"/>
            <w:tcBorders>
              <w:top w:val="nil"/>
              <w:left w:val="nil"/>
              <w:bottom w:val="nil"/>
              <w:right w:val="nil"/>
            </w:tcBorders>
            <w:shd w:val="clear" w:color="auto" w:fill="auto"/>
            <w:noWrap/>
            <w:vAlign w:val="bottom"/>
            <w:hideMark/>
          </w:tcPr>
          <w:p w14:paraId="060E3B37" w14:textId="77777777" w:rsidR="00033329" w:rsidRPr="00CF7B4D" w:rsidRDefault="00033329" w:rsidP="000867FD">
            <w:pPr>
              <w:spacing w:line="312" w:lineRule="auto"/>
              <w:rPr>
                <w:lang w:val="bg-BG"/>
              </w:rPr>
            </w:pPr>
          </w:p>
        </w:tc>
        <w:tc>
          <w:tcPr>
            <w:tcW w:w="1248" w:type="dxa"/>
            <w:tcBorders>
              <w:top w:val="nil"/>
              <w:left w:val="nil"/>
              <w:bottom w:val="nil"/>
              <w:right w:val="nil"/>
            </w:tcBorders>
            <w:shd w:val="clear" w:color="auto" w:fill="auto"/>
            <w:noWrap/>
            <w:vAlign w:val="bottom"/>
            <w:hideMark/>
          </w:tcPr>
          <w:p w14:paraId="6B0256B7" w14:textId="77777777" w:rsidR="00033329" w:rsidRPr="00CF7B4D" w:rsidRDefault="00033329" w:rsidP="000867FD">
            <w:pPr>
              <w:spacing w:line="312" w:lineRule="auto"/>
              <w:rPr>
                <w:lang w:val="bg-BG"/>
              </w:rPr>
            </w:pPr>
          </w:p>
        </w:tc>
      </w:tr>
      <w:tr w:rsidR="00033329" w:rsidRPr="00CF7B4D" w14:paraId="106C744B" w14:textId="77777777" w:rsidTr="007508BE">
        <w:trPr>
          <w:trHeight w:val="288"/>
        </w:trPr>
        <w:tc>
          <w:tcPr>
            <w:tcW w:w="3396" w:type="dxa"/>
            <w:tcBorders>
              <w:top w:val="nil"/>
              <w:left w:val="nil"/>
              <w:bottom w:val="nil"/>
              <w:right w:val="nil"/>
            </w:tcBorders>
            <w:shd w:val="clear" w:color="auto" w:fill="auto"/>
            <w:noWrap/>
            <w:vAlign w:val="bottom"/>
            <w:hideMark/>
          </w:tcPr>
          <w:p w14:paraId="1842CB87" w14:textId="3EF99ECF" w:rsidR="00033329" w:rsidRPr="00CF7B4D" w:rsidRDefault="00033329" w:rsidP="00DF5CEB">
            <w:pPr>
              <w:spacing w:line="312" w:lineRule="auto"/>
              <w:rPr>
                <w:b/>
                <w:bCs/>
                <w:color w:val="000000"/>
                <w:lang w:val="bg-BG"/>
              </w:rPr>
            </w:pPr>
            <w:r w:rsidRPr="00CF7B4D">
              <w:rPr>
                <w:b/>
                <w:bCs/>
                <w:color w:val="000000"/>
                <w:lang w:val="bg-BG"/>
              </w:rPr>
              <w:t>Балансова стойност на 1 януари 2019 г.</w:t>
            </w:r>
            <w:r w:rsidRPr="00CF7B4D">
              <w:rPr>
                <w:b/>
                <w:bCs/>
                <w:i/>
                <w:iCs/>
                <w:color w:val="000000"/>
                <w:lang w:val="bg-BG"/>
              </w:rPr>
              <w:t xml:space="preserve"> след преминаване по МСФО 16 </w:t>
            </w:r>
          </w:p>
        </w:tc>
        <w:tc>
          <w:tcPr>
            <w:tcW w:w="1276" w:type="dxa"/>
            <w:tcBorders>
              <w:top w:val="single" w:sz="4" w:space="0" w:color="auto"/>
              <w:left w:val="nil"/>
              <w:bottom w:val="double" w:sz="6" w:space="0" w:color="auto"/>
              <w:right w:val="nil"/>
            </w:tcBorders>
            <w:shd w:val="clear" w:color="auto" w:fill="auto"/>
            <w:noWrap/>
            <w:vAlign w:val="bottom"/>
            <w:hideMark/>
          </w:tcPr>
          <w:p w14:paraId="5586C33F"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2,287</w:t>
            </w:r>
          </w:p>
        </w:tc>
        <w:tc>
          <w:tcPr>
            <w:tcW w:w="1418" w:type="dxa"/>
            <w:tcBorders>
              <w:top w:val="single" w:sz="4" w:space="0" w:color="auto"/>
              <w:left w:val="nil"/>
              <w:bottom w:val="double" w:sz="6" w:space="0" w:color="auto"/>
              <w:right w:val="nil"/>
            </w:tcBorders>
            <w:shd w:val="clear" w:color="auto" w:fill="auto"/>
            <w:noWrap/>
            <w:vAlign w:val="bottom"/>
            <w:hideMark/>
          </w:tcPr>
          <w:p w14:paraId="65ACEF97"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116 </w:t>
            </w:r>
          </w:p>
        </w:tc>
        <w:tc>
          <w:tcPr>
            <w:tcW w:w="1248" w:type="dxa"/>
            <w:tcBorders>
              <w:top w:val="single" w:sz="4" w:space="0" w:color="auto"/>
              <w:left w:val="nil"/>
              <w:bottom w:val="double" w:sz="6" w:space="0" w:color="auto"/>
              <w:right w:val="nil"/>
            </w:tcBorders>
            <w:shd w:val="clear" w:color="auto" w:fill="auto"/>
            <w:noWrap/>
            <w:vAlign w:val="bottom"/>
            <w:hideMark/>
          </w:tcPr>
          <w:p w14:paraId="36706200" w14:textId="77777777" w:rsidR="00033329" w:rsidRPr="00CF7B4D" w:rsidRDefault="00033329" w:rsidP="000867FD">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2,403 </w:t>
            </w:r>
          </w:p>
        </w:tc>
      </w:tr>
      <w:tr w:rsidR="00033329" w:rsidRPr="002B3E74" w14:paraId="4D2AA574" w14:textId="77777777" w:rsidTr="007508BE">
        <w:trPr>
          <w:trHeight w:val="204"/>
        </w:trPr>
        <w:tc>
          <w:tcPr>
            <w:tcW w:w="3396" w:type="dxa"/>
            <w:tcBorders>
              <w:top w:val="nil"/>
              <w:left w:val="nil"/>
              <w:bottom w:val="nil"/>
              <w:right w:val="nil"/>
            </w:tcBorders>
            <w:shd w:val="clear" w:color="auto" w:fill="auto"/>
            <w:noWrap/>
            <w:vAlign w:val="bottom"/>
            <w:hideMark/>
          </w:tcPr>
          <w:p w14:paraId="2BB61001" w14:textId="77777777" w:rsidR="00033329" w:rsidRPr="0054482B" w:rsidRDefault="00033329" w:rsidP="000867FD">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0290B708" w14:textId="77777777" w:rsidR="00033329" w:rsidRPr="0054482B" w:rsidRDefault="00033329" w:rsidP="000867FD">
            <w:pPr>
              <w:spacing w:line="312" w:lineRule="auto"/>
              <w:rPr>
                <w:lang w:val="bg-BG"/>
              </w:rPr>
            </w:pPr>
          </w:p>
        </w:tc>
        <w:tc>
          <w:tcPr>
            <w:tcW w:w="1418" w:type="dxa"/>
            <w:tcBorders>
              <w:top w:val="nil"/>
              <w:left w:val="nil"/>
              <w:bottom w:val="nil"/>
              <w:right w:val="nil"/>
            </w:tcBorders>
            <w:shd w:val="clear" w:color="auto" w:fill="auto"/>
            <w:noWrap/>
            <w:vAlign w:val="bottom"/>
            <w:hideMark/>
          </w:tcPr>
          <w:p w14:paraId="619F6E71" w14:textId="77777777" w:rsidR="00033329" w:rsidRPr="0054482B" w:rsidRDefault="00033329" w:rsidP="000867FD">
            <w:pPr>
              <w:spacing w:line="312" w:lineRule="auto"/>
              <w:rPr>
                <w:lang w:val="bg-BG"/>
              </w:rPr>
            </w:pPr>
          </w:p>
        </w:tc>
        <w:tc>
          <w:tcPr>
            <w:tcW w:w="1248" w:type="dxa"/>
            <w:tcBorders>
              <w:top w:val="nil"/>
              <w:left w:val="nil"/>
              <w:bottom w:val="nil"/>
              <w:right w:val="nil"/>
            </w:tcBorders>
            <w:shd w:val="clear" w:color="auto" w:fill="auto"/>
            <w:noWrap/>
            <w:vAlign w:val="bottom"/>
            <w:hideMark/>
          </w:tcPr>
          <w:p w14:paraId="3C5CBF7B" w14:textId="77777777" w:rsidR="00033329" w:rsidRPr="0054482B" w:rsidRDefault="00033329" w:rsidP="000867FD">
            <w:pPr>
              <w:spacing w:line="312" w:lineRule="auto"/>
              <w:rPr>
                <w:lang w:val="bg-BG"/>
              </w:rPr>
            </w:pPr>
          </w:p>
        </w:tc>
      </w:tr>
      <w:tr w:rsidR="00033329" w:rsidRPr="002B3E74" w14:paraId="5367DBE5" w14:textId="77777777" w:rsidTr="007508BE">
        <w:trPr>
          <w:trHeight w:val="288"/>
        </w:trPr>
        <w:tc>
          <w:tcPr>
            <w:tcW w:w="3396" w:type="dxa"/>
            <w:tcBorders>
              <w:top w:val="nil"/>
              <w:left w:val="nil"/>
              <w:bottom w:val="nil"/>
              <w:right w:val="nil"/>
            </w:tcBorders>
            <w:shd w:val="clear" w:color="auto" w:fill="auto"/>
            <w:noWrap/>
            <w:vAlign w:val="bottom"/>
            <w:hideMark/>
          </w:tcPr>
          <w:p w14:paraId="781A2FD3" w14:textId="7FEF7E21" w:rsidR="00033329" w:rsidRPr="0054482B" w:rsidRDefault="00033329" w:rsidP="000867FD">
            <w:pPr>
              <w:spacing w:line="312" w:lineRule="auto"/>
              <w:rPr>
                <w:b/>
                <w:bCs/>
                <w:color w:val="000000"/>
                <w:lang w:val="bg-BG"/>
              </w:rPr>
            </w:pPr>
            <w:r w:rsidRPr="0054482B">
              <w:rPr>
                <w:b/>
                <w:bCs/>
                <w:color w:val="000000"/>
                <w:lang w:val="bg-BG"/>
              </w:rPr>
              <w:t>Балансова стойност на 31</w:t>
            </w:r>
            <w:r>
              <w:rPr>
                <w:b/>
                <w:bCs/>
                <w:color w:val="000000"/>
                <w:lang w:val="bg-BG"/>
              </w:rPr>
              <w:t xml:space="preserve"> декември </w:t>
            </w:r>
            <w:r w:rsidRPr="0054482B">
              <w:rPr>
                <w:b/>
                <w:bCs/>
                <w:color w:val="000000"/>
                <w:lang w:val="bg-BG"/>
              </w:rPr>
              <w:t>2019</w:t>
            </w:r>
            <w:r>
              <w:rPr>
                <w:b/>
                <w:bCs/>
                <w:color w:val="000000"/>
                <w:lang w:val="bg-BG"/>
              </w:rPr>
              <w:t xml:space="preserve"> г. (</w:t>
            </w:r>
            <w:r w:rsidRPr="005F3D7F">
              <w:rPr>
                <w:b/>
                <w:bCs/>
                <w:i/>
                <w:color w:val="000000"/>
                <w:lang w:val="bg-BG"/>
              </w:rPr>
              <w:t>Приложение №</w:t>
            </w:r>
            <w:r>
              <w:rPr>
                <w:b/>
                <w:bCs/>
                <w:i/>
                <w:color w:val="000000"/>
                <w:lang w:val="bg-BG"/>
              </w:rPr>
              <w:t xml:space="preserve"> </w:t>
            </w:r>
            <w:r>
              <w:rPr>
                <w:b/>
                <w:bCs/>
                <w:i/>
                <w:color w:val="000000"/>
              </w:rPr>
              <w:t>13</w:t>
            </w:r>
            <w:r>
              <w:rPr>
                <w:b/>
                <w:bCs/>
                <w:i/>
                <w:color w:val="000000"/>
                <w:lang w:val="bg-BG"/>
              </w:rPr>
              <w:t>)</w:t>
            </w:r>
          </w:p>
        </w:tc>
        <w:tc>
          <w:tcPr>
            <w:tcW w:w="1276" w:type="dxa"/>
            <w:tcBorders>
              <w:top w:val="nil"/>
              <w:left w:val="nil"/>
              <w:bottom w:val="double" w:sz="6" w:space="0" w:color="auto"/>
              <w:right w:val="nil"/>
            </w:tcBorders>
            <w:shd w:val="clear" w:color="auto" w:fill="auto"/>
            <w:noWrap/>
            <w:vAlign w:val="bottom"/>
            <w:hideMark/>
          </w:tcPr>
          <w:p w14:paraId="1FA9A5F1" w14:textId="77777777" w:rsidR="00033329" w:rsidRPr="00290638" w:rsidRDefault="00033329" w:rsidP="000867FD">
            <w:pPr>
              <w:spacing w:line="312" w:lineRule="auto"/>
              <w:jc w:val="right"/>
              <w:rPr>
                <w:rFonts w:ascii="All Times New Roman" w:hAnsi="All Times New Roman" w:cs="All Times New Roman"/>
                <w:b/>
                <w:color w:val="000000"/>
                <w:lang w:val="bg-BG"/>
              </w:rPr>
            </w:pPr>
            <w:r w:rsidRPr="00290638">
              <w:rPr>
                <w:rFonts w:ascii="All Times New Roman" w:hAnsi="All Times New Roman" w:cs="All Times New Roman"/>
                <w:b/>
                <w:color w:val="000000"/>
                <w:lang w:val="bg-BG"/>
              </w:rPr>
              <w:t> 2,018</w:t>
            </w:r>
          </w:p>
        </w:tc>
        <w:tc>
          <w:tcPr>
            <w:tcW w:w="1418" w:type="dxa"/>
            <w:tcBorders>
              <w:top w:val="nil"/>
              <w:left w:val="nil"/>
              <w:bottom w:val="double" w:sz="6" w:space="0" w:color="auto"/>
              <w:right w:val="nil"/>
            </w:tcBorders>
            <w:shd w:val="clear" w:color="auto" w:fill="auto"/>
            <w:noWrap/>
            <w:vAlign w:val="bottom"/>
            <w:hideMark/>
          </w:tcPr>
          <w:p w14:paraId="76091C34" w14:textId="77777777" w:rsidR="00033329" w:rsidRPr="00290638" w:rsidRDefault="00033329" w:rsidP="000867FD">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122</w:t>
            </w:r>
            <w:r w:rsidRPr="00290638">
              <w:rPr>
                <w:rFonts w:ascii="All Times New Roman" w:hAnsi="All Times New Roman" w:cs="All Times New Roman"/>
                <w:b/>
                <w:color w:val="000000"/>
                <w:lang w:val="bg-BG"/>
              </w:rPr>
              <w:t> </w:t>
            </w:r>
          </w:p>
        </w:tc>
        <w:tc>
          <w:tcPr>
            <w:tcW w:w="1248" w:type="dxa"/>
            <w:tcBorders>
              <w:top w:val="nil"/>
              <w:left w:val="nil"/>
              <w:bottom w:val="double" w:sz="6" w:space="0" w:color="auto"/>
              <w:right w:val="nil"/>
            </w:tcBorders>
            <w:shd w:val="clear" w:color="auto" w:fill="auto"/>
            <w:noWrap/>
            <w:vAlign w:val="bottom"/>
            <w:hideMark/>
          </w:tcPr>
          <w:p w14:paraId="568BFCA3" w14:textId="4DB6195E" w:rsidR="00033329" w:rsidRPr="00290638" w:rsidRDefault="00033329" w:rsidP="000867FD">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2,140</w:t>
            </w:r>
          </w:p>
        </w:tc>
      </w:tr>
    </w:tbl>
    <w:p w14:paraId="78CAF2D7" w14:textId="77777777" w:rsidR="001A7779" w:rsidRDefault="001A7779" w:rsidP="000F5D35">
      <w:pPr>
        <w:rPr>
          <w:i/>
          <w:sz w:val="18"/>
          <w:szCs w:val="18"/>
          <w:lang w:val="bg-BG"/>
        </w:rPr>
      </w:pPr>
    </w:p>
    <w:p w14:paraId="4D07E463" w14:textId="77777777" w:rsidR="001A7779" w:rsidRDefault="001A7779" w:rsidP="000F5D35">
      <w:pPr>
        <w:rPr>
          <w:i/>
          <w:sz w:val="18"/>
          <w:szCs w:val="18"/>
          <w:lang w:val="bg-BG"/>
        </w:rPr>
      </w:pPr>
    </w:p>
    <w:p w14:paraId="7CBCD05B" w14:textId="77777777" w:rsidR="001A7779" w:rsidRDefault="001A7779" w:rsidP="000F5D35">
      <w:pPr>
        <w:rPr>
          <w:i/>
          <w:sz w:val="18"/>
          <w:szCs w:val="18"/>
          <w:lang w:val="bg-BG"/>
        </w:rPr>
      </w:pPr>
    </w:p>
    <w:p w14:paraId="72922A0B" w14:textId="77777777" w:rsidR="001A7779" w:rsidRDefault="001A7779" w:rsidP="001A7779">
      <w:pPr>
        <w:rPr>
          <w:i/>
          <w:sz w:val="18"/>
          <w:szCs w:val="18"/>
          <w:lang w:val="bg-BG"/>
        </w:rPr>
      </w:pPr>
    </w:p>
    <w:p w14:paraId="12844E5D" w14:textId="77777777" w:rsidR="001A7779" w:rsidRDefault="001A7779" w:rsidP="001A7779">
      <w:pPr>
        <w:rPr>
          <w:i/>
          <w:sz w:val="18"/>
          <w:szCs w:val="18"/>
          <w:lang w:val="bg-BG"/>
        </w:rPr>
      </w:pPr>
    </w:p>
    <w:p w14:paraId="5561237D" w14:textId="77777777" w:rsidR="001A7779" w:rsidRDefault="001A7779" w:rsidP="001A7779">
      <w:pPr>
        <w:rPr>
          <w:i/>
          <w:sz w:val="18"/>
          <w:szCs w:val="18"/>
          <w:lang w:val="bg-BG"/>
        </w:rPr>
      </w:pPr>
    </w:p>
    <w:p w14:paraId="69DA48A5" w14:textId="77777777" w:rsidR="007E0148" w:rsidRDefault="007E0148" w:rsidP="000F5D35">
      <w:pPr>
        <w:rPr>
          <w:lang w:val="bg-BG"/>
        </w:rPr>
      </w:pPr>
    </w:p>
    <w:p w14:paraId="7621CC43" w14:textId="77777777" w:rsidR="007E0148" w:rsidRPr="006C5E21" w:rsidRDefault="007E0148" w:rsidP="000F5D35">
      <w:pPr>
        <w:rPr>
          <w:lang w:val="bg-BG"/>
        </w:rPr>
      </w:pPr>
    </w:p>
    <w:p w14:paraId="4E98B4E5" w14:textId="77777777" w:rsidR="001A7779" w:rsidRDefault="001A7779" w:rsidP="000F5D35">
      <w:pPr>
        <w:ind w:firstLine="708"/>
        <w:rPr>
          <w:b/>
          <w:i/>
          <w:lang w:val="bg-BG"/>
        </w:rPr>
      </w:pPr>
    </w:p>
    <w:p w14:paraId="694855F3" w14:textId="77777777" w:rsidR="008F7B99" w:rsidRDefault="008F7B99" w:rsidP="000F5D35">
      <w:pPr>
        <w:ind w:firstLine="708"/>
        <w:rPr>
          <w:b/>
          <w:i/>
          <w:lang w:val="bg-BG"/>
        </w:rPr>
      </w:pPr>
    </w:p>
    <w:p w14:paraId="7CC32D6C" w14:textId="77777777" w:rsidR="008F7B99" w:rsidRDefault="008F7B99" w:rsidP="008F7B99">
      <w:pPr>
        <w:rPr>
          <w:b/>
          <w:i/>
          <w:lang w:val="bg-BG"/>
        </w:rPr>
      </w:pPr>
    </w:p>
    <w:p w14:paraId="35CE42CD" w14:textId="695BAB30" w:rsidR="000F5D35" w:rsidRDefault="000F5D35" w:rsidP="000F5D35">
      <w:pPr>
        <w:ind w:firstLine="708"/>
        <w:rPr>
          <w:b/>
          <w:i/>
          <w:lang w:val="bg-BG"/>
        </w:rPr>
      </w:pPr>
      <w:r w:rsidRPr="006C5E21">
        <w:rPr>
          <w:b/>
          <w:i/>
          <w:lang w:val="bg-BG"/>
        </w:rPr>
        <w:t>Задълженията по лизинг към 31 декември са както следва:</w:t>
      </w:r>
    </w:p>
    <w:p w14:paraId="3BBA6921" w14:textId="77777777" w:rsidR="00392139" w:rsidRDefault="00392139" w:rsidP="000F5D35">
      <w:pPr>
        <w:ind w:firstLine="708"/>
        <w:rPr>
          <w:b/>
          <w:i/>
          <w:lang w:val="bg-BG"/>
        </w:rPr>
      </w:pPr>
    </w:p>
    <w:p w14:paraId="795FF791" w14:textId="77777777" w:rsidR="00392139" w:rsidRDefault="00392139" w:rsidP="000F5D35">
      <w:pPr>
        <w:ind w:firstLine="708"/>
        <w:rP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392139" w:rsidRPr="00392139" w14:paraId="212A24D3" w14:textId="77777777" w:rsidTr="00392139">
        <w:trPr>
          <w:trHeight w:val="300"/>
        </w:trPr>
        <w:tc>
          <w:tcPr>
            <w:tcW w:w="5500" w:type="dxa"/>
            <w:tcBorders>
              <w:top w:val="nil"/>
              <w:left w:val="nil"/>
              <w:bottom w:val="nil"/>
              <w:right w:val="nil"/>
            </w:tcBorders>
            <w:shd w:val="clear" w:color="auto" w:fill="auto"/>
            <w:noWrap/>
            <w:vAlign w:val="center"/>
            <w:hideMark/>
          </w:tcPr>
          <w:p w14:paraId="01F4428D" w14:textId="77777777" w:rsidR="00392139" w:rsidRPr="00392139" w:rsidRDefault="00392139" w:rsidP="00392139">
            <w:pPr>
              <w:rPr>
                <w:sz w:val="24"/>
                <w:szCs w:val="24"/>
                <w:lang w:val="bg-BG" w:eastAsia="bg-BG"/>
              </w:rPr>
            </w:pPr>
          </w:p>
        </w:tc>
        <w:tc>
          <w:tcPr>
            <w:tcW w:w="1180" w:type="dxa"/>
            <w:tcBorders>
              <w:top w:val="nil"/>
              <w:left w:val="nil"/>
              <w:bottom w:val="nil"/>
              <w:right w:val="nil"/>
            </w:tcBorders>
            <w:shd w:val="clear" w:color="auto" w:fill="auto"/>
            <w:noWrap/>
            <w:vAlign w:val="center"/>
            <w:hideMark/>
          </w:tcPr>
          <w:p w14:paraId="12A9DA51" w14:textId="19C9ED2C" w:rsidR="00392139" w:rsidRPr="00DF5CEB" w:rsidRDefault="00392139" w:rsidP="00DF5CEB">
            <w:pPr>
              <w:jc w:val="right"/>
              <w:rPr>
                <w:b/>
                <w:bCs/>
                <w:i/>
                <w:iCs/>
                <w:color w:val="000000"/>
                <w:sz w:val="22"/>
                <w:szCs w:val="22"/>
                <w:lang w:eastAsia="bg-BG"/>
              </w:rPr>
            </w:pPr>
            <w:r w:rsidRPr="00392139">
              <w:rPr>
                <w:b/>
                <w:bCs/>
                <w:i/>
                <w:iCs/>
                <w:color w:val="000000"/>
                <w:sz w:val="22"/>
                <w:szCs w:val="22"/>
                <w:lang w:val="bg-BG" w:eastAsia="bg-BG"/>
              </w:rPr>
              <w:t>20</w:t>
            </w:r>
            <w:r w:rsidR="00DF5CEB">
              <w:rPr>
                <w:b/>
                <w:bCs/>
                <w:i/>
                <w:iCs/>
                <w:color w:val="000000"/>
                <w:sz w:val="22"/>
                <w:szCs w:val="22"/>
                <w:lang w:eastAsia="bg-BG"/>
              </w:rPr>
              <w:t>20</w:t>
            </w:r>
          </w:p>
        </w:tc>
        <w:tc>
          <w:tcPr>
            <w:tcW w:w="280" w:type="dxa"/>
            <w:tcBorders>
              <w:top w:val="nil"/>
              <w:left w:val="nil"/>
              <w:bottom w:val="nil"/>
              <w:right w:val="nil"/>
            </w:tcBorders>
            <w:shd w:val="clear" w:color="auto" w:fill="auto"/>
            <w:noWrap/>
            <w:vAlign w:val="center"/>
            <w:hideMark/>
          </w:tcPr>
          <w:p w14:paraId="192906A9"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55F13279"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2019</w:t>
            </w:r>
          </w:p>
        </w:tc>
      </w:tr>
      <w:tr w:rsidR="00392139" w:rsidRPr="00392139" w14:paraId="54995D3B" w14:textId="77777777" w:rsidTr="00392139">
        <w:trPr>
          <w:trHeight w:val="300"/>
        </w:trPr>
        <w:tc>
          <w:tcPr>
            <w:tcW w:w="5500" w:type="dxa"/>
            <w:tcBorders>
              <w:top w:val="nil"/>
              <w:left w:val="nil"/>
              <w:bottom w:val="nil"/>
              <w:right w:val="nil"/>
            </w:tcBorders>
            <w:shd w:val="clear" w:color="auto" w:fill="auto"/>
            <w:noWrap/>
            <w:vAlign w:val="center"/>
            <w:hideMark/>
          </w:tcPr>
          <w:p w14:paraId="68D37676"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13747578"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 xml:space="preserve"> BGN'000 </w:t>
            </w:r>
          </w:p>
        </w:tc>
        <w:tc>
          <w:tcPr>
            <w:tcW w:w="280" w:type="dxa"/>
            <w:tcBorders>
              <w:top w:val="nil"/>
              <w:left w:val="nil"/>
              <w:bottom w:val="nil"/>
              <w:right w:val="nil"/>
            </w:tcBorders>
            <w:shd w:val="clear" w:color="auto" w:fill="auto"/>
            <w:noWrap/>
            <w:vAlign w:val="center"/>
            <w:hideMark/>
          </w:tcPr>
          <w:p w14:paraId="75CB45F2"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12474E73"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 xml:space="preserve"> BGN'000 </w:t>
            </w:r>
          </w:p>
        </w:tc>
      </w:tr>
      <w:tr w:rsidR="00392139" w:rsidRPr="00392139" w14:paraId="511E7051" w14:textId="77777777" w:rsidTr="00392139">
        <w:trPr>
          <w:trHeight w:val="300"/>
        </w:trPr>
        <w:tc>
          <w:tcPr>
            <w:tcW w:w="5500" w:type="dxa"/>
            <w:tcBorders>
              <w:top w:val="nil"/>
              <w:left w:val="nil"/>
              <w:bottom w:val="nil"/>
              <w:right w:val="nil"/>
            </w:tcBorders>
            <w:shd w:val="clear" w:color="auto" w:fill="auto"/>
            <w:noWrap/>
            <w:vAlign w:val="center"/>
            <w:hideMark/>
          </w:tcPr>
          <w:p w14:paraId="1A9A76E7" w14:textId="3BF72250" w:rsidR="00392139" w:rsidRPr="00392139" w:rsidRDefault="00392139" w:rsidP="00392139">
            <w:pPr>
              <w:rPr>
                <w:b/>
                <w:bCs/>
                <w:color w:val="000000"/>
                <w:sz w:val="22"/>
                <w:szCs w:val="22"/>
                <w:lang w:val="bg-BG" w:eastAsia="bg-BG"/>
              </w:rPr>
            </w:pPr>
            <w:r w:rsidRPr="00392139">
              <w:rPr>
                <w:b/>
                <w:bCs/>
                <w:color w:val="000000"/>
                <w:sz w:val="22"/>
                <w:szCs w:val="22"/>
                <w:lang w:val="bg-BG" w:eastAsia="bg-BG"/>
              </w:rPr>
              <w:t>1 януари</w:t>
            </w:r>
          </w:p>
        </w:tc>
        <w:tc>
          <w:tcPr>
            <w:tcW w:w="1180" w:type="dxa"/>
            <w:tcBorders>
              <w:top w:val="nil"/>
              <w:left w:val="nil"/>
              <w:bottom w:val="nil"/>
              <w:right w:val="nil"/>
            </w:tcBorders>
            <w:shd w:val="clear" w:color="auto" w:fill="auto"/>
            <w:noWrap/>
            <w:vAlign w:val="center"/>
            <w:hideMark/>
          </w:tcPr>
          <w:p w14:paraId="32D046EC" w14:textId="00D07929" w:rsidR="00392139" w:rsidRPr="00392139" w:rsidRDefault="00392139" w:rsidP="00D53EA8">
            <w:pPr>
              <w:jc w:val="right"/>
              <w:rPr>
                <w:color w:val="000000"/>
                <w:sz w:val="22"/>
                <w:szCs w:val="22"/>
                <w:lang w:val="bg-BG" w:eastAsia="bg-BG"/>
              </w:rPr>
            </w:pPr>
            <w:r>
              <w:rPr>
                <w:color w:val="000000"/>
                <w:sz w:val="22"/>
                <w:szCs w:val="22"/>
                <w:lang w:val="bg-BG" w:eastAsia="bg-BG"/>
              </w:rPr>
              <w:t>2,15</w:t>
            </w:r>
            <w:r w:rsidR="00D53EA8">
              <w:rPr>
                <w:color w:val="000000"/>
                <w:sz w:val="22"/>
                <w:szCs w:val="22"/>
                <w:lang w:val="bg-BG" w:eastAsia="bg-BG"/>
              </w:rPr>
              <w:t>6</w:t>
            </w:r>
          </w:p>
        </w:tc>
        <w:tc>
          <w:tcPr>
            <w:tcW w:w="280" w:type="dxa"/>
            <w:tcBorders>
              <w:top w:val="nil"/>
              <w:left w:val="nil"/>
              <w:bottom w:val="nil"/>
              <w:right w:val="nil"/>
            </w:tcBorders>
            <w:shd w:val="clear" w:color="auto" w:fill="auto"/>
            <w:noWrap/>
            <w:vAlign w:val="center"/>
            <w:hideMark/>
          </w:tcPr>
          <w:p w14:paraId="7B3D9EC0" w14:textId="77777777" w:rsidR="00392139" w:rsidRPr="00392139" w:rsidRDefault="00392139" w:rsidP="00392139">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060035D9" w14:textId="77777777" w:rsidR="00392139" w:rsidRPr="00392139" w:rsidRDefault="00392139" w:rsidP="00392139">
            <w:pPr>
              <w:jc w:val="right"/>
              <w:rPr>
                <w:color w:val="000000"/>
                <w:sz w:val="22"/>
                <w:szCs w:val="22"/>
                <w:lang w:val="bg-BG" w:eastAsia="bg-BG"/>
              </w:rPr>
            </w:pPr>
            <w:r w:rsidRPr="00392139">
              <w:rPr>
                <w:color w:val="000000"/>
                <w:sz w:val="22"/>
                <w:szCs w:val="22"/>
                <w:lang w:eastAsia="bg-BG"/>
              </w:rPr>
              <w:t>2,403</w:t>
            </w:r>
          </w:p>
        </w:tc>
      </w:tr>
      <w:tr w:rsidR="00392139" w:rsidRPr="00392139" w14:paraId="6A6AEA5E" w14:textId="77777777" w:rsidTr="00392139">
        <w:trPr>
          <w:trHeight w:val="300"/>
        </w:trPr>
        <w:tc>
          <w:tcPr>
            <w:tcW w:w="5500" w:type="dxa"/>
            <w:tcBorders>
              <w:top w:val="nil"/>
              <w:left w:val="nil"/>
              <w:bottom w:val="nil"/>
              <w:right w:val="nil"/>
            </w:tcBorders>
            <w:shd w:val="clear" w:color="auto" w:fill="auto"/>
            <w:noWrap/>
            <w:vAlign w:val="center"/>
            <w:hideMark/>
          </w:tcPr>
          <w:p w14:paraId="17C7ACE5" w14:textId="77777777" w:rsidR="00392139" w:rsidRPr="00392139" w:rsidRDefault="00392139" w:rsidP="00392139">
            <w:pPr>
              <w:rPr>
                <w:color w:val="000000"/>
                <w:sz w:val="22"/>
                <w:szCs w:val="22"/>
                <w:lang w:val="bg-BG" w:eastAsia="bg-BG"/>
              </w:rPr>
            </w:pPr>
            <w:r w:rsidRPr="00392139">
              <w:rPr>
                <w:color w:val="000000"/>
                <w:sz w:val="22"/>
                <w:szCs w:val="22"/>
                <w:lang w:val="bg-BG" w:eastAsia="bg-BG"/>
              </w:rPr>
              <w:t xml:space="preserve"> Увеличения </w:t>
            </w:r>
          </w:p>
        </w:tc>
        <w:tc>
          <w:tcPr>
            <w:tcW w:w="1180" w:type="dxa"/>
            <w:tcBorders>
              <w:top w:val="nil"/>
              <w:left w:val="nil"/>
              <w:bottom w:val="nil"/>
              <w:right w:val="nil"/>
            </w:tcBorders>
            <w:shd w:val="clear" w:color="auto" w:fill="auto"/>
            <w:noWrap/>
            <w:vAlign w:val="center"/>
          </w:tcPr>
          <w:p w14:paraId="62407C05" w14:textId="36FECDE1" w:rsidR="00392139" w:rsidRPr="003B5849" w:rsidRDefault="00C873A8" w:rsidP="00D53EA8">
            <w:pPr>
              <w:jc w:val="right"/>
              <w:rPr>
                <w:color w:val="000000"/>
                <w:sz w:val="22"/>
                <w:szCs w:val="22"/>
                <w:lang w:eastAsia="bg-BG"/>
              </w:rPr>
            </w:pPr>
            <w:r>
              <w:rPr>
                <w:color w:val="000000"/>
                <w:sz w:val="22"/>
                <w:szCs w:val="22"/>
                <w:lang w:val="bg-BG" w:eastAsia="bg-BG"/>
              </w:rPr>
              <w:t>8</w:t>
            </w:r>
            <w:r>
              <w:rPr>
                <w:color w:val="000000"/>
                <w:sz w:val="22"/>
                <w:szCs w:val="22"/>
                <w:lang w:eastAsia="bg-BG"/>
              </w:rPr>
              <w:t>1</w:t>
            </w:r>
          </w:p>
        </w:tc>
        <w:tc>
          <w:tcPr>
            <w:tcW w:w="280" w:type="dxa"/>
            <w:tcBorders>
              <w:top w:val="nil"/>
              <w:left w:val="nil"/>
              <w:bottom w:val="nil"/>
              <w:right w:val="nil"/>
            </w:tcBorders>
            <w:shd w:val="clear" w:color="auto" w:fill="auto"/>
            <w:noWrap/>
            <w:vAlign w:val="center"/>
            <w:hideMark/>
          </w:tcPr>
          <w:p w14:paraId="5EE2B9CF" w14:textId="77777777" w:rsidR="00392139" w:rsidRPr="00392139" w:rsidRDefault="00392139" w:rsidP="00392139">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AFF2CEA" w14:textId="77777777" w:rsidR="00392139" w:rsidRPr="00392139" w:rsidRDefault="00392139" w:rsidP="00392139">
            <w:pPr>
              <w:jc w:val="right"/>
              <w:rPr>
                <w:color w:val="000000"/>
                <w:sz w:val="22"/>
                <w:szCs w:val="22"/>
                <w:lang w:val="bg-BG" w:eastAsia="bg-BG"/>
              </w:rPr>
            </w:pPr>
            <w:r w:rsidRPr="00392139">
              <w:rPr>
                <w:color w:val="000000"/>
                <w:sz w:val="22"/>
                <w:szCs w:val="22"/>
                <w:lang w:eastAsia="bg-BG"/>
              </w:rPr>
              <w:t>65</w:t>
            </w:r>
          </w:p>
        </w:tc>
      </w:tr>
      <w:tr w:rsidR="00392139" w:rsidRPr="00392139" w14:paraId="2F1F50A7" w14:textId="77777777" w:rsidTr="00392139">
        <w:trPr>
          <w:trHeight w:val="300"/>
        </w:trPr>
        <w:tc>
          <w:tcPr>
            <w:tcW w:w="5500" w:type="dxa"/>
            <w:tcBorders>
              <w:top w:val="nil"/>
              <w:left w:val="nil"/>
              <w:bottom w:val="nil"/>
              <w:right w:val="nil"/>
            </w:tcBorders>
            <w:shd w:val="clear" w:color="auto" w:fill="auto"/>
            <w:noWrap/>
            <w:vAlign w:val="center"/>
            <w:hideMark/>
          </w:tcPr>
          <w:p w14:paraId="22ADFE6D" w14:textId="77777777" w:rsidR="00392139" w:rsidRPr="00392139" w:rsidRDefault="00392139" w:rsidP="00392139">
            <w:pPr>
              <w:rPr>
                <w:color w:val="000000"/>
                <w:sz w:val="22"/>
                <w:szCs w:val="22"/>
                <w:lang w:val="bg-BG" w:eastAsia="bg-BG"/>
              </w:rPr>
            </w:pPr>
            <w:r w:rsidRPr="00392139">
              <w:rPr>
                <w:color w:val="000000"/>
                <w:sz w:val="22"/>
                <w:szCs w:val="22"/>
                <w:lang w:val="bg-BG" w:eastAsia="bg-BG"/>
              </w:rPr>
              <w:t xml:space="preserve"> Начислена лихва </w:t>
            </w:r>
          </w:p>
        </w:tc>
        <w:tc>
          <w:tcPr>
            <w:tcW w:w="1180" w:type="dxa"/>
            <w:tcBorders>
              <w:top w:val="nil"/>
              <w:left w:val="nil"/>
              <w:bottom w:val="nil"/>
              <w:right w:val="nil"/>
            </w:tcBorders>
            <w:shd w:val="clear" w:color="auto" w:fill="auto"/>
            <w:noWrap/>
            <w:vAlign w:val="center"/>
          </w:tcPr>
          <w:p w14:paraId="0806731E" w14:textId="53D88437" w:rsidR="00392139" w:rsidRPr="002D3DDD" w:rsidRDefault="00C873A8" w:rsidP="00392139">
            <w:pPr>
              <w:jc w:val="right"/>
              <w:rPr>
                <w:color w:val="000000"/>
                <w:sz w:val="22"/>
                <w:szCs w:val="22"/>
                <w:lang w:eastAsia="bg-BG"/>
              </w:rPr>
            </w:pPr>
            <w:r>
              <w:rPr>
                <w:color w:val="000000"/>
                <w:sz w:val="22"/>
                <w:szCs w:val="22"/>
                <w:lang w:val="bg-BG" w:eastAsia="bg-BG"/>
              </w:rPr>
              <w:t>3</w:t>
            </w:r>
            <w:r>
              <w:rPr>
                <w:color w:val="000000"/>
                <w:sz w:val="22"/>
                <w:szCs w:val="22"/>
                <w:lang w:eastAsia="bg-BG"/>
              </w:rPr>
              <w:t>6</w:t>
            </w:r>
          </w:p>
        </w:tc>
        <w:tc>
          <w:tcPr>
            <w:tcW w:w="280" w:type="dxa"/>
            <w:tcBorders>
              <w:top w:val="nil"/>
              <w:left w:val="nil"/>
              <w:bottom w:val="nil"/>
              <w:right w:val="nil"/>
            </w:tcBorders>
            <w:shd w:val="clear" w:color="auto" w:fill="auto"/>
            <w:noWrap/>
            <w:vAlign w:val="center"/>
            <w:hideMark/>
          </w:tcPr>
          <w:p w14:paraId="7A7AFF5D" w14:textId="77777777" w:rsidR="00392139" w:rsidRPr="00392139" w:rsidRDefault="00392139" w:rsidP="00392139">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5BA39F33" w14:textId="77777777" w:rsidR="00392139" w:rsidRPr="00392139" w:rsidRDefault="00392139" w:rsidP="00392139">
            <w:pPr>
              <w:jc w:val="right"/>
              <w:rPr>
                <w:color w:val="000000"/>
                <w:sz w:val="22"/>
                <w:szCs w:val="22"/>
                <w:lang w:val="bg-BG" w:eastAsia="bg-BG"/>
              </w:rPr>
            </w:pPr>
            <w:r w:rsidRPr="00392139">
              <w:rPr>
                <w:color w:val="000000"/>
                <w:sz w:val="22"/>
                <w:szCs w:val="22"/>
                <w:lang w:eastAsia="bg-BG"/>
              </w:rPr>
              <w:t>38</w:t>
            </w:r>
          </w:p>
        </w:tc>
      </w:tr>
      <w:tr w:rsidR="00392139" w:rsidRPr="00392139" w14:paraId="6EADD1F1" w14:textId="77777777" w:rsidTr="00392139">
        <w:trPr>
          <w:trHeight w:val="315"/>
        </w:trPr>
        <w:tc>
          <w:tcPr>
            <w:tcW w:w="5500" w:type="dxa"/>
            <w:tcBorders>
              <w:top w:val="nil"/>
              <w:left w:val="nil"/>
              <w:bottom w:val="nil"/>
              <w:right w:val="nil"/>
            </w:tcBorders>
            <w:shd w:val="clear" w:color="auto" w:fill="auto"/>
            <w:noWrap/>
            <w:vAlign w:val="center"/>
            <w:hideMark/>
          </w:tcPr>
          <w:p w14:paraId="5F65EA70" w14:textId="77777777" w:rsidR="00392139" w:rsidRPr="00392139" w:rsidRDefault="00392139" w:rsidP="00392139">
            <w:pPr>
              <w:rPr>
                <w:color w:val="000000"/>
                <w:sz w:val="22"/>
                <w:szCs w:val="22"/>
                <w:lang w:val="bg-BG" w:eastAsia="bg-BG"/>
              </w:rPr>
            </w:pPr>
            <w:r w:rsidRPr="00392139">
              <w:rPr>
                <w:color w:val="000000"/>
                <w:sz w:val="22"/>
                <w:szCs w:val="22"/>
                <w:lang w:val="bg-BG" w:eastAsia="bg-BG"/>
              </w:rPr>
              <w:t xml:space="preserve"> Погасявания</w:t>
            </w:r>
          </w:p>
        </w:tc>
        <w:tc>
          <w:tcPr>
            <w:tcW w:w="1180" w:type="dxa"/>
            <w:tcBorders>
              <w:top w:val="nil"/>
              <w:left w:val="nil"/>
              <w:bottom w:val="single" w:sz="8" w:space="0" w:color="auto"/>
              <w:right w:val="nil"/>
            </w:tcBorders>
            <w:shd w:val="clear" w:color="auto" w:fill="auto"/>
            <w:noWrap/>
            <w:vAlign w:val="center"/>
          </w:tcPr>
          <w:p w14:paraId="63DFA75F" w14:textId="34550CA5" w:rsidR="00392139" w:rsidRPr="00392139" w:rsidRDefault="00D53EA8" w:rsidP="00392139">
            <w:pPr>
              <w:jc w:val="right"/>
              <w:rPr>
                <w:color w:val="000000"/>
                <w:sz w:val="22"/>
                <w:szCs w:val="22"/>
                <w:lang w:val="bg-BG" w:eastAsia="bg-BG"/>
              </w:rPr>
            </w:pPr>
            <w:r>
              <w:rPr>
                <w:color w:val="000000"/>
                <w:sz w:val="22"/>
                <w:szCs w:val="22"/>
                <w:lang w:val="bg-BG" w:eastAsia="bg-BG"/>
              </w:rPr>
              <w:t>(</w:t>
            </w:r>
            <w:r w:rsidR="00C873A8">
              <w:rPr>
                <w:color w:val="000000"/>
                <w:sz w:val="22"/>
                <w:szCs w:val="22"/>
                <w:lang w:val="bg-BG" w:eastAsia="bg-BG"/>
              </w:rPr>
              <w:t>3</w:t>
            </w:r>
            <w:r w:rsidR="00C873A8">
              <w:rPr>
                <w:color w:val="000000"/>
                <w:sz w:val="22"/>
                <w:szCs w:val="22"/>
                <w:lang w:eastAsia="bg-BG"/>
              </w:rPr>
              <w:t>79</w:t>
            </w:r>
            <w:r>
              <w:rPr>
                <w:color w:val="000000"/>
                <w:sz w:val="22"/>
                <w:szCs w:val="22"/>
                <w:lang w:val="bg-BG" w:eastAsia="bg-BG"/>
              </w:rPr>
              <w:t>)</w:t>
            </w:r>
          </w:p>
        </w:tc>
        <w:tc>
          <w:tcPr>
            <w:tcW w:w="280" w:type="dxa"/>
            <w:tcBorders>
              <w:top w:val="nil"/>
              <w:left w:val="nil"/>
              <w:bottom w:val="nil"/>
              <w:right w:val="nil"/>
            </w:tcBorders>
            <w:shd w:val="clear" w:color="auto" w:fill="auto"/>
            <w:noWrap/>
            <w:vAlign w:val="center"/>
            <w:hideMark/>
          </w:tcPr>
          <w:p w14:paraId="1624DBCE" w14:textId="77777777" w:rsidR="00392139" w:rsidRPr="00392139" w:rsidRDefault="00392139" w:rsidP="00392139">
            <w:pPr>
              <w:jc w:val="right"/>
              <w:rPr>
                <w:color w:val="000000"/>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1F111DB8" w14:textId="727A073C" w:rsidR="00392139" w:rsidRPr="00392139" w:rsidRDefault="00D53EA8" w:rsidP="00392139">
            <w:pPr>
              <w:jc w:val="right"/>
              <w:rPr>
                <w:color w:val="000000"/>
                <w:sz w:val="22"/>
                <w:szCs w:val="22"/>
                <w:lang w:val="bg-BG" w:eastAsia="bg-BG"/>
              </w:rPr>
            </w:pPr>
            <w:r>
              <w:rPr>
                <w:color w:val="000000"/>
                <w:sz w:val="22"/>
                <w:szCs w:val="22"/>
                <w:lang w:val="bg-BG" w:eastAsia="bg-BG"/>
              </w:rPr>
              <w:t>(</w:t>
            </w:r>
            <w:r w:rsidR="00392139" w:rsidRPr="00392139">
              <w:rPr>
                <w:color w:val="000000"/>
                <w:sz w:val="22"/>
                <w:szCs w:val="22"/>
                <w:lang w:eastAsia="bg-BG"/>
              </w:rPr>
              <w:t>350</w:t>
            </w:r>
            <w:r>
              <w:rPr>
                <w:color w:val="000000"/>
                <w:sz w:val="22"/>
                <w:szCs w:val="22"/>
                <w:lang w:val="bg-BG" w:eastAsia="bg-BG"/>
              </w:rPr>
              <w:t>)</w:t>
            </w:r>
          </w:p>
        </w:tc>
      </w:tr>
      <w:tr w:rsidR="00392139" w:rsidRPr="00392139" w14:paraId="1D8891ED" w14:textId="77777777" w:rsidTr="00392139">
        <w:trPr>
          <w:trHeight w:val="315"/>
        </w:trPr>
        <w:tc>
          <w:tcPr>
            <w:tcW w:w="5500" w:type="dxa"/>
            <w:tcBorders>
              <w:top w:val="nil"/>
              <w:left w:val="nil"/>
              <w:bottom w:val="nil"/>
              <w:right w:val="nil"/>
            </w:tcBorders>
            <w:shd w:val="clear" w:color="auto" w:fill="auto"/>
            <w:noWrap/>
            <w:vAlign w:val="center"/>
            <w:hideMark/>
          </w:tcPr>
          <w:p w14:paraId="1D5BE9F0" w14:textId="2CA1F848" w:rsidR="00392139" w:rsidRPr="00392139" w:rsidRDefault="00392139" w:rsidP="00392139">
            <w:pPr>
              <w:rPr>
                <w:b/>
                <w:bCs/>
                <w:color w:val="000000"/>
                <w:sz w:val="22"/>
                <w:szCs w:val="22"/>
                <w:lang w:val="bg-BG" w:eastAsia="bg-BG"/>
              </w:rPr>
            </w:pPr>
            <w:r w:rsidRPr="00392139">
              <w:rPr>
                <w:b/>
                <w:bCs/>
                <w:color w:val="000000"/>
                <w:sz w:val="22"/>
                <w:szCs w:val="22"/>
                <w:lang w:val="bg-BG" w:eastAsia="bg-BG"/>
              </w:rPr>
              <w:t>31 декември</w:t>
            </w:r>
          </w:p>
        </w:tc>
        <w:tc>
          <w:tcPr>
            <w:tcW w:w="1180" w:type="dxa"/>
            <w:tcBorders>
              <w:top w:val="nil"/>
              <w:left w:val="nil"/>
              <w:bottom w:val="double" w:sz="6" w:space="0" w:color="auto"/>
              <w:right w:val="nil"/>
            </w:tcBorders>
            <w:shd w:val="clear" w:color="auto" w:fill="auto"/>
            <w:noWrap/>
            <w:vAlign w:val="center"/>
          </w:tcPr>
          <w:p w14:paraId="6A2A5881" w14:textId="7FF7D4E8" w:rsidR="00392139" w:rsidRPr="00392139" w:rsidRDefault="00392139" w:rsidP="00392139">
            <w:pPr>
              <w:jc w:val="right"/>
              <w:rPr>
                <w:color w:val="000000"/>
                <w:sz w:val="22"/>
                <w:szCs w:val="22"/>
                <w:lang w:val="bg-BG" w:eastAsia="bg-BG"/>
              </w:rPr>
            </w:pPr>
            <w:r>
              <w:rPr>
                <w:color w:val="000000"/>
                <w:sz w:val="22"/>
                <w:szCs w:val="22"/>
                <w:lang w:val="bg-BG" w:eastAsia="bg-BG"/>
              </w:rPr>
              <w:t>1,894</w:t>
            </w:r>
          </w:p>
        </w:tc>
        <w:tc>
          <w:tcPr>
            <w:tcW w:w="280" w:type="dxa"/>
            <w:tcBorders>
              <w:top w:val="nil"/>
              <w:left w:val="nil"/>
              <w:bottom w:val="nil"/>
              <w:right w:val="nil"/>
            </w:tcBorders>
            <w:shd w:val="clear" w:color="auto" w:fill="auto"/>
            <w:noWrap/>
            <w:vAlign w:val="center"/>
            <w:hideMark/>
          </w:tcPr>
          <w:p w14:paraId="75922F2B" w14:textId="77777777" w:rsidR="00392139" w:rsidRPr="00392139" w:rsidRDefault="00392139" w:rsidP="00392139">
            <w:pPr>
              <w:jc w:val="right"/>
              <w:rPr>
                <w:color w:val="000000"/>
                <w:sz w:val="22"/>
                <w:szCs w:val="22"/>
                <w:lang w:val="bg-BG" w:eastAsia="bg-BG"/>
              </w:rPr>
            </w:pPr>
          </w:p>
        </w:tc>
        <w:tc>
          <w:tcPr>
            <w:tcW w:w="1180" w:type="dxa"/>
            <w:tcBorders>
              <w:top w:val="nil"/>
              <w:left w:val="nil"/>
              <w:bottom w:val="double" w:sz="6" w:space="0" w:color="auto"/>
              <w:right w:val="nil"/>
            </w:tcBorders>
            <w:shd w:val="clear" w:color="auto" w:fill="auto"/>
            <w:noWrap/>
            <w:vAlign w:val="center"/>
            <w:hideMark/>
          </w:tcPr>
          <w:p w14:paraId="04286A74" w14:textId="77777777" w:rsidR="00392139" w:rsidRPr="00392139" w:rsidRDefault="00392139" w:rsidP="00392139">
            <w:pPr>
              <w:jc w:val="right"/>
              <w:rPr>
                <w:color w:val="000000"/>
                <w:sz w:val="22"/>
                <w:szCs w:val="22"/>
                <w:lang w:val="bg-BG" w:eastAsia="bg-BG"/>
              </w:rPr>
            </w:pPr>
            <w:r w:rsidRPr="00392139">
              <w:rPr>
                <w:color w:val="000000"/>
                <w:sz w:val="22"/>
                <w:szCs w:val="22"/>
                <w:lang w:val="bg-BG" w:eastAsia="bg-BG"/>
              </w:rPr>
              <w:t>2,156</w:t>
            </w:r>
          </w:p>
        </w:tc>
      </w:tr>
      <w:tr w:rsidR="00392139" w:rsidRPr="00392139" w14:paraId="31307D64" w14:textId="77777777" w:rsidTr="00392139">
        <w:trPr>
          <w:trHeight w:val="315"/>
        </w:trPr>
        <w:tc>
          <w:tcPr>
            <w:tcW w:w="5500" w:type="dxa"/>
            <w:tcBorders>
              <w:top w:val="nil"/>
              <w:left w:val="nil"/>
              <w:bottom w:val="nil"/>
              <w:right w:val="nil"/>
            </w:tcBorders>
            <w:shd w:val="clear" w:color="auto" w:fill="auto"/>
            <w:noWrap/>
            <w:vAlign w:val="center"/>
            <w:hideMark/>
          </w:tcPr>
          <w:p w14:paraId="1B52E3E7" w14:textId="77777777" w:rsidR="00392139" w:rsidRPr="00392139" w:rsidRDefault="00392139" w:rsidP="00392139">
            <w:pPr>
              <w:rPr>
                <w:b/>
                <w:bCs/>
                <w:i/>
                <w:iCs/>
                <w:color w:val="000000"/>
                <w:sz w:val="22"/>
                <w:szCs w:val="22"/>
                <w:lang w:val="bg-BG" w:eastAsia="bg-BG"/>
              </w:rPr>
            </w:pPr>
            <w:r w:rsidRPr="00392139">
              <w:rPr>
                <w:b/>
                <w:bCs/>
                <w:i/>
                <w:iCs/>
                <w:color w:val="000000"/>
                <w:sz w:val="22"/>
                <w:szCs w:val="22"/>
                <w:lang w:val="bg-BG" w:eastAsia="bg-BG"/>
              </w:rPr>
              <w:t xml:space="preserve">  в т.ч. </w:t>
            </w:r>
          </w:p>
        </w:tc>
        <w:tc>
          <w:tcPr>
            <w:tcW w:w="1180" w:type="dxa"/>
            <w:vMerge w:val="restart"/>
            <w:tcBorders>
              <w:top w:val="nil"/>
              <w:left w:val="nil"/>
              <w:bottom w:val="nil"/>
              <w:right w:val="nil"/>
            </w:tcBorders>
            <w:shd w:val="clear" w:color="auto" w:fill="auto"/>
            <w:noWrap/>
            <w:vAlign w:val="center"/>
          </w:tcPr>
          <w:p w14:paraId="55FDCE3D" w14:textId="17F3D324" w:rsidR="00392139" w:rsidRPr="00392139" w:rsidRDefault="00392139" w:rsidP="00392139">
            <w:pPr>
              <w:jc w:val="right"/>
              <w:rPr>
                <w:i/>
                <w:iCs/>
                <w:color w:val="000000"/>
                <w:sz w:val="22"/>
                <w:szCs w:val="22"/>
                <w:lang w:val="bg-BG" w:eastAsia="bg-BG"/>
              </w:rPr>
            </w:pPr>
            <w:r>
              <w:rPr>
                <w:i/>
                <w:iCs/>
                <w:color w:val="000000"/>
                <w:sz w:val="22"/>
                <w:szCs w:val="22"/>
                <w:lang w:val="bg-BG" w:eastAsia="bg-BG"/>
              </w:rPr>
              <w:t>1,575</w:t>
            </w:r>
          </w:p>
        </w:tc>
        <w:tc>
          <w:tcPr>
            <w:tcW w:w="280" w:type="dxa"/>
            <w:tcBorders>
              <w:top w:val="nil"/>
              <w:left w:val="nil"/>
              <w:bottom w:val="nil"/>
              <w:right w:val="nil"/>
            </w:tcBorders>
            <w:shd w:val="clear" w:color="auto" w:fill="auto"/>
            <w:noWrap/>
            <w:vAlign w:val="center"/>
            <w:hideMark/>
          </w:tcPr>
          <w:p w14:paraId="04DDD248" w14:textId="77777777" w:rsidR="00392139" w:rsidRPr="00392139" w:rsidRDefault="00392139" w:rsidP="00392139">
            <w:pPr>
              <w:jc w:val="right"/>
              <w:rPr>
                <w:i/>
                <w:iCs/>
                <w:color w:val="000000"/>
                <w:sz w:val="22"/>
                <w:szCs w:val="22"/>
                <w:lang w:val="bg-BG" w:eastAsia="bg-BG"/>
              </w:rPr>
            </w:pPr>
          </w:p>
        </w:tc>
        <w:tc>
          <w:tcPr>
            <w:tcW w:w="1180" w:type="dxa"/>
            <w:vMerge w:val="restart"/>
            <w:tcBorders>
              <w:top w:val="nil"/>
              <w:left w:val="nil"/>
              <w:bottom w:val="nil"/>
              <w:right w:val="nil"/>
            </w:tcBorders>
            <w:shd w:val="clear" w:color="auto" w:fill="auto"/>
            <w:noWrap/>
            <w:vAlign w:val="center"/>
            <w:hideMark/>
          </w:tcPr>
          <w:p w14:paraId="4CD8B8A5" w14:textId="77777777" w:rsidR="00392139" w:rsidRPr="00392139" w:rsidRDefault="00392139" w:rsidP="00392139">
            <w:pPr>
              <w:jc w:val="right"/>
              <w:rPr>
                <w:i/>
                <w:iCs/>
                <w:color w:val="000000"/>
                <w:sz w:val="22"/>
                <w:szCs w:val="22"/>
                <w:lang w:val="bg-BG" w:eastAsia="bg-BG"/>
              </w:rPr>
            </w:pPr>
            <w:r w:rsidRPr="00392139">
              <w:rPr>
                <w:i/>
                <w:iCs/>
                <w:color w:val="000000"/>
                <w:sz w:val="22"/>
                <w:szCs w:val="22"/>
                <w:lang w:val="bg-BG" w:eastAsia="bg-BG"/>
              </w:rPr>
              <w:t>1,839</w:t>
            </w:r>
          </w:p>
        </w:tc>
      </w:tr>
      <w:tr w:rsidR="00392139" w:rsidRPr="00392139" w14:paraId="7626082C" w14:textId="77777777" w:rsidTr="00392139">
        <w:trPr>
          <w:trHeight w:val="300"/>
        </w:trPr>
        <w:tc>
          <w:tcPr>
            <w:tcW w:w="5500" w:type="dxa"/>
            <w:tcBorders>
              <w:top w:val="nil"/>
              <w:left w:val="nil"/>
              <w:bottom w:val="nil"/>
              <w:right w:val="nil"/>
            </w:tcBorders>
            <w:shd w:val="clear" w:color="auto" w:fill="auto"/>
            <w:noWrap/>
            <w:vAlign w:val="center"/>
            <w:hideMark/>
          </w:tcPr>
          <w:p w14:paraId="2C472AF0" w14:textId="77777777" w:rsidR="00392139" w:rsidRPr="00392139" w:rsidRDefault="00392139" w:rsidP="00392139">
            <w:pPr>
              <w:rPr>
                <w:b/>
                <w:bCs/>
                <w:i/>
                <w:iCs/>
                <w:color w:val="000000"/>
                <w:sz w:val="22"/>
                <w:szCs w:val="22"/>
                <w:lang w:val="bg-BG" w:eastAsia="bg-BG"/>
              </w:rPr>
            </w:pPr>
            <w:r w:rsidRPr="00392139">
              <w:rPr>
                <w:b/>
                <w:bCs/>
                <w:i/>
                <w:iCs/>
                <w:color w:val="000000"/>
                <w:sz w:val="22"/>
                <w:szCs w:val="22"/>
                <w:lang w:val="bg-BG" w:eastAsia="bg-BG"/>
              </w:rPr>
              <w:t xml:space="preserve"> Дългосрочна част </w:t>
            </w:r>
          </w:p>
        </w:tc>
        <w:tc>
          <w:tcPr>
            <w:tcW w:w="1180" w:type="dxa"/>
            <w:vMerge/>
            <w:tcBorders>
              <w:top w:val="nil"/>
              <w:left w:val="nil"/>
              <w:bottom w:val="nil"/>
              <w:right w:val="nil"/>
            </w:tcBorders>
            <w:vAlign w:val="center"/>
          </w:tcPr>
          <w:p w14:paraId="41470936" w14:textId="77777777" w:rsidR="00392139" w:rsidRPr="00392139" w:rsidRDefault="00392139" w:rsidP="00392139">
            <w:pPr>
              <w:rPr>
                <w:i/>
                <w:iCs/>
                <w:color w:val="000000"/>
                <w:sz w:val="22"/>
                <w:szCs w:val="22"/>
                <w:lang w:val="bg-BG" w:eastAsia="bg-BG"/>
              </w:rPr>
            </w:pPr>
          </w:p>
        </w:tc>
        <w:tc>
          <w:tcPr>
            <w:tcW w:w="280" w:type="dxa"/>
            <w:tcBorders>
              <w:top w:val="nil"/>
              <w:left w:val="nil"/>
              <w:bottom w:val="nil"/>
              <w:right w:val="nil"/>
            </w:tcBorders>
            <w:shd w:val="clear" w:color="auto" w:fill="auto"/>
            <w:noWrap/>
            <w:vAlign w:val="center"/>
            <w:hideMark/>
          </w:tcPr>
          <w:p w14:paraId="5D393628" w14:textId="77777777" w:rsidR="00392139" w:rsidRPr="00392139" w:rsidRDefault="00392139" w:rsidP="00392139">
            <w:pPr>
              <w:rPr>
                <w:b/>
                <w:bCs/>
                <w:i/>
                <w:iCs/>
                <w:color w:val="000000"/>
                <w:sz w:val="22"/>
                <w:szCs w:val="22"/>
                <w:lang w:val="bg-BG" w:eastAsia="bg-BG"/>
              </w:rPr>
            </w:pPr>
          </w:p>
        </w:tc>
        <w:tc>
          <w:tcPr>
            <w:tcW w:w="1180" w:type="dxa"/>
            <w:vMerge/>
            <w:tcBorders>
              <w:top w:val="nil"/>
              <w:left w:val="nil"/>
              <w:bottom w:val="nil"/>
              <w:right w:val="nil"/>
            </w:tcBorders>
            <w:vAlign w:val="center"/>
            <w:hideMark/>
          </w:tcPr>
          <w:p w14:paraId="76DF78B1" w14:textId="77777777" w:rsidR="00392139" w:rsidRPr="00392139" w:rsidRDefault="00392139" w:rsidP="00392139">
            <w:pPr>
              <w:rPr>
                <w:i/>
                <w:iCs/>
                <w:color w:val="000000"/>
                <w:sz w:val="22"/>
                <w:szCs w:val="22"/>
                <w:lang w:val="bg-BG" w:eastAsia="bg-BG"/>
              </w:rPr>
            </w:pPr>
          </w:p>
        </w:tc>
      </w:tr>
      <w:tr w:rsidR="00392139" w:rsidRPr="00392139" w14:paraId="7C9E33E1" w14:textId="77777777" w:rsidTr="00392139">
        <w:trPr>
          <w:trHeight w:val="300"/>
        </w:trPr>
        <w:tc>
          <w:tcPr>
            <w:tcW w:w="5500" w:type="dxa"/>
            <w:tcBorders>
              <w:top w:val="nil"/>
              <w:left w:val="nil"/>
              <w:bottom w:val="nil"/>
              <w:right w:val="nil"/>
            </w:tcBorders>
            <w:shd w:val="clear" w:color="auto" w:fill="auto"/>
            <w:noWrap/>
            <w:vAlign w:val="center"/>
            <w:hideMark/>
          </w:tcPr>
          <w:p w14:paraId="2C147327" w14:textId="77777777" w:rsidR="00392139" w:rsidRPr="00392139" w:rsidRDefault="00392139" w:rsidP="00392139">
            <w:pPr>
              <w:rPr>
                <w:b/>
                <w:bCs/>
                <w:i/>
                <w:iCs/>
                <w:color w:val="000000"/>
                <w:sz w:val="22"/>
                <w:szCs w:val="22"/>
                <w:lang w:val="bg-BG" w:eastAsia="bg-BG"/>
              </w:rPr>
            </w:pPr>
            <w:r w:rsidRPr="00392139">
              <w:rPr>
                <w:b/>
                <w:bCs/>
                <w:i/>
                <w:iCs/>
                <w:color w:val="000000"/>
                <w:sz w:val="22"/>
                <w:szCs w:val="22"/>
                <w:lang w:val="bg-BG" w:eastAsia="bg-BG"/>
              </w:rPr>
              <w:t xml:space="preserve"> Краткосрочна част </w:t>
            </w:r>
          </w:p>
        </w:tc>
        <w:tc>
          <w:tcPr>
            <w:tcW w:w="1180" w:type="dxa"/>
            <w:tcBorders>
              <w:top w:val="nil"/>
              <w:left w:val="nil"/>
              <w:bottom w:val="nil"/>
              <w:right w:val="nil"/>
            </w:tcBorders>
            <w:shd w:val="clear" w:color="auto" w:fill="auto"/>
            <w:noWrap/>
            <w:vAlign w:val="center"/>
          </w:tcPr>
          <w:p w14:paraId="279259B0" w14:textId="4C9C0189" w:rsidR="00392139" w:rsidRPr="00392139" w:rsidRDefault="00392139" w:rsidP="00392139">
            <w:pPr>
              <w:jc w:val="right"/>
              <w:rPr>
                <w:i/>
                <w:iCs/>
                <w:color w:val="000000"/>
                <w:sz w:val="22"/>
                <w:szCs w:val="22"/>
                <w:lang w:val="bg-BG" w:eastAsia="bg-BG"/>
              </w:rPr>
            </w:pPr>
            <w:r>
              <w:rPr>
                <w:i/>
                <w:iCs/>
                <w:color w:val="000000"/>
                <w:sz w:val="22"/>
                <w:szCs w:val="22"/>
                <w:lang w:val="bg-BG" w:eastAsia="bg-BG"/>
              </w:rPr>
              <w:t>319</w:t>
            </w:r>
          </w:p>
        </w:tc>
        <w:tc>
          <w:tcPr>
            <w:tcW w:w="280" w:type="dxa"/>
            <w:tcBorders>
              <w:top w:val="nil"/>
              <w:left w:val="nil"/>
              <w:bottom w:val="nil"/>
              <w:right w:val="nil"/>
            </w:tcBorders>
            <w:shd w:val="clear" w:color="auto" w:fill="auto"/>
            <w:noWrap/>
            <w:vAlign w:val="center"/>
            <w:hideMark/>
          </w:tcPr>
          <w:p w14:paraId="34878975" w14:textId="77777777" w:rsidR="00392139" w:rsidRPr="00392139" w:rsidRDefault="00392139" w:rsidP="00392139">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4EB12325" w14:textId="77777777" w:rsidR="00392139" w:rsidRPr="00392139" w:rsidRDefault="00392139" w:rsidP="00392139">
            <w:pPr>
              <w:jc w:val="right"/>
              <w:rPr>
                <w:i/>
                <w:iCs/>
                <w:color w:val="000000"/>
                <w:sz w:val="22"/>
                <w:szCs w:val="22"/>
                <w:lang w:val="bg-BG" w:eastAsia="bg-BG"/>
              </w:rPr>
            </w:pPr>
            <w:r w:rsidRPr="00392139">
              <w:rPr>
                <w:i/>
                <w:iCs/>
                <w:color w:val="000000"/>
                <w:sz w:val="22"/>
                <w:szCs w:val="22"/>
                <w:lang w:val="bg-BG" w:eastAsia="bg-BG"/>
              </w:rPr>
              <w:t>317</w:t>
            </w:r>
          </w:p>
        </w:tc>
      </w:tr>
      <w:tr w:rsidR="00392139" w:rsidRPr="00392139" w14:paraId="7291A764" w14:textId="77777777" w:rsidTr="00392139">
        <w:trPr>
          <w:trHeight w:val="315"/>
        </w:trPr>
        <w:tc>
          <w:tcPr>
            <w:tcW w:w="5500" w:type="dxa"/>
            <w:tcBorders>
              <w:top w:val="nil"/>
              <w:left w:val="nil"/>
              <w:bottom w:val="nil"/>
              <w:right w:val="nil"/>
            </w:tcBorders>
            <w:shd w:val="clear" w:color="auto" w:fill="auto"/>
            <w:noWrap/>
            <w:vAlign w:val="center"/>
            <w:hideMark/>
          </w:tcPr>
          <w:p w14:paraId="5C393F17" w14:textId="77777777" w:rsidR="00392139" w:rsidRPr="00392139" w:rsidRDefault="00392139" w:rsidP="00392139">
            <w:pPr>
              <w:rPr>
                <w:b/>
                <w:bCs/>
                <w:color w:val="000000"/>
                <w:sz w:val="22"/>
                <w:szCs w:val="22"/>
                <w:lang w:val="bg-BG" w:eastAsia="bg-BG"/>
              </w:rPr>
            </w:pPr>
            <w:r w:rsidRPr="00392139">
              <w:rPr>
                <w:b/>
                <w:bCs/>
                <w:iCs/>
                <w:color w:val="000000"/>
                <w:sz w:val="22"/>
                <w:szCs w:val="22"/>
                <w:lang w:val="bg-BG" w:eastAsia="bg-BG"/>
              </w:rPr>
              <w:t xml:space="preserve">В т.ч. от Свързани предприятия </w:t>
            </w:r>
            <w:r w:rsidRPr="00392139">
              <w:rPr>
                <w:b/>
                <w:bCs/>
                <w:i/>
                <w:iCs/>
                <w:color w:val="000000"/>
                <w:sz w:val="22"/>
                <w:szCs w:val="22"/>
                <w:lang w:val="bg-BG" w:eastAsia="bg-BG"/>
              </w:rPr>
              <w:t>(Приложение 30)</w:t>
            </w:r>
          </w:p>
        </w:tc>
        <w:tc>
          <w:tcPr>
            <w:tcW w:w="1180" w:type="dxa"/>
            <w:tcBorders>
              <w:top w:val="nil"/>
              <w:left w:val="nil"/>
              <w:bottom w:val="single" w:sz="8" w:space="0" w:color="auto"/>
              <w:right w:val="nil"/>
            </w:tcBorders>
            <w:shd w:val="clear" w:color="auto" w:fill="auto"/>
            <w:noWrap/>
            <w:vAlign w:val="center"/>
          </w:tcPr>
          <w:p w14:paraId="1B36350B" w14:textId="61AFB766" w:rsidR="00392139" w:rsidRPr="00392139" w:rsidRDefault="00392139" w:rsidP="00392139">
            <w:pPr>
              <w:jc w:val="right"/>
              <w:rPr>
                <w:color w:val="000000"/>
                <w:sz w:val="22"/>
                <w:szCs w:val="22"/>
                <w:lang w:val="bg-BG" w:eastAsia="bg-BG"/>
              </w:rPr>
            </w:pPr>
            <w:r>
              <w:rPr>
                <w:color w:val="000000"/>
                <w:sz w:val="22"/>
                <w:szCs w:val="22"/>
                <w:lang w:val="bg-BG" w:eastAsia="bg-BG"/>
              </w:rPr>
              <w:t>1,779</w:t>
            </w:r>
          </w:p>
        </w:tc>
        <w:tc>
          <w:tcPr>
            <w:tcW w:w="280" w:type="dxa"/>
            <w:tcBorders>
              <w:top w:val="nil"/>
              <w:left w:val="nil"/>
              <w:bottom w:val="nil"/>
              <w:right w:val="nil"/>
            </w:tcBorders>
            <w:shd w:val="clear" w:color="auto" w:fill="auto"/>
            <w:noWrap/>
            <w:vAlign w:val="center"/>
            <w:hideMark/>
          </w:tcPr>
          <w:p w14:paraId="099D98C1" w14:textId="77777777" w:rsidR="00392139" w:rsidRPr="00392139" w:rsidRDefault="00392139" w:rsidP="00392139">
            <w:pPr>
              <w:jc w:val="right"/>
              <w:rPr>
                <w:color w:val="000000"/>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7DF9C89A" w14:textId="77777777" w:rsidR="00392139" w:rsidRPr="00392139" w:rsidRDefault="00392139" w:rsidP="00392139">
            <w:pPr>
              <w:jc w:val="right"/>
              <w:rPr>
                <w:color w:val="000000"/>
                <w:sz w:val="22"/>
                <w:szCs w:val="22"/>
                <w:lang w:val="bg-BG" w:eastAsia="bg-BG"/>
              </w:rPr>
            </w:pPr>
            <w:r w:rsidRPr="00392139">
              <w:rPr>
                <w:color w:val="000000"/>
                <w:sz w:val="22"/>
                <w:szCs w:val="22"/>
                <w:lang w:val="bg-BG" w:eastAsia="bg-BG"/>
              </w:rPr>
              <w:t>2,036</w:t>
            </w:r>
          </w:p>
        </w:tc>
      </w:tr>
      <w:tr w:rsidR="00392139" w:rsidRPr="00392139" w14:paraId="362EA60B" w14:textId="77777777" w:rsidTr="00392139">
        <w:trPr>
          <w:trHeight w:val="300"/>
        </w:trPr>
        <w:tc>
          <w:tcPr>
            <w:tcW w:w="5500" w:type="dxa"/>
            <w:tcBorders>
              <w:top w:val="nil"/>
              <w:left w:val="nil"/>
              <w:bottom w:val="nil"/>
              <w:right w:val="nil"/>
            </w:tcBorders>
            <w:shd w:val="clear" w:color="auto" w:fill="auto"/>
            <w:noWrap/>
            <w:vAlign w:val="center"/>
            <w:hideMark/>
          </w:tcPr>
          <w:p w14:paraId="58CF9373" w14:textId="77777777" w:rsidR="00392139" w:rsidRPr="00392139" w:rsidRDefault="00392139" w:rsidP="00392139">
            <w:pPr>
              <w:rPr>
                <w:b/>
                <w:bCs/>
                <w:i/>
                <w:iCs/>
                <w:color w:val="000000"/>
                <w:sz w:val="22"/>
                <w:szCs w:val="22"/>
                <w:lang w:val="bg-BG" w:eastAsia="bg-BG"/>
              </w:rPr>
            </w:pPr>
            <w:r w:rsidRPr="00392139">
              <w:rPr>
                <w:b/>
                <w:bCs/>
                <w:i/>
                <w:iCs/>
                <w:color w:val="000000"/>
                <w:sz w:val="22"/>
                <w:szCs w:val="22"/>
                <w:lang w:val="bg-BG" w:eastAsia="bg-BG"/>
              </w:rPr>
              <w:t>Дългосрочна част</w:t>
            </w:r>
          </w:p>
        </w:tc>
        <w:tc>
          <w:tcPr>
            <w:tcW w:w="1180" w:type="dxa"/>
            <w:tcBorders>
              <w:top w:val="nil"/>
              <w:left w:val="nil"/>
              <w:bottom w:val="nil"/>
              <w:right w:val="nil"/>
            </w:tcBorders>
            <w:shd w:val="clear" w:color="auto" w:fill="auto"/>
            <w:noWrap/>
            <w:vAlign w:val="center"/>
          </w:tcPr>
          <w:p w14:paraId="2E5880D0" w14:textId="2D1BAC48" w:rsidR="00392139" w:rsidRPr="00392139" w:rsidRDefault="00392139" w:rsidP="00392139">
            <w:pPr>
              <w:jc w:val="right"/>
              <w:rPr>
                <w:i/>
                <w:iCs/>
                <w:color w:val="000000"/>
                <w:sz w:val="22"/>
                <w:szCs w:val="22"/>
                <w:lang w:val="bg-BG" w:eastAsia="bg-BG"/>
              </w:rPr>
            </w:pPr>
            <w:r>
              <w:rPr>
                <w:i/>
                <w:iCs/>
                <w:color w:val="000000"/>
                <w:sz w:val="22"/>
                <w:szCs w:val="22"/>
                <w:lang w:val="bg-BG" w:eastAsia="bg-BG"/>
              </w:rPr>
              <w:t>1,518</w:t>
            </w:r>
          </w:p>
        </w:tc>
        <w:tc>
          <w:tcPr>
            <w:tcW w:w="280" w:type="dxa"/>
            <w:tcBorders>
              <w:top w:val="nil"/>
              <w:left w:val="nil"/>
              <w:bottom w:val="nil"/>
              <w:right w:val="nil"/>
            </w:tcBorders>
            <w:shd w:val="clear" w:color="auto" w:fill="auto"/>
            <w:noWrap/>
            <w:vAlign w:val="center"/>
            <w:hideMark/>
          </w:tcPr>
          <w:p w14:paraId="145283D5" w14:textId="77777777" w:rsidR="00392139" w:rsidRPr="00392139" w:rsidRDefault="00392139" w:rsidP="00392139">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C9834CE" w14:textId="77777777" w:rsidR="00392139" w:rsidRPr="00392139" w:rsidRDefault="00392139" w:rsidP="00392139">
            <w:pPr>
              <w:jc w:val="right"/>
              <w:rPr>
                <w:i/>
                <w:iCs/>
                <w:color w:val="000000"/>
                <w:sz w:val="22"/>
                <w:szCs w:val="22"/>
                <w:lang w:val="bg-BG" w:eastAsia="bg-BG"/>
              </w:rPr>
            </w:pPr>
            <w:r w:rsidRPr="00392139">
              <w:rPr>
                <w:i/>
                <w:iCs/>
                <w:color w:val="000000"/>
                <w:sz w:val="22"/>
                <w:szCs w:val="22"/>
                <w:lang w:val="bg-BG" w:eastAsia="bg-BG"/>
              </w:rPr>
              <w:t>1,780</w:t>
            </w:r>
          </w:p>
        </w:tc>
      </w:tr>
      <w:tr w:rsidR="00392139" w:rsidRPr="00392139" w14:paraId="0616B879" w14:textId="77777777" w:rsidTr="00392139">
        <w:trPr>
          <w:trHeight w:val="300"/>
        </w:trPr>
        <w:tc>
          <w:tcPr>
            <w:tcW w:w="5500" w:type="dxa"/>
            <w:tcBorders>
              <w:top w:val="nil"/>
              <w:left w:val="nil"/>
              <w:bottom w:val="nil"/>
              <w:right w:val="nil"/>
            </w:tcBorders>
            <w:shd w:val="clear" w:color="auto" w:fill="auto"/>
            <w:noWrap/>
            <w:vAlign w:val="center"/>
            <w:hideMark/>
          </w:tcPr>
          <w:p w14:paraId="36A4BA5B" w14:textId="77777777" w:rsidR="00392139" w:rsidRPr="00392139" w:rsidRDefault="00392139" w:rsidP="00392139">
            <w:pPr>
              <w:rPr>
                <w:b/>
                <w:bCs/>
                <w:i/>
                <w:iCs/>
                <w:color w:val="000000"/>
                <w:sz w:val="22"/>
                <w:szCs w:val="22"/>
                <w:lang w:val="bg-BG" w:eastAsia="bg-BG"/>
              </w:rPr>
            </w:pPr>
            <w:r w:rsidRPr="00392139">
              <w:rPr>
                <w:b/>
                <w:bCs/>
                <w:i/>
                <w:iCs/>
                <w:color w:val="000000"/>
                <w:sz w:val="22"/>
                <w:szCs w:val="22"/>
                <w:lang w:val="bg-BG" w:eastAsia="bg-BG"/>
              </w:rPr>
              <w:t>Краткосрочна част</w:t>
            </w:r>
          </w:p>
        </w:tc>
        <w:tc>
          <w:tcPr>
            <w:tcW w:w="1180" w:type="dxa"/>
            <w:tcBorders>
              <w:top w:val="nil"/>
              <w:left w:val="nil"/>
              <w:bottom w:val="nil"/>
              <w:right w:val="nil"/>
            </w:tcBorders>
            <w:shd w:val="clear" w:color="auto" w:fill="auto"/>
            <w:noWrap/>
            <w:vAlign w:val="center"/>
          </w:tcPr>
          <w:p w14:paraId="688DFE09" w14:textId="19AD1309" w:rsidR="00392139" w:rsidRPr="00392139" w:rsidRDefault="00392139" w:rsidP="00392139">
            <w:pPr>
              <w:jc w:val="right"/>
              <w:rPr>
                <w:i/>
                <w:iCs/>
                <w:color w:val="000000"/>
                <w:sz w:val="22"/>
                <w:szCs w:val="22"/>
                <w:lang w:val="bg-BG" w:eastAsia="bg-BG"/>
              </w:rPr>
            </w:pPr>
            <w:r>
              <w:rPr>
                <w:i/>
                <w:iCs/>
                <w:color w:val="000000"/>
                <w:sz w:val="22"/>
                <w:szCs w:val="22"/>
                <w:lang w:val="bg-BG" w:eastAsia="bg-BG"/>
              </w:rPr>
              <w:t>261</w:t>
            </w:r>
          </w:p>
        </w:tc>
        <w:tc>
          <w:tcPr>
            <w:tcW w:w="280" w:type="dxa"/>
            <w:tcBorders>
              <w:top w:val="nil"/>
              <w:left w:val="nil"/>
              <w:bottom w:val="nil"/>
              <w:right w:val="nil"/>
            </w:tcBorders>
            <w:shd w:val="clear" w:color="auto" w:fill="auto"/>
            <w:noWrap/>
            <w:vAlign w:val="center"/>
            <w:hideMark/>
          </w:tcPr>
          <w:p w14:paraId="2A579C54" w14:textId="77777777" w:rsidR="00392139" w:rsidRPr="00392139" w:rsidRDefault="00392139" w:rsidP="00392139">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7E14FC0F" w14:textId="77777777" w:rsidR="00392139" w:rsidRPr="00392139" w:rsidRDefault="00392139" w:rsidP="00392139">
            <w:pPr>
              <w:jc w:val="right"/>
              <w:rPr>
                <w:i/>
                <w:iCs/>
                <w:color w:val="000000"/>
                <w:sz w:val="22"/>
                <w:szCs w:val="22"/>
                <w:lang w:val="bg-BG" w:eastAsia="bg-BG"/>
              </w:rPr>
            </w:pPr>
            <w:r w:rsidRPr="00392139">
              <w:rPr>
                <w:i/>
                <w:iCs/>
                <w:color w:val="000000"/>
                <w:sz w:val="22"/>
                <w:szCs w:val="22"/>
                <w:lang w:val="bg-BG" w:eastAsia="bg-BG"/>
              </w:rPr>
              <w:t>256</w:t>
            </w:r>
          </w:p>
        </w:tc>
      </w:tr>
    </w:tbl>
    <w:p w14:paraId="4DECA491" w14:textId="729C64E8" w:rsidR="000F5D35" w:rsidRPr="0089159C" w:rsidRDefault="00005B5C" w:rsidP="000F5D35">
      <w:pPr>
        <w:spacing w:line="312" w:lineRule="auto"/>
        <w:ind w:firstLine="720"/>
        <w:rPr>
          <w:i/>
          <w:lang w:val="bg-BG"/>
        </w:rPr>
      </w:pPr>
      <w:r w:rsidRPr="0089159C">
        <w:rPr>
          <w:i/>
          <w:lang w:val="bg-BG"/>
        </w:rPr>
        <w:t>.</w:t>
      </w:r>
    </w:p>
    <w:p w14:paraId="3198AC5F" w14:textId="77777777" w:rsidR="00994121" w:rsidRDefault="00994121" w:rsidP="000F5D35">
      <w:pPr>
        <w:spacing w:line="312" w:lineRule="auto"/>
        <w:rPr>
          <w:b/>
          <w:i/>
          <w:lang w:val="bg-BG"/>
        </w:rPr>
      </w:pPr>
    </w:p>
    <w:p w14:paraId="709E0B94" w14:textId="77777777" w:rsidR="00994121" w:rsidRDefault="00994121" w:rsidP="000F5D35">
      <w:pPr>
        <w:spacing w:line="312" w:lineRule="auto"/>
        <w:rPr>
          <w:b/>
          <w:i/>
          <w:lang w:val="bg-BG"/>
        </w:rPr>
      </w:pPr>
    </w:p>
    <w:p w14:paraId="5A664C28" w14:textId="491974AE" w:rsidR="000F5D35" w:rsidRDefault="000F5D35" w:rsidP="000F5D35">
      <w:pPr>
        <w:spacing w:line="312" w:lineRule="auto"/>
        <w:rPr>
          <w:i/>
          <w:color w:val="FF0000"/>
          <w:highlight w:val="lightGray"/>
        </w:rPr>
      </w:pPr>
      <w:r w:rsidRPr="00A54C31">
        <w:rPr>
          <w:b/>
          <w:i/>
          <w:lang w:val="bg-BG"/>
        </w:rPr>
        <w:t xml:space="preserve"> </w:t>
      </w:r>
      <w:r w:rsidRPr="00CB14FE">
        <w:rPr>
          <w:b/>
          <w:i/>
          <w:lang w:val="bg-BG"/>
        </w:rPr>
        <w:t>Суми</w:t>
      </w:r>
      <w:r w:rsidR="00FE577B">
        <w:rPr>
          <w:b/>
          <w:i/>
          <w:lang w:val="bg-BG"/>
        </w:rPr>
        <w:t xml:space="preserve">, </w:t>
      </w:r>
      <w:r>
        <w:rPr>
          <w:b/>
          <w:i/>
          <w:lang w:val="bg-BG"/>
        </w:rPr>
        <w:t>включени</w:t>
      </w:r>
      <w:r w:rsidRPr="00A54C31">
        <w:rPr>
          <w:b/>
          <w:i/>
          <w:lang w:val="bg-BG"/>
        </w:rPr>
        <w:t xml:space="preserve"> в отчета за всеобхватния </w:t>
      </w:r>
      <w:r w:rsidRPr="005A2AC8">
        <w:rPr>
          <w:b/>
          <w:i/>
          <w:lang w:val="bg-BG"/>
        </w:rPr>
        <w:t>доход</w:t>
      </w:r>
      <w:r w:rsidRPr="005A2AC8">
        <w:rPr>
          <w:b/>
          <w:i/>
          <w:color w:val="FF0000"/>
          <w:lang w:val="bg-BG"/>
        </w:rPr>
        <w:t xml:space="preserve"> </w:t>
      </w:r>
    </w:p>
    <w:p w14:paraId="21847A5E" w14:textId="3E340FB3" w:rsidR="000F5D35" w:rsidRDefault="000F5D35" w:rsidP="000F5D35">
      <w:pPr>
        <w:spacing w:line="312" w:lineRule="auto"/>
        <w:ind w:firstLine="720"/>
        <w:rPr>
          <w:lang w:val="bg-BG"/>
        </w:rPr>
      </w:pPr>
      <w:r>
        <w:rPr>
          <w:lang w:val="bg-BG"/>
        </w:rPr>
        <w:t xml:space="preserve"> </w:t>
      </w:r>
      <w:r w:rsidR="00B7520A">
        <w:rPr>
          <w:lang w:val="bg-BG"/>
        </w:rPr>
        <w:t>Р</w:t>
      </w:r>
      <w:r>
        <w:rPr>
          <w:lang w:val="bg-BG"/>
        </w:rPr>
        <w:t>азходите по договори за лизинг за отчетната година са:</w:t>
      </w:r>
    </w:p>
    <w:p w14:paraId="7012FE5E" w14:textId="470274D0" w:rsidR="00E35590" w:rsidRDefault="00E35590" w:rsidP="000F5D35">
      <w:pPr>
        <w:spacing w:line="312" w:lineRule="auto"/>
        <w:ind w:firstLine="720"/>
        <w:rPr>
          <w:lang w:val="bg-BG"/>
        </w:rPr>
      </w:pPr>
    </w:p>
    <w:p w14:paraId="44482D00" w14:textId="77777777" w:rsidR="00994121" w:rsidRDefault="00994121" w:rsidP="000F5D35">
      <w:pPr>
        <w:spacing w:line="312" w:lineRule="auto"/>
        <w:ind w:firstLine="720"/>
        <w:rPr>
          <w:lang w:val="bg-BG"/>
        </w:rPr>
      </w:pPr>
    </w:p>
    <w:tbl>
      <w:tblPr>
        <w:tblW w:w="8140" w:type="dxa"/>
        <w:tblCellMar>
          <w:left w:w="70" w:type="dxa"/>
          <w:right w:w="70" w:type="dxa"/>
        </w:tblCellMar>
        <w:tblLook w:val="04A0" w:firstRow="1" w:lastRow="0" w:firstColumn="1" w:lastColumn="0" w:noHBand="0" w:noVBand="1"/>
      </w:tblPr>
      <w:tblGrid>
        <w:gridCol w:w="3860"/>
        <w:gridCol w:w="1600"/>
        <w:gridCol w:w="400"/>
        <w:gridCol w:w="940"/>
        <w:gridCol w:w="400"/>
        <w:gridCol w:w="940"/>
      </w:tblGrid>
      <w:tr w:rsidR="008B7307" w:rsidRPr="008B7307" w14:paraId="3698C909" w14:textId="77777777" w:rsidTr="008B7307">
        <w:trPr>
          <w:trHeight w:val="300"/>
        </w:trPr>
        <w:tc>
          <w:tcPr>
            <w:tcW w:w="3860" w:type="dxa"/>
            <w:tcBorders>
              <w:top w:val="nil"/>
              <w:left w:val="nil"/>
              <w:bottom w:val="nil"/>
              <w:right w:val="nil"/>
            </w:tcBorders>
            <w:shd w:val="clear" w:color="auto" w:fill="auto"/>
            <w:noWrap/>
            <w:vAlign w:val="bottom"/>
            <w:hideMark/>
          </w:tcPr>
          <w:p w14:paraId="2ABDF7B9" w14:textId="77777777" w:rsidR="008B7307" w:rsidRPr="008B7307" w:rsidRDefault="008B7307" w:rsidP="008B7307">
            <w:pPr>
              <w:rPr>
                <w:sz w:val="24"/>
                <w:szCs w:val="24"/>
                <w:lang w:val="bg-BG" w:eastAsia="bg-BG"/>
              </w:rPr>
            </w:pPr>
          </w:p>
        </w:tc>
        <w:tc>
          <w:tcPr>
            <w:tcW w:w="1600" w:type="dxa"/>
            <w:tcBorders>
              <w:top w:val="nil"/>
              <w:left w:val="nil"/>
              <w:bottom w:val="nil"/>
              <w:right w:val="nil"/>
            </w:tcBorders>
            <w:shd w:val="clear" w:color="auto" w:fill="auto"/>
            <w:noWrap/>
            <w:vAlign w:val="center"/>
            <w:hideMark/>
          </w:tcPr>
          <w:p w14:paraId="54D53A87" w14:textId="77777777" w:rsidR="008B7307" w:rsidRPr="008B7307" w:rsidRDefault="008B7307" w:rsidP="008B7307">
            <w:pPr>
              <w:jc w:val="center"/>
              <w:rPr>
                <w:b/>
                <w:bCs/>
                <w:i/>
                <w:iCs/>
                <w:color w:val="000000"/>
                <w:lang w:val="bg-BG" w:eastAsia="bg-BG"/>
              </w:rPr>
            </w:pPr>
            <w:r w:rsidRPr="008B7307">
              <w:rPr>
                <w:b/>
                <w:bCs/>
                <w:i/>
                <w:iCs/>
                <w:color w:val="000000"/>
                <w:lang w:val="bg-BG" w:eastAsia="bg-BG"/>
              </w:rPr>
              <w:t>Приложения</w:t>
            </w:r>
          </w:p>
        </w:tc>
        <w:tc>
          <w:tcPr>
            <w:tcW w:w="400" w:type="dxa"/>
            <w:tcBorders>
              <w:top w:val="nil"/>
              <w:left w:val="nil"/>
              <w:bottom w:val="nil"/>
              <w:right w:val="nil"/>
            </w:tcBorders>
            <w:shd w:val="clear" w:color="auto" w:fill="auto"/>
            <w:noWrap/>
            <w:vAlign w:val="center"/>
            <w:hideMark/>
          </w:tcPr>
          <w:p w14:paraId="133325B9" w14:textId="77777777" w:rsidR="008B7307" w:rsidRPr="008B7307" w:rsidRDefault="008B7307" w:rsidP="008B7307">
            <w:pPr>
              <w:jc w:val="center"/>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C3AEFBE"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2020</w:t>
            </w:r>
          </w:p>
        </w:tc>
        <w:tc>
          <w:tcPr>
            <w:tcW w:w="400" w:type="dxa"/>
            <w:tcBorders>
              <w:top w:val="nil"/>
              <w:left w:val="nil"/>
              <w:bottom w:val="nil"/>
              <w:right w:val="nil"/>
            </w:tcBorders>
            <w:shd w:val="clear" w:color="auto" w:fill="auto"/>
            <w:noWrap/>
            <w:vAlign w:val="center"/>
            <w:hideMark/>
          </w:tcPr>
          <w:p w14:paraId="6C0C151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6917DEE"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2019</w:t>
            </w:r>
          </w:p>
        </w:tc>
      </w:tr>
      <w:tr w:rsidR="008B7307" w:rsidRPr="008B7307" w14:paraId="179378F1" w14:textId="77777777" w:rsidTr="008B7307">
        <w:trPr>
          <w:trHeight w:val="300"/>
        </w:trPr>
        <w:tc>
          <w:tcPr>
            <w:tcW w:w="3860" w:type="dxa"/>
            <w:tcBorders>
              <w:top w:val="nil"/>
              <w:left w:val="nil"/>
              <w:bottom w:val="nil"/>
              <w:right w:val="nil"/>
            </w:tcBorders>
            <w:shd w:val="clear" w:color="auto" w:fill="auto"/>
            <w:noWrap/>
            <w:vAlign w:val="bottom"/>
            <w:hideMark/>
          </w:tcPr>
          <w:p w14:paraId="1E65333E" w14:textId="77777777" w:rsidR="008B7307" w:rsidRPr="008B7307" w:rsidRDefault="008B7307" w:rsidP="008B7307">
            <w:pPr>
              <w:jc w:val="right"/>
              <w:rPr>
                <w:b/>
                <w:bCs/>
                <w:i/>
                <w:iCs/>
                <w:color w:val="000000"/>
                <w:lang w:val="bg-BG" w:eastAsia="bg-BG"/>
              </w:rPr>
            </w:pPr>
          </w:p>
        </w:tc>
        <w:tc>
          <w:tcPr>
            <w:tcW w:w="1600" w:type="dxa"/>
            <w:tcBorders>
              <w:top w:val="nil"/>
              <w:left w:val="nil"/>
              <w:bottom w:val="nil"/>
              <w:right w:val="nil"/>
            </w:tcBorders>
            <w:shd w:val="clear" w:color="auto" w:fill="auto"/>
            <w:noWrap/>
            <w:vAlign w:val="bottom"/>
            <w:hideMark/>
          </w:tcPr>
          <w:p w14:paraId="2B6B8440" w14:textId="77777777" w:rsidR="008B7307" w:rsidRPr="008B7307" w:rsidRDefault="008B7307" w:rsidP="008B7307">
            <w:pPr>
              <w:rPr>
                <w:lang w:val="bg-BG" w:eastAsia="bg-BG"/>
              </w:rPr>
            </w:pPr>
          </w:p>
        </w:tc>
        <w:tc>
          <w:tcPr>
            <w:tcW w:w="400" w:type="dxa"/>
            <w:tcBorders>
              <w:top w:val="nil"/>
              <w:left w:val="nil"/>
              <w:bottom w:val="nil"/>
              <w:right w:val="nil"/>
            </w:tcBorders>
            <w:shd w:val="clear" w:color="auto" w:fill="auto"/>
            <w:noWrap/>
            <w:vAlign w:val="bottom"/>
            <w:hideMark/>
          </w:tcPr>
          <w:p w14:paraId="56BD63F7" w14:textId="77777777" w:rsidR="008B7307" w:rsidRPr="008B7307" w:rsidRDefault="008B7307" w:rsidP="008B7307">
            <w:pPr>
              <w:rPr>
                <w:lang w:val="bg-BG" w:eastAsia="bg-BG"/>
              </w:rPr>
            </w:pPr>
          </w:p>
        </w:tc>
        <w:tc>
          <w:tcPr>
            <w:tcW w:w="940" w:type="dxa"/>
            <w:tcBorders>
              <w:top w:val="nil"/>
              <w:left w:val="nil"/>
              <w:bottom w:val="nil"/>
              <w:right w:val="nil"/>
            </w:tcBorders>
            <w:shd w:val="clear" w:color="auto" w:fill="auto"/>
            <w:noWrap/>
            <w:vAlign w:val="center"/>
            <w:hideMark/>
          </w:tcPr>
          <w:p w14:paraId="3AB0D6F8"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c>
          <w:tcPr>
            <w:tcW w:w="400" w:type="dxa"/>
            <w:tcBorders>
              <w:top w:val="nil"/>
              <w:left w:val="nil"/>
              <w:bottom w:val="nil"/>
              <w:right w:val="nil"/>
            </w:tcBorders>
            <w:shd w:val="clear" w:color="auto" w:fill="auto"/>
            <w:noWrap/>
            <w:vAlign w:val="bottom"/>
            <w:hideMark/>
          </w:tcPr>
          <w:p w14:paraId="2D33B29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33567A02"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r>
      <w:tr w:rsidR="008B7307" w:rsidRPr="008B7307" w14:paraId="440C30EA" w14:textId="77777777" w:rsidTr="008B7307">
        <w:trPr>
          <w:trHeight w:val="510"/>
        </w:trPr>
        <w:tc>
          <w:tcPr>
            <w:tcW w:w="3860" w:type="dxa"/>
            <w:tcBorders>
              <w:top w:val="nil"/>
              <w:left w:val="nil"/>
              <w:bottom w:val="nil"/>
              <w:right w:val="nil"/>
            </w:tcBorders>
            <w:shd w:val="clear" w:color="auto" w:fill="auto"/>
            <w:vAlign w:val="center"/>
            <w:hideMark/>
          </w:tcPr>
          <w:p w14:paraId="0F9383B4" w14:textId="00E2662A" w:rsidR="008B7307" w:rsidRPr="008B7307" w:rsidRDefault="008B7307" w:rsidP="008B7307">
            <w:pPr>
              <w:rPr>
                <w:color w:val="000000"/>
                <w:lang w:val="bg-BG" w:eastAsia="bg-BG"/>
              </w:rPr>
            </w:pPr>
            <w:r w:rsidRPr="008B7307">
              <w:rPr>
                <w:color w:val="000000"/>
                <w:lang w:val="bg-BG" w:eastAsia="bg-BG"/>
              </w:rPr>
              <w:t xml:space="preserve">Разходи за амортизация на активи „право на ползване” </w:t>
            </w:r>
          </w:p>
        </w:tc>
        <w:tc>
          <w:tcPr>
            <w:tcW w:w="1600" w:type="dxa"/>
            <w:tcBorders>
              <w:top w:val="nil"/>
              <w:left w:val="nil"/>
              <w:bottom w:val="nil"/>
              <w:right w:val="nil"/>
            </w:tcBorders>
            <w:shd w:val="clear" w:color="auto" w:fill="auto"/>
            <w:vAlign w:val="center"/>
            <w:hideMark/>
          </w:tcPr>
          <w:p w14:paraId="2930552D" w14:textId="77777777" w:rsidR="008B7307" w:rsidRPr="008B7307" w:rsidRDefault="008B7307" w:rsidP="008B7307">
            <w:pPr>
              <w:jc w:val="center"/>
              <w:rPr>
                <w:b/>
                <w:color w:val="000000"/>
                <w:lang w:val="bg-BG" w:eastAsia="bg-BG"/>
              </w:rPr>
            </w:pPr>
            <w:r w:rsidRPr="008B7307">
              <w:rPr>
                <w:b/>
                <w:color w:val="000000"/>
                <w:lang w:eastAsia="bg-BG"/>
              </w:rPr>
              <w:t>26</w:t>
            </w:r>
          </w:p>
        </w:tc>
        <w:tc>
          <w:tcPr>
            <w:tcW w:w="400" w:type="dxa"/>
            <w:tcBorders>
              <w:top w:val="nil"/>
              <w:left w:val="nil"/>
              <w:bottom w:val="nil"/>
              <w:right w:val="nil"/>
            </w:tcBorders>
            <w:shd w:val="clear" w:color="auto" w:fill="auto"/>
            <w:vAlign w:val="center"/>
            <w:hideMark/>
          </w:tcPr>
          <w:p w14:paraId="3E406F72" w14:textId="77777777" w:rsidR="008B7307" w:rsidRPr="008B7307" w:rsidRDefault="008B7307" w:rsidP="008B7307">
            <w:pPr>
              <w:jc w:val="center"/>
              <w:rPr>
                <w:color w:val="000000"/>
                <w:lang w:val="bg-BG" w:eastAsia="bg-BG"/>
              </w:rPr>
            </w:pPr>
          </w:p>
        </w:tc>
        <w:tc>
          <w:tcPr>
            <w:tcW w:w="940" w:type="dxa"/>
            <w:tcBorders>
              <w:top w:val="nil"/>
              <w:left w:val="nil"/>
              <w:bottom w:val="nil"/>
              <w:right w:val="nil"/>
            </w:tcBorders>
            <w:shd w:val="clear" w:color="auto" w:fill="auto"/>
            <w:noWrap/>
            <w:vAlign w:val="center"/>
            <w:hideMark/>
          </w:tcPr>
          <w:p w14:paraId="490048EC" w14:textId="06ED019C" w:rsidR="008B7307" w:rsidRPr="008B7307" w:rsidRDefault="008B7307" w:rsidP="008B7307">
            <w:pPr>
              <w:jc w:val="right"/>
              <w:rPr>
                <w:lang w:val="bg-BG" w:eastAsia="bg-BG"/>
              </w:rPr>
            </w:pPr>
            <w:r>
              <w:rPr>
                <w:lang w:val="bg-BG" w:eastAsia="bg-BG"/>
              </w:rPr>
              <w:t>336</w:t>
            </w:r>
          </w:p>
        </w:tc>
        <w:tc>
          <w:tcPr>
            <w:tcW w:w="400" w:type="dxa"/>
            <w:tcBorders>
              <w:top w:val="nil"/>
              <w:left w:val="nil"/>
              <w:bottom w:val="nil"/>
              <w:right w:val="nil"/>
            </w:tcBorders>
            <w:shd w:val="clear" w:color="auto" w:fill="auto"/>
            <w:vAlign w:val="center"/>
            <w:hideMark/>
          </w:tcPr>
          <w:p w14:paraId="2AFA5DC7" w14:textId="77777777" w:rsidR="008B7307" w:rsidRPr="008B7307" w:rsidRDefault="008B7307" w:rsidP="008B7307">
            <w:pPr>
              <w:jc w:val="right"/>
              <w:rPr>
                <w:lang w:val="bg-BG" w:eastAsia="bg-BG"/>
              </w:rPr>
            </w:pPr>
          </w:p>
        </w:tc>
        <w:tc>
          <w:tcPr>
            <w:tcW w:w="940" w:type="dxa"/>
            <w:tcBorders>
              <w:top w:val="nil"/>
              <w:left w:val="nil"/>
              <w:bottom w:val="nil"/>
              <w:right w:val="nil"/>
            </w:tcBorders>
            <w:shd w:val="clear" w:color="auto" w:fill="auto"/>
            <w:noWrap/>
            <w:vAlign w:val="center"/>
            <w:hideMark/>
          </w:tcPr>
          <w:p w14:paraId="61EC5F2D" w14:textId="77777777" w:rsidR="008B7307" w:rsidRPr="008B7307" w:rsidRDefault="008B7307" w:rsidP="008B7307">
            <w:pPr>
              <w:jc w:val="right"/>
              <w:rPr>
                <w:color w:val="000000"/>
                <w:lang w:val="bg-BG" w:eastAsia="bg-BG"/>
              </w:rPr>
            </w:pPr>
            <w:r w:rsidRPr="008B7307">
              <w:rPr>
                <w:color w:val="000000"/>
                <w:lang w:val="bg-BG" w:eastAsia="bg-BG"/>
              </w:rPr>
              <w:t>328</w:t>
            </w:r>
          </w:p>
        </w:tc>
      </w:tr>
      <w:tr w:rsidR="008B7307" w:rsidRPr="008B7307" w14:paraId="7B141C1D" w14:textId="77777777" w:rsidTr="008B7307">
        <w:trPr>
          <w:trHeight w:val="510"/>
        </w:trPr>
        <w:tc>
          <w:tcPr>
            <w:tcW w:w="3860" w:type="dxa"/>
            <w:tcBorders>
              <w:top w:val="nil"/>
              <w:left w:val="nil"/>
              <w:bottom w:val="nil"/>
              <w:right w:val="nil"/>
            </w:tcBorders>
            <w:shd w:val="clear" w:color="auto" w:fill="auto"/>
            <w:vAlign w:val="center"/>
            <w:hideMark/>
          </w:tcPr>
          <w:p w14:paraId="22BD6C9B" w14:textId="08760EA6" w:rsidR="008B7307" w:rsidRPr="008B7307" w:rsidRDefault="008B7307" w:rsidP="008B7307">
            <w:pPr>
              <w:rPr>
                <w:color w:val="000000"/>
                <w:lang w:val="bg-BG" w:eastAsia="bg-BG"/>
              </w:rPr>
            </w:pPr>
            <w:r w:rsidRPr="008B7307">
              <w:rPr>
                <w:color w:val="000000"/>
                <w:lang w:val="bg-BG" w:eastAsia="bg-BG"/>
              </w:rPr>
              <w:t xml:space="preserve">Разходи за лихви на задълженията по лизинг </w:t>
            </w:r>
          </w:p>
        </w:tc>
        <w:tc>
          <w:tcPr>
            <w:tcW w:w="1600" w:type="dxa"/>
            <w:tcBorders>
              <w:top w:val="nil"/>
              <w:left w:val="nil"/>
              <w:bottom w:val="nil"/>
              <w:right w:val="nil"/>
            </w:tcBorders>
            <w:shd w:val="clear" w:color="auto" w:fill="auto"/>
            <w:noWrap/>
            <w:vAlign w:val="center"/>
            <w:hideMark/>
          </w:tcPr>
          <w:p w14:paraId="57FC49DA" w14:textId="77777777" w:rsidR="008B7307" w:rsidRPr="008B7307" w:rsidRDefault="008B7307" w:rsidP="008B7307">
            <w:pPr>
              <w:jc w:val="center"/>
              <w:rPr>
                <w:b/>
                <w:color w:val="000000"/>
                <w:lang w:val="bg-BG" w:eastAsia="bg-BG"/>
              </w:rPr>
            </w:pPr>
            <w:r w:rsidRPr="008B7307">
              <w:rPr>
                <w:b/>
                <w:color w:val="000000"/>
                <w:lang w:val="bg-BG" w:eastAsia="bg-BG"/>
              </w:rPr>
              <w:t>10</w:t>
            </w:r>
          </w:p>
        </w:tc>
        <w:tc>
          <w:tcPr>
            <w:tcW w:w="400" w:type="dxa"/>
            <w:tcBorders>
              <w:top w:val="nil"/>
              <w:left w:val="nil"/>
              <w:bottom w:val="nil"/>
              <w:right w:val="nil"/>
            </w:tcBorders>
            <w:shd w:val="clear" w:color="auto" w:fill="auto"/>
            <w:noWrap/>
            <w:vAlign w:val="center"/>
            <w:hideMark/>
          </w:tcPr>
          <w:p w14:paraId="04AA1E58" w14:textId="77777777" w:rsidR="008B7307" w:rsidRPr="008B7307" w:rsidRDefault="008B7307" w:rsidP="008B7307">
            <w:pPr>
              <w:jc w:val="center"/>
              <w:rPr>
                <w:color w:val="000000"/>
                <w:lang w:val="bg-BG" w:eastAsia="bg-BG"/>
              </w:rPr>
            </w:pPr>
          </w:p>
        </w:tc>
        <w:tc>
          <w:tcPr>
            <w:tcW w:w="940" w:type="dxa"/>
            <w:tcBorders>
              <w:top w:val="nil"/>
              <w:left w:val="nil"/>
              <w:bottom w:val="nil"/>
              <w:right w:val="nil"/>
            </w:tcBorders>
            <w:shd w:val="clear" w:color="auto" w:fill="auto"/>
            <w:noWrap/>
            <w:vAlign w:val="center"/>
            <w:hideMark/>
          </w:tcPr>
          <w:p w14:paraId="0D5AC9E6" w14:textId="3DD2E78A" w:rsidR="008B7307" w:rsidRPr="002D3DDD" w:rsidRDefault="00C873A8" w:rsidP="008B7307">
            <w:pPr>
              <w:jc w:val="right"/>
              <w:rPr>
                <w:lang w:eastAsia="bg-BG"/>
              </w:rPr>
            </w:pPr>
            <w:r>
              <w:rPr>
                <w:lang w:val="bg-BG" w:eastAsia="bg-BG"/>
              </w:rPr>
              <w:t>3</w:t>
            </w:r>
            <w:r>
              <w:rPr>
                <w:lang w:eastAsia="bg-BG"/>
              </w:rPr>
              <w:t>6</w:t>
            </w:r>
          </w:p>
        </w:tc>
        <w:tc>
          <w:tcPr>
            <w:tcW w:w="400" w:type="dxa"/>
            <w:tcBorders>
              <w:top w:val="nil"/>
              <w:left w:val="nil"/>
              <w:bottom w:val="nil"/>
              <w:right w:val="nil"/>
            </w:tcBorders>
            <w:shd w:val="clear" w:color="auto" w:fill="auto"/>
            <w:noWrap/>
            <w:vAlign w:val="center"/>
            <w:hideMark/>
          </w:tcPr>
          <w:p w14:paraId="6F002B4F" w14:textId="77777777" w:rsidR="008B7307" w:rsidRPr="008B7307" w:rsidRDefault="008B7307" w:rsidP="008B7307">
            <w:pPr>
              <w:jc w:val="right"/>
              <w:rPr>
                <w:lang w:val="bg-BG" w:eastAsia="bg-BG"/>
              </w:rPr>
            </w:pPr>
          </w:p>
        </w:tc>
        <w:tc>
          <w:tcPr>
            <w:tcW w:w="940" w:type="dxa"/>
            <w:tcBorders>
              <w:top w:val="nil"/>
              <w:left w:val="nil"/>
              <w:bottom w:val="nil"/>
              <w:right w:val="nil"/>
            </w:tcBorders>
            <w:shd w:val="clear" w:color="auto" w:fill="auto"/>
            <w:noWrap/>
            <w:vAlign w:val="center"/>
            <w:hideMark/>
          </w:tcPr>
          <w:p w14:paraId="748A5CB9" w14:textId="77777777" w:rsidR="008B7307" w:rsidRPr="008B7307" w:rsidRDefault="008B7307" w:rsidP="008B7307">
            <w:pPr>
              <w:jc w:val="right"/>
              <w:rPr>
                <w:color w:val="000000"/>
                <w:lang w:val="bg-BG" w:eastAsia="bg-BG"/>
              </w:rPr>
            </w:pPr>
            <w:r w:rsidRPr="008B7307">
              <w:rPr>
                <w:color w:val="000000"/>
                <w:lang w:val="bg-BG" w:eastAsia="bg-BG"/>
              </w:rPr>
              <w:t>38</w:t>
            </w:r>
          </w:p>
        </w:tc>
      </w:tr>
      <w:tr w:rsidR="008B7307" w:rsidRPr="008B7307" w14:paraId="1785E69E" w14:textId="77777777" w:rsidTr="008B7307">
        <w:trPr>
          <w:trHeight w:val="765"/>
        </w:trPr>
        <w:tc>
          <w:tcPr>
            <w:tcW w:w="3860" w:type="dxa"/>
            <w:tcBorders>
              <w:top w:val="nil"/>
              <w:left w:val="nil"/>
              <w:bottom w:val="nil"/>
              <w:right w:val="nil"/>
            </w:tcBorders>
            <w:shd w:val="clear" w:color="auto" w:fill="auto"/>
            <w:vAlign w:val="center"/>
            <w:hideMark/>
          </w:tcPr>
          <w:p w14:paraId="4D878EED" w14:textId="341CA6AC" w:rsidR="008B7307" w:rsidRPr="008B7307" w:rsidRDefault="008B7307" w:rsidP="008B7307">
            <w:pPr>
              <w:rPr>
                <w:color w:val="000000"/>
                <w:lang w:val="bg-BG" w:eastAsia="bg-BG"/>
              </w:rPr>
            </w:pPr>
            <w:r w:rsidRPr="008B7307">
              <w:rPr>
                <w:color w:val="000000"/>
                <w:lang w:val="bg-BG" w:eastAsia="bg-BG"/>
              </w:rPr>
              <w:t xml:space="preserve">Разходи, свързани с лизингови договори на активи на ниски стойности </w:t>
            </w:r>
          </w:p>
        </w:tc>
        <w:tc>
          <w:tcPr>
            <w:tcW w:w="1600" w:type="dxa"/>
            <w:tcBorders>
              <w:top w:val="nil"/>
              <w:left w:val="nil"/>
              <w:bottom w:val="nil"/>
              <w:right w:val="nil"/>
            </w:tcBorders>
            <w:shd w:val="clear" w:color="auto" w:fill="auto"/>
            <w:noWrap/>
            <w:vAlign w:val="center"/>
            <w:hideMark/>
          </w:tcPr>
          <w:p w14:paraId="648306D1" w14:textId="77777777" w:rsidR="008B7307" w:rsidRPr="008B7307" w:rsidRDefault="008B7307" w:rsidP="008B7307">
            <w:pPr>
              <w:jc w:val="center"/>
              <w:rPr>
                <w:b/>
                <w:color w:val="000000"/>
                <w:lang w:val="bg-BG" w:eastAsia="bg-BG"/>
              </w:rPr>
            </w:pPr>
            <w:r w:rsidRPr="008B7307">
              <w:rPr>
                <w:b/>
                <w:color w:val="000000"/>
                <w:lang w:eastAsia="bg-BG"/>
              </w:rPr>
              <w:t>6</w:t>
            </w:r>
          </w:p>
        </w:tc>
        <w:tc>
          <w:tcPr>
            <w:tcW w:w="400" w:type="dxa"/>
            <w:tcBorders>
              <w:top w:val="nil"/>
              <w:left w:val="nil"/>
              <w:bottom w:val="nil"/>
              <w:right w:val="nil"/>
            </w:tcBorders>
            <w:shd w:val="clear" w:color="auto" w:fill="auto"/>
            <w:noWrap/>
            <w:vAlign w:val="center"/>
            <w:hideMark/>
          </w:tcPr>
          <w:p w14:paraId="11A96F46" w14:textId="77777777" w:rsidR="008B7307" w:rsidRPr="008B7307" w:rsidRDefault="008B7307" w:rsidP="008B7307">
            <w:pPr>
              <w:jc w:val="center"/>
              <w:rPr>
                <w:color w:val="000000"/>
                <w:lang w:val="bg-BG" w:eastAsia="bg-BG"/>
              </w:rPr>
            </w:pPr>
          </w:p>
        </w:tc>
        <w:tc>
          <w:tcPr>
            <w:tcW w:w="940" w:type="dxa"/>
            <w:tcBorders>
              <w:top w:val="nil"/>
              <w:left w:val="nil"/>
              <w:bottom w:val="nil"/>
              <w:right w:val="nil"/>
            </w:tcBorders>
            <w:shd w:val="clear" w:color="auto" w:fill="auto"/>
            <w:noWrap/>
            <w:vAlign w:val="center"/>
            <w:hideMark/>
          </w:tcPr>
          <w:p w14:paraId="2C1E80C3" w14:textId="7C1AE369" w:rsidR="008B7307" w:rsidRPr="008B7307" w:rsidRDefault="008B7307" w:rsidP="008B7307">
            <w:pPr>
              <w:jc w:val="right"/>
              <w:rPr>
                <w:lang w:val="bg-BG" w:eastAsia="bg-BG"/>
              </w:rPr>
            </w:pPr>
            <w:r>
              <w:rPr>
                <w:lang w:val="bg-BG" w:eastAsia="bg-BG"/>
              </w:rPr>
              <w:t>68</w:t>
            </w:r>
          </w:p>
        </w:tc>
        <w:tc>
          <w:tcPr>
            <w:tcW w:w="400" w:type="dxa"/>
            <w:tcBorders>
              <w:top w:val="nil"/>
              <w:left w:val="nil"/>
              <w:bottom w:val="nil"/>
              <w:right w:val="nil"/>
            </w:tcBorders>
            <w:shd w:val="clear" w:color="auto" w:fill="auto"/>
            <w:noWrap/>
            <w:vAlign w:val="center"/>
            <w:hideMark/>
          </w:tcPr>
          <w:p w14:paraId="293E7263" w14:textId="77777777" w:rsidR="008B7307" w:rsidRPr="008B7307" w:rsidRDefault="008B7307" w:rsidP="008B7307">
            <w:pPr>
              <w:jc w:val="right"/>
              <w:rPr>
                <w:lang w:val="bg-BG" w:eastAsia="bg-BG"/>
              </w:rPr>
            </w:pPr>
          </w:p>
        </w:tc>
        <w:tc>
          <w:tcPr>
            <w:tcW w:w="940" w:type="dxa"/>
            <w:tcBorders>
              <w:top w:val="nil"/>
              <w:left w:val="nil"/>
              <w:bottom w:val="nil"/>
              <w:right w:val="nil"/>
            </w:tcBorders>
            <w:shd w:val="clear" w:color="auto" w:fill="auto"/>
            <w:noWrap/>
            <w:vAlign w:val="center"/>
            <w:hideMark/>
          </w:tcPr>
          <w:p w14:paraId="5BB7069F" w14:textId="77777777" w:rsidR="008B7307" w:rsidRPr="008B7307" w:rsidRDefault="008B7307" w:rsidP="008B7307">
            <w:pPr>
              <w:jc w:val="right"/>
              <w:rPr>
                <w:color w:val="000000"/>
                <w:lang w:val="bg-BG" w:eastAsia="bg-BG"/>
              </w:rPr>
            </w:pPr>
            <w:r w:rsidRPr="008B7307">
              <w:rPr>
                <w:color w:val="000000"/>
                <w:lang w:eastAsia="bg-BG"/>
              </w:rPr>
              <w:t>52</w:t>
            </w:r>
          </w:p>
        </w:tc>
      </w:tr>
    </w:tbl>
    <w:p w14:paraId="23B55AE4" w14:textId="77777777" w:rsidR="00E35590" w:rsidRDefault="00E35590" w:rsidP="000F5D35">
      <w:pPr>
        <w:spacing w:line="312" w:lineRule="auto"/>
        <w:ind w:firstLine="720"/>
        <w:rPr>
          <w:lang w:val="bg-BG"/>
        </w:rPr>
      </w:pPr>
    </w:p>
    <w:p w14:paraId="1B1F5591" w14:textId="77777777" w:rsidR="000F5D35" w:rsidRDefault="000F5D35" w:rsidP="000F5D35">
      <w:pPr>
        <w:rPr>
          <w:lang w:val="bg-BG"/>
        </w:rPr>
      </w:pPr>
    </w:p>
    <w:p w14:paraId="6AC202A8" w14:textId="3BE6FE64" w:rsidR="000F5D35" w:rsidRPr="007849C6" w:rsidRDefault="000F5D35" w:rsidP="00253412">
      <w:pPr>
        <w:spacing w:line="312" w:lineRule="auto"/>
        <w:jc w:val="both"/>
        <w:rPr>
          <w:lang w:val="bg-BG"/>
        </w:rPr>
      </w:pPr>
      <w:r w:rsidRPr="007849C6">
        <w:rPr>
          <w:b/>
          <w:i/>
          <w:lang w:val="bg-BG"/>
        </w:rPr>
        <w:t>Общ</w:t>
      </w:r>
      <w:r w:rsidR="00D83EF2">
        <w:rPr>
          <w:b/>
          <w:i/>
          <w:lang w:val="bg-BG"/>
        </w:rPr>
        <w:t>ото</w:t>
      </w:r>
      <w:r w:rsidRPr="007849C6">
        <w:rPr>
          <w:b/>
          <w:i/>
          <w:lang w:val="bg-BG"/>
        </w:rPr>
        <w:t xml:space="preserve"> </w:t>
      </w:r>
      <w:r w:rsidR="00383FC6">
        <w:rPr>
          <w:b/>
          <w:i/>
          <w:lang w:val="bg-BG"/>
        </w:rPr>
        <w:t xml:space="preserve"> </w:t>
      </w:r>
      <w:r w:rsidR="00D83EF2">
        <w:rPr>
          <w:b/>
          <w:i/>
          <w:lang w:val="bg-BG"/>
        </w:rPr>
        <w:t xml:space="preserve">погашение по договори за лизинг </w:t>
      </w:r>
      <w:r w:rsidRPr="007849C6">
        <w:rPr>
          <w:b/>
          <w:i/>
          <w:lang w:val="bg-BG"/>
        </w:rPr>
        <w:t xml:space="preserve"> </w:t>
      </w:r>
      <w:r w:rsidRPr="007849C6">
        <w:rPr>
          <w:lang w:val="bg-BG"/>
        </w:rPr>
        <w:t>през 20</w:t>
      </w:r>
      <w:r w:rsidR="00F94923">
        <w:rPr>
          <w:lang w:val="bg-BG"/>
        </w:rPr>
        <w:t>20</w:t>
      </w:r>
      <w:r w:rsidRPr="007849C6">
        <w:rPr>
          <w:lang w:val="bg-BG"/>
        </w:rPr>
        <w:t xml:space="preserve"> г. е в размер на </w:t>
      </w:r>
      <w:r w:rsidR="00C873A8" w:rsidRPr="007849C6">
        <w:t>3</w:t>
      </w:r>
      <w:r w:rsidR="00C873A8">
        <w:t>79</w:t>
      </w:r>
      <w:r w:rsidR="00C873A8" w:rsidRPr="007849C6">
        <w:rPr>
          <w:lang w:val="bg-BG"/>
        </w:rPr>
        <w:t xml:space="preserve"> </w:t>
      </w:r>
      <w:r w:rsidRPr="007849C6">
        <w:rPr>
          <w:lang w:val="bg-BG"/>
        </w:rPr>
        <w:t xml:space="preserve">х.лв. </w:t>
      </w:r>
      <w:r w:rsidRPr="007849C6">
        <w:t>(201</w:t>
      </w:r>
      <w:r w:rsidR="00F94923">
        <w:rPr>
          <w:lang w:val="bg-BG"/>
        </w:rPr>
        <w:t>9</w:t>
      </w:r>
      <w:r w:rsidRPr="007849C6">
        <w:t xml:space="preserve"> </w:t>
      </w:r>
      <w:r w:rsidRPr="007849C6">
        <w:rPr>
          <w:lang w:val="bg-BG"/>
        </w:rPr>
        <w:t>г.</w:t>
      </w:r>
      <w:r w:rsidR="00F94923">
        <w:rPr>
          <w:lang w:val="bg-BG"/>
        </w:rPr>
        <w:t>-</w:t>
      </w:r>
      <w:r w:rsidR="00DF66AC" w:rsidRPr="007849C6">
        <w:rPr>
          <w:lang w:val="bg-BG"/>
        </w:rPr>
        <w:t xml:space="preserve"> </w:t>
      </w:r>
      <w:r w:rsidR="00253412" w:rsidRPr="007849C6">
        <w:rPr>
          <w:lang w:val="bg-BG"/>
        </w:rPr>
        <w:t>3</w:t>
      </w:r>
      <w:r w:rsidR="00F94923">
        <w:rPr>
          <w:lang w:val="bg-BG"/>
        </w:rPr>
        <w:t>50</w:t>
      </w:r>
      <w:r w:rsidR="00DF66AC" w:rsidRPr="007849C6">
        <w:rPr>
          <w:lang w:val="bg-BG"/>
        </w:rPr>
        <w:t xml:space="preserve"> </w:t>
      </w:r>
      <w:r w:rsidRPr="007849C6">
        <w:rPr>
          <w:lang w:val="bg-BG"/>
        </w:rPr>
        <w:t>х.лв</w:t>
      </w:r>
      <w:r w:rsidRPr="007849C6">
        <w:rPr>
          <w:color w:val="000000" w:themeColor="text1"/>
          <w:lang w:val="bg-BG"/>
        </w:rPr>
        <w:t>.</w:t>
      </w:r>
      <w:r w:rsidRPr="007849C6">
        <w:rPr>
          <w:color w:val="000000" w:themeColor="text1"/>
        </w:rPr>
        <w:t>)</w:t>
      </w:r>
      <w:r w:rsidR="00D83EF2">
        <w:rPr>
          <w:color w:val="000000" w:themeColor="text1"/>
          <w:lang w:val="bg-BG"/>
        </w:rPr>
        <w:t xml:space="preserve">, включително изходящ паричен поток </w:t>
      </w:r>
      <w:r w:rsidRPr="007849C6">
        <w:rPr>
          <w:color w:val="000000" w:themeColor="text1"/>
          <w:lang w:val="bg-BG"/>
        </w:rPr>
        <w:t xml:space="preserve"> </w:t>
      </w:r>
      <w:r w:rsidR="00D83EF2">
        <w:rPr>
          <w:color w:val="000000" w:themeColor="text1"/>
          <w:lang w:val="bg-BG"/>
        </w:rPr>
        <w:t>298 х. лв. ( 2019  г. 262</w:t>
      </w:r>
      <w:r w:rsidRPr="007849C6">
        <w:rPr>
          <w:color w:val="000000" w:themeColor="text1"/>
          <w:lang w:val="bg-BG"/>
        </w:rPr>
        <w:t xml:space="preserve"> </w:t>
      </w:r>
      <w:r w:rsidR="00D83EF2">
        <w:rPr>
          <w:color w:val="000000" w:themeColor="text1"/>
          <w:lang w:val="bg-BG"/>
        </w:rPr>
        <w:t xml:space="preserve">х.лв.). </w:t>
      </w:r>
      <w:r w:rsidRPr="007849C6">
        <w:rPr>
          <w:lang w:val="bg-BG"/>
        </w:rPr>
        <w:t>Ефектът от непарично увеличение на активите „право на ползване” и задължение по лизинг за 20</w:t>
      </w:r>
      <w:r w:rsidR="00F94923">
        <w:rPr>
          <w:lang w:val="bg-BG"/>
        </w:rPr>
        <w:t>20</w:t>
      </w:r>
      <w:r w:rsidRPr="007849C6">
        <w:rPr>
          <w:lang w:val="bg-BG"/>
        </w:rPr>
        <w:t xml:space="preserve"> г. е </w:t>
      </w:r>
      <w:r w:rsidR="00253412" w:rsidRPr="007849C6">
        <w:rPr>
          <w:lang w:val="bg-BG"/>
        </w:rPr>
        <w:t xml:space="preserve"> </w:t>
      </w:r>
      <w:r w:rsidR="00F94923">
        <w:rPr>
          <w:lang w:val="bg-BG"/>
        </w:rPr>
        <w:t>8</w:t>
      </w:r>
      <w:r w:rsidR="00C873A8">
        <w:t>1</w:t>
      </w:r>
      <w:r w:rsidR="00253412" w:rsidRPr="007849C6">
        <w:rPr>
          <w:lang w:val="bg-BG"/>
        </w:rPr>
        <w:t xml:space="preserve"> х лв.</w:t>
      </w:r>
      <w:r w:rsidRPr="007849C6">
        <w:rPr>
          <w:lang w:val="bg-BG"/>
        </w:rPr>
        <w:t xml:space="preserve"> </w:t>
      </w:r>
      <w:r w:rsidRPr="007849C6">
        <w:t>(201</w:t>
      </w:r>
      <w:r w:rsidR="00F94923">
        <w:rPr>
          <w:lang w:val="bg-BG"/>
        </w:rPr>
        <w:t>9</w:t>
      </w:r>
      <w:r w:rsidRPr="007849C6">
        <w:t xml:space="preserve"> </w:t>
      </w:r>
      <w:r w:rsidRPr="007849C6">
        <w:rPr>
          <w:lang w:val="bg-BG"/>
        </w:rPr>
        <w:t>г.</w:t>
      </w:r>
      <w:r w:rsidR="00F94923">
        <w:rPr>
          <w:lang w:val="bg-BG"/>
        </w:rPr>
        <w:t xml:space="preserve">- 65 </w:t>
      </w:r>
      <w:r w:rsidR="00F94923" w:rsidRPr="007849C6">
        <w:rPr>
          <w:lang w:val="bg-BG"/>
        </w:rPr>
        <w:t>х.лв</w:t>
      </w:r>
      <w:r w:rsidR="00F94923">
        <w:rPr>
          <w:lang w:val="bg-BG"/>
        </w:rPr>
        <w:t>.</w:t>
      </w:r>
      <w:r w:rsidR="00253412" w:rsidRPr="007849C6">
        <w:rPr>
          <w:lang w:val="bg-BG"/>
        </w:rPr>
        <w:t>)</w:t>
      </w:r>
      <w:r w:rsidRPr="007849C6">
        <w:rPr>
          <w:lang w:val="bg-BG"/>
        </w:rPr>
        <w:t xml:space="preserve"> </w:t>
      </w:r>
    </w:p>
    <w:p w14:paraId="6CB555ED" w14:textId="77777777" w:rsidR="00253412" w:rsidRPr="007849C6" w:rsidRDefault="00253412" w:rsidP="00253412">
      <w:pPr>
        <w:spacing w:line="312" w:lineRule="auto"/>
        <w:jc w:val="both"/>
        <w:rPr>
          <w:lang w:val="bg-BG"/>
        </w:rPr>
      </w:pPr>
    </w:p>
    <w:p w14:paraId="10DAB38A" w14:textId="77777777" w:rsidR="00256B6F" w:rsidRDefault="00256B6F" w:rsidP="000F5D35">
      <w:pPr>
        <w:spacing w:line="312" w:lineRule="auto"/>
        <w:rPr>
          <w:b/>
          <w:i/>
          <w:lang w:val="bg-BG"/>
        </w:rPr>
      </w:pPr>
    </w:p>
    <w:p w14:paraId="5C49C2EE" w14:textId="37DF6962" w:rsidR="000F5D35" w:rsidRPr="00A54C31" w:rsidRDefault="000F5D35" w:rsidP="007508BE">
      <w:pPr>
        <w:spacing w:line="312" w:lineRule="auto"/>
        <w:ind w:firstLine="708"/>
        <w:rPr>
          <w:b/>
          <w:i/>
          <w:lang w:val="bg-BG"/>
        </w:rPr>
      </w:pPr>
      <w:r w:rsidRPr="00A54C31">
        <w:rPr>
          <w:b/>
          <w:i/>
          <w:lang w:val="bg-BG"/>
        </w:rPr>
        <w:t xml:space="preserve">Лизингови дейности на </w:t>
      </w:r>
      <w:r>
        <w:rPr>
          <w:b/>
          <w:i/>
          <w:lang w:val="bg-BG"/>
        </w:rPr>
        <w:t>д</w:t>
      </w:r>
      <w:r w:rsidRPr="00A54C31">
        <w:rPr>
          <w:b/>
          <w:i/>
          <w:lang w:val="bg-BG"/>
        </w:rPr>
        <w:t>ружеството и начин на тяхното отчитане</w:t>
      </w:r>
    </w:p>
    <w:p w14:paraId="14C81D53" w14:textId="6D29EAE8" w:rsidR="000F5D35" w:rsidRDefault="000F5D35" w:rsidP="000F5D35">
      <w:pPr>
        <w:spacing w:line="312" w:lineRule="auto"/>
        <w:jc w:val="both"/>
        <w:rPr>
          <w:lang w:val="bg-BG"/>
        </w:rPr>
      </w:pPr>
      <w:r w:rsidRPr="00A54C31">
        <w:rPr>
          <w:lang w:val="bg-BG"/>
        </w:rPr>
        <w:tab/>
      </w:r>
      <w:r w:rsidRPr="00253412">
        <w:rPr>
          <w:lang w:val="bg-BG"/>
        </w:rPr>
        <w:t>Дружеството наема сгради и транспортни средства. Договорите за наем обичайно се сключват за следните срокове, разделени на база клас идентифициран актив, както следва:</w:t>
      </w:r>
    </w:p>
    <w:p w14:paraId="5C19AC1A" w14:textId="77777777" w:rsidR="000F5D35" w:rsidRPr="0054482B" w:rsidRDefault="000F5D35" w:rsidP="000F5D35">
      <w:pPr>
        <w:pStyle w:val="ListParagraph"/>
        <w:numPr>
          <w:ilvl w:val="0"/>
          <w:numId w:val="49"/>
        </w:numPr>
        <w:spacing w:line="312" w:lineRule="auto"/>
        <w:jc w:val="both"/>
        <w:rPr>
          <w:lang w:val="bg-BG"/>
        </w:rPr>
      </w:pPr>
      <w:r>
        <w:rPr>
          <w:lang w:val="bg-BG"/>
        </w:rPr>
        <w:t>сгради - 10</w:t>
      </w:r>
      <w:r w:rsidRPr="0054482B">
        <w:rPr>
          <w:lang w:val="bg-BG"/>
        </w:rPr>
        <w:t xml:space="preserve"> години</w:t>
      </w:r>
      <w:r>
        <w:t>;</w:t>
      </w:r>
    </w:p>
    <w:p w14:paraId="07A20F0E" w14:textId="77777777" w:rsidR="000F5D35" w:rsidRDefault="000F5D35" w:rsidP="000F5D35">
      <w:pPr>
        <w:pStyle w:val="ListParagraph"/>
        <w:numPr>
          <w:ilvl w:val="0"/>
          <w:numId w:val="49"/>
        </w:numPr>
        <w:spacing w:line="312" w:lineRule="auto"/>
        <w:jc w:val="both"/>
        <w:rPr>
          <w:lang w:val="bg-BG"/>
        </w:rPr>
      </w:pPr>
      <w:r>
        <w:rPr>
          <w:lang w:val="bg-BG"/>
        </w:rPr>
        <w:t xml:space="preserve">транспортни средства </w:t>
      </w:r>
      <w:r w:rsidRPr="0005595E">
        <w:rPr>
          <w:lang w:val="bg-BG"/>
        </w:rPr>
        <w:t>от 3 до 4 години,</w:t>
      </w:r>
      <w:r w:rsidRPr="0054482B">
        <w:rPr>
          <w:lang w:val="bg-BG"/>
        </w:rPr>
        <w:t xml:space="preserve">  </w:t>
      </w:r>
    </w:p>
    <w:p w14:paraId="6F283153" w14:textId="7386355B" w:rsidR="000F5D35" w:rsidRPr="009C3D93" w:rsidRDefault="000F5D35" w:rsidP="000F5D35">
      <w:pPr>
        <w:spacing w:line="312" w:lineRule="auto"/>
        <w:ind w:firstLine="415"/>
        <w:jc w:val="both"/>
        <w:rPr>
          <w:lang w:val="bg-BG"/>
        </w:rPr>
      </w:pPr>
      <w:r w:rsidRPr="009C3D93">
        <w:rPr>
          <w:lang w:val="bg-BG"/>
        </w:rPr>
        <w:t xml:space="preserve">Средният срок на лизинговите договори на дружеството е </w:t>
      </w:r>
      <w:r>
        <w:rPr>
          <w:lang w:val="bg-BG"/>
        </w:rPr>
        <w:t xml:space="preserve">6 </w:t>
      </w:r>
      <w:r w:rsidRPr="009C3D93">
        <w:rPr>
          <w:lang w:val="bg-BG"/>
        </w:rPr>
        <w:t xml:space="preserve">години. </w:t>
      </w:r>
      <w:r w:rsidRPr="0054482B">
        <w:rPr>
          <w:lang w:val="bg-BG"/>
        </w:rPr>
        <w:t>(201</w:t>
      </w:r>
      <w:r w:rsidR="00F94923">
        <w:rPr>
          <w:lang w:val="bg-BG"/>
        </w:rPr>
        <w:t>9</w:t>
      </w:r>
      <w:r w:rsidRPr="0054482B">
        <w:rPr>
          <w:lang w:val="bg-BG"/>
        </w:rPr>
        <w:t xml:space="preserve"> г</w:t>
      </w:r>
      <w:r>
        <w:rPr>
          <w:lang w:val="bg-BG"/>
        </w:rPr>
        <w:t xml:space="preserve"> 6 </w:t>
      </w:r>
      <w:r w:rsidRPr="0054482B">
        <w:rPr>
          <w:lang w:val="bg-BG"/>
        </w:rPr>
        <w:t>години).</w:t>
      </w:r>
    </w:p>
    <w:p w14:paraId="73F9218E" w14:textId="2E185A0F" w:rsidR="000F5D35" w:rsidRDefault="000F5D35" w:rsidP="000F5D35">
      <w:pPr>
        <w:spacing w:line="312" w:lineRule="auto"/>
        <w:rPr>
          <w:lang w:val="bg-BG"/>
        </w:rPr>
      </w:pPr>
      <w:r w:rsidRPr="00EE046F">
        <w:rPr>
          <w:lang w:val="bg-BG"/>
        </w:rPr>
        <w:t>Лизинговите основни активи не могат да бъдат използвани като обезпечения по други договори.</w:t>
      </w:r>
    </w:p>
    <w:p w14:paraId="1A4E9190" w14:textId="77777777" w:rsidR="00517D35" w:rsidRPr="003B5849" w:rsidRDefault="00517D35" w:rsidP="000F5D35">
      <w:pPr>
        <w:spacing w:line="312" w:lineRule="auto"/>
      </w:pPr>
    </w:p>
    <w:p w14:paraId="37892DB6" w14:textId="77777777" w:rsidR="000F5D35" w:rsidRDefault="000F5D35" w:rsidP="000F7583">
      <w:pPr>
        <w:jc w:val="both"/>
        <w:rPr>
          <w:lang w:val="bg-BG"/>
        </w:rPr>
      </w:pPr>
    </w:p>
    <w:p w14:paraId="32F60A07" w14:textId="77777777" w:rsidR="00517D35" w:rsidRPr="00253412" w:rsidRDefault="00517D35" w:rsidP="00517D35">
      <w:pPr>
        <w:spacing w:line="312" w:lineRule="auto"/>
        <w:ind w:firstLine="720"/>
        <w:jc w:val="both"/>
        <w:rPr>
          <w:b/>
          <w:i/>
          <w:lang w:val="bg-BG"/>
        </w:rPr>
      </w:pPr>
      <w:r w:rsidRPr="00F32E94">
        <w:rPr>
          <w:b/>
          <w:i/>
          <w:lang w:val="bg-BG"/>
        </w:rPr>
        <w:t>Дружеството като лизингодател</w:t>
      </w:r>
    </w:p>
    <w:p w14:paraId="730CFDCF" w14:textId="77777777" w:rsidR="00517D35" w:rsidRPr="00F32E94" w:rsidRDefault="00517D35" w:rsidP="000F7583">
      <w:pPr>
        <w:spacing w:line="312" w:lineRule="auto"/>
        <w:jc w:val="both"/>
        <w:rPr>
          <w:b/>
          <w:i/>
          <w:lang w:val="bg-BG"/>
        </w:rPr>
      </w:pPr>
    </w:p>
    <w:p w14:paraId="24AB72F7" w14:textId="08710657" w:rsidR="000F5D35" w:rsidRPr="000F7583" w:rsidRDefault="000F5D35" w:rsidP="000F5D35">
      <w:pPr>
        <w:spacing w:line="312" w:lineRule="auto"/>
        <w:ind w:firstLine="720"/>
        <w:jc w:val="both"/>
        <w:rPr>
          <w:b/>
          <w:i/>
          <w:lang w:val="bg-BG"/>
        </w:rPr>
      </w:pPr>
      <w:r w:rsidRPr="007849C6">
        <w:rPr>
          <w:b/>
          <w:i/>
          <w:lang w:val="bg-BG"/>
        </w:rPr>
        <w:t>Оперативен лизинг</w:t>
      </w:r>
    </w:p>
    <w:p w14:paraId="60662B05" w14:textId="1B432C2A" w:rsidR="000F5D35" w:rsidRPr="00F32E94" w:rsidRDefault="000F5D35" w:rsidP="000F5D35">
      <w:pPr>
        <w:spacing w:line="312" w:lineRule="auto"/>
        <w:ind w:firstLine="720"/>
        <w:jc w:val="both"/>
        <w:rPr>
          <w:lang w:val="bg-BG"/>
        </w:rPr>
      </w:pPr>
      <w:r w:rsidRPr="000F7583">
        <w:rPr>
          <w:lang w:val="bg-BG"/>
        </w:rPr>
        <w:t xml:space="preserve">Договорите за оперативен лизинг на имоти, собственост на дружеството, в които то е лизингодател са със срок </w:t>
      </w:r>
      <w:r w:rsidR="000F7583">
        <w:rPr>
          <w:lang w:val="bg-BG"/>
        </w:rPr>
        <w:t>за една</w:t>
      </w:r>
      <w:r w:rsidRPr="000F7583">
        <w:rPr>
          <w:lang w:val="bg-BG"/>
        </w:rPr>
        <w:t xml:space="preserve"> годин</w:t>
      </w:r>
      <w:r w:rsidR="00F32E94">
        <w:rPr>
          <w:lang w:val="bg-BG"/>
        </w:rPr>
        <w:t>а</w:t>
      </w:r>
      <w:r w:rsidR="0096263D">
        <w:rPr>
          <w:lang w:val="bg-BG"/>
        </w:rPr>
        <w:t>.</w:t>
      </w:r>
      <w:r w:rsidRPr="000F7583">
        <w:rPr>
          <w:lang w:val="bg-BG"/>
        </w:rPr>
        <w:t xml:space="preserve"> Всички договори за оперативен лизинг съдържат условия за преразглеждане на клаузите по договора, в </w:t>
      </w:r>
      <w:r w:rsidRPr="00F32E94">
        <w:rPr>
          <w:lang w:val="bg-BG"/>
        </w:rPr>
        <w:t>случай, че лизингополучателят упражни неговите опции за подновяване. Лизингополучателят няма опция за придобиване на имота след изтичане на срока на лизинга.</w:t>
      </w:r>
    </w:p>
    <w:p w14:paraId="0CD95433" w14:textId="77777777" w:rsidR="000F5D35" w:rsidRPr="000F7583" w:rsidRDefault="000F5D35" w:rsidP="000F5D35">
      <w:pPr>
        <w:spacing w:line="312" w:lineRule="auto"/>
        <w:ind w:firstLine="720"/>
        <w:jc w:val="both"/>
        <w:rPr>
          <w:lang w:val="bg-BG"/>
        </w:rPr>
      </w:pPr>
    </w:p>
    <w:p w14:paraId="087FF34F" w14:textId="77777777" w:rsidR="000F5D35" w:rsidRDefault="000F5D35" w:rsidP="000F5D35">
      <w:pPr>
        <w:spacing w:line="312" w:lineRule="auto"/>
        <w:ind w:firstLine="720"/>
        <w:jc w:val="both"/>
        <w:rPr>
          <w:lang w:val="bg-BG"/>
        </w:rPr>
      </w:pPr>
      <w:r w:rsidRPr="000F7583">
        <w:rPr>
          <w:lang w:val="bg-BG"/>
        </w:rPr>
        <w:t>Матуритетният анализ на бъдещите недисконтирани постъпленията по оперативен лизинг по години е както следва:</w:t>
      </w:r>
    </w:p>
    <w:p w14:paraId="14C85537" w14:textId="77777777" w:rsidR="00994121" w:rsidRPr="000F7583" w:rsidRDefault="00994121" w:rsidP="00785B57">
      <w:pPr>
        <w:spacing w:line="312" w:lineRule="auto"/>
        <w:jc w:val="both"/>
        <w:rPr>
          <w:lang w:val="bg-BG"/>
        </w:rPr>
      </w:pPr>
    </w:p>
    <w:p w14:paraId="2FA5DBD1" w14:textId="56B26607" w:rsidR="000F5D35" w:rsidRDefault="000F5D35" w:rsidP="000F5D35">
      <w:pPr>
        <w:rPr>
          <w:lang w:val="bg-BG"/>
        </w:rPr>
      </w:pPr>
    </w:p>
    <w:p w14:paraId="1500EE17" w14:textId="77777777" w:rsidR="005E342A" w:rsidRDefault="005E342A" w:rsidP="000F5D35">
      <w:pPr>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301FD41F" w14:textId="77777777" w:rsidTr="003702D8">
        <w:trPr>
          <w:trHeight w:val="300"/>
        </w:trPr>
        <w:tc>
          <w:tcPr>
            <w:tcW w:w="5300" w:type="dxa"/>
            <w:tcBorders>
              <w:top w:val="nil"/>
              <w:left w:val="nil"/>
              <w:bottom w:val="nil"/>
              <w:right w:val="nil"/>
            </w:tcBorders>
            <w:shd w:val="clear" w:color="auto" w:fill="auto"/>
            <w:noWrap/>
            <w:vAlign w:val="bottom"/>
            <w:hideMark/>
          </w:tcPr>
          <w:p w14:paraId="7D265DE7"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43ED6253" w14:textId="2F79BB54" w:rsidR="003702D8" w:rsidRPr="003702D8" w:rsidRDefault="003702D8" w:rsidP="003702D8">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20</w:t>
            </w:r>
          </w:p>
        </w:tc>
        <w:tc>
          <w:tcPr>
            <w:tcW w:w="400" w:type="dxa"/>
            <w:tcBorders>
              <w:top w:val="nil"/>
              <w:left w:val="nil"/>
              <w:bottom w:val="nil"/>
              <w:right w:val="nil"/>
            </w:tcBorders>
            <w:shd w:val="clear" w:color="auto" w:fill="auto"/>
            <w:vAlign w:val="center"/>
            <w:hideMark/>
          </w:tcPr>
          <w:p w14:paraId="04E1EA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9E5CE14"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2019</w:t>
            </w:r>
          </w:p>
        </w:tc>
      </w:tr>
      <w:tr w:rsidR="003702D8" w:rsidRPr="003702D8" w14:paraId="43FDC099" w14:textId="77777777" w:rsidTr="003702D8">
        <w:trPr>
          <w:trHeight w:val="300"/>
        </w:trPr>
        <w:tc>
          <w:tcPr>
            <w:tcW w:w="5300" w:type="dxa"/>
            <w:tcBorders>
              <w:top w:val="nil"/>
              <w:left w:val="nil"/>
              <w:bottom w:val="nil"/>
              <w:right w:val="nil"/>
            </w:tcBorders>
            <w:shd w:val="clear" w:color="auto" w:fill="auto"/>
            <w:noWrap/>
            <w:vAlign w:val="bottom"/>
            <w:hideMark/>
          </w:tcPr>
          <w:p w14:paraId="50197098"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B014E0F"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7C1C83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CE5B92C"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38B3ED50" w14:textId="77777777" w:rsidTr="003702D8">
        <w:trPr>
          <w:trHeight w:val="315"/>
        </w:trPr>
        <w:tc>
          <w:tcPr>
            <w:tcW w:w="5300" w:type="dxa"/>
            <w:tcBorders>
              <w:top w:val="nil"/>
              <w:left w:val="nil"/>
              <w:bottom w:val="nil"/>
              <w:right w:val="nil"/>
            </w:tcBorders>
            <w:shd w:val="clear" w:color="auto" w:fill="auto"/>
            <w:noWrap/>
            <w:vAlign w:val="center"/>
            <w:hideMark/>
          </w:tcPr>
          <w:p w14:paraId="78D291E8" w14:textId="77777777" w:rsidR="003702D8" w:rsidRPr="003702D8" w:rsidRDefault="003702D8" w:rsidP="003702D8">
            <w:pPr>
              <w:rPr>
                <w:color w:val="000000"/>
                <w:lang w:val="bg-BG" w:eastAsia="bg-BG"/>
              </w:rPr>
            </w:pPr>
            <w:r w:rsidRPr="003702D8">
              <w:rPr>
                <w:color w:val="000000"/>
                <w:lang w:eastAsia="bg-BG"/>
              </w:rPr>
              <w:t>Година 1</w:t>
            </w:r>
          </w:p>
        </w:tc>
        <w:tc>
          <w:tcPr>
            <w:tcW w:w="1140" w:type="dxa"/>
            <w:tcBorders>
              <w:top w:val="nil"/>
              <w:left w:val="nil"/>
              <w:bottom w:val="nil"/>
              <w:right w:val="nil"/>
            </w:tcBorders>
            <w:shd w:val="clear" w:color="auto" w:fill="auto"/>
            <w:noWrap/>
            <w:vAlign w:val="center"/>
            <w:hideMark/>
          </w:tcPr>
          <w:p w14:paraId="413479CD" w14:textId="77777777" w:rsidR="003702D8" w:rsidRPr="003702D8" w:rsidRDefault="003702D8" w:rsidP="003702D8">
            <w:pPr>
              <w:jc w:val="right"/>
              <w:rPr>
                <w:color w:val="000000"/>
                <w:lang w:val="bg-BG" w:eastAsia="bg-BG"/>
              </w:rPr>
            </w:pPr>
            <w:r w:rsidRPr="003702D8">
              <w:rPr>
                <w:color w:val="000000"/>
                <w:lang w:eastAsia="bg-BG"/>
              </w:rPr>
              <w:t>16</w:t>
            </w:r>
          </w:p>
        </w:tc>
        <w:tc>
          <w:tcPr>
            <w:tcW w:w="400" w:type="dxa"/>
            <w:tcBorders>
              <w:top w:val="nil"/>
              <w:left w:val="nil"/>
              <w:bottom w:val="nil"/>
              <w:right w:val="nil"/>
            </w:tcBorders>
            <w:shd w:val="clear" w:color="auto" w:fill="auto"/>
            <w:vAlign w:val="center"/>
            <w:hideMark/>
          </w:tcPr>
          <w:p w14:paraId="15318584"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27DBDCD7" w14:textId="77777777" w:rsidR="003702D8" w:rsidRPr="003702D8" w:rsidRDefault="003702D8" w:rsidP="003702D8">
            <w:pPr>
              <w:jc w:val="right"/>
              <w:rPr>
                <w:color w:val="000000"/>
                <w:lang w:val="bg-BG" w:eastAsia="bg-BG"/>
              </w:rPr>
            </w:pPr>
            <w:r w:rsidRPr="003702D8">
              <w:rPr>
                <w:color w:val="000000"/>
                <w:lang w:eastAsia="bg-BG"/>
              </w:rPr>
              <w:t>16</w:t>
            </w:r>
          </w:p>
        </w:tc>
      </w:tr>
      <w:tr w:rsidR="003702D8" w:rsidRPr="003702D8" w14:paraId="4E49C0D0" w14:textId="77777777" w:rsidTr="003702D8">
        <w:trPr>
          <w:trHeight w:val="315"/>
        </w:trPr>
        <w:tc>
          <w:tcPr>
            <w:tcW w:w="5300" w:type="dxa"/>
            <w:tcBorders>
              <w:top w:val="nil"/>
              <w:left w:val="nil"/>
              <w:bottom w:val="nil"/>
              <w:right w:val="nil"/>
            </w:tcBorders>
            <w:shd w:val="clear" w:color="auto" w:fill="auto"/>
            <w:noWrap/>
            <w:vAlign w:val="center"/>
            <w:hideMark/>
          </w:tcPr>
          <w:p w14:paraId="69A3DB4B" w14:textId="77777777" w:rsidR="003702D8" w:rsidRPr="003702D8" w:rsidRDefault="003702D8" w:rsidP="003702D8">
            <w:pPr>
              <w:rPr>
                <w:b/>
                <w:bCs/>
                <w:color w:val="000000"/>
                <w:lang w:val="bg-BG" w:eastAsia="bg-BG"/>
              </w:rPr>
            </w:pPr>
            <w:r w:rsidRPr="003702D8">
              <w:rPr>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4E20C627" w14:textId="77777777" w:rsidR="003702D8" w:rsidRPr="003702D8" w:rsidRDefault="003702D8" w:rsidP="003702D8">
            <w:pPr>
              <w:jc w:val="right"/>
              <w:rPr>
                <w:rFonts w:ascii="Calibri" w:hAnsi="Calibri"/>
                <w:color w:val="000000"/>
                <w:lang w:val="bg-BG" w:eastAsia="bg-BG"/>
              </w:rPr>
            </w:pPr>
            <w:r w:rsidRPr="003702D8">
              <w:rPr>
                <w:rFonts w:ascii="Calibri" w:hAnsi="Calibri" w:cs="Calibri"/>
                <w:color w:val="000000"/>
                <w:lang w:eastAsia="bg-BG"/>
              </w:rPr>
              <w:t>16</w:t>
            </w:r>
          </w:p>
        </w:tc>
        <w:tc>
          <w:tcPr>
            <w:tcW w:w="400" w:type="dxa"/>
            <w:tcBorders>
              <w:top w:val="nil"/>
              <w:left w:val="nil"/>
              <w:bottom w:val="nil"/>
              <w:right w:val="nil"/>
            </w:tcBorders>
            <w:shd w:val="clear" w:color="auto" w:fill="auto"/>
            <w:vAlign w:val="center"/>
            <w:hideMark/>
          </w:tcPr>
          <w:p w14:paraId="5A5EB450" w14:textId="77777777" w:rsidR="003702D8" w:rsidRPr="003702D8" w:rsidRDefault="003702D8" w:rsidP="003702D8">
            <w:pPr>
              <w:jc w:val="right"/>
              <w:rPr>
                <w:rFonts w:ascii="Calibri" w:hAnsi="Calibri"/>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7E383B59" w14:textId="77777777" w:rsidR="003702D8" w:rsidRPr="003702D8" w:rsidRDefault="003702D8" w:rsidP="003702D8">
            <w:pPr>
              <w:jc w:val="right"/>
              <w:rPr>
                <w:rFonts w:ascii="Calibri" w:hAnsi="Calibri"/>
                <w:color w:val="000000"/>
                <w:lang w:val="bg-BG" w:eastAsia="bg-BG"/>
              </w:rPr>
            </w:pPr>
            <w:r w:rsidRPr="003702D8">
              <w:rPr>
                <w:rFonts w:ascii="Calibri" w:hAnsi="Calibri" w:cs="Calibri"/>
                <w:color w:val="000000"/>
                <w:lang w:eastAsia="bg-BG"/>
              </w:rPr>
              <w:t>16</w:t>
            </w:r>
          </w:p>
        </w:tc>
      </w:tr>
    </w:tbl>
    <w:p w14:paraId="5064BEAD" w14:textId="77777777" w:rsidR="003702D8" w:rsidRDefault="003702D8" w:rsidP="000F5D35">
      <w:pPr>
        <w:rPr>
          <w:lang w:val="bg-BG"/>
        </w:rPr>
      </w:pPr>
    </w:p>
    <w:p w14:paraId="1036775D" w14:textId="67333163" w:rsidR="000F5D35" w:rsidRDefault="000F5D35" w:rsidP="000F5D35">
      <w:pPr>
        <w:rPr>
          <w:lang w:val="bg-BG"/>
        </w:rPr>
      </w:pPr>
    </w:p>
    <w:p w14:paraId="31FA8592" w14:textId="77777777" w:rsidR="00785B57" w:rsidRPr="000F7583" w:rsidRDefault="00785B57" w:rsidP="000F5D35">
      <w:pPr>
        <w:rPr>
          <w:lang w:val="bg-BG"/>
        </w:rPr>
      </w:pPr>
    </w:p>
    <w:p w14:paraId="4F8BD7F2" w14:textId="77777777" w:rsidR="000F5D35" w:rsidRPr="000F7583" w:rsidRDefault="000F5D35" w:rsidP="000F5D35">
      <w:pPr>
        <w:rPr>
          <w:lang w:val="bg-BG"/>
        </w:rPr>
      </w:pPr>
    </w:p>
    <w:p w14:paraId="42E840C5" w14:textId="77777777" w:rsidR="000F5D35" w:rsidRPr="000F7583" w:rsidRDefault="000F5D35" w:rsidP="000F5D35">
      <w:pPr>
        <w:spacing w:line="312" w:lineRule="auto"/>
        <w:jc w:val="both"/>
        <w:rPr>
          <w:lang w:val="bg-BG"/>
        </w:rPr>
      </w:pPr>
      <w:r w:rsidRPr="000F7583">
        <w:rPr>
          <w:b/>
          <w:i/>
          <w:lang w:val="bg-BG"/>
        </w:rPr>
        <w:t>Суми по оперативен лизинг включени в отчета за всеобхватния доход</w:t>
      </w:r>
      <w:r w:rsidRPr="000F7583">
        <w:rPr>
          <w:lang w:val="bg-BG"/>
        </w:rPr>
        <w:t xml:space="preserve"> както следва:</w:t>
      </w:r>
    </w:p>
    <w:p w14:paraId="6309A7F2" w14:textId="77777777" w:rsidR="000F5D35" w:rsidRPr="000F7583" w:rsidRDefault="000F5D35" w:rsidP="000F5D35">
      <w:pPr>
        <w:spacing w:line="312" w:lineRule="auto"/>
        <w:ind w:firstLine="720"/>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4B7FB065" w14:textId="77777777" w:rsidTr="003702D8">
        <w:trPr>
          <w:trHeight w:val="315"/>
        </w:trPr>
        <w:tc>
          <w:tcPr>
            <w:tcW w:w="5300" w:type="dxa"/>
            <w:tcBorders>
              <w:top w:val="nil"/>
              <w:left w:val="nil"/>
              <w:bottom w:val="nil"/>
              <w:right w:val="nil"/>
            </w:tcBorders>
            <w:shd w:val="clear" w:color="auto" w:fill="auto"/>
            <w:noWrap/>
            <w:vAlign w:val="center"/>
            <w:hideMark/>
          </w:tcPr>
          <w:p w14:paraId="4F75E819"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7955ECD5" w14:textId="1FC25D03" w:rsidR="003702D8" w:rsidRPr="003702D8" w:rsidRDefault="003702D8" w:rsidP="003702D8">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20</w:t>
            </w:r>
          </w:p>
        </w:tc>
        <w:tc>
          <w:tcPr>
            <w:tcW w:w="400" w:type="dxa"/>
            <w:tcBorders>
              <w:top w:val="nil"/>
              <w:left w:val="nil"/>
              <w:bottom w:val="nil"/>
              <w:right w:val="nil"/>
            </w:tcBorders>
            <w:shd w:val="clear" w:color="auto" w:fill="auto"/>
            <w:vAlign w:val="center"/>
            <w:hideMark/>
          </w:tcPr>
          <w:p w14:paraId="706B9AD7"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B2026DC"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2019</w:t>
            </w:r>
          </w:p>
        </w:tc>
      </w:tr>
      <w:tr w:rsidR="003702D8" w:rsidRPr="003702D8" w14:paraId="64B1CD00" w14:textId="77777777" w:rsidTr="003702D8">
        <w:trPr>
          <w:trHeight w:val="300"/>
        </w:trPr>
        <w:tc>
          <w:tcPr>
            <w:tcW w:w="5300" w:type="dxa"/>
            <w:tcBorders>
              <w:top w:val="nil"/>
              <w:left w:val="nil"/>
              <w:bottom w:val="nil"/>
              <w:right w:val="nil"/>
            </w:tcBorders>
            <w:shd w:val="clear" w:color="auto" w:fill="auto"/>
            <w:noWrap/>
            <w:vAlign w:val="bottom"/>
            <w:hideMark/>
          </w:tcPr>
          <w:p w14:paraId="7C9EF0DF"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88BA793"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20A8A951"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01744619"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4F7D95D5" w14:textId="77777777" w:rsidTr="003702D8">
        <w:trPr>
          <w:trHeight w:val="525"/>
        </w:trPr>
        <w:tc>
          <w:tcPr>
            <w:tcW w:w="5300" w:type="dxa"/>
            <w:tcBorders>
              <w:top w:val="nil"/>
              <w:left w:val="nil"/>
              <w:bottom w:val="nil"/>
              <w:right w:val="nil"/>
            </w:tcBorders>
            <w:shd w:val="clear" w:color="auto" w:fill="auto"/>
            <w:vAlign w:val="center"/>
            <w:hideMark/>
          </w:tcPr>
          <w:p w14:paraId="7E76F21C" w14:textId="7C25A79C" w:rsidR="003702D8" w:rsidRDefault="003702D8" w:rsidP="003702D8">
            <w:pPr>
              <w:rPr>
                <w:color w:val="000000"/>
                <w:lang w:val="bg-BG" w:eastAsia="bg-BG"/>
              </w:rPr>
            </w:pPr>
            <w:r w:rsidRPr="003702D8">
              <w:rPr>
                <w:color w:val="000000"/>
                <w:lang w:val="bg-BG" w:eastAsia="bg-BG"/>
              </w:rPr>
              <w:t>Приходи по фик</w:t>
            </w:r>
            <w:r w:rsidR="00B171C8">
              <w:rPr>
                <w:color w:val="000000"/>
                <w:lang w:val="bg-BG" w:eastAsia="bg-BG"/>
              </w:rPr>
              <w:t>с</w:t>
            </w:r>
            <w:r w:rsidRPr="003702D8">
              <w:rPr>
                <w:color w:val="000000"/>
                <w:lang w:val="bg-BG" w:eastAsia="bg-BG"/>
              </w:rPr>
              <w:t xml:space="preserve">ирани  лизингови плащания </w:t>
            </w:r>
          </w:p>
          <w:p w14:paraId="14126161" w14:textId="34331AF4" w:rsidR="003702D8" w:rsidRPr="003702D8" w:rsidRDefault="003702D8" w:rsidP="003702D8">
            <w:pPr>
              <w:rPr>
                <w:color w:val="000000"/>
                <w:lang w:val="bg-BG" w:eastAsia="bg-BG"/>
              </w:rPr>
            </w:pPr>
            <w:r w:rsidRPr="003702D8">
              <w:rPr>
                <w:color w:val="000000"/>
                <w:lang w:val="bg-BG" w:eastAsia="bg-BG"/>
              </w:rPr>
              <w:t xml:space="preserve">(Приложение 4) </w:t>
            </w:r>
          </w:p>
        </w:tc>
        <w:tc>
          <w:tcPr>
            <w:tcW w:w="1140" w:type="dxa"/>
            <w:tcBorders>
              <w:top w:val="nil"/>
              <w:left w:val="nil"/>
              <w:bottom w:val="nil"/>
              <w:right w:val="nil"/>
            </w:tcBorders>
            <w:shd w:val="clear" w:color="auto" w:fill="auto"/>
            <w:noWrap/>
            <w:vAlign w:val="center"/>
            <w:hideMark/>
          </w:tcPr>
          <w:p w14:paraId="202E8628" w14:textId="77777777" w:rsidR="003702D8" w:rsidRPr="003702D8" w:rsidRDefault="003702D8" w:rsidP="003702D8">
            <w:pPr>
              <w:jc w:val="right"/>
              <w:rPr>
                <w:color w:val="000000"/>
                <w:lang w:val="bg-BG" w:eastAsia="bg-BG"/>
              </w:rPr>
            </w:pPr>
            <w:r w:rsidRPr="003702D8">
              <w:rPr>
                <w:rFonts w:hAnsi="All Times New Roman"/>
                <w:color w:val="000000"/>
                <w:lang w:eastAsia="bg-BG"/>
              </w:rPr>
              <w:t>16</w:t>
            </w:r>
          </w:p>
        </w:tc>
        <w:tc>
          <w:tcPr>
            <w:tcW w:w="400" w:type="dxa"/>
            <w:tcBorders>
              <w:top w:val="nil"/>
              <w:left w:val="nil"/>
              <w:bottom w:val="nil"/>
              <w:right w:val="nil"/>
            </w:tcBorders>
            <w:shd w:val="clear" w:color="auto" w:fill="auto"/>
            <w:vAlign w:val="center"/>
            <w:hideMark/>
          </w:tcPr>
          <w:p w14:paraId="33DD5DAF"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4E5FE268" w14:textId="77777777" w:rsidR="003702D8" w:rsidRPr="003702D8" w:rsidRDefault="003702D8" w:rsidP="003702D8">
            <w:pPr>
              <w:jc w:val="right"/>
              <w:rPr>
                <w:color w:val="000000"/>
                <w:lang w:val="bg-BG" w:eastAsia="bg-BG"/>
              </w:rPr>
            </w:pPr>
            <w:r w:rsidRPr="003702D8">
              <w:rPr>
                <w:rFonts w:hAnsi="All Times New Roman"/>
                <w:color w:val="000000"/>
                <w:lang w:eastAsia="bg-BG"/>
              </w:rPr>
              <w:t>16</w:t>
            </w:r>
          </w:p>
        </w:tc>
      </w:tr>
      <w:tr w:rsidR="003702D8" w:rsidRPr="003702D8" w14:paraId="27D69AE7" w14:textId="77777777" w:rsidTr="003702D8">
        <w:trPr>
          <w:trHeight w:val="315"/>
        </w:trPr>
        <w:tc>
          <w:tcPr>
            <w:tcW w:w="5300" w:type="dxa"/>
            <w:tcBorders>
              <w:top w:val="nil"/>
              <w:left w:val="nil"/>
              <w:bottom w:val="nil"/>
              <w:right w:val="nil"/>
            </w:tcBorders>
            <w:shd w:val="clear" w:color="auto" w:fill="auto"/>
            <w:noWrap/>
            <w:vAlign w:val="center"/>
            <w:hideMark/>
          </w:tcPr>
          <w:p w14:paraId="1FE9F55B" w14:textId="77777777" w:rsidR="003702D8" w:rsidRPr="003702D8" w:rsidRDefault="003702D8" w:rsidP="003702D8">
            <w:pPr>
              <w:rPr>
                <w:b/>
                <w:bCs/>
                <w:color w:val="000000"/>
                <w:lang w:val="bg-BG" w:eastAsia="bg-BG"/>
              </w:rPr>
            </w:pPr>
            <w:r w:rsidRPr="003702D8">
              <w:rPr>
                <w:rFonts w:hAnsi="All Times New Roman"/>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6D7669E4" w14:textId="77777777" w:rsidR="003702D8" w:rsidRPr="003702D8" w:rsidRDefault="003702D8" w:rsidP="003702D8">
            <w:pPr>
              <w:jc w:val="right"/>
              <w:rPr>
                <w:color w:val="000000"/>
                <w:lang w:val="bg-BG" w:eastAsia="bg-BG"/>
              </w:rPr>
            </w:pPr>
            <w:r w:rsidRPr="003702D8">
              <w:rPr>
                <w:rFonts w:hAnsi="All Times New Roman"/>
                <w:color w:val="000000"/>
                <w:lang w:eastAsia="bg-BG"/>
              </w:rPr>
              <w:t> </w:t>
            </w:r>
            <w:r w:rsidRPr="003702D8">
              <w:rPr>
                <w:rFonts w:hAnsi="All Times New Roman"/>
                <w:color w:val="000000"/>
                <w:lang w:eastAsia="bg-BG"/>
              </w:rPr>
              <w:t xml:space="preserve">              16</w:t>
            </w:r>
          </w:p>
        </w:tc>
        <w:tc>
          <w:tcPr>
            <w:tcW w:w="400" w:type="dxa"/>
            <w:tcBorders>
              <w:top w:val="nil"/>
              <w:left w:val="nil"/>
              <w:bottom w:val="nil"/>
              <w:right w:val="nil"/>
            </w:tcBorders>
            <w:shd w:val="clear" w:color="auto" w:fill="auto"/>
            <w:vAlign w:val="center"/>
            <w:hideMark/>
          </w:tcPr>
          <w:p w14:paraId="72C934C1" w14:textId="77777777" w:rsidR="003702D8" w:rsidRPr="003702D8" w:rsidRDefault="003702D8" w:rsidP="003702D8">
            <w:pPr>
              <w:jc w:val="right"/>
              <w:rPr>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2BF9C3BB" w14:textId="77777777" w:rsidR="003702D8" w:rsidRPr="003702D8" w:rsidRDefault="003702D8" w:rsidP="003702D8">
            <w:pPr>
              <w:jc w:val="right"/>
              <w:rPr>
                <w:color w:val="000000"/>
                <w:lang w:val="bg-BG" w:eastAsia="bg-BG"/>
              </w:rPr>
            </w:pPr>
            <w:r w:rsidRPr="003702D8">
              <w:rPr>
                <w:rFonts w:hAnsi="All Times New Roman"/>
                <w:color w:val="000000"/>
                <w:lang w:eastAsia="bg-BG"/>
              </w:rPr>
              <w:t> </w:t>
            </w:r>
            <w:r w:rsidRPr="003702D8">
              <w:rPr>
                <w:rFonts w:hAnsi="All Times New Roman"/>
                <w:color w:val="000000"/>
                <w:lang w:eastAsia="bg-BG"/>
              </w:rPr>
              <w:t xml:space="preserve">              16</w:t>
            </w:r>
          </w:p>
        </w:tc>
      </w:tr>
    </w:tbl>
    <w:p w14:paraId="0E24813D" w14:textId="7E3CC058" w:rsidR="00F32E94" w:rsidRDefault="00F32E94" w:rsidP="009F3109">
      <w:pPr>
        <w:pStyle w:val="Heading2"/>
      </w:pPr>
    </w:p>
    <w:p w14:paraId="29AF5F1C" w14:textId="77777777" w:rsidR="00256B6F" w:rsidRPr="00256B6F" w:rsidRDefault="00256B6F" w:rsidP="00256B6F">
      <w:pPr>
        <w:rPr>
          <w:lang w:val="bg-BG"/>
        </w:rPr>
      </w:pPr>
    </w:p>
    <w:p w14:paraId="7DC4D8CC" w14:textId="77777777" w:rsidR="00F32E94" w:rsidRDefault="00F32E94" w:rsidP="009F3109">
      <w:pPr>
        <w:pStyle w:val="Heading2"/>
      </w:pPr>
    </w:p>
    <w:p w14:paraId="2F078F35" w14:textId="4D655D8D" w:rsidR="00B85E2F" w:rsidRDefault="00B85E2F" w:rsidP="00B85E2F">
      <w:pPr>
        <w:pStyle w:val="Heading2"/>
      </w:pPr>
      <w:bookmarkStart w:id="108" w:name="_Toc68002744"/>
      <w:r w:rsidRPr="00B411A8">
        <w:t>2</w:t>
      </w:r>
      <w:r w:rsidR="007849C6">
        <w:rPr>
          <w:lang w:val="en-US"/>
        </w:rPr>
        <w:t>7</w:t>
      </w:r>
      <w:r w:rsidRPr="00B411A8">
        <w:t xml:space="preserve">. </w:t>
      </w:r>
      <w:r w:rsidRPr="009A15FD">
        <w:t>КРАТКОСРОЧНИ БАНКОВИ ЗАЕМИ</w:t>
      </w:r>
      <w:bookmarkEnd w:id="108"/>
    </w:p>
    <w:p w14:paraId="500DA404" w14:textId="77777777" w:rsidR="00B85E2F" w:rsidRDefault="00B85E2F" w:rsidP="00B85E2F">
      <w:pPr>
        <w:jc w:val="both"/>
        <w:rPr>
          <w:sz w:val="22"/>
          <w:highlight w:val="yellow"/>
          <w:lang w:val="bg-BG"/>
        </w:rPr>
      </w:pPr>
    </w:p>
    <w:p w14:paraId="365A1D66" w14:textId="4A32F032" w:rsidR="00B85E2F" w:rsidRPr="00BA28D3" w:rsidRDefault="00B85E2F" w:rsidP="00B85E2F">
      <w:pPr>
        <w:spacing w:line="312" w:lineRule="auto"/>
        <w:jc w:val="both"/>
        <w:rPr>
          <w:color w:val="FF0000"/>
        </w:rPr>
      </w:pPr>
      <w:r>
        <w:rPr>
          <w:lang w:val="bg-BG"/>
        </w:rPr>
        <w:t xml:space="preserve"> Дружеството ползва следните</w:t>
      </w:r>
      <w:r w:rsidR="002B7290">
        <w:t xml:space="preserve"> </w:t>
      </w:r>
      <w:r>
        <w:rPr>
          <w:lang w:val="bg-BG"/>
        </w:rPr>
        <w:t>краткосрочни банкови заеми</w:t>
      </w:r>
      <w:r w:rsidRPr="0038696A">
        <w:rPr>
          <w:lang w:val="bg-BG"/>
        </w:rPr>
        <w:t xml:space="preserve"> </w:t>
      </w:r>
      <w:r>
        <w:rPr>
          <w:lang w:val="bg-BG"/>
        </w:rPr>
        <w:t xml:space="preserve"> по договори за овърдрафт:</w:t>
      </w:r>
    </w:p>
    <w:p w14:paraId="3A2693C4" w14:textId="77777777" w:rsidR="00B85E2F" w:rsidRPr="00BA28D3" w:rsidRDefault="00B85E2F" w:rsidP="00B85E2F">
      <w:pPr>
        <w:jc w:val="both"/>
        <w:rPr>
          <w:sz w:val="22"/>
        </w:rPr>
      </w:pPr>
    </w:p>
    <w:p w14:paraId="4A16C18C" w14:textId="77777777" w:rsidR="00256B6F" w:rsidRDefault="00256B6F" w:rsidP="00B85E2F">
      <w:pPr>
        <w:jc w:val="both"/>
        <w:rPr>
          <w:b/>
          <w:i/>
          <w:lang w:val="bg-BG"/>
        </w:rPr>
      </w:pPr>
    </w:p>
    <w:p w14:paraId="75A2B669" w14:textId="77777777" w:rsidR="00256B6F" w:rsidRDefault="00256B6F" w:rsidP="00B85E2F">
      <w:pPr>
        <w:jc w:val="both"/>
        <w:rPr>
          <w:b/>
          <w:i/>
          <w:lang w:val="bg-BG"/>
        </w:rPr>
      </w:pPr>
    </w:p>
    <w:p w14:paraId="0F6363E2" w14:textId="660C0182" w:rsidR="00B85E2F" w:rsidRPr="007E0148" w:rsidRDefault="00B85E2F" w:rsidP="00B85E2F">
      <w:pPr>
        <w:jc w:val="both"/>
        <w:rPr>
          <w:b/>
          <w:i/>
          <w:lang w:val="bg-BG"/>
        </w:rPr>
      </w:pPr>
      <w:r w:rsidRPr="007E0148">
        <w:rPr>
          <w:b/>
          <w:i/>
          <w:lang w:val="bg-BG"/>
        </w:rPr>
        <w:t>Договор № 1</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71B1862C" w14:textId="77777777" w:rsidTr="00B85E2F">
        <w:trPr>
          <w:trHeight w:val="300"/>
        </w:trPr>
        <w:tc>
          <w:tcPr>
            <w:tcW w:w="2880" w:type="dxa"/>
            <w:tcBorders>
              <w:top w:val="nil"/>
              <w:left w:val="nil"/>
              <w:bottom w:val="nil"/>
              <w:right w:val="nil"/>
            </w:tcBorders>
            <w:vAlign w:val="center"/>
          </w:tcPr>
          <w:p w14:paraId="72FB9DDB"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39E3C2B6"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492EAF99" w14:textId="77777777" w:rsidTr="00B85E2F">
        <w:trPr>
          <w:trHeight w:val="300"/>
        </w:trPr>
        <w:tc>
          <w:tcPr>
            <w:tcW w:w="2880" w:type="dxa"/>
            <w:tcBorders>
              <w:top w:val="nil"/>
              <w:left w:val="nil"/>
              <w:bottom w:val="nil"/>
              <w:right w:val="nil"/>
            </w:tcBorders>
            <w:vAlign w:val="center"/>
          </w:tcPr>
          <w:p w14:paraId="42753FD1" w14:textId="77777777" w:rsidR="00B85E2F" w:rsidRPr="00FE0F3C" w:rsidRDefault="00B85E2F" w:rsidP="00B85E2F">
            <w:pPr>
              <w:rPr>
                <w:rFonts w:eastAsia="Arial Unicode MS"/>
                <w:lang w:val="bg-BG"/>
              </w:rPr>
            </w:pPr>
            <w:r w:rsidRPr="00FE0F3C">
              <w:rPr>
                <w:lang w:val="bg-BG"/>
              </w:rPr>
              <w:t>Договорена сума</w:t>
            </w:r>
          </w:p>
        </w:tc>
        <w:tc>
          <w:tcPr>
            <w:tcW w:w="7020" w:type="dxa"/>
            <w:tcBorders>
              <w:top w:val="nil"/>
              <w:left w:val="nil"/>
              <w:bottom w:val="nil"/>
              <w:right w:val="nil"/>
            </w:tcBorders>
            <w:vAlign w:val="center"/>
          </w:tcPr>
          <w:p w14:paraId="271E1C41" w14:textId="42CFA20A" w:rsidR="00B85E2F" w:rsidRPr="00FE0F3C" w:rsidRDefault="00B85E2F" w:rsidP="00BE7465">
            <w:pPr>
              <w:rPr>
                <w:rFonts w:eastAsia="Arial Unicode MS"/>
                <w:lang w:val="bg-BG"/>
              </w:rPr>
            </w:pPr>
            <w:r w:rsidRPr="00FE0F3C">
              <w:rPr>
                <w:lang w:val="bg-BG"/>
              </w:rPr>
              <w:t xml:space="preserve"> </w:t>
            </w:r>
            <w:r w:rsidR="00BE7465">
              <w:t>1</w:t>
            </w:r>
            <w:r w:rsidRPr="00430E0D">
              <w:rPr>
                <w:lang w:val="bg-BG"/>
              </w:rPr>
              <w:t>,2</w:t>
            </w:r>
            <w:r w:rsidR="00BE7465">
              <w:t>0</w:t>
            </w:r>
            <w:r w:rsidRPr="00430E0D">
              <w:rPr>
                <w:lang w:val="bg-BG"/>
              </w:rPr>
              <w:t xml:space="preserve">0 </w:t>
            </w:r>
            <w:r w:rsidRPr="00430E0D">
              <w:rPr>
                <w:lang w:val="ru-RU"/>
              </w:rPr>
              <w:t xml:space="preserve"> х.евро (</w:t>
            </w:r>
            <w:r w:rsidR="00BE7465">
              <w:t>2,347</w:t>
            </w:r>
            <w:r w:rsidRPr="00430E0D">
              <w:rPr>
                <w:lang w:val="ru-RU"/>
              </w:rPr>
              <w:t xml:space="preserve"> хил.лв.)</w:t>
            </w:r>
          </w:p>
        </w:tc>
      </w:tr>
      <w:tr w:rsidR="00B85E2F" w:rsidRPr="00FE0F3C" w14:paraId="6B66A721" w14:textId="77777777" w:rsidTr="00B85E2F">
        <w:trPr>
          <w:trHeight w:val="300"/>
        </w:trPr>
        <w:tc>
          <w:tcPr>
            <w:tcW w:w="2880" w:type="dxa"/>
            <w:tcBorders>
              <w:top w:val="nil"/>
              <w:left w:val="nil"/>
              <w:bottom w:val="nil"/>
              <w:right w:val="nil"/>
            </w:tcBorders>
            <w:vAlign w:val="center"/>
          </w:tcPr>
          <w:p w14:paraId="1F134D16"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428109ED"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63013562" w14:textId="77777777" w:rsidTr="00B85E2F">
        <w:trPr>
          <w:trHeight w:val="300"/>
        </w:trPr>
        <w:tc>
          <w:tcPr>
            <w:tcW w:w="2880" w:type="dxa"/>
            <w:tcBorders>
              <w:top w:val="nil"/>
              <w:left w:val="nil"/>
              <w:bottom w:val="nil"/>
              <w:right w:val="nil"/>
            </w:tcBorders>
            <w:vAlign w:val="center"/>
          </w:tcPr>
          <w:p w14:paraId="5C269B9E"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502CD556"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6DB7A911" w14:textId="77777777" w:rsidTr="00B85E2F">
        <w:trPr>
          <w:trHeight w:val="300"/>
        </w:trPr>
        <w:tc>
          <w:tcPr>
            <w:tcW w:w="2880" w:type="dxa"/>
            <w:tcBorders>
              <w:top w:val="nil"/>
              <w:left w:val="nil"/>
              <w:bottom w:val="nil"/>
              <w:right w:val="nil"/>
            </w:tcBorders>
            <w:vAlign w:val="center"/>
          </w:tcPr>
          <w:p w14:paraId="4069D515" w14:textId="77777777" w:rsidR="00B85E2F" w:rsidRPr="00430E0D" w:rsidRDefault="00B85E2F" w:rsidP="00B85E2F">
            <w:pPr>
              <w:rPr>
                <w:rFonts w:eastAsia="Arial Unicode MS"/>
                <w:lang w:val="bg-BG"/>
              </w:rPr>
            </w:pPr>
            <w:r w:rsidRPr="00430E0D">
              <w:rPr>
                <w:lang w:val="bg-BG"/>
              </w:rPr>
              <w:t>Падеж:</w:t>
            </w:r>
          </w:p>
        </w:tc>
        <w:tc>
          <w:tcPr>
            <w:tcW w:w="7020" w:type="dxa"/>
            <w:tcBorders>
              <w:top w:val="nil"/>
              <w:left w:val="nil"/>
              <w:bottom w:val="nil"/>
              <w:right w:val="nil"/>
            </w:tcBorders>
            <w:vAlign w:val="center"/>
          </w:tcPr>
          <w:p w14:paraId="3720505C" w14:textId="09325A82" w:rsidR="00B85E2F" w:rsidRPr="00BE7465" w:rsidRDefault="00B85E2F" w:rsidP="00BE7465">
            <w:r w:rsidRPr="00430E0D">
              <w:rPr>
                <w:lang w:val="bg-BG"/>
              </w:rPr>
              <w:t xml:space="preserve"> 0</w:t>
            </w:r>
            <w:r>
              <w:t>1</w:t>
            </w:r>
            <w:r w:rsidRPr="00430E0D">
              <w:rPr>
                <w:lang w:val="bg-BG"/>
              </w:rPr>
              <w:t>.0</w:t>
            </w:r>
            <w:r>
              <w:t>6</w:t>
            </w:r>
            <w:r w:rsidRPr="00430E0D">
              <w:rPr>
                <w:lang w:val="bg-BG"/>
              </w:rPr>
              <w:t>.20</w:t>
            </w:r>
            <w:r w:rsidR="00BE7465">
              <w:rPr>
                <w:lang w:val="bg-BG"/>
              </w:rPr>
              <w:t>21</w:t>
            </w:r>
          </w:p>
        </w:tc>
      </w:tr>
      <w:tr w:rsidR="00B85E2F" w:rsidRPr="00FE0F3C" w14:paraId="22843813" w14:textId="77777777" w:rsidTr="00B85E2F">
        <w:trPr>
          <w:trHeight w:val="300"/>
        </w:trPr>
        <w:tc>
          <w:tcPr>
            <w:tcW w:w="2880" w:type="dxa"/>
            <w:tcBorders>
              <w:top w:val="nil"/>
              <w:left w:val="nil"/>
              <w:bottom w:val="nil"/>
              <w:right w:val="nil"/>
            </w:tcBorders>
            <w:vAlign w:val="center"/>
          </w:tcPr>
          <w:p w14:paraId="39DDF49A" w14:textId="2F5C2CEC" w:rsidR="00B85E2F" w:rsidRPr="00FE0F3C" w:rsidRDefault="00B85E2F" w:rsidP="00BE7465">
            <w:pPr>
              <w:rPr>
                <w:lang w:val="bg-BG"/>
              </w:rPr>
            </w:pPr>
            <w:r w:rsidRPr="00FE0F3C">
              <w:rPr>
                <w:lang w:val="bg-BG"/>
              </w:rPr>
              <w:t xml:space="preserve">Салдо към </w:t>
            </w:r>
            <w:r>
              <w:rPr>
                <w:lang w:val="bg-BG"/>
              </w:rPr>
              <w:t>31.12</w:t>
            </w:r>
            <w:r w:rsidRPr="00FE0F3C">
              <w:rPr>
                <w:lang w:val="bg-BG"/>
              </w:rPr>
              <w:t>.20</w:t>
            </w:r>
            <w:r w:rsidR="00BE7465">
              <w:t>20</w:t>
            </w:r>
            <w:r w:rsidRPr="00FE0F3C">
              <w:rPr>
                <w:lang w:val="bg-BG"/>
              </w:rPr>
              <w:t xml:space="preserve"> </w:t>
            </w:r>
          </w:p>
        </w:tc>
        <w:tc>
          <w:tcPr>
            <w:tcW w:w="7020" w:type="dxa"/>
            <w:tcBorders>
              <w:top w:val="nil"/>
              <w:left w:val="nil"/>
              <w:bottom w:val="nil"/>
              <w:right w:val="nil"/>
            </w:tcBorders>
            <w:vAlign w:val="center"/>
          </w:tcPr>
          <w:p w14:paraId="12FD8281" w14:textId="01E1BAF4" w:rsidR="00B85E2F" w:rsidRPr="00A71020" w:rsidRDefault="00BE7465" w:rsidP="00B85E2F">
            <w:pPr>
              <w:rPr>
                <w:lang w:val="ru-RU"/>
              </w:rPr>
            </w:pPr>
            <w:r>
              <w:t xml:space="preserve"> </w:t>
            </w:r>
            <w:r w:rsidR="00C27CF9">
              <w:rPr>
                <w:lang w:val="bg-BG"/>
              </w:rPr>
              <w:t>Н</w:t>
            </w:r>
            <w:r>
              <w:rPr>
                <w:lang w:val="bg-BG"/>
              </w:rPr>
              <w:t>яма</w:t>
            </w:r>
          </w:p>
        </w:tc>
      </w:tr>
      <w:tr w:rsidR="00B85E2F" w:rsidRPr="00FE0F3C" w14:paraId="54749385" w14:textId="77777777" w:rsidTr="00B85E2F">
        <w:trPr>
          <w:trHeight w:val="300"/>
        </w:trPr>
        <w:tc>
          <w:tcPr>
            <w:tcW w:w="2880" w:type="dxa"/>
            <w:tcBorders>
              <w:top w:val="nil"/>
              <w:left w:val="nil"/>
              <w:bottom w:val="nil"/>
              <w:right w:val="nil"/>
            </w:tcBorders>
            <w:vAlign w:val="center"/>
          </w:tcPr>
          <w:p w14:paraId="456806FF" w14:textId="3160FA75" w:rsidR="00B85E2F" w:rsidRPr="00FE0F3C" w:rsidRDefault="00B85E2F" w:rsidP="00BE7465">
            <w:pPr>
              <w:rPr>
                <w:lang w:val="bg-BG"/>
              </w:rPr>
            </w:pPr>
            <w:r w:rsidRPr="00FE0F3C">
              <w:rPr>
                <w:lang w:val="bg-BG"/>
              </w:rPr>
              <w:t xml:space="preserve">Салдо към </w:t>
            </w:r>
            <w:r>
              <w:rPr>
                <w:lang w:val="bg-BG"/>
              </w:rPr>
              <w:t>31.12</w:t>
            </w:r>
            <w:r w:rsidRPr="00FE0F3C">
              <w:rPr>
                <w:lang w:val="bg-BG"/>
              </w:rPr>
              <w:t>.201</w:t>
            </w:r>
            <w:r w:rsidR="00BE7465">
              <w:t>9</w:t>
            </w:r>
            <w:r w:rsidRPr="00FE0F3C">
              <w:rPr>
                <w:lang w:val="bg-BG"/>
              </w:rPr>
              <w:t xml:space="preserve"> </w:t>
            </w:r>
          </w:p>
        </w:tc>
        <w:tc>
          <w:tcPr>
            <w:tcW w:w="7020" w:type="dxa"/>
            <w:tcBorders>
              <w:top w:val="nil"/>
              <w:left w:val="nil"/>
              <w:bottom w:val="nil"/>
              <w:right w:val="nil"/>
            </w:tcBorders>
            <w:vAlign w:val="center"/>
          </w:tcPr>
          <w:p w14:paraId="42E13329" w14:textId="319C3A15" w:rsidR="00B85E2F" w:rsidRPr="00A71020" w:rsidRDefault="00B85E2F" w:rsidP="00B85E2F">
            <w:pPr>
              <w:rPr>
                <w:lang w:val="ru-RU"/>
              </w:rPr>
            </w:pPr>
            <w:r w:rsidRPr="00A71020">
              <w:rPr>
                <w:lang w:val="ru-RU"/>
              </w:rPr>
              <w:t xml:space="preserve"> </w:t>
            </w:r>
            <w:r w:rsidR="00C27CF9">
              <w:rPr>
                <w:lang w:val="bg-BG"/>
              </w:rPr>
              <w:t>Н</w:t>
            </w:r>
            <w:r>
              <w:rPr>
                <w:lang w:val="bg-BG"/>
              </w:rPr>
              <w:t>яма</w:t>
            </w:r>
          </w:p>
        </w:tc>
      </w:tr>
    </w:tbl>
    <w:p w14:paraId="174C372D" w14:textId="77777777" w:rsidR="00B85E2F" w:rsidRDefault="00B85E2F" w:rsidP="00B85E2F">
      <w:pPr>
        <w:jc w:val="both"/>
        <w:rPr>
          <w:lang w:val="bg-BG"/>
        </w:rPr>
      </w:pPr>
    </w:p>
    <w:p w14:paraId="61ED755D" w14:textId="77777777" w:rsidR="00B85E2F" w:rsidRDefault="00B85E2F" w:rsidP="00B85E2F">
      <w:pPr>
        <w:jc w:val="both"/>
        <w:rPr>
          <w:lang w:val="bg-BG"/>
        </w:rPr>
      </w:pPr>
      <w:r w:rsidRPr="007E0148">
        <w:rPr>
          <w:b/>
          <w:i/>
          <w:lang w:val="bg-BG"/>
        </w:rPr>
        <w:t>Договор № 2</w:t>
      </w:r>
      <w:r>
        <w:rPr>
          <w:lang w:val="bg-BG"/>
        </w:rPr>
        <w:t>:</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4AB9EAE9" w14:textId="77777777" w:rsidTr="00B85E2F">
        <w:trPr>
          <w:trHeight w:val="300"/>
        </w:trPr>
        <w:tc>
          <w:tcPr>
            <w:tcW w:w="2880" w:type="dxa"/>
            <w:tcBorders>
              <w:top w:val="nil"/>
              <w:left w:val="nil"/>
              <w:bottom w:val="nil"/>
              <w:right w:val="nil"/>
            </w:tcBorders>
            <w:vAlign w:val="center"/>
          </w:tcPr>
          <w:p w14:paraId="6DBC5D94"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6E5EED13"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12DD648E" w14:textId="77777777" w:rsidTr="00B85E2F">
        <w:trPr>
          <w:trHeight w:val="300"/>
        </w:trPr>
        <w:tc>
          <w:tcPr>
            <w:tcW w:w="2880" w:type="dxa"/>
            <w:tcBorders>
              <w:top w:val="nil"/>
              <w:left w:val="nil"/>
              <w:bottom w:val="nil"/>
              <w:right w:val="nil"/>
            </w:tcBorders>
            <w:vAlign w:val="center"/>
          </w:tcPr>
          <w:p w14:paraId="5975D3F8" w14:textId="77777777" w:rsidR="00B85E2F" w:rsidRPr="00430E0D" w:rsidRDefault="00B85E2F" w:rsidP="00B85E2F">
            <w:pPr>
              <w:rPr>
                <w:rFonts w:eastAsia="Arial Unicode MS"/>
                <w:lang w:val="bg-BG"/>
              </w:rPr>
            </w:pPr>
            <w:r w:rsidRPr="00430E0D">
              <w:rPr>
                <w:lang w:val="bg-BG"/>
              </w:rPr>
              <w:t>Договорена сума</w:t>
            </w:r>
          </w:p>
        </w:tc>
        <w:tc>
          <w:tcPr>
            <w:tcW w:w="7020" w:type="dxa"/>
            <w:tcBorders>
              <w:top w:val="nil"/>
              <w:left w:val="nil"/>
              <w:bottom w:val="nil"/>
              <w:right w:val="nil"/>
            </w:tcBorders>
            <w:vAlign w:val="center"/>
          </w:tcPr>
          <w:p w14:paraId="1851BD71" w14:textId="77777777" w:rsidR="00B85E2F" w:rsidRPr="00430E0D" w:rsidRDefault="00B85E2F" w:rsidP="00B85E2F">
            <w:pPr>
              <w:rPr>
                <w:rFonts w:eastAsia="Arial Unicode MS"/>
                <w:lang w:val="bg-BG"/>
              </w:rPr>
            </w:pPr>
            <w:r w:rsidRPr="00430E0D">
              <w:rPr>
                <w:lang w:val="bg-BG"/>
              </w:rPr>
              <w:t xml:space="preserve"> 587 </w:t>
            </w:r>
            <w:r w:rsidRPr="00430E0D">
              <w:rPr>
                <w:lang w:val="ru-RU"/>
              </w:rPr>
              <w:t xml:space="preserve"> х.лв.</w:t>
            </w:r>
          </w:p>
        </w:tc>
      </w:tr>
      <w:tr w:rsidR="00B85E2F" w:rsidRPr="00FE0F3C" w14:paraId="7956D0F5" w14:textId="77777777" w:rsidTr="00B85E2F">
        <w:trPr>
          <w:trHeight w:val="300"/>
        </w:trPr>
        <w:tc>
          <w:tcPr>
            <w:tcW w:w="2880" w:type="dxa"/>
            <w:tcBorders>
              <w:top w:val="nil"/>
              <w:left w:val="nil"/>
              <w:bottom w:val="nil"/>
              <w:right w:val="nil"/>
            </w:tcBorders>
            <w:vAlign w:val="center"/>
          </w:tcPr>
          <w:p w14:paraId="52676085"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62EEAC59"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3705ABE4" w14:textId="77777777" w:rsidTr="00B85E2F">
        <w:trPr>
          <w:trHeight w:val="300"/>
        </w:trPr>
        <w:tc>
          <w:tcPr>
            <w:tcW w:w="2880" w:type="dxa"/>
            <w:tcBorders>
              <w:top w:val="nil"/>
              <w:left w:val="nil"/>
              <w:bottom w:val="nil"/>
              <w:right w:val="nil"/>
            </w:tcBorders>
            <w:vAlign w:val="center"/>
          </w:tcPr>
          <w:p w14:paraId="129B4629"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69DF4FCF"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0B76FBE7" w14:textId="77777777" w:rsidTr="00B85E2F">
        <w:trPr>
          <w:trHeight w:val="300"/>
        </w:trPr>
        <w:tc>
          <w:tcPr>
            <w:tcW w:w="2880" w:type="dxa"/>
            <w:tcBorders>
              <w:top w:val="nil"/>
              <w:left w:val="nil"/>
              <w:bottom w:val="nil"/>
              <w:right w:val="nil"/>
            </w:tcBorders>
            <w:vAlign w:val="center"/>
          </w:tcPr>
          <w:p w14:paraId="6FA00EAF" w14:textId="77777777" w:rsidR="00B85E2F" w:rsidRPr="00FE0F3C" w:rsidRDefault="00B85E2F" w:rsidP="00B85E2F">
            <w:pPr>
              <w:rPr>
                <w:rFonts w:eastAsia="Arial Unicode MS"/>
                <w:lang w:val="bg-BG"/>
              </w:rPr>
            </w:pPr>
            <w:r w:rsidRPr="00FE0F3C">
              <w:rPr>
                <w:lang w:val="bg-BG"/>
              </w:rPr>
              <w:t>Падеж:</w:t>
            </w:r>
          </w:p>
        </w:tc>
        <w:tc>
          <w:tcPr>
            <w:tcW w:w="7020" w:type="dxa"/>
            <w:tcBorders>
              <w:top w:val="nil"/>
              <w:left w:val="nil"/>
              <w:bottom w:val="nil"/>
              <w:right w:val="nil"/>
            </w:tcBorders>
            <w:vAlign w:val="center"/>
          </w:tcPr>
          <w:p w14:paraId="6A604D00" w14:textId="6B8A1F5E" w:rsidR="00B85E2F" w:rsidRPr="00BA28D3" w:rsidRDefault="00B85E2F" w:rsidP="00BE7465">
            <w:r w:rsidRPr="00FE0F3C">
              <w:rPr>
                <w:lang w:val="bg-BG"/>
              </w:rPr>
              <w:t xml:space="preserve"> </w:t>
            </w:r>
            <w:r w:rsidRPr="00430E0D">
              <w:rPr>
                <w:lang w:val="bg-BG"/>
              </w:rPr>
              <w:t>0</w:t>
            </w:r>
            <w:r>
              <w:t>1</w:t>
            </w:r>
            <w:r w:rsidRPr="00430E0D">
              <w:rPr>
                <w:lang w:val="bg-BG"/>
              </w:rPr>
              <w:t>.0</w:t>
            </w:r>
            <w:r>
              <w:t>6</w:t>
            </w:r>
            <w:r w:rsidRPr="00430E0D">
              <w:rPr>
                <w:lang w:val="bg-BG"/>
              </w:rPr>
              <w:t>.20</w:t>
            </w:r>
            <w:r>
              <w:t>2</w:t>
            </w:r>
            <w:r w:rsidR="00BE7465">
              <w:t>1</w:t>
            </w:r>
          </w:p>
        </w:tc>
      </w:tr>
      <w:tr w:rsidR="00B85E2F" w:rsidRPr="00FE0F3C" w14:paraId="4EC800FD" w14:textId="77777777" w:rsidTr="00B85E2F">
        <w:trPr>
          <w:trHeight w:val="300"/>
        </w:trPr>
        <w:tc>
          <w:tcPr>
            <w:tcW w:w="2880" w:type="dxa"/>
            <w:tcBorders>
              <w:top w:val="nil"/>
              <w:left w:val="nil"/>
              <w:bottom w:val="nil"/>
              <w:right w:val="nil"/>
            </w:tcBorders>
            <w:vAlign w:val="center"/>
          </w:tcPr>
          <w:p w14:paraId="6EAA8CE7" w14:textId="0090BA35" w:rsidR="00B85E2F" w:rsidRPr="00BE7465" w:rsidRDefault="00B85E2F" w:rsidP="00BE7465">
            <w:r w:rsidRPr="00FE0F3C">
              <w:rPr>
                <w:lang w:val="bg-BG"/>
              </w:rPr>
              <w:t xml:space="preserve">Салдо към </w:t>
            </w:r>
            <w:r>
              <w:rPr>
                <w:lang w:val="bg-BG"/>
              </w:rPr>
              <w:t>31.12</w:t>
            </w:r>
            <w:r w:rsidRPr="00FE0F3C">
              <w:rPr>
                <w:lang w:val="bg-BG"/>
              </w:rPr>
              <w:t>.20</w:t>
            </w:r>
            <w:r w:rsidR="00BE7465">
              <w:t>20</w:t>
            </w:r>
          </w:p>
        </w:tc>
        <w:tc>
          <w:tcPr>
            <w:tcW w:w="7020" w:type="dxa"/>
            <w:tcBorders>
              <w:top w:val="nil"/>
              <w:left w:val="nil"/>
              <w:bottom w:val="nil"/>
              <w:right w:val="nil"/>
            </w:tcBorders>
            <w:shd w:val="clear" w:color="auto" w:fill="auto"/>
            <w:vAlign w:val="center"/>
          </w:tcPr>
          <w:p w14:paraId="1FEC7EC5" w14:textId="611E706F"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r w:rsidR="00B85E2F" w:rsidRPr="00427C00" w14:paraId="2F26F417" w14:textId="77777777" w:rsidTr="00B85E2F">
        <w:trPr>
          <w:trHeight w:val="300"/>
        </w:trPr>
        <w:tc>
          <w:tcPr>
            <w:tcW w:w="2880" w:type="dxa"/>
            <w:tcBorders>
              <w:top w:val="nil"/>
              <w:left w:val="nil"/>
              <w:bottom w:val="nil"/>
              <w:right w:val="nil"/>
            </w:tcBorders>
            <w:vAlign w:val="center"/>
          </w:tcPr>
          <w:p w14:paraId="69DAD74E" w14:textId="13649091" w:rsidR="00B85E2F" w:rsidRPr="00FE0F3C" w:rsidRDefault="00B85E2F" w:rsidP="00BE7465">
            <w:pPr>
              <w:rPr>
                <w:lang w:val="bg-BG"/>
              </w:rPr>
            </w:pPr>
            <w:r w:rsidRPr="00FE0F3C">
              <w:rPr>
                <w:lang w:val="bg-BG"/>
              </w:rPr>
              <w:t xml:space="preserve">Салдо към </w:t>
            </w:r>
            <w:r>
              <w:rPr>
                <w:lang w:val="bg-BG"/>
              </w:rPr>
              <w:t>31.12</w:t>
            </w:r>
            <w:r w:rsidRPr="00FE0F3C">
              <w:rPr>
                <w:lang w:val="bg-BG"/>
              </w:rPr>
              <w:t>.201</w:t>
            </w:r>
            <w:r w:rsidR="00BE7465">
              <w:t>9</w:t>
            </w:r>
            <w:r w:rsidRPr="00FE0F3C">
              <w:rPr>
                <w:lang w:val="bg-BG"/>
              </w:rPr>
              <w:t xml:space="preserve"> </w:t>
            </w:r>
          </w:p>
        </w:tc>
        <w:tc>
          <w:tcPr>
            <w:tcW w:w="7020" w:type="dxa"/>
            <w:tcBorders>
              <w:top w:val="nil"/>
              <w:left w:val="nil"/>
              <w:bottom w:val="nil"/>
              <w:right w:val="nil"/>
            </w:tcBorders>
            <w:vAlign w:val="center"/>
          </w:tcPr>
          <w:p w14:paraId="0B82ACAC" w14:textId="2384225B"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bl>
    <w:p w14:paraId="046ED347" w14:textId="77777777" w:rsidR="00B85E2F" w:rsidRDefault="00B85E2F" w:rsidP="00B85E2F">
      <w:pPr>
        <w:spacing w:line="312" w:lineRule="auto"/>
        <w:jc w:val="both"/>
        <w:rPr>
          <w:lang w:val="bg-BG"/>
        </w:rPr>
      </w:pPr>
    </w:p>
    <w:p w14:paraId="2AABF1C2" w14:textId="77777777" w:rsidR="00B85E2F" w:rsidRDefault="00B85E2F" w:rsidP="00B85E2F">
      <w:pPr>
        <w:spacing w:line="312" w:lineRule="auto"/>
        <w:jc w:val="both"/>
        <w:rPr>
          <w:lang w:val="bg-BG"/>
        </w:rPr>
      </w:pPr>
      <w:r>
        <w:rPr>
          <w:lang w:val="bg-BG"/>
        </w:rPr>
        <w:t xml:space="preserve">Предоставените обезпечения по овърдрафтите са представени в </w:t>
      </w:r>
      <w:r w:rsidRPr="00530FC7">
        <w:rPr>
          <w:i/>
          <w:lang w:val="bg-BG"/>
        </w:rPr>
        <w:t>Приложение № 13.</w:t>
      </w:r>
    </w:p>
    <w:p w14:paraId="1C8E3D60" w14:textId="77777777" w:rsidR="00F32E94" w:rsidRDefault="00F32E94" w:rsidP="009F3109">
      <w:pPr>
        <w:pStyle w:val="Heading2"/>
      </w:pPr>
    </w:p>
    <w:p w14:paraId="51FE1493" w14:textId="77777777" w:rsidR="00BE7465" w:rsidRDefault="00BE7465" w:rsidP="00BE7465">
      <w:pPr>
        <w:rPr>
          <w:lang w:val="bg-BG"/>
        </w:rPr>
      </w:pPr>
    </w:p>
    <w:p w14:paraId="1B682DDC" w14:textId="77777777" w:rsidR="00BE7465" w:rsidRDefault="00BE7465" w:rsidP="00BE7465">
      <w:pPr>
        <w:rPr>
          <w:lang w:val="bg-BG"/>
        </w:rPr>
      </w:pPr>
    </w:p>
    <w:p w14:paraId="06B41E54" w14:textId="77777777" w:rsidR="00BE7465" w:rsidRPr="00BE7465" w:rsidRDefault="00BE7465" w:rsidP="00BE7465">
      <w:pPr>
        <w:rPr>
          <w:lang w:val="bg-BG"/>
        </w:rPr>
      </w:pPr>
    </w:p>
    <w:p w14:paraId="0170F1D2" w14:textId="2D832E26" w:rsidR="00A92D0C" w:rsidRDefault="00A44DEF" w:rsidP="009F3109">
      <w:pPr>
        <w:pStyle w:val="Heading2"/>
      </w:pPr>
      <w:bookmarkStart w:id="109" w:name="_Toc68002745"/>
      <w:r>
        <w:lastRenderedPageBreak/>
        <w:t>2</w:t>
      </w:r>
      <w:r w:rsidR="00E153B5">
        <w:t>8</w:t>
      </w:r>
      <w:r w:rsidR="00F019C1" w:rsidRPr="0022084C">
        <w:t>. ТЪРГОВСКИ ЗАДЪЛЖЕНИЯ</w:t>
      </w:r>
      <w:bookmarkEnd w:id="107"/>
      <w:bookmarkEnd w:id="109"/>
    </w:p>
    <w:p w14:paraId="64F9A3EF" w14:textId="77777777" w:rsidR="00FF5806" w:rsidRDefault="00FF5806">
      <w:pPr>
        <w:rPr>
          <w:lang w:val="bg-BG"/>
        </w:rPr>
      </w:pPr>
    </w:p>
    <w:p w14:paraId="5812ECD4" w14:textId="23DC2E66" w:rsidR="00AE7AB7" w:rsidRDefault="002E1BB2">
      <w:pPr>
        <w:rPr>
          <w:lang w:val="bg-BG"/>
        </w:rPr>
      </w:pPr>
      <w:r>
        <w:rPr>
          <w:lang w:val="bg-BG"/>
        </w:rPr>
        <w:t>Търговските задължения включват:</w:t>
      </w:r>
    </w:p>
    <w:p w14:paraId="6914609F" w14:textId="77777777" w:rsidR="008B0D16" w:rsidRDefault="008B0D16">
      <w:pPr>
        <w:rPr>
          <w:lang w:val="bg-BG"/>
        </w:rPr>
      </w:pPr>
    </w:p>
    <w:tbl>
      <w:tblPr>
        <w:tblW w:w="0" w:type="auto"/>
        <w:tblLayout w:type="fixed"/>
        <w:tblCellMar>
          <w:left w:w="0" w:type="dxa"/>
          <w:right w:w="0" w:type="dxa"/>
        </w:tblCellMar>
        <w:tblLook w:val="0000" w:firstRow="0" w:lastRow="0" w:firstColumn="0" w:lastColumn="0" w:noHBand="0" w:noVBand="0"/>
      </w:tblPr>
      <w:tblGrid>
        <w:gridCol w:w="5305"/>
        <w:gridCol w:w="1240"/>
        <w:gridCol w:w="180"/>
        <w:gridCol w:w="1180"/>
      </w:tblGrid>
      <w:tr w:rsidR="00F019C1" w:rsidRPr="008B0D16" w14:paraId="3A89058C" w14:textId="77777777" w:rsidTr="00860BCD">
        <w:trPr>
          <w:trHeight w:val="255"/>
        </w:trPr>
        <w:tc>
          <w:tcPr>
            <w:tcW w:w="5305" w:type="dxa"/>
            <w:tcBorders>
              <w:top w:val="nil"/>
              <w:left w:val="nil"/>
              <w:bottom w:val="nil"/>
              <w:right w:val="nil"/>
            </w:tcBorders>
            <w:vAlign w:val="center"/>
          </w:tcPr>
          <w:p w14:paraId="4DCBAB46" w14:textId="77777777" w:rsidR="00F019C1" w:rsidRPr="008B0D16" w:rsidRDefault="00F019C1" w:rsidP="00F019C1">
            <w:pPr>
              <w:rPr>
                <w:rFonts w:eastAsia="Arial Unicode MS"/>
              </w:rPr>
            </w:pPr>
          </w:p>
        </w:tc>
        <w:tc>
          <w:tcPr>
            <w:tcW w:w="1240" w:type="dxa"/>
            <w:tcBorders>
              <w:top w:val="nil"/>
              <w:left w:val="nil"/>
              <w:bottom w:val="nil"/>
              <w:right w:val="nil"/>
            </w:tcBorders>
            <w:vAlign w:val="bottom"/>
          </w:tcPr>
          <w:p w14:paraId="19766B68" w14:textId="5F12A4AF" w:rsidR="00F019C1" w:rsidRPr="008B0D16" w:rsidRDefault="00093A0A" w:rsidP="004E062B">
            <w:pPr>
              <w:jc w:val="right"/>
              <w:rPr>
                <w:rFonts w:eastAsia="Arial Unicode MS"/>
                <w:i/>
              </w:rPr>
            </w:pPr>
            <w:r w:rsidRPr="008B0D16">
              <w:rPr>
                <w:bCs/>
                <w:i/>
                <w:lang w:eastAsia="bg-BG"/>
              </w:rPr>
              <w:t>31- дек</w:t>
            </w:r>
            <w:r w:rsidRPr="008B0D16" w:rsidDel="00093A0A">
              <w:rPr>
                <w:bCs/>
                <w:i/>
                <w:lang w:val="bg-BG" w:eastAsia="bg-BG"/>
              </w:rPr>
              <w:t xml:space="preserve"> </w:t>
            </w:r>
            <w:r w:rsidR="00222275" w:rsidRPr="008B0D16">
              <w:rPr>
                <w:bCs/>
                <w:i/>
                <w:lang w:eastAsia="bg-BG"/>
              </w:rPr>
              <w:t>-</w:t>
            </w:r>
            <w:r w:rsidR="004E062B">
              <w:rPr>
                <w:bCs/>
                <w:i/>
                <w:lang w:eastAsia="bg-BG"/>
              </w:rPr>
              <w:t>20</w:t>
            </w:r>
          </w:p>
        </w:tc>
        <w:tc>
          <w:tcPr>
            <w:tcW w:w="180" w:type="dxa"/>
            <w:tcBorders>
              <w:top w:val="nil"/>
              <w:left w:val="nil"/>
              <w:bottom w:val="nil"/>
              <w:right w:val="nil"/>
            </w:tcBorders>
            <w:vAlign w:val="center"/>
          </w:tcPr>
          <w:p w14:paraId="6F03397D" w14:textId="77777777" w:rsidR="00F019C1" w:rsidRPr="008B0D16" w:rsidRDefault="00F019C1" w:rsidP="00F019C1">
            <w:pPr>
              <w:jc w:val="center"/>
              <w:rPr>
                <w:rFonts w:eastAsia="Arial Unicode MS"/>
                <w:i/>
              </w:rPr>
            </w:pPr>
          </w:p>
        </w:tc>
        <w:tc>
          <w:tcPr>
            <w:tcW w:w="1180" w:type="dxa"/>
            <w:tcBorders>
              <w:top w:val="nil"/>
              <w:left w:val="nil"/>
              <w:bottom w:val="nil"/>
              <w:right w:val="nil"/>
            </w:tcBorders>
            <w:vAlign w:val="center"/>
          </w:tcPr>
          <w:p w14:paraId="69C15FE7" w14:textId="785767BF" w:rsidR="00F019C1" w:rsidRPr="008B0D16" w:rsidRDefault="00222275" w:rsidP="00BE7465">
            <w:pPr>
              <w:jc w:val="right"/>
              <w:rPr>
                <w:rFonts w:eastAsia="Arial Unicode MS"/>
                <w:i/>
              </w:rPr>
            </w:pPr>
            <w:r w:rsidRPr="008B0D16">
              <w:rPr>
                <w:bCs/>
                <w:i/>
                <w:lang w:eastAsia="bg-BG"/>
              </w:rPr>
              <w:t>31-дек-1</w:t>
            </w:r>
            <w:r w:rsidR="00BE7465">
              <w:rPr>
                <w:bCs/>
                <w:i/>
                <w:lang w:eastAsia="bg-BG"/>
              </w:rPr>
              <w:t>9</w:t>
            </w:r>
          </w:p>
        </w:tc>
      </w:tr>
      <w:tr w:rsidR="00F019C1" w:rsidRPr="008B0D16" w14:paraId="11B43523" w14:textId="77777777" w:rsidTr="00860BCD">
        <w:trPr>
          <w:trHeight w:val="255"/>
        </w:trPr>
        <w:tc>
          <w:tcPr>
            <w:tcW w:w="5305" w:type="dxa"/>
            <w:tcBorders>
              <w:top w:val="nil"/>
              <w:left w:val="nil"/>
              <w:bottom w:val="nil"/>
              <w:right w:val="nil"/>
            </w:tcBorders>
            <w:vAlign w:val="center"/>
          </w:tcPr>
          <w:p w14:paraId="35A6A387"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54DC3973" w14:textId="77777777" w:rsidR="00F019C1" w:rsidRPr="008B0D16" w:rsidRDefault="00F019C1" w:rsidP="00222275">
            <w:pPr>
              <w:jc w:val="right"/>
              <w:rPr>
                <w:rFonts w:eastAsia="Arial Unicode MS"/>
                <w:i/>
                <w:sz w:val="16"/>
                <w:szCs w:val="16"/>
              </w:rPr>
            </w:pPr>
            <w:r w:rsidRPr="008B0D16">
              <w:rPr>
                <w:i/>
                <w:sz w:val="16"/>
                <w:szCs w:val="16"/>
              </w:rPr>
              <w:t>BGN '000</w:t>
            </w:r>
          </w:p>
        </w:tc>
        <w:tc>
          <w:tcPr>
            <w:tcW w:w="180" w:type="dxa"/>
            <w:tcBorders>
              <w:top w:val="nil"/>
              <w:left w:val="nil"/>
              <w:bottom w:val="nil"/>
              <w:right w:val="nil"/>
            </w:tcBorders>
            <w:vAlign w:val="center"/>
          </w:tcPr>
          <w:p w14:paraId="1F94CE97" w14:textId="77777777" w:rsidR="00F019C1" w:rsidRPr="008B0D16" w:rsidRDefault="00F019C1" w:rsidP="00222275">
            <w:pPr>
              <w:jc w:val="right"/>
              <w:rPr>
                <w:rFonts w:eastAsia="Arial Unicode MS"/>
                <w:i/>
                <w:sz w:val="16"/>
                <w:szCs w:val="16"/>
              </w:rPr>
            </w:pPr>
          </w:p>
        </w:tc>
        <w:tc>
          <w:tcPr>
            <w:tcW w:w="1180" w:type="dxa"/>
            <w:tcBorders>
              <w:top w:val="nil"/>
              <w:left w:val="nil"/>
              <w:bottom w:val="nil"/>
              <w:right w:val="nil"/>
            </w:tcBorders>
            <w:vAlign w:val="center"/>
          </w:tcPr>
          <w:p w14:paraId="2AC63A38" w14:textId="77777777" w:rsidR="00F019C1" w:rsidRPr="008B0D16" w:rsidRDefault="00F019C1" w:rsidP="00222275">
            <w:pPr>
              <w:jc w:val="right"/>
              <w:rPr>
                <w:rFonts w:eastAsia="Arial Unicode MS"/>
                <w:i/>
                <w:sz w:val="16"/>
                <w:szCs w:val="16"/>
              </w:rPr>
            </w:pPr>
            <w:r w:rsidRPr="008B0D16">
              <w:rPr>
                <w:i/>
                <w:sz w:val="16"/>
                <w:szCs w:val="16"/>
              </w:rPr>
              <w:t>BGN '000</w:t>
            </w:r>
          </w:p>
        </w:tc>
      </w:tr>
      <w:tr w:rsidR="00F019C1" w:rsidRPr="008B0D16" w14:paraId="02EA5B4C" w14:textId="77777777" w:rsidTr="00860BCD">
        <w:trPr>
          <w:trHeight w:val="255"/>
        </w:trPr>
        <w:tc>
          <w:tcPr>
            <w:tcW w:w="5305" w:type="dxa"/>
            <w:tcBorders>
              <w:top w:val="nil"/>
              <w:left w:val="nil"/>
              <w:bottom w:val="nil"/>
              <w:right w:val="nil"/>
            </w:tcBorders>
            <w:vAlign w:val="center"/>
          </w:tcPr>
          <w:p w14:paraId="49673B6F"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185FE240" w14:textId="77777777" w:rsidR="00F019C1" w:rsidRPr="008B0D16" w:rsidRDefault="00F019C1" w:rsidP="00F019C1">
            <w:pPr>
              <w:rPr>
                <w:rFonts w:eastAsia="Arial Unicode MS"/>
              </w:rPr>
            </w:pPr>
          </w:p>
        </w:tc>
        <w:tc>
          <w:tcPr>
            <w:tcW w:w="180" w:type="dxa"/>
            <w:tcBorders>
              <w:top w:val="nil"/>
              <w:left w:val="nil"/>
              <w:bottom w:val="nil"/>
              <w:right w:val="nil"/>
            </w:tcBorders>
            <w:vAlign w:val="center"/>
          </w:tcPr>
          <w:p w14:paraId="31776B52" w14:textId="77777777" w:rsidR="00F019C1" w:rsidRPr="008B0D16" w:rsidRDefault="00F019C1" w:rsidP="00F019C1">
            <w:pPr>
              <w:rPr>
                <w:rFonts w:eastAsia="Arial Unicode MS"/>
              </w:rPr>
            </w:pPr>
          </w:p>
        </w:tc>
        <w:tc>
          <w:tcPr>
            <w:tcW w:w="1180" w:type="dxa"/>
            <w:tcBorders>
              <w:top w:val="nil"/>
              <w:left w:val="nil"/>
              <w:bottom w:val="nil"/>
              <w:right w:val="nil"/>
            </w:tcBorders>
            <w:vAlign w:val="center"/>
          </w:tcPr>
          <w:p w14:paraId="4D5CF9DC" w14:textId="77777777" w:rsidR="00F019C1" w:rsidRPr="008B0D16" w:rsidRDefault="00F019C1" w:rsidP="00F019C1">
            <w:pPr>
              <w:rPr>
                <w:rFonts w:eastAsia="Arial Unicode MS"/>
              </w:rPr>
            </w:pPr>
          </w:p>
        </w:tc>
      </w:tr>
      <w:tr w:rsidR="00BE7465" w:rsidRPr="008B0D16" w14:paraId="73A54454" w14:textId="77777777" w:rsidTr="00860BCD">
        <w:trPr>
          <w:trHeight w:val="255"/>
        </w:trPr>
        <w:tc>
          <w:tcPr>
            <w:tcW w:w="5305" w:type="dxa"/>
            <w:tcBorders>
              <w:top w:val="nil"/>
              <w:left w:val="nil"/>
              <w:bottom w:val="nil"/>
              <w:right w:val="nil"/>
            </w:tcBorders>
            <w:vAlign w:val="center"/>
          </w:tcPr>
          <w:p w14:paraId="73BD1513" w14:textId="77777777" w:rsidR="00BE7465" w:rsidRPr="008B0D16" w:rsidRDefault="00BE7465" w:rsidP="00BE7465">
            <w:pPr>
              <w:rPr>
                <w:rFonts w:eastAsia="Arial Unicode MS"/>
                <w:lang w:val="bg-BG"/>
              </w:rPr>
            </w:pPr>
            <w:r w:rsidRPr="008B0D16">
              <w:rPr>
                <w:lang w:val="bg-BG"/>
              </w:rPr>
              <w:t>Задължения към доставчици</w:t>
            </w:r>
          </w:p>
        </w:tc>
        <w:tc>
          <w:tcPr>
            <w:tcW w:w="1240" w:type="dxa"/>
            <w:tcBorders>
              <w:top w:val="nil"/>
              <w:left w:val="nil"/>
              <w:bottom w:val="single" w:sz="4" w:space="0" w:color="auto"/>
              <w:right w:val="nil"/>
            </w:tcBorders>
            <w:vAlign w:val="center"/>
          </w:tcPr>
          <w:p w14:paraId="37DE6906" w14:textId="2D83A5E0" w:rsidR="00BE7465" w:rsidRPr="004E062B" w:rsidRDefault="004E062B" w:rsidP="00FE02BD">
            <w:pPr>
              <w:jc w:val="right"/>
              <w:rPr>
                <w:rFonts w:eastAsia="Arial Unicode MS"/>
              </w:rPr>
            </w:pPr>
            <w:r>
              <w:rPr>
                <w:rFonts w:eastAsia="Arial Unicode MS"/>
              </w:rPr>
              <w:t>3,6</w:t>
            </w:r>
            <w:r w:rsidR="00FE02BD">
              <w:rPr>
                <w:rFonts w:eastAsia="Arial Unicode MS"/>
              </w:rPr>
              <w:t>62</w:t>
            </w:r>
          </w:p>
        </w:tc>
        <w:tc>
          <w:tcPr>
            <w:tcW w:w="180" w:type="dxa"/>
            <w:tcBorders>
              <w:top w:val="nil"/>
              <w:left w:val="nil"/>
              <w:bottom w:val="nil"/>
              <w:right w:val="nil"/>
            </w:tcBorders>
            <w:vAlign w:val="center"/>
          </w:tcPr>
          <w:p w14:paraId="6A6FE3F8" w14:textId="097C1A3A" w:rsidR="00BE7465" w:rsidRPr="000F7583" w:rsidRDefault="00BE7465" w:rsidP="00BE7465">
            <w:pPr>
              <w:rPr>
                <w:rFonts w:eastAsia="Arial Unicode MS"/>
                <w:lang w:val="bg-BG"/>
              </w:rPr>
            </w:pPr>
          </w:p>
        </w:tc>
        <w:tc>
          <w:tcPr>
            <w:tcW w:w="1180" w:type="dxa"/>
            <w:tcBorders>
              <w:top w:val="nil"/>
              <w:left w:val="nil"/>
              <w:bottom w:val="single" w:sz="4" w:space="0" w:color="auto"/>
              <w:right w:val="nil"/>
            </w:tcBorders>
            <w:vAlign w:val="center"/>
          </w:tcPr>
          <w:p w14:paraId="6189844C" w14:textId="2C3982CD" w:rsidR="00BE7465" w:rsidRPr="008B0D16" w:rsidRDefault="00BE7465" w:rsidP="00BE7465">
            <w:pPr>
              <w:jc w:val="right"/>
              <w:rPr>
                <w:rFonts w:eastAsia="Arial Unicode MS"/>
              </w:rPr>
            </w:pPr>
            <w:r>
              <w:rPr>
                <w:rFonts w:eastAsia="Arial Unicode MS"/>
                <w:lang w:val="bg-BG"/>
              </w:rPr>
              <w:t>2,649</w:t>
            </w:r>
          </w:p>
        </w:tc>
      </w:tr>
      <w:tr w:rsidR="00BE7465" w:rsidRPr="008B0D16" w14:paraId="5807AD4C" w14:textId="77777777" w:rsidTr="00860BCD">
        <w:trPr>
          <w:trHeight w:val="255"/>
        </w:trPr>
        <w:tc>
          <w:tcPr>
            <w:tcW w:w="5305" w:type="dxa"/>
            <w:tcBorders>
              <w:top w:val="nil"/>
              <w:left w:val="nil"/>
              <w:bottom w:val="nil"/>
              <w:right w:val="nil"/>
            </w:tcBorders>
            <w:vAlign w:val="center"/>
          </w:tcPr>
          <w:p w14:paraId="263B39DC" w14:textId="77777777" w:rsidR="00BE7465" w:rsidRPr="008B0D16" w:rsidRDefault="00BE7465" w:rsidP="00BE7465">
            <w:pPr>
              <w:rPr>
                <w:rFonts w:eastAsia="Arial Unicode MS"/>
                <w:b/>
                <w:lang w:val="bg-BG"/>
              </w:rPr>
            </w:pPr>
            <w:r w:rsidRPr="008B0D16">
              <w:rPr>
                <w:b/>
                <w:lang w:val="bg-BG"/>
              </w:rPr>
              <w:t>Общо</w:t>
            </w:r>
          </w:p>
        </w:tc>
        <w:tc>
          <w:tcPr>
            <w:tcW w:w="1240" w:type="dxa"/>
            <w:tcBorders>
              <w:top w:val="nil"/>
              <w:left w:val="nil"/>
              <w:bottom w:val="double" w:sz="6" w:space="0" w:color="auto"/>
              <w:right w:val="nil"/>
            </w:tcBorders>
            <w:vAlign w:val="center"/>
          </w:tcPr>
          <w:p w14:paraId="492783C3" w14:textId="330BC23F" w:rsidR="00BE7465" w:rsidRPr="00FE02BD" w:rsidRDefault="004E062B" w:rsidP="00FE02BD">
            <w:pPr>
              <w:tabs>
                <w:tab w:val="center" w:pos="4153"/>
                <w:tab w:val="right" w:pos="8306"/>
              </w:tabs>
              <w:jc w:val="right"/>
              <w:rPr>
                <w:rFonts w:eastAsia="Arial Unicode MS"/>
                <w:b/>
                <w:lang w:val="bg-BG"/>
              </w:rPr>
            </w:pPr>
            <w:r>
              <w:rPr>
                <w:rFonts w:eastAsia="Arial Unicode MS"/>
                <w:b/>
              </w:rPr>
              <w:t>3,6</w:t>
            </w:r>
            <w:r w:rsidR="00FE02BD">
              <w:rPr>
                <w:rFonts w:eastAsia="Arial Unicode MS"/>
                <w:b/>
              </w:rPr>
              <w:t>62</w:t>
            </w:r>
          </w:p>
        </w:tc>
        <w:tc>
          <w:tcPr>
            <w:tcW w:w="180" w:type="dxa"/>
            <w:tcBorders>
              <w:top w:val="nil"/>
              <w:left w:val="nil"/>
              <w:bottom w:val="nil"/>
              <w:right w:val="nil"/>
            </w:tcBorders>
            <w:vAlign w:val="center"/>
          </w:tcPr>
          <w:p w14:paraId="0BF6BDB0" w14:textId="77777777" w:rsidR="00BE7465" w:rsidRPr="008B0D16" w:rsidRDefault="00BE7465" w:rsidP="00BE7465">
            <w:pPr>
              <w:rPr>
                <w:rFonts w:eastAsia="Arial Unicode MS"/>
                <w:b/>
              </w:rPr>
            </w:pPr>
          </w:p>
        </w:tc>
        <w:tc>
          <w:tcPr>
            <w:tcW w:w="1180" w:type="dxa"/>
            <w:tcBorders>
              <w:top w:val="nil"/>
              <w:left w:val="nil"/>
              <w:bottom w:val="double" w:sz="6" w:space="0" w:color="auto"/>
              <w:right w:val="nil"/>
            </w:tcBorders>
            <w:vAlign w:val="center"/>
          </w:tcPr>
          <w:p w14:paraId="13D7C75B" w14:textId="18BDA428" w:rsidR="00BE7465" w:rsidRPr="008B0D16" w:rsidRDefault="00BE7465" w:rsidP="00BE7465">
            <w:pPr>
              <w:tabs>
                <w:tab w:val="center" w:pos="4153"/>
                <w:tab w:val="right" w:pos="8306"/>
              </w:tabs>
              <w:jc w:val="right"/>
              <w:rPr>
                <w:rFonts w:eastAsia="Arial Unicode MS"/>
                <w:b/>
              </w:rPr>
            </w:pPr>
            <w:r>
              <w:rPr>
                <w:rFonts w:eastAsia="Arial Unicode MS"/>
                <w:b/>
                <w:lang w:val="bg-BG"/>
              </w:rPr>
              <w:t>2,649</w:t>
            </w:r>
          </w:p>
        </w:tc>
      </w:tr>
    </w:tbl>
    <w:p w14:paraId="39902223" w14:textId="1F359498" w:rsidR="000700C2" w:rsidRPr="000F7583" w:rsidRDefault="00C42A74" w:rsidP="00ED4511">
      <w:pPr>
        <w:jc w:val="both"/>
        <w:rPr>
          <w:i/>
          <w:sz w:val="22"/>
          <w:lang w:val="bg-BG"/>
        </w:rPr>
      </w:pPr>
      <w:r w:rsidRPr="000F7583">
        <w:rPr>
          <w:i/>
          <w:sz w:val="22"/>
          <w:lang w:val="bg-BG"/>
        </w:rPr>
        <w:t xml:space="preserve">В т. ч. </w:t>
      </w:r>
      <w:r w:rsidR="00C27CF9">
        <w:rPr>
          <w:i/>
          <w:sz w:val="22"/>
          <w:lang w:val="bg-BG"/>
        </w:rPr>
        <w:t>към</w:t>
      </w:r>
      <w:r w:rsidR="00C27CF9" w:rsidRPr="000F7583">
        <w:rPr>
          <w:i/>
          <w:sz w:val="22"/>
          <w:lang w:val="bg-BG"/>
        </w:rPr>
        <w:t xml:space="preserve"> </w:t>
      </w:r>
      <w:r w:rsidRPr="000F7583">
        <w:rPr>
          <w:i/>
          <w:sz w:val="22"/>
          <w:lang w:val="bg-BG"/>
        </w:rPr>
        <w:t xml:space="preserve">свързани лица                                                                  </w:t>
      </w:r>
      <w:r w:rsidR="002B7290">
        <w:rPr>
          <w:i/>
          <w:sz w:val="22"/>
        </w:rPr>
        <w:t xml:space="preserve">      </w:t>
      </w:r>
      <w:r w:rsidR="000F7583">
        <w:rPr>
          <w:i/>
          <w:sz w:val="22"/>
          <w:lang w:val="bg-BG"/>
        </w:rPr>
        <w:t>1</w:t>
      </w:r>
      <w:r w:rsidR="000F7E82" w:rsidRPr="000F7583">
        <w:rPr>
          <w:i/>
          <w:sz w:val="22"/>
          <w:lang w:val="bg-BG"/>
        </w:rPr>
        <w:t xml:space="preserve">9               </w:t>
      </w:r>
      <w:r w:rsidR="002B7290">
        <w:rPr>
          <w:i/>
          <w:sz w:val="22"/>
        </w:rPr>
        <w:t xml:space="preserve">    </w:t>
      </w:r>
      <w:r w:rsidR="000F7E82" w:rsidRPr="000F7583">
        <w:rPr>
          <w:i/>
          <w:sz w:val="22"/>
          <w:lang w:val="bg-BG"/>
        </w:rPr>
        <w:t xml:space="preserve">   19</w:t>
      </w:r>
    </w:p>
    <w:p w14:paraId="697A7746" w14:textId="77777777" w:rsidR="00BA28D3" w:rsidRDefault="00BA28D3" w:rsidP="00ED4511">
      <w:pPr>
        <w:jc w:val="both"/>
      </w:pPr>
    </w:p>
    <w:p w14:paraId="1A3E9B1D" w14:textId="65924A4E" w:rsidR="00194587" w:rsidRDefault="00C23EC5" w:rsidP="00ED4511">
      <w:pPr>
        <w:jc w:val="both"/>
        <w:rPr>
          <w:lang w:val="ru-RU"/>
        </w:rPr>
      </w:pPr>
      <w:r w:rsidRPr="00C23EC5">
        <w:rPr>
          <w:lang w:val="ru-RU"/>
        </w:rPr>
        <w:t xml:space="preserve">Задълженията към доставчици са текущи, безлихвени и са за </w:t>
      </w:r>
      <w:r w:rsidR="00C27CF9">
        <w:rPr>
          <w:lang w:val="ru-RU"/>
        </w:rPr>
        <w:t>доставени</w:t>
      </w:r>
      <w:r w:rsidR="00C27CF9" w:rsidRPr="00C23EC5">
        <w:rPr>
          <w:lang w:val="ru-RU"/>
        </w:rPr>
        <w:t xml:space="preserve"> </w:t>
      </w:r>
      <w:r w:rsidRPr="00C23EC5">
        <w:rPr>
          <w:lang w:val="ru-RU"/>
        </w:rPr>
        <w:t>материали и услуги.</w:t>
      </w:r>
    </w:p>
    <w:p w14:paraId="62E08E06" w14:textId="10D428B0" w:rsidR="000F7E82" w:rsidRDefault="000F7E82" w:rsidP="00ED4511">
      <w:pPr>
        <w:jc w:val="both"/>
        <w:rPr>
          <w:sz w:val="22"/>
          <w:lang w:val="bg-BG"/>
        </w:rPr>
      </w:pPr>
      <w:r>
        <w:rPr>
          <w:lang w:val="ru-RU"/>
        </w:rPr>
        <w:t>Задълженията към свързани лица са към Арома Риъл Естейт АД.</w:t>
      </w:r>
    </w:p>
    <w:p w14:paraId="3FEE5979" w14:textId="35EB5238" w:rsidR="00256B6F" w:rsidRDefault="00256B6F" w:rsidP="00256B6F">
      <w:pPr>
        <w:rPr>
          <w:lang w:val="bg-BG"/>
        </w:rPr>
      </w:pPr>
      <w:bookmarkStart w:id="110" w:name="_21._КРАТКОСРОЧНИ_БАНКОВИ_ЗАЕМИ"/>
      <w:bookmarkStart w:id="111" w:name="_22._ЗАДЪЛЖЕНИЯ_КЪМ_СВЪРЗАНИ_ПРЕДПРИ"/>
      <w:bookmarkStart w:id="112" w:name="_Toc509825057"/>
      <w:bookmarkEnd w:id="110"/>
      <w:bookmarkEnd w:id="111"/>
    </w:p>
    <w:p w14:paraId="1147C895" w14:textId="77777777" w:rsidR="00256B6F" w:rsidRDefault="00256B6F" w:rsidP="009F3109">
      <w:pPr>
        <w:pStyle w:val="Heading2"/>
      </w:pPr>
    </w:p>
    <w:p w14:paraId="51DA9EDE" w14:textId="77777777" w:rsidR="00D4539B" w:rsidRPr="00D4539B" w:rsidRDefault="00D4539B" w:rsidP="00D4539B">
      <w:pPr>
        <w:rPr>
          <w:lang w:val="bg-BG"/>
        </w:rPr>
      </w:pPr>
    </w:p>
    <w:p w14:paraId="0BB7F6F4" w14:textId="25C4FDC2" w:rsidR="00A92D0C" w:rsidRDefault="00E153B5" w:rsidP="009F3109">
      <w:pPr>
        <w:pStyle w:val="Heading2"/>
      </w:pPr>
      <w:bookmarkStart w:id="113" w:name="_Toc68002746"/>
      <w:r>
        <w:t>29</w:t>
      </w:r>
      <w:r w:rsidR="00F019C1" w:rsidRPr="000844C1">
        <w:t>.</w:t>
      </w:r>
      <w:r w:rsidR="00E51117" w:rsidRPr="000844C1">
        <w:t xml:space="preserve"> </w:t>
      </w:r>
      <w:r w:rsidR="00950425" w:rsidRPr="000844C1">
        <w:t xml:space="preserve">ДРУГИ </w:t>
      </w:r>
      <w:r w:rsidR="002E1BB2" w:rsidRPr="009A15FD">
        <w:t>ТЕКУЩИ</w:t>
      </w:r>
      <w:r w:rsidR="00F019C1" w:rsidRPr="000844C1">
        <w:t xml:space="preserve"> ЗАДЪЛЖЕНИЯ</w:t>
      </w:r>
      <w:bookmarkEnd w:id="112"/>
      <w:bookmarkEnd w:id="113"/>
      <w:r w:rsidR="00F019C1" w:rsidRPr="000844C1">
        <w:t xml:space="preserve"> </w:t>
      </w:r>
    </w:p>
    <w:p w14:paraId="7164850E" w14:textId="38516BB6" w:rsidR="00256B6F" w:rsidRDefault="00256B6F" w:rsidP="00F019C1">
      <w:pPr>
        <w:rPr>
          <w:lang w:val="bg-BG"/>
        </w:rPr>
      </w:pPr>
    </w:p>
    <w:p w14:paraId="269E0840" w14:textId="77777777" w:rsidR="00256B6F" w:rsidRPr="000844C1" w:rsidRDefault="00256B6F" w:rsidP="00F019C1">
      <w:pPr>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F019C1" w:rsidRPr="000844C1" w14:paraId="08EC3C18" w14:textId="77777777" w:rsidTr="00860BCD">
        <w:trPr>
          <w:trHeight w:val="255"/>
        </w:trPr>
        <w:tc>
          <w:tcPr>
            <w:tcW w:w="5320" w:type="dxa"/>
            <w:tcBorders>
              <w:top w:val="nil"/>
              <w:left w:val="nil"/>
              <w:bottom w:val="nil"/>
              <w:right w:val="nil"/>
            </w:tcBorders>
            <w:vAlign w:val="center"/>
          </w:tcPr>
          <w:p w14:paraId="39C3AD4E"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22DC5491" w14:textId="0DF00FE3" w:rsidR="00F019C1" w:rsidRPr="006760DA" w:rsidRDefault="003945BF" w:rsidP="00D4539B">
            <w:pPr>
              <w:jc w:val="right"/>
              <w:rPr>
                <w:rFonts w:eastAsia="Arial Unicode MS"/>
                <w:i/>
                <w:lang w:val="bg-BG"/>
              </w:rPr>
            </w:pPr>
            <w:r>
              <w:rPr>
                <w:bCs/>
                <w:i/>
                <w:lang w:val="bg-BG" w:eastAsia="bg-BG"/>
              </w:rPr>
              <w:t>31</w:t>
            </w:r>
            <w:r w:rsidR="00A24E6B" w:rsidRPr="000844C1">
              <w:rPr>
                <w:bCs/>
                <w:i/>
                <w:lang w:eastAsia="bg-BG"/>
              </w:rPr>
              <w:t>-</w:t>
            </w:r>
            <w:r w:rsidRPr="00CF609B">
              <w:rPr>
                <w:bCs/>
                <w:i/>
                <w:lang w:eastAsia="bg-BG"/>
              </w:rPr>
              <w:t xml:space="preserve"> дек</w:t>
            </w:r>
            <w:r w:rsidDel="003945BF">
              <w:rPr>
                <w:bCs/>
                <w:i/>
                <w:lang w:val="bg-BG" w:eastAsia="bg-BG"/>
              </w:rPr>
              <w:t xml:space="preserve"> </w:t>
            </w:r>
            <w:r w:rsidR="00A24E6B" w:rsidRPr="000844C1">
              <w:rPr>
                <w:bCs/>
                <w:i/>
                <w:lang w:eastAsia="bg-BG"/>
              </w:rPr>
              <w:t>-</w:t>
            </w:r>
            <w:r w:rsidR="00D4539B">
              <w:rPr>
                <w:bCs/>
                <w:i/>
                <w:lang w:eastAsia="bg-BG"/>
              </w:rPr>
              <w:t>20</w:t>
            </w:r>
          </w:p>
        </w:tc>
        <w:tc>
          <w:tcPr>
            <w:tcW w:w="180" w:type="dxa"/>
            <w:tcBorders>
              <w:top w:val="nil"/>
              <w:left w:val="nil"/>
              <w:bottom w:val="nil"/>
              <w:right w:val="nil"/>
            </w:tcBorders>
            <w:vAlign w:val="bottom"/>
          </w:tcPr>
          <w:p w14:paraId="79A5003C" w14:textId="77777777" w:rsidR="00F019C1" w:rsidRPr="000844C1" w:rsidRDefault="00F019C1" w:rsidP="00F019C1">
            <w:pPr>
              <w:jc w:val="center"/>
              <w:rPr>
                <w:rFonts w:eastAsia="Arial Unicode MS"/>
                <w:i/>
              </w:rPr>
            </w:pPr>
          </w:p>
        </w:tc>
        <w:tc>
          <w:tcPr>
            <w:tcW w:w="1180" w:type="dxa"/>
            <w:tcBorders>
              <w:top w:val="nil"/>
              <w:left w:val="nil"/>
              <w:bottom w:val="nil"/>
              <w:right w:val="nil"/>
            </w:tcBorders>
            <w:vAlign w:val="bottom"/>
          </w:tcPr>
          <w:p w14:paraId="4A06FB87" w14:textId="423803EC" w:rsidR="00F019C1" w:rsidRPr="006760DA" w:rsidRDefault="00A24E6B" w:rsidP="00D4539B">
            <w:pPr>
              <w:jc w:val="right"/>
              <w:rPr>
                <w:rFonts w:eastAsia="Arial Unicode MS"/>
                <w:i/>
                <w:lang w:val="bg-BG"/>
              </w:rPr>
            </w:pPr>
            <w:r w:rsidRPr="000844C1">
              <w:rPr>
                <w:bCs/>
                <w:i/>
                <w:lang w:eastAsia="bg-BG"/>
              </w:rPr>
              <w:t>31-дек-1</w:t>
            </w:r>
            <w:r w:rsidR="00D4539B">
              <w:rPr>
                <w:bCs/>
                <w:i/>
                <w:lang w:eastAsia="bg-BG"/>
              </w:rPr>
              <w:t>9</w:t>
            </w:r>
          </w:p>
        </w:tc>
      </w:tr>
      <w:tr w:rsidR="00F019C1" w:rsidRPr="000844C1" w14:paraId="3E0196F6" w14:textId="77777777" w:rsidTr="00860BCD">
        <w:trPr>
          <w:trHeight w:val="255"/>
        </w:trPr>
        <w:tc>
          <w:tcPr>
            <w:tcW w:w="5320" w:type="dxa"/>
            <w:tcBorders>
              <w:top w:val="nil"/>
              <w:left w:val="nil"/>
              <w:bottom w:val="nil"/>
              <w:right w:val="nil"/>
            </w:tcBorders>
            <w:vAlign w:val="center"/>
          </w:tcPr>
          <w:p w14:paraId="69CA1439"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0876AEB2" w14:textId="77777777" w:rsidR="00F019C1" w:rsidRPr="000844C1" w:rsidRDefault="00F019C1" w:rsidP="003164F9">
            <w:pPr>
              <w:jc w:val="right"/>
              <w:rPr>
                <w:rFonts w:eastAsia="Arial Unicode MS"/>
                <w:i/>
                <w:sz w:val="16"/>
                <w:szCs w:val="16"/>
              </w:rPr>
            </w:pPr>
            <w:r w:rsidRPr="000844C1">
              <w:rPr>
                <w:i/>
                <w:sz w:val="16"/>
                <w:szCs w:val="16"/>
              </w:rPr>
              <w:t>BGN '000</w:t>
            </w:r>
          </w:p>
        </w:tc>
        <w:tc>
          <w:tcPr>
            <w:tcW w:w="180" w:type="dxa"/>
            <w:tcBorders>
              <w:top w:val="nil"/>
              <w:left w:val="nil"/>
              <w:bottom w:val="nil"/>
              <w:right w:val="nil"/>
            </w:tcBorders>
            <w:vAlign w:val="bottom"/>
          </w:tcPr>
          <w:p w14:paraId="4C1889ED" w14:textId="77777777" w:rsidR="00F019C1" w:rsidRPr="000844C1" w:rsidRDefault="00F019C1" w:rsidP="00F019C1">
            <w:pPr>
              <w:jc w:val="center"/>
              <w:rPr>
                <w:rFonts w:eastAsia="Arial Unicode MS"/>
                <w:i/>
                <w:sz w:val="16"/>
                <w:szCs w:val="16"/>
              </w:rPr>
            </w:pPr>
          </w:p>
        </w:tc>
        <w:tc>
          <w:tcPr>
            <w:tcW w:w="1180" w:type="dxa"/>
            <w:tcBorders>
              <w:top w:val="nil"/>
              <w:left w:val="nil"/>
              <w:bottom w:val="nil"/>
              <w:right w:val="nil"/>
            </w:tcBorders>
            <w:vAlign w:val="bottom"/>
          </w:tcPr>
          <w:p w14:paraId="647029D4" w14:textId="77777777" w:rsidR="00F019C1" w:rsidRPr="000844C1" w:rsidRDefault="00F019C1" w:rsidP="003164F9">
            <w:pPr>
              <w:jc w:val="right"/>
              <w:rPr>
                <w:rFonts w:eastAsia="Arial Unicode MS"/>
                <w:i/>
                <w:sz w:val="16"/>
                <w:szCs w:val="16"/>
                <w:lang w:val="bg-BG"/>
              </w:rPr>
            </w:pPr>
            <w:r w:rsidRPr="000844C1">
              <w:rPr>
                <w:i/>
                <w:sz w:val="16"/>
                <w:szCs w:val="16"/>
              </w:rPr>
              <w:t>BGN '000</w:t>
            </w:r>
          </w:p>
        </w:tc>
      </w:tr>
      <w:tr w:rsidR="00E22154" w:rsidRPr="000844C1" w14:paraId="394E800B" w14:textId="77777777" w:rsidTr="00DF2EB0">
        <w:trPr>
          <w:trHeight w:val="255"/>
        </w:trPr>
        <w:tc>
          <w:tcPr>
            <w:tcW w:w="5320" w:type="dxa"/>
            <w:tcBorders>
              <w:top w:val="nil"/>
              <w:left w:val="nil"/>
              <w:bottom w:val="nil"/>
              <w:right w:val="nil"/>
            </w:tcBorders>
            <w:vAlign w:val="center"/>
          </w:tcPr>
          <w:p w14:paraId="5E093940" w14:textId="77777777" w:rsidR="00E22154" w:rsidRDefault="00E22154" w:rsidP="00DF2EB0">
            <w:pPr>
              <w:rPr>
                <w:lang w:val="bg-BG"/>
              </w:rPr>
            </w:pPr>
          </w:p>
        </w:tc>
        <w:tc>
          <w:tcPr>
            <w:tcW w:w="1240" w:type="dxa"/>
            <w:tcBorders>
              <w:top w:val="nil"/>
              <w:left w:val="nil"/>
              <w:bottom w:val="nil"/>
              <w:right w:val="nil"/>
            </w:tcBorders>
            <w:vAlign w:val="center"/>
          </w:tcPr>
          <w:p w14:paraId="22E63CF2" w14:textId="77777777" w:rsidR="00E22154" w:rsidRDefault="00E22154" w:rsidP="00DF2EB0">
            <w:pPr>
              <w:jc w:val="right"/>
              <w:rPr>
                <w:rFonts w:eastAsia="Arial Unicode MS"/>
                <w:lang w:val="bg-BG"/>
              </w:rPr>
            </w:pPr>
          </w:p>
        </w:tc>
        <w:tc>
          <w:tcPr>
            <w:tcW w:w="180" w:type="dxa"/>
            <w:tcBorders>
              <w:top w:val="nil"/>
              <w:left w:val="nil"/>
              <w:bottom w:val="nil"/>
              <w:right w:val="nil"/>
            </w:tcBorders>
            <w:vAlign w:val="center"/>
          </w:tcPr>
          <w:p w14:paraId="75BCCA94" w14:textId="77777777" w:rsidR="00E22154" w:rsidRPr="00602033" w:rsidRDefault="00E22154" w:rsidP="00DF2EB0">
            <w:pPr>
              <w:rPr>
                <w:rFonts w:eastAsia="Arial Unicode MS"/>
                <w:lang w:val="bg-BG"/>
              </w:rPr>
            </w:pPr>
          </w:p>
        </w:tc>
        <w:tc>
          <w:tcPr>
            <w:tcW w:w="1180" w:type="dxa"/>
            <w:tcBorders>
              <w:top w:val="nil"/>
              <w:left w:val="nil"/>
              <w:bottom w:val="nil"/>
              <w:right w:val="nil"/>
            </w:tcBorders>
            <w:vAlign w:val="center"/>
          </w:tcPr>
          <w:p w14:paraId="66B49895" w14:textId="77777777" w:rsidR="00E22154" w:rsidRDefault="00E22154" w:rsidP="00DF2EB0">
            <w:pPr>
              <w:jc w:val="right"/>
              <w:rPr>
                <w:rFonts w:eastAsia="Arial Unicode MS"/>
                <w:lang w:val="bg-BG"/>
              </w:rPr>
            </w:pPr>
          </w:p>
        </w:tc>
      </w:tr>
      <w:tr w:rsidR="00D4539B" w:rsidRPr="000844C1" w14:paraId="2F656F0B" w14:textId="77777777" w:rsidTr="00860BCD">
        <w:trPr>
          <w:trHeight w:val="255"/>
        </w:trPr>
        <w:tc>
          <w:tcPr>
            <w:tcW w:w="5320" w:type="dxa"/>
            <w:tcBorders>
              <w:top w:val="nil"/>
              <w:left w:val="nil"/>
              <w:bottom w:val="nil"/>
              <w:right w:val="nil"/>
            </w:tcBorders>
            <w:vAlign w:val="center"/>
          </w:tcPr>
          <w:p w14:paraId="1392FFC3" w14:textId="77777777" w:rsidR="00D4539B" w:rsidRPr="000844C1" w:rsidRDefault="00D4539B" w:rsidP="00D4539B">
            <w:pPr>
              <w:rPr>
                <w:rFonts w:eastAsia="Arial Unicode MS"/>
                <w:lang w:val="bg-BG"/>
              </w:rPr>
            </w:pPr>
            <w:r w:rsidRPr="000844C1">
              <w:rPr>
                <w:lang w:val="bg-BG"/>
              </w:rPr>
              <w:t>Задължения към персонала</w:t>
            </w:r>
            <w:r>
              <w:rPr>
                <w:lang w:val="bg-BG"/>
              </w:rPr>
              <w:t xml:space="preserve">  и социалното осигуряване</w:t>
            </w:r>
          </w:p>
        </w:tc>
        <w:tc>
          <w:tcPr>
            <w:tcW w:w="1240" w:type="dxa"/>
            <w:tcBorders>
              <w:top w:val="nil"/>
              <w:left w:val="nil"/>
              <w:bottom w:val="nil"/>
              <w:right w:val="nil"/>
            </w:tcBorders>
            <w:vAlign w:val="center"/>
          </w:tcPr>
          <w:p w14:paraId="096AA68C" w14:textId="5FA31388" w:rsidR="00D4539B" w:rsidRPr="00D4539B" w:rsidRDefault="00D4539B" w:rsidP="00D4539B">
            <w:pPr>
              <w:jc w:val="right"/>
              <w:rPr>
                <w:rFonts w:eastAsia="Arial Unicode MS"/>
              </w:rPr>
            </w:pPr>
            <w:r>
              <w:rPr>
                <w:rFonts w:eastAsia="Arial Unicode MS"/>
              </w:rPr>
              <w:t>957</w:t>
            </w:r>
          </w:p>
        </w:tc>
        <w:tc>
          <w:tcPr>
            <w:tcW w:w="180" w:type="dxa"/>
            <w:tcBorders>
              <w:top w:val="nil"/>
              <w:left w:val="nil"/>
              <w:bottom w:val="nil"/>
              <w:right w:val="nil"/>
            </w:tcBorders>
            <w:vAlign w:val="center"/>
          </w:tcPr>
          <w:p w14:paraId="5B840001" w14:textId="77777777" w:rsidR="00D4539B" w:rsidRPr="00834FA8" w:rsidRDefault="00D4539B" w:rsidP="00D4539B">
            <w:pPr>
              <w:rPr>
                <w:rFonts w:eastAsia="Arial Unicode MS"/>
                <w:highlight w:val="yellow"/>
              </w:rPr>
            </w:pPr>
          </w:p>
        </w:tc>
        <w:tc>
          <w:tcPr>
            <w:tcW w:w="1180" w:type="dxa"/>
            <w:tcBorders>
              <w:top w:val="nil"/>
              <w:left w:val="nil"/>
              <w:bottom w:val="nil"/>
              <w:right w:val="nil"/>
            </w:tcBorders>
            <w:vAlign w:val="center"/>
          </w:tcPr>
          <w:p w14:paraId="72011A93" w14:textId="7F4B9674" w:rsidR="00D4539B" w:rsidRPr="006A1F0D" w:rsidRDefault="00D4539B" w:rsidP="00D4539B">
            <w:pPr>
              <w:jc w:val="right"/>
              <w:rPr>
                <w:rFonts w:eastAsia="Arial Unicode MS"/>
              </w:rPr>
            </w:pPr>
            <w:r>
              <w:rPr>
                <w:rFonts w:eastAsia="Arial Unicode MS"/>
                <w:lang w:val="bg-BG"/>
              </w:rPr>
              <w:t>695</w:t>
            </w:r>
          </w:p>
        </w:tc>
      </w:tr>
      <w:tr w:rsidR="00D4539B" w:rsidRPr="000844C1" w14:paraId="72E7124C" w14:textId="77777777" w:rsidTr="00EA5D96">
        <w:trPr>
          <w:trHeight w:val="255"/>
        </w:trPr>
        <w:tc>
          <w:tcPr>
            <w:tcW w:w="5320" w:type="dxa"/>
            <w:tcBorders>
              <w:top w:val="nil"/>
              <w:left w:val="nil"/>
              <w:bottom w:val="nil"/>
              <w:right w:val="nil"/>
            </w:tcBorders>
            <w:vAlign w:val="center"/>
          </w:tcPr>
          <w:p w14:paraId="6161B35D" w14:textId="77777777" w:rsidR="00D4539B" w:rsidRPr="000844C1" w:rsidRDefault="00D4539B" w:rsidP="00D4539B">
            <w:pPr>
              <w:rPr>
                <w:rFonts w:eastAsia="Arial Unicode MS"/>
                <w:lang w:val="bg-BG"/>
              </w:rPr>
            </w:pPr>
            <w:r w:rsidRPr="000844C1">
              <w:rPr>
                <w:lang w:val="bg-BG"/>
              </w:rPr>
              <w:t>Задължения към бюджета</w:t>
            </w:r>
          </w:p>
        </w:tc>
        <w:tc>
          <w:tcPr>
            <w:tcW w:w="1240" w:type="dxa"/>
            <w:tcBorders>
              <w:top w:val="nil"/>
              <w:left w:val="nil"/>
              <w:bottom w:val="nil"/>
              <w:right w:val="nil"/>
            </w:tcBorders>
            <w:vAlign w:val="center"/>
          </w:tcPr>
          <w:p w14:paraId="7C2AE3BA" w14:textId="21F03295" w:rsidR="00D4539B" w:rsidRPr="00D4539B" w:rsidRDefault="00D4539B" w:rsidP="00D4539B">
            <w:pPr>
              <w:jc w:val="right"/>
              <w:rPr>
                <w:rFonts w:eastAsia="Arial Unicode MS"/>
              </w:rPr>
            </w:pPr>
            <w:r>
              <w:rPr>
                <w:rFonts w:eastAsia="Arial Unicode MS"/>
              </w:rPr>
              <w:t>131</w:t>
            </w:r>
          </w:p>
        </w:tc>
        <w:tc>
          <w:tcPr>
            <w:tcW w:w="180" w:type="dxa"/>
            <w:tcBorders>
              <w:top w:val="nil"/>
              <w:left w:val="nil"/>
              <w:bottom w:val="nil"/>
              <w:right w:val="nil"/>
            </w:tcBorders>
            <w:vAlign w:val="center"/>
          </w:tcPr>
          <w:p w14:paraId="146F5AD2" w14:textId="77777777" w:rsidR="00D4539B" w:rsidRPr="008342DE" w:rsidRDefault="00D4539B" w:rsidP="00D4539B">
            <w:pPr>
              <w:rPr>
                <w:rFonts w:eastAsia="Arial Unicode MS"/>
              </w:rPr>
            </w:pPr>
          </w:p>
        </w:tc>
        <w:tc>
          <w:tcPr>
            <w:tcW w:w="1180" w:type="dxa"/>
            <w:tcBorders>
              <w:top w:val="nil"/>
              <w:left w:val="nil"/>
              <w:bottom w:val="nil"/>
              <w:right w:val="nil"/>
            </w:tcBorders>
            <w:vAlign w:val="center"/>
          </w:tcPr>
          <w:p w14:paraId="0EFBF4B2" w14:textId="22395C8B" w:rsidR="00D4539B" w:rsidRPr="008B0D16" w:rsidRDefault="00D4539B" w:rsidP="00D4539B">
            <w:pPr>
              <w:jc w:val="right"/>
              <w:rPr>
                <w:rFonts w:eastAsia="Arial Unicode MS"/>
                <w:lang w:val="bg-BG"/>
              </w:rPr>
            </w:pPr>
            <w:r>
              <w:rPr>
                <w:rFonts w:eastAsia="Arial Unicode MS"/>
                <w:lang w:val="bg-BG"/>
              </w:rPr>
              <w:t>109</w:t>
            </w:r>
          </w:p>
        </w:tc>
      </w:tr>
      <w:tr w:rsidR="00D4539B" w:rsidRPr="000844C1" w14:paraId="4F88EFDA" w14:textId="77777777" w:rsidTr="004A0943">
        <w:trPr>
          <w:trHeight w:val="255"/>
        </w:trPr>
        <w:tc>
          <w:tcPr>
            <w:tcW w:w="5320" w:type="dxa"/>
            <w:tcBorders>
              <w:top w:val="nil"/>
              <w:left w:val="nil"/>
              <w:bottom w:val="nil"/>
              <w:right w:val="nil"/>
            </w:tcBorders>
            <w:vAlign w:val="center"/>
          </w:tcPr>
          <w:p w14:paraId="25B5F24F" w14:textId="77777777" w:rsidR="00D4539B" w:rsidRDefault="00D4539B" w:rsidP="00D4539B">
            <w:pPr>
              <w:rPr>
                <w:lang w:val="bg-BG"/>
              </w:rPr>
            </w:pPr>
            <w:r>
              <w:rPr>
                <w:lang w:val="bg-BG"/>
              </w:rPr>
              <w:t>Задължения за дивидент</w:t>
            </w:r>
          </w:p>
        </w:tc>
        <w:tc>
          <w:tcPr>
            <w:tcW w:w="1240" w:type="dxa"/>
            <w:tcBorders>
              <w:top w:val="nil"/>
              <w:left w:val="nil"/>
              <w:bottom w:val="nil"/>
              <w:right w:val="nil"/>
            </w:tcBorders>
            <w:vAlign w:val="center"/>
          </w:tcPr>
          <w:p w14:paraId="501D8E8D" w14:textId="72A25F3F" w:rsidR="00D4539B" w:rsidRPr="00D4539B" w:rsidRDefault="00D4539B" w:rsidP="00D4539B">
            <w:pPr>
              <w:jc w:val="right"/>
              <w:rPr>
                <w:rFonts w:eastAsia="Arial Unicode MS"/>
              </w:rPr>
            </w:pPr>
            <w:r>
              <w:rPr>
                <w:rFonts w:eastAsia="Arial Unicode MS"/>
              </w:rPr>
              <w:t>13</w:t>
            </w:r>
          </w:p>
        </w:tc>
        <w:tc>
          <w:tcPr>
            <w:tcW w:w="180" w:type="dxa"/>
            <w:tcBorders>
              <w:top w:val="nil"/>
              <w:left w:val="nil"/>
              <w:bottom w:val="nil"/>
              <w:right w:val="nil"/>
            </w:tcBorders>
            <w:vAlign w:val="center"/>
          </w:tcPr>
          <w:p w14:paraId="18F28680" w14:textId="77777777" w:rsidR="00D4539B" w:rsidRPr="00602033" w:rsidRDefault="00D4539B" w:rsidP="00D4539B">
            <w:pPr>
              <w:rPr>
                <w:rFonts w:eastAsia="Arial Unicode MS"/>
                <w:lang w:val="bg-BG"/>
              </w:rPr>
            </w:pPr>
          </w:p>
        </w:tc>
        <w:tc>
          <w:tcPr>
            <w:tcW w:w="1180" w:type="dxa"/>
            <w:tcBorders>
              <w:top w:val="nil"/>
              <w:left w:val="nil"/>
              <w:bottom w:val="nil"/>
              <w:right w:val="nil"/>
            </w:tcBorders>
            <w:vAlign w:val="center"/>
          </w:tcPr>
          <w:p w14:paraId="2B1E96B9" w14:textId="51644F52" w:rsidR="00D4539B" w:rsidRPr="008B0D16" w:rsidRDefault="00D4539B" w:rsidP="00D4539B">
            <w:pPr>
              <w:jc w:val="right"/>
              <w:rPr>
                <w:rFonts w:eastAsia="Arial Unicode MS"/>
                <w:lang w:val="bg-BG"/>
              </w:rPr>
            </w:pPr>
            <w:r>
              <w:rPr>
                <w:rFonts w:eastAsia="Arial Unicode MS"/>
                <w:lang w:val="bg-BG"/>
              </w:rPr>
              <w:t>13</w:t>
            </w:r>
          </w:p>
        </w:tc>
      </w:tr>
      <w:tr w:rsidR="00D4539B" w:rsidRPr="000844C1" w14:paraId="00F7C591" w14:textId="77777777" w:rsidTr="00860BCD">
        <w:trPr>
          <w:trHeight w:val="255"/>
        </w:trPr>
        <w:tc>
          <w:tcPr>
            <w:tcW w:w="5320" w:type="dxa"/>
            <w:tcBorders>
              <w:top w:val="nil"/>
              <w:left w:val="nil"/>
              <w:bottom w:val="nil"/>
              <w:right w:val="nil"/>
            </w:tcBorders>
            <w:vAlign w:val="center"/>
          </w:tcPr>
          <w:p w14:paraId="53666452" w14:textId="77777777" w:rsidR="00D4539B" w:rsidRDefault="00D4539B" w:rsidP="00D4539B">
            <w:pPr>
              <w:rPr>
                <w:lang w:val="bg-BG"/>
              </w:rPr>
            </w:pPr>
            <w:r>
              <w:rPr>
                <w:lang w:val="bg-BG"/>
              </w:rPr>
              <w:t>Други</w:t>
            </w:r>
          </w:p>
        </w:tc>
        <w:tc>
          <w:tcPr>
            <w:tcW w:w="1240" w:type="dxa"/>
            <w:tcBorders>
              <w:top w:val="nil"/>
              <w:left w:val="nil"/>
              <w:bottom w:val="single" w:sz="4" w:space="0" w:color="auto"/>
              <w:right w:val="nil"/>
            </w:tcBorders>
            <w:vAlign w:val="center"/>
          </w:tcPr>
          <w:p w14:paraId="1A238DBC" w14:textId="0B0C410A" w:rsidR="00D4539B" w:rsidRPr="00F7523B" w:rsidRDefault="00F7523B" w:rsidP="00D4539B">
            <w:pPr>
              <w:jc w:val="right"/>
              <w:rPr>
                <w:rFonts w:eastAsia="Arial Unicode MS"/>
                <w:lang w:val="bg-BG"/>
              </w:rPr>
            </w:pPr>
            <w:r>
              <w:rPr>
                <w:rFonts w:eastAsia="Arial Unicode MS"/>
                <w:lang w:val="bg-BG"/>
              </w:rPr>
              <w:t>81</w:t>
            </w:r>
          </w:p>
        </w:tc>
        <w:tc>
          <w:tcPr>
            <w:tcW w:w="180" w:type="dxa"/>
            <w:tcBorders>
              <w:top w:val="nil"/>
              <w:left w:val="nil"/>
              <w:bottom w:val="nil"/>
              <w:right w:val="nil"/>
            </w:tcBorders>
            <w:vAlign w:val="center"/>
          </w:tcPr>
          <w:p w14:paraId="61012702" w14:textId="77777777" w:rsidR="00D4539B" w:rsidRPr="00602033" w:rsidRDefault="00D4539B" w:rsidP="00D4539B">
            <w:pPr>
              <w:rPr>
                <w:rFonts w:eastAsia="Arial Unicode MS"/>
                <w:lang w:val="bg-BG"/>
              </w:rPr>
            </w:pPr>
          </w:p>
        </w:tc>
        <w:tc>
          <w:tcPr>
            <w:tcW w:w="1180" w:type="dxa"/>
            <w:tcBorders>
              <w:top w:val="nil"/>
              <w:left w:val="nil"/>
              <w:bottom w:val="single" w:sz="4" w:space="0" w:color="auto"/>
              <w:right w:val="nil"/>
            </w:tcBorders>
            <w:vAlign w:val="center"/>
          </w:tcPr>
          <w:p w14:paraId="04425D09" w14:textId="1562921A" w:rsidR="00D4539B" w:rsidRPr="008B0D16" w:rsidRDefault="00D4539B" w:rsidP="00D4539B">
            <w:pPr>
              <w:jc w:val="right"/>
              <w:rPr>
                <w:rFonts w:eastAsia="Arial Unicode MS"/>
                <w:lang w:val="bg-BG"/>
              </w:rPr>
            </w:pPr>
            <w:r>
              <w:rPr>
                <w:rFonts w:eastAsia="Arial Unicode MS"/>
                <w:lang w:val="bg-BG"/>
              </w:rPr>
              <w:t>13</w:t>
            </w:r>
          </w:p>
        </w:tc>
      </w:tr>
      <w:tr w:rsidR="00D4539B" w:rsidRPr="005D5CC7" w14:paraId="5C63F04F" w14:textId="77777777" w:rsidTr="00860BCD">
        <w:trPr>
          <w:trHeight w:val="255"/>
        </w:trPr>
        <w:tc>
          <w:tcPr>
            <w:tcW w:w="5320" w:type="dxa"/>
            <w:tcBorders>
              <w:top w:val="nil"/>
              <w:left w:val="nil"/>
              <w:bottom w:val="nil"/>
              <w:right w:val="nil"/>
            </w:tcBorders>
            <w:vAlign w:val="center"/>
          </w:tcPr>
          <w:p w14:paraId="3C62EDFE" w14:textId="77777777" w:rsidR="00D4539B" w:rsidRPr="005D5CC7" w:rsidRDefault="00D4539B" w:rsidP="00D4539B">
            <w:pPr>
              <w:rPr>
                <w:rFonts w:eastAsia="Arial Unicode MS"/>
                <w:b/>
                <w:lang w:val="bg-BG"/>
              </w:rPr>
            </w:pPr>
            <w:r w:rsidRPr="005D5CC7">
              <w:rPr>
                <w:b/>
                <w:lang w:val="bg-BG"/>
              </w:rPr>
              <w:t>Общо</w:t>
            </w:r>
          </w:p>
        </w:tc>
        <w:tc>
          <w:tcPr>
            <w:tcW w:w="1240" w:type="dxa"/>
            <w:tcBorders>
              <w:top w:val="nil"/>
              <w:left w:val="nil"/>
              <w:bottom w:val="double" w:sz="6" w:space="0" w:color="auto"/>
              <w:right w:val="nil"/>
            </w:tcBorders>
            <w:vAlign w:val="center"/>
          </w:tcPr>
          <w:p w14:paraId="3A510A75" w14:textId="7027E443" w:rsidR="00D4539B" w:rsidRPr="00F7523B" w:rsidRDefault="00D4539B" w:rsidP="00D4539B">
            <w:pPr>
              <w:jc w:val="right"/>
              <w:rPr>
                <w:rFonts w:eastAsia="Arial Unicode MS"/>
                <w:b/>
                <w:lang w:val="bg-BG"/>
              </w:rPr>
            </w:pPr>
            <w:r>
              <w:rPr>
                <w:rFonts w:eastAsia="Arial Unicode MS"/>
                <w:b/>
              </w:rPr>
              <w:t>1,</w:t>
            </w:r>
            <w:r w:rsidR="00F7523B">
              <w:rPr>
                <w:rFonts w:eastAsia="Arial Unicode MS"/>
                <w:b/>
              </w:rPr>
              <w:t>1</w:t>
            </w:r>
            <w:r w:rsidR="00F7523B">
              <w:rPr>
                <w:rFonts w:eastAsia="Arial Unicode MS"/>
                <w:b/>
                <w:lang w:val="bg-BG"/>
              </w:rPr>
              <w:t>82</w:t>
            </w:r>
          </w:p>
        </w:tc>
        <w:tc>
          <w:tcPr>
            <w:tcW w:w="180" w:type="dxa"/>
            <w:tcBorders>
              <w:top w:val="nil"/>
              <w:left w:val="nil"/>
              <w:bottom w:val="nil"/>
              <w:right w:val="nil"/>
            </w:tcBorders>
            <w:vAlign w:val="center"/>
          </w:tcPr>
          <w:p w14:paraId="520AFFFF" w14:textId="77777777" w:rsidR="00D4539B" w:rsidRPr="00AE00FB" w:rsidRDefault="00D4539B" w:rsidP="00D4539B">
            <w:pPr>
              <w:rPr>
                <w:rFonts w:eastAsia="Arial Unicode MS"/>
                <w:b/>
                <w:lang w:val="bg-BG"/>
              </w:rPr>
            </w:pPr>
          </w:p>
        </w:tc>
        <w:tc>
          <w:tcPr>
            <w:tcW w:w="1180" w:type="dxa"/>
            <w:tcBorders>
              <w:top w:val="nil"/>
              <w:left w:val="nil"/>
              <w:bottom w:val="double" w:sz="6" w:space="0" w:color="auto"/>
              <w:right w:val="nil"/>
            </w:tcBorders>
            <w:vAlign w:val="center"/>
          </w:tcPr>
          <w:p w14:paraId="0B0BBD25" w14:textId="686881B3" w:rsidR="00D4539B" w:rsidRPr="00064646" w:rsidRDefault="00D4539B" w:rsidP="00D4539B">
            <w:pPr>
              <w:jc w:val="right"/>
              <w:rPr>
                <w:rFonts w:eastAsia="Arial Unicode MS"/>
                <w:b/>
              </w:rPr>
            </w:pPr>
            <w:r>
              <w:rPr>
                <w:rFonts w:eastAsia="Arial Unicode MS"/>
                <w:b/>
                <w:lang w:val="bg-BG"/>
              </w:rPr>
              <w:t>830</w:t>
            </w:r>
          </w:p>
        </w:tc>
      </w:tr>
    </w:tbl>
    <w:p w14:paraId="0106E590" w14:textId="77777777" w:rsidR="00A40D92" w:rsidRPr="00064646" w:rsidRDefault="00A40D92" w:rsidP="00DB0358">
      <w:pPr>
        <w:spacing w:line="288" w:lineRule="auto"/>
        <w:rPr>
          <w:i/>
          <w:iCs/>
        </w:rPr>
      </w:pPr>
    </w:p>
    <w:p w14:paraId="00A17725" w14:textId="77777777" w:rsidR="00EB0BA5" w:rsidRDefault="0038696A" w:rsidP="00EB0BA5">
      <w:pPr>
        <w:spacing w:line="288" w:lineRule="auto"/>
        <w:ind w:firstLine="709"/>
        <w:rPr>
          <w:lang w:val="bg-BG"/>
        </w:rPr>
      </w:pPr>
      <w:r w:rsidRPr="0038696A">
        <w:rPr>
          <w:i/>
          <w:iCs/>
          <w:lang w:val="bg-BG"/>
        </w:rPr>
        <w:t>Задълженията към персонала и социалното осигуряване</w:t>
      </w:r>
      <w:r w:rsidRPr="0038696A">
        <w:rPr>
          <w:lang w:val="bg-BG"/>
        </w:rPr>
        <w:t xml:space="preserve"> са както следва:</w:t>
      </w:r>
    </w:p>
    <w:p w14:paraId="4D6471E7" w14:textId="77777777" w:rsidR="008B0D16" w:rsidRDefault="008B0D16" w:rsidP="008F7B99">
      <w:pPr>
        <w:spacing w:line="288" w:lineRule="auto"/>
        <w:rPr>
          <w:lang w:val="bg-BG"/>
        </w:rPr>
      </w:pPr>
    </w:p>
    <w:tbl>
      <w:tblPr>
        <w:tblW w:w="7938" w:type="dxa"/>
        <w:tblInd w:w="70" w:type="dxa"/>
        <w:tblCellMar>
          <w:left w:w="70" w:type="dxa"/>
          <w:right w:w="70" w:type="dxa"/>
        </w:tblCellMar>
        <w:tblLook w:val="0000" w:firstRow="0" w:lastRow="0" w:firstColumn="0" w:lastColumn="0" w:noHBand="0" w:noVBand="0"/>
      </w:tblPr>
      <w:tblGrid>
        <w:gridCol w:w="5387"/>
        <w:gridCol w:w="1257"/>
        <w:gridCol w:w="160"/>
        <w:gridCol w:w="1134"/>
      </w:tblGrid>
      <w:tr w:rsidR="00DB72F3" w:rsidRPr="00D77651" w14:paraId="59788D91" w14:textId="77777777" w:rsidTr="008B0D16">
        <w:trPr>
          <w:trHeight w:val="241"/>
        </w:trPr>
        <w:tc>
          <w:tcPr>
            <w:tcW w:w="5387" w:type="dxa"/>
            <w:tcBorders>
              <w:top w:val="nil"/>
              <w:left w:val="nil"/>
              <w:bottom w:val="nil"/>
              <w:right w:val="nil"/>
            </w:tcBorders>
            <w:shd w:val="clear" w:color="auto" w:fill="auto"/>
            <w:noWrap/>
            <w:vAlign w:val="bottom"/>
          </w:tcPr>
          <w:p w14:paraId="21727762" w14:textId="77777777" w:rsidR="00DB72F3" w:rsidRPr="00D77651"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3F5AA845" w14:textId="28581075" w:rsidR="00DB72F3" w:rsidRPr="006760DA" w:rsidRDefault="00DB72F3" w:rsidP="00D4539B">
            <w:pPr>
              <w:jc w:val="right"/>
              <w:rPr>
                <w:b/>
                <w:bCs/>
                <w:i/>
                <w:iCs/>
                <w:sz w:val="22"/>
                <w:szCs w:val="22"/>
                <w:lang w:val="bg-BG" w:eastAsia="bg-BG"/>
              </w:rPr>
            </w:pPr>
            <w:r>
              <w:rPr>
                <w:bCs/>
                <w:i/>
                <w:lang w:val="bg-BG" w:eastAsia="bg-BG"/>
              </w:rPr>
              <w:t>31-</w:t>
            </w:r>
            <w:r w:rsidRPr="00CF609B">
              <w:rPr>
                <w:bCs/>
                <w:i/>
                <w:lang w:eastAsia="bg-BG"/>
              </w:rPr>
              <w:t xml:space="preserve"> дек</w:t>
            </w:r>
            <w:r w:rsidDel="003945BF">
              <w:rPr>
                <w:bCs/>
                <w:i/>
                <w:lang w:val="bg-BG" w:eastAsia="bg-BG"/>
              </w:rPr>
              <w:t xml:space="preserve"> </w:t>
            </w:r>
            <w:r>
              <w:rPr>
                <w:bCs/>
                <w:i/>
                <w:lang w:val="bg-BG" w:eastAsia="bg-BG"/>
              </w:rPr>
              <w:t>-</w:t>
            </w:r>
            <w:r w:rsidR="00D4539B">
              <w:rPr>
                <w:bCs/>
                <w:i/>
                <w:lang w:eastAsia="bg-BG"/>
              </w:rPr>
              <w:t>20</w:t>
            </w:r>
          </w:p>
        </w:tc>
        <w:tc>
          <w:tcPr>
            <w:tcW w:w="160" w:type="dxa"/>
            <w:tcBorders>
              <w:top w:val="nil"/>
              <w:left w:val="nil"/>
              <w:bottom w:val="nil"/>
              <w:right w:val="nil"/>
            </w:tcBorders>
            <w:shd w:val="clear" w:color="auto" w:fill="auto"/>
            <w:noWrap/>
            <w:vAlign w:val="bottom"/>
          </w:tcPr>
          <w:p w14:paraId="13F6255A" w14:textId="77777777" w:rsidR="00DB72F3" w:rsidRPr="00D77651" w:rsidRDefault="00DB72F3" w:rsidP="001D16CC">
            <w:pPr>
              <w:jc w:val="right"/>
              <w:rPr>
                <w:b/>
                <w:bCs/>
                <w:i/>
                <w:iCs/>
                <w:sz w:val="22"/>
                <w:szCs w:val="22"/>
                <w:lang w:val="bg-BG" w:eastAsia="bg-BG"/>
              </w:rPr>
            </w:pPr>
          </w:p>
        </w:tc>
        <w:tc>
          <w:tcPr>
            <w:tcW w:w="1134" w:type="dxa"/>
            <w:tcBorders>
              <w:top w:val="nil"/>
              <w:left w:val="nil"/>
              <w:bottom w:val="nil"/>
              <w:right w:val="nil"/>
            </w:tcBorders>
            <w:shd w:val="clear" w:color="auto" w:fill="auto"/>
            <w:noWrap/>
            <w:vAlign w:val="bottom"/>
          </w:tcPr>
          <w:p w14:paraId="6503AFB5" w14:textId="047CAA99" w:rsidR="00DB72F3" w:rsidRPr="006760DA" w:rsidRDefault="00DB72F3" w:rsidP="00D4539B">
            <w:pPr>
              <w:jc w:val="right"/>
              <w:rPr>
                <w:b/>
                <w:bCs/>
                <w:i/>
                <w:iCs/>
                <w:sz w:val="22"/>
                <w:szCs w:val="22"/>
                <w:lang w:val="bg-BG" w:eastAsia="bg-BG"/>
              </w:rPr>
            </w:pPr>
            <w:r w:rsidRPr="000844C1">
              <w:rPr>
                <w:bCs/>
                <w:i/>
                <w:lang w:eastAsia="bg-BG"/>
              </w:rPr>
              <w:t>31-дек-1</w:t>
            </w:r>
            <w:r w:rsidR="00D4539B">
              <w:rPr>
                <w:bCs/>
                <w:i/>
                <w:lang w:eastAsia="bg-BG"/>
              </w:rPr>
              <w:t>9</w:t>
            </w:r>
          </w:p>
        </w:tc>
      </w:tr>
      <w:tr w:rsidR="00DB72F3" w:rsidRPr="00A95384" w14:paraId="0F705FB2" w14:textId="77777777" w:rsidTr="008B0D16">
        <w:trPr>
          <w:trHeight w:val="241"/>
        </w:trPr>
        <w:tc>
          <w:tcPr>
            <w:tcW w:w="5387" w:type="dxa"/>
            <w:tcBorders>
              <w:top w:val="nil"/>
              <w:left w:val="nil"/>
              <w:bottom w:val="nil"/>
              <w:right w:val="nil"/>
            </w:tcBorders>
            <w:shd w:val="clear" w:color="auto" w:fill="auto"/>
            <w:noWrap/>
            <w:vAlign w:val="bottom"/>
          </w:tcPr>
          <w:p w14:paraId="00DBD337"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0C4288CD" w14:textId="77777777" w:rsidR="00DB72F3" w:rsidRPr="00A95384" w:rsidRDefault="00DB72F3" w:rsidP="001D16CC">
            <w:pPr>
              <w:jc w:val="right"/>
              <w:rPr>
                <w:b/>
                <w:bCs/>
                <w:i/>
                <w:iCs/>
                <w:lang w:val="bg-BG" w:eastAsia="bg-BG"/>
              </w:rPr>
            </w:pPr>
            <w:r w:rsidRPr="0038696A">
              <w:rPr>
                <w:i/>
              </w:rPr>
              <w:t>BGN '000</w:t>
            </w:r>
          </w:p>
        </w:tc>
        <w:tc>
          <w:tcPr>
            <w:tcW w:w="160" w:type="dxa"/>
            <w:tcBorders>
              <w:top w:val="nil"/>
              <w:left w:val="nil"/>
              <w:bottom w:val="nil"/>
              <w:right w:val="nil"/>
            </w:tcBorders>
            <w:shd w:val="clear" w:color="auto" w:fill="auto"/>
            <w:noWrap/>
            <w:vAlign w:val="bottom"/>
          </w:tcPr>
          <w:p w14:paraId="6F86CD34"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217B3A18" w14:textId="77777777" w:rsidR="00DB72F3" w:rsidRPr="00A95384" w:rsidRDefault="00DB72F3" w:rsidP="001D16CC">
            <w:pPr>
              <w:jc w:val="right"/>
              <w:rPr>
                <w:b/>
                <w:bCs/>
                <w:i/>
                <w:iCs/>
                <w:lang w:val="bg-BG" w:eastAsia="bg-BG"/>
              </w:rPr>
            </w:pPr>
            <w:r w:rsidRPr="0038696A">
              <w:rPr>
                <w:i/>
              </w:rPr>
              <w:t>BGN '000</w:t>
            </w:r>
          </w:p>
        </w:tc>
      </w:tr>
      <w:tr w:rsidR="00DB72F3" w:rsidRPr="00A95384" w14:paraId="0D891B6D" w14:textId="77777777" w:rsidTr="008B0D16">
        <w:trPr>
          <w:trHeight w:val="241"/>
        </w:trPr>
        <w:tc>
          <w:tcPr>
            <w:tcW w:w="5387" w:type="dxa"/>
            <w:tcBorders>
              <w:top w:val="nil"/>
              <w:left w:val="nil"/>
              <w:bottom w:val="nil"/>
              <w:right w:val="nil"/>
            </w:tcBorders>
            <w:shd w:val="clear" w:color="auto" w:fill="auto"/>
            <w:noWrap/>
            <w:vAlign w:val="bottom"/>
          </w:tcPr>
          <w:p w14:paraId="6513F33F"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4967B1F2" w14:textId="77777777" w:rsidR="00DB72F3" w:rsidRPr="00A95384" w:rsidRDefault="00DB72F3" w:rsidP="001D16CC">
            <w:pPr>
              <w:jc w:val="right"/>
              <w:rPr>
                <w:b/>
                <w:bCs/>
                <w:i/>
                <w:iCs/>
                <w:lang w:val="bg-BG" w:eastAsia="bg-BG"/>
              </w:rPr>
            </w:pPr>
          </w:p>
        </w:tc>
        <w:tc>
          <w:tcPr>
            <w:tcW w:w="160" w:type="dxa"/>
            <w:tcBorders>
              <w:top w:val="nil"/>
              <w:left w:val="nil"/>
              <w:bottom w:val="nil"/>
              <w:right w:val="nil"/>
            </w:tcBorders>
            <w:shd w:val="clear" w:color="auto" w:fill="auto"/>
            <w:noWrap/>
            <w:vAlign w:val="bottom"/>
          </w:tcPr>
          <w:p w14:paraId="2A2266A2"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04C826E7" w14:textId="77777777" w:rsidR="00DB72F3" w:rsidRPr="00A95384" w:rsidRDefault="00DB72F3" w:rsidP="001D16CC">
            <w:pPr>
              <w:jc w:val="right"/>
              <w:rPr>
                <w:b/>
                <w:bCs/>
                <w:i/>
                <w:iCs/>
                <w:lang w:val="bg-BG" w:eastAsia="bg-BG"/>
              </w:rPr>
            </w:pPr>
          </w:p>
        </w:tc>
      </w:tr>
      <w:tr w:rsidR="00D4539B" w:rsidRPr="00A95384" w14:paraId="16D65778" w14:textId="77777777" w:rsidTr="008B0D16">
        <w:trPr>
          <w:trHeight w:val="241"/>
        </w:trPr>
        <w:tc>
          <w:tcPr>
            <w:tcW w:w="5387" w:type="dxa"/>
            <w:tcBorders>
              <w:top w:val="nil"/>
              <w:left w:val="nil"/>
              <w:bottom w:val="nil"/>
              <w:right w:val="nil"/>
            </w:tcBorders>
            <w:shd w:val="clear" w:color="auto" w:fill="auto"/>
            <w:noWrap/>
            <w:vAlign w:val="bottom"/>
          </w:tcPr>
          <w:p w14:paraId="5FEDDE37" w14:textId="77777777" w:rsidR="00D4539B" w:rsidRPr="00A95384" w:rsidRDefault="00D4539B" w:rsidP="00D4539B">
            <w:pPr>
              <w:rPr>
                <w:lang w:val="bg-BG" w:eastAsia="bg-BG"/>
              </w:rPr>
            </w:pPr>
            <w:r w:rsidRPr="0038696A">
              <w:rPr>
                <w:lang w:val="bg-BG" w:eastAsia="bg-BG"/>
              </w:rPr>
              <w:t>Задължения към персонала, в т.ч.:</w:t>
            </w:r>
          </w:p>
        </w:tc>
        <w:tc>
          <w:tcPr>
            <w:tcW w:w="1257" w:type="dxa"/>
            <w:tcBorders>
              <w:top w:val="nil"/>
              <w:left w:val="nil"/>
              <w:bottom w:val="nil"/>
              <w:right w:val="nil"/>
            </w:tcBorders>
            <w:shd w:val="clear" w:color="auto" w:fill="auto"/>
            <w:noWrap/>
            <w:vAlign w:val="bottom"/>
          </w:tcPr>
          <w:p w14:paraId="4372D7F8" w14:textId="0FADA909" w:rsidR="00D4539B" w:rsidRPr="00D4539B" w:rsidRDefault="00D4539B" w:rsidP="00D4539B">
            <w:pPr>
              <w:jc w:val="right"/>
              <w:rPr>
                <w:lang w:eastAsia="bg-BG"/>
              </w:rPr>
            </w:pPr>
            <w:r>
              <w:rPr>
                <w:lang w:eastAsia="bg-BG"/>
              </w:rPr>
              <w:t>797</w:t>
            </w:r>
          </w:p>
        </w:tc>
        <w:tc>
          <w:tcPr>
            <w:tcW w:w="160" w:type="dxa"/>
            <w:tcBorders>
              <w:top w:val="nil"/>
              <w:left w:val="nil"/>
              <w:bottom w:val="nil"/>
              <w:right w:val="nil"/>
            </w:tcBorders>
            <w:shd w:val="clear" w:color="auto" w:fill="auto"/>
            <w:noWrap/>
            <w:vAlign w:val="bottom"/>
          </w:tcPr>
          <w:p w14:paraId="27D425D4" w14:textId="77777777" w:rsidR="00D4539B" w:rsidRPr="00A95384" w:rsidRDefault="00D4539B" w:rsidP="00D4539B">
            <w:pPr>
              <w:rPr>
                <w:lang w:val="bg-BG" w:eastAsia="bg-BG"/>
              </w:rPr>
            </w:pPr>
          </w:p>
        </w:tc>
        <w:tc>
          <w:tcPr>
            <w:tcW w:w="1134" w:type="dxa"/>
            <w:tcBorders>
              <w:top w:val="nil"/>
              <w:left w:val="nil"/>
              <w:bottom w:val="nil"/>
              <w:right w:val="nil"/>
            </w:tcBorders>
            <w:shd w:val="clear" w:color="auto" w:fill="auto"/>
            <w:noWrap/>
            <w:vAlign w:val="bottom"/>
          </w:tcPr>
          <w:p w14:paraId="10BBFC9A" w14:textId="1E530CB6" w:rsidR="00D4539B" w:rsidRPr="006A1F0D" w:rsidRDefault="00D4539B" w:rsidP="00D4539B">
            <w:pPr>
              <w:jc w:val="right"/>
              <w:rPr>
                <w:lang w:eastAsia="bg-BG"/>
              </w:rPr>
            </w:pPr>
            <w:r>
              <w:rPr>
                <w:lang w:val="bg-BG" w:eastAsia="bg-BG"/>
              </w:rPr>
              <w:t>541</w:t>
            </w:r>
          </w:p>
        </w:tc>
      </w:tr>
      <w:tr w:rsidR="00D4539B" w:rsidRPr="00A95384" w14:paraId="4C049CF0" w14:textId="77777777" w:rsidTr="008B0D16">
        <w:trPr>
          <w:trHeight w:val="241"/>
        </w:trPr>
        <w:tc>
          <w:tcPr>
            <w:tcW w:w="5387" w:type="dxa"/>
            <w:tcBorders>
              <w:top w:val="nil"/>
              <w:left w:val="nil"/>
              <w:bottom w:val="nil"/>
              <w:right w:val="nil"/>
            </w:tcBorders>
            <w:shd w:val="clear" w:color="auto" w:fill="auto"/>
            <w:noWrap/>
            <w:vAlign w:val="bottom"/>
          </w:tcPr>
          <w:p w14:paraId="37E660EC" w14:textId="77777777" w:rsidR="00D4539B" w:rsidRPr="00A95384" w:rsidRDefault="00D4539B" w:rsidP="00D4539B">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1C211EC5" w14:textId="1FD46D73" w:rsidR="00D4539B" w:rsidRPr="00D4539B" w:rsidRDefault="00D4539B" w:rsidP="00D4539B">
            <w:pPr>
              <w:jc w:val="right"/>
              <w:rPr>
                <w:i/>
                <w:iCs/>
                <w:lang w:eastAsia="bg-BG"/>
              </w:rPr>
            </w:pPr>
            <w:r>
              <w:rPr>
                <w:i/>
                <w:iCs/>
                <w:lang w:eastAsia="bg-BG"/>
              </w:rPr>
              <w:t>612</w:t>
            </w:r>
          </w:p>
        </w:tc>
        <w:tc>
          <w:tcPr>
            <w:tcW w:w="160" w:type="dxa"/>
            <w:tcBorders>
              <w:top w:val="nil"/>
              <w:left w:val="nil"/>
              <w:bottom w:val="nil"/>
              <w:right w:val="nil"/>
            </w:tcBorders>
            <w:shd w:val="clear" w:color="auto" w:fill="auto"/>
            <w:noWrap/>
            <w:vAlign w:val="bottom"/>
          </w:tcPr>
          <w:p w14:paraId="3DA627A9" w14:textId="77777777" w:rsidR="00D4539B" w:rsidRPr="00A95384" w:rsidRDefault="00D4539B" w:rsidP="00D4539B">
            <w:pPr>
              <w:rPr>
                <w:lang w:val="bg-BG" w:eastAsia="bg-BG"/>
              </w:rPr>
            </w:pPr>
          </w:p>
        </w:tc>
        <w:tc>
          <w:tcPr>
            <w:tcW w:w="1134" w:type="dxa"/>
            <w:tcBorders>
              <w:top w:val="nil"/>
              <w:left w:val="nil"/>
              <w:bottom w:val="nil"/>
              <w:right w:val="nil"/>
            </w:tcBorders>
            <w:shd w:val="clear" w:color="auto" w:fill="auto"/>
            <w:noWrap/>
            <w:vAlign w:val="bottom"/>
          </w:tcPr>
          <w:p w14:paraId="2A4C4BCC" w14:textId="7A6D5CDD" w:rsidR="00D4539B" w:rsidRPr="006A1F0D" w:rsidRDefault="00D4539B" w:rsidP="00D4539B">
            <w:pPr>
              <w:jc w:val="right"/>
              <w:rPr>
                <w:i/>
                <w:iCs/>
                <w:lang w:eastAsia="bg-BG"/>
              </w:rPr>
            </w:pPr>
            <w:r>
              <w:rPr>
                <w:i/>
                <w:iCs/>
                <w:lang w:val="bg-BG" w:eastAsia="bg-BG"/>
              </w:rPr>
              <w:t>385</w:t>
            </w:r>
          </w:p>
        </w:tc>
      </w:tr>
      <w:tr w:rsidR="00D4539B" w:rsidRPr="00A95384" w14:paraId="2CAFCC77" w14:textId="77777777" w:rsidTr="008B0D16">
        <w:trPr>
          <w:trHeight w:val="241"/>
        </w:trPr>
        <w:tc>
          <w:tcPr>
            <w:tcW w:w="5387" w:type="dxa"/>
            <w:tcBorders>
              <w:top w:val="nil"/>
              <w:left w:val="nil"/>
              <w:bottom w:val="nil"/>
              <w:right w:val="nil"/>
            </w:tcBorders>
            <w:shd w:val="clear" w:color="auto" w:fill="auto"/>
            <w:noWrap/>
            <w:vAlign w:val="bottom"/>
          </w:tcPr>
          <w:p w14:paraId="68057622" w14:textId="77777777" w:rsidR="00D4539B" w:rsidRPr="00A95384" w:rsidRDefault="00D4539B" w:rsidP="00D4539B">
            <w:pPr>
              <w:rPr>
                <w:i/>
                <w:iCs/>
                <w:lang w:val="bg-BG" w:eastAsia="bg-BG"/>
              </w:rPr>
            </w:pPr>
            <w:r w:rsidRPr="0038696A">
              <w:rPr>
                <w:i/>
                <w:iCs/>
                <w:lang w:val="bg-BG" w:eastAsia="bg-BG"/>
              </w:rPr>
              <w:t xml:space="preserve"> начисления за неползвани компенсируеми отпуски</w:t>
            </w:r>
          </w:p>
        </w:tc>
        <w:tc>
          <w:tcPr>
            <w:tcW w:w="1257" w:type="dxa"/>
            <w:tcBorders>
              <w:top w:val="nil"/>
              <w:left w:val="nil"/>
              <w:bottom w:val="nil"/>
              <w:right w:val="nil"/>
            </w:tcBorders>
            <w:shd w:val="clear" w:color="auto" w:fill="auto"/>
            <w:noWrap/>
            <w:vAlign w:val="bottom"/>
          </w:tcPr>
          <w:p w14:paraId="3491D31D" w14:textId="143A68D5" w:rsidR="00D4539B" w:rsidRPr="00D4539B" w:rsidRDefault="00D4539B" w:rsidP="00D4539B">
            <w:pPr>
              <w:jc w:val="right"/>
              <w:rPr>
                <w:i/>
                <w:iCs/>
                <w:lang w:eastAsia="bg-BG"/>
              </w:rPr>
            </w:pPr>
            <w:r>
              <w:rPr>
                <w:i/>
                <w:iCs/>
                <w:lang w:eastAsia="bg-BG"/>
              </w:rPr>
              <w:t>185</w:t>
            </w:r>
          </w:p>
        </w:tc>
        <w:tc>
          <w:tcPr>
            <w:tcW w:w="160" w:type="dxa"/>
            <w:tcBorders>
              <w:top w:val="nil"/>
              <w:left w:val="nil"/>
              <w:bottom w:val="nil"/>
              <w:right w:val="nil"/>
            </w:tcBorders>
            <w:shd w:val="clear" w:color="auto" w:fill="auto"/>
            <w:noWrap/>
            <w:vAlign w:val="bottom"/>
          </w:tcPr>
          <w:p w14:paraId="595CD46D" w14:textId="77777777" w:rsidR="00D4539B" w:rsidRPr="00A95384" w:rsidRDefault="00D4539B" w:rsidP="00D4539B">
            <w:pPr>
              <w:rPr>
                <w:lang w:val="bg-BG" w:eastAsia="bg-BG"/>
              </w:rPr>
            </w:pPr>
          </w:p>
        </w:tc>
        <w:tc>
          <w:tcPr>
            <w:tcW w:w="1134" w:type="dxa"/>
            <w:tcBorders>
              <w:top w:val="nil"/>
              <w:left w:val="nil"/>
              <w:bottom w:val="nil"/>
              <w:right w:val="nil"/>
            </w:tcBorders>
            <w:shd w:val="clear" w:color="auto" w:fill="auto"/>
            <w:noWrap/>
            <w:vAlign w:val="bottom"/>
          </w:tcPr>
          <w:p w14:paraId="594E5215" w14:textId="510452DA" w:rsidR="00D4539B" w:rsidRPr="00FA15D6" w:rsidRDefault="00D4539B" w:rsidP="00D4539B">
            <w:pPr>
              <w:jc w:val="right"/>
              <w:rPr>
                <w:i/>
                <w:iCs/>
                <w:lang w:eastAsia="bg-BG"/>
              </w:rPr>
            </w:pPr>
            <w:r>
              <w:rPr>
                <w:i/>
                <w:iCs/>
                <w:lang w:val="bg-BG" w:eastAsia="bg-BG"/>
              </w:rPr>
              <w:t>156</w:t>
            </w:r>
          </w:p>
        </w:tc>
      </w:tr>
      <w:tr w:rsidR="00D4539B" w:rsidRPr="00A95384" w14:paraId="79DE773E" w14:textId="77777777" w:rsidTr="008B0D16">
        <w:trPr>
          <w:trHeight w:val="241"/>
        </w:trPr>
        <w:tc>
          <w:tcPr>
            <w:tcW w:w="5387" w:type="dxa"/>
            <w:tcBorders>
              <w:top w:val="nil"/>
              <w:left w:val="nil"/>
              <w:bottom w:val="nil"/>
              <w:right w:val="nil"/>
            </w:tcBorders>
            <w:shd w:val="clear" w:color="auto" w:fill="auto"/>
            <w:noWrap/>
            <w:vAlign w:val="bottom"/>
          </w:tcPr>
          <w:p w14:paraId="6F43CD17" w14:textId="77777777" w:rsidR="00D4539B" w:rsidRPr="00A95384" w:rsidRDefault="00D4539B" w:rsidP="00D4539B">
            <w:pPr>
              <w:rPr>
                <w:lang w:val="bg-BG" w:eastAsia="bg-BG"/>
              </w:rPr>
            </w:pPr>
            <w:r w:rsidRPr="0038696A">
              <w:rPr>
                <w:lang w:val="bg-BG" w:eastAsia="bg-BG"/>
              </w:rPr>
              <w:t>Задължения по социалното осигуряване, в т.ч.:</w:t>
            </w:r>
          </w:p>
        </w:tc>
        <w:tc>
          <w:tcPr>
            <w:tcW w:w="1257" w:type="dxa"/>
            <w:tcBorders>
              <w:top w:val="nil"/>
              <w:left w:val="nil"/>
              <w:bottom w:val="nil"/>
              <w:right w:val="nil"/>
            </w:tcBorders>
            <w:shd w:val="clear" w:color="auto" w:fill="auto"/>
            <w:noWrap/>
            <w:vAlign w:val="bottom"/>
          </w:tcPr>
          <w:p w14:paraId="171FDFB9" w14:textId="735A4E1D" w:rsidR="00D4539B" w:rsidRPr="00D4539B" w:rsidRDefault="00D4539B" w:rsidP="00D4539B">
            <w:pPr>
              <w:jc w:val="right"/>
              <w:rPr>
                <w:lang w:eastAsia="bg-BG"/>
              </w:rPr>
            </w:pPr>
            <w:r>
              <w:rPr>
                <w:lang w:eastAsia="bg-BG"/>
              </w:rPr>
              <w:t>160</w:t>
            </w:r>
          </w:p>
        </w:tc>
        <w:tc>
          <w:tcPr>
            <w:tcW w:w="160" w:type="dxa"/>
            <w:tcBorders>
              <w:top w:val="nil"/>
              <w:left w:val="nil"/>
              <w:bottom w:val="nil"/>
              <w:right w:val="nil"/>
            </w:tcBorders>
            <w:shd w:val="clear" w:color="auto" w:fill="auto"/>
            <w:noWrap/>
            <w:vAlign w:val="bottom"/>
          </w:tcPr>
          <w:p w14:paraId="3CD67321" w14:textId="77777777" w:rsidR="00D4539B" w:rsidRPr="00A95384" w:rsidRDefault="00D4539B" w:rsidP="00D4539B">
            <w:pPr>
              <w:rPr>
                <w:lang w:val="bg-BG" w:eastAsia="bg-BG"/>
              </w:rPr>
            </w:pPr>
          </w:p>
        </w:tc>
        <w:tc>
          <w:tcPr>
            <w:tcW w:w="1134" w:type="dxa"/>
            <w:tcBorders>
              <w:top w:val="nil"/>
              <w:left w:val="nil"/>
              <w:bottom w:val="nil"/>
              <w:right w:val="nil"/>
            </w:tcBorders>
            <w:shd w:val="clear" w:color="auto" w:fill="auto"/>
            <w:noWrap/>
            <w:vAlign w:val="bottom"/>
          </w:tcPr>
          <w:p w14:paraId="0A0B984D" w14:textId="363889F8" w:rsidR="00D4539B" w:rsidRPr="00FA15D6" w:rsidRDefault="00D4539B" w:rsidP="00D4539B">
            <w:pPr>
              <w:jc w:val="right"/>
              <w:rPr>
                <w:lang w:eastAsia="bg-BG"/>
              </w:rPr>
            </w:pPr>
            <w:r>
              <w:rPr>
                <w:lang w:val="bg-BG" w:eastAsia="bg-BG"/>
              </w:rPr>
              <w:t>154</w:t>
            </w:r>
          </w:p>
        </w:tc>
      </w:tr>
      <w:tr w:rsidR="00D4539B" w:rsidRPr="00A95384" w14:paraId="65EDCA5E" w14:textId="77777777" w:rsidTr="008B0D16">
        <w:trPr>
          <w:trHeight w:val="241"/>
        </w:trPr>
        <w:tc>
          <w:tcPr>
            <w:tcW w:w="5387" w:type="dxa"/>
            <w:tcBorders>
              <w:top w:val="nil"/>
              <w:left w:val="nil"/>
              <w:bottom w:val="nil"/>
              <w:right w:val="nil"/>
            </w:tcBorders>
            <w:shd w:val="clear" w:color="auto" w:fill="auto"/>
            <w:noWrap/>
            <w:vAlign w:val="bottom"/>
          </w:tcPr>
          <w:p w14:paraId="66918B58" w14:textId="77777777" w:rsidR="00D4539B" w:rsidRPr="00A95384" w:rsidRDefault="00D4539B" w:rsidP="00D4539B">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789B98B0" w14:textId="72CF9CBB" w:rsidR="00D4539B" w:rsidRPr="00D4539B" w:rsidRDefault="00D4539B" w:rsidP="00D4539B">
            <w:pPr>
              <w:jc w:val="right"/>
              <w:rPr>
                <w:i/>
                <w:iCs/>
                <w:lang w:eastAsia="bg-BG"/>
              </w:rPr>
            </w:pPr>
            <w:r>
              <w:rPr>
                <w:i/>
                <w:iCs/>
                <w:lang w:eastAsia="bg-BG"/>
              </w:rPr>
              <w:t>128</w:t>
            </w:r>
          </w:p>
        </w:tc>
        <w:tc>
          <w:tcPr>
            <w:tcW w:w="160" w:type="dxa"/>
            <w:tcBorders>
              <w:top w:val="nil"/>
              <w:left w:val="nil"/>
              <w:bottom w:val="nil"/>
              <w:right w:val="nil"/>
            </w:tcBorders>
            <w:shd w:val="clear" w:color="auto" w:fill="auto"/>
            <w:noWrap/>
            <w:vAlign w:val="bottom"/>
          </w:tcPr>
          <w:p w14:paraId="043DA375" w14:textId="77777777" w:rsidR="00D4539B" w:rsidRPr="00A95384" w:rsidRDefault="00D4539B" w:rsidP="00D4539B">
            <w:pPr>
              <w:rPr>
                <w:lang w:val="bg-BG" w:eastAsia="bg-BG"/>
              </w:rPr>
            </w:pPr>
          </w:p>
        </w:tc>
        <w:tc>
          <w:tcPr>
            <w:tcW w:w="1134" w:type="dxa"/>
            <w:tcBorders>
              <w:top w:val="nil"/>
              <w:left w:val="nil"/>
              <w:bottom w:val="nil"/>
              <w:right w:val="nil"/>
            </w:tcBorders>
            <w:shd w:val="clear" w:color="auto" w:fill="auto"/>
            <w:noWrap/>
            <w:vAlign w:val="bottom"/>
          </w:tcPr>
          <w:p w14:paraId="4BB47B5F" w14:textId="6F36ABEB" w:rsidR="00D4539B" w:rsidRPr="00FA15D6" w:rsidRDefault="00D4539B" w:rsidP="00D4539B">
            <w:pPr>
              <w:jc w:val="right"/>
              <w:rPr>
                <w:i/>
                <w:iCs/>
                <w:lang w:eastAsia="bg-BG"/>
              </w:rPr>
            </w:pPr>
            <w:r>
              <w:rPr>
                <w:i/>
                <w:iCs/>
                <w:lang w:val="bg-BG" w:eastAsia="bg-BG"/>
              </w:rPr>
              <w:t>128</w:t>
            </w:r>
          </w:p>
        </w:tc>
      </w:tr>
      <w:tr w:rsidR="00D4539B" w:rsidRPr="00A95384" w14:paraId="4759440E" w14:textId="77777777" w:rsidTr="008B0D16">
        <w:trPr>
          <w:trHeight w:val="241"/>
        </w:trPr>
        <w:tc>
          <w:tcPr>
            <w:tcW w:w="5387" w:type="dxa"/>
            <w:tcBorders>
              <w:top w:val="nil"/>
              <w:left w:val="nil"/>
              <w:bottom w:val="nil"/>
              <w:right w:val="nil"/>
            </w:tcBorders>
            <w:shd w:val="clear" w:color="auto" w:fill="auto"/>
            <w:noWrap/>
            <w:vAlign w:val="bottom"/>
          </w:tcPr>
          <w:p w14:paraId="6E7976B3" w14:textId="77777777" w:rsidR="00D4539B" w:rsidRPr="00A95384" w:rsidRDefault="00D4539B" w:rsidP="00D4539B">
            <w:pPr>
              <w:rPr>
                <w:i/>
                <w:iCs/>
                <w:lang w:val="bg-BG" w:eastAsia="bg-BG"/>
              </w:rPr>
            </w:pPr>
            <w:r w:rsidRPr="0038696A">
              <w:rPr>
                <w:i/>
                <w:iCs/>
                <w:lang w:val="bg-BG" w:eastAsia="bg-BG"/>
              </w:rPr>
              <w:t xml:space="preserve"> начисления за неползвани компенсируеми отпуски </w:t>
            </w:r>
          </w:p>
        </w:tc>
        <w:tc>
          <w:tcPr>
            <w:tcW w:w="1257" w:type="dxa"/>
            <w:tcBorders>
              <w:top w:val="nil"/>
              <w:left w:val="nil"/>
              <w:bottom w:val="nil"/>
              <w:right w:val="nil"/>
            </w:tcBorders>
            <w:shd w:val="clear" w:color="auto" w:fill="auto"/>
            <w:noWrap/>
            <w:vAlign w:val="bottom"/>
          </w:tcPr>
          <w:p w14:paraId="44CBA936" w14:textId="6A73AD63" w:rsidR="00D4539B" w:rsidRPr="00D4539B" w:rsidRDefault="00D4539B" w:rsidP="00D4539B">
            <w:pPr>
              <w:jc w:val="right"/>
              <w:rPr>
                <w:i/>
                <w:iCs/>
                <w:lang w:eastAsia="bg-BG"/>
              </w:rPr>
            </w:pPr>
            <w:r>
              <w:rPr>
                <w:i/>
                <w:iCs/>
                <w:lang w:eastAsia="bg-BG"/>
              </w:rPr>
              <w:t>32</w:t>
            </w:r>
          </w:p>
        </w:tc>
        <w:tc>
          <w:tcPr>
            <w:tcW w:w="160" w:type="dxa"/>
            <w:tcBorders>
              <w:top w:val="nil"/>
              <w:left w:val="nil"/>
              <w:bottom w:val="nil"/>
              <w:right w:val="nil"/>
            </w:tcBorders>
            <w:shd w:val="clear" w:color="auto" w:fill="auto"/>
            <w:noWrap/>
            <w:vAlign w:val="bottom"/>
          </w:tcPr>
          <w:p w14:paraId="542763F1" w14:textId="77777777" w:rsidR="00D4539B" w:rsidRPr="00A95384" w:rsidRDefault="00D4539B" w:rsidP="00D4539B">
            <w:pPr>
              <w:rPr>
                <w:lang w:val="bg-BG" w:eastAsia="bg-BG"/>
              </w:rPr>
            </w:pPr>
          </w:p>
        </w:tc>
        <w:tc>
          <w:tcPr>
            <w:tcW w:w="1134" w:type="dxa"/>
            <w:tcBorders>
              <w:top w:val="nil"/>
              <w:left w:val="nil"/>
              <w:bottom w:val="nil"/>
              <w:right w:val="nil"/>
            </w:tcBorders>
            <w:shd w:val="clear" w:color="auto" w:fill="auto"/>
            <w:noWrap/>
            <w:vAlign w:val="bottom"/>
          </w:tcPr>
          <w:p w14:paraId="063200E7" w14:textId="62366E30" w:rsidR="00D4539B" w:rsidRPr="00FA15D6" w:rsidRDefault="00D4539B" w:rsidP="00D4539B">
            <w:pPr>
              <w:jc w:val="right"/>
              <w:rPr>
                <w:i/>
                <w:iCs/>
                <w:lang w:eastAsia="bg-BG"/>
              </w:rPr>
            </w:pPr>
            <w:r>
              <w:rPr>
                <w:i/>
                <w:iCs/>
                <w:lang w:val="bg-BG" w:eastAsia="bg-BG"/>
              </w:rPr>
              <w:t>26</w:t>
            </w:r>
          </w:p>
        </w:tc>
      </w:tr>
      <w:tr w:rsidR="00D4539B" w:rsidRPr="00A95384" w14:paraId="235DF62A" w14:textId="77777777" w:rsidTr="008B0D16">
        <w:trPr>
          <w:trHeight w:val="241"/>
        </w:trPr>
        <w:tc>
          <w:tcPr>
            <w:tcW w:w="5387" w:type="dxa"/>
            <w:tcBorders>
              <w:top w:val="nil"/>
              <w:left w:val="nil"/>
              <w:bottom w:val="nil"/>
              <w:right w:val="nil"/>
            </w:tcBorders>
            <w:shd w:val="clear" w:color="auto" w:fill="auto"/>
            <w:noWrap/>
            <w:vAlign w:val="bottom"/>
          </w:tcPr>
          <w:p w14:paraId="4694B862" w14:textId="77777777" w:rsidR="00D4539B" w:rsidRPr="00A95384" w:rsidRDefault="00D4539B" w:rsidP="00D4539B">
            <w:pPr>
              <w:rPr>
                <w:b/>
                <w:bCs/>
                <w:lang w:val="bg-BG" w:eastAsia="bg-BG"/>
              </w:rPr>
            </w:pPr>
            <w:r w:rsidRPr="0038696A">
              <w:rPr>
                <w:b/>
                <w:bCs/>
                <w:lang w:val="bg-BG" w:eastAsia="bg-BG"/>
              </w:rPr>
              <w:t>Общо</w:t>
            </w:r>
          </w:p>
        </w:tc>
        <w:tc>
          <w:tcPr>
            <w:tcW w:w="1257" w:type="dxa"/>
            <w:tcBorders>
              <w:top w:val="single" w:sz="4" w:space="0" w:color="auto"/>
              <w:left w:val="nil"/>
              <w:bottom w:val="double" w:sz="6" w:space="0" w:color="auto"/>
              <w:right w:val="nil"/>
            </w:tcBorders>
            <w:shd w:val="clear" w:color="auto" w:fill="auto"/>
            <w:noWrap/>
            <w:vAlign w:val="bottom"/>
          </w:tcPr>
          <w:p w14:paraId="527265A3" w14:textId="3377A5DA" w:rsidR="00D4539B" w:rsidRPr="00D4539B" w:rsidRDefault="00D4539B" w:rsidP="00D4539B">
            <w:pPr>
              <w:jc w:val="right"/>
              <w:rPr>
                <w:b/>
                <w:bCs/>
                <w:lang w:eastAsia="bg-BG"/>
              </w:rPr>
            </w:pPr>
            <w:r>
              <w:rPr>
                <w:b/>
                <w:bCs/>
                <w:lang w:eastAsia="bg-BG"/>
              </w:rPr>
              <w:t>957</w:t>
            </w:r>
          </w:p>
        </w:tc>
        <w:tc>
          <w:tcPr>
            <w:tcW w:w="160" w:type="dxa"/>
            <w:tcBorders>
              <w:top w:val="nil"/>
              <w:left w:val="nil"/>
              <w:bottom w:val="nil"/>
              <w:right w:val="nil"/>
            </w:tcBorders>
            <w:shd w:val="clear" w:color="auto" w:fill="auto"/>
            <w:noWrap/>
            <w:vAlign w:val="bottom"/>
          </w:tcPr>
          <w:p w14:paraId="09B1F67C" w14:textId="77777777" w:rsidR="00D4539B" w:rsidRPr="00A95384" w:rsidRDefault="00D4539B" w:rsidP="00D4539B">
            <w:pPr>
              <w:rPr>
                <w:lang w:val="bg-BG" w:eastAsia="bg-BG"/>
              </w:rPr>
            </w:pPr>
          </w:p>
        </w:tc>
        <w:tc>
          <w:tcPr>
            <w:tcW w:w="1134" w:type="dxa"/>
            <w:tcBorders>
              <w:top w:val="single" w:sz="4" w:space="0" w:color="auto"/>
              <w:left w:val="nil"/>
              <w:bottom w:val="double" w:sz="6" w:space="0" w:color="auto"/>
              <w:right w:val="nil"/>
            </w:tcBorders>
            <w:shd w:val="clear" w:color="auto" w:fill="auto"/>
            <w:noWrap/>
            <w:vAlign w:val="bottom"/>
          </w:tcPr>
          <w:p w14:paraId="0B49A57A" w14:textId="48FC7214" w:rsidR="00D4539B" w:rsidRPr="006A1F0D" w:rsidRDefault="00D4539B" w:rsidP="00D4539B">
            <w:pPr>
              <w:jc w:val="right"/>
              <w:rPr>
                <w:b/>
                <w:bCs/>
                <w:lang w:eastAsia="bg-BG"/>
              </w:rPr>
            </w:pPr>
            <w:r>
              <w:rPr>
                <w:b/>
                <w:bCs/>
                <w:lang w:val="bg-BG" w:eastAsia="bg-BG"/>
              </w:rPr>
              <w:t>695</w:t>
            </w:r>
          </w:p>
        </w:tc>
      </w:tr>
    </w:tbl>
    <w:p w14:paraId="66B96F9D" w14:textId="77777777" w:rsidR="00A40D92" w:rsidRPr="00DB0358" w:rsidRDefault="00A40D92" w:rsidP="00DB0358">
      <w:pPr>
        <w:rPr>
          <w:i/>
          <w:iCs/>
          <w:lang w:eastAsia="bg-BG"/>
        </w:rPr>
      </w:pPr>
    </w:p>
    <w:p w14:paraId="48E9C551" w14:textId="77777777" w:rsidR="00F32E94" w:rsidRDefault="00F32E94" w:rsidP="008F7B99">
      <w:pPr>
        <w:rPr>
          <w:i/>
          <w:iCs/>
          <w:lang w:val="bg-BG" w:eastAsia="bg-BG"/>
        </w:rPr>
      </w:pPr>
    </w:p>
    <w:p w14:paraId="406964EE" w14:textId="2DDB160D" w:rsidR="00793DD8" w:rsidRDefault="0038696A" w:rsidP="00793DD8">
      <w:pPr>
        <w:ind w:firstLine="720"/>
        <w:rPr>
          <w:lang w:val="bg-BG"/>
        </w:rPr>
      </w:pPr>
      <w:r w:rsidRPr="0038696A">
        <w:rPr>
          <w:i/>
          <w:iCs/>
          <w:lang w:val="bg-BG" w:eastAsia="bg-BG"/>
        </w:rPr>
        <w:t xml:space="preserve">Задълженията към бюджета </w:t>
      </w:r>
      <w:r w:rsidRPr="0038696A">
        <w:rPr>
          <w:lang w:val="bg-BG"/>
        </w:rPr>
        <w:t>включват:</w:t>
      </w:r>
    </w:p>
    <w:p w14:paraId="1371249A" w14:textId="77777777" w:rsidR="000F7583" w:rsidRDefault="000F7583" w:rsidP="00793DD8">
      <w:pPr>
        <w:ind w:firstLine="720"/>
        <w:rPr>
          <w:lang w:val="bg-BG"/>
        </w:rPr>
      </w:pPr>
    </w:p>
    <w:p w14:paraId="2651DE72" w14:textId="77777777" w:rsidR="008B0D16" w:rsidRPr="00A95384" w:rsidRDefault="008B0D16" w:rsidP="00793DD8">
      <w:pPr>
        <w:ind w:firstLine="720"/>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358"/>
        <w:gridCol w:w="141"/>
        <w:gridCol w:w="1134"/>
      </w:tblGrid>
      <w:tr w:rsidR="00793DD8" w:rsidRPr="003C4D81" w14:paraId="34112EB2" w14:textId="77777777" w:rsidTr="008B0D16">
        <w:trPr>
          <w:trHeight w:val="255"/>
        </w:trPr>
        <w:tc>
          <w:tcPr>
            <w:tcW w:w="5320" w:type="dxa"/>
            <w:tcBorders>
              <w:top w:val="nil"/>
              <w:left w:val="nil"/>
              <w:bottom w:val="nil"/>
              <w:right w:val="nil"/>
            </w:tcBorders>
            <w:vAlign w:val="center"/>
          </w:tcPr>
          <w:p w14:paraId="2DCF890B" w14:textId="77777777" w:rsidR="00793DD8" w:rsidRPr="008A2E27" w:rsidRDefault="00793DD8" w:rsidP="0090310B">
            <w:pPr>
              <w:jc w:val="right"/>
              <w:rPr>
                <w:rFonts w:eastAsia="Arial Unicode MS"/>
                <w:sz w:val="22"/>
              </w:rPr>
            </w:pPr>
          </w:p>
        </w:tc>
        <w:tc>
          <w:tcPr>
            <w:tcW w:w="1358" w:type="dxa"/>
            <w:tcBorders>
              <w:top w:val="nil"/>
              <w:left w:val="nil"/>
              <w:bottom w:val="nil"/>
              <w:right w:val="nil"/>
            </w:tcBorders>
            <w:vAlign w:val="bottom"/>
          </w:tcPr>
          <w:p w14:paraId="0DC9255E" w14:textId="728FEDDE" w:rsidR="00793DD8" w:rsidRPr="008D0998" w:rsidRDefault="004A284F" w:rsidP="00D4539B">
            <w:pPr>
              <w:jc w:val="right"/>
              <w:rPr>
                <w:rFonts w:eastAsia="Arial Unicode MS"/>
                <w:i/>
                <w:sz w:val="22"/>
                <w:lang w:val="bg-BG"/>
              </w:rPr>
            </w:pPr>
            <w:r>
              <w:rPr>
                <w:bCs/>
                <w:i/>
                <w:lang w:val="bg-BG" w:eastAsia="bg-BG"/>
              </w:rPr>
              <w:t>3</w:t>
            </w:r>
            <w:r w:rsidR="003945BF">
              <w:rPr>
                <w:bCs/>
                <w:i/>
                <w:lang w:val="bg-BG" w:eastAsia="bg-BG"/>
              </w:rPr>
              <w:t>1</w:t>
            </w:r>
            <w:r w:rsidR="00793DD8" w:rsidRPr="003C4D81">
              <w:rPr>
                <w:bCs/>
                <w:i/>
                <w:lang w:eastAsia="bg-BG"/>
              </w:rPr>
              <w:t>-</w:t>
            </w:r>
            <w:r w:rsidR="003945BF">
              <w:rPr>
                <w:bCs/>
                <w:i/>
                <w:lang w:val="bg-BG" w:eastAsia="bg-BG"/>
              </w:rPr>
              <w:t>дек</w:t>
            </w:r>
            <w:r w:rsidR="00793DD8" w:rsidRPr="003C4D81">
              <w:rPr>
                <w:bCs/>
                <w:i/>
                <w:lang w:eastAsia="bg-BG"/>
              </w:rPr>
              <w:t>-</w:t>
            </w:r>
            <w:r w:rsidR="00D4539B">
              <w:rPr>
                <w:bCs/>
                <w:i/>
                <w:lang w:eastAsia="bg-BG"/>
              </w:rPr>
              <w:t>20</w:t>
            </w:r>
          </w:p>
        </w:tc>
        <w:tc>
          <w:tcPr>
            <w:tcW w:w="141" w:type="dxa"/>
            <w:tcBorders>
              <w:top w:val="nil"/>
              <w:left w:val="nil"/>
              <w:bottom w:val="nil"/>
              <w:right w:val="nil"/>
            </w:tcBorders>
            <w:vAlign w:val="center"/>
          </w:tcPr>
          <w:p w14:paraId="78AB4DBA" w14:textId="77777777" w:rsidR="00793DD8" w:rsidRPr="003C4D81" w:rsidRDefault="00793DD8" w:rsidP="0090310B">
            <w:pPr>
              <w:jc w:val="right"/>
              <w:rPr>
                <w:rFonts w:eastAsia="Arial Unicode MS"/>
                <w:i/>
                <w:sz w:val="22"/>
              </w:rPr>
            </w:pPr>
          </w:p>
        </w:tc>
        <w:tc>
          <w:tcPr>
            <w:tcW w:w="1134" w:type="dxa"/>
            <w:tcBorders>
              <w:top w:val="nil"/>
              <w:left w:val="nil"/>
              <w:bottom w:val="nil"/>
              <w:right w:val="nil"/>
            </w:tcBorders>
            <w:vAlign w:val="center"/>
          </w:tcPr>
          <w:p w14:paraId="5ED1DCD1" w14:textId="78785A2C" w:rsidR="00793DD8" w:rsidRPr="008D0998" w:rsidRDefault="00793DD8" w:rsidP="00D4539B">
            <w:pPr>
              <w:jc w:val="right"/>
              <w:rPr>
                <w:rFonts w:eastAsia="Arial Unicode MS"/>
                <w:i/>
                <w:sz w:val="22"/>
                <w:lang w:val="bg-BG"/>
              </w:rPr>
            </w:pPr>
            <w:r w:rsidRPr="003C4D81">
              <w:rPr>
                <w:bCs/>
                <w:i/>
                <w:lang w:eastAsia="bg-BG"/>
              </w:rPr>
              <w:t>31-дек-1</w:t>
            </w:r>
            <w:r w:rsidR="00D4539B">
              <w:rPr>
                <w:bCs/>
                <w:i/>
                <w:lang w:eastAsia="bg-BG"/>
              </w:rPr>
              <w:t>9</w:t>
            </w:r>
          </w:p>
        </w:tc>
      </w:tr>
      <w:tr w:rsidR="00793DD8" w:rsidRPr="003C4D81" w14:paraId="1416DEE8" w14:textId="77777777" w:rsidTr="008B0D16">
        <w:trPr>
          <w:trHeight w:val="255"/>
        </w:trPr>
        <w:tc>
          <w:tcPr>
            <w:tcW w:w="5320" w:type="dxa"/>
            <w:tcBorders>
              <w:top w:val="nil"/>
              <w:left w:val="nil"/>
              <w:bottom w:val="nil"/>
              <w:right w:val="nil"/>
            </w:tcBorders>
            <w:vAlign w:val="center"/>
          </w:tcPr>
          <w:p w14:paraId="1239244E" w14:textId="77777777" w:rsidR="00793DD8" w:rsidRPr="003C4D81" w:rsidRDefault="00793DD8" w:rsidP="0090310B">
            <w:pPr>
              <w:jc w:val="right"/>
              <w:rPr>
                <w:rFonts w:eastAsia="Arial Unicode MS"/>
                <w:sz w:val="16"/>
                <w:szCs w:val="16"/>
              </w:rPr>
            </w:pPr>
          </w:p>
        </w:tc>
        <w:tc>
          <w:tcPr>
            <w:tcW w:w="1358" w:type="dxa"/>
            <w:tcBorders>
              <w:top w:val="nil"/>
              <w:left w:val="nil"/>
              <w:bottom w:val="nil"/>
              <w:right w:val="nil"/>
            </w:tcBorders>
            <w:vAlign w:val="center"/>
          </w:tcPr>
          <w:p w14:paraId="35327C4F" w14:textId="77777777" w:rsidR="00793DD8" w:rsidRPr="003C4D81" w:rsidRDefault="00793DD8" w:rsidP="0090310B">
            <w:pPr>
              <w:jc w:val="right"/>
              <w:rPr>
                <w:rFonts w:eastAsia="Arial Unicode MS"/>
                <w:i/>
                <w:sz w:val="16"/>
                <w:szCs w:val="16"/>
              </w:rPr>
            </w:pPr>
            <w:r w:rsidRPr="003C4D81">
              <w:rPr>
                <w:i/>
                <w:sz w:val="16"/>
                <w:szCs w:val="16"/>
              </w:rPr>
              <w:t>BGN '000</w:t>
            </w:r>
          </w:p>
        </w:tc>
        <w:tc>
          <w:tcPr>
            <w:tcW w:w="141" w:type="dxa"/>
            <w:tcBorders>
              <w:top w:val="nil"/>
              <w:left w:val="nil"/>
              <w:bottom w:val="nil"/>
              <w:right w:val="nil"/>
            </w:tcBorders>
            <w:vAlign w:val="center"/>
          </w:tcPr>
          <w:p w14:paraId="6CD7B079" w14:textId="77777777" w:rsidR="00793DD8" w:rsidRPr="003C4D81" w:rsidRDefault="00793DD8" w:rsidP="0090310B">
            <w:pPr>
              <w:jc w:val="right"/>
              <w:rPr>
                <w:rFonts w:eastAsia="Arial Unicode MS"/>
                <w:i/>
                <w:sz w:val="16"/>
                <w:szCs w:val="16"/>
              </w:rPr>
            </w:pPr>
          </w:p>
        </w:tc>
        <w:tc>
          <w:tcPr>
            <w:tcW w:w="1134" w:type="dxa"/>
            <w:tcBorders>
              <w:top w:val="nil"/>
              <w:left w:val="nil"/>
              <w:bottom w:val="nil"/>
              <w:right w:val="nil"/>
            </w:tcBorders>
            <w:vAlign w:val="center"/>
          </w:tcPr>
          <w:p w14:paraId="299A00A1" w14:textId="77777777" w:rsidR="00793DD8" w:rsidRPr="003C4D81" w:rsidRDefault="00793DD8" w:rsidP="0090310B">
            <w:pPr>
              <w:jc w:val="right"/>
              <w:rPr>
                <w:rFonts w:eastAsia="Arial Unicode MS"/>
                <w:i/>
                <w:sz w:val="16"/>
                <w:szCs w:val="16"/>
              </w:rPr>
            </w:pPr>
            <w:r w:rsidRPr="003C4D81">
              <w:rPr>
                <w:i/>
                <w:sz w:val="16"/>
                <w:szCs w:val="16"/>
              </w:rPr>
              <w:t>BGN '000</w:t>
            </w:r>
          </w:p>
        </w:tc>
      </w:tr>
      <w:tr w:rsidR="00D4539B" w:rsidRPr="003C4D81" w14:paraId="4D5BBD03" w14:textId="77777777" w:rsidTr="008B0D16">
        <w:trPr>
          <w:trHeight w:val="255"/>
        </w:trPr>
        <w:tc>
          <w:tcPr>
            <w:tcW w:w="5320" w:type="dxa"/>
            <w:tcBorders>
              <w:top w:val="nil"/>
              <w:left w:val="nil"/>
              <w:bottom w:val="nil"/>
              <w:right w:val="nil"/>
            </w:tcBorders>
            <w:vAlign w:val="bottom"/>
          </w:tcPr>
          <w:p w14:paraId="4C722985" w14:textId="77777777" w:rsidR="00D4539B" w:rsidRPr="003C4D81" w:rsidRDefault="00D4539B" w:rsidP="00D4539B">
            <w:pPr>
              <w:rPr>
                <w:rFonts w:eastAsia="Arial Unicode MS"/>
                <w:lang w:val="bg-BG"/>
              </w:rPr>
            </w:pPr>
            <w:r w:rsidRPr="003C4D81">
              <w:rPr>
                <w:rFonts w:eastAsia="Arial Unicode MS"/>
                <w:lang w:val="bg-BG"/>
              </w:rPr>
              <w:t>Д</w:t>
            </w:r>
            <w:r>
              <w:rPr>
                <w:rFonts w:eastAsia="Arial Unicode MS"/>
                <w:lang w:val="bg-BG"/>
              </w:rPr>
              <w:t>анъци върху доходите на физически лица</w:t>
            </w:r>
          </w:p>
        </w:tc>
        <w:tc>
          <w:tcPr>
            <w:tcW w:w="1358" w:type="dxa"/>
            <w:tcBorders>
              <w:top w:val="nil"/>
              <w:left w:val="nil"/>
              <w:bottom w:val="nil"/>
              <w:right w:val="nil"/>
            </w:tcBorders>
            <w:vAlign w:val="bottom"/>
          </w:tcPr>
          <w:p w14:paraId="52AFB8D8" w14:textId="092E0B86" w:rsidR="00D4539B" w:rsidRPr="00D4539B" w:rsidRDefault="00D4539B" w:rsidP="00D4539B">
            <w:pPr>
              <w:jc w:val="right"/>
              <w:rPr>
                <w:rFonts w:eastAsia="Arial Unicode MS"/>
              </w:rPr>
            </w:pPr>
            <w:r>
              <w:rPr>
                <w:rFonts w:eastAsia="Arial Unicode MS"/>
              </w:rPr>
              <w:t>74</w:t>
            </w:r>
          </w:p>
        </w:tc>
        <w:tc>
          <w:tcPr>
            <w:tcW w:w="141" w:type="dxa"/>
            <w:tcBorders>
              <w:top w:val="nil"/>
              <w:left w:val="nil"/>
              <w:bottom w:val="nil"/>
              <w:right w:val="nil"/>
            </w:tcBorders>
            <w:vAlign w:val="center"/>
          </w:tcPr>
          <w:p w14:paraId="3A531507" w14:textId="77777777" w:rsidR="00D4539B" w:rsidRPr="003C4D81" w:rsidRDefault="00D4539B" w:rsidP="00D4539B">
            <w:pPr>
              <w:rPr>
                <w:rFonts w:eastAsia="Arial Unicode MS"/>
              </w:rPr>
            </w:pPr>
          </w:p>
        </w:tc>
        <w:tc>
          <w:tcPr>
            <w:tcW w:w="1134" w:type="dxa"/>
            <w:tcBorders>
              <w:top w:val="nil"/>
              <w:left w:val="nil"/>
              <w:bottom w:val="nil"/>
              <w:right w:val="nil"/>
            </w:tcBorders>
            <w:vAlign w:val="bottom"/>
          </w:tcPr>
          <w:p w14:paraId="205A903A" w14:textId="758F41EB" w:rsidR="00D4539B" w:rsidRPr="00FA15D6" w:rsidRDefault="00D4539B" w:rsidP="00D4539B">
            <w:pPr>
              <w:jc w:val="right"/>
              <w:rPr>
                <w:rFonts w:eastAsia="Arial Unicode MS"/>
              </w:rPr>
            </w:pPr>
            <w:r>
              <w:rPr>
                <w:rFonts w:eastAsia="Arial Unicode MS"/>
                <w:lang w:val="bg-BG"/>
              </w:rPr>
              <w:t>71</w:t>
            </w:r>
          </w:p>
        </w:tc>
      </w:tr>
      <w:tr w:rsidR="00D4539B" w:rsidRPr="003C4D81" w14:paraId="0C24730C" w14:textId="77777777" w:rsidTr="008B0D16">
        <w:trPr>
          <w:trHeight w:val="255"/>
        </w:trPr>
        <w:tc>
          <w:tcPr>
            <w:tcW w:w="5320" w:type="dxa"/>
            <w:tcBorders>
              <w:top w:val="nil"/>
              <w:left w:val="nil"/>
              <w:bottom w:val="nil"/>
              <w:right w:val="nil"/>
            </w:tcBorders>
            <w:vAlign w:val="bottom"/>
          </w:tcPr>
          <w:p w14:paraId="536F01EB" w14:textId="77777777" w:rsidR="00D4539B" w:rsidRPr="003C4D81" w:rsidRDefault="00D4539B" w:rsidP="00D4539B">
            <w:pPr>
              <w:rPr>
                <w:lang w:val="bg-BG"/>
              </w:rPr>
            </w:pPr>
            <w:r w:rsidRPr="003C4D81">
              <w:rPr>
                <w:rFonts w:eastAsia="Arial Unicode MS"/>
                <w:lang w:val="bg-BG"/>
              </w:rPr>
              <w:t>Корпоративен данък</w:t>
            </w:r>
          </w:p>
        </w:tc>
        <w:tc>
          <w:tcPr>
            <w:tcW w:w="1358" w:type="dxa"/>
            <w:tcBorders>
              <w:top w:val="nil"/>
              <w:left w:val="nil"/>
              <w:bottom w:val="nil"/>
              <w:right w:val="nil"/>
            </w:tcBorders>
            <w:vAlign w:val="bottom"/>
          </w:tcPr>
          <w:p w14:paraId="64A96870" w14:textId="3C57A3A7" w:rsidR="00D4539B" w:rsidRPr="00D4539B" w:rsidRDefault="00D4539B" w:rsidP="00D4539B">
            <w:pPr>
              <w:tabs>
                <w:tab w:val="center" w:pos="4153"/>
                <w:tab w:val="right" w:pos="8306"/>
              </w:tabs>
              <w:jc w:val="right"/>
              <w:rPr>
                <w:rFonts w:eastAsia="Arial Unicode MS"/>
              </w:rPr>
            </w:pPr>
            <w:r>
              <w:rPr>
                <w:rFonts w:eastAsia="Arial Unicode MS"/>
              </w:rPr>
              <w:t>51</w:t>
            </w:r>
          </w:p>
        </w:tc>
        <w:tc>
          <w:tcPr>
            <w:tcW w:w="141" w:type="dxa"/>
            <w:tcBorders>
              <w:top w:val="nil"/>
              <w:left w:val="nil"/>
              <w:bottom w:val="nil"/>
              <w:right w:val="nil"/>
            </w:tcBorders>
            <w:vAlign w:val="center"/>
          </w:tcPr>
          <w:p w14:paraId="5218893F" w14:textId="77777777" w:rsidR="00D4539B" w:rsidRPr="00A86B89" w:rsidRDefault="00D4539B" w:rsidP="00D4539B">
            <w:pPr>
              <w:rPr>
                <w:rFonts w:eastAsia="Arial Unicode MS"/>
                <w:color w:val="FF0000"/>
                <w:highlight w:val="yellow"/>
                <w:lang w:val="bg-BG"/>
              </w:rPr>
            </w:pPr>
          </w:p>
        </w:tc>
        <w:tc>
          <w:tcPr>
            <w:tcW w:w="1134" w:type="dxa"/>
            <w:tcBorders>
              <w:top w:val="nil"/>
              <w:left w:val="nil"/>
              <w:bottom w:val="nil"/>
              <w:right w:val="nil"/>
            </w:tcBorders>
            <w:vAlign w:val="bottom"/>
          </w:tcPr>
          <w:p w14:paraId="125619B2" w14:textId="32A9C430" w:rsidR="00D4539B" w:rsidRPr="00064646" w:rsidRDefault="00D4539B" w:rsidP="00D4539B">
            <w:pPr>
              <w:tabs>
                <w:tab w:val="center" w:pos="4153"/>
                <w:tab w:val="right" w:pos="8306"/>
              </w:tabs>
              <w:jc w:val="right"/>
              <w:rPr>
                <w:rFonts w:eastAsia="Arial Unicode MS"/>
              </w:rPr>
            </w:pPr>
            <w:r>
              <w:rPr>
                <w:rFonts w:eastAsia="Arial Unicode MS"/>
                <w:lang w:val="bg-BG"/>
              </w:rPr>
              <w:t>37</w:t>
            </w:r>
          </w:p>
        </w:tc>
      </w:tr>
      <w:tr w:rsidR="00D4539B" w:rsidRPr="003C4D81" w14:paraId="26B1EFD8" w14:textId="77777777" w:rsidTr="008B0D16">
        <w:trPr>
          <w:trHeight w:val="255"/>
        </w:trPr>
        <w:tc>
          <w:tcPr>
            <w:tcW w:w="5320" w:type="dxa"/>
            <w:tcBorders>
              <w:top w:val="nil"/>
              <w:left w:val="nil"/>
              <w:bottom w:val="nil"/>
              <w:right w:val="nil"/>
            </w:tcBorders>
            <w:vAlign w:val="bottom"/>
          </w:tcPr>
          <w:p w14:paraId="6D5E3B5E" w14:textId="77777777" w:rsidR="00D4539B" w:rsidRPr="003C4D81" w:rsidRDefault="00D4539B" w:rsidP="00D4539B">
            <w:pPr>
              <w:rPr>
                <w:rFonts w:eastAsia="Arial Unicode MS"/>
                <w:lang w:val="bg-BG"/>
              </w:rPr>
            </w:pPr>
            <w:r w:rsidRPr="003C4D81">
              <w:rPr>
                <w:rFonts w:eastAsia="Arial Unicode MS"/>
                <w:lang w:val="bg-BG"/>
              </w:rPr>
              <w:t>Данъци в</w:t>
            </w:r>
            <w:r>
              <w:rPr>
                <w:rFonts w:eastAsia="Arial Unicode MS"/>
                <w:lang w:val="bg-BG"/>
              </w:rPr>
              <w:t>ърх</w:t>
            </w:r>
            <w:r w:rsidRPr="003C4D81">
              <w:rPr>
                <w:rFonts w:eastAsia="Arial Unicode MS"/>
                <w:lang w:val="bg-BG"/>
              </w:rPr>
              <w:t>у разходите</w:t>
            </w:r>
          </w:p>
        </w:tc>
        <w:tc>
          <w:tcPr>
            <w:tcW w:w="1358" w:type="dxa"/>
            <w:tcBorders>
              <w:top w:val="nil"/>
              <w:left w:val="nil"/>
              <w:bottom w:val="nil"/>
              <w:right w:val="nil"/>
            </w:tcBorders>
            <w:vAlign w:val="bottom"/>
          </w:tcPr>
          <w:p w14:paraId="53188533" w14:textId="467CBC97" w:rsidR="00D4539B" w:rsidRPr="00D4539B" w:rsidRDefault="00D4539B" w:rsidP="00D4539B">
            <w:pPr>
              <w:jc w:val="right"/>
              <w:rPr>
                <w:rFonts w:eastAsia="Arial Unicode MS"/>
              </w:rPr>
            </w:pPr>
            <w:r>
              <w:rPr>
                <w:rFonts w:eastAsia="Arial Unicode MS"/>
              </w:rPr>
              <w:t>6</w:t>
            </w:r>
          </w:p>
        </w:tc>
        <w:tc>
          <w:tcPr>
            <w:tcW w:w="141" w:type="dxa"/>
            <w:tcBorders>
              <w:top w:val="nil"/>
              <w:left w:val="nil"/>
              <w:bottom w:val="nil"/>
              <w:right w:val="nil"/>
            </w:tcBorders>
            <w:vAlign w:val="center"/>
          </w:tcPr>
          <w:p w14:paraId="6EBADFB3" w14:textId="77777777" w:rsidR="00D4539B" w:rsidRPr="003C4D81" w:rsidRDefault="00D4539B" w:rsidP="00D4539B">
            <w:pPr>
              <w:rPr>
                <w:rFonts w:eastAsia="Arial Unicode MS"/>
              </w:rPr>
            </w:pPr>
          </w:p>
        </w:tc>
        <w:tc>
          <w:tcPr>
            <w:tcW w:w="1134" w:type="dxa"/>
            <w:tcBorders>
              <w:top w:val="nil"/>
              <w:left w:val="nil"/>
              <w:bottom w:val="nil"/>
              <w:right w:val="nil"/>
            </w:tcBorders>
            <w:vAlign w:val="bottom"/>
          </w:tcPr>
          <w:p w14:paraId="1224BEA1" w14:textId="4367FF52" w:rsidR="00D4539B" w:rsidRPr="00064646" w:rsidRDefault="00D4539B" w:rsidP="00D4539B">
            <w:pPr>
              <w:jc w:val="right"/>
              <w:rPr>
                <w:rFonts w:eastAsia="Arial Unicode MS"/>
              </w:rPr>
            </w:pPr>
            <w:r>
              <w:rPr>
                <w:rFonts w:eastAsia="Arial Unicode MS"/>
                <w:lang w:val="bg-BG"/>
              </w:rPr>
              <w:t>1</w:t>
            </w:r>
          </w:p>
        </w:tc>
      </w:tr>
      <w:tr w:rsidR="00D4539B" w:rsidRPr="00C5331F" w14:paraId="3FB4ABF0" w14:textId="77777777" w:rsidTr="008B0D16">
        <w:trPr>
          <w:trHeight w:val="255"/>
        </w:trPr>
        <w:tc>
          <w:tcPr>
            <w:tcW w:w="5320" w:type="dxa"/>
            <w:tcBorders>
              <w:top w:val="nil"/>
              <w:left w:val="nil"/>
              <w:bottom w:val="nil"/>
              <w:right w:val="nil"/>
            </w:tcBorders>
            <w:vAlign w:val="center"/>
          </w:tcPr>
          <w:p w14:paraId="69482E77" w14:textId="77777777" w:rsidR="00D4539B" w:rsidRPr="003C4D81" w:rsidRDefault="00D4539B" w:rsidP="00D4539B">
            <w:pPr>
              <w:rPr>
                <w:rFonts w:eastAsia="Arial Unicode MS"/>
                <w:b/>
              </w:rPr>
            </w:pPr>
            <w:r w:rsidRPr="003C4D81">
              <w:rPr>
                <w:b/>
              </w:rPr>
              <w:t>Общо</w:t>
            </w:r>
          </w:p>
        </w:tc>
        <w:tc>
          <w:tcPr>
            <w:tcW w:w="1358" w:type="dxa"/>
            <w:tcBorders>
              <w:top w:val="single" w:sz="4" w:space="0" w:color="auto"/>
              <w:left w:val="nil"/>
              <w:bottom w:val="double" w:sz="6" w:space="0" w:color="auto"/>
              <w:right w:val="nil"/>
            </w:tcBorders>
            <w:vAlign w:val="center"/>
          </w:tcPr>
          <w:p w14:paraId="112B8538" w14:textId="74ECD295" w:rsidR="00D4539B" w:rsidRPr="00D4539B" w:rsidRDefault="00D4539B" w:rsidP="00D4539B">
            <w:pPr>
              <w:tabs>
                <w:tab w:val="center" w:pos="4153"/>
                <w:tab w:val="right" w:pos="8306"/>
              </w:tabs>
              <w:jc w:val="right"/>
              <w:rPr>
                <w:rFonts w:eastAsia="Arial Unicode MS"/>
                <w:b/>
              </w:rPr>
            </w:pPr>
            <w:r>
              <w:rPr>
                <w:rFonts w:eastAsia="Arial Unicode MS"/>
                <w:b/>
              </w:rPr>
              <w:t>131</w:t>
            </w:r>
          </w:p>
        </w:tc>
        <w:tc>
          <w:tcPr>
            <w:tcW w:w="141" w:type="dxa"/>
            <w:tcBorders>
              <w:top w:val="nil"/>
              <w:left w:val="nil"/>
              <w:bottom w:val="nil"/>
              <w:right w:val="nil"/>
            </w:tcBorders>
            <w:vAlign w:val="center"/>
          </w:tcPr>
          <w:p w14:paraId="4DA25DBB" w14:textId="77777777" w:rsidR="00D4539B" w:rsidRPr="003C4D81" w:rsidRDefault="00D4539B" w:rsidP="00D4539B">
            <w:pPr>
              <w:rPr>
                <w:rFonts w:eastAsia="Arial Unicode MS"/>
                <w:b/>
              </w:rPr>
            </w:pPr>
          </w:p>
        </w:tc>
        <w:tc>
          <w:tcPr>
            <w:tcW w:w="1134" w:type="dxa"/>
            <w:tcBorders>
              <w:top w:val="single" w:sz="4" w:space="0" w:color="auto"/>
              <w:left w:val="nil"/>
              <w:bottom w:val="double" w:sz="6" w:space="0" w:color="auto"/>
              <w:right w:val="nil"/>
            </w:tcBorders>
            <w:vAlign w:val="center"/>
          </w:tcPr>
          <w:p w14:paraId="68F2A519" w14:textId="111CD3B2" w:rsidR="00D4539B" w:rsidRPr="008B0D16" w:rsidRDefault="00D4539B" w:rsidP="00D4539B">
            <w:pPr>
              <w:tabs>
                <w:tab w:val="center" w:pos="4153"/>
                <w:tab w:val="right" w:pos="8306"/>
              </w:tabs>
              <w:jc w:val="right"/>
              <w:rPr>
                <w:rFonts w:eastAsia="Arial Unicode MS"/>
                <w:b/>
                <w:lang w:val="bg-BG"/>
              </w:rPr>
            </w:pPr>
            <w:r>
              <w:rPr>
                <w:rFonts w:eastAsia="Arial Unicode MS"/>
                <w:b/>
                <w:lang w:val="bg-BG"/>
              </w:rPr>
              <w:t>109</w:t>
            </w:r>
          </w:p>
        </w:tc>
      </w:tr>
    </w:tbl>
    <w:p w14:paraId="77298F49" w14:textId="77777777" w:rsidR="00D55D4F" w:rsidRDefault="00D55D4F" w:rsidP="002F6D61">
      <w:pPr>
        <w:pStyle w:val="BodyText"/>
        <w:spacing w:line="288" w:lineRule="auto"/>
        <w:ind w:firstLine="720"/>
        <w:rPr>
          <w:sz w:val="20"/>
          <w:lang w:val="bg-BG"/>
        </w:rPr>
      </w:pPr>
    </w:p>
    <w:p w14:paraId="385BDD88" w14:textId="77777777" w:rsidR="002F6D61" w:rsidRPr="00A95384" w:rsidRDefault="0038696A" w:rsidP="002F6D61">
      <w:pPr>
        <w:pStyle w:val="BodyText"/>
        <w:spacing w:line="288" w:lineRule="auto"/>
        <w:ind w:firstLine="720"/>
        <w:rPr>
          <w:sz w:val="20"/>
          <w:lang w:val="bg-BG"/>
        </w:rPr>
      </w:pPr>
      <w:r w:rsidRPr="0038696A">
        <w:rPr>
          <w:sz w:val="20"/>
          <w:lang w:val="bg-BG"/>
        </w:rPr>
        <w:lastRenderedPageBreak/>
        <w:t>До датата на издаване на настоящия отчет са извършени ревизии и проверки както следва:</w:t>
      </w:r>
    </w:p>
    <w:p w14:paraId="374E8944" w14:textId="77777777" w:rsidR="00253D7A" w:rsidRDefault="0038696A">
      <w:pPr>
        <w:pStyle w:val="BodyTextIndent"/>
        <w:numPr>
          <w:ilvl w:val="0"/>
          <w:numId w:val="9"/>
        </w:numPr>
        <w:spacing w:line="288" w:lineRule="auto"/>
        <w:rPr>
          <w:sz w:val="20"/>
        </w:rPr>
      </w:pPr>
      <w:r w:rsidRPr="0038696A">
        <w:rPr>
          <w:sz w:val="20"/>
        </w:rPr>
        <w:t>по ДДС – до</w:t>
      </w:r>
      <w:r w:rsidRPr="0038696A">
        <w:rPr>
          <w:sz w:val="20"/>
          <w:lang w:val="en-US"/>
        </w:rPr>
        <w:t xml:space="preserve"> 30.09.2009</w:t>
      </w:r>
      <w:r w:rsidRPr="0038696A">
        <w:rPr>
          <w:sz w:val="20"/>
        </w:rPr>
        <w:t xml:space="preserve"> г.;</w:t>
      </w:r>
    </w:p>
    <w:p w14:paraId="5AF4CDE4" w14:textId="77777777" w:rsidR="00253D7A" w:rsidRDefault="0038696A">
      <w:pPr>
        <w:pStyle w:val="BodyTextIndent"/>
        <w:numPr>
          <w:ilvl w:val="0"/>
          <w:numId w:val="9"/>
        </w:numPr>
        <w:spacing w:line="288" w:lineRule="auto"/>
        <w:rPr>
          <w:sz w:val="20"/>
        </w:rPr>
      </w:pPr>
      <w:r w:rsidRPr="0038696A">
        <w:rPr>
          <w:sz w:val="20"/>
        </w:rPr>
        <w:t xml:space="preserve">пълна данъчна ревизия  – до </w:t>
      </w:r>
      <w:r w:rsidR="00C23EC5" w:rsidRPr="00C23EC5">
        <w:rPr>
          <w:sz w:val="20"/>
          <w:lang w:val="ru-RU"/>
        </w:rPr>
        <w:t>31.12.2008</w:t>
      </w:r>
      <w:r w:rsidRPr="0038696A">
        <w:rPr>
          <w:sz w:val="20"/>
        </w:rPr>
        <w:t xml:space="preserve"> г.;</w:t>
      </w:r>
    </w:p>
    <w:p w14:paraId="7C8B9C02" w14:textId="77777777" w:rsidR="00253D7A" w:rsidRDefault="0038696A">
      <w:pPr>
        <w:pStyle w:val="BodyTextIndent"/>
        <w:numPr>
          <w:ilvl w:val="0"/>
          <w:numId w:val="9"/>
        </w:numPr>
        <w:spacing w:line="288" w:lineRule="auto"/>
        <w:rPr>
          <w:sz w:val="20"/>
        </w:rPr>
      </w:pPr>
      <w:r w:rsidRPr="0038696A">
        <w:rPr>
          <w:sz w:val="20"/>
        </w:rPr>
        <w:t xml:space="preserve">Национален осигурителен институт  – до </w:t>
      </w:r>
      <w:r w:rsidR="00C23EC5" w:rsidRPr="00C23EC5">
        <w:rPr>
          <w:sz w:val="20"/>
          <w:lang w:val="ru-RU"/>
        </w:rPr>
        <w:t>31.12.201</w:t>
      </w:r>
      <w:r w:rsidR="009C0574">
        <w:rPr>
          <w:sz w:val="20"/>
          <w:lang w:val="en-US"/>
        </w:rPr>
        <w:t>8</w:t>
      </w:r>
      <w:r w:rsidRPr="0038696A">
        <w:rPr>
          <w:sz w:val="20"/>
        </w:rPr>
        <w:t xml:space="preserve"> г.</w:t>
      </w:r>
    </w:p>
    <w:p w14:paraId="12ED066B" w14:textId="77777777" w:rsidR="002F6D61" w:rsidRPr="00A95384" w:rsidRDefault="00C23EC5" w:rsidP="002F6D61">
      <w:pPr>
        <w:pStyle w:val="xl30"/>
        <w:tabs>
          <w:tab w:val="left" w:pos="709"/>
          <w:tab w:val="left" w:pos="9362"/>
        </w:tabs>
        <w:spacing w:before="0" w:beforeAutospacing="0" w:after="0" w:afterAutospacing="0" w:line="288" w:lineRule="auto"/>
        <w:jc w:val="both"/>
        <w:rPr>
          <w:sz w:val="20"/>
          <w:szCs w:val="20"/>
          <w:lang w:val="bg-BG"/>
        </w:rPr>
      </w:pPr>
      <w:r w:rsidRPr="00C23EC5">
        <w:rPr>
          <w:sz w:val="20"/>
          <w:szCs w:val="20"/>
          <w:lang w:val="ru-RU"/>
        </w:rPr>
        <w:tab/>
      </w:r>
      <w:r w:rsidR="0038696A" w:rsidRPr="0038696A">
        <w:rPr>
          <w:sz w:val="20"/>
          <w:szCs w:val="20"/>
          <w:lang w:val="bg-BG"/>
        </w:rPr>
        <w:t>Данъчна ревизия се извършва в петгодишен срок от изтичане на годината, през която е подадена данъчната декларация за съответното задължение. Ревизията потвърждава окончателно данъчното задължение на съответното дружество - данъчно задължено лице, освен в изрично предвидените от законодателството случаи.</w:t>
      </w:r>
      <w:r w:rsidRPr="00C23EC5">
        <w:rPr>
          <w:sz w:val="20"/>
          <w:szCs w:val="20"/>
          <w:lang w:val="ru-RU"/>
        </w:rPr>
        <w:t xml:space="preserve"> </w:t>
      </w:r>
    </w:p>
    <w:p w14:paraId="2A1BFCEE" w14:textId="77777777" w:rsidR="007B2D3B" w:rsidRPr="00A95384" w:rsidRDefault="007B2D3B" w:rsidP="006C5D2D">
      <w:pPr>
        <w:jc w:val="both"/>
        <w:rPr>
          <w:b/>
          <w:lang w:val="bg-BG"/>
        </w:rPr>
      </w:pPr>
    </w:p>
    <w:p w14:paraId="54F00246" w14:textId="77777777" w:rsidR="00FD1CA8" w:rsidRPr="00FD1CA8" w:rsidRDefault="00FD1CA8" w:rsidP="00FD1CA8">
      <w:pPr>
        <w:rPr>
          <w:lang w:val="bg-BG"/>
        </w:rPr>
      </w:pPr>
      <w:bookmarkStart w:id="114" w:name="_Toc509825058"/>
    </w:p>
    <w:p w14:paraId="16940F19" w14:textId="2CBD1CD7" w:rsidR="00A92D0C" w:rsidRDefault="009F3109" w:rsidP="009F3109">
      <w:pPr>
        <w:pStyle w:val="Heading2"/>
      </w:pPr>
      <w:bookmarkStart w:id="115" w:name="_Toc68002747"/>
      <w:r>
        <w:t>3</w:t>
      </w:r>
      <w:r w:rsidR="000867FD">
        <w:t>0</w:t>
      </w:r>
      <w:r>
        <w:t xml:space="preserve">. </w:t>
      </w:r>
      <w:r w:rsidR="006C5D2D" w:rsidRPr="009A15FD">
        <w:t xml:space="preserve">СВЪРЗАНИ </w:t>
      </w:r>
      <w:r w:rsidR="00AE7AB7">
        <w:t>ПРЕДПРИЯТИЯ И</w:t>
      </w:r>
      <w:r w:rsidR="006C5D2D" w:rsidRPr="009A15FD">
        <w:t xml:space="preserve"> СДЕЛКИ СЪС СВЪРЗАНИ </w:t>
      </w:r>
      <w:r w:rsidR="00AE7AB7">
        <w:t>ПРЕДПРИЯТИЯ</w:t>
      </w:r>
      <w:bookmarkEnd w:id="114"/>
      <w:bookmarkEnd w:id="115"/>
    </w:p>
    <w:p w14:paraId="4913F97D" w14:textId="77777777" w:rsidR="000A0271" w:rsidRDefault="000A0271" w:rsidP="006C5D2D">
      <w:pPr>
        <w:jc w:val="both"/>
        <w:rPr>
          <w:b/>
          <w:lang w:val="bg-BG"/>
        </w:rPr>
      </w:pPr>
    </w:p>
    <w:p w14:paraId="1E570E39" w14:textId="77777777" w:rsidR="006C5D2D" w:rsidRPr="003812FB" w:rsidRDefault="00A95384" w:rsidP="006C5D2D">
      <w:pPr>
        <w:jc w:val="both"/>
        <w:rPr>
          <w:lang w:val="bg-BG"/>
        </w:rPr>
      </w:pPr>
      <w:r>
        <w:rPr>
          <w:lang w:val="bg-BG"/>
        </w:rPr>
        <w:tab/>
      </w:r>
      <w:r w:rsidR="006C5D2D" w:rsidRPr="003812FB">
        <w:rPr>
          <w:lang w:val="bg-BG"/>
        </w:rPr>
        <w:t>Следните предприятия</w:t>
      </w:r>
      <w:r w:rsidR="002A45AB">
        <w:rPr>
          <w:lang w:val="bg-BG"/>
        </w:rPr>
        <w:t xml:space="preserve"> и лица</w:t>
      </w:r>
      <w:r w:rsidR="006C5D2D" w:rsidRPr="003812FB">
        <w:rPr>
          <w:lang w:val="bg-BG"/>
        </w:rPr>
        <w:t xml:space="preserve"> са свързани лица за дружеството:</w:t>
      </w:r>
    </w:p>
    <w:p w14:paraId="0CC96412" w14:textId="77777777" w:rsidR="008C424E" w:rsidRPr="003812FB" w:rsidRDefault="008C424E" w:rsidP="006C5D2D">
      <w:pPr>
        <w:jc w:val="both"/>
        <w:rPr>
          <w:lang w:val="bg-BG"/>
        </w:rPr>
      </w:pPr>
    </w:p>
    <w:p w14:paraId="62B86FB5" w14:textId="30325F3F" w:rsidR="00215241" w:rsidRDefault="00215241" w:rsidP="006C5D2D">
      <w:pPr>
        <w:autoSpaceDE w:val="0"/>
        <w:autoSpaceDN w:val="0"/>
        <w:adjustRightInd w:val="0"/>
        <w:spacing w:line="360" w:lineRule="auto"/>
        <w:jc w:val="both"/>
        <w:rPr>
          <w:rFonts w:ascii="Times New Roman CYR" w:hAnsi="Times New Roman CYR" w:cs="Times New Roman CYR"/>
        </w:rPr>
      </w:pPr>
    </w:p>
    <w:tbl>
      <w:tblPr>
        <w:tblW w:w="7440" w:type="dxa"/>
        <w:tblInd w:w="93" w:type="dxa"/>
        <w:tblLook w:val="04A0" w:firstRow="1" w:lastRow="0" w:firstColumn="1" w:lastColumn="0" w:noHBand="0" w:noVBand="1"/>
      </w:tblPr>
      <w:tblGrid>
        <w:gridCol w:w="4268"/>
        <w:gridCol w:w="3172"/>
      </w:tblGrid>
      <w:tr w:rsidR="00313159" w:rsidRPr="00813FD3" w14:paraId="2160D1CD" w14:textId="77777777" w:rsidTr="00780063">
        <w:trPr>
          <w:trHeight w:val="255"/>
        </w:trPr>
        <w:tc>
          <w:tcPr>
            <w:tcW w:w="4268" w:type="dxa"/>
            <w:tcBorders>
              <w:top w:val="nil"/>
              <w:left w:val="nil"/>
              <w:bottom w:val="nil"/>
              <w:right w:val="nil"/>
            </w:tcBorders>
            <w:shd w:val="clear" w:color="auto" w:fill="auto"/>
            <w:vAlign w:val="center"/>
            <w:hideMark/>
          </w:tcPr>
          <w:p w14:paraId="275AE7DC" w14:textId="77777777" w:rsidR="00313159" w:rsidRPr="00813FD3" w:rsidRDefault="00313159" w:rsidP="00780063">
            <w:pPr>
              <w:rPr>
                <w:i/>
                <w:iCs/>
                <w:color w:val="000000"/>
                <w:sz w:val="18"/>
                <w:szCs w:val="18"/>
              </w:rPr>
            </w:pPr>
            <w:r w:rsidRPr="00813FD3">
              <w:rPr>
                <w:bCs/>
                <w:i/>
                <w:iCs/>
                <w:color w:val="000000"/>
                <w:sz w:val="18"/>
                <w:szCs w:val="18"/>
                <w:lang w:val="bg-BG"/>
              </w:rPr>
              <w:t>Свързани лица</w:t>
            </w:r>
          </w:p>
        </w:tc>
        <w:tc>
          <w:tcPr>
            <w:tcW w:w="3172" w:type="dxa"/>
            <w:tcBorders>
              <w:top w:val="nil"/>
              <w:left w:val="nil"/>
              <w:bottom w:val="nil"/>
              <w:right w:val="nil"/>
            </w:tcBorders>
            <w:shd w:val="clear" w:color="auto" w:fill="auto"/>
            <w:vAlign w:val="center"/>
            <w:hideMark/>
          </w:tcPr>
          <w:p w14:paraId="657DACF3" w14:textId="77777777" w:rsidR="00313159" w:rsidRPr="00813FD3" w:rsidRDefault="00313159" w:rsidP="00780063">
            <w:pPr>
              <w:jc w:val="both"/>
              <w:rPr>
                <w:i/>
                <w:iCs/>
                <w:color w:val="000000"/>
                <w:sz w:val="18"/>
                <w:szCs w:val="18"/>
              </w:rPr>
            </w:pPr>
            <w:r w:rsidRPr="00813FD3">
              <w:rPr>
                <w:bCs/>
                <w:i/>
                <w:iCs/>
                <w:color w:val="000000"/>
                <w:sz w:val="18"/>
                <w:szCs w:val="18"/>
              </w:rPr>
              <w:t>Вид на свързаност</w:t>
            </w:r>
          </w:p>
        </w:tc>
      </w:tr>
      <w:tr w:rsidR="00313159" w:rsidRPr="00813FD3" w14:paraId="5E3C5C0A" w14:textId="77777777" w:rsidTr="00780063">
        <w:trPr>
          <w:trHeight w:val="255"/>
        </w:trPr>
        <w:tc>
          <w:tcPr>
            <w:tcW w:w="4268" w:type="dxa"/>
            <w:tcBorders>
              <w:top w:val="nil"/>
              <w:left w:val="nil"/>
              <w:bottom w:val="nil"/>
              <w:right w:val="nil"/>
            </w:tcBorders>
            <w:shd w:val="clear" w:color="auto" w:fill="auto"/>
            <w:vAlign w:val="center"/>
          </w:tcPr>
          <w:p w14:paraId="1A5D720D" w14:textId="77777777" w:rsidR="00313159" w:rsidRPr="00813FD3" w:rsidRDefault="00313159" w:rsidP="00780063">
            <w:pPr>
              <w:jc w:val="both"/>
              <w:rPr>
                <w:color w:val="000000"/>
                <w:sz w:val="18"/>
                <w:szCs w:val="18"/>
                <w:lang w:val="bg-BG"/>
              </w:rPr>
            </w:pPr>
          </w:p>
        </w:tc>
        <w:tc>
          <w:tcPr>
            <w:tcW w:w="3172" w:type="dxa"/>
            <w:tcBorders>
              <w:top w:val="nil"/>
              <w:left w:val="nil"/>
              <w:bottom w:val="nil"/>
              <w:right w:val="nil"/>
            </w:tcBorders>
            <w:shd w:val="clear" w:color="auto" w:fill="auto"/>
            <w:vAlign w:val="center"/>
          </w:tcPr>
          <w:p w14:paraId="0DED28A1" w14:textId="77777777" w:rsidR="00313159" w:rsidRPr="00813FD3" w:rsidRDefault="00313159" w:rsidP="00780063">
            <w:pPr>
              <w:jc w:val="both"/>
              <w:rPr>
                <w:color w:val="000000"/>
                <w:sz w:val="18"/>
                <w:szCs w:val="18"/>
                <w:lang w:val="bg-BG"/>
              </w:rPr>
            </w:pPr>
          </w:p>
        </w:tc>
      </w:tr>
      <w:tr w:rsidR="00313159" w:rsidRPr="00F202E2" w14:paraId="39154FA1" w14:textId="77777777" w:rsidTr="00780063">
        <w:trPr>
          <w:trHeight w:val="255"/>
        </w:trPr>
        <w:tc>
          <w:tcPr>
            <w:tcW w:w="4268" w:type="dxa"/>
            <w:tcBorders>
              <w:top w:val="nil"/>
              <w:left w:val="nil"/>
              <w:bottom w:val="nil"/>
              <w:right w:val="nil"/>
            </w:tcBorders>
            <w:shd w:val="clear" w:color="auto" w:fill="auto"/>
            <w:vAlign w:val="center"/>
            <w:hideMark/>
          </w:tcPr>
          <w:p w14:paraId="4CA3C446" w14:textId="77777777" w:rsidR="00313159" w:rsidRPr="000C0F32" w:rsidRDefault="00313159" w:rsidP="00780063">
            <w:pPr>
              <w:jc w:val="both"/>
              <w:rPr>
                <w:color w:val="000000"/>
                <w:sz w:val="18"/>
                <w:szCs w:val="18"/>
              </w:rPr>
            </w:pPr>
            <w:r w:rsidRPr="000C0F32">
              <w:rPr>
                <w:color w:val="000000"/>
                <w:sz w:val="18"/>
                <w:szCs w:val="18"/>
                <w:lang w:val="bg-BG"/>
              </w:rPr>
              <w:t>Димитър Луканов</w:t>
            </w:r>
          </w:p>
        </w:tc>
        <w:tc>
          <w:tcPr>
            <w:tcW w:w="3172" w:type="dxa"/>
            <w:tcBorders>
              <w:top w:val="nil"/>
              <w:left w:val="nil"/>
              <w:bottom w:val="nil"/>
              <w:right w:val="nil"/>
            </w:tcBorders>
            <w:shd w:val="clear" w:color="auto" w:fill="auto"/>
            <w:vAlign w:val="center"/>
            <w:hideMark/>
          </w:tcPr>
          <w:p w14:paraId="41AD86B3" w14:textId="77777777" w:rsidR="00313159" w:rsidRPr="009D1A42" w:rsidRDefault="00313159" w:rsidP="00780063">
            <w:pPr>
              <w:jc w:val="both"/>
              <w:rPr>
                <w:color w:val="000000"/>
                <w:sz w:val="18"/>
                <w:szCs w:val="18"/>
              </w:rPr>
            </w:pPr>
            <w:r w:rsidRPr="009D1A42">
              <w:rPr>
                <w:color w:val="000000"/>
                <w:sz w:val="18"/>
                <w:szCs w:val="18"/>
                <w:lang w:val="bg-BG"/>
              </w:rPr>
              <w:t>Крайно контролиращо лице</w:t>
            </w:r>
          </w:p>
        </w:tc>
      </w:tr>
      <w:tr w:rsidR="00313159" w:rsidRPr="00F202E2" w14:paraId="00D87387" w14:textId="77777777" w:rsidTr="00780063">
        <w:trPr>
          <w:trHeight w:val="255"/>
        </w:trPr>
        <w:tc>
          <w:tcPr>
            <w:tcW w:w="4268" w:type="dxa"/>
            <w:tcBorders>
              <w:top w:val="nil"/>
              <w:left w:val="nil"/>
              <w:bottom w:val="nil"/>
              <w:right w:val="nil"/>
            </w:tcBorders>
            <w:shd w:val="clear" w:color="auto" w:fill="auto"/>
            <w:vAlign w:val="center"/>
            <w:hideMark/>
          </w:tcPr>
          <w:p w14:paraId="019C9BB9" w14:textId="77777777" w:rsidR="00313159" w:rsidRPr="000C0F32" w:rsidRDefault="00313159" w:rsidP="00780063">
            <w:pPr>
              <w:jc w:val="both"/>
              <w:rPr>
                <w:color w:val="000000"/>
                <w:sz w:val="18"/>
                <w:szCs w:val="18"/>
              </w:rPr>
            </w:pPr>
            <w:r w:rsidRPr="000C0F32">
              <w:rPr>
                <w:color w:val="000000"/>
                <w:sz w:val="18"/>
                <w:szCs w:val="18"/>
                <w:lang w:val="bg-BG"/>
              </w:rPr>
              <w:t xml:space="preserve">Harisson Management </w:t>
            </w:r>
            <w:r w:rsidRPr="000C0F32">
              <w:rPr>
                <w:color w:val="000000"/>
                <w:sz w:val="18"/>
                <w:szCs w:val="18"/>
              </w:rPr>
              <w:t>Limited</w:t>
            </w:r>
            <w:r w:rsidRPr="000C0F32">
              <w:rPr>
                <w:color w:val="000000"/>
                <w:sz w:val="18"/>
                <w:szCs w:val="18"/>
                <w:lang w:val="bg-BG"/>
              </w:rPr>
              <w:t>, Малта</w:t>
            </w:r>
          </w:p>
        </w:tc>
        <w:tc>
          <w:tcPr>
            <w:tcW w:w="3172" w:type="dxa"/>
            <w:tcBorders>
              <w:top w:val="nil"/>
              <w:left w:val="nil"/>
              <w:bottom w:val="nil"/>
              <w:right w:val="nil"/>
            </w:tcBorders>
            <w:shd w:val="clear" w:color="auto" w:fill="auto"/>
            <w:vAlign w:val="center"/>
            <w:hideMark/>
          </w:tcPr>
          <w:p w14:paraId="700EBF94" w14:textId="77777777" w:rsidR="00313159" w:rsidRPr="009D1A42" w:rsidRDefault="00313159" w:rsidP="00780063">
            <w:pPr>
              <w:rPr>
                <w:color w:val="000000"/>
                <w:sz w:val="18"/>
                <w:szCs w:val="18"/>
              </w:rPr>
            </w:pPr>
            <w:r w:rsidRPr="009D1A42">
              <w:rPr>
                <w:color w:val="000000"/>
                <w:sz w:val="18"/>
                <w:szCs w:val="18"/>
                <w:lang w:val="bg-BG"/>
              </w:rPr>
              <w:t>Основен акционер</w:t>
            </w:r>
          </w:p>
        </w:tc>
      </w:tr>
      <w:tr w:rsidR="00313159" w:rsidRPr="00F202E2" w14:paraId="6E466F6B" w14:textId="77777777" w:rsidTr="00780063">
        <w:trPr>
          <w:trHeight w:val="255"/>
        </w:trPr>
        <w:tc>
          <w:tcPr>
            <w:tcW w:w="4268" w:type="dxa"/>
            <w:tcBorders>
              <w:top w:val="nil"/>
              <w:left w:val="nil"/>
              <w:bottom w:val="nil"/>
              <w:right w:val="nil"/>
            </w:tcBorders>
            <w:shd w:val="clear" w:color="auto" w:fill="auto"/>
            <w:vAlign w:val="center"/>
            <w:hideMark/>
          </w:tcPr>
          <w:p w14:paraId="0AD4AA22" w14:textId="77777777" w:rsidR="00313159" w:rsidRPr="000C0F32" w:rsidRDefault="00313159" w:rsidP="00780063">
            <w:pPr>
              <w:jc w:val="both"/>
              <w:rPr>
                <w:color w:val="000000"/>
                <w:sz w:val="18"/>
                <w:szCs w:val="18"/>
                <w:lang w:val="bg-BG"/>
              </w:rPr>
            </w:pPr>
            <w:r w:rsidRPr="000C0F32">
              <w:rPr>
                <w:color w:val="000000"/>
                <w:sz w:val="18"/>
                <w:szCs w:val="18"/>
                <w:lang w:val="bg-BG"/>
              </w:rPr>
              <w:t>Лукан Луканов</w:t>
            </w:r>
          </w:p>
        </w:tc>
        <w:tc>
          <w:tcPr>
            <w:tcW w:w="3172" w:type="dxa"/>
            <w:tcBorders>
              <w:top w:val="nil"/>
              <w:left w:val="nil"/>
              <w:bottom w:val="nil"/>
              <w:right w:val="nil"/>
            </w:tcBorders>
            <w:shd w:val="clear" w:color="auto" w:fill="auto"/>
            <w:vAlign w:val="center"/>
            <w:hideMark/>
          </w:tcPr>
          <w:p w14:paraId="1B8F94A6" w14:textId="6BD8B259" w:rsidR="00313159" w:rsidRPr="009D1A42" w:rsidRDefault="007179BB" w:rsidP="00780063">
            <w:pPr>
              <w:rPr>
                <w:color w:val="000000"/>
                <w:sz w:val="18"/>
                <w:szCs w:val="18"/>
                <w:lang w:val="bg-BG"/>
              </w:rPr>
            </w:pPr>
            <w:r w:rsidRPr="009D1A42">
              <w:rPr>
                <w:color w:val="000000"/>
                <w:sz w:val="18"/>
                <w:szCs w:val="18"/>
                <w:lang w:val="bg-BG"/>
              </w:rPr>
              <w:t>Председател на СД и минор</w:t>
            </w:r>
            <w:r w:rsidR="0067037D" w:rsidRPr="009D1A42">
              <w:rPr>
                <w:color w:val="000000"/>
                <w:sz w:val="18"/>
                <w:szCs w:val="18"/>
                <w:lang w:val="bg-BG"/>
              </w:rPr>
              <w:t>и</w:t>
            </w:r>
            <w:r w:rsidRPr="009D1A42">
              <w:rPr>
                <w:color w:val="000000"/>
                <w:sz w:val="18"/>
                <w:szCs w:val="18"/>
                <w:lang w:val="bg-BG"/>
              </w:rPr>
              <w:t xml:space="preserve">тарен акционер  / </w:t>
            </w:r>
            <w:r w:rsidR="003048DC" w:rsidRPr="009D1A42">
              <w:rPr>
                <w:color w:val="000000"/>
                <w:sz w:val="18"/>
                <w:szCs w:val="18"/>
                <w:lang w:val="bg-BG"/>
              </w:rPr>
              <w:t xml:space="preserve">Председател на СД </w:t>
            </w:r>
            <w:r w:rsidR="0002292E" w:rsidRPr="009D1A42">
              <w:rPr>
                <w:color w:val="000000"/>
                <w:sz w:val="18"/>
                <w:szCs w:val="18"/>
                <w:lang w:val="bg-BG"/>
              </w:rPr>
              <w:t>и</w:t>
            </w:r>
            <w:r w:rsidR="003048DC" w:rsidRPr="009D1A42">
              <w:rPr>
                <w:color w:val="000000"/>
                <w:sz w:val="18"/>
                <w:szCs w:val="18"/>
                <w:lang w:val="bg-BG"/>
              </w:rPr>
              <w:t xml:space="preserve"> </w:t>
            </w:r>
            <w:r w:rsidR="00313159" w:rsidRPr="009D1A42">
              <w:rPr>
                <w:color w:val="000000"/>
                <w:sz w:val="18"/>
                <w:szCs w:val="18"/>
                <w:lang w:val="bg-BG"/>
              </w:rPr>
              <w:t>Акционер със значително участие</w:t>
            </w:r>
            <w:r w:rsidR="00D446B8" w:rsidRPr="009D1A42">
              <w:rPr>
                <w:color w:val="000000"/>
                <w:sz w:val="18"/>
                <w:szCs w:val="18"/>
                <w:lang w:val="bg-BG"/>
              </w:rPr>
              <w:t xml:space="preserve"> до</w:t>
            </w:r>
            <w:r w:rsidR="000B151D" w:rsidRPr="009D1A42">
              <w:rPr>
                <w:color w:val="000000"/>
                <w:sz w:val="18"/>
                <w:szCs w:val="18"/>
              </w:rPr>
              <w:t xml:space="preserve"> 04.09</w:t>
            </w:r>
            <w:r w:rsidR="00D446B8" w:rsidRPr="009D1A42">
              <w:rPr>
                <w:color w:val="000000"/>
                <w:sz w:val="18"/>
                <w:szCs w:val="18"/>
                <w:lang w:val="bg-BG"/>
              </w:rPr>
              <w:t>2019 г.</w:t>
            </w:r>
            <w:r w:rsidRPr="009D1A42">
              <w:rPr>
                <w:color w:val="000000"/>
                <w:sz w:val="18"/>
                <w:szCs w:val="18"/>
              </w:rPr>
              <w:t xml:space="preserve"> </w:t>
            </w:r>
          </w:p>
        </w:tc>
      </w:tr>
      <w:tr w:rsidR="00313159" w:rsidRPr="00F202E2" w14:paraId="46523723" w14:textId="77777777" w:rsidTr="00780063">
        <w:trPr>
          <w:trHeight w:val="255"/>
        </w:trPr>
        <w:tc>
          <w:tcPr>
            <w:tcW w:w="4268" w:type="dxa"/>
            <w:tcBorders>
              <w:top w:val="nil"/>
              <w:left w:val="nil"/>
              <w:bottom w:val="nil"/>
              <w:right w:val="nil"/>
            </w:tcBorders>
            <w:shd w:val="clear" w:color="auto" w:fill="auto"/>
            <w:vAlign w:val="center"/>
          </w:tcPr>
          <w:p w14:paraId="747012D7" w14:textId="77777777" w:rsidR="00313159" w:rsidRPr="000C0F32" w:rsidRDefault="00313159" w:rsidP="00780063">
            <w:pPr>
              <w:jc w:val="both"/>
              <w:rPr>
                <w:color w:val="000000"/>
                <w:sz w:val="18"/>
                <w:szCs w:val="18"/>
                <w:lang w:val="bg-BG"/>
              </w:rPr>
            </w:pPr>
            <w:r w:rsidRPr="000C0F32">
              <w:rPr>
                <w:color w:val="000000"/>
                <w:sz w:val="18"/>
                <w:szCs w:val="18"/>
                <w:lang w:val="bg-BG"/>
              </w:rPr>
              <w:t>Арома транс 04 ЕООД</w:t>
            </w:r>
          </w:p>
        </w:tc>
        <w:tc>
          <w:tcPr>
            <w:tcW w:w="3172" w:type="dxa"/>
            <w:tcBorders>
              <w:top w:val="nil"/>
              <w:left w:val="nil"/>
              <w:bottom w:val="nil"/>
              <w:right w:val="nil"/>
            </w:tcBorders>
            <w:shd w:val="clear" w:color="auto" w:fill="auto"/>
            <w:vAlign w:val="center"/>
          </w:tcPr>
          <w:p w14:paraId="0A8FB653" w14:textId="77777777" w:rsidR="00313159" w:rsidRPr="009D1A42" w:rsidRDefault="00313159" w:rsidP="00780063">
            <w:pPr>
              <w:rPr>
                <w:color w:val="000000"/>
                <w:sz w:val="18"/>
                <w:szCs w:val="18"/>
                <w:lang w:val="bg-BG"/>
              </w:rPr>
            </w:pPr>
            <w:r w:rsidRPr="009D1A42">
              <w:rPr>
                <w:color w:val="000000"/>
                <w:sz w:val="18"/>
                <w:szCs w:val="18"/>
                <w:lang w:val="bg-BG"/>
              </w:rPr>
              <w:t xml:space="preserve">Под общ контрол </w:t>
            </w:r>
          </w:p>
        </w:tc>
      </w:tr>
      <w:tr w:rsidR="0067037D" w:rsidRPr="00F202E2" w14:paraId="459F9A6F" w14:textId="77777777" w:rsidTr="00780063">
        <w:trPr>
          <w:trHeight w:val="255"/>
        </w:trPr>
        <w:tc>
          <w:tcPr>
            <w:tcW w:w="4268" w:type="dxa"/>
            <w:tcBorders>
              <w:top w:val="nil"/>
              <w:left w:val="nil"/>
              <w:bottom w:val="nil"/>
              <w:right w:val="nil"/>
            </w:tcBorders>
            <w:shd w:val="clear" w:color="auto" w:fill="auto"/>
            <w:vAlign w:val="center"/>
          </w:tcPr>
          <w:p w14:paraId="080C3E7E" w14:textId="140AD4B7" w:rsidR="0067037D" w:rsidRPr="000C0F32" w:rsidRDefault="0067037D" w:rsidP="00780063">
            <w:pPr>
              <w:jc w:val="both"/>
              <w:rPr>
                <w:color w:val="000000"/>
                <w:sz w:val="18"/>
                <w:szCs w:val="18"/>
                <w:lang w:val="bg-BG"/>
              </w:rPr>
            </w:pPr>
            <w:r w:rsidRPr="000C0F32">
              <w:rPr>
                <w:color w:val="000000"/>
                <w:sz w:val="18"/>
                <w:szCs w:val="18"/>
                <w:lang w:val="bg-BG"/>
              </w:rPr>
              <w:t>Новарус ЕООД</w:t>
            </w:r>
          </w:p>
        </w:tc>
        <w:tc>
          <w:tcPr>
            <w:tcW w:w="3172" w:type="dxa"/>
            <w:tcBorders>
              <w:top w:val="nil"/>
              <w:left w:val="nil"/>
              <w:bottom w:val="nil"/>
              <w:right w:val="nil"/>
            </w:tcBorders>
            <w:shd w:val="clear" w:color="auto" w:fill="auto"/>
            <w:vAlign w:val="center"/>
          </w:tcPr>
          <w:p w14:paraId="58C62C55" w14:textId="48F718AA" w:rsidR="0067037D" w:rsidRPr="009D1A42" w:rsidRDefault="0067037D" w:rsidP="00780063">
            <w:pPr>
              <w:rPr>
                <w:color w:val="000000"/>
                <w:sz w:val="18"/>
                <w:szCs w:val="18"/>
                <w:lang w:val="bg-BG"/>
              </w:rPr>
            </w:pPr>
            <w:r w:rsidRPr="009D1A42">
              <w:rPr>
                <w:color w:val="000000"/>
                <w:sz w:val="18"/>
                <w:szCs w:val="18"/>
                <w:lang w:val="bg-BG"/>
              </w:rPr>
              <w:t>Под общ контрол</w:t>
            </w:r>
          </w:p>
        </w:tc>
      </w:tr>
      <w:tr w:rsidR="00804B69" w:rsidRPr="00F202E2" w14:paraId="2C023F51" w14:textId="77777777" w:rsidTr="00A5240F">
        <w:trPr>
          <w:trHeight w:val="255"/>
        </w:trPr>
        <w:tc>
          <w:tcPr>
            <w:tcW w:w="4268" w:type="dxa"/>
            <w:tcBorders>
              <w:top w:val="nil"/>
              <w:left w:val="nil"/>
              <w:bottom w:val="nil"/>
              <w:right w:val="nil"/>
            </w:tcBorders>
            <w:shd w:val="clear" w:color="auto" w:fill="auto"/>
            <w:vAlign w:val="center"/>
            <w:hideMark/>
          </w:tcPr>
          <w:p w14:paraId="5F9C5CBA" w14:textId="3839904B" w:rsidR="00804B69" w:rsidRPr="000C0F32" w:rsidRDefault="00804B69" w:rsidP="00A5240F">
            <w:pPr>
              <w:jc w:val="both"/>
              <w:rPr>
                <w:color w:val="000000"/>
                <w:sz w:val="18"/>
                <w:szCs w:val="18"/>
              </w:rPr>
            </w:pPr>
            <w:r w:rsidRPr="000C0F32">
              <w:rPr>
                <w:color w:val="000000"/>
                <w:sz w:val="18"/>
                <w:szCs w:val="18"/>
                <w:lang w:val="bg-BG"/>
              </w:rPr>
              <w:t xml:space="preserve">Арома </w:t>
            </w:r>
            <w:r w:rsidR="00D458D0" w:rsidRPr="000C0F32">
              <w:rPr>
                <w:color w:val="000000"/>
                <w:sz w:val="18"/>
                <w:szCs w:val="18"/>
                <w:lang w:val="bg-BG"/>
              </w:rPr>
              <w:t xml:space="preserve">Козметикс </w:t>
            </w:r>
            <w:r w:rsidRPr="000C0F32">
              <w:rPr>
                <w:color w:val="000000"/>
                <w:sz w:val="18"/>
                <w:szCs w:val="18"/>
                <w:lang w:val="bg-BG"/>
              </w:rPr>
              <w:t>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0C9E3274"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57CAEE56" w14:textId="77777777" w:rsidTr="00A5240F">
        <w:trPr>
          <w:trHeight w:val="255"/>
        </w:trPr>
        <w:tc>
          <w:tcPr>
            <w:tcW w:w="4268" w:type="dxa"/>
            <w:tcBorders>
              <w:top w:val="nil"/>
              <w:left w:val="nil"/>
              <w:bottom w:val="nil"/>
              <w:right w:val="nil"/>
            </w:tcBorders>
            <w:shd w:val="clear" w:color="auto" w:fill="auto"/>
            <w:vAlign w:val="center"/>
            <w:hideMark/>
          </w:tcPr>
          <w:p w14:paraId="6E025315" w14:textId="13614DB0" w:rsidR="00804B69" w:rsidRPr="000C0F32" w:rsidRDefault="00804B69" w:rsidP="00A5240F">
            <w:pPr>
              <w:jc w:val="both"/>
              <w:rPr>
                <w:color w:val="000000"/>
                <w:sz w:val="18"/>
                <w:szCs w:val="18"/>
              </w:rPr>
            </w:pPr>
            <w:r w:rsidRPr="000C0F32">
              <w:rPr>
                <w:color w:val="000000"/>
                <w:sz w:val="18"/>
                <w:szCs w:val="18"/>
                <w:lang w:val="bg-BG"/>
              </w:rPr>
              <w:t xml:space="preserve">Арома </w:t>
            </w:r>
            <w:r w:rsidR="00D458D0" w:rsidRPr="000C0F32">
              <w:rPr>
                <w:color w:val="000000"/>
                <w:sz w:val="18"/>
                <w:szCs w:val="18"/>
                <w:lang w:val="bg-BG"/>
              </w:rPr>
              <w:t xml:space="preserve">Риъл </w:t>
            </w:r>
            <w:r w:rsidRPr="000C0F32">
              <w:rPr>
                <w:color w:val="000000"/>
                <w:sz w:val="18"/>
                <w:szCs w:val="18"/>
                <w:lang w:val="bg-BG"/>
              </w:rPr>
              <w:t>естейт 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6A3A408A"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7AF82ECA" w14:textId="77777777" w:rsidTr="00A5240F">
        <w:trPr>
          <w:trHeight w:val="255"/>
        </w:trPr>
        <w:tc>
          <w:tcPr>
            <w:tcW w:w="4268" w:type="dxa"/>
            <w:tcBorders>
              <w:top w:val="nil"/>
              <w:left w:val="nil"/>
              <w:bottom w:val="nil"/>
              <w:right w:val="nil"/>
            </w:tcBorders>
            <w:shd w:val="clear" w:color="auto" w:fill="auto"/>
            <w:vAlign w:val="center"/>
            <w:hideMark/>
          </w:tcPr>
          <w:p w14:paraId="78A57CE8" w14:textId="19D42EB6" w:rsidR="00804B69" w:rsidRPr="000C0F32" w:rsidRDefault="00804B69" w:rsidP="00A5240F">
            <w:pPr>
              <w:jc w:val="both"/>
              <w:rPr>
                <w:color w:val="000000"/>
                <w:sz w:val="18"/>
                <w:szCs w:val="18"/>
              </w:rPr>
            </w:pPr>
            <w:r w:rsidRPr="000C0F32">
              <w:rPr>
                <w:color w:val="000000"/>
                <w:sz w:val="18"/>
                <w:szCs w:val="18"/>
                <w:lang w:val="bg-BG"/>
              </w:rPr>
              <w:t>Арома Kозметикс България ЕАД</w:t>
            </w:r>
          </w:p>
        </w:tc>
        <w:tc>
          <w:tcPr>
            <w:tcW w:w="3172" w:type="dxa"/>
            <w:tcBorders>
              <w:top w:val="nil"/>
              <w:left w:val="nil"/>
              <w:bottom w:val="nil"/>
              <w:right w:val="nil"/>
            </w:tcBorders>
            <w:shd w:val="clear" w:color="auto" w:fill="auto"/>
            <w:vAlign w:val="center"/>
            <w:hideMark/>
          </w:tcPr>
          <w:p w14:paraId="7FB5C29E" w14:textId="77777777" w:rsidR="00804B69" w:rsidRPr="009D1A42" w:rsidRDefault="00804B69" w:rsidP="00A5240F">
            <w:pPr>
              <w:rPr>
                <w:color w:val="000000"/>
                <w:sz w:val="18"/>
                <w:szCs w:val="18"/>
              </w:rPr>
            </w:pPr>
            <w:r w:rsidRPr="009D1A42">
              <w:rPr>
                <w:color w:val="000000"/>
                <w:sz w:val="18"/>
                <w:szCs w:val="18"/>
                <w:lang w:val="bg-BG"/>
              </w:rPr>
              <w:t>Под общ контрол</w:t>
            </w:r>
          </w:p>
        </w:tc>
      </w:tr>
      <w:tr w:rsidR="00804B69" w:rsidRPr="00F202E2" w14:paraId="1235168F" w14:textId="77777777" w:rsidTr="00A5240F">
        <w:trPr>
          <w:trHeight w:val="255"/>
        </w:trPr>
        <w:tc>
          <w:tcPr>
            <w:tcW w:w="4268" w:type="dxa"/>
            <w:tcBorders>
              <w:top w:val="nil"/>
              <w:left w:val="nil"/>
              <w:bottom w:val="nil"/>
              <w:right w:val="nil"/>
            </w:tcBorders>
            <w:shd w:val="clear" w:color="auto" w:fill="auto"/>
            <w:vAlign w:val="center"/>
            <w:hideMark/>
          </w:tcPr>
          <w:p w14:paraId="7AFF16F1" w14:textId="2D4FADEC" w:rsidR="00804B69" w:rsidRPr="000C0F32" w:rsidRDefault="00804B69" w:rsidP="00804B69">
            <w:pPr>
              <w:jc w:val="both"/>
              <w:rPr>
                <w:color w:val="000000"/>
                <w:sz w:val="18"/>
                <w:szCs w:val="18"/>
              </w:rPr>
            </w:pPr>
            <w:r w:rsidRPr="000C0F32">
              <w:rPr>
                <w:color w:val="000000"/>
                <w:sz w:val="18"/>
                <w:szCs w:val="18"/>
                <w:lang w:val="bg-BG"/>
              </w:rPr>
              <w:t>Турин имоти АД</w:t>
            </w:r>
          </w:p>
        </w:tc>
        <w:tc>
          <w:tcPr>
            <w:tcW w:w="3172" w:type="dxa"/>
            <w:tcBorders>
              <w:top w:val="nil"/>
              <w:left w:val="nil"/>
              <w:bottom w:val="nil"/>
              <w:right w:val="nil"/>
            </w:tcBorders>
            <w:shd w:val="clear" w:color="auto" w:fill="auto"/>
            <w:vAlign w:val="center"/>
            <w:hideMark/>
          </w:tcPr>
          <w:p w14:paraId="2720038E"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67037D" w:rsidRPr="00F202E2" w14:paraId="0A511729" w14:textId="77777777" w:rsidTr="00A5240F">
        <w:trPr>
          <w:trHeight w:val="255"/>
        </w:trPr>
        <w:tc>
          <w:tcPr>
            <w:tcW w:w="4268" w:type="dxa"/>
            <w:tcBorders>
              <w:top w:val="nil"/>
              <w:left w:val="nil"/>
              <w:bottom w:val="nil"/>
              <w:right w:val="nil"/>
            </w:tcBorders>
            <w:shd w:val="clear" w:color="auto" w:fill="auto"/>
            <w:vAlign w:val="center"/>
          </w:tcPr>
          <w:p w14:paraId="3C8A59FB" w14:textId="63F23F6F" w:rsidR="0067037D" w:rsidRPr="000C0F32" w:rsidRDefault="0067037D" w:rsidP="00804B69">
            <w:pPr>
              <w:jc w:val="both"/>
              <w:rPr>
                <w:color w:val="000000"/>
                <w:sz w:val="18"/>
                <w:szCs w:val="18"/>
                <w:lang w:val="bg-BG"/>
              </w:rPr>
            </w:pPr>
            <w:r w:rsidRPr="000C0F32">
              <w:rPr>
                <w:color w:val="000000"/>
                <w:sz w:val="18"/>
                <w:szCs w:val="18"/>
                <w:lang w:val="bg-BG"/>
              </w:rPr>
              <w:t>Реста сървиз енд мениджмънт ООД</w:t>
            </w:r>
          </w:p>
        </w:tc>
        <w:tc>
          <w:tcPr>
            <w:tcW w:w="3172" w:type="dxa"/>
            <w:tcBorders>
              <w:top w:val="nil"/>
              <w:left w:val="nil"/>
              <w:bottom w:val="nil"/>
              <w:right w:val="nil"/>
            </w:tcBorders>
            <w:shd w:val="clear" w:color="auto" w:fill="auto"/>
            <w:vAlign w:val="center"/>
          </w:tcPr>
          <w:p w14:paraId="22AAB792" w14:textId="31B2AC1E" w:rsidR="0067037D" w:rsidRPr="009D1A42" w:rsidRDefault="0067037D" w:rsidP="00A5240F">
            <w:pPr>
              <w:rPr>
                <w:color w:val="000000"/>
                <w:sz w:val="18"/>
                <w:szCs w:val="18"/>
                <w:lang w:val="bg-BG"/>
              </w:rPr>
            </w:pPr>
            <w:r w:rsidRPr="009D1A42">
              <w:rPr>
                <w:color w:val="000000"/>
                <w:sz w:val="18"/>
                <w:szCs w:val="18"/>
                <w:lang w:val="bg-BG"/>
              </w:rPr>
              <w:t>Под общ контрол</w:t>
            </w:r>
          </w:p>
        </w:tc>
      </w:tr>
      <w:tr w:rsidR="00313159" w:rsidRPr="00F202E2" w14:paraId="4F056F5B" w14:textId="77777777" w:rsidTr="00780063">
        <w:trPr>
          <w:trHeight w:val="255"/>
        </w:trPr>
        <w:tc>
          <w:tcPr>
            <w:tcW w:w="4268" w:type="dxa"/>
            <w:tcBorders>
              <w:top w:val="nil"/>
              <w:left w:val="nil"/>
              <w:bottom w:val="nil"/>
              <w:right w:val="nil"/>
            </w:tcBorders>
            <w:shd w:val="clear" w:color="auto" w:fill="auto"/>
            <w:vAlign w:val="center"/>
            <w:hideMark/>
          </w:tcPr>
          <w:p w14:paraId="5B1A2144" w14:textId="77777777" w:rsidR="00313159" w:rsidRPr="000C0F32" w:rsidRDefault="00313159" w:rsidP="00780063">
            <w:pPr>
              <w:jc w:val="both"/>
              <w:rPr>
                <w:color w:val="000000"/>
                <w:sz w:val="18"/>
                <w:szCs w:val="18"/>
              </w:rPr>
            </w:pPr>
            <w:r w:rsidRPr="000C0F32">
              <w:rPr>
                <w:color w:val="000000"/>
                <w:sz w:val="18"/>
                <w:szCs w:val="18"/>
                <w:lang w:val="bg-BG"/>
              </w:rPr>
              <w:t>Елди 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147B0898" w14:textId="733F03FA" w:rsidR="00313159" w:rsidRPr="009D1A42" w:rsidRDefault="003B26FF" w:rsidP="00780063">
            <w:pPr>
              <w:rPr>
                <w:color w:val="000000"/>
                <w:sz w:val="18"/>
                <w:szCs w:val="18"/>
              </w:rPr>
            </w:pPr>
            <w:r w:rsidRPr="00242299">
              <w:rPr>
                <w:color w:val="000000"/>
                <w:sz w:val="18"/>
                <w:szCs w:val="18"/>
                <w:lang w:val="bg-BG"/>
              </w:rPr>
              <w:t>Общ Ключов управленски персонал</w:t>
            </w:r>
            <w:r w:rsidR="000C7CD7" w:rsidRPr="00242299">
              <w:rPr>
                <w:color w:val="000000"/>
                <w:sz w:val="18"/>
                <w:szCs w:val="18"/>
                <w:lang w:val="bg-BG"/>
              </w:rPr>
              <w:t>/</w:t>
            </w:r>
            <w:r w:rsidR="00D446B8" w:rsidRPr="00242299">
              <w:rPr>
                <w:color w:val="000000"/>
                <w:sz w:val="18"/>
                <w:szCs w:val="18"/>
                <w:lang w:val="bg-BG"/>
              </w:rPr>
              <w:t xml:space="preserve"> </w:t>
            </w:r>
            <w:r w:rsidR="00313159" w:rsidRPr="00242299">
              <w:rPr>
                <w:color w:val="000000"/>
                <w:sz w:val="18"/>
                <w:szCs w:val="18"/>
                <w:lang w:val="bg-BG"/>
              </w:rPr>
              <w:t xml:space="preserve">Под общ контрол </w:t>
            </w:r>
            <w:r w:rsidR="000C7CD7" w:rsidRPr="00242299">
              <w:rPr>
                <w:color w:val="000000"/>
                <w:sz w:val="18"/>
                <w:szCs w:val="18"/>
                <w:lang w:val="bg-BG"/>
              </w:rPr>
              <w:t xml:space="preserve">до </w:t>
            </w:r>
            <w:r w:rsidR="000B151D" w:rsidRPr="00242299">
              <w:rPr>
                <w:color w:val="000000"/>
                <w:sz w:val="18"/>
                <w:szCs w:val="18"/>
              </w:rPr>
              <w:t>04.09.</w:t>
            </w:r>
            <w:r w:rsidR="000C7CD7" w:rsidRPr="00242299">
              <w:rPr>
                <w:color w:val="000000"/>
                <w:sz w:val="18"/>
                <w:szCs w:val="18"/>
                <w:lang w:val="bg-BG"/>
              </w:rPr>
              <w:t>2019</w:t>
            </w:r>
          </w:p>
        </w:tc>
      </w:tr>
      <w:tr w:rsidR="00313159" w:rsidRPr="00F202E2" w14:paraId="747A2B57" w14:textId="77777777" w:rsidTr="00780063">
        <w:trPr>
          <w:trHeight w:val="255"/>
        </w:trPr>
        <w:tc>
          <w:tcPr>
            <w:tcW w:w="4268" w:type="dxa"/>
            <w:tcBorders>
              <w:top w:val="nil"/>
              <w:left w:val="nil"/>
              <w:bottom w:val="nil"/>
              <w:right w:val="nil"/>
            </w:tcBorders>
            <w:shd w:val="clear" w:color="auto" w:fill="auto"/>
            <w:vAlign w:val="center"/>
            <w:hideMark/>
          </w:tcPr>
          <w:p w14:paraId="1E8DE27B" w14:textId="77777777" w:rsidR="00313159" w:rsidRPr="000C0F32" w:rsidRDefault="00313159" w:rsidP="00780063">
            <w:pPr>
              <w:jc w:val="both"/>
              <w:rPr>
                <w:color w:val="000000"/>
                <w:sz w:val="18"/>
                <w:szCs w:val="18"/>
              </w:rPr>
            </w:pPr>
            <w:r w:rsidRPr="000C0F32">
              <w:rPr>
                <w:color w:val="000000"/>
                <w:sz w:val="18"/>
                <w:szCs w:val="18"/>
                <w:lang w:val="bg-BG"/>
              </w:rPr>
              <w:t>Етон АД</w:t>
            </w:r>
          </w:p>
        </w:tc>
        <w:tc>
          <w:tcPr>
            <w:tcW w:w="3172" w:type="dxa"/>
            <w:tcBorders>
              <w:top w:val="nil"/>
              <w:left w:val="nil"/>
              <w:bottom w:val="nil"/>
              <w:right w:val="nil"/>
            </w:tcBorders>
            <w:shd w:val="clear" w:color="auto" w:fill="auto"/>
            <w:vAlign w:val="center"/>
            <w:hideMark/>
          </w:tcPr>
          <w:p w14:paraId="44365C27" w14:textId="53889391" w:rsidR="00313159" w:rsidRPr="009D1A42" w:rsidRDefault="007032AB" w:rsidP="00780063">
            <w:pPr>
              <w:rPr>
                <w:color w:val="000000"/>
                <w:sz w:val="18"/>
                <w:szCs w:val="18"/>
              </w:rPr>
            </w:pPr>
            <w:r w:rsidRPr="009D1A42">
              <w:rPr>
                <w:color w:val="000000"/>
                <w:sz w:val="18"/>
                <w:szCs w:val="18"/>
                <w:lang w:val="bg-BG"/>
              </w:rPr>
              <w:t>Общ Ключов управленски</w:t>
            </w:r>
            <w:r w:rsidR="00381ADA" w:rsidRPr="009D1A42">
              <w:rPr>
                <w:color w:val="000000"/>
                <w:sz w:val="18"/>
                <w:szCs w:val="18"/>
                <w:lang w:val="bg-BG"/>
              </w:rPr>
              <w:t xml:space="preserve"> персонал/ Под общ контрол до </w:t>
            </w:r>
            <w:r w:rsidR="000B151D" w:rsidRPr="009D1A42">
              <w:rPr>
                <w:color w:val="000000"/>
                <w:sz w:val="18"/>
                <w:szCs w:val="18"/>
              </w:rPr>
              <w:t>04.09.</w:t>
            </w:r>
            <w:r w:rsidR="00381ADA" w:rsidRPr="009D1A42">
              <w:rPr>
                <w:color w:val="000000"/>
                <w:sz w:val="18"/>
                <w:szCs w:val="18"/>
                <w:lang w:val="bg-BG"/>
              </w:rPr>
              <w:t>.2019</w:t>
            </w:r>
          </w:p>
        </w:tc>
      </w:tr>
      <w:tr w:rsidR="00F42DF2" w:rsidRPr="00F202E2" w14:paraId="4A638AF3" w14:textId="77777777" w:rsidTr="00A5240F">
        <w:trPr>
          <w:trHeight w:val="255"/>
        </w:trPr>
        <w:tc>
          <w:tcPr>
            <w:tcW w:w="4268" w:type="dxa"/>
            <w:tcBorders>
              <w:top w:val="nil"/>
              <w:left w:val="nil"/>
              <w:bottom w:val="nil"/>
              <w:right w:val="nil"/>
            </w:tcBorders>
            <w:shd w:val="clear" w:color="auto" w:fill="auto"/>
            <w:vAlign w:val="center"/>
            <w:hideMark/>
          </w:tcPr>
          <w:p w14:paraId="591299A1" w14:textId="77777777" w:rsidR="00F42DF2" w:rsidRPr="000C0F32" w:rsidRDefault="00F42DF2" w:rsidP="00A5240F">
            <w:pPr>
              <w:rPr>
                <w:color w:val="000000"/>
                <w:sz w:val="18"/>
                <w:szCs w:val="18"/>
                <w:lang w:val="ru-RU"/>
              </w:rPr>
            </w:pPr>
            <w:r w:rsidRPr="000C0F32">
              <w:rPr>
                <w:color w:val="000000"/>
                <w:sz w:val="18"/>
                <w:szCs w:val="18"/>
                <w:lang w:val="bg-BG"/>
              </w:rPr>
              <w:t>Медицински център Гранд Хотел Велинград ЕООД</w:t>
            </w:r>
          </w:p>
        </w:tc>
        <w:tc>
          <w:tcPr>
            <w:tcW w:w="3172" w:type="dxa"/>
            <w:tcBorders>
              <w:top w:val="nil"/>
              <w:left w:val="nil"/>
              <w:bottom w:val="nil"/>
              <w:right w:val="nil"/>
            </w:tcBorders>
            <w:shd w:val="clear" w:color="auto" w:fill="auto"/>
            <w:vAlign w:val="center"/>
            <w:hideMark/>
          </w:tcPr>
          <w:p w14:paraId="399CAB47" w14:textId="3992045B" w:rsidR="00F42DF2" w:rsidRPr="009D1A42" w:rsidRDefault="001B1069" w:rsidP="00A5240F">
            <w:pPr>
              <w:rPr>
                <w:color w:val="000000"/>
                <w:sz w:val="18"/>
                <w:szCs w:val="18"/>
              </w:rPr>
            </w:pPr>
            <w:r w:rsidRPr="009D1A42">
              <w:rPr>
                <w:color w:val="000000"/>
                <w:sz w:val="18"/>
                <w:szCs w:val="18"/>
                <w:lang w:val="bg-BG"/>
              </w:rPr>
              <w:t xml:space="preserve">Общ Ключов управленски персонал/ Под общ контрол до </w:t>
            </w:r>
            <w:r w:rsidR="000B151D" w:rsidRPr="009D1A42">
              <w:rPr>
                <w:color w:val="000000"/>
                <w:sz w:val="18"/>
                <w:szCs w:val="18"/>
              </w:rPr>
              <w:t>04.09.</w:t>
            </w:r>
            <w:r w:rsidRPr="009D1A42">
              <w:rPr>
                <w:color w:val="000000"/>
                <w:sz w:val="18"/>
                <w:szCs w:val="18"/>
                <w:lang w:val="bg-BG"/>
              </w:rPr>
              <w:t>2019</w:t>
            </w:r>
          </w:p>
        </w:tc>
      </w:tr>
      <w:tr w:rsidR="00F42DF2" w:rsidRPr="00F202E2" w14:paraId="5FD9CF9D" w14:textId="77777777" w:rsidTr="00A5240F">
        <w:trPr>
          <w:trHeight w:val="255"/>
        </w:trPr>
        <w:tc>
          <w:tcPr>
            <w:tcW w:w="4268" w:type="dxa"/>
            <w:tcBorders>
              <w:top w:val="nil"/>
              <w:left w:val="nil"/>
              <w:bottom w:val="nil"/>
              <w:right w:val="nil"/>
            </w:tcBorders>
            <w:shd w:val="clear" w:color="auto" w:fill="auto"/>
            <w:vAlign w:val="center"/>
            <w:hideMark/>
          </w:tcPr>
          <w:p w14:paraId="68A5D1DF" w14:textId="41FE9AD8" w:rsidR="00F42DF2" w:rsidRPr="000C0F32" w:rsidRDefault="00F42DF2" w:rsidP="00A5240F">
            <w:pPr>
              <w:jc w:val="both"/>
              <w:rPr>
                <w:color w:val="000000"/>
                <w:sz w:val="18"/>
                <w:szCs w:val="18"/>
              </w:rPr>
            </w:pPr>
            <w:r w:rsidRPr="000C0F32">
              <w:rPr>
                <w:color w:val="000000"/>
                <w:sz w:val="18"/>
                <w:szCs w:val="18"/>
                <w:lang w:val="bg-BG"/>
              </w:rPr>
              <w:t xml:space="preserve">Винета </w:t>
            </w:r>
            <w:r w:rsidRPr="000C0F32">
              <w:rPr>
                <w:color w:val="000000"/>
                <w:sz w:val="18"/>
                <w:szCs w:val="18"/>
              </w:rPr>
              <w:t>E</w:t>
            </w:r>
            <w:r w:rsidRPr="000C0F32">
              <w:rPr>
                <w:color w:val="000000"/>
                <w:sz w:val="18"/>
                <w:szCs w:val="18"/>
                <w:lang w:val="bg-BG"/>
              </w:rPr>
              <w:t>ООД</w:t>
            </w:r>
          </w:p>
        </w:tc>
        <w:tc>
          <w:tcPr>
            <w:tcW w:w="3172" w:type="dxa"/>
            <w:tcBorders>
              <w:top w:val="nil"/>
              <w:left w:val="nil"/>
              <w:bottom w:val="nil"/>
              <w:right w:val="nil"/>
            </w:tcBorders>
            <w:shd w:val="clear" w:color="auto" w:fill="auto"/>
            <w:vAlign w:val="center"/>
            <w:hideMark/>
          </w:tcPr>
          <w:p w14:paraId="3C714110" w14:textId="31BDF95E" w:rsidR="00F42DF2" w:rsidRPr="009D1A42" w:rsidRDefault="00B160AE" w:rsidP="00A5240F">
            <w:pPr>
              <w:rPr>
                <w:color w:val="000000"/>
                <w:sz w:val="18"/>
                <w:szCs w:val="18"/>
              </w:rPr>
            </w:pPr>
            <w:r w:rsidRPr="009D1A42">
              <w:rPr>
                <w:color w:val="000000"/>
                <w:sz w:val="18"/>
                <w:szCs w:val="18"/>
                <w:lang w:val="bg-BG"/>
              </w:rPr>
              <w:t xml:space="preserve">Общ Ключов управленски персонал/ Под общ контрол до </w:t>
            </w:r>
            <w:r w:rsidR="000B151D" w:rsidRPr="009D1A42">
              <w:rPr>
                <w:color w:val="000000"/>
                <w:sz w:val="18"/>
                <w:szCs w:val="18"/>
              </w:rPr>
              <w:t>04.09.</w:t>
            </w:r>
            <w:r w:rsidRPr="009D1A42">
              <w:rPr>
                <w:color w:val="000000"/>
                <w:sz w:val="18"/>
                <w:szCs w:val="18"/>
                <w:lang w:val="bg-BG"/>
              </w:rPr>
              <w:t>2019</w:t>
            </w:r>
          </w:p>
        </w:tc>
      </w:tr>
      <w:tr w:rsidR="00313159" w:rsidRPr="00F202E2" w14:paraId="079931F0" w14:textId="77777777" w:rsidTr="00780063">
        <w:trPr>
          <w:trHeight w:val="255"/>
        </w:trPr>
        <w:tc>
          <w:tcPr>
            <w:tcW w:w="4268" w:type="dxa"/>
            <w:tcBorders>
              <w:top w:val="nil"/>
              <w:left w:val="nil"/>
              <w:bottom w:val="nil"/>
              <w:right w:val="nil"/>
            </w:tcBorders>
            <w:shd w:val="clear" w:color="auto" w:fill="auto"/>
            <w:vAlign w:val="center"/>
            <w:hideMark/>
          </w:tcPr>
          <w:p w14:paraId="672F5C03" w14:textId="77777777" w:rsidR="00313159" w:rsidRPr="000C0F32" w:rsidRDefault="00313159" w:rsidP="00780063">
            <w:pPr>
              <w:jc w:val="both"/>
              <w:rPr>
                <w:color w:val="000000"/>
                <w:sz w:val="18"/>
                <w:szCs w:val="18"/>
              </w:rPr>
            </w:pPr>
            <w:r w:rsidRPr="000C0F32">
              <w:rPr>
                <w:color w:val="000000"/>
                <w:sz w:val="18"/>
                <w:szCs w:val="18"/>
                <w:lang w:val="bg-BG"/>
              </w:rPr>
              <w:t>Бласко ЕООД</w:t>
            </w:r>
          </w:p>
        </w:tc>
        <w:tc>
          <w:tcPr>
            <w:tcW w:w="3172" w:type="dxa"/>
            <w:tcBorders>
              <w:top w:val="nil"/>
              <w:left w:val="nil"/>
              <w:bottom w:val="nil"/>
              <w:right w:val="nil"/>
            </w:tcBorders>
            <w:shd w:val="clear" w:color="auto" w:fill="auto"/>
            <w:vAlign w:val="center"/>
            <w:hideMark/>
          </w:tcPr>
          <w:p w14:paraId="1EE9BA34" w14:textId="60144A9C" w:rsidR="00313159" w:rsidRPr="009D1A42" w:rsidRDefault="008C622D" w:rsidP="00780063">
            <w:pPr>
              <w:rPr>
                <w:color w:val="000000"/>
                <w:sz w:val="18"/>
                <w:szCs w:val="18"/>
              </w:rPr>
            </w:pPr>
            <w:r w:rsidRPr="009D1A42">
              <w:rPr>
                <w:color w:val="000000"/>
                <w:sz w:val="18"/>
                <w:szCs w:val="18"/>
                <w:lang w:val="bg-BG"/>
              </w:rPr>
              <w:t xml:space="preserve">Общ Ключов управленски персонал/ Под общ контрол до </w:t>
            </w:r>
            <w:r w:rsidR="000B151D" w:rsidRPr="009D1A42">
              <w:rPr>
                <w:color w:val="000000"/>
                <w:sz w:val="18"/>
                <w:szCs w:val="18"/>
              </w:rPr>
              <w:t>04.09.</w:t>
            </w:r>
            <w:r w:rsidRPr="009D1A42">
              <w:rPr>
                <w:color w:val="000000"/>
                <w:sz w:val="18"/>
                <w:szCs w:val="18"/>
                <w:lang w:val="bg-BG"/>
              </w:rPr>
              <w:t>2019</w:t>
            </w:r>
          </w:p>
        </w:tc>
      </w:tr>
      <w:tr w:rsidR="00313159" w:rsidRPr="00813FD3" w14:paraId="2731DF60" w14:textId="77777777" w:rsidTr="00780063">
        <w:trPr>
          <w:trHeight w:val="255"/>
        </w:trPr>
        <w:tc>
          <w:tcPr>
            <w:tcW w:w="4268" w:type="dxa"/>
            <w:tcBorders>
              <w:top w:val="nil"/>
              <w:left w:val="nil"/>
              <w:bottom w:val="nil"/>
              <w:right w:val="nil"/>
            </w:tcBorders>
            <w:shd w:val="clear" w:color="auto" w:fill="auto"/>
            <w:vAlign w:val="center"/>
            <w:hideMark/>
          </w:tcPr>
          <w:p w14:paraId="441C660C" w14:textId="77777777" w:rsidR="00313159" w:rsidRPr="000C0F32" w:rsidRDefault="00313159" w:rsidP="00780063">
            <w:pPr>
              <w:jc w:val="both"/>
              <w:rPr>
                <w:color w:val="000000"/>
                <w:sz w:val="18"/>
                <w:szCs w:val="18"/>
                <w:lang w:val="bg-BG"/>
              </w:rPr>
            </w:pPr>
            <w:r w:rsidRPr="000C0F32">
              <w:rPr>
                <w:color w:val="000000"/>
                <w:sz w:val="18"/>
                <w:szCs w:val="18"/>
                <w:lang w:val="bg-BG"/>
              </w:rPr>
              <w:t>REALA A.E., Гърция</w:t>
            </w:r>
          </w:p>
        </w:tc>
        <w:tc>
          <w:tcPr>
            <w:tcW w:w="3172" w:type="dxa"/>
            <w:tcBorders>
              <w:top w:val="nil"/>
              <w:left w:val="nil"/>
              <w:bottom w:val="nil"/>
              <w:right w:val="nil"/>
            </w:tcBorders>
            <w:shd w:val="clear" w:color="auto" w:fill="auto"/>
            <w:vAlign w:val="center"/>
            <w:hideMark/>
          </w:tcPr>
          <w:p w14:paraId="1083B134" w14:textId="057F3D1C" w:rsidR="00313159" w:rsidRPr="009D1A42" w:rsidRDefault="005D591E" w:rsidP="00780063">
            <w:pPr>
              <w:rPr>
                <w:color w:val="000000"/>
                <w:sz w:val="18"/>
                <w:szCs w:val="18"/>
                <w:lang w:val="bg-BG"/>
              </w:rPr>
            </w:pPr>
            <w:r w:rsidRPr="009D1A42">
              <w:rPr>
                <w:color w:val="000000"/>
                <w:sz w:val="18"/>
                <w:szCs w:val="18"/>
                <w:lang w:val="bg-BG"/>
              </w:rPr>
              <w:t xml:space="preserve">Общ Ключов управленски персонал/ Под общ контрол до </w:t>
            </w:r>
            <w:r w:rsidR="000B151D" w:rsidRPr="009D1A42">
              <w:rPr>
                <w:color w:val="000000"/>
                <w:sz w:val="18"/>
                <w:szCs w:val="18"/>
              </w:rPr>
              <w:t>04.09.</w:t>
            </w:r>
            <w:r w:rsidRPr="009D1A42">
              <w:rPr>
                <w:color w:val="000000"/>
                <w:sz w:val="18"/>
                <w:szCs w:val="18"/>
                <w:lang w:val="bg-BG"/>
              </w:rPr>
              <w:t>2019</w:t>
            </w:r>
          </w:p>
        </w:tc>
      </w:tr>
      <w:tr w:rsidR="003C7785" w:rsidRPr="00813FD3" w14:paraId="4D7D66FD" w14:textId="77777777" w:rsidTr="00780063">
        <w:trPr>
          <w:trHeight w:val="255"/>
        </w:trPr>
        <w:tc>
          <w:tcPr>
            <w:tcW w:w="4268" w:type="dxa"/>
            <w:tcBorders>
              <w:top w:val="nil"/>
              <w:left w:val="nil"/>
              <w:bottom w:val="nil"/>
              <w:right w:val="nil"/>
            </w:tcBorders>
            <w:shd w:val="clear" w:color="auto" w:fill="auto"/>
            <w:vAlign w:val="center"/>
          </w:tcPr>
          <w:p w14:paraId="651A6C9B" w14:textId="6E77E778" w:rsidR="003C7785" w:rsidRPr="000C0F32" w:rsidRDefault="003C7785" w:rsidP="00780063">
            <w:pPr>
              <w:jc w:val="both"/>
              <w:rPr>
                <w:color w:val="000000"/>
                <w:sz w:val="18"/>
                <w:szCs w:val="18"/>
                <w:lang w:val="bg-BG"/>
              </w:rPr>
            </w:pPr>
            <w:r w:rsidRPr="000C0F32">
              <w:rPr>
                <w:color w:val="000000"/>
                <w:sz w:val="18"/>
                <w:szCs w:val="18"/>
                <w:lang w:val="bg-BG"/>
              </w:rPr>
              <w:t>Арта Тур ЕООД</w:t>
            </w:r>
          </w:p>
        </w:tc>
        <w:tc>
          <w:tcPr>
            <w:tcW w:w="3172" w:type="dxa"/>
            <w:tcBorders>
              <w:top w:val="nil"/>
              <w:left w:val="nil"/>
              <w:bottom w:val="nil"/>
              <w:right w:val="nil"/>
            </w:tcBorders>
            <w:shd w:val="clear" w:color="auto" w:fill="auto"/>
            <w:vAlign w:val="center"/>
          </w:tcPr>
          <w:p w14:paraId="41C569EC" w14:textId="26055866" w:rsidR="003C7785" w:rsidRPr="009D1A42" w:rsidRDefault="003C7785" w:rsidP="00780063">
            <w:pPr>
              <w:rPr>
                <w:color w:val="000000"/>
                <w:sz w:val="18"/>
                <w:szCs w:val="18"/>
                <w:lang w:val="bg-BG"/>
              </w:rPr>
            </w:pPr>
            <w:r w:rsidRPr="009D1A42">
              <w:rPr>
                <w:color w:val="000000"/>
                <w:sz w:val="18"/>
                <w:szCs w:val="18"/>
                <w:lang w:val="bg-BG"/>
              </w:rPr>
              <w:t xml:space="preserve">Общ Ключов управленски персонал/ Под общ контрол до </w:t>
            </w:r>
            <w:r w:rsidRPr="009D1A42">
              <w:rPr>
                <w:color w:val="000000"/>
                <w:sz w:val="18"/>
                <w:szCs w:val="18"/>
              </w:rPr>
              <w:t>04.09.</w:t>
            </w:r>
            <w:r w:rsidRPr="009D1A42">
              <w:rPr>
                <w:color w:val="000000"/>
                <w:sz w:val="18"/>
                <w:szCs w:val="18"/>
                <w:lang w:val="bg-BG"/>
              </w:rPr>
              <w:t>2019</w:t>
            </w:r>
          </w:p>
        </w:tc>
      </w:tr>
      <w:tr w:rsidR="00F42DF2" w:rsidRPr="00813FD3" w14:paraId="7FBF477B" w14:textId="77777777" w:rsidTr="00780063">
        <w:trPr>
          <w:trHeight w:val="255"/>
        </w:trPr>
        <w:tc>
          <w:tcPr>
            <w:tcW w:w="4268" w:type="dxa"/>
            <w:tcBorders>
              <w:top w:val="nil"/>
              <w:left w:val="nil"/>
              <w:bottom w:val="nil"/>
              <w:right w:val="nil"/>
            </w:tcBorders>
            <w:shd w:val="clear" w:color="auto" w:fill="auto"/>
            <w:vAlign w:val="center"/>
          </w:tcPr>
          <w:p w14:paraId="431865E4" w14:textId="27902AFE" w:rsidR="00F42DF2" w:rsidRPr="000C0F32" w:rsidRDefault="00F42DF2" w:rsidP="003C509C">
            <w:pPr>
              <w:jc w:val="both"/>
              <w:rPr>
                <w:color w:val="000000"/>
                <w:sz w:val="22"/>
                <w:szCs w:val="22"/>
              </w:rPr>
            </w:pPr>
            <w:r w:rsidRPr="000C0F32">
              <w:rPr>
                <w:color w:val="000000"/>
                <w:sz w:val="22"/>
                <w:szCs w:val="22"/>
              </w:rPr>
              <w:t>БЮТИ ЕНД БИЗНЕС АКАДЕМИ EООД</w:t>
            </w:r>
          </w:p>
        </w:tc>
        <w:tc>
          <w:tcPr>
            <w:tcW w:w="3172" w:type="dxa"/>
            <w:tcBorders>
              <w:top w:val="nil"/>
              <w:left w:val="nil"/>
              <w:bottom w:val="nil"/>
              <w:right w:val="nil"/>
            </w:tcBorders>
            <w:shd w:val="clear" w:color="auto" w:fill="auto"/>
            <w:vAlign w:val="center"/>
          </w:tcPr>
          <w:p w14:paraId="1A09A9AE" w14:textId="14CF9986" w:rsidR="00F42DF2" w:rsidRPr="009D1A42" w:rsidRDefault="00F42DF2" w:rsidP="00780063">
            <w:pPr>
              <w:rPr>
                <w:color w:val="000000"/>
                <w:sz w:val="18"/>
                <w:szCs w:val="18"/>
                <w:lang w:val="bg-BG"/>
              </w:rPr>
            </w:pPr>
            <w:r w:rsidRPr="009D1A42">
              <w:rPr>
                <w:color w:val="000000"/>
                <w:sz w:val="18"/>
                <w:szCs w:val="18"/>
                <w:lang w:val="bg-BG"/>
              </w:rPr>
              <w:t>Общ Ключов управленски персонал</w:t>
            </w:r>
          </w:p>
        </w:tc>
      </w:tr>
      <w:tr w:rsidR="00F42DF2" w:rsidRPr="00F202E2" w14:paraId="13B90424" w14:textId="77777777" w:rsidTr="00A5240F">
        <w:trPr>
          <w:trHeight w:val="255"/>
        </w:trPr>
        <w:tc>
          <w:tcPr>
            <w:tcW w:w="4268" w:type="dxa"/>
            <w:tcBorders>
              <w:top w:val="nil"/>
              <w:left w:val="nil"/>
              <w:bottom w:val="nil"/>
              <w:right w:val="nil"/>
            </w:tcBorders>
            <w:shd w:val="clear" w:color="auto" w:fill="auto"/>
            <w:vAlign w:val="center"/>
            <w:hideMark/>
          </w:tcPr>
          <w:p w14:paraId="2C1E90B7" w14:textId="3AA95541" w:rsidR="00F42DF2" w:rsidRPr="000C0F32" w:rsidRDefault="00F42DF2" w:rsidP="00A5240F">
            <w:pPr>
              <w:jc w:val="both"/>
              <w:rPr>
                <w:color w:val="000000"/>
                <w:sz w:val="18"/>
                <w:szCs w:val="18"/>
                <w:lang w:val="ru-RU"/>
              </w:rPr>
            </w:pPr>
            <w:r w:rsidRPr="000C0F32">
              <w:rPr>
                <w:color w:val="000000"/>
                <w:sz w:val="18"/>
                <w:szCs w:val="18"/>
                <w:lang w:val="bg-BG"/>
              </w:rPr>
              <w:t>Тянска ЕООД</w:t>
            </w:r>
          </w:p>
        </w:tc>
        <w:tc>
          <w:tcPr>
            <w:tcW w:w="3172" w:type="dxa"/>
            <w:tcBorders>
              <w:top w:val="nil"/>
              <w:left w:val="nil"/>
              <w:bottom w:val="nil"/>
              <w:right w:val="nil"/>
            </w:tcBorders>
            <w:shd w:val="clear" w:color="auto" w:fill="auto"/>
            <w:vAlign w:val="center"/>
            <w:hideMark/>
          </w:tcPr>
          <w:p w14:paraId="2BA27D98" w14:textId="427665E0" w:rsidR="00F42DF2" w:rsidRPr="009D1A42" w:rsidRDefault="00F42DF2" w:rsidP="00A5240F">
            <w:pPr>
              <w:rPr>
                <w:color w:val="000000"/>
                <w:sz w:val="18"/>
                <w:szCs w:val="18"/>
              </w:rPr>
            </w:pPr>
            <w:r w:rsidRPr="009D1A42">
              <w:rPr>
                <w:color w:val="000000"/>
                <w:sz w:val="18"/>
                <w:szCs w:val="18"/>
                <w:lang w:val="bg-BG"/>
              </w:rPr>
              <w:t>Общ Ключов управленски персонал</w:t>
            </w:r>
          </w:p>
        </w:tc>
      </w:tr>
      <w:tr w:rsidR="00F42DF2" w:rsidRPr="00813FD3" w14:paraId="44960CD9" w14:textId="77777777" w:rsidTr="00780063">
        <w:trPr>
          <w:trHeight w:val="255"/>
        </w:trPr>
        <w:tc>
          <w:tcPr>
            <w:tcW w:w="4268" w:type="dxa"/>
            <w:tcBorders>
              <w:top w:val="nil"/>
              <w:left w:val="nil"/>
              <w:bottom w:val="nil"/>
              <w:right w:val="nil"/>
            </w:tcBorders>
            <w:shd w:val="clear" w:color="auto" w:fill="auto"/>
            <w:vAlign w:val="center"/>
          </w:tcPr>
          <w:p w14:paraId="4380314D" w14:textId="6437A289" w:rsidR="00F42DF2" w:rsidRPr="000C0F32" w:rsidRDefault="00F42DF2" w:rsidP="003C509C">
            <w:pPr>
              <w:jc w:val="both"/>
              <w:rPr>
                <w:color w:val="000000"/>
                <w:sz w:val="22"/>
                <w:szCs w:val="22"/>
              </w:rPr>
            </w:pPr>
            <w:r w:rsidRPr="000C0F32">
              <w:rPr>
                <w:color w:val="000000"/>
                <w:sz w:val="22"/>
                <w:szCs w:val="22"/>
              </w:rPr>
              <w:t>МАТИМАТА ООД</w:t>
            </w:r>
          </w:p>
        </w:tc>
        <w:tc>
          <w:tcPr>
            <w:tcW w:w="3172" w:type="dxa"/>
            <w:tcBorders>
              <w:top w:val="nil"/>
              <w:left w:val="nil"/>
              <w:bottom w:val="nil"/>
              <w:right w:val="nil"/>
            </w:tcBorders>
            <w:shd w:val="clear" w:color="auto" w:fill="auto"/>
            <w:vAlign w:val="center"/>
          </w:tcPr>
          <w:p w14:paraId="27F0310A" w14:textId="2B115C66" w:rsidR="00F42DF2" w:rsidRPr="009D1A42" w:rsidRDefault="00F42DF2" w:rsidP="00780063">
            <w:pPr>
              <w:rPr>
                <w:color w:val="000000"/>
                <w:sz w:val="18"/>
                <w:szCs w:val="18"/>
                <w:lang w:val="bg-BG"/>
              </w:rPr>
            </w:pPr>
            <w:r w:rsidRPr="009D1A42">
              <w:rPr>
                <w:color w:val="000000"/>
                <w:sz w:val="18"/>
                <w:szCs w:val="18"/>
                <w:lang w:val="bg-BG"/>
              </w:rPr>
              <w:t>Общ Ключов управленски персонал</w:t>
            </w:r>
          </w:p>
        </w:tc>
      </w:tr>
      <w:tr w:rsidR="003C509C" w:rsidRPr="00813FD3" w14:paraId="631944BD" w14:textId="77777777" w:rsidTr="00780063">
        <w:trPr>
          <w:trHeight w:val="255"/>
        </w:trPr>
        <w:tc>
          <w:tcPr>
            <w:tcW w:w="4268" w:type="dxa"/>
            <w:tcBorders>
              <w:top w:val="nil"/>
              <w:left w:val="nil"/>
              <w:bottom w:val="nil"/>
              <w:right w:val="nil"/>
            </w:tcBorders>
            <w:shd w:val="clear" w:color="auto" w:fill="auto"/>
            <w:vAlign w:val="center"/>
          </w:tcPr>
          <w:p w14:paraId="6E5EB0B9" w14:textId="1E5B777C" w:rsidR="003C509C" w:rsidRPr="009D1A42" w:rsidRDefault="00F42DF2" w:rsidP="00F42DF2">
            <w:pPr>
              <w:rPr>
                <w:color w:val="000000"/>
                <w:sz w:val="18"/>
                <w:szCs w:val="18"/>
                <w:lang w:val="bg-BG"/>
              </w:rPr>
            </w:pPr>
            <w:r w:rsidRPr="00AD2B19">
              <w:rPr>
                <w:color w:val="000000"/>
                <w:sz w:val="18"/>
                <w:szCs w:val="18"/>
                <w:lang w:val="bg-BG"/>
              </w:rPr>
              <w:t xml:space="preserve">Сдружение </w:t>
            </w:r>
            <w:r w:rsidR="003C509C" w:rsidRPr="00AD2B19">
              <w:rPr>
                <w:color w:val="000000"/>
                <w:sz w:val="18"/>
                <w:szCs w:val="18"/>
                <w:lang w:val="bg-BG"/>
              </w:rPr>
              <w:t>АСОЦИАЦИЯ НА МЕДИЦИ</w:t>
            </w:r>
            <w:r w:rsidRPr="00AD2B19">
              <w:rPr>
                <w:color w:val="000000"/>
                <w:sz w:val="18"/>
                <w:szCs w:val="18"/>
                <w:lang w:val="bg-BG"/>
              </w:rPr>
              <w:t>НСКИТЕ КОЗМЕТИЦИ - АМК</w:t>
            </w:r>
          </w:p>
        </w:tc>
        <w:tc>
          <w:tcPr>
            <w:tcW w:w="3172" w:type="dxa"/>
            <w:tcBorders>
              <w:top w:val="nil"/>
              <w:left w:val="nil"/>
              <w:bottom w:val="nil"/>
              <w:right w:val="nil"/>
            </w:tcBorders>
            <w:shd w:val="clear" w:color="auto" w:fill="auto"/>
            <w:vAlign w:val="center"/>
          </w:tcPr>
          <w:p w14:paraId="41AE9F12" w14:textId="651DCE97" w:rsidR="003C509C" w:rsidRPr="009D1A42" w:rsidRDefault="001222FA" w:rsidP="00F42DF2">
            <w:pPr>
              <w:rPr>
                <w:color w:val="000000"/>
                <w:sz w:val="18"/>
                <w:szCs w:val="18"/>
                <w:lang w:val="bg-BG"/>
              </w:rPr>
            </w:pPr>
            <w:r w:rsidRPr="009D1A42">
              <w:rPr>
                <w:color w:val="000000"/>
                <w:sz w:val="18"/>
                <w:szCs w:val="18"/>
                <w:lang w:val="bg-BG"/>
              </w:rPr>
              <w:t>Общ Ключов</w:t>
            </w:r>
            <w:r w:rsidR="00F42DF2" w:rsidRPr="009D1A42">
              <w:rPr>
                <w:color w:val="000000"/>
                <w:sz w:val="18"/>
                <w:szCs w:val="18"/>
              </w:rPr>
              <w:t xml:space="preserve"> </w:t>
            </w:r>
            <w:r w:rsidRPr="009D1A42">
              <w:rPr>
                <w:color w:val="000000"/>
                <w:sz w:val="18"/>
                <w:szCs w:val="18"/>
                <w:lang w:val="bg-BG"/>
              </w:rPr>
              <w:t>управленски персонал</w:t>
            </w:r>
          </w:p>
        </w:tc>
      </w:tr>
      <w:tr w:rsidR="000C0F32" w:rsidRPr="00813FD3" w14:paraId="0D516975" w14:textId="77777777" w:rsidTr="00780063">
        <w:trPr>
          <w:trHeight w:val="255"/>
        </w:trPr>
        <w:tc>
          <w:tcPr>
            <w:tcW w:w="4268" w:type="dxa"/>
            <w:tcBorders>
              <w:top w:val="nil"/>
              <w:left w:val="nil"/>
              <w:bottom w:val="nil"/>
              <w:right w:val="nil"/>
            </w:tcBorders>
            <w:shd w:val="clear" w:color="auto" w:fill="auto"/>
            <w:vAlign w:val="center"/>
          </w:tcPr>
          <w:p w14:paraId="2C1CC2E4" w14:textId="3C1AAD68" w:rsidR="000C0F32" w:rsidRPr="00AD2B19" w:rsidRDefault="000C0F32" w:rsidP="00F42DF2">
            <w:pPr>
              <w:rPr>
                <w:color w:val="000000"/>
                <w:sz w:val="18"/>
                <w:szCs w:val="18"/>
                <w:lang w:val="bg-BG"/>
              </w:rPr>
            </w:pPr>
            <w:r>
              <w:rPr>
                <w:color w:val="000000"/>
                <w:sz w:val="18"/>
                <w:szCs w:val="18"/>
                <w:lang w:val="bg-BG"/>
              </w:rPr>
              <w:t>Фондация Естествена Красота</w:t>
            </w:r>
          </w:p>
        </w:tc>
        <w:tc>
          <w:tcPr>
            <w:tcW w:w="3172" w:type="dxa"/>
            <w:tcBorders>
              <w:top w:val="nil"/>
              <w:left w:val="nil"/>
              <w:bottom w:val="nil"/>
              <w:right w:val="nil"/>
            </w:tcBorders>
            <w:shd w:val="clear" w:color="auto" w:fill="auto"/>
            <w:vAlign w:val="center"/>
          </w:tcPr>
          <w:p w14:paraId="666D61E5" w14:textId="203F48B9" w:rsidR="000C0F32" w:rsidRPr="009D1A42" w:rsidRDefault="000C0F32" w:rsidP="00F42DF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bl>
    <w:p w14:paraId="177CBC92" w14:textId="77777777" w:rsidR="00313159" w:rsidRPr="009444C2" w:rsidRDefault="00313159" w:rsidP="006C5D2D">
      <w:pPr>
        <w:autoSpaceDE w:val="0"/>
        <w:autoSpaceDN w:val="0"/>
        <w:adjustRightInd w:val="0"/>
        <w:spacing w:line="360" w:lineRule="auto"/>
        <w:jc w:val="both"/>
        <w:rPr>
          <w:rFonts w:ascii="Times New Roman CYR" w:hAnsi="Times New Roman CYR" w:cs="Times New Roman CYR"/>
        </w:rPr>
      </w:pPr>
    </w:p>
    <w:p w14:paraId="58A25A3B" w14:textId="77777777" w:rsidR="008A7166" w:rsidRDefault="006C5D2D" w:rsidP="006C5D2D">
      <w:pPr>
        <w:autoSpaceDE w:val="0"/>
        <w:autoSpaceDN w:val="0"/>
        <w:adjustRightInd w:val="0"/>
        <w:spacing w:line="360" w:lineRule="auto"/>
        <w:jc w:val="both"/>
        <w:rPr>
          <w:rFonts w:ascii="Times New Roman CYR" w:hAnsi="Times New Roman CYR" w:cs="Times New Roman CYR"/>
          <w:lang w:val="bg-BG"/>
        </w:rPr>
      </w:pPr>
      <w:r w:rsidRPr="003F50C8">
        <w:rPr>
          <w:rFonts w:ascii="Times New Roman CYR" w:hAnsi="Times New Roman CYR" w:cs="Times New Roman CYR"/>
          <w:lang w:val="bg-BG"/>
        </w:rPr>
        <w:t>Осъществените сделки</w:t>
      </w:r>
      <w:r w:rsidR="00215241">
        <w:rPr>
          <w:rFonts w:ascii="Times New Roman CYR" w:hAnsi="Times New Roman CYR" w:cs="Times New Roman CYR"/>
          <w:lang w:val="bg-BG"/>
        </w:rPr>
        <w:t xml:space="preserve"> със свързани лица</w:t>
      </w:r>
      <w:r w:rsidRPr="003F50C8">
        <w:rPr>
          <w:rFonts w:ascii="Times New Roman CYR" w:hAnsi="Times New Roman CYR" w:cs="Times New Roman CYR"/>
          <w:lang w:val="bg-BG"/>
        </w:rPr>
        <w:t xml:space="preserve"> през текущ</w:t>
      </w:r>
      <w:r w:rsidR="004A24E9">
        <w:rPr>
          <w:rFonts w:ascii="Times New Roman CYR" w:hAnsi="Times New Roman CYR" w:cs="Times New Roman CYR"/>
          <w:lang w:val="bg-BG"/>
        </w:rPr>
        <w:t>ия</w:t>
      </w:r>
      <w:r w:rsidRPr="003F50C8">
        <w:rPr>
          <w:rFonts w:ascii="Times New Roman CYR" w:hAnsi="Times New Roman CYR" w:cs="Times New Roman CYR"/>
          <w:lang w:val="bg-BG"/>
        </w:rPr>
        <w:t xml:space="preserve"> </w:t>
      </w:r>
      <w:r w:rsidR="004A24E9">
        <w:rPr>
          <w:rFonts w:ascii="Times New Roman CYR" w:hAnsi="Times New Roman CYR" w:cs="Times New Roman CYR"/>
          <w:lang w:val="bg-BG"/>
        </w:rPr>
        <w:t>период</w:t>
      </w:r>
      <w:r w:rsidRPr="003F50C8">
        <w:rPr>
          <w:rFonts w:ascii="Times New Roman CYR" w:hAnsi="Times New Roman CYR" w:cs="Times New Roman CYR"/>
          <w:lang w:val="bg-BG"/>
        </w:rPr>
        <w:t xml:space="preserve"> </w:t>
      </w:r>
      <w:r w:rsidR="00A95384">
        <w:rPr>
          <w:rFonts w:ascii="Times New Roman CYR" w:hAnsi="Times New Roman CYR" w:cs="Times New Roman CYR"/>
          <w:lang w:val="bg-BG"/>
        </w:rPr>
        <w:t>включват</w:t>
      </w:r>
      <w:r w:rsidRPr="003F50C8">
        <w:rPr>
          <w:rFonts w:ascii="Times New Roman CYR" w:hAnsi="Times New Roman CYR" w:cs="Times New Roman CYR"/>
          <w:lang w:val="bg-BG"/>
        </w:rPr>
        <w:t xml:space="preserve"> покупки и продажби на услуги и активи.</w:t>
      </w:r>
    </w:p>
    <w:p w14:paraId="339CBF28" w14:textId="77777777" w:rsidR="008477F8" w:rsidRDefault="008477F8" w:rsidP="006C5D2D">
      <w:pPr>
        <w:autoSpaceDE w:val="0"/>
        <w:autoSpaceDN w:val="0"/>
        <w:adjustRightInd w:val="0"/>
        <w:spacing w:line="360" w:lineRule="auto"/>
        <w:jc w:val="both"/>
        <w:rPr>
          <w:rFonts w:ascii="Times New Roman CYR" w:hAnsi="Times New Roman CYR" w:cs="Times New Roman CYR"/>
          <w:b/>
          <w:i/>
          <w:lang w:val="bg-BG"/>
        </w:rPr>
      </w:pPr>
    </w:p>
    <w:p w14:paraId="676C5D5A" w14:textId="71D2809B" w:rsidR="00183DAE" w:rsidRPr="00183DAE" w:rsidRDefault="00183DAE" w:rsidP="006C5D2D">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1DA37F13" w14:textId="77777777" w:rsidTr="005505BF">
        <w:trPr>
          <w:trHeight w:val="255"/>
        </w:trPr>
        <w:tc>
          <w:tcPr>
            <w:tcW w:w="5320" w:type="dxa"/>
            <w:tcBorders>
              <w:top w:val="nil"/>
              <w:left w:val="nil"/>
              <w:bottom w:val="nil"/>
              <w:right w:val="nil"/>
            </w:tcBorders>
            <w:vAlign w:val="center"/>
          </w:tcPr>
          <w:p w14:paraId="43463052"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bottom"/>
          </w:tcPr>
          <w:p w14:paraId="76B87F78" w14:textId="67D4A3F2" w:rsidR="00183DAE" w:rsidRPr="00AE15EB" w:rsidRDefault="003945BF" w:rsidP="00F42DF2">
            <w:pPr>
              <w:jc w:val="right"/>
              <w:rPr>
                <w:rFonts w:eastAsia="Arial Unicode MS"/>
                <w:i/>
                <w:lang w:val="bg-BG"/>
              </w:rPr>
            </w:pPr>
            <w:r w:rsidRPr="00AE15EB">
              <w:rPr>
                <w:bCs/>
                <w:i/>
                <w:lang w:val="bg-BG" w:eastAsia="bg-BG"/>
              </w:rPr>
              <w:t>31</w:t>
            </w:r>
            <w:r w:rsidR="00183DAE" w:rsidRPr="00AE15EB">
              <w:rPr>
                <w:bCs/>
                <w:i/>
                <w:lang w:eastAsia="bg-BG"/>
              </w:rPr>
              <w:t>-</w:t>
            </w:r>
            <w:r w:rsidRPr="00AE15EB">
              <w:rPr>
                <w:bCs/>
                <w:i/>
                <w:lang w:val="bg-BG" w:eastAsia="bg-BG"/>
              </w:rPr>
              <w:t>дек</w:t>
            </w:r>
            <w:r w:rsidR="00183DAE" w:rsidRPr="00AE15EB">
              <w:rPr>
                <w:bCs/>
                <w:i/>
                <w:lang w:eastAsia="bg-BG"/>
              </w:rPr>
              <w:t>-</w:t>
            </w:r>
            <w:r w:rsidR="00F42DF2">
              <w:rPr>
                <w:bCs/>
                <w:i/>
                <w:lang w:eastAsia="bg-BG"/>
              </w:rPr>
              <w:t>20</w:t>
            </w:r>
          </w:p>
        </w:tc>
        <w:tc>
          <w:tcPr>
            <w:tcW w:w="180" w:type="dxa"/>
            <w:tcBorders>
              <w:top w:val="nil"/>
              <w:left w:val="nil"/>
              <w:bottom w:val="nil"/>
              <w:right w:val="nil"/>
            </w:tcBorders>
            <w:vAlign w:val="center"/>
          </w:tcPr>
          <w:p w14:paraId="1EFF1BF3"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3BE00EC5" w14:textId="10550DCB" w:rsidR="00183DAE" w:rsidRPr="00AE15EB" w:rsidRDefault="003945BF" w:rsidP="00F42DF2">
            <w:pPr>
              <w:jc w:val="right"/>
              <w:rPr>
                <w:rFonts w:eastAsia="Arial Unicode MS"/>
                <w:i/>
                <w:lang w:val="bg-BG"/>
              </w:rPr>
            </w:pPr>
            <w:r w:rsidRPr="00AE15EB">
              <w:rPr>
                <w:bCs/>
                <w:i/>
                <w:lang w:val="bg-BG" w:eastAsia="bg-BG"/>
              </w:rPr>
              <w:t>31</w:t>
            </w:r>
            <w:r w:rsidR="00183DAE" w:rsidRPr="00AE15EB">
              <w:rPr>
                <w:bCs/>
                <w:i/>
                <w:lang w:eastAsia="bg-BG"/>
              </w:rPr>
              <w:t>-</w:t>
            </w:r>
            <w:r w:rsidRPr="00AE15EB">
              <w:rPr>
                <w:bCs/>
                <w:i/>
                <w:lang w:val="bg-BG" w:eastAsia="bg-BG"/>
              </w:rPr>
              <w:t>дек</w:t>
            </w:r>
            <w:r w:rsidR="00183DAE" w:rsidRPr="00AE15EB">
              <w:rPr>
                <w:bCs/>
                <w:i/>
                <w:lang w:eastAsia="bg-BG"/>
              </w:rPr>
              <w:t>-1</w:t>
            </w:r>
            <w:r w:rsidR="00F42DF2">
              <w:rPr>
                <w:bCs/>
                <w:i/>
                <w:lang w:eastAsia="bg-BG"/>
              </w:rPr>
              <w:t>9</w:t>
            </w:r>
          </w:p>
        </w:tc>
      </w:tr>
      <w:tr w:rsidR="00183DAE" w:rsidRPr="006B66BC" w14:paraId="08229D2B" w14:textId="77777777" w:rsidTr="005505BF">
        <w:trPr>
          <w:trHeight w:val="255"/>
        </w:trPr>
        <w:tc>
          <w:tcPr>
            <w:tcW w:w="5320" w:type="dxa"/>
            <w:tcBorders>
              <w:top w:val="nil"/>
              <w:left w:val="nil"/>
              <w:bottom w:val="nil"/>
              <w:right w:val="nil"/>
            </w:tcBorders>
            <w:vAlign w:val="center"/>
          </w:tcPr>
          <w:p w14:paraId="244EB7C6"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center"/>
          </w:tcPr>
          <w:p w14:paraId="7AECDF6C"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vAlign w:val="center"/>
          </w:tcPr>
          <w:p w14:paraId="6C4430C9"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F108748"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092FE1" w:rsidRPr="006B66BC" w14:paraId="3F3B0759" w14:textId="77777777" w:rsidTr="005505BF">
        <w:trPr>
          <w:trHeight w:val="255"/>
        </w:trPr>
        <w:tc>
          <w:tcPr>
            <w:tcW w:w="5320" w:type="dxa"/>
            <w:tcBorders>
              <w:top w:val="nil"/>
              <w:left w:val="nil"/>
              <w:bottom w:val="nil"/>
              <w:right w:val="nil"/>
            </w:tcBorders>
            <w:vAlign w:val="center"/>
          </w:tcPr>
          <w:p w14:paraId="32F41D17" w14:textId="77777777" w:rsidR="00092FE1" w:rsidRPr="00AE15EB" w:rsidRDefault="00092FE1" w:rsidP="00F13E44">
            <w:pPr>
              <w:rPr>
                <w:lang w:val="bg-BG"/>
              </w:rPr>
            </w:pPr>
          </w:p>
        </w:tc>
        <w:tc>
          <w:tcPr>
            <w:tcW w:w="1240" w:type="dxa"/>
            <w:tcBorders>
              <w:top w:val="nil"/>
              <w:left w:val="nil"/>
              <w:bottom w:val="nil"/>
              <w:right w:val="nil"/>
            </w:tcBorders>
            <w:vAlign w:val="center"/>
          </w:tcPr>
          <w:p w14:paraId="5A0CC41C" w14:textId="293332A1" w:rsidR="00092FE1" w:rsidRPr="00AE15EB" w:rsidRDefault="00092FE1" w:rsidP="00CD2AEF">
            <w:pPr>
              <w:jc w:val="right"/>
              <w:rPr>
                <w:rFonts w:eastAsia="Arial Unicode MS"/>
                <w:lang w:val="bg-BG"/>
              </w:rPr>
            </w:pPr>
          </w:p>
        </w:tc>
        <w:tc>
          <w:tcPr>
            <w:tcW w:w="180" w:type="dxa"/>
            <w:tcBorders>
              <w:top w:val="nil"/>
              <w:left w:val="nil"/>
              <w:bottom w:val="nil"/>
              <w:right w:val="nil"/>
            </w:tcBorders>
            <w:vAlign w:val="center"/>
          </w:tcPr>
          <w:p w14:paraId="36CC4E53" w14:textId="77777777" w:rsidR="00092FE1" w:rsidRPr="00AE15EB" w:rsidRDefault="00092FE1" w:rsidP="00CD2AEF">
            <w:pPr>
              <w:rPr>
                <w:rFonts w:eastAsia="Arial Unicode MS"/>
                <w:lang w:val="ru-RU"/>
              </w:rPr>
            </w:pPr>
          </w:p>
        </w:tc>
        <w:tc>
          <w:tcPr>
            <w:tcW w:w="1180" w:type="dxa"/>
            <w:tcBorders>
              <w:top w:val="nil"/>
              <w:left w:val="nil"/>
              <w:bottom w:val="nil"/>
              <w:right w:val="nil"/>
            </w:tcBorders>
            <w:vAlign w:val="center"/>
          </w:tcPr>
          <w:p w14:paraId="56E58C0F" w14:textId="77777777" w:rsidR="00092FE1" w:rsidRPr="00AE15EB" w:rsidRDefault="00092FE1" w:rsidP="00CF08A8">
            <w:pPr>
              <w:jc w:val="right"/>
              <w:rPr>
                <w:rFonts w:eastAsia="Arial Unicode MS"/>
              </w:rPr>
            </w:pPr>
          </w:p>
        </w:tc>
      </w:tr>
      <w:tr w:rsidR="00F42DF2" w:rsidRPr="006B66BC" w14:paraId="5DA45EF7" w14:textId="77777777" w:rsidTr="005505BF">
        <w:trPr>
          <w:trHeight w:val="255"/>
        </w:trPr>
        <w:tc>
          <w:tcPr>
            <w:tcW w:w="5320" w:type="dxa"/>
            <w:tcBorders>
              <w:top w:val="nil"/>
              <w:left w:val="nil"/>
              <w:bottom w:val="nil"/>
              <w:right w:val="nil"/>
            </w:tcBorders>
            <w:vAlign w:val="center"/>
          </w:tcPr>
          <w:p w14:paraId="5695AA63" w14:textId="77777777" w:rsidR="00F42DF2" w:rsidRPr="00AE15EB" w:rsidRDefault="00F42DF2" w:rsidP="00F42DF2">
            <w:pPr>
              <w:rPr>
                <w:lang w:val="bg-BG"/>
              </w:rPr>
            </w:pPr>
            <w:r w:rsidRPr="00AE15EB">
              <w:rPr>
                <w:lang w:val="bg-BG"/>
              </w:rPr>
              <w:t xml:space="preserve">Под общ контрол  </w:t>
            </w:r>
          </w:p>
        </w:tc>
        <w:tc>
          <w:tcPr>
            <w:tcW w:w="1240" w:type="dxa"/>
            <w:tcBorders>
              <w:top w:val="nil"/>
              <w:left w:val="nil"/>
              <w:bottom w:val="nil"/>
              <w:right w:val="nil"/>
            </w:tcBorders>
            <w:vAlign w:val="center"/>
          </w:tcPr>
          <w:p w14:paraId="46B675A0" w14:textId="519701F7" w:rsidR="00F42DF2" w:rsidRPr="00AE15EB" w:rsidRDefault="00362602" w:rsidP="00F42DF2">
            <w:pPr>
              <w:jc w:val="right"/>
              <w:rPr>
                <w:rFonts w:eastAsia="Arial Unicode MS"/>
                <w:lang w:val="bg-BG"/>
              </w:rPr>
            </w:pPr>
            <w:r>
              <w:rPr>
                <w:rFonts w:eastAsia="Arial Unicode MS"/>
                <w:lang w:val="bg-BG"/>
              </w:rPr>
              <w:t>13</w:t>
            </w:r>
          </w:p>
        </w:tc>
        <w:tc>
          <w:tcPr>
            <w:tcW w:w="180" w:type="dxa"/>
            <w:tcBorders>
              <w:top w:val="nil"/>
              <w:left w:val="nil"/>
              <w:bottom w:val="nil"/>
              <w:right w:val="nil"/>
            </w:tcBorders>
            <w:vAlign w:val="center"/>
          </w:tcPr>
          <w:p w14:paraId="60CB56E9" w14:textId="77777777" w:rsidR="00F42DF2" w:rsidRPr="00AE15EB" w:rsidRDefault="00F42DF2" w:rsidP="00F42DF2">
            <w:pPr>
              <w:rPr>
                <w:rFonts w:eastAsia="Arial Unicode MS"/>
                <w:lang w:val="ru-RU"/>
              </w:rPr>
            </w:pPr>
          </w:p>
        </w:tc>
        <w:tc>
          <w:tcPr>
            <w:tcW w:w="1180" w:type="dxa"/>
            <w:tcBorders>
              <w:top w:val="nil"/>
              <w:left w:val="nil"/>
              <w:bottom w:val="nil"/>
              <w:right w:val="nil"/>
            </w:tcBorders>
            <w:vAlign w:val="center"/>
          </w:tcPr>
          <w:p w14:paraId="73D21609" w14:textId="2140BC42" w:rsidR="00F42DF2" w:rsidRPr="00AE15EB" w:rsidRDefault="00F42DF2" w:rsidP="00F42DF2">
            <w:pPr>
              <w:jc w:val="right"/>
              <w:rPr>
                <w:rFonts w:eastAsia="Arial Unicode MS"/>
              </w:rPr>
            </w:pPr>
            <w:r>
              <w:rPr>
                <w:rFonts w:eastAsia="Arial Unicode MS"/>
                <w:lang w:val="bg-BG"/>
              </w:rPr>
              <w:t>5</w:t>
            </w:r>
          </w:p>
        </w:tc>
      </w:tr>
      <w:tr w:rsidR="00F42DF2" w:rsidRPr="003E7FB6" w14:paraId="3A8EC60A" w14:textId="77777777" w:rsidTr="005505BF">
        <w:trPr>
          <w:trHeight w:val="255"/>
        </w:trPr>
        <w:tc>
          <w:tcPr>
            <w:tcW w:w="5320" w:type="dxa"/>
            <w:tcBorders>
              <w:top w:val="nil"/>
              <w:left w:val="nil"/>
              <w:bottom w:val="nil"/>
              <w:right w:val="nil"/>
            </w:tcBorders>
            <w:vAlign w:val="center"/>
          </w:tcPr>
          <w:p w14:paraId="05DC01C6" w14:textId="77777777" w:rsidR="00F42DF2" w:rsidRPr="00AE15EB" w:rsidRDefault="00F42DF2" w:rsidP="00F42DF2">
            <w:pPr>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vAlign w:val="center"/>
          </w:tcPr>
          <w:p w14:paraId="643CCCD0" w14:textId="44D397F8" w:rsidR="00F42DF2" w:rsidRPr="00AE15EB" w:rsidRDefault="00362602" w:rsidP="00F42DF2">
            <w:pPr>
              <w:jc w:val="right"/>
              <w:rPr>
                <w:rFonts w:eastAsia="Arial Unicode MS"/>
                <w:b/>
                <w:lang w:val="bg-BG"/>
              </w:rPr>
            </w:pPr>
            <w:r>
              <w:rPr>
                <w:rFonts w:eastAsia="Arial Unicode MS"/>
                <w:b/>
                <w:lang w:val="bg-BG"/>
              </w:rPr>
              <w:t>13</w:t>
            </w:r>
          </w:p>
        </w:tc>
        <w:tc>
          <w:tcPr>
            <w:tcW w:w="180" w:type="dxa"/>
            <w:tcBorders>
              <w:top w:val="nil"/>
              <w:left w:val="nil"/>
              <w:bottom w:val="nil"/>
              <w:right w:val="nil"/>
            </w:tcBorders>
            <w:vAlign w:val="center"/>
          </w:tcPr>
          <w:p w14:paraId="0B8A3722" w14:textId="77777777" w:rsidR="00F42DF2" w:rsidRPr="00AE15EB"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5071D896" w14:textId="792E55DC" w:rsidR="00F42DF2" w:rsidRPr="00AE15EB" w:rsidRDefault="00F42DF2" w:rsidP="00F42DF2">
            <w:pPr>
              <w:jc w:val="right"/>
              <w:rPr>
                <w:rFonts w:eastAsia="Arial Unicode MS"/>
                <w:b/>
              </w:rPr>
            </w:pPr>
            <w:r>
              <w:rPr>
                <w:rFonts w:eastAsia="Arial Unicode MS"/>
                <w:b/>
                <w:lang w:val="bg-BG"/>
              </w:rPr>
              <w:t>5</w:t>
            </w:r>
          </w:p>
        </w:tc>
      </w:tr>
    </w:tbl>
    <w:p w14:paraId="1250356B" w14:textId="77777777" w:rsidR="006D724B" w:rsidRDefault="006D724B" w:rsidP="00183DAE">
      <w:pPr>
        <w:autoSpaceDE w:val="0"/>
        <w:autoSpaceDN w:val="0"/>
        <w:adjustRightInd w:val="0"/>
        <w:spacing w:line="360" w:lineRule="auto"/>
        <w:jc w:val="both"/>
        <w:rPr>
          <w:rFonts w:ascii="Times New Roman CYR" w:hAnsi="Times New Roman CYR" w:cs="Times New Roman CYR"/>
          <w:b/>
          <w:i/>
          <w:lang w:val="bg-BG"/>
        </w:rPr>
      </w:pPr>
    </w:p>
    <w:p w14:paraId="2A1DFDCC" w14:textId="77777777" w:rsidR="00D73E1A"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Видове 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5F106DD6" w14:textId="77777777" w:rsidTr="009C7A81">
        <w:trPr>
          <w:trHeight w:val="255"/>
        </w:trPr>
        <w:tc>
          <w:tcPr>
            <w:tcW w:w="5320" w:type="dxa"/>
            <w:tcBorders>
              <w:top w:val="nil"/>
              <w:left w:val="nil"/>
              <w:bottom w:val="nil"/>
              <w:right w:val="nil"/>
            </w:tcBorders>
            <w:shd w:val="clear" w:color="auto" w:fill="FFFFFF" w:themeFill="background1"/>
            <w:vAlign w:val="center"/>
          </w:tcPr>
          <w:p w14:paraId="5B9E503A" w14:textId="77777777" w:rsidR="005744A2" w:rsidRPr="00AE15EB" w:rsidRDefault="005744A2">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bottom"/>
          </w:tcPr>
          <w:p w14:paraId="6378A818" w14:textId="581217FE" w:rsidR="005744A2" w:rsidRPr="00AE15EB" w:rsidRDefault="003945BF" w:rsidP="00F42DF2">
            <w:pPr>
              <w:shd w:val="clear" w:color="auto" w:fill="FFFFFF" w:themeFill="background1"/>
              <w:jc w:val="right"/>
              <w:rPr>
                <w:rFonts w:eastAsia="Arial Unicode MS"/>
                <w:i/>
                <w:lang w:val="bg-BG"/>
              </w:rPr>
            </w:pPr>
            <w:r w:rsidRPr="00AE15EB">
              <w:rPr>
                <w:bCs/>
                <w:i/>
                <w:lang w:val="bg-BG" w:eastAsia="bg-BG"/>
              </w:rPr>
              <w:t>31</w:t>
            </w:r>
            <w:r w:rsidR="00183DAE" w:rsidRPr="00AE15EB">
              <w:rPr>
                <w:bCs/>
                <w:i/>
                <w:lang w:eastAsia="bg-BG"/>
              </w:rPr>
              <w:t>-</w:t>
            </w:r>
            <w:r w:rsidRPr="00AE15EB">
              <w:rPr>
                <w:bCs/>
                <w:i/>
                <w:lang w:val="bg-BG" w:eastAsia="bg-BG"/>
              </w:rPr>
              <w:t>дек</w:t>
            </w:r>
            <w:r w:rsidR="00183DAE" w:rsidRPr="00AE15EB">
              <w:rPr>
                <w:bCs/>
                <w:i/>
                <w:lang w:eastAsia="bg-BG"/>
              </w:rPr>
              <w:t>-</w:t>
            </w:r>
            <w:r w:rsidR="00F42DF2">
              <w:rPr>
                <w:bCs/>
                <w:i/>
                <w:lang w:eastAsia="bg-BG"/>
              </w:rPr>
              <w:t>20</w:t>
            </w:r>
          </w:p>
        </w:tc>
        <w:tc>
          <w:tcPr>
            <w:tcW w:w="180" w:type="dxa"/>
            <w:tcBorders>
              <w:top w:val="nil"/>
              <w:left w:val="nil"/>
              <w:bottom w:val="nil"/>
              <w:right w:val="nil"/>
            </w:tcBorders>
            <w:shd w:val="clear" w:color="auto" w:fill="FFFFFF" w:themeFill="background1"/>
            <w:vAlign w:val="center"/>
          </w:tcPr>
          <w:p w14:paraId="26D5978F" w14:textId="77777777" w:rsidR="005744A2" w:rsidRPr="00AE15EB" w:rsidRDefault="005744A2">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6B23FF92" w14:textId="47124CDA" w:rsidR="005744A2" w:rsidRPr="00AE15EB" w:rsidRDefault="003945BF" w:rsidP="00F42DF2">
            <w:pPr>
              <w:shd w:val="clear" w:color="auto" w:fill="FFFFFF" w:themeFill="background1"/>
              <w:jc w:val="right"/>
              <w:rPr>
                <w:rFonts w:eastAsia="Arial Unicode MS"/>
                <w:i/>
                <w:lang w:val="bg-BG"/>
              </w:rPr>
            </w:pPr>
            <w:r w:rsidRPr="00AE15EB">
              <w:rPr>
                <w:bCs/>
                <w:i/>
                <w:lang w:val="bg-BG" w:eastAsia="bg-BG"/>
              </w:rPr>
              <w:t>31</w:t>
            </w:r>
            <w:r w:rsidR="00183DAE" w:rsidRPr="00AE15EB">
              <w:rPr>
                <w:bCs/>
                <w:i/>
                <w:lang w:eastAsia="bg-BG"/>
              </w:rPr>
              <w:t>-</w:t>
            </w:r>
            <w:r w:rsidRPr="00AE15EB">
              <w:rPr>
                <w:bCs/>
                <w:i/>
                <w:lang w:val="bg-BG" w:eastAsia="bg-BG"/>
              </w:rPr>
              <w:t>дек</w:t>
            </w:r>
            <w:r w:rsidR="00183DAE" w:rsidRPr="00AE15EB">
              <w:rPr>
                <w:bCs/>
                <w:i/>
                <w:lang w:eastAsia="bg-BG"/>
              </w:rPr>
              <w:t>-1</w:t>
            </w:r>
            <w:r w:rsidR="00F42DF2">
              <w:rPr>
                <w:bCs/>
                <w:i/>
                <w:lang w:eastAsia="bg-BG"/>
              </w:rPr>
              <w:t>9</w:t>
            </w:r>
          </w:p>
        </w:tc>
      </w:tr>
      <w:tr w:rsidR="00183DAE" w:rsidRPr="006B66BC" w14:paraId="1177C561" w14:textId="77777777" w:rsidTr="009C7A81">
        <w:trPr>
          <w:trHeight w:val="255"/>
        </w:trPr>
        <w:tc>
          <w:tcPr>
            <w:tcW w:w="5320" w:type="dxa"/>
            <w:tcBorders>
              <w:top w:val="nil"/>
              <w:left w:val="nil"/>
              <w:bottom w:val="nil"/>
              <w:right w:val="nil"/>
            </w:tcBorders>
            <w:shd w:val="clear" w:color="auto" w:fill="FFFFFF" w:themeFill="background1"/>
            <w:vAlign w:val="center"/>
          </w:tcPr>
          <w:p w14:paraId="145296DE" w14:textId="77777777" w:rsidR="005744A2" w:rsidRPr="00AE15EB" w:rsidRDefault="005744A2">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center"/>
          </w:tcPr>
          <w:p w14:paraId="3F727A3F"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shd w:val="clear" w:color="auto" w:fill="FFFFFF" w:themeFill="background1"/>
            <w:vAlign w:val="center"/>
          </w:tcPr>
          <w:p w14:paraId="25C89430" w14:textId="77777777" w:rsidR="005744A2" w:rsidRPr="00AE15EB" w:rsidRDefault="005744A2">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1AE9ABFD"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7730DF" w:rsidRPr="006B66BC" w14:paraId="15C76D6F" w14:textId="77777777" w:rsidTr="009C7A81">
        <w:trPr>
          <w:trHeight w:val="255"/>
        </w:trPr>
        <w:tc>
          <w:tcPr>
            <w:tcW w:w="5320" w:type="dxa"/>
            <w:tcBorders>
              <w:top w:val="nil"/>
              <w:left w:val="nil"/>
              <w:bottom w:val="nil"/>
              <w:right w:val="nil"/>
            </w:tcBorders>
            <w:shd w:val="clear" w:color="auto" w:fill="FFFFFF" w:themeFill="background1"/>
            <w:vAlign w:val="center"/>
          </w:tcPr>
          <w:p w14:paraId="3ADBE41E" w14:textId="77777777" w:rsidR="007730DF" w:rsidRPr="00AE15EB" w:rsidRDefault="007730DF">
            <w:pPr>
              <w:shd w:val="clear" w:color="auto" w:fill="FFFFFF" w:themeFill="background1"/>
              <w:rPr>
                <w:lang w:val="bg-BG"/>
              </w:rPr>
            </w:pPr>
          </w:p>
        </w:tc>
        <w:tc>
          <w:tcPr>
            <w:tcW w:w="1240" w:type="dxa"/>
            <w:tcBorders>
              <w:top w:val="nil"/>
              <w:left w:val="nil"/>
              <w:bottom w:val="nil"/>
              <w:right w:val="nil"/>
            </w:tcBorders>
            <w:shd w:val="clear" w:color="auto" w:fill="FFFFFF" w:themeFill="background1"/>
            <w:vAlign w:val="center"/>
          </w:tcPr>
          <w:p w14:paraId="20CB307C" w14:textId="77777777" w:rsidR="007730DF" w:rsidRPr="00AE15EB" w:rsidRDefault="007730DF">
            <w:pPr>
              <w:shd w:val="clear" w:color="auto" w:fill="FFFFFF" w:themeFill="background1"/>
              <w:jc w:val="right"/>
              <w:rPr>
                <w:rFonts w:eastAsia="Arial Unicode MS"/>
              </w:rPr>
            </w:pPr>
          </w:p>
        </w:tc>
        <w:tc>
          <w:tcPr>
            <w:tcW w:w="180" w:type="dxa"/>
            <w:tcBorders>
              <w:top w:val="nil"/>
              <w:left w:val="nil"/>
              <w:bottom w:val="nil"/>
              <w:right w:val="nil"/>
            </w:tcBorders>
            <w:shd w:val="clear" w:color="auto" w:fill="FFFFFF" w:themeFill="background1"/>
            <w:vAlign w:val="center"/>
          </w:tcPr>
          <w:p w14:paraId="2E0FD9DE" w14:textId="77777777" w:rsidR="007730DF" w:rsidRPr="00AE15EB" w:rsidRDefault="007730DF">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3125E4CE" w14:textId="77777777" w:rsidR="007730DF" w:rsidRPr="00AE15EB" w:rsidRDefault="007730DF" w:rsidP="00CF08A8">
            <w:pPr>
              <w:shd w:val="clear" w:color="auto" w:fill="FFFFFF" w:themeFill="background1"/>
              <w:jc w:val="right"/>
              <w:rPr>
                <w:rFonts w:eastAsia="Arial Unicode MS"/>
              </w:rPr>
            </w:pPr>
          </w:p>
        </w:tc>
      </w:tr>
      <w:tr w:rsidR="00F42DF2" w:rsidRPr="006B66BC" w14:paraId="2E6E210D" w14:textId="77777777" w:rsidTr="009C7A81">
        <w:trPr>
          <w:trHeight w:val="255"/>
        </w:trPr>
        <w:tc>
          <w:tcPr>
            <w:tcW w:w="5320" w:type="dxa"/>
            <w:tcBorders>
              <w:top w:val="nil"/>
              <w:left w:val="nil"/>
              <w:bottom w:val="nil"/>
              <w:right w:val="nil"/>
            </w:tcBorders>
            <w:shd w:val="clear" w:color="auto" w:fill="FFFFFF" w:themeFill="background1"/>
            <w:vAlign w:val="center"/>
          </w:tcPr>
          <w:p w14:paraId="1EBDF073" w14:textId="77777777" w:rsidR="00F42DF2" w:rsidRPr="00AE15EB" w:rsidRDefault="00F42DF2" w:rsidP="00F42DF2">
            <w:pPr>
              <w:shd w:val="clear" w:color="auto" w:fill="FFFFFF" w:themeFill="background1"/>
              <w:rPr>
                <w:lang w:val="bg-BG"/>
              </w:rPr>
            </w:pPr>
            <w:r w:rsidRPr="00AE15EB">
              <w:rPr>
                <w:lang w:val="bg-BG"/>
              </w:rPr>
              <w:t>Покупка на услуги</w:t>
            </w:r>
          </w:p>
        </w:tc>
        <w:tc>
          <w:tcPr>
            <w:tcW w:w="1240" w:type="dxa"/>
            <w:tcBorders>
              <w:top w:val="nil"/>
              <w:left w:val="nil"/>
              <w:bottom w:val="nil"/>
              <w:right w:val="nil"/>
            </w:tcBorders>
            <w:shd w:val="clear" w:color="auto" w:fill="FFFFFF" w:themeFill="background1"/>
            <w:vAlign w:val="center"/>
          </w:tcPr>
          <w:p w14:paraId="77BE3D4C" w14:textId="65117B18" w:rsidR="00F42DF2" w:rsidRPr="00AE15EB" w:rsidRDefault="00362602" w:rsidP="00F42DF2">
            <w:pPr>
              <w:shd w:val="clear" w:color="auto" w:fill="FFFFFF" w:themeFill="background1"/>
              <w:jc w:val="right"/>
              <w:rPr>
                <w:rFonts w:eastAsia="Arial Unicode MS"/>
                <w:lang w:val="bg-BG"/>
              </w:rPr>
            </w:pPr>
            <w:r>
              <w:rPr>
                <w:rFonts w:eastAsia="Arial Unicode MS"/>
                <w:lang w:val="bg-BG"/>
              </w:rPr>
              <w:t>1</w:t>
            </w:r>
          </w:p>
        </w:tc>
        <w:tc>
          <w:tcPr>
            <w:tcW w:w="180" w:type="dxa"/>
            <w:tcBorders>
              <w:top w:val="nil"/>
              <w:left w:val="nil"/>
              <w:bottom w:val="nil"/>
              <w:right w:val="nil"/>
            </w:tcBorders>
            <w:shd w:val="clear" w:color="auto" w:fill="FFFFFF" w:themeFill="background1"/>
            <w:vAlign w:val="center"/>
          </w:tcPr>
          <w:p w14:paraId="58427E6D" w14:textId="77777777" w:rsidR="00F42DF2" w:rsidRPr="00AE15EB" w:rsidRDefault="00F42DF2" w:rsidP="00F42DF2">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09F8F225" w14:textId="384EE23C" w:rsidR="00F42DF2" w:rsidRPr="00AE15EB" w:rsidRDefault="00F42DF2" w:rsidP="00F42DF2">
            <w:pPr>
              <w:shd w:val="clear" w:color="auto" w:fill="FFFFFF" w:themeFill="background1"/>
              <w:jc w:val="right"/>
              <w:rPr>
                <w:rFonts w:eastAsia="Arial Unicode MS"/>
              </w:rPr>
            </w:pPr>
            <w:r w:rsidRPr="00AE15EB">
              <w:rPr>
                <w:rFonts w:eastAsia="Arial Unicode MS"/>
                <w:lang w:val="bg-BG"/>
              </w:rPr>
              <w:t>4</w:t>
            </w:r>
          </w:p>
        </w:tc>
      </w:tr>
      <w:tr w:rsidR="00F42DF2" w:rsidRPr="006B66BC" w14:paraId="7FC3DEDA" w14:textId="77777777" w:rsidTr="009C7A81">
        <w:trPr>
          <w:trHeight w:val="255"/>
        </w:trPr>
        <w:tc>
          <w:tcPr>
            <w:tcW w:w="5320" w:type="dxa"/>
            <w:tcBorders>
              <w:top w:val="nil"/>
              <w:left w:val="nil"/>
              <w:bottom w:val="nil"/>
              <w:right w:val="nil"/>
            </w:tcBorders>
            <w:shd w:val="clear" w:color="auto" w:fill="FFFFFF" w:themeFill="background1"/>
            <w:vAlign w:val="center"/>
          </w:tcPr>
          <w:p w14:paraId="43DA9F46" w14:textId="77777777" w:rsidR="00F42DF2" w:rsidRPr="00AE15EB" w:rsidRDefault="00F42DF2" w:rsidP="00F42DF2">
            <w:pPr>
              <w:shd w:val="clear" w:color="auto" w:fill="FFFFFF" w:themeFill="background1"/>
              <w:rPr>
                <w:lang w:val="bg-BG"/>
              </w:rPr>
            </w:pPr>
            <w:r w:rsidRPr="00AE15EB">
              <w:rPr>
                <w:lang w:val="bg-BG"/>
              </w:rPr>
              <w:t>Покупка на стоки</w:t>
            </w:r>
          </w:p>
        </w:tc>
        <w:tc>
          <w:tcPr>
            <w:tcW w:w="1240" w:type="dxa"/>
            <w:tcBorders>
              <w:top w:val="nil"/>
              <w:left w:val="nil"/>
              <w:bottom w:val="nil"/>
              <w:right w:val="nil"/>
            </w:tcBorders>
            <w:shd w:val="clear" w:color="auto" w:fill="FFFFFF" w:themeFill="background1"/>
            <w:vAlign w:val="center"/>
          </w:tcPr>
          <w:p w14:paraId="351D1D31" w14:textId="2C2A126C" w:rsidR="00F42DF2" w:rsidRPr="00AE15EB" w:rsidRDefault="00362602" w:rsidP="00F42DF2">
            <w:pPr>
              <w:shd w:val="clear" w:color="auto" w:fill="FFFFFF" w:themeFill="background1"/>
              <w:jc w:val="right"/>
              <w:rPr>
                <w:rFonts w:eastAsia="Arial Unicode MS"/>
                <w:lang w:val="bg-BG"/>
              </w:rPr>
            </w:pPr>
            <w:r>
              <w:rPr>
                <w:rFonts w:eastAsia="Arial Unicode MS"/>
                <w:lang w:val="bg-BG"/>
              </w:rPr>
              <w:t>12</w:t>
            </w:r>
          </w:p>
        </w:tc>
        <w:tc>
          <w:tcPr>
            <w:tcW w:w="180" w:type="dxa"/>
            <w:tcBorders>
              <w:top w:val="nil"/>
              <w:left w:val="nil"/>
              <w:bottom w:val="nil"/>
              <w:right w:val="nil"/>
            </w:tcBorders>
            <w:shd w:val="clear" w:color="auto" w:fill="FFFFFF" w:themeFill="background1"/>
            <w:vAlign w:val="center"/>
          </w:tcPr>
          <w:p w14:paraId="38F5B5B2" w14:textId="77777777" w:rsidR="00F42DF2" w:rsidRPr="00AE15EB" w:rsidRDefault="00F42DF2" w:rsidP="00F42DF2">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45483FC9" w14:textId="42BF4BC9" w:rsidR="00F42DF2" w:rsidRPr="00AE15EB" w:rsidRDefault="00F42DF2" w:rsidP="00F42DF2">
            <w:pPr>
              <w:shd w:val="clear" w:color="auto" w:fill="FFFFFF" w:themeFill="background1"/>
              <w:jc w:val="right"/>
              <w:rPr>
                <w:rFonts w:eastAsia="Arial Unicode MS"/>
                <w:lang w:val="bg-BG"/>
              </w:rPr>
            </w:pPr>
            <w:r w:rsidRPr="00AE15EB">
              <w:rPr>
                <w:rFonts w:eastAsia="Arial Unicode MS"/>
                <w:lang w:val="bg-BG"/>
              </w:rPr>
              <w:t>1</w:t>
            </w:r>
          </w:p>
        </w:tc>
      </w:tr>
      <w:tr w:rsidR="00F42DF2" w:rsidRPr="00247C9D" w14:paraId="1D3F2458" w14:textId="77777777" w:rsidTr="009C7A81">
        <w:trPr>
          <w:trHeight w:val="255"/>
        </w:trPr>
        <w:tc>
          <w:tcPr>
            <w:tcW w:w="5320" w:type="dxa"/>
            <w:tcBorders>
              <w:top w:val="nil"/>
              <w:left w:val="nil"/>
              <w:bottom w:val="nil"/>
              <w:right w:val="nil"/>
            </w:tcBorders>
            <w:shd w:val="clear" w:color="auto" w:fill="FFFFFF" w:themeFill="background1"/>
            <w:vAlign w:val="center"/>
          </w:tcPr>
          <w:p w14:paraId="1849536C" w14:textId="77777777" w:rsidR="00F42DF2" w:rsidRPr="00AE15EB" w:rsidRDefault="00F42DF2" w:rsidP="00F42DF2">
            <w:pPr>
              <w:shd w:val="clear" w:color="auto" w:fill="FFFFFF" w:themeFill="background1"/>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shd w:val="clear" w:color="auto" w:fill="FFFFFF" w:themeFill="background1"/>
            <w:vAlign w:val="center"/>
          </w:tcPr>
          <w:p w14:paraId="50122462" w14:textId="6AAC3AF5" w:rsidR="00F42DF2" w:rsidRPr="00AE15EB" w:rsidRDefault="00362602" w:rsidP="00F42DF2">
            <w:pPr>
              <w:shd w:val="clear" w:color="auto" w:fill="FFFFFF" w:themeFill="background1"/>
              <w:tabs>
                <w:tab w:val="center" w:pos="4153"/>
                <w:tab w:val="right" w:pos="8306"/>
              </w:tabs>
              <w:jc w:val="right"/>
              <w:rPr>
                <w:rFonts w:eastAsia="Arial Unicode MS"/>
                <w:b/>
                <w:lang w:val="bg-BG"/>
              </w:rPr>
            </w:pPr>
            <w:r>
              <w:rPr>
                <w:rFonts w:eastAsia="Arial Unicode MS"/>
                <w:b/>
                <w:lang w:val="bg-BG"/>
              </w:rPr>
              <w:t>13</w:t>
            </w:r>
          </w:p>
        </w:tc>
        <w:tc>
          <w:tcPr>
            <w:tcW w:w="180" w:type="dxa"/>
            <w:tcBorders>
              <w:top w:val="nil"/>
              <w:left w:val="nil"/>
              <w:bottom w:val="nil"/>
              <w:right w:val="nil"/>
            </w:tcBorders>
            <w:shd w:val="clear" w:color="auto" w:fill="FFFFFF" w:themeFill="background1"/>
            <w:vAlign w:val="center"/>
          </w:tcPr>
          <w:p w14:paraId="630AAEBF" w14:textId="77777777" w:rsidR="00F42DF2" w:rsidRPr="00AE15EB" w:rsidRDefault="00F42DF2" w:rsidP="00F42DF2">
            <w:pPr>
              <w:shd w:val="clear" w:color="auto" w:fill="FFFFFF" w:themeFill="background1"/>
              <w:rPr>
                <w:rFonts w:eastAsia="Arial Unicode MS"/>
                <w:b/>
              </w:rPr>
            </w:pPr>
          </w:p>
        </w:tc>
        <w:tc>
          <w:tcPr>
            <w:tcW w:w="1180" w:type="dxa"/>
            <w:tcBorders>
              <w:top w:val="single" w:sz="4" w:space="0" w:color="auto"/>
              <w:left w:val="nil"/>
              <w:bottom w:val="double" w:sz="6" w:space="0" w:color="auto"/>
              <w:right w:val="nil"/>
            </w:tcBorders>
            <w:shd w:val="clear" w:color="auto" w:fill="FFFFFF" w:themeFill="background1"/>
            <w:vAlign w:val="center"/>
          </w:tcPr>
          <w:p w14:paraId="2BDECBDA" w14:textId="700E5CE8" w:rsidR="00F42DF2" w:rsidRPr="00AE15EB" w:rsidRDefault="00F42DF2" w:rsidP="00F42DF2">
            <w:pPr>
              <w:shd w:val="clear" w:color="auto" w:fill="FFFFFF" w:themeFill="background1"/>
              <w:tabs>
                <w:tab w:val="center" w:pos="4153"/>
                <w:tab w:val="right" w:pos="8306"/>
              </w:tabs>
              <w:jc w:val="right"/>
              <w:rPr>
                <w:rFonts w:eastAsia="Arial Unicode MS"/>
                <w:b/>
              </w:rPr>
            </w:pPr>
            <w:r w:rsidRPr="00AE15EB">
              <w:rPr>
                <w:rFonts w:eastAsia="Arial Unicode MS"/>
                <w:b/>
                <w:lang w:val="bg-BG"/>
              </w:rPr>
              <w:t>5</w:t>
            </w:r>
          </w:p>
        </w:tc>
      </w:tr>
    </w:tbl>
    <w:p w14:paraId="1A61F5A6" w14:textId="77777777" w:rsidR="009B19B1" w:rsidRPr="00C53441" w:rsidRDefault="009B19B1" w:rsidP="00D73E1A">
      <w:pPr>
        <w:autoSpaceDE w:val="0"/>
        <w:autoSpaceDN w:val="0"/>
        <w:adjustRightInd w:val="0"/>
      </w:pPr>
    </w:p>
    <w:p w14:paraId="3B19A531" w14:textId="77777777" w:rsidR="00183DAE"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34B8CEAC" w14:textId="77777777" w:rsidTr="005A6234">
        <w:trPr>
          <w:trHeight w:val="255"/>
        </w:trPr>
        <w:tc>
          <w:tcPr>
            <w:tcW w:w="5320" w:type="dxa"/>
            <w:tcBorders>
              <w:top w:val="nil"/>
              <w:left w:val="nil"/>
              <w:bottom w:val="nil"/>
              <w:right w:val="nil"/>
            </w:tcBorders>
            <w:vAlign w:val="center"/>
          </w:tcPr>
          <w:p w14:paraId="61E31201"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bottom"/>
          </w:tcPr>
          <w:p w14:paraId="5F369BF5" w14:textId="2DCB58F7" w:rsidR="00183DAE" w:rsidRPr="00415FB2" w:rsidRDefault="004A284F" w:rsidP="00F42DF2">
            <w:pPr>
              <w:jc w:val="right"/>
              <w:rPr>
                <w:rFonts w:eastAsia="Arial Unicode MS"/>
                <w:i/>
                <w:lang w:val="bg-BG"/>
              </w:rPr>
            </w:pPr>
            <w:r>
              <w:rPr>
                <w:bCs/>
                <w:i/>
                <w:lang w:val="bg-BG" w:eastAsia="bg-BG"/>
              </w:rPr>
              <w:t>3</w:t>
            </w:r>
            <w:r w:rsidR="003945BF">
              <w:rPr>
                <w:bCs/>
                <w:i/>
                <w:lang w:val="bg-BG" w:eastAsia="bg-BG"/>
              </w:rPr>
              <w:t>1</w:t>
            </w:r>
            <w:r w:rsidR="00183DAE" w:rsidRPr="006B66BC">
              <w:rPr>
                <w:bCs/>
                <w:i/>
                <w:lang w:eastAsia="bg-BG"/>
              </w:rPr>
              <w:t>-</w:t>
            </w:r>
            <w:r w:rsidR="003945BF">
              <w:rPr>
                <w:bCs/>
                <w:i/>
                <w:lang w:val="bg-BG" w:eastAsia="bg-BG"/>
              </w:rPr>
              <w:t>дек</w:t>
            </w:r>
            <w:r w:rsidR="00183DAE" w:rsidRPr="006B66BC">
              <w:rPr>
                <w:bCs/>
                <w:i/>
                <w:lang w:eastAsia="bg-BG"/>
              </w:rPr>
              <w:t>-</w:t>
            </w:r>
            <w:r w:rsidR="00F42DF2">
              <w:rPr>
                <w:bCs/>
                <w:i/>
                <w:lang w:eastAsia="bg-BG"/>
              </w:rPr>
              <w:t>20</w:t>
            </w:r>
          </w:p>
        </w:tc>
        <w:tc>
          <w:tcPr>
            <w:tcW w:w="180" w:type="dxa"/>
            <w:tcBorders>
              <w:top w:val="nil"/>
              <w:left w:val="nil"/>
              <w:bottom w:val="nil"/>
              <w:right w:val="nil"/>
            </w:tcBorders>
            <w:vAlign w:val="center"/>
          </w:tcPr>
          <w:p w14:paraId="4D09FFE9"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13AB7BCB" w14:textId="2A945A01" w:rsidR="00183DAE" w:rsidRPr="00415FB2" w:rsidRDefault="004A284F" w:rsidP="00F42DF2">
            <w:pPr>
              <w:jc w:val="right"/>
              <w:rPr>
                <w:rFonts w:eastAsia="Arial Unicode MS"/>
                <w:i/>
                <w:lang w:val="bg-BG"/>
              </w:rPr>
            </w:pPr>
            <w:r>
              <w:rPr>
                <w:bCs/>
                <w:i/>
                <w:lang w:val="bg-BG" w:eastAsia="bg-BG"/>
              </w:rPr>
              <w:t>3</w:t>
            </w:r>
            <w:r w:rsidR="003945BF">
              <w:rPr>
                <w:bCs/>
                <w:i/>
                <w:lang w:val="bg-BG" w:eastAsia="bg-BG"/>
              </w:rPr>
              <w:t>1</w:t>
            </w:r>
            <w:r w:rsidR="00183DAE" w:rsidRPr="006B66BC">
              <w:rPr>
                <w:bCs/>
                <w:i/>
                <w:lang w:eastAsia="bg-BG"/>
              </w:rPr>
              <w:t>-</w:t>
            </w:r>
            <w:r w:rsidR="003945BF">
              <w:rPr>
                <w:bCs/>
                <w:i/>
                <w:lang w:val="bg-BG" w:eastAsia="bg-BG"/>
              </w:rPr>
              <w:t>дек</w:t>
            </w:r>
            <w:r w:rsidR="00183DAE" w:rsidRPr="006B66BC">
              <w:rPr>
                <w:bCs/>
                <w:i/>
                <w:lang w:eastAsia="bg-BG"/>
              </w:rPr>
              <w:t>-1</w:t>
            </w:r>
            <w:r w:rsidR="00F42DF2">
              <w:rPr>
                <w:bCs/>
                <w:i/>
                <w:lang w:eastAsia="bg-BG"/>
              </w:rPr>
              <w:t>9</w:t>
            </w:r>
          </w:p>
        </w:tc>
      </w:tr>
      <w:tr w:rsidR="00183DAE" w:rsidRPr="006B66BC" w14:paraId="3A084D4A" w14:textId="77777777" w:rsidTr="005A6234">
        <w:trPr>
          <w:trHeight w:val="255"/>
        </w:trPr>
        <w:tc>
          <w:tcPr>
            <w:tcW w:w="5320" w:type="dxa"/>
            <w:tcBorders>
              <w:top w:val="nil"/>
              <w:left w:val="nil"/>
              <w:bottom w:val="nil"/>
              <w:right w:val="nil"/>
            </w:tcBorders>
            <w:vAlign w:val="center"/>
          </w:tcPr>
          <w:p w14:paraId="30DD719B"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3A5C07F9"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7AAABED"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6992A672"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3AE8BE0D" w14:textId="77777777" w:rsidTr="005A6234">
        <w:trPr>
          <w:trHeight w:val="255"/>
        </w:trPr>
        <w:tc>
          <w:tcPr>
            <w:tcW w:w="5320" w:type="dxa"/>
            <w:tcBorders>
              <w:top w:val="nil"/>
              <w:left w:val="nil"/>
              <w:bottom w:val="nil"/>
              <w:right w:val="nil"/>
            </w:tcBorders>
            <w:vAlign w:val="center"/>
          </w:tcPr>
          <w:p w14:paraId="6B89DC9B" w14:textId="77777777" w:rsidR="00F5177F" w:rsidRPr="008D1E88" w:rsidRDefault="00F5177F" w:rsidP="00F13E44">
            <w:pPr>
              <w:rPr>
                <w:lang w:val="bg-BG"/>
              </w:rPr>
            </w:pPr>
          </w:p>
        </w:tc>
        <w:tc>
          <w:tcPr>
            <w:tcW w:w="1240" w:type="dxa"/>
            <w:tcBorders>
              <w:top w:val="nil"/>
              <w:left w:val="nil"/>
              <w:bottom w:val="nil"/>
              <w:right w:val="nil"/>
            </w:tcBorders>
            <w:vAlign w:val="center"/>
          </w:tcPr>
          <w:p w14:paraId="22E12683"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28F4156" w14:textId="77777777" w:rsidR="00F5177F" w:rsidRPr="006B66BC" w:rsidRDefault="00F5177F" w:rsidP="00CD2AEF">
            <w:pPr>
              <w:rPr>
                <w:rFonts w:eastAsia="Arial Unicode MS"/>
                <w:lang w:val="ru-RU"/>
              </w:rPr>
            </w:pPr>
          </w:p>
        </w:tc>
        <w:tc>
          <w:tcPr>
            <w:tcW w:w="1180" w:type="dxa"/>
            <w:tcBorders>
              <w:top w:val="nil"/>
              <w:left w:val="nil"/>
              <w:bottom w:val="nil"/>
              <w:right w:val="nil"/>
            </w:tcBorders>
            <w:vAlign w:val="center"/>
          </w:tcPr>
          <w:p w14:paraId="3CCA609A" w14:textId="77777777" w:rsidR="00F5177F" w:rsidRPr="002B3CAF" w:rsidRDefault="00F5177F" w:rsidP="00CF08A8">
            <w:pPr>
              <w:jc w:val="right"/>
              <w:rPr>
                <w:rFonts w:eastAsia="Arial Unicode MS"/>
              </w:rPr>
            </w:pPr>
          </w:p>
        </w:tc>
      </w:tr>
      <w:tr w:rsidR="00F42DF2" w:rsidRPr="006B66BC" w14:paraId="61C2F179" w14:textId="77777777" w:rsidTr="005A6234">
        <w:trPr>
          <w:trHeight w:val="255"/>
        </w:trPr>
        <w:tc>
          <w:tcPr>
            <w:tcW w:w="5320" w:type="dxa"/>
            <w:tcBorders>
              <w:top w:val="nil"/>
              <w:left w:val="nil"/>
              <w:bottom w:val="nil"/>
              <w:right w:val="nil"/>
            </w:tcBorders>
            <w:vAlign w:val="center"/>
          </w:tcPr>
          <w:p w14:paraId="0DCFC4DA" w14:textId="77777777" w:rsidR="00F42DF2" w:rsidRPr="00183DAE" w:rsidRDefault="00F42DF2" w:rsidP="00F42DF2">
            <w:pPr>
              <w:rPr>
                <w:lang w:val="bg-BG"/>
              </w:rPr>
            </w:pPr>
            <w:r w:rsidRPr="008D1E88">
              <w:rPr>
                <w:lang w:val="bg-BG"/>
              </w:rPr>
              <w:t xml:space="preserve">Под общ контрол </w:t>
            </w:r>
          </w:p>
        </w:tc>
        <w:tc>
          <w:tcPr>
            <w:tcW w:w="1240" w:type="dxa"/>
            <w:tcBorders>
              <w:top w:val="nil"/>
              <w:left w:val="nil"/>
              <w:bottom w:val="nil"/>
              <w:right w:val="nil"/>
            </w:tcBorders>
            <w:vAlign w:val="center"/>
          </w:tcPr>
          <w:p w14:paraId="76BFA7A6" w14:textId="4B9C0A13" w:rsidR="00F42DF2" w:rsidRPr="003B5849" w:rsidRDefault="00362602" w:rsidP="00F42DF2">
            <w:pPr>
              <w:jc w:val="right"/>
              <w:rPr>
                <w:rFonts w:eastAsia="Arial Unicode MS"/>
              </w:rPr>
            </w:pPr>
            <w:r>
              <w:rPr>
                <w:rFonts w:eastAsia="Arial Unicode MS"/>
                <w:lang w:val="bg-BG"/>
              </w:rPr>
              <w:t>15,</w:t>
            </w:r>
            <w:r w:rsidR="00AF5283">
              <w:rPr>
                <w:rFonts w:eastAsia="Arial Unicode MS"/>
              </w:rPr>
              <w:t>561</w:t>
            </w:r>
          </w:p>
        </w:tc>
        <w:tc>
          <w:tcPr>
            <w:tcW w:w="180" w:type="dxa"/>
            <w:tcBorders>
              <w:top w:val="nil"/>
              <w:left w:val="nil"/>
              <w:bottom w:val="nil"/>
              <w:right w:val="nil"/>
            </w:tcBorders>
            <w:vAlign w:val="center"/>
          </w:tcPr>
          <w:p w14:paraId="318F7DF2" w14:textId="77777777" w:rsidR="00F42DF2" w:rsidRPr="00303FA1" w:rsidRDefault="00F42DF2" w:rsidP="00F42DF2">
            <w:pPr>
              <w:rPr>
                <w:rFonts w:eastAsia="Arial Unicode MS"/>
              </w:rPr>
            </w:pPr>
          </w:p>
        </w:tc>
        <w:tc>
          <w:tcPr>
            <w:tcW w:w="1180" w:type="dxa"/>
            <w:tcBorders>
              <w:top w:val="nil"/>
              <w:left w:val="nil"/>
              <w:bottom w:val="nil"/>
              <w:right w:val="nil"/>
            </w:tcBorders>
            <w:vAlign w:val="center"/>
          </w:tcPr>
          <w:p w14:paraId="68DF8374" w14:textId="0D0EB70D" w:rsidR="00F42DF2" w:rsidRPr="00D965A5" w:rsidRDefault="00F42DF2" w:rsidP="00F42DF2">
            <w:pPr>
              <w:jc w:val="right"/>
              <w:rPr>
                <w:rFonts w:eastAsia="Arial Unicode MS"/>
                <w:lang w:val="bg-BG"/>
              </w:rPr>
            </w:pPr>
            <w:r>
              <w:rPr>
                <w:rFonts w:eastAsia="Arial Unicode MS"/>
                <w:lang w:val="bg-BG"/>
              </w:rPr>
              <w:t>14,343</w:t>
            </w:r>
          </w:p>
        </w:tc>
      </w:tr>
      <w:tr w:rsidR="00F42DF2" w:rsidRPr="003E7FB6" w14:paraId="2DD7FA4C" w14:textId="77777777" w:rsidTr="005A6234">
        <w:trPr>
          <w:trHeight w:val="255"/>
        </w:trPr>
        <w:tc>
          <w:tcPr>
            <w:tcW w:w="5320" w:type="dxa"/>
            <w:tcBorders>
              <w:top w:val="nil"/>
              <w:left w:val="nil"/>
              <w:bottom w:val="nil"/>
              <w:right w:val="nil"/>
            </w:tcBorders>
            <w:vAlign w:val="center"/>
          </w:tcPr>
          <w:p w14:paraId="0EB6A439"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0FC6DC74" w14:textId="3C3B653A" w:rsidR="00F42DF2" w:rsidRPr="003B5849" w:rsidRDefault="00362602" w:rsidP="00F42DF2">
            <w:pPr>
              <w:jc w:val="right"/>
              <w:rPr>
                <w:rFonts w:eastAsia="Arial Unicode MS"/>
                <w:b/>
              </w:rPr>
            </w:pPr>
            <w:r>
              <w:rPr>
                <w:rFonts w:eastAsia="Arial Unicode MS"/>
                <w:b/>
                <w:lang w:val="bg-BG"/>
              </w:rPr>
              <w:t>15,</w:t>
            </w:r>
            <w:r w:rsidR="00AF5283">
              <w:rPr>
                <w:rFonts w:eastAsia="Arial Unicode MS"/>
                <w:b/>
              </w:rPr>
              <w:t>561</w:t>
            </w:r>
          </w:p>
        </w:tc>
        <w:tc>
          <w:tcPr>
            <w:tcW w:w="180" w:type="dxa"/>
            <w:tcBorders>
              <w:top w:val="nil"/>
              <w:left w:val="nil"/>
              <w:bottom w:val="nil"/>
              <w:right w:val="nil"/>
            </w:tcBorders>
            <w:vAlign w:val="center"/>
          </w:tcPr>
          <w:p w14:paraId="5B03F507" w14:textId="77777777" w:rsidR="00F42DF2" w:rsidRPr="002015CD"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41DBF1CC" w14:textId="42B932F1" w:rsidR="00F42DF2" w:rsidRPr="002015CD" w:rsidRDefault="00F42DF2" w:rsidP="00F42DF2">
            <w:pPr>
              <w:jc w:val="right"/>
              <w:rPr>
                <w:rFonts w:eastAsia="Arial Unicode MS"/>
                <w:b/>
                <w:lang w:val="bg-BG"/>
              </w:rPr>
            </w:pPr>
            <w:r>
              <w:rPr>
                <w:rFonts w:eastAsia="Arial Unicode MS"/>
                <w:b/>
                <w:lang w:val="bg-BG"/>
              </w:rPr>
              <w:t>14,343</w:t>
            </w:r>
          </w:p>
        </w:tc>
      </w:tr>
    </w:tbl>
    <w:p w14:paraId="51AA119F" w14:textId="77777777" w:rsidR="008B0D16" w:rsidRDefault="008B0D16" w:rsidP="00D73E1A">
      <w:pPr>
        <w:autoSpaceDE w:val="0"/>
        <w:autoSpaceDN w:val="0"/>
        <w:adjustRightInd w:val="0"/>
        <w:rPr>
          <w:b/>
          <w:i/>
          <w:lang w:val="bg-BG"/>
        </w:rPr>
      </w:pPr>
    </w:p>
    <w:p w14:paraId="0472DCB4" w14:textId="77777777" w:rsidR="00183DAE" w:rsidRPr="006D724B" w:rsidRDefault="003E7FB6"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Видове 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6E14BEF4" w14:textId="77777777" w:rsidTr="005A6234">
        <w:trPr>
          <w:trHeight w:val="255"/>
        </w:trPr>
        <w:tc>
          <w:tcPr>
            <w:tcW w:w="5320" w:type="dxa"/>
            <w:tcBorders>
              <w:top w:val="nil"/>
              <w:left w:val="nil"/>
              <w:bottom w:val="nil"/>
              <w:right w:val="nil"/>
            </w:tcBorders>
            <w:vAlign w:val="center"/>
          </w:tcPr>
          <w:p w14:paraId="458993FF"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bottom"/>
          </w:tcPr>
          <w:p w14:paraId="49FF76BA" w14:textId="7B0F446D" w:rsidR="00183DAE" w:rsidRPr="00415FB2" w:rsidRDefault="004A284F" w:rsidP="00F42DF2">
            <w:pPr>
              <w:jc w:val="right"/>
              <w:rPr>
                <w:rFonts w:eastAsia="Arial Unicode MS"/>
                <w:i/>
                <w:lang w:val="bg-BG"/>
              </w:rPr>
            </w:pPr>
            <w:r>
              <w:rPr>
                <w:bCs/>
                <w:i/>
                <w:lang w:val="bg-BG" w:eastAsia="bg-BG"/>
              </w:rPr>
              <w:t>3</w:t>
            </w:r>
            <w:r w:rsidR="003945BF">
              <w:rPr>
                <w:bCs/>
                <w:i/>
                <w:lang w:val="bg-BG" w:eastAsia="bg-BG"/>
              </w:rPr>
              <w:t>1</w:t>
            </w:r>
            <w:r w:rsidR="00183DAE" w:rsidRPr="006B66BC">
              <w:rPr>
                <w:bCs/>
                <w:i/>
                <w:lang w:eastAsia="bg-BG"/>
              </w:rPr>
              <w:t>-</w:t>
            </w:r>
            <w:r w:rsidR="003945BF">
              <w:rPr>
                <w:bCs/>
                <w:i/>
                <w:lang w:val="bg-BG" w:eastAsia="bg-BG"/>
              </w:rPr>
              <w:t>дек</w:t>
            </w:r>
            <w:r w:rsidR="00183DAE" w:rsidRPr="006B66BC">
              <w:rPr>
                <w:bCs/>
                <w:i/>
                <w:lang w:eastAsia="bg-BG"/>
              </w:rPr>
              <w:t>-</w:t>
            </w:r>
            <w:r w:rsidR="00F42DF2">
              <w:rPr>
                <w:bCs/>
                <w:i/>
                <w:lang w:eastAsia="bg-BG"/>
              </w:rPr>
              <w:t>20</w:t>
            </w:r>
          </w:p>
        </w:tc>
        <w:tc>
          <w:tcPr>
            <w:tcW w:w="180" w:type="dxa"/>
            <w:tcBorders>
              <w:top w:val="nil"/>
              <w:left w:val="nil"/>
              <w:bottom w:val="nil"/>
              <w:right w:val="nil"/>
            </w:tcBorders>
            <w:vAlign w:val="center"/>
          </w:tcPr>
          <w:p w14:paraId="687A9649"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41E44AC2" w14:textId="1D25389C" w:rsidR="00183DAE" w:rsidRPr="00415FB2" w:rsidRDefault="004A284F" w:rsidP="00F42DF2">
            <w:pPr>
              <w:jc w:val="right"/>
              <w:rPr>
                <w:rFonts w:eastAsia="Arial Unicode MS"/>
                <w:i/>
                <w:lang w:val="bg-BG"/>
              </w:rPr>
            </w:pPr>
            <w:r>
              <w:rPr>
                <w:bCs/>
                <w:i/>
                <w:lang w:val="bg-BG" w:eastAsia="bg-BG"/>
              </w:rPr>
              <w:t>3</w:t>
            </w:r>
            <w:r w:rsidR="003945BF">
              <w:rPr>
                <w:bCs/>
                <w:i/>
                <w:lang w:val="bg-BG" w:eastAsia="bg-BG"/>
              </w:rPr>
              <w:t>1</w:t>
            </w:r>
            <w:r w:rsidR="00183DAE" w:rsidRPr="006B66BC">
              <w:rPr>
                <w:bCs/>
                <w:i/>
                <w:lang w:eastAsia="bg-BG"/>
              </w:rPr>
              <w:t>-</w:t>
            </w:r>
            <w:r w:rsidR="003945BF">
              <w:rPr>
                <w:bCs/>
                <w:i/>
                <w:lang w:val="bg-BG" w:eastAsia="bg-BG"/>
              </w:rPr>
              <w:t>дек</w:t>
            </w:r>
            <w:r w:rsidR="00183DAE" w:rsidRPr="006B66BC">
              <w:rPr>
                <w:bCs/>
                <w:i/>
                <w:lang w:eastAsia="bg-BG"/>
              </w:rPr>
              <w:t>-1</w:t>
            </w:r>
            <w:r w:rsidR="00F42DF2">
              <w:rPr>
                <w:bCs/>
                <w:i/>
                <w:lang w:eastAsia="bg-BG"/>
              </w:rPr>
              <w:t>9</w:t>
            </w:r>
          </w:p>
        </w:tc>
      </w:tr>
      <w:tr w:rsidR="00183DAE" w:rsidRPr="006B66BC" w14:paraId="63992E73" w14:textId="77777777" w:rsidTr="005A6234">
        <w:trPr>
          <w:trHeight w:val="255"/>
        </w:trPr>
        <w:tc>
          <w:tcPr>
            <w:tcW w:w="5320" w:type="dxa"/>
            <w:tcBorders>
              <w:top w:val="nil"/>
              <w:left w:val="nil"/>
              <w:bottom w:val="nil"/>
              <w:right w:val="nil"/>
            </w:tcBorders>
            <w:vAlign w:val="center"/>
          </w:tcPr>
          <w:p w14:paraId="2CEE859C"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55888BF6"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26E317C"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86D4914"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26BFAF82" w14:textId="77777777" w:rsidTr="005A6234">
        <w:trPr>
          <w:trHeight w:val="255"/>
        </w:trPr>
        <w:tc>
          <w:tcPr>
            <w:tcW w:w="5320" w:type="dxa"/>
            <w:tcBorders>
              <w:top w:val="nil"/>
              <w:left w:val="nil"/>
              <w:bottom w:val="nil"/>
              <w:right w:val="nil"/>
            </w:tcBorders>
            <w:vAlign w:val="center"/>
          </w:tcPr>
          <w:p w14:paraId="0697D5BC" w14:textId="77777777" w:rsidR="00F5177F" w:rsidRDefault="00F5177F" w:rsidP="00183DAE">
            <w:pPr>
              <w:rPr>
                <w:lang w:val="bg-BG"/>
              </w:rPr>
            </w:pPr>
          </w:p>
        </w:tc>
        <w:tc>
          <w:tcPr>
            <w:tcW w:w="1240" w:type="dxa"/>
            <w:tcBorders>
              <w:top w:val="nil"/>
              <w:left w:val="nil"/>
              <w:bottom w:val="nil"/>
              <w:right w:val="nil"/>
            </w:tcBorders>
            <w:vAlign w:val="center"/>
          </w:tcPr>
          <w:p w14:paraId="09EF4C9D"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C5AE92B" w14:textId="77777777" w:rsidR="00F5177F" w:rsidRPr="00542150" w:rsidRDefault="00F5177F" w:rsidP="00CD2AEF">
            <w:pPr>
              <w:rPr>
                <w:rFonts w:eastAsia="Arial Unicode MS"/>
                <w:lang w:val="ru-RU"/>
              </w:rPr>
            </w:pPr>
          </w:p>
        </w:tc>
        <w:tc>
          <w:tcPr>
            <w:tcW w:w="1180" w:type="dxa"/>
            <w:tcBorders>
              <w:top w:val="nil"/>
              <w:left w:val="nil"/>
              <w:bottom w:val="nil"/>
              <w:right w:val="nil"/>
            </w:tcBorders>
            <w:vAlign w:val="center"/>
          </w:tcPr>
          <w:p w14:paraId="06AFF110" w14:textId="77777777" w:rsidR="00F5177F" w:rsidRPr="00A567D5" w:rsidRDefault="00F5177F" w:rsidP="00CF08A8">
            <w:pPr>
              <w:jc w:val="right"/>
              <w:rPr>
                <w:rFonts w:eastAsia="Arial Unicode MS"/>
                <w:highlight w:val="yellow"/>
              </w:rPr>
            </w:pPr>
          </w:p>
        </w:tc>
      </w:tr>
      <w:tr w:rsidR="00F42DF2" w:rsidRPr="006B66BC" w14:paraId="14556528" w14:textId="77777777" w:rsidTr="005A6234">
        <w:trPr>
          <w:trHeight w:val="255"/>
        </w:trPr>
        <w:tc>
          <w:tcPr>
            <w:tcW w:w="5320" w:type="dxa"/>
            <w:tcBorders>
              <w:top w:val="nil"/>
              <w:left w:val="nil"/>
              <w:bottom w:val="nil"/>
              <w:right w:val="nil"/>
            </w:tcBorders>
            <w:vAlign w:val="center"/>
          </w:tcPr>
          <w:p w14:paraId="22BCC6A6" w14:textId="77777777" w:rsidR="00F42DF2" w:rsidRDefault="00F42DF2" w:rsidP="00F42DF2">
            <w:pPr>
              <w:rPr>
                <w:lang w:val="bg-BG"/>
              </w:rPr>
            </w:pPr>
            <w:r>
              <w:rPr>
                <w:lang w:val="bg-BG"/>
              </w:rPr>
              <w:t>Продажба на продукция</w:t>
            </w:r>
          </w:p>
        </w:tc>
        <w:tc>
          <w:tcPr>
            <w:tcW w:w="1240" w:type="dxa"/>
            <w:tcBorders>
              <w:top w:val="nil"/>
              <w:left w:val="nil"/>
              <w:bottom w:val="nil"/>
              <w:right w:val="nil"/>
            </w:tcBorders>
            <w:vAlign w:val="center"/>
          </w:tcPr>
          <w:p w14:paraId="3F1D9F87" w14:textId="4DA7323E" w:rsidR="00F42DF2" w:rsidRPr="00D965A5" w:rsidRDefault="008D57F5" w:rsidP="00F42DF2">
            <w:pPr>
              <w:jc w:val="right"/>
              <w:rPr>
                <w:rFonts w:eastAsia="Arial Unicode MS"/>
                <w:lang w:val="bg-BG"/>
              </w:rPr>
            </w:pPr>
            <w:r>
              <w:rPr>
                <w:rFonts w:eastAsia="Arial Unicode MS"/>
              </w:rPr>
              <w:t>15,527</w:t>
            </w:r>
          </w:p>
        </w:tc>
        <w:tc>
          <w:tcPr>
            <w:tcW w:w="180" w:type="dxa"/>
            <w:tcBorders>
              <w:top w:val="nil"/>
              <w:left w:val="nil"/>
              <w:bottom w:val="nil"/>
              <w:right w:val="nil"/>
            </w:tcBorders>
            <w:vAlign w:val="center"/>
          </w:tcPr>
          <w:p w14:paraId="6E7DD3FC" w14:textId="77777777" w:rsidR="00F42DF2" w:rsidRPr="002B165F" w:rsidRDefault="00F42DF2" w:rsidP="00F42DF2">
            <w:pPr>
              <w:rPr>
                <w:rFonts w:eastAsia="Arial Unicode MS"/>
                <w:lang w:val="ru-RU"/>
              </w:rPr>
            </w:pPr>
          </w:p>
        </w:tc>
        <w:tc>
          <w:tcPr>
            <w:tcW w:w="1180" w:type="dxa"/>
            <w:tcBorders>
              <w:top w:val="nil"/>
              <w:left w:val="nil"/>
              <w:bottom w:val="nil"/>
              <w:right w:val="nil"/>
            </w:tcBorders>
            <w:vAlign w:val="center"/>
          </w:tcPr>
          <w:p w14:paraId="6C3A517F" w14:textId="3972DF3A" w:rsidR="00F42DF2" w:rsidRPr="00D965A5" w:rsidRDefault="00F42DF2" w:rsidP="00F42DF2">
            <w:pPr>
              <w:jc w:val="right"/>
              <w:rPr>
                <w:rFonts w:eastAsia="Arial Unicode MS"/>
                <w:lang w:val="bg-BG"/>
              </w:rPr>
            </w:pPr>
            <w:r>
              <w:rPr>
                <w:rFonts w:eastAsia="Arial Unicode MS"/>
                <w:lang w:val="bg-BG"/>
              </w:rPr>
              <w:t>14,328</w:t>
            </w:r>
          </w:p>
        </w:tc>
      </w:tr>
      <w:tr w:rsidR="00362602" w:rsidRPr="006B66BC" w14:paraId="165D6C6E" w14:textId="77777777" w:rsidTr="005A6234">
        <w:trPr>
          <w:trHeight w:val="255"/>
        </w:trPr>
        <w:tc>
          <w:tcPr>
            <w:tcW w:w="5320" w:type="dxa"/>
            <w:tcBorders>
              <w:top w:val="nil"/>
              <w:left w:val="nil"/>
              <w:bottom w:val="nil"/>
              <w:right w:val="nil"/>
            </w:tcBorders>
            <w:vAlign w:val="center"/>
          </w:tcPr>
          <w:p w14:paraId="678C64A9" w14:textId="191578ED" w:rsidR="00362602" w:rsidRDefault="00362602" w:rsidP="00F42DF2">
            <w:pPr>
              <w:rPr>
                <w:lang w:val="bg-BG"/>
              </w:rPr>
            </w:pPr>
            <w:r>
              <w:rPr>
                <w:lang w:val="bg-BG"/>
              </w:rPr>
              <w:t>Продажба на ДА</w:t>
            </w:r>
          </w:p>
        </w:tc>
        <w:tc>
          <w:tcPr>
            <w:tcW w:w="1240" w:type="dxa"/>
            <w:tcBorders>
              <w:top w:val="nil"/>
              <w:left w:val="nil"/>
              <w:bottom w:val="nil"/>
              <w:right w:val="nil"/>
            </w:tcBorders>
            <w:vAlign w:val="center"/>
          </w:tcPr>
          <w:p w14:paraId="0FFEA8A6" w14:textId="67CCE214" w:rsidR="00362602" w:rsidRDefault="00362602" w:rsidP="00F42DF2">
            <w:pPr>
              <w:jc w:val="right"/>
              <w:rPr>
                <w:rFonts w:eastAsia="Arial Unicode MS"/>
                <w:lang w:val="bg-BG"/>
              </w:rPr>
            </w:pPr>
            <w:r>
              <w:rPr>
                <w:rFonts w:eastAsia="Arial Unicode MS"/>
                <w:lang w:val="bg-BG"/>
              </w:rPr>
              <w:t>19</w:t>
            </w:r>
          </w:p>
        </w:tc>
        <w:tc>
          <w:tcPr>
            <w:tcW w:w="180" w:type="dxa"/>
            <w:tcBorders>
              <w:top w:val="nil"/>
              <w:left w:val="nil"/>
              <w:bottom w:val="nil"/>
              <w:right w:val="nil"/>
            </w:tcBorders>
            <w:vAlign w:val="center"/>
          </w:tcPr>
          <w:p w14:paraId="3798A872" w14:textId="77777777" w:rsidR="00362602" w:rsidRPr="002B165F" w:rsidRDefault="00362602" w:rsidP="00F42DF2">
            <w:pPr>
              <w:rPr>
                <w:rFonts w:eastAsia="Arial Unicode MS"/>
                <w:lang w:val="ru-RU"/>
              </w:rPr>
            </w:pPr>
          </w:p>
        </w:tc>
        <w:tc>
          <w:tcPr>
            <w:tcW w:w="1180" w:type="dxa"/>
            <w:tcBorders>
              <w:top w:val="nil"/>
              <w:left w:val="nil"/>
              <w:bottom w:val="nil"/>
              <w:right w:val="nil"/>
            </w:tcBorders>
            <w:vAlign w:val="center"/>
          </w:tcPr>
          <w:p w14:paraId="7682E378" w14:textId="3A0A0C22" w:rsidR="00362602" w:rsidRDefault="00362602" w:rsidP="00F42DF2">
            <w:pPr>
              <w:jc w:val="right"/>
              <w:rPr>
                <w:rFonts w:eastAsia="Arial Unicode MS"/>
                <w:lang w:val="bg-BG"/>
              </w:rPr>
            </w:pPr>
            <w:r>
              <w:rPr>
                <w:rFonts w:eastAsia="Arial Unicode MS"/>
                <w:lang w:val="bg-BG"/>
              </w:rPr>
              <w:t>-</w:t>
            </w:r>
          </w:p>
        </w:tc>
      </w:tr>
      <w:tr w:rsidR="00F42DF2" w:rsidRPr="006B66BC" w14:paraId="3B1FDE20" w14:textId="77777777" w:rsidTr="005A6234">
        <w:trPr>
          <w:trHeight w:val="255"/>
        </w:trPr>
        <w:tc>
          <w:tcPr>
            <w:tcW w:w="5320" w:type="dxa"/>
            <w:tcBorders>
              <w:top w:val="nil"/>
              <w:left w:val="nil"/>
              <w:bottom w:val="nil"/>
              <w:right w:val="nil"/>
            </w:tcBorders>
            <w:vAlign w:val="center"/>
          </w:tcPr>
          <w:p w14:paraId="2B16784A" w14:textId="77777777" w:rsidR="00F42DF2" w:rsidRDefault="00F42DF2" w:rsidP="00F42DF2">
            <w:pPr>
              <w:rPr>
                <w:lang w:val="bg-BG"/>
              </w:rPr>
            </w:pPr>
            <w:r>
              <w:rPr>
                <w:lang w:val="bg-BG"/>
              </w:rPr>
              <w:t>Продажба на услуги</w:t>
            </w:r>
          </w:p>
        </w:tc>
        <w:tc>
          <w:tcPr>
            <w:tcW w:w="1240" w:type="dxa"/>
            <w:tcBorders>
              <w:top w:val="nil"/>
              <w:left w:val="nil"/>
              <w:bottom w:val="nil"/>
              <w:right w:val="nil"/>
            </w:tcBorders>
            <w:vAlign w:val="center"/>
          </w:tcPr>
          <w:p w14:paraId="181170AC" w14:textId="2E803949" w:rsidR="00F42DF2" w:rsidRDefault="00362602" w:rsidP="00F42DF2">
            <w:pPr>
              <w:jc w:val="right"/>
              <w:rPr>
                <w:rFonts w:eastAsia="Arial Unicode MS"/>
                <w:lang w:val="bg-BG"/>
              </w:rPr>
            </w:pPr>
            <w:r>
              <w:rPr>
                <w:rFonts w:eastAsia="Arial Unicode MS"/>
                <w:lang w:val="bg-BG"/>
              </w:rPr>
              <w:t>15</w:t>
            </w:r>
          </w:p>
        </w:tc>
        <w:tc>
          <w:tcPr>
            <w:tcW w:w="180" w:type="dxa"/>
            <w:tcBorders>
              <w:top w:val="nil"/>
              <w:left w:val="nil"/>
              <w:bottom w:val="nil"/>
              <w:right w:val="nil"/>
            </w:tcBorders>
            <w:vAlign w:val="center"/>
          </w:tcPr>
          <w:p w14:paraId="701C3C64" w14:textId="77777777" w:rsidR="00F42DF2" w:rsidRPr="002B165F" w:rsidRDefault="00F42DF2" w:rsidP="00F42DF2">
            <w:pPr>
              <w:rPr>
                <w:rFonts w:eastAsia="Arial Unicode MS"/>
                <w:lang w:val="ru-RU"/>
              </w:rPr>
            </w:pPr>
          </w:p>
        </w:tc>
        <w:tc>
          <w:tcPr>
            <w:tcW w:w="1180" w:type="dxa"/>
            <w:tcBorders>
              <w:top w:val="nil"/>
              <w:left w:val="nil"/>
              <w:bottom w:val="nil"/>
              <w:right w:val="nil"/>
            </w:tcBorders>
            <w:vAlign w:val="center"/>
          </w:tcPr>
          <w:p w14:paraId="0645B43B" w14:textId="6FAEF12D" w:rsidR="00F42DF2" w:rsidRDefault="00F42DF2" w:rsidP="00F42DF2">
            <w:pPr>
              <w:jc w:val="right"/>
              <w:rPr>
                <w:rFonts w:eastAsia="Arial Unicode MS"/>
                <w:lang w:val="bg-BG"/>
              </w:rPr>
            </w:pPr>
            <w:r>
              <w:rPr>
                <w:rFonts w:eastAsia="Arial Unicode MS"/>
                <w:lang w:val="bg-BG"/>
              </w:rPr>
              <w:t>15</w:t>
            </w:r>
          </w:p>
        </w:tc>
      </w:tr>
      <w:tr w:rsidR="00F42DF2" w:rsidRPr="003E7FB6" w14:paraId="3F42B3AB" w14:textId="77777777" w:rsidTr="005A6234">
        <w:trPr>
          <w:trHeight w:val="255"/>
        </w:trPr>
        <w:tc>
          <w:tcPr>
            <w:tcW w:w="5320" w:type="dxa"/>
            <w:tcBorders>
              <w:top w:val="nil"/>
              <w:left w:val="nil"/>
              <w:bottom w:val="nil"/>
              <w:right w:val="nil"/>
            </w:tcBorders>
            <w:vAlign w:val="center"/>
          </w:tcPr>
          <w:p w14:paraId="50994F49"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24837F4F" w14:textId="223F5C00" w:rsidR="00F42DF2" w:rsidRPr="003B5849" w:rsidRDefault="00362602" w:rsidP="00F42DF2">
            <w:pPr>
              <w:jc w:val="right"/>
              <w:rPr>
                <w:rFonts w:eastAsia="Arial Unicode MS"/>
                <w:b/>
              </w:rPr>
            </w:pPr>
            <w:r>
              <w:rPr>
                <w:rFonts w:eastAsia="Arial Unicode MS"/>
                <w:b/>
                <w:lang w:val="bg-BG"/>
              </w:rPr>
              <w:t>15,</w:t>
            </w:r>
            <w:r w:rsidR="008D57F5">
              <w:rPr>
                <w:rFonts w:eastAsia="Arial Unicode MS"/>
                <w:b/>
              </w:rPr>
              <w:t>561</w:t>
            </w:r>
          </w:p>
        </w:tc>
        <w:tc>
          <w:tcPr>
            <w:tcW w:w="180" w:type="dxa"/>
            <w:tcBorders>
              <w:top w:val="nil"/>
              <w:left w:val="nil"/>
              <w:bottom w:val="nil"/>
              <w:right w:val="nil"/>
            </w:tcBorders>
            <w:vAlign w:val="center"/>
          </w:tcPr>
          <w:p w14:paraId="63B7C0BB" w14:textId="77777777" w:rsidR="00F42DF2" w:rsidRPr="002015CD"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1B69A745" w14:textId="04350FB8" w:rsidR="00F42DF2" w:rsidRPr="002015CD" w:rsidRDefault="00F42DF2" w:rsidP="00F42DF2">
            <w:pPr>
              <w:jc w:val="right"/>
              <w:rPr>
                <w:rFonts w:eastAsia="Arial Unicode MS"/>
                <w:b/>
                <w:lang w:val="bg-BG"/>
              </w:rPr>
            </w:pPr>
            <w:r>
              <w:rPr>
                <w:rFonts w:eastAsia="Arial Unicode MS"/>
                <w:b/>
                <w:lang w:val="bg-BG"/>
              </w:rPr>
              <w:t>14,343</w:t>
            </w:r>
          </w:p>
        </w:tc>
      </w:tr>
    </w:tbl>
    <w:p w14:paraId="7CF38A66" w14:textId="77777777" w:rsidR="00AF287D" w:rsidRDefault="00AF287D" w:rsidP="00D73E1A">
      <w:pPr>
        <w:autoSpaceDE w:val="0"/>
        <w:autoSpaceDN w:val="0"/>
        <w:adjustRightInd w:val="0"/>
        <w:rPr>
          <w:b/>
          <w:bCs/>
          <w:iCs/>
          <w:highlight w:val="yellow"/>
          <w:lang w:val="bg-BG"/>
        </w:rPr>
      </w:pPr>
    </w:p>
    <w:p w14:paraId="26115EBF" w14:textId="77777777" w:rsidR="008B0D16" w:rsidRPr="008B0D16" w:rsidRDefault="008B0D16" w:rsidP="00D73E1A">
      <w:pPr>
        <w:autoSpaceDE w:val="0"/>
        <w:autoSpaceDN w:val="0"/>
        <w:adjustRightInd w:val="0"/>
        <w:rPr>
          <w:b/>
          <w:bCs/>
          <w:iCs/>
          <w:highlight w:val="yellow"/>
          <w:lang w:val="bg-BG"/>
        </w:rPr>
      </w:pPr>
    </w:p>
    <w:p w14:paraId="036C8A40" w14:textId="77777777" w:rsidR="00882CFF" w:rsidRPr="006D724B" w:rsidRDefault="003E7FB6"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Приходи от лихви</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3E7FB6" w:rsidRPr="006B66BC" w14:paraId="7FB331C9" w14:textId="77777777" w:rsidTr="005A6234">
        <w:trPr>
          <w:trHeight w:val="255"/>
        </w:trPr>
        <w:tc>
          <w:tcPr>
            <w:tcW w:w="5320" w:type="dxa"/>
            <w:tcBorders>
              <w:top w:val="nil"/>
              <w:left w:val="nil"/>
              <w:bottom w:val="nil"/>
              <w:right w:val="nil"/>
            </w:tcBorders>
            <w:vAlign w:val="center"/>
          </w:tcPr>
          <w:p w14:paraId="760069F3" w14:textId="77777777" w:rsidR="003E7FB6" w:rsidRPr="006B66BC" w:rsidRDefault="003E7FB6" w:rsidP="00CD2AEF">
            <w:pPr>
              <w:rPr>
                <w:rFonts w:eastAsia="Arial Unicode MS"/>
                <w:lang w:val="ru-RU"/>
              </w:rPr>
            </w:pPr>
          </w:p>
        </w:tc>
        <w:tc>
          <w:tcPr>
            <w:tcW w:w="1240" w:type="dxa"/>
            <w:tcBorders>
              <w:top w:val="nil"/>
              <w:left w:val="nil"/>
              <w:bottom w:val="nil"/>
              <w:right w:val="nil"/>
            </w:tcBorders>
            <w:vAlign w:val="bottom"/>
          </w:tcPr>
          <w:p w14:paraId="08ED9208" w14:textId="29015647" w:rsidR="003E7FB6" w:rsidRPr="00415FB2" w:rsidRDefault="003945BF" w:rsidP="00F42DF2">
            <w:pPr>
              <w:jc w:val="right"/>
              <w:rPr>
                <w:rFonts w:eastAsia="Arial Unicode MS"/>
                <w:i/>
                <w:lang w:val="bg-BG"/>
              </w:rPr>
            </w:pPr>
            <w:r>
              <w:rPr>
                <w:bCs/>
                <w:i/>
                <w:lang w:val="bg-BG" w:eastAsia="bg-BG"/>
              </w:rPr>
              <w:t>31</w:t>
            </w:r>
            <w:r w:rsidR="003E7FB6" w:rsidRPr="006B66BC">
              <w:rPr>
                <w:bCs/>
                <w:i/>
                <w:lang w:eastAsia="bg-BG"/>
              </w:rPr>
              <w:t>-</w:t>
            </w:r>
            <w:r>
              <w:rPr>
                <w:bCs/>
                <w:i/>
                <w:lang w:val="bg-BG" w:eastAsia="bg-BG"/>
              </w:rPr>
              <w:t>дек</w:t>
            </w:r>
            <w:r w:rsidR="003E7FB6" w:rsidRPr="006B66BC">
              <w:rPr>
                <w:bCs/>
                <w:i/>
                <w:lang w:eastAsia="bg-BG"/>
              </w:rPr>
              <w:t>-</w:t>
            </w:r>
            <w:r w:rsidR="00F42DF2">
              <w:rPr>
                <w:bCs/>
                <w:i/>
                <w:lang w:eastAsia="bg-BG"/>
              </w:rPr>
              <w:t>20</w:t>
            </w:r>
          </w:p>
        </w:tc>
        <w:tc>
          <w:tcPr>
            <w:tcW w:w="180" w:type="dxa"/>
            <w:tcBorders>
              <w:top w:val="nil"/>
              <w:left w:val="nil"/>
              <w:bottom w:val="nil"/>
              <w:right w:val="nil"/>
            </w:tcBorders>
            <w:vAlign w:val="center"/>
          </w:tcPr>
          <w:p w14:paraId="1D07EF09" w14:textId="77777777" w:rsidR="003E7FB6" w:rsidRPr="006B66BC" w:rsidRDefault="003E7FB6" w:rsidP="00CD2AEF">
            <w:pPr>
              <w:jc w:val="center"/>
              <w:rPr>
                <w:rFonts w:eastAsia="Arial Unicode MS"/>
                <w:i/>
                <w:lang w:val="ru-RU"/>
              </w:rPr>
            </w:pPr>
          </w:p>
        </w:tc>
        <w:tc>
          <w:tcPr>
            <w:tcW w:w="1180" w:type="dxa"/>
            <w:tcBorders>
              <w:top w:val="nil"/>
              <w:left w:val="nil"/>
              <w:bottom w:val="nil"/>
              <w:right w:val="nil"/>
            </w:tcBorders>
            <w:vAlign w:val="center"/>
          </w:tcPr>
          <w:p w14:paraId="5469F39A" w14:textId="24AFF794" w:rsidR="003E7FB6" w:rsidRPr="00415FB2" w:rsidRDefault="004A284F" w:rsidP="00F42DF2">
            <w:pPr>
              <w:jc w:val="right"/>
              <w:rPr>
                <w:rFonts w:eastAsia="Arial Unicode MS"/>
                <w:i/>
                <w:lang w:val="bg-BG"/>
              </w:rPr>
            </w:pPr>
            <w:r>
              <w:rPr>
                <w:bCs/>
                <w:i/>
                <w:lang w:val="bg-BG" w:eastAsia="bg-BG"/>
              </w:rPr>
              <w:t>3</w:t>
            </w:r>
            <w:r w:rsidR="003945BF">
              <w:rPr>
                <w:bCs/>
                <w:i/>
                <w:lang w:val="bg-BG" w:eastAsia="bg-BG"/>
              </w:rPr>
              <w:t>1</w:t>
            </w:r>
            <w:r w:rsidR="003E7FB6" w:rsidRPr="006B66BC">
              <w:rPr>
                <w:bCs/>
                <w:i/>
                <w:lang w:eastAsia="bg-BG"/>
              </w:rPr>
              <w:t>-</w:t>
            </w:r>
            <w:r w:rsidR="003945BF">
              <w:rPr>
                <w:bCs/>
                <w:i/>
                <w:lang w:val="bg-BG" w:eastAsia="bg-BG"/>
              </w:rPr>
              <w:t>дек</w:t>
            </w:r>
            <w:r w:rsidR="003E7FB6" w:rsidRPr="006B66BC">
              <w:rPr>
                <w:bCs/>
                <w:i/>
                <w:lang w:eastAsia="bg-BG"/>
              </w:rPr>
              <w:t>-1</w:t>
            </w:r>
            <w:r w:rsidR="00F42DF2">
              <w:rPr>
                <w:bCs/>
                <w:i/>
                <w:lang w:eastAsia="bg-BG"/>
              </w:rPr>
              <w:t>9</w:t>
            </w:r>
          </w:p>
        </w:tc>
      </w:tr>
      <w:tr w:rsidR="003E7FB6" w:rsidRPr="006B66BC" w14:paraId="51495AFA" w14:textId="77777777" w:rsidTr="005A6234">
        <w:trPr>
          <w:trHeight w:val="255"/>
        </w:trPr>
        <w:tc>
          <w:tcPr>
            <w:tcW w:w="5320" w:type="dxa"/>
            <w:tcBorders>
              <w:top w:val="nil"/>
              <w:left w:val="nil"/>
              <w:bottom w:val="nil"/>
              <w:right w:val="nil"/>
            </w:tcBorders>
            <w:vAlign w:val="center"/>
          </w:tcPr>
          <w:p w14:paraId="1889D9DE" w14:textId="77777777" w:rsidR="003E7FB6" w:rsidRPr="006B66BC" w:rsidRDefault="003E7FB6" w:rsidP="00CD2AEF">
            <w:pPr>
              <w:rPr>
                <w:rFonts w:eastAsia="Arial Unicode MS"/>
                <w:lang w:val="ru-RU"/>
              </w:rPr>
            </w:pPr>
          </w:p>
        </w:tc>
        <w:tc>
          <w:tcPr>
            <w:tcW w:w="1240" w:type="dxa"/>
            <w:tcBorders>
              <w:top w:val="nil"/>
              <w:left w:val="nil"/>
              <w:bottom w:val="nil"/>
              <w:right w:val="nil"/>
            </w:tcBorders>
            <w:vAlign w:val="center"/>
          </w:tcPr>
          <w:p w14:paraId="7B77D836" w14:textId="77777777" w:rsidR="003E7FB6" w:rsidRPr="006B66BC" w:rsidRDefault="003E7FB6"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3FAE8328" w14:textId="77777777" w:rsidR="003E7FB6" w:rsidRPr="006B66BC" w:rsidRDefault="003E7FB6" w:rsidP="00CD2AEF">
            <w:pPr>
              <w:jc w:val="center"/>
              <w:rPr>
                <w:rFonts w:eastAsia="Arial Unicode MS"/>
                <w:i/>
                <w:lang w:val="ru-RU"/>
              </w:rPr>
            </w:pPr>
          </w:p>
        </w:tc>
        <w:tc>
          <w:tcPr>
            <w:tcW w:w="1180" w:type="dxa"/>
            <w:tcBorders>
              <w:top w:val="nil"/>
              <w:left w:val="nil"/>
              <w:bottom w:val="nil"/>
              <w:right w:val="nil"/>
            </w:tcBorders>
            <w:vAlign w:val="center"/>
          </w:tcPr>
          <w:p w14:paraId="24EA72F8" w14:textId="77777777" w:rsidR="003E7FB6" w:rsidRPr="006B66BC" w:rsidRDefault="003E7FB6"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65741FEF" w14:textId="77777777" w:rsidTr="0041377C">
        <w:trPr>
          <w:trHeight w:val="112"/>
        </w:trPr>
        <w:tc>
          <w:tcPr>
            <w:tcW w:w="5320" w:type="dxa"/>
            <w:tcBorders>
              <w:top w:val="nil"/>
              <w:left w:val="nil"/>
              <w:bottom w:val="nil"/>
              <w:right w:val="nil"/>
            </w:tcBorders>
            <w:vAlign w:val="center"/>
          </w:tcPr>
          <w:p w14:paraId="0633FC38" w14:textId="77777777" w:rsidR="00F5177F" w:rsidRPr="008D1E88" w:rsidRDefault="00F5177F" w:rsidP="00F13E44">
            <w:pPr>
              <w:rPr>
                <w:lang w:val="bg-BG"/>
              </w:rPr>
            </w:pPr>
          </w:p>
        </w:tc>
        <w:tc>
          <w:tcPr>
            <w:tcW w:w="1240" w:type="dxa"/>
            <w:tcBorders>
              <w:top w:val="nil"/>
              <w:left w:val="nil"/>
              <w:bottom w:val="nil"/>
              <w:right w:val="nil"/>
            </w:tcBorders>
            <w:vAlign w:val="center"/>
          </w:tcPr>
          <w:p w14:paraId="135FAA31" w14:textId="77777777" w:rsidR="00F5177F" w:rsidRPr="003C7ECF" w:rsidRDefault="00F5177F" w:rsidP="00CD2AEF">
            <w:pPr>
              <w:jc w:val="right"/>
              <w:rPr>
                <w:rFonts w:eastAsia="Arial Unicode MS"/>
                <w:lang w:val="bg-BG"/>
              </w:rPr>
            </w:pPr>
          </w:p>
        </w:tc>
        <w:tc>
          <w:tcPr>
            <w:tcW w:w="180" w:type="dxa"/>
            <w:tcBorders>
              <w:top w:val="nil"/>
              <w:left w:val="nil"/>
              <w:bottom w:val="nil"/>
              <w:right w:val="nil"/>
            </w:tcBorders>
            <w:vAlign w:val="center"/>
          </w:tcPr>
          <w:p w14:paraId="5810D5F8" w14:textId="77777777" w:rsidR="00F5177F" w:rsidRPr="00466256" w:rsidRDefault="00F5177F" w:rsidP="00CD2AEF">
            <w:pPr>
              <w:rPr>
                <w:rFonts w:eastAsia="Arial Unicode MS"/>
              </w:rPr>
            </w:pPr>
          </w:p>
        </w:tc>
        <w:tc>
          <w:tcPr>
            <w:tcW w:w="1180" w:type="dxa"/>
            <w:tcBorders>
              <w:top w:val="nil"/>
              <w:left w:val="nil"/>
              <w:bottom w:val="nil"/>
              <w:right w:val="nil"/>
            </w:tcBorders>
            <w:vAlign w:val="center"/>
          </w:tcPr>
          <w:p w14:paraId="18ED5F77" w14:textId="77777777" w:rsidR="00F5177F" w:rsidRPr="006465D7" w:rsidRDefault="00F5177F" w:rsidP="00CD2AEF">
            <w:pPr>
              <w:jc w:val="right"/>
              <w:rPr>
                <w:rFonts w:eastAsia="Arial Unicode MS"/>
                <w:lang w:val="ru-RU"/>
              </w:rPr>
            </w:pPr>
          </w:p>
        </w:tc>
      </w:tr>
      <w:tr w:rsidR="00F42DF2" w:rsidRPr="006B66BC" w14:paraId="4844484F" w14:textId="77777777" w:rsidTr="00A40D92">
        <w:trPr>
          <w:trHeight w:val="255"/>
        </w:trPr>
        <w:tc>
          <w:tcPr>
            <w:tcW w:w="5320" w:type="dxa"/>
            <w:tcBorders>
              <w:top w:val="nil"/>
              <w:left w:val="nil"/>
              <w:bottom w:val="nil"/>
              <w:right w:val="nil"/>
            </w:tcBorders>
            <w:vAlign w:val="center"/>
          </w:tcPr>
          <w:p w14:paraId="32FA0D82" w14:textId="77777777" w:rsidR="00F42DF2" w:rsidRPr="003E7FB6" w:rsidRDefault="00F42DF2" w:rsidP="00F42DF2">
            <w:pPr>
              <w:rPr>
                <w:lang w:val="bg-BG"/>
              </w:rPr>
            </w:pPr>
            <w:r w:rsidRPr="008D1E88">
              <w:rPr>
                <w:lang w:val="bg-BG"/>
              </w:rPr>
              <w:t xml:space="preserve">Под общ контрол </w:t>
            </w:r>
          </w:p>
        </w:tc>
        <w:tc>
          <w:tcPr>
            <w:tcW w:w="1240" w:type="dxa"/>
            <w:tcBorders>
              <w:top w:val="nil"/>
              <w:left w:val="nil"/>
              <w:bottom w:val="nil"/>
              <w:right w:val="nil"/>
            </w:tcBorders>
            <w:vAlign w:val="center"/>
          </w:tcPr>
          <w:p w14:paraId="3DE50D77" w14:textId="4508A714" w:rsidR="00F42DF2" w:rsidRPr="009C0574" w:rsidRDefault="00F42DF2" w:rsidP="00F42DF2">
            <w:pPr>
              <w:jc w:val="right"/>
              <w:rPr>
                <w:rFonts w:eastAsia="Arial Unicode MS"/>
              </w:rPr>
            </w:pPr>
            <w:r>
              <w:rPr>
                <w:rFonts w:eastAsia="Arial Unicode MS"/>
              </w:rPr>
              <w:t>-</w:t>
            </w:r>
          </w:p>
        </w:tc>
        <w:tc>
          <w:tcPr>
            <w:tcW w:w="180" w:type="dxa"/>
            <w:tcBorders>
              <w:top w:val="nil"/>
              <w:left w:val="nil"/>
              <w:bottom w:val="nil"/>
              <w:right w:val="nil"/>
            </w:tcBorders>
            <w:vAlign w:val="center"/>
          </w:tcPr>
          <w:p w14:paraId="174274E3" w14:textId="77777777" w:rsidR="00F42DF2" w:rsidRPr="002B165F" w:rsidRDefault="00F42DF2" w:rsidP="00F42DF2">
            <w:pPr>
              <w:rPr>
                <w:rFonts w:eastAsia="Arial Unicode MS"/>
              </w:rPr>
            </w:pPr>
          </w:p>
        </w:tc>
        <w:tc>
          <w:tcPr>
            <w:tcW w:w="1180" w:type="dxa"/>
            <w:tcBorders>
              <w:top w:val="nil"/>
              <w:left w:val="nil"/>
              <w:bottom w:val="nil"/>
              <w:right w:val="nil"/>
            </w:tcBorders>
            <w:vAlign w:val="center"/>
          </w:tcPr>
          <w:p w14:paraId="6B8AD618" w14:textId="333B65EC" w:rsidR="00F42DF2" w:rsidRPr="002B165F" w:rsidRDefault="00F42DF2" w:rsidP="00F42DF2">
            <w:pPr>
              <w:jc w:val="right"/>
              <w:rPr>
                <w:rFonts w:eastAsia="Arial Unicode MS"/>
              </w:rPr>
            </w:pPr>
            <w:r>
              <w:rPr>
                <w:rFonts w:eastAsia="Arial Unicode MS"/>
              </w:rPr>
              <w:t>6</w:t>
            </w:r>
          </w:p>
        </w:tc>
      </w:tr>
      <w:tr w:rsidR="00F42DF2" w:rsidRPr="006B66BC" w14:paraId="2B887A63" w14:textId="77777777" w:rsidTr="005A6234">
        <w:trPr>
          <w:trHeight w:val="255"/>
        </w:trPr>
        <w:tc>
          <w:tcPr>
            <w:tcW w:w="5320" w:type="dxa"/>
            <w:tcBorders>
              <w:top w:val="nil"/>
              <w:left w:val="nil"/>
              <w:bottom w:val="nil"/>
              <w:right w:val="nil"/>
            </w:tcBorders>
            <w:vAlign w:val="center"/>
          </w:tcPr>
          <w:p w14:paraId="7E96E69F"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7E1A5F7D" w14:textId="7B440449" w:rsidR="00F42DF2" w:rsidRPr="009C0574" w:rsidRDefault="00F42DF2" w:rsidP="00F42DF2">
            <w:pPr>
              <w:tabs>
                <w:tab w:val="center" w:pos="4153"/>
                <w:tab w:val="right" w:pos="8306"/>
              </w:tabs>
              <w:jc w:val="right"/>
              <w:rPr>
                <w:rFonts w:eastAsia="Arial Unicode MS"/>
                <w:b/>
              </w:rPr>
            </w:pPr>
            <w:r>
              <w:rPr>
                <w:rFonts w:eastAsia="Arial Unicode MS"/>
                <w:b/>
              </w:rPr>
              <w:t>-</w:t>
            </w:r>
          </w:p>
        </w:tc>
        <w:tc>
          <w:tcPr>
            <w:tcW w:w="180" w:type="dxa"/>
            <w:tcBorders>
              <w:top w:val="nil"/>
              <w:left w:val="nil"/>
              <w:bottom w:val="nil"/>
              <w:right w:val="nil"/>
            </w:tcBorders>
            <w:vAlign w:val="center"/>
          </w:tcPr>
          <w:p w14:paraId="54CE36D2" w14:textId="77777777" w:rsidR="00F42DF2" w:rsidRPr="002B165F"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0619EC3C" w14:textId="11A26579" w:rsidR="00F42DF2" w:rsidRPr="002B165F" w:rsidRDefault="00F42DF2" w:rsidP="00F42DF2">
            <w:pPr>
              <w:tabs>
                <w:tab w:val="center" w:pos="4153"/>
                <w:tab w:val="right" w:pos="8306"/>
              </w:tabs>
              <w:jc w:val="right"/>
              <w:rPr>
                <w:rFonts w:eastAsia="Arial Unicode MS"/>
                <w:b/>
              </w:rPr>
            </w:pPr>
            <w:r>
              <w:rPr>
                <w:rFonts w:eastAsia="Arial Unicode MS"/>
                <w:b/>
              </w:rPr>
              <w:t>6</w:t>
            </w:r>
          </w:p>
        </w:tc>
      </w:tr>
    </w:tbl>
    <w:p w14:paraId="2DCBF179" w14:textId="77777777" w:rsidR="008107FE" w:rsidRDefault="008107FE" w:rsidP="008C3C84">
      <w:pPr>
        <w:rPr>
          <w:lang w:val="bg-BG"/>
        </w:rPr>
      </w:pPr>
    </w:p>
    <w:p w14:paraId="72B8E54F" w14:textId="77777777" w:rsidR="001E7688" w:rsidRPr="007849C6" w:rsidRDefault="001E7688" w:rsidP="007849C6">
      <w:pPr>
        <w:autoSpaceDE w:val="0"/>
        <w:autoSpaceDN w:val="0"/>
        <w:adjustRightInd w:val="0"/>
        <w:spacing w:line="360" w:lineRule="auto"/>
        <w:jc w:val="both"/>
        <w:rPr>
          <w:rFonts w:ascii="Times New Roman CYR" w:hAnsi="Times New Roman CYR" w:cs="Times New Roman CYR"/>
          <w:b/>
          <w:i/>
          <w:lang w:val="bg-BG"/>
        </w:rPr>
      </w:pPr>
      <w:r w:rsidRPr="007849C6">
        <w:rPr>
          <w:rFonts w:ascii="Times New Roman CYR" w:hAnsi="Times New Roman CYR" w:cs="Times New Roman CYR"/>
          <w:b/>
          <w:i/>
          <w:lang w:val="bg-BG"/>
        </w:rPr>
        <w:t xml:space="preserve">Възстановени заеми </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E7688" w:rsidRPr="00415FB2" w14:paraId="06DE34AB" w14:textId="77777777" w:rsidTr="00780063">
        <w:trPr>
          <w:trHeight w:val="255"/>
        </w:trPr>
        <w:tc>
          <w:tcPr>
            <w:tcW w:w="5320" w:type="dxa"/>
            <w:tcBorders>
              <w:top w:val="nil"/>
              <w:left w:val="nil"/>
              <w:bottom w:val="nil"/>
              <w:right w:val="nil"/>
            </w:tcBorders>
            <w:vAlign w:val="center"/>
          </w:tcPr>
          <w:p w14:paraId="3A41FB64" w14:textId="77777777" w:rsidR="001E7688" w:rsidRPr="006B66BC" w:rsidRDefault="001E7688" w:rsidP="00780063">
            <w:pPr>
              <w:rPr>
                <w:rFonts w:eastAsia="Arial Unicode MS"/>
                <w:lang w:val="ru-RU"/>
              </w:rPr>
            </w:pPr>
          </w:p>
        </w:tc>
        <w:tc>
          <w:tcPr>
            <w:tcW w:w="1240" w:type="dxa"/>
            <w:tcBorders>
              <w:top w:val="nil"/>
              <w:left w:val="nil"/>
              <w:bottom w:val="nil"/>
              <w:right w:val="nil"/>
            </w:tcBorders>
            <w:vAlign w:val="bottom"/>
          </w:tcPr>
          <w:p w14:paraId="1055F031" w14:textId="5550F09B" w:rsidR="001E7688" w:rsidRPr="00415FB2" w:rsidRDefault="001E7688" w:rsidP="00F42DF2">
            <w:pPr>
              <w:jc w:val="right"/>
              <w:rPr>
                <w:rFonts w:eastAsia="Arial Unicode MS"/>
                <w:i/>
                <w:lang w:val="bg-BG"/>
              </w:rPr>
            </w:pPr>
            <w:r>
              <w:rPr>
                <w:bCs/>
                <w:i/>
                <w:lang w:val="bg-BG" w:eastAsia="bg-BG"/>
              </w:rPr>
              <w:t>31</w:t>
            </w:r>
            <w:r w:rsidRPr="006B66BC">
              <w:rPr>
                <w:bCs/>
                <w:i/>
                <w:lang w:eastAsia="bg-BG"/>
              </w:rPr>
              <w:t>-</w:t>
            </w:r>
            <w:r>
              <w:rPr>
                <w:bCs/>
                <w:i/>
                <w:lang w:val="bg-BG" w:eastAsia="bg-BG"/>
              </w:rPr>
              <w:t>дек</w:t>
            </w:r>
            <w:r w:rsidRPr="006B66BC">
              <w:rPr>
                <w:bCs/>
                <w:i/>
                <w:lang w:eastAsia="bg-BG"/>
              </w:rPr>
              <w:t>-</w:t>
            </w:r>
            <w:r w:rsidR="00F42DF2">
              <w:rPr>
                <w:bCs/>
                <w:i/>
                <w:lang w:eastAsia="bg-BG"/>
              </w:rPr>
              <w:t>20</w:t>
            </w:r>
          </w:p>
        </w:tc>
        <w:tc>
          <w:tcPr>
            <w:tcW w:w="180" w:type="dxa"/>
            <w:tcBorders>
              <w:top w:val="nil"/>
              <w:left w:val="nil"/>
              <w:bottom w:val="nil"/>
              <w:right w:val="nil"/>
            </w:tcBorders>
            <w:vAlign w:val="center"/>
          </w:tcPr>
          <w:p w14:paraId="4BEC3881" w14:textId="77777777" w:rsidR="001E7688" w:rsidRPr="006B66BC" w:rsidRDefault="001E7688" w:rsidP="00780063">
            <w:pPr>
              <w:jc w:val="center"/>
              <w:rPr>
                <w:rFonts w:eastAsia="Arial Unicode MS"/>
                <w:i/>
                <w:lang w:val="ru-RU"/>
              </w:rPr>
            </w:pPr>
          </w:p>
        </w:tc>
        <w:tc>
          <w:tcPr>
            <w:tcW w:w="1180" w:type="dxa"/>
            <w:tcBorders>
              <w:top w:val="nil"/>
              <w:left w:val="nil"/>
              <w:bottom w:val="nil"/>
              <w:right w:val="nil"/>
            </w:tcBorders>
            <w:vAlign w:val="center"/>
          </w:tcPr>
          <w:p w14:paraId="40408940" w14:textId="60721380" w:rsidR="001E7688" w:rsidRPr="00415FB2" w:rsidRDefault="001E7688" w:rsidP="00F42DF2">
            <w:pPr>
              <w:jc w:val="right"/>
              <w:rPr>
                <w:rFonts w:eastAsia="Arial Unicode MS"/>
                <w:i/>
                <w:lang w:val="bg-BG"/>
              </w:rPr>
            </w:pPr>
            <w:r>
              <w:rPr>
                <w:bCs/>
                <w:i/>
                <w:lang w:val="bg-BG" w:eastAsia="bg-BG"/>
              </w:rPr>
              <w:t>31</w:t>
            </w:r>
            <w:r w:rsidRPr="006B66BC">
              <w:rPr>
                <w:bCs/>
                <w:i/>
                <w:lang w:eastAsia="bg-BG"/>
              </w:rPr>
              <w:t>-</w:t>
            </w:r>
            <w:r>
              <w:rPr>
                <w:bCs/>
                <w:i/>
                <w:lang w:val="bg-BG" w:eastAsia="bg-BG"/>
              </w:rPr>
              <w:t>дек</w:t>
            </w:r>
            <w:r w:rsidRPr="006B66BC">
              <w:rPr>
                <w:bCs/>
                <w:i/>
                <w:lang w:eastAsia="bg-BG"/>
              </w:rPr>
              <w:t>-1</w:t>
            </w:r>
            <w:r w:rsidR="00F42DF2">
              <w:rPr>
                <w:bCs/>
                <w:i/>
                <w:lang w:eastAsia="bg-BG"/>
              </w:rPr>
              <w:t>9</w:t>
            </w:r>
          </w:p>
        </w:tc>
      </w:tr>
      <w:tr w:rsidR="001E7688" w:rsidRPr="006B66BC" w14:paraId="23D7F514" w14:textId="77777777" w:rsidTr="00780063">
        <w:trPr>
          <w:trHeight w:val="255"/>
        </w:trPr>
        <w:tc>
          <w:tcPr>
            <w:tcW w:w="5320" w:type="dxa"/>
            <w:tcBorders>
              <w:top w:val="nil"/>
              <w:left w:val="nil"/>
              <w:bottom w:val="nil"/>
              <w:right w:val="nil"/>
            </w:tcBorders>
            <w:vAlign w:val="center"/>
          </w:tcPr>
          <w:p w14:paraId="1597447D" w14:textId="77777777" w:rsidR="001E7688" w:rsidRPr="006B66BC" w:rsidRDefault="001E7688" w:rsidP="00780063">
            <w:pPr>
              <w:rPr>
                <w:rFonts w:eastAsia="Arial Unicode MS"/>
                <w:lang w:val="ru-RU"/>
              </w:rPr>
            </w:pPr>
          </w:p>
        </w:tc>
        <w:tc>
          <w:tcPr>
            <w:tcW w:w="1240" w:type="dxa"/>
            <w:tcBorders>
              <w:top w:val="nil"/>
              <w:left w:val="nil"/>
              <w:bottom w:val="nil"/>
              <w:right w:val="nil"/>
            </w:tcBorders>
            <w:vAlign w:val="center"/>
          </w:tcPr>
          <w:p w14:paraId="672B2402" w14:textId="77777777" w:rsidR="001E7688" w:rsidRPr="006B66BC" w:rsidRDefault="001E7688" w:rsidP="00780063">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D114E32" w14:textId="77777777" w:rsidR="001E7688" w:rsidRPr="006B66BC" w:rsidRDefault="001E7688" w:rsidP="00780063">
            <w:pPr>
              <w:jc w:val="center"/>
              <w:rPr>
                <w:rFonts w:eastAsia="Arial Unicode MS"/>
                <w:i/>
                <w:lang w:val="ru-RU"/>
              </w:rPr>
            </w:pPr>
          </w:p>
        </w:tc>
        <w:tc>
          <w:tcPr>
            <w:tcW w:w="1180" w:type="dxa"/>
            <w:tcBorders>
              <w:top w:val="nil"/>
              <w:left w:val="nil"/>
              <w:bottom w:val="nil"/>
              <w:right w:val="nil"/>
            </w:tcBorders>
            <w:vAlign w:val="center"/>
          </w:tcPr>
          <w:p w14:paraId="1BF1BC77" w14:textId="77777777" w:rsidR="001E7688" w:rsidRPr="006B66BC" w:rsidRDefault="001E7688" w:rsidP="00780063">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1E7688" w:rsidRPr="006465D7" w14:paraId="40F7B427" w14:textId="77777777" w:rsidTr="00780063">
        <w:trPr>
          <w:trHeight w:val="255"/>
        </w:trPr>
        <w:tc>
          <w:tcPr>
            <w:tcW w:w="5320" w:type="dxa"/>
            <w:tcBorders>
              <w:top w:val="nil"/>
              <w:left w:val="nil"/>
              <w:bottom w:val="nil"/>
              <w:right w:val="nil"/>
            </w:tcBorders>
            <w:vAlign w:val="center"/>
          </w:tcPr>
          <w:p w14:paraId="2EE1BD8F" w14:textId="77777777" w:rsidR="001E7688" w:rsidRPr="008D1E88" w:rsidRDefault="001E7688" w:rsidP="00780063">
            <w:pPr>
              <w:rPr>
                <w:lang w:val="bg-BG"/>
              </w:rPr>
            </w:pPr>
          </w:p>
        </w:tc>
        <w:tc>
          <w:tcPr>
            <w:tcW w:w="1240" w:type="dxa"/>
            <w:tcBorders>
              <w:top w:val="nil"/>
              <w:left w:val="nil"/>
              <w:bottom w:val="nil"/>
              <w:right w:val="nil"/>
            </w:tcBorders>
            <w:vAlign w:val="center"/>
          </w:tcPr>
          <w:p w14:paraId="2531E0C1" w14:textId="77777777" w:rsidR="001E7688" w:rsidRPr="003C7ECF" w:rsidRDefault="001E7688" w:rsidP="00780063">
            <w:pPr>
              <w:jc w:val="right"/>
              <w:rPr>
                <w:rFonts w:eastAsia="Arial Unicode MS"/>
                <w:lang w:val="bg-BG"/>
              </w:rPr>
            </w:pPr>
          </w:p>
        </w:tc>
        <w:tc>
          <w:tcPr>
            <w:tcW w:w="180" w:type="dxa"/>
            <w:tcBorders>
              <w:top w:val="nil"/>
              <w:left w:val="nil"/>
              <w:bottom w:val="nil"/>
              <w:right w:val="nil"/>
            </w:tcBorders>
            <w:vAlign w:val="center"/>
          </w:tcPr>
          <w:p w14:paraId="058822BC" w14:textId="77777777" w:rsidR="001E7688" w:rsidRPr="00466256" w:rsidRDefault="001E7688" w:rsidP="00780063">
            <w:pPr>
              <w:rPr>
                <w:rFonts w:eastAsia="Arial Unicode MS"/>
              </w:rPr>
            </w:pPr>
          </w:p>
        </w:tc>
        <w:tc>
          <w:tcPr>
            <w:tcW w:w="1180" w:type="dxa"/>
            <w:tcBorders>
              <w:top w:val="nil"/>
              <w:left w:val="nil"/>
              <w:bottom w:val="nil"/>
              <w:right w:val="nil"/>
            </w:tcBorders>
            <w:vAlign w:val="center"/>
          </w:tcPr>
          <w:p w14:paraId="52A938DF" w14:textId="77777777" w:rsidR="001E7688" w:rsidRPr="006465D7" w:rsidRDefault="001E7688" w:rsidP="00780063">
            <w:pPr>
              <w:jc w:val="right"/>
              <w:rPr>
                <w:rFonts w:eastAsia="Arial Unicode MS"/>
                <w:lang w:val="ru-RU"/>
              </w:rPr>
            </w:pPr>
          </w:p>
        </w:tc>
      </w:tr>
      <w:tr w:rsidR="00F42DF2" w:rsidRPr="005C272B" w14:paraId="442F8ABA" w14:textId="77777777" w:rsidTr="00780063">
        <w:trPr>
          <w:trHeight w:val="255"/>
        </w:trPr>
        <w:tc>
          <w:tcPr>
            <w:tcW w:w="5320" w:type="dxa"/>
            <w:tcBorders>
              <w:top w:val="nil"/>
              <w:left w:val="nil"/>
              <w:bottom w:val="nil"/>
              <w:right w:val="nil"/>
            </w:tcBorders>
            <w:vAlign w:val="center"/>
          </w:tcPr>
          <w:p w14:paraId="79C720A5" w14:textId="77777777" w:rsidR="00F42DF2" w:rsidRPr="003E7FB6" w:rsidRDefault="00F42DF2" w:rsidP="00F42DF2">
            <w:pPr>
              <w:rPr>
                <w:lang w:val="bg-BG"/>
              </w:rPr>
            </w:pPr>
            <w:r w:rsidRPr="008D1E88">
              <w:rPr>
                <w:lang w:val="bg-BG"/>
              </w:rPr>
              <w:t>Под общ контрол</w:t>
            </w:r>
          </w:p>
        </w:tc>
        <w:tc>
          <w:tcPr>
            <w:tcW w:w="1240" w:type="dxa"/>
            <w:tcBorders>
              <w:top w:val="nil"/>
              <w:left w:val="nil"/>
              <w:bottom w:val="nil"/>
              <w:right w:val="nil"/>
            </w:tcBorders>
            <w:vAlign w:val="center"/>
          </w:tcPr>
          <w:p w14:paraId="673C4A08" w14:textId="1F6F3CA7" w:rsidR="00F42DF2" w:rsidRPr="00F42DF2" w:rsidRDefault="00F42DF2" w:rsidP="00F42DF2">
            <w:pPr>
              <w:jc w:val="right"/>
              <w:rPr>
                <w:rFonts w:eastAsia="Arial Unicode MS"/>
              </w:rPr>
            </w:pPr>
            <w:r>
              <w:rPr>
                <w:rFonts w:eastAsia="Arial Unicode MS"/>
              </w:rPr>
              <w:t>-</w:t>
            </w:r>
          </w:p>
        </w:tc>
        <w:tc>
          <w:tcPr>
            <w:tcW w:w="180" w:type="dxa"/>
            <w:tcBorders>
              <w:top w:val="nil"/>
              <w:left w:val="nil"/>
              <w:bottom w:val="nil"/>
              <w:right w:val="nil"/>
            </w:tcBorders>
            <w:vAlign w:val="center"/>
          </w:tcPr>
          <w:p w14:paraId="0EF10AEC" w14:textId="77777777" w:rsidR="00F42DF2" w:rsidRPr="002B165F" w:rsidRDefault="00F42DF2" w:rsidP="00F42DF2">
            <w:pPr>
              <w:rPr>
                <w:rFonts w:eastAsia="Arial Unicode MS"/>
              </w:rPr>
            </w:pPr>
          </w:p>
        </w:tc>
        <w:tc>
          <w:tcPr>
            <w:tcW w:w="1180" w:type="dxa"/>
            <w:tcBorders>
              <w:top w:val="nil"/>
              <w:left w:val="nil"/>
              <w:bottom w:val="nil"/>
              <w:right w:val="nil"/>
            </w:tcBorders>
            <w:vAlign w:val="center"/>
          </w:tcPr>
          <w:p w14:paraId="503CB66E" w14:textId="0A40B476" w:rsidR="00F42DF2" w:rsidRPr="005C272B" w:rsidRDefault="00F42DF2" w:rsidP="00F42DF2">
            <w:pPr>
              <w:jc w:val="right"/>
              <w:rPr>
                <w:rFonts w:eastAsia="Arial Unicode MS"/>
                <w:lang w:val="bg-BG"/>
              </w:rPr>
            </w:pPr>
            <w:r>
              <w:rPr>
                <w:rFonts w:eastAsia="Arial Unicode MS"/>
                <w:lang w:val="bg-BG"/>
              </w:rPr>
              <w:t>281</w:t>
            </w:r>
          </w:p>
        </w:tc>
      </w:tr>
      <w:tr w:rsidR="00F42DF2" w:rsidRPr="005C272B" w14:paraId="36A2FD42" w14:textId="77777777" w:rsidTr="00780063">
        <w:trPr>
          <w:trHeight w:val="255"/>
        </w:trPr>
        <w:tc>
          <w:tcPr>
            <w:tcW w:w="5320" w:type="dxa"/>
            <w:tcBorders>
              <w:top w:val="nil"/>
              <w:left w:val="nil"/>
              <w:bottom w:val="nil"/>
              <w:right w:val="nil"/>
            </w:tcBorders>
            <w:vAlign w:val="center"/>
          </w:tcPr>
          <w:p w14:paraId="28091CF2" w14:textId="0AEF7AB8" w:rsidR="00F42DF2" w:rsidRPr="007849C6" w:rsidRDefault="00F42DF2" w:rsidP="00F42DF2">
            <w:pPr>
              <w:rPr>
                <w:lang w:val="bg-BG"/>
              </w:rPr>
            </w:pPr>
            <w:r>
              <w:rPr>
                <w:lang w:val="bg-BG"/>
              </w:rPr>
              <w:t>Асоциирано предприятие</w:t>
            </w:r>
          </w:p>
        </w:tc>
        <w:tc>
          <w:tcPr>
            <w:tcW w:w="1240" w:type="dxa"/>
            <w:tcBorders>
              <w:top w:val="nil"/>
              <w:left w:val="nil"/>
              <w:bottom w:val="nil"/>
              <w:right w:val="nil"/>
            </w:tcBorders>
            <w:vAlign w:val="center"/>
          </w:tcPr>
          <w:p w14:paraId="00A8438A" w14:textId="24A8B83C" w:rsidR="00F42DF2" w:rsidRPr="00F42DF2" w:rsidRDefault="00F42DF2" w:rsidP="00F42DF2">
            <w:pPr>
              <w:jc w:val="right"/>
              <w:rPr>
                <w:rFonts w:eastAsia="Arial Unicode MS"/>
              </w:rPr>
            </w:pPr>
            <w:r>
              <w:rPr>
                <w:rFonts w:eastAsia="Arial Unicode MS"/>
              </w:rPr>
              <w:t>-</w:t>
            </w:r>
          </w:p>
        </w:tc>
        <w:tc>
          <w:tcPr>
            <w:tcW w:w="180" w:type="dxa"/>
            <w:tcBorders>
              <w:top w:val="nil"/>
              <w:left w:val="nil"/>
              <w:bottom w:val="nil"/>
              <w:right w:val="nil"/>
            </w:tcBorders>
            <w:vAlign w:val="center"/>
          </w:tcPr>
          <w:p w14:paraId="5233B905" w14:textId="77777777" w:rsidR="00F42DF2" w:rsidRPr="002B165F" w:rsidRDefault="00F42DF2" w:rsidP="00F42DF2">
            <w:pPr>
              <w:rPr>
                <w:rFonts w:eastAsia="Arial Unicode MS"/>
              </w:rPr>
            </w:pPr>
          </w:p>
        </w:tc>
        <w:tc>
          <w:tcPr>
            <w:tcW w:w="1180" w:type="dxa"/>
            <w:tcBorders>
              <w:top w:val="nil"/>
              <w:left w:val="nil"/>
              <w:bottom w:val="nil"/>
              <w:right w:val="nil"/>
            </w:tcBorders>
            <w:vAlign w:val="center"/>
          </w:tcPr>
          <w:p w14:paraId="254DD9A3" w14:textId="14331D39" w:rsidR="00F42DF2" w:rsidRDefault="00F42DF2" w:rsidP="00F42DF2">
            <w:pPr>
              <w:jc w:val="right"/>
              <w:rPr>
                <w:rFonts w:eastAsia="Arial Unicode MS"/>
                <w:lang w:val="bg-BG"/>
              </w:rPr>
            </w:pPr>
            <w:r>
              <w:rPr>
                <w:rFonts w:eastAsia="Arial Unicode MS"/>
                <w:lang w:val="bg-BG"/>
              </w:rPr>
              <w:t>8</w:t>
            </w:r>
          </w:p>
        </w:tc>
      </w:tr>
      <w:tr w:rsidR="00F42DF2" w:rsidRPr="008C6BAA" w14:paraId="112D190E" w14:textId="77777777" w:rsidTr="00780063">
        <w:trPr>
          <w:trHeight w:val="255"/>
        </w:trPr>
        <w:tc>
          <w:tcPr>
            <w:tcW w:w="5320" w:type="dxa"/>
            <w:tcBorders>
              <w:top w:val="nil"/>
              <w:left w:val="nil"/>
              <w:bottom w:val="nil"/>
              <w:right w:val="nil"/>
            </w:tcBorders>
            <w:vAlign w:val="center"/>
          </w:tcPr>
          <w:p w14:paraId="6EE9E991"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1EB26460" w14:textId="4C4F7FED" w:rsidR="00F42DF2" w:rsidRPr="00F42DF2" w:rsidRDefault="00F42DF2" w:rsidP="00F42DF2">
            <w:pPr>
              <w:tabs>
                <w:tab w:val="center" w:pos="4153"/>
                <w:tab w:val="right" w:pos="8306"/>
              </w:tabs>
              <w:jc w:val="right"/>
              <w:rPr>
                <w:rFonts w:eastAsia="Arial Unicode MS"/>
                <w:b/>
              </w:rPr>
            </w:pPr>
            <w:r>
              <w:rPr>
                <w:rFonts w:eastAsia="Arial Unicode MS"/>
                <w:b/>
              </w:rPr>
              <w:t>-</w:t>
            </w:r>
          </w:p>
        </w:tc>
        <w:tc>
          <w:tcPr>
            <w:tcW w:w="180" w:type="dxa"/>
            <w:tcBorders>
              <w:top w:val="nil"/>
              <w:left w:val="nil"/>
              <w:bottom w:val="nil"/>
              <w:right w:val="nil"/>
            </w:tcBorders>
            <w:vAlign w:val="center"/>
          </w:tcPr>
          <w:p w14:paraId="3CC184BA" w14:textId="77777777" w:rsidR="00F42DF2" w:rsidRPr="002B165F"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670DA2D8" w14:textId="5616D5E6" w:rsidR="00F42DF2" w:rsidRPr="008C6BAA" w:rsidRDefault="00F42DF2" w:rsidP="00F42DF2">
            <w:pPr>
              <w:tabs>
                <w:tab w:val="center" w:pos="4153"/>
                <w:tab w:val="right" w:pos="8306"/>
              </w:tabs>
              <w:jc w:val="right"/>
              <w:rPr>
                <w:rFonts w:eastAsia="Arial Unicode MS"/>
                <w:b/>
                <w:lang w:val="bg-BG"/>
              </w:rPr>
            </w:pPr>
            <w:r>
              <w:rPr>
                <w:rFonts w:eastAsia="Arial Unicode MS"/>
                <w:b/>
                <w:lang w:val="bg-BG"/>
              </w:rPr>
              <w:t>289</w:t>
            </w:r>
          </w:p>
        </w:tc>
      </w:tr>
    </w:tbl>
    <w:p w14:paraId="03FB69B4" w14:textId="77777777" w:rsidR="008B0D16" w:rsidRDefault="008B0D16" w:rsidP="008C3C84">
      <w:pPr>
        <w:rPr>
          <w:lang w:val="bg-BG"/>
        </w:rPr>
      </w:pPr>
    </w:p>
    <w:p w14:paraId="5F12E173" w14:textId="77777777" w:rsidR="00DB0358" w:rsidRDefault="00DB0358" w:rsidP="008C6BAA">
      <w:pPr>
        <w:autoSpaceDE w:val="0"/>
        <w:autoSpaceDN w:val="0"/>
        <w:adjustRightInd w:val="0"/>
        <w:rPr>
          <w:b/>
          <w:bCs/>
          <w:i/>
          <w:iCs/>
        </w:rPr>
      </w:pPr>
    </w:p>
    <w:p w14:paraId="517D36E4" w14:textId="77777777" w:rsidR="00082C85" w:rsidRDefault="00082C85" w:rsidP="008C6BAA">
      <w:pPr>
        <w:autoSpaceDE w:val="0"/>
        <w:autoSpaceDN w:val="0"/>
        <w:adjustRightInd w:val="0"/>
        <w:rPr>
          <w:b/>
          <w:bCs/>
          <w:i/>
          <w:iCs/>
          <w:lang w:val="bg-BG"/>
        </w:rPr>
      </w:pPr>
    </w:p>
    <w:p w14:paraId="6464436F" w14:textId="77777777" w:rsidR="008C6BAA" w:rsidRPr="006D724B" w:rsidRDefault="008C6BAA"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Предоставен</w:t>
      </w:r>
      <w:r w:rsidR="00BA3393" w:rsidRPr="006D724B">
        <w:rPr>
          <w:rFonts w:ascii="Times New Roman CYR" w:hAnsi="Times New Roman CYR" w:cs="Times New Roman CYR"/>
          <w:b/>
          <w:i/>
          <w:lang w:val="bg-BG"/>
        </w:rPr>
        <w:t xml:space="preserve">и </w:t>
      </w:r>
      <w:r w:rsidR="005E2F39" w:rsidRPr="006D724B">
        <w:rPr>
          <w:rFonts w:ascii="Times New Roman CYR" w:hAnsi="Times New Roman CYR" w:cs="Times New Roman CYR"/>
          <w:b/>
          <w:i/>
          <w:lang w:val="bg-BG"/>
        </w:rPr>
        <w:t>заеми</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8C6BAA" w:rsidRPr="006B66BC" w14:paraId="759C3E23" w14:textId="77777777" w:rsidTr="00A40D92">
        <w:trPr>
          <w:trHeight w:val="255"/>
        </w:trPr>
        <w:tc>
          <w:tcPr>
            <w:tcW w:w="5320" w:type="dxa"/>
            <w:tcBorders>
              <w:top w:val="nil"/>
              <w:left w:val="nil"/>
              <w:bottom w:val="nil"/>
              <w:right w:val="nil"/>
            </w:tcBorders>
            <w:vAlign w:val="center"/>
          </w:tcPr>
          <w:p w14:paraId="757BEF2F" w14:textId="77777777" w:rsidR="008C6BAA" w:rsidRPr="006B66BC" w:rsidRDefault="008C6BAA" w:rsidP="00A40D92">
            <w:pPr>
              <w:rPr>
                <w:rFonts w:eastAsia="Arial Unicode MS"/>
                <w:lang w:val="ru-RU"/>
              </w:rPr>
            </w:pPr>
          </w:p>
        </w:tc>
        <w:tc>
          <w:tcPr>
            <w:tcW w:w="1240" w:type="dxa"/>
            <w:tcBorders>
              <w:top w:val="nil"/>
              <w:left w:val="nil"/>
              <w:bottom w:val="nil"/>
              <w:right w:val="nil"/>
            </w:tcBorders>
            <w:vAlign w:val="bottom"/>
          </w:tcPr>
          <w:p w14:paraId="2E93D390" w14:textId="0279E6E3" w:rsidR="008C6BAA" w:rsidRPr="00415FB2" w:rsidRDefault="008C6BAA" w:rsidP="00F42DF2">
            <w:pPr>
              <w:jc w:val="right"/>
              <w:rPr>
                <w:rFonts w:eastAsia="Arial Unicode MS"/>
                <w:i/>
                <w:lang w:val="bg-BG"/>
              </w:rPr>
            </w:pPr>
            <w:r>
              <w:rPr>
                <w:bCs/>
                <w:i/>
                <w:lang w:val="bg-BG" w:eastAsia="bg-BG"/>
              </w:rPr>
              <w:t>31</w:t>
            </w:r>
            <w:r w:rsidRPr="006B66BC">
              <w:rPr>
                <w:bCs/>
                <w:i/>
                <w:lang w:eastAsia="bg-BG"/>
              </w:rPr>
              <w:t>-</w:t>
            </w:r>
            <w:r>
              <w:rPr>
                <w:bCs/>
                <w:i/>
                <w:lang w:val="bg-BG" w:eastAsia="bg-BG"/>
              </w:rPr>
              <w:t>дек</w:t>
            </w:r>
            <w:r w:rsidRPr="006B66BC">
              <w:rPr>
                <w:bCs/>
                <w:i/>
                <w:lang w:eastAsia="bg-BG"/>
              </w:rPr>
              <w:t>-</w:t>
            </w:r>
            <w:r w:rsidR="00F42DF2">
              <w:rPr>
                <w:bCs/>
                <w:i/>
                <w:lang w:eastAsia="bg-BG"/>
              </w:rPr>
              <w:t>20</w:t>
            </w:r>
          </w:p>
        </w:tc>
        <w:tc>
          <w:tcPr>
            <w:tcW w:w="180" w:type="dxa"/>
            <w:tcBorders>
              <w:top w:val="nil"/>
              <w:left w:val="nil"/>
              <w:bottom w:val="nil"/>
              <w:right w:val="nil"/>
            </w:tcBorders>
            <w:vAlign w:val="center"/>
          </w:tcPr>
          <w:p w14:paraId="78280DF5" w14:textId="77777777" w:rsidR="008C6BAA" w:rsidRPr="006B66BC" w:rsidRDefault="008C6BAA" w:rsidP="00A40D92">
            <w:pPr>
              <w:jc w:val="center"/>
              <w:rPr>
                <w:rFonts w:eastAsia="Arial Unicode MS"/>
                <w:i/>
                <w:lang w:val="ru-RU"/>
              </w:rPr>
            </w:pPr>
          </w:p>
        </w:tc>
        <w:tc>
          <w:tcPr>
            <w:tcW w:w="1180" w:type="dxa"/>
            <w:tcBorders>
              <w:top w:val="nil"/>
              <w:left w:val="nil"/>
              <w:bottom w:val="nil"/>
              <w:right w:val="nil"/>
            </w:tcBorders>
            <w:vAlign w:val="center"/>
          </w:tcPr>
          <w:p w14:paraId="33AC5742" w14:textId="07173958" w:rsidR="008C6BAA" w:rsidRPr="00415FB2" w:rsidRDefault="008C6BAA" w:rsidP="00F42DF2">
            <w:pPr>
              <w:jc w:val="right"/>
              <w:rPr>
                <w:rFonts w:eastAsia="Arial Unicode MS"/>
                <w:i/>
                <w:lang w:val="bg-BG"/>
              </w:rPr>
            </w:pPr>
            <w:r>
              <w:rPr>
                <w:bCs/>
                <w:i/>
                <w:lang w:val="bg-BG" w:eastAsia="bg-BG"/>
              </w:rPr>
              <w:t>31</w:t>
            </w:r>
            <w:r w:rsidRPr="006B66BC">
              <w:rPr>
                <w:bCs/>
                <w:i/>
                <w:lang w:eastAsia="bg-BG"/>
              </w:rPr>
              <w:t>-</w:t>
            </w:r>
            <w:r>
              <w:rPr>
                <w:bCs/>
                <w:i/>
                <w:lang w:val="bg-BG" w:eastAsia="bg-BG"/>
              </w:rPr>
              <w:t>дек</w:t>
            </w:r>
            <w:r w:rsidRPr="006B66BC">
              <w:rPr>
                <w:bCs/>
                <w:i/>
                <w:lang w:eastAsia="bg-BG"/>
              </w:rPr>
              <w:t>-1</w:t>
            </w:r>
            <w:r w:rsidR="00F42DF2">
              <w:rPr>
                <w:bCs/>
                <w:i/>
                <w:lang w:eastAsia="bg-BG"/>
              </w:rPr>
              <w:t>9</w:t>
            </w:r>
          </w:p>
        </w:tc>
      </w:tr>
      <w:tr w:rsidR="008C6BAA" w:rsidRPr="006B66BC" w14:paraId="57C54034" w14:textId="77777777" w:rsidTr="00A40D92">
        <w:trPr>
          <w:trHeight w:val="255"/>
        </w:trPr>
        <w:tc>
          <w:tcPr>
            <w:tcW w:w="5320" w:type="dxa"/>
            <w:tcBorders>
              <w:top w:val="nil"/>
              <w:left w:val="nil"/>
              <w:bottom w:val="nil"/>
              <w:right w:val="nil"/>
            </w:tcBorders>
            <w:vAlign w:val="center"/>
          </w:tcPr>
          <w:p w14:paraId="0608C9A4" w14:textId="77777777" w:rsidR="008C6BAA" w:rsidRPr="006B66BC" w:rsidRDefault="008C6BAA" w:rsidP="00A40D92">
            <w:pPr>
              <w:rPr>
                <w:rFonts w:eastAsia="Arial Unicode MS"/>
                <w:lang w:val="ru-RU"/>
              </w:rPr>
            </w:pPr>
          </w:p>
        </w:tc>
        <w:tc>
          <w:tcPr>
            <w:tcW w:w="1240" w:type="dxa"/>
            <w:tcBorders>
              <w:top w:val="nil"/>
              <w:left w:val="nil"/>
              <w:bottom w:val="nil"/>
              <w:right w:val="nil"/>
            </w:tcBorders>
            <w:vAlign w:val="center"/>
          </w:tcPr>
          <w:p w14:paraId="1A2C550C" w14:textId="77777777" w:rsidR="008C6BAA" w:rsidRPr="006B66BC" w:rsidRDefault="008C6BAA" w:rsidP="00A40D92">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31C7773D" w14:textId="77777777" w:rsidR="008C6BAA" w:rsidRPr="006B66BC" w:rsidRDefault="008C6BAA" w:rsidP="00A40D92">
            <w:pPr>
              <w:jc w:val="center"/>
              <w:rPr>
                <w:rFonts w:eastAsia="Arial Unicode MS"/>
                <w:i/>
                <w:lang w:val="ru-RU"/>
              </w:rPr>
            </w:pPr>
          </w:p>
        </w:tc>
        <w:tc>
          <w:tcPr>
            <w:tcW w:w="1180" w:type="dxa"/>
            <w:tcBorders>
              <w:top w:val="nil"/>
              <w:left w:val="nil"/>
              <w:bottom w:val="nil"/>
              <w:right w:val="nil"/>
            </w:tcBorders>
            <w:vAlign w:val="center"/>
          </w:tcPr>
          <w:p w14:paraId="4C363CBF" w14:textId="77777777" w:rsidR="008C6BAA" w:rsidRPr="006B66BC" w:rsidRDefault="008C6BAA" w:rsidP="00A40D92">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8C6BAA" w:rsidRPr="006B66BC" w14:paraId="527C20F8" w14:textId="77777777" w:rsidTr="00A40D92">
        <w:trPr>
          <w:trHeight w:val="255"/>
        </w:trPr>
        <w:tc>
          <w:tcPr>
            <w:tcW w:w="5320" w:type="dxa"/>
            <w:tcBorders>
              <w:top w:val="nil"/>
              <w:left w:val="nil"/>
              <w:bottom w:val="nil"/>
              <w:right w:val="nil"/>
            </w:tcBorders>
            <w:vAlign w:val="center"/>
          </w:tcPr>
          <w:p w14:paraId="453CFC68" w14:textId="77777777" w:rsidR="008C6BAA" w:rsidRPr="008D1E88" w:rsidRDefault="008C6BAA" w:rsidP="00A40D92">
            <w:pPr>
              <w:rPr>
                <w:lang w:val="bg-BG"/>
              </w:rPr>
            </w:pPr>
          </w:p>
        </w:tc>
        <w:tc>
          <w:tcPr>
            <w:tcW w:w="1240" w:type="dxa"/>
            <w:tcBorders>
              <w:top w:val="nil"/>
              <w:left w:val="nil"/>
              <w:bottom w:val="nil"/>
              <w:right w:val="nil"/>
            </w:tcBorders>
            <w:vAlign w:val="center"/>
          </w:tcPr>
          <w:p w14:paraId="4FAC02BD" w14:textId="77777777" w:rsidR="008C6BAA" w:rsidRPr="003C7ECF" w:rsidRDefault="008C6BAA" w:rsidP="00A40D92">
            <w:pPr>
              <w:jc w:val="right"/>
              <w:rPr>
                <w:rFonts w:eastAsia="Arial Unicode MS"/>
                <w:lang w:val="bg-BG"/>
              </w:rPr>
            </w:pPr>
          </w:p>
        </w:tc>
        <w:tc>
          <w:tcPr>
            <w:tcW w:w="180" w:type="dxa"/>
            <w:tcBorders>
              <w:top w:val="nil"/>
              <w:left w:val="nil"/>
              <w:bottom w:val="nil"/>
              <w:right w:val="nil"/>
            </w:tcBorders>
            <w:vAlign w:val="center"/>
          </w:tcPr>
          <w:p w14:paraId="14F1E827" w14:textId="77777777" w:rsidR="008C6BAA" w:rsidRPr="00466256" w:rsidRDefault="008C6BAA" w:rsidP="00A40D92">
            <w:pPr>
              <w:rPr>
                <w:rFonts w:eastAsia="Arial Unicode MS"/>
              </w:rPr>
            </w:pPr>
          </w:p>
        </w:tc>
        <w:tc>
          <w:tcPr>
            <w:tcW w:w="1180" w:type="dxa"/>
            <w:tcBorders>
              <w:top w:val="nil"/>
              <w:left w:val="nil"/>
              <w:bottom w:val="nil"/>
              <w:right w:val="nil"/>
            </w:tcBorders>
            <w:vAlign w:val="center"/>
          </w:tcPr>
          <w:p w14:paraId="1F63CB54" w14:textId="77777777" w:rsidR="008C6BAA" w:rsidRPr="006465D7" w:rsidRDefault="008C6BAA" w:rsidP="00A40D92">
            <w:pPr>
              <w:jc w:val="right"/>
              <w:rPr>
                <w:rFonts w:eastAsia="Arial Unicode MS"/>
                <w:lang w:val="ru-RU"/>
              </w:rPr>
            </w:pPr>
          </w:p>
        </w:tc>
      </w:tr>
      <w:tr w:rsidR="009C0574" w:rsidRPr="006B66BC" w14:paraId="5988DC1B" w14:textId="77777777" w:rsidTr="00A40D92">
        <w:trPr>
          <w:trHeight w:val="255"/>
        </w:trPr>
        <w:tc>
          <w:tcPr>
            <w:tcW w:w="5320" w:type="dxa"/>
            <w:tcBorders>
              <w:top w:val="nil"/>
              <w:left w:val="nil"/>
              <w:bottom w:val="nil"/>
              <w:right w:val="nil"/>
            </w:tcBorders>
            <w:vAlign w:val="center"/>
          </w:tcPr>
          <w:p w14:paraId="7F09A08F" w14:textId="77777777" w:rsidR="009C0574" w:rsidRPr="007849C6" w:rsidRDefault="009C0574" w:rsidP="00A40D92">
            <w:pPr>
              <w:rPr>
                <w:lang w:val="bg-BG"/>
              </w:rPr>
            </w:pPr>
            <w:r w:rsidRPr="007849C6">
              <w:rPr>
                <w:color w:val="000000"/>
                <w:sz w:val="18"/>
                <w:szCs w:val="18"/>
                <w:lang w:val="bg-BG"/>
              </w:rPr>
              <w:t>Асоциирано предприятие</w:t>
            </w:r>
          </w:p>
        </w:tc>
        <w:tc>
          <w:tcPr>
            <w:tcW w:w="1240" w:type="dxa"/>
            <w:tcBorders>
              <w:top w:val="nil"/>
              <w:left w:val="nil"/>
              <w:bottom w:val="nil"/>
              <w:right w:val="nil"/>
            </w:tcBorders>
            <w:vAlign w:val="center"/>
          </w:tcPr>
          <w:p w14:paraId="2F617F51" w14:textId="747264C0" w:rsidR="009C0574" w:rsidRPr="00F42DF2" w:rsidRDefault="00F42DF2" w:rsidP="00A40D92">
            <w:pPr>
              <w:jc w:val="right"/>
              <w:rPr>
                <w:rFonts w:eastAsia="Arial Unicode MS"/>
              </w:rPr>
            </w:pPr>
            <w:r>
              <w:rPr>
                <w:rFonts w:eastAsia="Arial Unicode MS"/>
              </w:rPr>
              <w:t>-</w:t>
            </w:r>
          </w:p>
        </w:tc>
        <w:tc>
          <w:tcPr>
            <w:tcW w:w="180" w:type="dxa"/>
            <w:tcBorders>
              <w:top w:val="nil"/>
              <w:left w:val="nil"/>
              <w:bottom w:val="nil"/>
              <w:right w:val="nil"/>
            </w:tcBorders>
            <w:vAlign w:val="center"/>
          </w:tcPr>
          <w:p w14:paraId="4A5E1985" w14:textId="77777777" w:rsidR="009C0574" w:rsidRPr="007849C6" w:rsidRDefault="009C0574" w:rsidP="00A40D92">
            <w:pPr>
              <w:rPr>
                <w:rFonts w:eastAsia="Arial Unicode MS"/>
              </w:rPr>
            </w:pPr>
          </w:p>
        </w:tc>
        <w:tc>
          <w:tcPr>
            <w:tcW w:w="1180" w:type="dxa"/>
            <w:tcBorders>
              <w:top w:val="nil"/>
              <w:left w:val="nil"/>
              <w:bottom w:val="nil"/>
              <w:right w:val="nil"/>
            </w:tcBorders>
            <w:vAlign w:val="center"/>
          </w:tcPr>
          <w:p w14:paraId="1705EE04" w14:textId="0917D8A0" w:rsidR="009C0574" w:rsidRPr="00F42DF2" w:rsidRDefault="00F42DF2" w:rsidP="00366CFD">
            <w:pPr>
              <w:jc w:val="right"/>
              <w:rPr>
                <w:rFonts w:eastAsia="Arial Unicode MS"/>
              </w:rPr>
            </w:pPr>
            <w:r>
              <w:rPr>
                <w:rFonts w:eastAsia="Arial Unicode MS"/>
              </w:rPr>
              <w:t>2</w:t>
            </w:r>
          </w:p>
        </w:tc>
      </w:tr>
      <w:tr w:rsidR="009C0574" w:rsidRPr="006B66BC" w14:paraId="10644DAB" w14:textId="77777777" w:rsidTr="00A40D92">
        <w:trPr>
          <w:trHeight w:val="255"/>
        </w:trPr>
        <w:tc>
          <w:tcPr>
            <w:tcW w:w="5320" w:type="dxa"/>
            <w:tcBorders>
              <w:top w:val="nil"/>
              <w:left w:val="nil"/>
              <w:bottom w:val="nil"/>
              <w:right w:val="nil"/>
            </w:tcBorders>
            <w:vAlign w:val="center"/>
          </w:tcPr>
          <w:p w14:paraId="7270CAAD" w14:textId="77777777" w:rsidR="009C0574" w:rsidRPr="007849C6" w:rsidRDefault="009C0574" w:rsidP="00A40D92">
            <w:pPr>
              <w:rPr>
                <w:rFonts w:eastAsia="Arial Unicode MS"/>
                <w:b/>
              </w:rPr>
            </w:pPr>
            <w:r w:rsidRPr="007849C6">
              <w:rPr>
                <w:b/>
                <w:lang w:val="bg-BG"/>
              </w:rPr>
              <w:t>Общо</w:t>
            </w:r>
          </w:p>
        </w:tc>
        <w:tc>
          <w:tcPr>
            <w:tcW w:w="1240" w:type="dxa"/>
            <w:tcBorders>
              <w:top w:val="single" w:sz="4" w:space="0" w:color="auto"/>
              <w:left w:val="nil"/>
              <w:bottom w:val="double" w:sz="6" w:space="0" w:color="auto"/>
              <w:right w:val="nil"/>
            </w:tcBorders>
            <w:vAlign w:val="center"/>
          </w:tcPr>
          <w:p w14:paraId="6C1C4B00" w14:textId="26806296" w:rsidR="009C0574" w:rsidRPr="00F42DF2" w:rsidRDefault="00F42DF2" w:rsidP="00A40D92">
            <w:pPr>
              <w:tabs>
                <w:tab w:val="center" w:pos="4153"/>
                <w:tab w:val="right" w:pos="8306"/>
              </w:tabs>
              <w:jc w:val="right"/>
              <w:rPr>
                <w:rFonts w:eastAsia="Arial Unicode MS"/>
                <w:b/>
              </w:rPr>
            </w:pPr>
            <w:r>
              <w:rPr>
                <w:rFonts w:eastAsia="Arial Unicode MS"/>
                <w:b/>
              </w:rPr>
              <w:t>-</w:t>
            </w:r>
          </w:p>
        </w:tc>
        <w:tc>
          <w:tcPr>
            <w:tcW w:w="180" w:type="dxa"/>
            <w:tcBorders>
              <w:top w:val="nil"/>
              <w:left w:val="nil"/>
              <w:bottom w:val="nil"/>
              <w:right w:val="nil"/>
            </w:tcBorders>
            <w:vAlign w:val="center"/>
          </w:tcPr>
          <w:p w14:paraId="14763E75" w14:textId="77777777" w:rsidR="009C0574" w:rsidRPr="007849C6" w:rsidRDefault="009C0574" w:rsidP="00A40D92">
            <w:pPr>
              <w:rPr>
                <w:rFonts w:eastAsia="Arial Unicode MS"/>
                <w:b/>
              </w:rPr>
            </w:pPr>
          </w:p>
        </w:tc>
        <w:tc>
          <w:tcPr>
            <w:tcW w:w="1180" w:type="dxa"/>
            <w:tcBorders>
              <w:top w:val="single" w:sz="4" w:space="0" w:color="auto"/>
              <w:left w:val="nil"/>
              <w:bottom w:val="double" w:sz="6" w:space="0" w:color="auto"/>
              <w:right w:val="nil"/>
            </w:tcBorders>
            <w:vAlign w:val="center"/>
          </w:tcPr>
          <w:p w14:paraId="1746C0EF" w14:textId="4D21EFF7" w:rsidR="009C0574" w:rsidRPr="00F42DF2" w:rsidRDefault="00F42DF2" w:rsidP="00366CFD">
            <w:pPr>
              <w:tabs>
                <w:tab w:val="center" w:pos="4153"/>
                <w:tab w:val="right" w:pos="8306"/>
              </w:tabs>
              <w:jc w:val="right"/>
              <w:rPr>
                <w:rFonts w:eastAsia="Arial Unicode MS"/>
                <w:b/>
              </w:rPr>
            </w:pPr>
            <w:r>
              <w:rPr>
                <w:rFonts w:eastAsia="Arial Unicode MS"/>
                <w:b/>
              </w:rPr>
              <w:t>2</w:t>
            </w:r>
          </w:p>
        </w:tc>
      </w:tr>
    </w:tbl>
    <w:p w14:paraId="73045F7A" w14:textId="77777777" w:rsidR="008C6BAA" w:rsidRPr="00AE15EB" w:rsidRDefault="008C6BAA" w:rsidP="008C3C84"/>
    <w:p w14:paraId="4F210F87" w14:textId="77777777" w:rsidR="00E96686" w:rsidRDefault="00E96686" w:rsidP="006D724B">
      <w:pPr>
        <w:pStyle w:val="BodyText"/>
        <w:spacing w:line="264" w:lineRule="auto"/>
        <w:ind w:firstLine="720"/>
        <w:rPr>
          <w:rFonts w:ascii="All Times New Roman" w:hAnsi="All Times New Roman" w:cs="All Times New Roman"/>
          <w:b/>
          <w:i/>
          <w:lang w:val="bg-BG"/>
        </w:rPr>
      </w:pPr>
    </w:p>
    <w:p w14:paraId="0138E29B" w14:textId="77777777" w:rsidR="006D724B" w:rsidRDefault="006D724B" w:rsidP="006D724B">
      <w:pPr>
        <w:pStyle w:val="BodyText"/>
        <w:spacing w:line="264" w:lineRule="auto"/>
        <w:ind w:firstLine="720"/>
        <w:rPr>
          <w:rFonts w:ascii="All Times New Roman" w:hAnsi="All Times New Roman" w:cs="All Times New Roman"/>
          <w:b/>
          <w:i/>
          <w:lang w:val="bg-BG"/>
        </w:rPr>
      </w:pPr>
      <w:r w:rsidRPr="003A5BB8">
        <w:rPr>
          <w:rFonts w:ascii="All Times New Roman" w:hAnsi="All Times New Roman" w:cs="All Times New Roman"/>
          <w:b/>
          <w:i/>
          <w:lang w:val="bg-BG"/>
        </w:rPr>
        <w:t>Договори за лизинг</w:t>
      </w:r>
    </w:p>
    <w:p w14:paraId="7E59F56C" w14:textId="77777777" w:rsidR="006D724B" w:rsidRPr="003A5BB8" w:rsidRDefault="006D724B" w:rsidP="006D724B">
      <w:pPr>
        <w:pStyle w:val="BodyText"/>
        <w:spacing w:line="264" w:lineRule="auto"/>
        <w:ind w:firstLine="720"/>
        <w:rPr>
          <w:rFonts w:ascii="All Times New Roman" w:hAnsi="All Times New Roman" w:cs="All Times New Roman"/>
          <w:b/>
          <w:i/>
          <w:lang w:val="bg-BG"/>
        </w:rPr>
      </w:pPr>
    </w:p>
    <w:p w14:paraId="5C293B60" w14:textId="7D522026" w:rsidR="006D724B" w:rsidRPr="002D3DDD" w:rsidRDefault="006D724B" w:rsidP="006D724B">
      <w:pPr>
        <w:pStyle w:val="BodyText"/>
        <w:spacing w:line="264" w:lineRule="auto"/>
        <w:ind w:firstLine="720"/>
        <w:rPr>
          <w:rFonts w:ascii="All Times New Roman" w:hAnsi="All Times New Roman" w:cs="All Times New Roman"/>
          <w:sz w:val="20"/>
          <w:lang w:val="bg-BG"/>
        </w:rPr>
      </w:pPr>
      <w:r w:rsidRPr="002D3DDD">
        <w:rPr>
          <w:rFonts w:ascii="All Times New Roman" w:hAnsi="All Times New Roman" w:cs="All Times New Roman"/>
          <w:sz w:val="20"/>
          <w:lang w:val="bg-BG"/>
        </w:rPr>
        <w:t xml:space="preserve">През отчетния период дружеството е признало активи, пасиви, разходи, плащания във връзка </w:t>
      </w:r>
      <w:r w:rsidRPr="002D3DDD">
        <w:rPr>
          <w:rFonts w:ascii="All Times New Roman" w:hAnsi="All Times New Roman" w:cs="All Times New Roman"/>
          <w:b/>
          <w:i/>
          <w:sz w:val="20"/>
          <w:lang w:val="bg-BG"/>
        </w:rPr>
        <w:t>договори за лизинг</w:t>
      </w:r>
      <w:r w:rsidRPr="002D3DDD">
        <w:rPr>
          <w:rFonts w:ascii="All Times New Roman" w:hAnsi="All Times New Roman" w:cs="All Times New Roman"/>
          <w:sz w:val="20"/>
          <w:lang w:val="bg-BG"/>
        </w:rPr>
        <w:t xml:space="preserve"> със свързани лица </w:t>
      </w:r>
      <w:r w:rsidRPr="002D3DDD">
        <w:rPr>
          <w:rFonts w:ascii="All Times New Roman" w:hAnsi="All Times New Roman" w:cs="All Times New Roman"/>
          <w:i/>
          <w:sz w:val="20"/>
          <w:lang w:val="bg-BG"/>
        </w:rPr>
        <w:t xml:space="preserve">(Приложение № </w:t>
      </w:r>
      <w:r w:rsidR="004B41F5" w:rsidRPr="002D3DDD">
        <w:rPr>
          <w:rFonts w:ascii="All Times New Roman" w:hAnsi="All Times New Roman" w:cs="All Times New Roman"/>
          <w:i/>
          <w:sz w:val="20"/>
        </w:rPr>
        <w:t>2</w:t>
      </w:r>
      <w:r w:rsidR="001E4748" w:rsidRPr="002D3DDD">
        <w:rPr>
          <w:rFonts w:ascii="All Times New Roman" w:hAnsi="All Times New Roman" w:cs="All Times New Roman"/>
          <w:i/>
          <w:sz w:val="20"/>
          <w:lang w:val="bg-BG"/>
        </w:rPr>
        <w:t>6</w:t>
      </w:r>
      <w:r w:rsidRPr="002D3DDD">
        <w:rPr>
          <w:rFonts w:ascii="All Times New Roman" w:hAnsi="All Times New Roman" w:cs="All Times New Roman"/>
          <w:i/>
          <w:sz w:val="20"/>
          <w:lang w:val="bg-BG"/>
        </w:rPr>
        <w:t>)</w:t>
      </w:r>
      <w:r w:rsidRPr="002D3DDD">
        <w:rPr>
          <w:rFonts w:ascii="All Times New Roman" w:hAnsi="All Times New Roman" w:cs="All Times New Roman"/>
          <w:sz w:val="20"/>
          <w:lang w:val="bg-BG"/>
        </w:rPr>
        <w:t>, както следва:</w:t>
      </w:r>
    </w:p>
    <w:p w14:paraId="34D7C318" w14:textId="77777777" w:rsidR="009C50C0" w:rsidRPr="00B27A97" w:rsidRDefault="009C50C0" w:rsidP="009C50C0">
      <w:pPr>
        <w:pStyle w:val="BodyText"/>
        <w:spacing w:line="264" w:lineRule="auto"/>
        <w:rPr>
          <w:rFonts w:ascii="Times New Roman CYR" w:hAnsi="Times New Roman CYR" w:cs="Times New Roman CYR"/>
          <w:b/>
          <w:i/>
          <w:sz w:val="20"/>
          <w:lang w:val="bg-BG"/>
        </w:rPr>
      </w:pPr>
    </w:p>
    <w:p w14:paraId="546434CD" w14:textId="77777777" w:rsidR="006D724B"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Задълженията по лизинг към 31 декември към предприятия под общ контрол са както следва:</w:t>
      </w:r>
    </w:p>
    <w:p w14:paraId="0AB30E40"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5B4E1F82" w14:textId="77777777" w:rsidTr="009301AD">
        <w:trPr>
          <w:trHeight w:val="300"/>
        </w:trPr>
        <w:tc>
          <w:tcPr>
            <w:tcW w:w="5500" w:type="dxa"/>
            <w:tcBorders>
              <w:top w:val="nil"/>
              <w:left w:val="nil"/>
              <w:bottom w:val="nil"/>
              <w:right w:val="nil"/>
            </w:tcBorders>
            <w:shd w:val="clear" w:color="auto" w:fill="auto"/>
            <w:noWrap/>
            <w:vAlign w:val="bottom"/>
            <w:hideMark/>
          </w:tcPr>
          <w:p w14:paraId="7AB7448E"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63CDF1D2" w14:textId="77777777" w:rsidR="009301AD" w:rsidRPr="009301AD" w:rsidRDefault="009301AD" w:rsidP="009301AD">
            <w:pPr>
              <w:jc w:val="right"/>
              <w:rPr>
                <w:b/>
                <w:bCs/>
                <w:i/>
                <w:iCs/>
                <w:color w:val="000000"/>
                <w:lang w:val="bg-BG" w:eastAsia="bg-BG"/>
              </w:rPr>
            </w:pPr>
            <w:r w:rsidRPr="009301AD">
              <w:rPr>
                <w:b/>
                <w:bCs/>
                <w:i/>
                <w:iCs/>
                <w:color w:val="000000"/>
                <w:lang w:val="bg-BG" w:eastAsia="bg-BG"/>
              </w:rPr>
              <w:t>2020</w:t>
            </w:r>
          </w:p>
        </w:tc>
        <w:tc>
          <w:tcPr>
            <w:tcW w:w="280" w:type="dxa"/>
            <w:tcBorders>
              <w:top w:val="nil"/>
              <w:left w:val="nil"/>
              <w:bottom w:val="nil"/>
              <w:right w:val="nil"/>
            </w:tcBorders>
            <w:shd w:val="clear" w:color="auto" w:fill="auto"/>
            <w:noWrap/>
            <w:vAlign w:val="bottom"/>
            <w:hideMark/>
          </w:tcPr>
          <w:p w14:paraId="6EC2F767"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489A1CC2" w14:textId="77777777" w:rsidR="009301AD" w:rsidRPr="009301AD" w:rsidRDefault="009301AD" w:rsidP="009301AD">
            <w:pPr>
              <w:jc w:val="right"/>
              <w:rPr>
                <w:b/>
                <w:bCs/>
                <w:i/>
                <w:iCs/>
                <w:color w:val="000000"/>
                <w:lang w:val="bg-BG" w:eastAsia="bg-BG"/>
              </w:rPr>
            </w:pPr>
            <w:r w:rsidRPr="009301AD">
              <w:rPr>
                <w:b/>
                <w:bCs/>
                <w:i/>
                <w:iCs/>
                <w:color w:val="000000"/>
                <w:lang w:val="bg-BG" w:eastAsia="bg-BG"/>
              </w:rPr>
              <w:t>2019</w:t>
            </w:r>
          </w:p>
        </w:tc>
      </w:tr>
      <w:tr w:rsidR="009301AD" w:rsidRPr="009301AD" w14:paraId="7CEB0B02" w14:textId="77777777" w:rsidTr="009301AD">
        <w:trPr>
          <w:trHeight w:val="300"/>
        </w:trPr>
        <w:tc>
          <w:tcPr>
            <w:tcW w:w="5500" w:type="dxa"/>
            <w:tcBorders>
              <w:top w:val="nil"/>
              <w:left w:val="nil"/>
              <w:bottom w:val="nil"/>
              <w:right w:val="nil"/>
            </w:tcBorders>
            <w:shd w:val="clear" w:color="auto" w:fill="auto"/>
            <w:noWrap/>
            <w:vAlign w:val="center"/>
            <w:hideMark/>
          </w:tcPr>
          <w:p w14:paraId="5F1BA0AE"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41F026FA"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351410A6"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CF8340"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7E65D7D9" w14:textId="77777777" w:rsidTr="009301AD">
        <w:trPr>
          <w:trHeight w:val="300"/>
        </w:trPr>
        <w:tc>
          <w:tcPr>
            <w:tcW w:w="5500" w:type="dxa"/>
            <w:tcBorders>
              <w:top w:val="nil"/>
              <w:left w:val="nil"/>
              <w:bottom w:val="nil"/>
              <w:right w:val="nil"/>
            </w:tcBorders>
            <w:shd w:val="clear" w:color="auto" w:fill="auto"/>
            <w:noWrap/>
            <w:vAlign w:val="center"/>
            <w:hideMark/>
          </w:tcPr>
          <w:p w14:paraId="601246FB"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383A03BE"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24AE73D4"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539E63C1" w14:textId="77777777" w:rsidR="009301AD" w:rsidRPr="009301AD" w:rsidRDefault="009301AD" w:rsidP="009301AD">
            <w:pPr>
              <w:rPr>
                <w:lang w:val="bg-BG" w:eastAsia="bg-BG"/>
              </w:rPr>
            </w:pPr>
          </w:p>
        </w:tc>
      </w:tr>
      <w:tr w:rsidR="009301AD" w:rsidRPr="009301AD" w14:paraId="04DB3684" w14:textId="77777777" w:rsidTr="009301AD">
        <w:trPr>
          <w:trHeight w:val="300"/>
        </w:trPr>
        <w:tc>
          <w:tcPr>
            <w:tcW w:w="5500" w:type="dxa"/>
            <w:tcBorders>
              <w:top w:val="nil"/>
              <w:left w:val="nil"/>
              <w:bottom w:val="nil"/>
              <w:right w:val="nil"/>
            </w:tcBorders>
            <w:shd w:val="clear" w:color="auto" w:fill="auto"/>
            <w:noWrap/>
            <w:vAlign w:val="center"/>
            <w:hideMark/>
          </w:tcPr>
          <w:p w14:paraId="24169FE3" w14:textId="77777777" w:rsidR="009301AD" w:rsidRPr="009301AD" w:rsidRDefault="009301AD" w:rsidP="009301AD">
            <w:pPr>
              <w:rPr>
                <w:color w:val="000000"/>
                <w:lang w:val="bg-BG" w:eastAsia="bg-BG"/>
              </w:rPr>
            </w:pPr>
            <w:r w:rsidRPr="009301AD">
              <w:rPr>
                <w:color w:val="000000"/>
                <w:lang w:val="bg-BG" w:eastAsia="bg-BG"/>
              </w:rPr>
              <w:t xml:space="preserve">Признати задължения по лизинг на 1 януари 2020 г.  </w:t>
            </w:r>
          </w:p>
        </w:tc>
        <w:tc>
          <w:tcPr>
            <w:tcW w:w="1180" w:type="dxa"/>
            <w:tcBorders>
              <w:top w:val="nil"/>
              <w:left w:val="nil"/>
              <w:bottom w:val="nil"/>
              <w:right w:val="nil"/>
            </w:tcBorders>
            <w:shd w:val="clear" w:color="auto" w:fill="auto"/>
            <w:noWrap/>
            <w:vAlign w:val="center"/>
            <w:hideMark/>
          </w:tcPr>
          <w:p w14:paraId="13008B47" w14:textId="59BA79C3" w:rsidR="009301AD" w:rsidRPr="009301AD" w:rsidRDefault="009301AD" w:rsidP="009301AD">
            <w:pPr>
              <w:jc w:val="right"/>
              <w:rPr>
                <w:color w:val="000000"/>
                <w:lang w:eastAsia="bg-BG"/>
              </w:rPr>
            </w:pPr>
            <w:r>
              <w:rPr>
                <w:color w:val="000000"/>
                <w:lang w:eastAsia="bg-BG"/>
              </w:rPr>
              <w:t>2,036</w:t>
            </w:r>
          </w:p>
        </w:tc>
        <w:tc>
          <w:tcPr>
            <w:tcW w:w="280" w:type="dxa"/>
            <w:tcBorders>
              <w:top w:val="nil"/>
              <w:left w:val="nil"/>
              <w:bottom w:val="nil"/>
              <w:right w:val="nil"/>
            </w:tcBorders>
            <w:shd w:val="clear" w:color="auto" w:fill="auto"/>
            <w:noWrap/>
            <w:vAlign w:val="bottom"/>
            <w:hideMark/>
          </w:tcPr>
          <w:p w14:paraId="16EBE508"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72BE2D42" w14:textId="77777777" w:rsidR="009301AD" w:rsidRPr="009301AD" w:rsidRDefault="009301AD" w:rsidP="009301AD">
            <w:pPr>
              <w:jc w:val="right"/>
              <w:rPr>
                <w:color w:val="000000"/>
                <w:lang w:val="bg-BG" w:eastAsia="bg-BG"/>
              </w:rPr>
            </w:pPr>
            <w:r w:rsidRPr="009301AD">
              <w:rPr>
                <w:color w:val="000000"/>
                <w:lang w:val="bg-BG" w:eastAsia="bg-BG"/>
              </w:rPr>
              <w:t>2,287</w:t>
            </w:r>
          </w:p>
        </w:tc>
      </w:tr>
      <w:tr w:rsidR="009301AD" w:rsidRPr="009301AD" w14:paraId="0239CCA9" w14:textId="77777777" w:rsidTr="009301AD">
        <w:trPr>
          <w:trHeight w:val="300"/>
        </w:trPr>
        <w:tc>
          <w:tcPr>
            <w:tcW w:w="5500" w:type="dxa"/>
            <w:tcBorders>
              <w:top w:val="nil"/>
              <w:left w:val="nil"/>
              <w:bottom w:val="nil"/>
              <w:right w:val="nil"/>
            </w:tcBorders>
            <w:shd w:val="clear" w:color="auto" w:fill="auto"/>
            <w:noWrap/>
            <w:vAlign w:val="center"/>
            <w:hideMark/>
          </w:tcPr>
          <w:p w14:paraId="68C70B0A" w14:textId="77777777" w:rsidR="009301AD" w:rsidRPr="009301AD" w:rsidRDefault="009301AD" w:rsidP="009301AD">
            <w:pPr>
              <w:rPr>
                <w:color w:val="000000"/>
                <w:lang w:val="bg-BG" w:eastAsia="bg-BG"/>
              </w:rPr>
            </w:pPr>
            <w:r w:rsidRPr="009301AD">
              <w:rPr>
                <w:color w:val="000000"/>
                <w:lang w:val="bg-BG" w:eastAsia="bg-BG"/>
              </w:rPr>
              <w:t xml:space="preserve">Начислена лихва </w:t>
            </w:r>
          </w:p>
        </w:tc>
        <w:tc>
          <w:tcPr>
            <w:tcW w:w="1180" w:type="dxa"/>
            <w:tcBorders>
              <w:top w:val="nil"/>
              <w:left w:val="nil"/>
              <w:bottom w:val="nil"/>
              <w:right w:val="nil"/>
            </w:tcBorders>
            <w:shd w:val="clear" w:color="auto" w:fill="auto"/>
            <w:noWrap/>
            <w:vAlign w:val="center"/>
            <w:hideMark/>
          </w:tcPr>
          <w:p w14:paraId="36FF7B77" w14:textId="356532FC" w:rsidR="009301AD" w:rsidRPr="009301AD" w:rsidRDefault="009301AD" w:rsidP="009301AD">
            <w:pPr>
              <w:jc w:val="right"/>
              <w:rPr>
                <w:color w:val="000000"/>
                <w:lang w:eastAsia="bg-BG"/>
              </w:rPr>
            </w:pPr>
            <w:r>
              <w:rPr>
                <w:color w:val="000000"/>
                <w:lang w:eastAsia="bg-BG"/>
              </w:rPr>
              <w:t>33</w:t>
            </w:r>
          </w:p>
        </w:tc>
        <w:tc>
          <w:tcPr>
            <w:tcW w:w="280" w:type="dxa"/>
            <w:tcBorders>
              <w:top w:val="nil"/>
              <w:left w:val="nil"/>
              <w:bottom w:val="nil"/>
              <w:right w:val="nil"/>
            </w:tcBorders>
            <w:shd w:val="clear" w:color="auto" w:fill="auto"/>
            <w:noWrap/>
            <w:vAlign w:val="bottom"/>
            <w:hideMark/>
          </w:tcPr>
          <w:p w14:paraId="02304F3D"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125C83D2" w14:textId="77777777" w:rsidR="009301AD" w:rsidRPr="009301AD" w:rsidRDefault="009301AD" w:rsidP="009301AD">
            <w:pPr>
              <w:jc w:val="right"/>
              <w:rPr>
                <w:color w:val="000000"/>
                <w:lang w:val="bg-BG" w:eastAsia="bg-BG"/>
              </w:rPr>
            </w:pPr>
            <w:r w:rsidRPr="009301AD">
              <w:rPr>
                <w:color w:val="000000"/>
                <w:lang w:val="bg-BG" w:eastAsia="bg-BG"/>
              </w:rPr>
              <w:t>38</w:t>
            </w:r>
          </w:p>
        </w:tc>
      </w:tr>
      <w:tr w:rsidR="009301AD" w:rsidRPr="009301AD" w14:paraId="716960B6" w14:textId="77777777" w:rsidTr="009301AD">
        <w:trPr>
          <w:trHeight w:val="315"/>
        </w:trPr>
        <w:tc>
          <w:tcPr>
            <w:tcW w:w="5500" w:type="dxa"/>
            <w:tcBorders>
              <w:top w:val="nil"/>
              <w:left w:val="nil"/>
              <w:bottom w:val="nil"/>
              <w:right w:val="nil"/>
            </w:tcBorders>
            <w:shd w:val="clear" w:color="auto" w:fill="auto"/>
            <w:noWrap/>
            <w:vAlign w:val="center"/>
            <w:hideMark/>
          </w:tcPr>
          <w:p w14:paraId="7E6D30CE" w14:textId="77777777" w:rsidR="009301AD" w:rsidRPr="009301AD" w:rsidRDefault="009301AD" w:rsidP="009301AD">
            <w:pPr>
              <w:rPr>
                <w:color w:val="000000"/>
                <w:lang w:val="bg-BG" w:eastAsia="bg-BG"/>
              </w:rPr>
            </w:pPr>
            <w:r w:rsidRPr="009301AD">
              <w:rPr>
                <w:color w:val="000000"/>
                <w:lang w:val="bg-BG" w:eastAsia="bg-BG"/>
              </w:rPr>
              <w:t>Плащания на задължения по лизинг за периода</w:t>
            </w:r>
          </w:p>
        </w:tc>
        <w:tc>
          <w:tcPr>
            <w:tcW w:w="1180" w:type="dxa"/>
            <w:tcBorders>
              <w:top w:val="nil"/>
              <w:left w:val="nil"/>
              <w:bottom w:val="nil"/>
              <w:right w:val="nil"/>
            </w:tcBorders>
            <w:shd w:val="clear" w:color="auto" w:fill="auto"/>
            <w:noWrap/>
            <w:vAlign w:val="center"/>
            <w:hideMark/>
          </w:tcPr>
          <w:p w14:paraId="3DF63EA2" w14:textId="7D9D4DFF" w:rsidR="009301AD" w:rsidRPr="009301AD" w:rsidRDefault="009301AD" w:rsidP="009301AD">
            <w:pPr>
              <w:jc w:val="right"/>
              <w:rPr>
                <w:color w:val="000000"/>
                <w:lang w:eastAsia="bg-BG"/>
              </w:rPr>
            </w:pPr>
            <w:r>
              <w:rPr>
                <w:color w:val="000000"/>
                <w:lang w:eastAsia="bg-BG"/>
              </w:rPr>
              <w:t>(290)</w:t>
            </w:r>
          </w:p>
        </w:tc>
        <w:tc>
          <w:tcPr>
            <w:tcW w:w="280" w:type="dxa"/>
            <w:tcBorders>
              <w:top w:val="nil"/>
              <w:left w:val="nil"/>
              <w:bottom w:val="nil"/>
              <w:right w:val="nil"/>
            </w:tcBorders>
            <w:shd w:val="clear" w:color="auto" w:fill="auto"/>
            <w:noWrap/>
            <w:vAlign w:val="bottom"/>
            <w:hideMark/>
          </w:tcPr>
          <w:p w14:paraId="2ACD97B5"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2C41BFD7" w14:textId="127CACEA" w:rsidR="009301AD" w:rsidRPr="009301AD" w:rsidRDefault="009301AD" w:rsidP="009301AD">
            <w:pPr>
              <w:jc w:val="right"/>
              <w:rPr>
                <w:color w:val="000000"/>
                <w:lang w:eastAsia="bg-BG"/>
              </w:rPr>
            </w:pPr>
            <w:r>
              <w:rPr>
                <w:color w:val="000000"/>
                <w:lang w:val="bg-BG" w:eastAsia="bg-BG"/>
              </w:rPr>
              <w:t>(</w:t>
            </w:r>
            <w:r w:rsidRPr="009301AD">
              <w:rPr>
                <w:color w:val="000000"/>
                <w:lang w:val="bg-BG" w:eastAsia="bg-BG"/>
              </w:rPr>
              <w:t>289</w:t>
            </w:r>
            <w:r>
              <w:rPr>
                <w:color w:val="000000"/>
                <w:lang w:eastAsia="bg-BG"/>
              </w:rPr>
              <w:t>)</w:t>
            </w:r>
          </w:p>
        </w:tc>
      </w:tr>
      <w:tr w:rsidR="009301AD" w:rsidRPr="009301AD" w14:paraId="4EC6CA32" w14:textId="77777777" w:rsidTr="009301AD">
        <w:trPr>
          <w:trHeight w:val="315"/>
        </w:trPr>
        <w:tc>
          <w:tcPr>
            <w:tcW w:w="5500" w:type="dxa"/>
            <w:tcBorders>
              <w:top w:val="nil"/>
              <w:left w:val="nil"/>
              <w:bottom w:val="nil"/>
              <w:right w:val="nil"/>
            </w:tcBorders>
            <w:shd w:val="clear" w:color="auto" w:fill="auto"/>
            <w:noWrap/>
            <w:vAlign w:val="center"/>
            <w:hideMark/>
          </w:tcPr>
          <w:p w14:paraId="72B01C80" w14:textId="77777777" w:rsidR="009301AD" w:rsidRPr="009301AD" w:rsidRDefault="009301AD" w:rsidP="009301AD">
            <w:pPr>
              <w:rPr>
                <w:b/>
                <w:bCs/>
                <w:color w:val="000000"/>
                <w:lang w:val="bg-BG" w:eastAsia="bg-BG"/>
              </w:rPr>
            </w:pPr>
            <w:r w:rsidRPr="009301AD">
              <w:rPr>
                <w:b/>
                <w:bCs/>
                <w:color w:val="000000"/>
                <w:lang w:val="bg-BG" w:eastAsia="bg-BG"/>
              </w:rPr>
              <w:t>Задължения по лизинг към 31 декември 2020 г.</w:t>
            </w:r>
          </w:p>
        </w:tc>
        <w:tc>
          <w:tcPr>
            <w:tcW w:w="1180" w:type="dxa"/>
            <w:tcBorders>
              <w:top w:val="single" w:sz="8" w:space="0" w:color="auto"/>
              <w:left w:val="nil"/>
              <w:bottom w:val="double" w:sz="6" w:space="0" w:color="auto"/>
              <w:right w:val="nil"/>
            </w:tcBorders>
            <w:shd w:val="clear" w:color="auto" w:fill="auto"/>
            <w:noWrap/>
            <w:vAlign w:val="center"/>
            <w:hideMark/>
          </w:tcPr>
          <w:p w14:paraId="69425A67" w14:textId="1ABC09C2" w:rsidR="009301AD" w:rsidRPr="009301AD" w:rsidRDefault="009301AD" w:rsidP="009301AD">
            <w:pPr>
              <w:jc w:val="right"/>
              <w:rPr>
                <w:b/>
                <w:bCs/>
                <w:color w:val="000000"/>
                <w:lang w:val="bg-BG" w:eastAsia="bg-BG"/>
              </w:rPr>
            </w:pPr>
            <w:r>
              <w:rPr>
                <w:b/>
                <w:bCs/>
                <w:color w:val="000000"/>
                <w:lang w:eastAsia="bg-BG"/>
              </w:rPr>
              <w:t>1,779</w:t>
            </w:r>
            <w:r w:rsidRPr="009301AD">
              <w:rPr>
                <w:b/>
                <w:bCs/>
                <w:color w:val="000000"/>
                <w:lang w:val="bg-BG" w:eastAsia="bg-BG"/>
              </w:rPr>
              <w:t> </w:t>
            </w:r>
          </w:p>
        </w:tc>
        <w:tc>
          <w:tcPr>
            <w:tcW w:w="280" w:type="dxa"/>
            <w:tcBorders>
              <w:top w:val="nil"/>
              <w:left w:val="nil"/>
              <w:bottom w:val="nil"/>
              <w:right w:val="nil"/>
            </w:tcBorders>
            <w:shd w:val="clear" w:color="auto" w:fill="auto"/>
            <w:noWrap/>
            <w:vAlign w:val="bottom"/>
            <w:hideMark/>
          </w:tcPr>
          <w:p w14:paraId="3192FDA8" w14:textId="77777777" w:rsidR="009301AD" w:rsidRPr="009301AD" w:rsidRDefault="009301AD" w:rsidP="009301A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6F19E082" w14:textId="77777777" w:rsidR="009301AD" w:rsidRPr="009301AD" w:rsidRDefault="009301AD" w:rsidP="009301AD">
            <w:pPr>
              <w:jc w:val="right"/>
              <w:rPr>
                <w:b/>
                <w:bCs/>
                <w:color w:val="000000"/>
                <w:lang w:val="bg-BG" w:eastAsia="bg-BG"/>
              </w:rPr>
            </w:pPr>
            <w:r w:rsidRPr="009301AD">
              <w:rPr>
                <w:b/>
                <w:bCs/>
                <w:color w:val="000000"/>
                <w:lang w:val="bg-BG" w:eastAsia="bg-BG"/>
              </w:rPr>
              <w:t>2,036</w:t>
            </w:r>
          </w:p>
        </w:tc>
      </w:tr>
    </w:tbl>
    <w:p w14:paraId="12366F6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540256F6" w14:textId="3E4F3C8A" w:rsidR="009301AD"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Активите „право на ползване“ към 31 декември от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27545481" w14:textId="77777777" w:rsidTr="009301AD">
        <w:trPr>
          <w:trHeight w:val="300"/>
        </w:trPr>
        <w:tc>
          <w:tcPr>
            <w:tcW w:w="5500" w:type="dxa"/>
            <w:tcBorders>
              <w:top w:val="nil"/>
              <w:left w:val="nil"/>
              <w:bottom w:val="nil"/>
              <w:right w:val="nil"/>
            </w:tcBorders>
            <w:shd w:val="clear" w:color="auto" w:fill="auto"/>
            <w:noWrap/>
            <w:vAlign w:val="center"/>
            <w:hideMark/>
          </w:tcPr>
          <w:p w14:paraId="4D061E08"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7EBB05B3" w14:textId="77777777" w:rsidR="009301AD" w:rsidRPr="009301AD" w:rsidRDefault="009301AD" w:rsidP="009301AD">
            <w:pPr>
              <w:jc w:val="right"/>
              <w:rPr>
                <w:b/>
                <w:bCs/>
                <w:i/>
                <w:iCs/>
                <w:color w:val="000000"/>
                <w:lang w:val="bg-BG" w:eastAsia="bg-BG"/>
              </w:rPr>
            </w:pPr>
            <w:r w:rsidRPr="009301AD">
              <w:rPr>
                <w:b/>
                <w:bCs/>
                <w:i/>
                <w:iCs/>
                <w:color w:val="000000"/>
                <w:lang w:val="bg-BG" w:eastAsia="bg-BG"/>
              </w:rPr>
              <w:t>2020</w:t>
            </w:r>
          </w:p>
        </w:tc>
        <w:tc>
          <w:tcPr>
            <w:tcW w:w="280" w:type="dxa"/>
            <w:tcBorders>
              <w:top w:val="nil"/>
              <w:left w:val="nil"/>
              <w:bottom w:val="nil"/>
              <w:right w:val="nil"/>
            </w:tcBorders>
            <w:shd w:val="clear" w:color="auto" w:fill="auto"/>
            <w:noWrap/>
            <w:vAlign w:val="bottom"/>
            <w:hideMark/>
          </w:tcPr>
          <w:p w14:paraId="67D69A56"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2EEBCE41" w14:textId="77777777" w:rsidR="009301AD" w:rsidRPr="009301AD" w:rsidRDefault="009301AD" w:rsidP="009301AD">
            <w:pPr>
              <w:jc w:val="right"/>
              <w:rPr>
                <w:b/>
                <w:bCs/>
                <w:i/>
                <w:iCs/>
                <w:color w:val="000000"/>
                <w:lang w:val="bg-BG" w:eastAsia="bg-BG"/>
              </w:rPr>
            </w:pPr>
            <w:r w:rsidRPr="009301AD">
              <w:rPr>
                <w:b/>
                <w:bCs/>
                <w:i/>
                <w:iCs/>
                <w:color w:val="000000"/>
                <w:lang w:val="bg-BG" w:eastAsia="bg-BG"/>
              </w:rPr>
              <w:t>2019</w:t>
            </w:r>
          </w:p>
        </w:tc>
      </w:tr>
      <w:tr w:rsidR="009301AD" w:rsidRPr="009301AD" w14:paraId="72B971B3" w14:textId="77777777" w:rsidTr="009301AD">
        <w:trPr>
          <w:trHeight w:val="300"/>
        </w:trPr>
        <w:tc>
          <w:tcPr>
            <w:tcW w:w="5500" w:type="dxa"/>
            <w:tcBorders>
              <w:top w:val="nil"/>
              <w:left w:val="nil"/>
              <w:bottom w:val="nil"/>
              <w:right w:val="nil"/>
            </w:tcBorders>
            <w:shd w:val="clear" w:color="auto" w:fill="auto"/>
            <w:noWrap/>
            <w:vAlign w:val="center"/>
            <w:hideMark/>
          </w:tcPr>
          <w:p w14:paraId="693A97E0"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07E1635D"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6CADAB58"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933086"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24A3AA97" w14:textId="77777777" w:rsidTr="009301AD">
        <w:trPr>
          <w:trHeight w:val="300"/>
        </w:trPr>
        <w:tc>
          <w:tcPr>
            <w:tcW w:w="5500" w:type="dxa"/>
            <w:tcBorders>
              <w:top w:val="nil"/>
              <w:left w:val="nil"/>
              <w:bottom w:val="nil"/>
              <w:right w:val="nil"/>
            </w:tcBorders>
            <w:shd w:val="clear" w:color="auto" w:fill="auto"/>
            <w:noWrap/>
            <w:vAlign w:val="bottom"/>
            <w:hideMark/>
          </w:tcPr>
          <w:p w14:paraId="4F4BC4E1"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bottom"/>
            <w:hideMark/>
          </w:tcPr>
          <w:p w14:paraId="28CCD876"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5598EFD9" w14:textId="77777777" w:rsidR="009301AD" w:rsidRPr="009301AD" w:rsidRDefault="009301AD" w:rsidP="009301AD">
            <w:pPr>
              <w:rPr>
                <w:lang w:val="bg-BG" w:eastAsia="bg-BG"/>
              </w:rPr>
            </w:pPr>
          </w:p>
        </w:tc>
        <w:tc>
          <w:tcPr>
            <w:tcW w:w="1180" w:type="dxa"/>
            <w:tcBorders>
              <w:top w:val="nil"/>
              <w:left w:val="nil"/>
              <w:bottom w:val="nil"/>
              <w:right w:val="nil"/>
            </w:tcBorders>
            <w:shd w:val="clear" w:color="auto" w:fill="auto"/>
            <w:noWrap/>
            <w:vAlign w:val="bottom"/>
            <w:hideMark/>
          </w:tcPr>
          <w:p w14:paraId="67362E86" w14:textId="77777777" w:rsidR="009301AD" w:rsidRPr="009301AD" w:rsidRDefault="009301AD" w:rsidP="009301AD">
            <w:pPr>
              <w:rPr>
                <w:lang w:val="bg-BG" w:eastAsia="bg-BG"/>
              </w:rPr>
            </w:pPr>
          </w:p>
        </w:tc>
      </w:tr>
      <w:tr w:rsidR="009301AD" w:rsidRPr="009301AD" w14:paraId="756E1B8D" w14:textId="77777777" w:rsidTr="009301AD">
        <w:trPr>
          <w:trHeight w:val="300"/>
        </w:trPr>
        <w:tc>
          <w:tcPr>
            <w:tcW w:w="5500" w:type="dxa"/>
            <w:tcBorders>
              <w:top w:val="nil"/>
              <w:left w:val="nil"/>
              <w:bottom w:val="nil"/>
              <w:right w:val="nil"/>
            </w:tcBorders>
            <w:shd w:val="clear" w:color="auto" w:fill="auto"/>
            <w:noWrap/>
            <w:vAlign w:val="center"/>
            <w:hideMark/>
          </w:tcPr>
          <w:p w14:paraId="35D42984" w14:textId="33033DCC" w:rsidR="009301AD" w:rsidRPr="009301AD" w:rsidRDefault="009301AD" w:rsidP="009301AD">
            <w:pPr>
              <w:rPr>
                <w:color w:val="000000"/>
                <w:lang w:val="bg-BG" w:eastAsia="bg-BG"/>
              </w:rPr>
            </w:pPr>
            <w:r w:rsidRPr="009301AD">
              <w:rPr>
                <w:color w:val="000000"/>
                <w:lang w:val="bg-BG" w:eastAsia="bg-BG"/>
              </w:rPr>
              <w:t>Актив „право на ползване“ към 1 януари 20</w:t>
            </w:r>
            <w:r>
              <w:rPr>
                <w:color w:val="000000"/>
                <w:lang w:eastAsia="bg-BG"/>
              </w:rPr>
              <w:t>20</w:t>
            </w:r>
            <w:r w:rsidRPr="009301AD">
              <w:rPr>
                <w:color w:val="000000"/>
                <w:lang w:val="bg-BG" w:eastAsia="bg-BG"/>
              </w:rPr>
              <w:t xml:space="preserve"> г.  </w:t>
            </w:r>
          </w:p>
        </w:tc>
        <w:tc>
          <w:tcPr>
            <w:tcW w:w="1180" w:type="dxa"/>
            <w:tcBorders>
              <w:top w:val="nil"/>
              <w:left w:val="nil"/>
              <w:bottom w:val="nil"/>
              <w:right w:val="nil"/>
            </w:tcBorders>
            <w:shd w:val="clear" w:color="auto" w:fill="auto"/>
            <w:noWrap/>
            <w:vAlign w:val="center"/>
            <w:hideMark/>
          </w:tcPr>
          <w:p w14:paraId="27496B72" w14:textId="022370FF" w:rsidR="009301AD" w:rsidRPr="009301AD" w:rsidRDefault="009301AD" w:rsidP="009301AD">
            <w:pPr>
              <w:jc w:val="right"/>
              <w:rPr>
                <w:color w:val="000000"/>
                <w:lang w:eastAsia="bg-BG"/>
              </w:rPr>
            </w:pPr>
            <w:r>
              <w:rPr>
                <w:color w:val="000000"/>
                <w:lang w:eastAsia="bg-BG"/>
              </w:rPr>
              <w:t>2,018</w:t>
            </w:r>
          </w:p>
        </w:tc>
        <w:tc>
          <w:tcPr>
            <w:tcW w:w="280" w:type="dxa"/>
            <w:tcBorders>
              <w:top w:val="nil"/>
              <w:left w:val="nil"/>
              <w:bottom w:val="nil"/>
              <w:right w:val="nil"/>
            </w:tcBorders>
            <w:shd w:val="clear" w:color="auto" w:fill="auto"/>
            <w:noWrap/>
            <w:vAlign w:val="bottom"/>
            <w:hideMark/>
          </w:tcPr>
          <w:p w14:paraId="46ABBA9F" w14:textId="77777777" w:rsidR="009301AD" w:rsidRPr="009301AD" w:rsidRDefault="009301AD" w:rsidP="009301A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4523472B" w14:textId="77777777" w:rsidR="009301AD" w:rsidRPr="009301AD" w:rsidRDefault="009301AD" w:rsidP="009301AD">
            <w:pPr>
              <w:jc w:val="right"/>
              <w:rPr>
                <w:color w:val="000000"/>
                <w:lang w:val="bg-BG" w:eastAsia="bg-BG"/>
              </w:rPr>
            </w:pPr>
            <w:r w:rsidRPr="009301AD">
              <w:rPr>
                <w:color w:val="000000"/>
                <w:lang w:val="bg-BG" w:eastAsia="bg-BG"/>
              </w:rPr>
              <w:t>2,287</w:t>
            </w:r>
          </w:p>
        </w:tc>
      </w:tr>
      <w:tr w:rsidR="009301AD" w:rsidRPr="009301AD" w14:paraId="68BBCE4A" w14:textId="77777777" w:rsidTr="009301AD">
        <w:trPr>
          <w:trHeight w:val="300"/>
        </w:trPr>
        <w:tc>
          <w:tcPr>
            <w:tcW w:w="5500" w:type="dxa"/>
            <w:tcBorders>
              <w:top w:val="nil"/>
              <w:left w:val="nil"/>
              <w:bottom w:val="nil"/>
              <w:right w:val="nil"/>
            </w:tcBorders>
            <w:shd w:val="clear" w:color="auto" w:fill="auto"/>
            <w:noWrap/>
            <w:vAlign w:val="center"/>
            <w:hideMark/>
          </w:tcPr>
          <w:p w14:paraId="1C23F5BF" w14:textId="77777777" w:rsidR="009301AD" w:rsidRPr="009301AD" w:rsidRDefault="009301AD" w:rsidP="009301AD">
            <w:pPr>
              <w:rPr>
                <w:color w:val="000000"/>
                <w:lang w:val="bg-BG" w:eastAsia="bg-BG"/>
              </w:rPr>
            </w:pPr>
            <w:r w:rsidRPr="009301AD">
              <w:rPr>
                <w:color w:val="000000"/>
                <w:lang w:val="bg-BG" w:eastAsia="bg-BG"/>
              </w:rPr>
              <w:t xml:space="preserve">Увеличения </w:t>
            </w:r>
          </w:p>
        </w:tc>
        <w:tc>
          <w:tcPr>
            <w:tcW w:w="1180" w:type="dxa"/>
            <w:tcBorders>
              <w:top w:val="nil"/>
              <w:left w:val="nil"/>
              <w:bottom w:val="nil"/>
              <w:right w:val="nil"/>
            </w:tcBorders>
            <w:shd w:val="clear" w:color="auto" w:fill="auto"/>
            <w:noWrap/>
            <w:vAlign w:val="center"/>
            <w:hideMark/>
          </w:tcPr>
          <w:p w14:paraId="2A976E3D" w14:textId="7181AB35" w:rsidR="009301AD" w:rsidRPr="009301AD" w:rsidRDefault="009301AD" w:rsidP="009301AD">
            <w:pPr>
              <w:jc w:val="right"/>
              <w:rPr>
                <w:color w:val="000000"/>
                <w:lang w:eastAsia="bg-BG"/>
              </w:rPr>
            </w:pPr>
            <w:r>
              <w:rPr>
                <w:color w:val="000000"/>
                <w:lang w:eastAsia="bg-BG"/>
              </w:rPr>
              <w:t>-</w:t>
            </w:r>
          </w:p>
        </w:tc>
        <w:tc>
          <w:tcPr>
            <w:tcW w:w="280" w:type="dxa"/>
            <w:tcBorders>
              <w:top w:val="nil"/>
              <w:left w:val="nil"/>
              <w:bottom w:val="nil"/>
              <w:right w:val="nil"/>
            </w:tcBorders>
            <w:shd w:val="clear" w:color="auto" w:fill="auto"/>
            <w:noWrap/>
            <w:vAlign w:val="bottom"/>
            <w:hideMark/>
          </w:tcPr>
          <w:p w14:paraId="0E6CE970" w14:textId="77777777" w:rsidR="009301AD" w:rsidRPr="009301AD" w:rsidRDefault="009301AD" w:rsidP="009301A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034427E9" w14:textId="77777777" w:rsidR="009301AD" w:rsidRPr="009301AD" w:rsidRDefault="009301AD" w:rsidP="009301AD">
            <w:pPr>
              <w:jc w:val="right"/>
              <w:rPr>
                <w:color w:val="000000"/>
                <w:lang w:val="bg-BG" w:eastAsia="bg-BG"/>
              </w:rPr>
            </w:pPr>
            <w:r w:rsidRPr="009301AD">
              <w:rPr>
                <w:color w:val="000000"/>
                <w:lang w:val="bg-BG" w:eastAsia="bg-BG"/>
              </w:rPr>
              <w:t>-</w:t>
            </w:r>
          </w:p>
        </w:tc>
      </w:tr>
      <w:tr w:rsidR="009301AD" w:rsidRPr="009301AD" w14:paraId="450E217F" w14:textId="77777777" w:rsidTr="009301AD">
        <w:trPr>
          <w:trHeight w:val="300"/>
        </w:trPr>
        <w:tc>
          <w:tcPr>
            <w:tcW w:w="5500" w:type="dxa"/>
            <w:tcBorders>
              <w:top w:val="nil"/>
              <w:left w:val="nil"/>
              <w:bottom w:val="nil"/>
              <w:right w:val="nil"/>
            </w:tcBorders>
            <w:shd w:val="clear" w:color="auto" w:fill="auto"/>
            <w:noWrap/>
            <w:vAlign w:val="center"/>
            <w:hideMark/>
          </w:tcPr>
          <w:p w14:paraId="07E5D304" w14:textId="77777777" w:rsidR="009301AD" w:rsidRPr="009301AD" w:rsidRDefault="009301AD" w:rsidP="009301AD">
            <w:pPr>
              <w:rPr>
                <w:color w:val="000000"/>
                <w:lang w:val="bg-BG" w:eastAsia="bg-BG"/>
              </w:rPr>
            </w:pPr>
            <w:r w:rsidRPr="009301AD">
              <w:rPr>
                <w:color w:val="000000"/>
                <w:lang w:val="bg-BG" w:eastAsia="bg-BG"/>
              </w:rPr>
              <w:t xml:space="preserve">Начислена амортизация </w:t>
            </w:r>
          </w:p>
        </w:tc>
        <w:tc>
          <w:tcPr>
            <w:tcW w:w="1180" w:type="dxa"/>
            <w:tcBorders>
              <w:top w:val="nil"/>
              <w:left w:val="nil"/>
              <w:bottom w:val="nil"/>
              <w:right w:val="nil"/>
            </w:tcBorders>
            <w:shd w:val="clear" w:color="auto" w:fill="auto"/>
            <w:noWrap/>
            <w:vAlign w:val="center"/>
            <w:hideMark/>
          </w:tcPr>
          <w:p w14:paraId="16DCFAAD" w14:textId="7CD606F0" w:rsidR="009301AD" w:rsidRPr="009301AD" w:rsidRDefault="009301AD" w:rsidP="009301AD">
            <w:pPr>
              <w:jc w:val="right"/>
              <w:rPr>
                <w:color w:val="000000"/>
                <w:lang w:eastAsia="bg-BG"/>
              </w:rPr>
            </w:pPr>
            <w:r>
              <w:rPr>
                <w:color w:val="000000"/>
                <w:lang w:eastAsia="bg-BG"/>
              </w:rPr>
              <w:t>(269)</w:t>
            </w:r>
          </w:p>
        </w:tc>
        <w:tc>
          <w:tcPr>
            <w:tcW w:w="280" w:type="dxa"/>
            <w:tcBorders>
              <w:top w:val="nil"/>
              <w:left w:val="nil"/>
              <w:bottom w:val="nil"/>
              <w:right w:val="nil"/>
            </w:tcBorders>
            <w:shd w:val="clear" w:color="auto" w:fill="auto"/>
            <w:noWrap/>
            <w:vAlign w:val="bottom"/>
            <w:hideMark/>
          </w:tcPr>
          <w:p w14:paraId="3689777F" w14:textId="77777777" w:rsidR="009301AD" w:rsidRPr="009301AD" w:rsidRDefault="009301AD" w:rsidP="009301A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52BA02E6" w14:textId="3FDBC959" w:rsidR="009301AD" w:rsidRPr="009301AD" w:rsidRDefault="009301AD" w:rsidP="009301AD">
            <w:pPr>
              <w:jc w:val="right"/>
              <w:rPr>
                <w:color w:val="000000"/>
                <w:lang w:eastAsia="bg-BG"/>
              </w:rPr>
            </w:pPr>
            <w:r>
              <w:rPr>
                <w:color w:val="000000"/>
                <w:lang w:val="bg-BG" w:eastAsia="bg-BG"/>
              </w:rPr>
              <w:t>(</w:t>
            </w:r>
            <w:r w:rsidRPr="009301AD">
              <w:rPr>
                <w:color w:val="000000"/>
                <w:lang w:val="bg-BG" w:eastAsia="bg-BG"/>
              </w:rPr>
              <w:t>269</w:t>
            </w:r>
            <w:r>
              <w:rPr>
                <w:color w:val="000000"/>
                <w:lang w:eastAsia="bg-BG"/>
              </w:rPr>
              <w:t>)</w:t>
            </w:r>
          </w:p>
        </w:tc>
      </w:tr>
      <w:tr w:rsidR="009301AD" w:rsidRPr="009301AD" w14:paraId="6D3AA6C7" w14:textId="77777777" w:rsidTr="009301AD">
        <w:trPr>
          <w:trHeight w:val="315"/>
        </w:trPr>
        <w:tc>
          <w:tcPr>
            <w:tcW w:w="5500" w:type="dxa"/>
            <w:tcBorders>
              <w:top w:val="nil"/>
              <w:left w:val="nil"/>
              <w:bottom w:val="nil"/>
              <w:right w:val="nil"/>
            </w:tcBorders>
            <w:shd w:val="clear" w:color="auto" w:fill="auto"/>
            <w:noWrap/>
            <w:vAlign w:val="center"/>
            <w:hideMark/>
          </w:tcPr>
          <w:p w14:paraId="4A27ED36" w14:textId="77777777" w:rsidR="009301AD" w:rsidRPr="009301AD" w:rsidRDefault="009301AD" w:rsidP="009301AD">
            <w:pPr>
              <w:rPr>
                <w:color w:val="000000"/>
                <w:lang w:val="bg-BG" w:eastAsia="bg-BG"/>
              </w:rPr>
            </w:pPr>
            <w:r w:rsidRPr="009301AD">
              <w:rPr>
                <w:color w:val="000000"/>
                <w:lang w:val="bg-BG" w:eastAsia="bg-BG"/>
              </w:rPr>
              <w:t>Балансова стойност на активите „право на ползване“ по прекратени договори за лизинг</w:t>
            </w:r>
          </w:p>
        </w:tc>
        <w:tc>
          <w:tcPr>
            <w:tcW w:w="1180" w:type="dxa"/>
            <w:tcBorders>
              <w:top w:val="nil"/>
              <w:left w:val="nil"/>
              <w:bottom w:val="nil"/>
              <w:right w:val="nil"/>
            </w:tcBorders>
            <w:shd w:val="clear" w:color="auto" w:fill="auto"/>
            <w:noWrap/>
            <w:vAlign w:val="center"/>
            <w:hideMark/>
          </w:tcPr>
          <w:p w14:paraId="78C415EB" w14:textId="42C5CB1B" w:rsidR="009301AD" w:rsidRPr="009301AD" w:rsidRDefault="009301AD" w:rsidP="009301AD">
            <w:pPr>
              <w:jc w:val="right"/>
              <w:rPr>
                <w:color w:val="000000"/>
                <w:lang w:eastAsia="bg-BG"/>
              </w:rPr>
            </w:pPr>
            <w:r>
              <w:rPr>
                <w:color w:val="000000"/>
                <w:lang w:eastAsia="bg-BG"/>
              </w:rPr>
              <w:t>-</w:t>
            </w:r>
          </w:p>
        </w:tc>
        <w:tc>
          <w:tcPr>
            <w:tcW w:w="280" w:type="dxa"/>
            <w:tcBorders>
              <w:top w:val="nil"/>
              <w:left w:val="nil"/>
              <w:bottom w:val="nil"/>
              <w:right w:val="nil"/>
            </w:tcBorders>
            <w:shd w:val="clear" w:color="auto" w:fill="auto"/>
            <w:noWrap/>
            <w:vAlign w:val="bottom"/>
            <w:hideMark/>
          </w:tcPr>
          <w:p w14:paraId="1589C864" w14:textId="77777777" w:rsidR="009301AD" w:rsidRPr="009301AD" w:rsidRDefault="009301AD" w:rsidP="009301A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61D96D15" w14:textId="77777777" w:rsidR="009301AD" w:rsidRPr="009301AD" w:rsidRDefault="009301AD" w:rsidP="009301AD">
            <w:pPr>
              <w:jc w:val="right"/>
              <w:rPr>
                <w:color w:val="000000"/>
                <w:lang w:val="bg-BG" w:eastAsia="bg-BG"/>
              </w:rPr>
            </w:pPr>
            <w:r w:rsidRPr="009301AD">
              <w:rPr>
                <w:color w:val="000000"/>
                <w:lang w:val="bg-BG" w:eastAsia="bg-BG"/>
              </w:rPr>
              <w:t>-</w:t>
            </w:r>
          </w:p>
        </w:tc>
      </w:tr>
      <w:tr w:rsidR="009301AD" w:rsidRPr="009301AD" w14:paraId="1401E154" w14:textId="77777777" w:rsidTr="009301AD">
        <w:trPr>
          <w:trHeight w:val="315"/>
        </w:trPr>
        <w:tc>
          <w:tcPr>
            <w:tcW w:w="5500" w:type="dxa"/>
            <w:tcBorders>
              <w:top w:val="nil"/>
              <w:left w:val="nil"/>
              <w:bottom w:val="nil"/>
              <w:right w:val="nil"/>
            </w:tcBorders>
            <w:shd w:val="clear" w:color="auto" w:fill="auto"/>
            <w:noWrap/>
            <w:vAlign w:val="center"/>
            <w:hideMark/>
          </w:tcPr>
          <w:p w14:paraId="7E1D0C90" w14:textId="5FCC0731" w:rsidR="009301AD" w:rsidRPr="009301AD" w:rsidRDefault="009301AD" w:rsidP="009301AD">
            <w:pPr>
              <w:rPr>
                <w:b/>
                <w:bCs/>
                <w:color w:val="000000"/>
                <w:lang w:val="bg-BG" w:eastAsia="bg-BG"/>
              </w:rPr>
            </w:pPr>
            <w:r w:rsidRPr="009301AD">
              <w:rPr>
                <w:b/>
                <w:bCs/>
                <w:color w:val="000000"/>
                <w:lang w:val="bg-BG" w:eastAsia="bg-BG"/>
              </w:rPr>
              <w:t xml:space="preserve">Активи „право на ползване“ </w:t>
            </w:r>
            <w:r w:rsidRPr="009301AD">
              <w:rPr>
                <w:color w:val="000000"/>
                <w:lang w:val="bg-BG" w:eastAsia="bg-BG"/>
              </w:rPr>
              <w:t>към 31 декември 20</w:t>
            </w:r>
            <w:r>
              <w:rPr>
                <w:color w:val="000000"/>
                <w:lang w:eastAsia="bg-BG"/>
              </w:rPr>
              <w:t>20</w:t>
            </w:r>
            <w:r w:rsidRPr="009301AD">
              <w:rPr>
                <w:color w:val="000000"/>
                <w:lang w:val="bg-BG" w:eastAsia="bg-BG"/>
              </w:rPr>
              <w:t xml:space="preserve"> г.</w:t>
            </w:r>
          </w:p>
        </w:tc>
        <w:tc>
          <w:tcPr>
            <w:tcW w:w="1180" w:type="dxa"/>
            <w:tcBorders>
              <w:top w:val="single" w:sz="8" w:space="0" w:color="auto"/>
              <w:left w:val="nil"/>
              <w:bottom w:val="double" w:sz="6" w:space="0" w:color="auto"/>
              <w:right w:val="nil"/>
            </w:tcBorders>
            <w:shd w:val="clear" w:color="auto" w:fill="auto"/>
            <w:noWrap/>
            <w:vAlign w:val="center"/>
            <w:hideMark/>
          </w:tcPr>
          <w:p w14:paraId="3B77DC49" w14:textId="390D992F" w:rsidR="009301AD" w:rsidRPr="009301AD" w:rsidRDefault="009301AD" w:rsidP="009301AD">
            <w:pPr>
              <w:jc w:val="right"/>
              <w:rPr>
                <w:b/>
                <w:bCs/>
                <w:color w:val="000000"/>
                <w:lang w:val="bg-BG" w:eastAsia="bg-BG"/>
              </w:rPr>
            </w:pPr>
            <w:r>
              <w:rPr>
                <w:b/>
                <w:bCs/>
                <w:color w:val="000000"/>
                <w:lang w:eastAsia="bg-BG"/>
              </w:rPr>
              <w:t>1,749</w:t>
            </w:r>
            <w:r w:rsidRPr="009301AD">
              <w:rPr>
                <w:b/>
                <w:bCs/>
                <w:color w:val="000000"/>
                <w:lang w:val="bg-BG" w:eastAsia="bg-BG"/>
              </w:rPr>
              <w:t> </w:t>
            </w:r>
          </w:p>
        </w:tc>
        <w:tc>
          <w:tcPr>
            <w:tcW w:w="280" w:type="dxa"/>
            <w:tcBorders>
              <w:top w:val="nil"/>
              <w:left w:val="nil"/>
              <w:bottom w:val="nil"/>
              <w:right w:val="nil"/>
            </w:tcBorders>
            <w:shd w:val="clear" w:color="auto" w:fill="auto"/>
            <w:noWrap/>
            <w:vAlign w:val="bottom"/>
            <w:hideMark/>
          </w:tcPr>
          <w:p w14:paraId="004AAC9F" w14:textId="77777777" w:rsidR="009301AD" w:rsidRPr="009301AD" w:rsidRDefault="009301AD" w:rsidP="009301A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4BCD09E8" w14:textId="77777777" w:rsidR="009301AD" w:rsidRPr="009301AD" w:rsidRDefault="009301AD" w:rsidP="009301AD">
            <w:pPr>
              <w:jc w:val="right"/>
              <w:rPr>
                <w:b/>
                <w:bCs/>
                <w:color w:val="000000"/>
                <w:lang w:val="bg-BG" w:eastAsia="bg-BG"/>
              </w:rPr>
            </w:pPr>
            <w:r w:rsidRPr="009301AD">
              <w:rPr>
                <w:b/>
                <w:bCs/>
                <w:color w:val="000000"/>
                <w:lang w:val="bg-BG" w:eastAsia="bg-BG"/>
              </w:rPr>
              <w:t>2,018</w:t>
            </w:r>
          </w:p>
        </w:tc>
      </w:tr>
    </w:tbl>
    <w:p w14:paraId="78CEFFE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5E9B86A9" w14:textId="73B93FEB" w:rsidR="008C3C84" w:rsidRDefault="00C23EC5" w:rsidP="009717E1">
      <w:pPr>
        <w:spacing w:line="360" w:lineRule="auto"/>
        <w:rPr>
          <w:lang w:val="bg-BG"/>
        </w:rPr>
      </w:pPr>
      <w:r w:rsidRPr="00C23EC5">
        <w:rPr>
          <w:lang w:val="ru-RU"/>
        </w:rPr>
        <w:t xml:space="preserve">Разчетите със свързани предприятия са оповестени в пояснителни </w:t>
      </w:r>
      <w:r w:rsidR="00A6407D">
        <w:rPr>
          <w:lang w:val="ru-RU"/>
        </w:rPr>
        <w:t xml:space="preserve">Приложения № </w:t>
      </w:r>
      <w:r w:rsidR="00DF1551">
        <w:rPr>
          <w:lang w:val="ru-RU"/>
        </w:rPr>
        <w:t>1</w:t>
      </w:r>
      <w:r w:rsidR="00DF1551">
        <w:rPr>
          <w:lang w:val="bg-BG"/>
        </w:rPr>
        <w:t xml:space="preserve">7 </w:t>
      </w:r>
      <w:r w:rsidR="00A6407D">
        <w:rPr>
          <w:lang w:val="ru-RU"/>
        </w:rPr>
        <w:t xml:space="preserve">и № </w:t>
      </w:r>
      <w:r w:rsidR="00A6407D">
        <w:rPr>
          <w:lang w:val="bg-BG"/>
        </w:rPr>
        <w:t>2</w:t>
      </w:r>
      <w:r w:rsidR="00B27A97">
        <w:rPr>
          <w:lang w:val="bg-BG"/>
        </w:rPr>
        <w:t>8</w:t>
      </w:r>
      <w:r w:rsidR="00A6407D">
        <w:rPr>
          <w:lang w:val="ru-RU"/>
        </w:rPr>
        <w:t>.</w:t>
      </w:r>
      <w:r w:rsidR="00F32BFF" w:rsidRPr="003C7ECF">
        <w:rPr>
          <w:lang w:val="bg-BG"/>
        </w:rPr>
        <w:t xml:space="preserve"> </w:t>
      </w:r>
    </w:p>
    <w:p w14:paraId="0F89DEC2" w14:textId="77777777" w:rsidR="00132E11" w:rsidRPr="007C2453" w:rsidRDefault="00C23EC5" w:rsidP="009717E1">
      <w:pPr>
        <w:pStyle w:val="BodyText"/>
        <w:spacing w:line="360" w:lineRule="auto"/>
        <w:jc w:val="both"/>
        <w:rPr>
          <w:i/>
          <w:sz w:val="20"/>
          <w:lang w:val="ru-RU"/>
        </w:rPr>
      </w:pPr>
      <w:r w:rsidRPr="00C23EC5">
        <w:rPr>
          <w:sz w:val="20"/>
          <w:lang w:val="ru-RU"/>
        </w:rPr>
        <w:t xml:space="preserve">Съставът на ключовия управленски персонал е оповестен в </w:t>
      </w:r>
      <w:r w:rsidRPr="007C2453">
        <w:rPr>
          <w:i/>
          <w:sz w:val="20"/>
          <w:lang w:val="ru-RU"/>
        </w:rPr>
        <w:t>Приложение 1.</w:t>
      </w:r>
    </w:p>
    <w:p w14:paraId="37337864" w14:textId="418A7065" w:rsidR="00F60FF2" w:rsidRPr="00CB2B23" w:rsidRDefault="00F60FF2" w:rsidP="00F60FF2">
      <w:pPr>
        <w:spacing w:line="360" w:lineRule="auto"/>
        <w:jc w:val="both"/>
        <w:rPr>
          <w:lang w:val="bg-BG"/>
        </w:rPr>
      </w:pPr>
      <w:r w:rsidRPr="00CB2B23">
        <w:rPr>
          <w:lang w:val="bg-BG"/>
        </w:rPr>
        <w:t xml:space="preserve">Възнагражденията на ключовия управленски персонал включват заплати и други краткосрочни доходи в размер на </w:t>
      </w:r>
      <w:r w:rsidR="008429AD">
        <w:t>37</w:t>
      </w:r>
      <w:r w:rsidR="006E265E">
        <w:t>8</w:t>
      </w:r>
      <w:r w:rsidR="00CB2B23" w:rsidRPr="00CB2B23">
        <w:rPr>
          <w:lang w:val="bg-BG"/>
        </w:rPr>
        <w:t xml:space="preserve"> </w:t>
      </w:r>
      <w:r w:rsidRPr="00CB2B23">
        <w:rPr>
          <w:lang w:val="bg-BG"/>
        </w:rPr>
        <w:t>хил. лв. (201</w:t>
      </w:r>
      <w:r w:rsidR="006E265E">
        <w:t>9</w:t>
      </w:r>
      <w:r w:rsidRPr="00CB2B23">
        <w:rPr>
          <w:lang w:val="bg-BG"/>
        </w:rPr>
        <w:t xml:space="preserve"> г</w:t>
      </w:r>
      <w:r w:rsidR="0059318E" w:rsidRPr="00CB2B23">
        <w:rPr>
          <w:lang w:val="bg-BG"/>
        </w:rPr>
        <w:t xml:space="preserve"> </w:t>
      </w:r>
      <w:r w:rsidRPr="00CB2B23">
        <w:rPr>
          <w:lang w:val="bg-BG"/>
        </w:rPr>
        <w:t xml:space="preserve">- </w:t>
      </w:r>
      <w:r w:rsidR="008429AD">
        <w:t>404</w:t>
      </w:r>
      <w:r w:rsidRPr="00CB2B23">
        <w:rPr>
          <w:lang w:val="bg-BG"/>
        </w:rPr>
        <w:t xml:space="preserve"> хил.лв.)  </w:t>
      </w:r>
    </w:p>
    <w:p w14:paraId="2C032BAA" w14:textId="77777777" w:rsidR="00082C85" w:rsidRPr="00082C85" w:rsidRDefault="00082C85" w:rsidP="00082C85">
      <w:pPr>
        <w:rPr>
          <w:lang w:val="bg-BG"/>
        </w:rPr>
      </w:pPr>
      <w:bookmarkStart w:id="116" w:name="_Toc509825059"/>
    </w:p>
    <w:p w14:paraId="7051B9B2" w14:textId="77777777" w:rsidR="0058142D" w:rsidRDefault="0058142D" w:rsidP="009F3109">
      <w:pPr>
        <w:pStyle w:val="Heading2"/>
      </w:pPr>
    </w:p>
    <w:p w14:paraId="7D6339D1" w14:textId="77777777" w:rsidR="008477F8" w:rsidRDefault="008477F8" w:rsidP="009F3109">
      <w:pPr>
        <w:pStyle w:val="Heading2"/>
      </w:pPr>
    </w:p>
    <w:p w14:paraId="241CF907" w14:textId="1F5E3D52" w:rsidR="00A92D0C" w:rsidRDefault="007B2D3B" w:rsidP="009F3109">
      <w:pPr>
        <w:pStyle w:val="Heading2"/>
      </w:pPr>
      <w:bookmarkStart w:id="117" w:name="_Toc68002748"/>
      <w:r w:rsidRPr="00EE5A42">
        <w:t>3</w:t>
      </w:r>
      <w:r w:rsidR="000867FD">
        <w:t>1</w:t>
      </w:r>
      <w:r w:rsidR="005C4723" w:rsidRPr="00EE5A42">
        <w:t>. БИЗНЕС СЕГМЕНТИ</w:t>
      </w:r>
      <w:bookmarkEnd w:id="116"/>
      <w:bookmarkEnd w:id="117"/>
      <w:r w:rsidR="005C4723" w:rsidRPr="00EE5A42">
        <w:t xml:space="preserve">     </w:t>
      </w:r>
    </w:p>
    <w:p w14:paraId="068A444F" w14:textId="77777777" w:rsidR="00971CCD" w:rsidRDefault="00971CCD" w:rsidP="005C4723">
      <w:pPr>
        <w:rPr>
          <w:b/>
          <w:bCs/>
          <w:lang w:val="bg-BG"/>
        </w:rPr>
      </w:pPr>
    </w:p>
    <w:p w14:paraId="016B381C" w14:textId="77777777" w:rsidR="00D27CA8" w:rsidRDefault="0038696A">
      <w:pPr>
        <w:pStyle w:val="BodyText"/>
        <w:spacing w:line="312" w:lineRule="auto"/>
        <w:ind w:firstLine="720"/>
        <w:jc w:val="both"/>
        <w:rPr>
          <w:sz w:val="20"/>
          <w:lang w:val="bg-BG"/>
        </w:rPr>
      </w:pPr>
      <w:r w:rsidRPr="0038696A">
        <w:rPr>
          <w:sz w:val="20"/>
          <w:lang w:val="bg-BG"/>
        </w:rPr>
        <w:t>Сегментното отчитане в дружеството е организирано на база производство на основни групи продукти:</w:t>
      </w:r>
    </w:p>
    <w:p w14:paraId="09544080"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коса;</w:t>
      </w:r>
    </w:p>
    <w:p w14:paraId="003B1611"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кожа;</w:t>
      </w:r>
    </w:p>
    <w:p w14:paraId="75CA458E"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устна кухина;</w:t>
      </w:r>
    </w:p>
    <w:p w14:paraId="6BDB43B2" w14:textId="77777777" w:rsidR="00253D7A" w:rsidRDefault="00F84518">
      <w:pPr>
        <w:pStyle w:val="BodyTextIndent"/>
        <w:numPr>
          <w:ilvl w:val="0"/>
          <w:numId w:val="11"/>
        </w:numPr>
        <w:spacing w:line="312" w:lineRule="auto"/>
        <w:rPr>
          <w:bCs/>
          <w:iCs/>
          <w:sz w:val="20"/>
          <w:lang w:val="en-US"/>
        </w:rPr>
      </w:pPr>
      <w:r w:rsidRPr="00A95384">
        <w:rPr>
          <w:bCs/>
          <w:iCs/>
          <w:sz w:val="20"/>
        </w:rPr>
        <w:t>измиващи продукти;</w:t>
      </w:r>
    </w:p>
    <w:p w14:paraId="55C0F1E2" w14:textId="77777777" w:rsidR="00253D7A" w:rsidRDefault="00F84518">
      <w:pPr>
        <w:pStyle w:val="BodyTextIndent"/>
        <w:numPr>
          <w:ilvl w:val="0"/>
          <w:numId w:val="11"/>
        </w:numPr>
        <w:spacing w:line="312" w:lineRule="auto"/>
        <w:rPr>
          <w:bCs/>
          <w:iCs/>
          <w:sz w:val="20"/>
        </w:rPr>
      </w:pPr>
      <w:r w:rsidRPr="00A95384">
        <w:rPr>
          <w:bCs/>
          <w:iCs/>
          <w:sz w:val="20"/>
        </w:rPr>
        <w:t>други</w:t>
      </w:r>
      <w:r w:rsidR="00701C80">
        <w:rPr>
          <w:bCs/>
          <w:iCs/>
          <w:sz w:val="20"/>
        </w:rPr>
        <w:t>.</w:t>
      </w:r>
    </w:p>
    <w:p w14:paraId="660C4C6E" w14:textId="2CC9BA79" w:rsidR="00D27CA8" w:rsidRDefault="0038696A" w:rsidP="00DF1551">
      <w:pPr>
        <w:pStyle w:val="BodyTextIndent"/>
        <w:spacing w:line="312" w:lineRule="auto"/>
        <w:ind w:firstLine="0"/>
        <w:rPr>
          <w:bCs/>
          <w:iCs/>
          <w:sz w:val="20"/>
        </w:rPr>
      </w:pPr>
      <w:r w:rsidRPr="00DF1551">
        <w:rPr>
          <w:bCs/>
          <w:i/>
          <w:iCs/>
          <w:sz w:val="20"/>
        </w:rPr>
        <w:t>Сегментни</w:t>
      </w:r>
      <w:r w:rsidR="00D458D0">
        <w:rPr>
          <w:bCs/>
          <w:i/>
          <w:iCs/>
          <w:sz w:val="20"/>
        </w:rPr>
        <w:t>те</w:t>
      </w:r>
      <w:r w:rsidRPr="00DF1551">
        <w:rPr>
          <w:bCs/>
          <w:i/>
          <w:iCs/>
          <w:sz w:val="20"/>
        </w:rPr>
        <w:t xml:space="preserve"> приходи, разходи и резултати </w:t>
      </w:r>
      <w:r w:rsidRPr="00DF1551">
        <w:rPr>
          <w:bCs/>
          <w:iCs/>
          <w:sz w:val="20"/>
        </w:rPr>
        <w:t>включват:</w:t>
      </w:r>
    </w:p>
    <w:tbl>
      <w:tblPr>
        <w:tblW w:w="10353" w:type="dxa"/>
        <w:tblInd w:w="-824" w:type="dxa"/>
        <w:tblCellMar>
          <w:left w:w="70" w:type="dxa"/>
          <w:right w:w="70" w:type="dxa"/>
        </w:tblCellMar>
        <w:tblLook w:val="0000" w:firstRow="0" w:lastRow="0" w:firstColumn="0" w:lastColumn="0" w:noHBand="0" w:noVBand="0"/>
      </w:tblPr>
      <w:tblGrid>
        <w:gridCol w:w="1113"/>
        <w:gridCol w:w="770"/>
        <w:gridCol w:w="770"/>
        <w:gridCol w:w="770"/>
        <w:gridCol w:w="770"/>
        <w:gridCol w:w="770"/>
        <w:gridCol w:w="770"/>
        <w:gridCol w:w="770"/>
        <w:gridCol w:w="770"/>
        <w:gridCol w:w="770"/>
        <w:gridCol w:w="770"/>
        <w:gridCol w:w="770"/>
        <w:gridCol w:w="770"/>
      </w:tblGrid>
      <w:tr w:rsidR="005C4723" w:rsidRPr="00D632CF" w14:paraId="6622D272" w14:textId="77777777" w:rsidTr="00DF1551">
        <w:trPr>
          <w:trHeight w:val="500"/>
        </w:trPr>
        <w:tc>
          <w:tcPr>
            <w:tcW w:w="1113" w:type="dxa"/>
            <w:tcBorders>
              <w:top w:val="nil"/>
              <w:left w:val="nil"/>
              <w:bottom w:val="nil"/>
              <w:right w:val="nil"/>
            </w:tcBorders>
            <w:shd w:val="clear" w:color="auto" w:fill="auto"/>
          </w:tcPr>
          <w:p w14:paraId="3CACF82A" w14:textId="77777777" w:rsidR="005C4723" w:rsidRPr="00941017" w:rsidRDefault="005C4723" w:rsidP="0000355B">
            <w:pPr>
              <w:rPr>
                <w:b/>
                <w:bCs/>
                <w:sz w:val="14"/>
                <w:szCs w:val="14"/>
                <w:lang w:val="bg-BG" w:eastAsia="bg-BG"/>
              </w:rPr>
            </w:pPr>
            <w:bookmarkStart w:id="118" w:name="OLE_LINK2"/>
            <w:bookmarkStart w:id="119" w:name="OLE_LINK3"/>
          </w:p>
        </w:tc>
        <w:tc>
          <w:tcPr>
            <w:tcW w:w="1540" w:type="dxa"/>
            <w:gridSpan w:val="2"/>
            <w:tcBorders>
              <w:top w:val="nil"/>
              <w:left w:val="nil"/>
              <w:bottom w:val="nil"/>
              <w:right w:val="nil"/>
            </w:tcBorders>
            <w:shd w:val="clear" w:color="auto" w:fill="auto"/>
          </w:tcPr>
          <w:p w14:paraId="52B93096" w14:textId="77777777" w:rsidR="005C4723" w:rsidRPr="006E25CE" w:rsidRDefault="006E25CE" w:rsidP="0000355B">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2589BAD1" w14:textId="77777777" w:rsidR="005C4723" w:rsidRPr="00D632CF" w:rsidRDefault="006E25CE" w:rsidP="0000355B">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FD0B2FA" w14:textId="77777777" w:rsidR="005C4723" w:rsidRPr="00D632CF" w:rsidRDefault="00BF5DB5" w:rsidP="0000355B">
            <w:pPr>
              <w:jc w:val="center"/>
              <w:rPr>
                <w:b/>
                <w:bCs/>
                <w:sz w:val="14"/>
                <w:szCs w:val="14"/>
                <w:lang w:val="bg-BG" w:eastAsia="bg-BG"/>
              </w:rPr>
            </w:pPr>
            <w:r>
              <w:rPr>
                <w:b/>
                <w:bCs/>
                <w:sz w:val="14"/>
                <w:szCs w:val="14"/>
                <w:lang w:val="bg-BG" w:eastAsia="bg-BG"/>
              </w:rPr>
              <w:t>Продукти</w:t>
            </w:r>
            <w:r w:rsidR="005C4723"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46EEC7F" w14:textId="77777777" w:rsidR="005C4723" w:rsidRPr="00D632CF" w:rsidRDefault="005C4723" w:rsidP="0000355B">
            <w:pPr>
              <w:jc w:val="center"/>
              <w:rPr>
                <w:b/>
                <w:bCs/>
                <w:sz w:val="14"/>
                <w:szCs w:val="14"/>
                <w:lang w:val="bg-BG" w:eastAsia="bg-BG"/>
              </w:rPr>
            </w:pPr>
            <w:r w:rsidRPr="00D632CF">
              <w:rPr>
                <w:b/>
                <w:bCs/>
                <w:sz w:val="14"/>
                <w:szCs w:val="14"/>
                <w:lang w:val="bg-BG" w:eastAsia="bg-BG"/>
              </w:rPr>
              <w:t>Измиващи продукти</w:t>
            </w:r>
          </w:p>
        </w:tc>
        <w:tc>
          <w:tcPr>
            <w:tcW w:w="1540" w:type="dxa"/>
            <w:gridSpan w:val="2"/>
            <w:tcBorders>
              <w:top w:val="nil"/>
              <w:left w:val="nil"/>
              <w:bottom w:val="nil"/>
              <w:right w:val="nil"/>
            </w:tcBorders>
            <w:shd w:val="clear" w:color="auto" w:fill="auto"/>
          </w:tcPr>
          <w:p w14:paraId="5E73AF82" w14:textId="77777777" w:rsidR="005C4723" w:rsidRPr="00D632CF" w:rsidRDefault="005C4723" w:rsidP="0000355B">
            <w:pPr>
              <w:jc w:val="center"/>
              <w:rPr>
                <w:b/>
                <w:bCs/>
                <w:sz w:val="14"/>
                <w:szCs w:val="14"/>
                <w:lang w:val="bg-BG" w:eastAsia="bg-BG"/>
              </w:rPr>
            </w:pPr>
            <w:r w:rsidRPr="00D632CF">
              <w:rPr>
                <w:b/>
                <w:bCs/>
                <w:sz w:val="14"/>
                <w:szCs w:val="14"/>
                <w:lang w:val="bg-BG" w:eastAsia="bg-BG"/>
              </w:rPr>
              <w:t>Други</w:t>
            </w:r>
          </w:p>
        </w:tc>
        <w:tc>
          <w:tcPr>
            <w:tcW w:w="1540" w:type="dxa"/>
            <w:gridSpan w:val="2"/>
            <w:tcBorders>
              <w:top w:val="nil"/>
              <w:left w:val="nil"/>
              <w:bottom w:val="nil"/>
              <w:right w:val="nil"/>
            </w:tcBorders>
            <w:shd w:val="clear" w:color="auto" w:fill="auto"/>
          </w:tcPr>
          <w:p w14:paraId="1720F34F" w14:textId="77777777" w:rsidR="005C4723" w:rsidRPr="00D632CF" w:rsidRDefault="005C4723" w:rsidP="0000355B">
            <w:pPr>
              <w:jc w:val="center"/>
              <w:rPr>
                <w:b/>
                <w:bCs/>
                <w:sz w:val="14"/>
                <w:szCs w:val="14"/>
                <w:lang w:val="bg-BG" w:eastAsia="bg-BG"/>
              </w:rPr>
            </w:pPr>
            <w:r w:rsidRPr="00D632CF">
              <w:rPr>
                <w:b/>
                <w:bCs/>
                <w:sz w:val="14"/>
                <w:szCs w:val="14"/>
                <w:lang w:val="bg-BG" w:eastAsia="bg-BG"/>
              </w:rPr>
              <w:t>Общо</w:t>
            </w:r>
          </w:p>
        </w:tc>
      </w:tr>
      <w:tr w:rsidR="00D54231" w:rsidRPr="00D632CF" w14:paraId="1D2B6226" w14:textId="77777777" w:rsidTr="002C4D71">
        <w:trPr>
          <w:trHeight w:val="255"/>
        </w:trPr>
        <w:tc>
          <w:tcPr>
            <w:tcW w:w="1113" w:type="dxa"/>
            <w:tcBorders>
              <w:top w:val="nil"/>
              <w:left w:val="nil"/>
              <w:bottom w:val="nil"/>
              <w:right w:val="nil"/>
            </w:tcBorders>
            <w:shd w:val="clear" w:color="auto" w:fill="auto"/>
            <w:vAlign w:val="bottom"/>
          </w:tcPr>
          <w:p w14:paraId="60F05AD2" w14:textId="77777777" w:rsidR="00D54231" w:rsidRPr="00D632CF" w:rsidRDefault="00D54231" w:rsidP="00D54231">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7FD90A58" w14:textId="3FE5D20F"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446ECCED" w14:textId="481AB00C"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201</w:t>
            </w:r>
            <w:r>
              <w:rPr>
                <w:b/>
                <w:bCs/>
                <w:sz w:val="14"/>
                <w:szCs w:val="14"/>
                <w:lang w:val="bg-BG" w:eastAsia="bg-BG"/>
              </w:rPr>
              <w:t>9</w:t>
            </w:r>
          </w:p>
        </w:tc>
        <w:tc>
          <w:tcPr>
            <w:tcW w:w="770" w:type="dxa"/>
            <w:tcBorders>
              <w:top w:val="nil"/>
              <w:left w:val="nil"/>
              <w:bottom w:val="nil"/>
              <w:right w:val="nil"/>
            </w:tcBorders>
            <w:shd w:val="clear" w:color="auto" w:fill="auto"/>
            <w:vAlign w:val="bottom"/>
          </w:tcPr>
          <w:p w14:paraId="69B87CC8" w14:textId="51A708FB"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6597F8F1" w14:textId="6185AF04"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201</w:t>
            </w:r>
            <w:r>
              <w:rPr>
                <w:b/>
                <w:bCs/>
                <w:sz w:val="14"/>
                <w:szCs w:val="14"/>
                <w:lang w:val="bg-BG" w:eastAsia="bg-BG"/>
              </w:rPr>
              <w:t>9</w:t>
            </w:r>
          </w:p>
        </w:tc>
        <w:tc>
          <w:tcPr>
            <w:tcW w:w="770" w:type="dxa"/>
            <w:tcBorders>
              <w:top w:val="nil"/>
              <w:left w:val="nil"/>
              <w:bottom w:val="nil"/>
              <w:right w:val="nil"/>
            </w:tcBorders>
            <w:shd w:val="clear" w:color="auto" w:fill="auto"/>
            <w:vAlign w:val="bottom"/>
          </w:tcPr>
          <w:p w14:paraId="12363229" w14:textId="488E7F5C"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442F04FE" w14:textId="53C61395"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201</w:t>
            </w:r>
            <w:r>
              <w:rPr>
                <w:b/>
                <w:bCs/>
                <w:sz w:val="14"/>
                <w:szCs w:val="14"/>
                <w:lang w:val="bg-BG" w:eastAsia="bg-BG"/>
              </w:rPr>
              <w:t>9</w:t>
            </w:r>
          </w:p>
        </w:tc>
        <w:tc>
          <w:tcPr>
            <w:tcW w:w="770" w:type="dxa"/>
            <w:tcBorders>
              <w:top w:val="nil"/>
              <w:left w:val="nil"/>
              <w:bottom w:val="nil"/>
              <w:right w:val="nil"/>
            </w:tcBorders>
            <w:shd w:val="clear" w:color="auto" w:fill="auto"/>
            <w:vAlign w:val="bottom"/>
          </w:tcPr>
          <w:p w14:paraId="5ADF63A8" w14:textId="5ED743E7"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46FF06A3" w14:textId="6A051DB2"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201</w:t>
            </w:r>
            <w:r>
              <w:rPr>
                <w:b/>
                <w:bCs/>
                <w:sz w:val="14"/>
                <w:szCs w:val="14"/>
                <w:lang w:val="bg-BG" w:eastAsia="bg-BG"/>
              </w:rPr>
              <w:t>9</w:t>
            </w:r>
          </w:p>
        </w:tc>
        <w:tc>
          <w:tcPr>
            <w:tcW w:w="770" w:type="dxa"/>
            <w:tcBorders>
              <w:top w:val="nil"/>
              <w:left w:val="nil"/>
              <w:bottom w:val="nil"/>
              <w:right w:val="nil"/>
            </w:tcBorders>
            <w:shd w:val="clear" w:color="auto" w:fill="auto"/>
            <w:vAlign w:val="bottom"/>
          </w:tcPr>
          <w:p w14:paraId="40AE768D" w14:textId="7FD7D8FF"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0006E92D" w14:textId="7AE4529A"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201</w:t>
            </w:r>
            <w:r>
              <w:rPr>
                <w:b/>
                <w:bCs/>
                <w:sz w:val="14"/>
                <w:szCs w:val="14"/>
                <w:lang w:val="bg-BG" w:eastAsia="bg-BG"/>
              </w:rPr>
              <w:t>9</w:t>
            </w:r>
          </w:p>
        </w:tc>
        <w:tc>
          <w:tcPr>
            <w:tcW w:w="770" w:type="dxa"/>
            <w:tcBorders>
              <w:top w:val="nil"/>
              <w:left w:val="nil"/>
              <w:bottom w:val="nil"/>
              <w:right w:val="nil"/>
            </w:tcBorders>
            <w:shd w:val="clear" w:color="auto" w:fill="auto"/>
            <w:vAlign w:val="bottom"/>
          </w:tcPr>
          <w:p w14:paraId="242C10AE" w14:textId="0F9AB69E"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4988B8EE" w14:textId="23B523EF" w:rsidR="00D54231" w:rsidRPr="00574A9E" w:rsidRDefault="00D54231" w:rsidP="00D54231">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w:t>
            </w:r>
            <w:r>
              <w:rPr>
                <w:b/>
                <w:bCs/>
                <w:sz w:val="14"/>
                <w:szCs w:val="14"/>
                <w:lang w:val="bg-BG" w:eastAsia="bg-BG"/>
              </w:rPr>
              <w:t>12</w:t>
            </w:r>
            <w:r>
              <w:rPr>
                <w:b/>
                <w:bCs/>
                <w:sz w:val="14"/>
                <w:szCs w:val="14"/>
                <w:lang w:eastAsia="bg-BG"/>
              </w:rPr>
              <w:t>.</w:t>
            </w:r>
            <w:r w:rsidRPr="00D632CF">
              <w:rPr>
                <w:b/>
                <w:bCs/>
                <w:sz w:val="14"/>
                <w:szCs w:val="14"/>
                <w:lang w:val="bg-BG" w:eastAsia="bg-BG"/>
              </w:rPr>
              <w:t>201</w:t>
            </w:r>
            <w:r>
              <w:rPr>
                <w:b/>
                <w:bCs/>
                <w:sz w:val="14"/>
                <w:szCs w:val="14"/>
                <w:lang w:val="bg-BG" w:eastAsia="bg-BG"/>
              </w:rPr>
              <w:t>9</w:t>
            </w:r>
          </w:p>
        </w:tc>
      </w:tr>
      <w:tr w:rsidR="005C4723" w:rsidRPr="00D632CF" w14:paraId="6C7AABF2" w14:textId="77777777" w:rsidTr="002C4D71">
        <w:trPr>
          <w:trHeight w:val="270"/>
        </w:trPr>
        <w:tc>
          <w:tcPr>
            <w:tcW w:w="1113" w:type="dxa"/>
            <w:tcBorders>
              <w:top w:val="nil"/>
              <w:left w:val="nil"/>
              <w:bottom w:val="single" w:sz="8" w:space="0" w:color="auto"/>
              <w:right w:val="nil"/>
            </w:tcBorders>
            <w:shd w:val="clear" w:color="auto" w:fill="auto"/>
            <w:vAlign w:val="bottom"/>
          </w:tcPr>
          <w:p w14:paraId="2460FD8F" w14:textId="77777777" w:rsidR="005C4723" w:rsidRPr="00D632CF" w:rsidRDefault="005C4723" w:rsidP="0000355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37EC21CE"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8D9A0EB"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FFF4358"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75712"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06407B0"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879C9D"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35901D4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4C042B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C9ECF"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5AF51861"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7B52F63"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noWrap/>
            <w:vAlign w:val="bottom"/>
          </w:tcPr>
          <w:p w14:paraId="4CE79CE4"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r>
      <w:tr w:rsidR="005C4723" w:rsidRPr="00D632CF" w14:paraId="16EC164B" w14:textId="77777777" w:rsidTr="002C4D71">
        <w:trPr>
          <w:trHeight w:val="255"/>
        </w:trPr>
        <w:tc>
          <w:tcPr>
            <w:tcW w:w="1113" w:type="dxa"/>
            <w:tcBorders>
              <w:top w:val="nil"/>
              <w:left w:val="nil"/>
              <w:bottom w:val="nil"/>
              <w:right w:val="nil"/>
            </w:tcBorders>
            <w:shd w:val="clear" w:color="auto" w:fill="auto"/>
            <w:vAlign w:val="bottom"/>
          </w:tcPr>
          <w:p w14:paraId="392349F1" w14:textId="77777777" w:rsidR="005C4723" w:rsidRPr="00D413ED" w:rsidRDefault="005C4723" w:rsidP="0000355B">
            <w:pPr>
              <w:rPr>
                <w:b/>
                <w:bCs/>
                <w:sz w:val="14"/>
                <w:szCs w:val="14"/>
                <w:lang w:eastAsia="bg-BG"/>
              </w:rPr>
            </w:pPr>
          </w:p>
        </w:tc>
        <w:tc>
          <w:tcPr>
            <w:tcW w:w="770" w:type="dxa"/>
            <w:tcBorders>
              <w:top w:val="nil"/>
              <w:left w:val="nil"/>
              <w:bottom w:val="nil"/>
              <w:right w:val="nil"/>
            </w:tcBorders>
            <w:shd w:val="clear" w:color="auto" w:fill="auto"/>
            <w:vAlign w:val="bottom"/>
          </w:tcPr>
          <w:p w14:paraId="19D8731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C46A0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D24C0F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60AF06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3CB5C69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4902530"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8EF5ADC"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17D7B2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5EA106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5F83668D"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021F17"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noWrap/>
            <w:vAlign w:val="bottom"/>
          </w:tcPr>
          <w:p w14:paraId="1F6F9677" w14:textId="77777777" w:rsidR="005C4723" w:rsidRPr="00D632CF" w:rsidRDefault="005C4723" w:rsidP="0000355B">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D54231" w:rsidRPr="00D632CF" w14:paraId="173DC387" w14:textId="77777777" w:rsidTr="002C4D71">
        <w:trPr>
          <w:trHeight w:val="420"/>
        </w:trPr>
        <w:tc>
          <w:tcPr>
            <w:tcW w:w="1113" w:type="dxa"/>
            <w:tcBorders>
              <w:top w:val="nil"/>
              <w:left w:val="nil"/>
              <w:bottom w:val="nil"/>
              <w:right w:val="nil"/>
            </w:tcBorders>
            <w:shd w:val="clear" w:color="auto" w:fill="auto"/>
            <w:vAlign w:val="bottom"/>
          </w:tcPr>
          <w:p w14:paraId="7A200486" w14:textId="77777777" w:rsidR="00D54231" w:rsidRPr="002327A2" w:rsidRDefault="00D54231" w:rsidP="00D54231">
            <w:pPr>
              <w:rPr>
                <w:sz w:val="14"/>
                <w:szCs w:val="14"/>
                <w:lang w:eastAsia="bg-BG"/>
              </w:rPr>
            </w:pPr>
            <w:r w:rsidRPr="00D632CF">
              <w:rPr>
                <w:sz w:val="14"/>
                <w:szCs w:val="14"/>
                <w:lang w:val="bg-BG" w:eastAsia="bg-BG"/>
              </w:rPr>
              <w:t>Приходи</w:t>
            </w:r>
            <w:r>
              <w:rPr>
                <w:sz w:val="14"/>
                <w:szCs w:val="14"/>
                <w:lang w:eastAsia="bg-BG"/>
              </w:rPr>
              <w:t xml:space="preserve"> </w:t>
            </w:r>
            <w:r>
              <w:rPr>
                <w:sz w:val="14"/>
                <w:szCs w:val="14"/>
                <w:lang w:val="bg-BG" w:eastAsia="bg-BG"/>
              </w:rPr>
              <w:t>по договори с клиенти на</w:t>
            </w:r>
            <w:r w:rsidRPr="00D632CF">
              <w:rPr>
                <w:sz w:val="14"/>
                <w:szCs w:val="14"/>
                <w:lang w:val="bg-BG" w:eastAsia="bg-BG"/>
              </w:rPr>
              <w:t xml:space="preserve"> </w:t>
            </w:r>
            <w:r>
              <w:rPr>
                <w:sz w:val="14"/>
                <w:szCs w:val="14"/>
                <w:lang w:val="bg-BG" w:eastAsia="bg-BG"/>
              </w:rPr>
              <w:t>сегмента</w:t>
            </w:r>
          </w:p>
        </w:tc>
        <w:tc>
          <w:tcPr>
            <w:tcW w:w="770" w:type="dxa"/>
            <w:tcBorders>
              <w:top w:val="nil"/>
              <w:left w:val="nil"/>
              <w:bottom w:val="nil"/>
              <w:right w:val="nil"/>
            </w:tcBorders>
            <w:shd w:val="clear" w:color="auto" w:fill="auto"/>
            <w:vAlign w:val="bottom"/>
          </w:tcPr>
          <w:p w14:paraId="395A7B3F" w14:textId="0A68A30F" w:rsidR="00D54231" w:rsidRPr="00C944FD" w:rsidRDefault="00C944FD" w:rsidP="00D54231">
            <w:pPr>
              <w:jc w:val="right"/>
              <w:rPr>
                <w:sz w:val="14"/>
                <w:szCs w:val="14"/>
                <w:lang w:eastAsia="bg-BG"/>
              </w:rPr>
            </w:pPr>
            <w:r>
              <w:rPr>
                <w:sz w:val="14"/>
                <w:szCs w:val="14"/>
                <w:lang w:eastAsia="bg-BG"/>
              </w:rPr>
              <w:t>9,830</w:t>
            </w:r>
          </w:p>
        </w:tc>
        <w:tc>
          <w:tcPr>
            <w:tcW w:w="770" w:type="dxa"/>
            <w:tcBorders>
              <w:top w:val="nil"/>
              <w:left w:val="nil"/>
              <w:bottom w:val="nil"/>
              <w:right w:val="nil"/>
            </w:tcBorders>
            <w:shd w:val="clear" w:color="auto" w:fill="auto"/>
            <w:vAlign w:val="bottom"/>
          </w:tcPr>
          <w:p w14:paraId="5F36EF62" w14:textId="39ABBE60" w:rsidR="00D54231" w:rsidRPr="005864C1" w:rsidRDefault="00D54231" w:rsidP="00D54231">
            <w:pPr>
              <w:jc w:val="right"/>
              <w:rPr>
                <w:sz w:val="14"/>
                <w:szCs w:val="14"/>
                <w:lang w:eastAsia="bg-BG"/>
              </w:rPr>
            </w:pPr>
            <w:r>
              <w:rPr>
                <w:sz w:val="14"/>
                <w:szCs w:val="14"/>
                <w:lang w:val="bg-BG" w:eastAsia="bg-BG"/>
              </w:rPr>
              <w:t>9,026</w:t>
            </w:r>
          </w:p>
        </w:tc>
        <w:tc>
          <w:tcPr>
            <w:tcW w:w="770" w:type="dxa"/>
            <w:tcBorders>
              <w:top w:val="nil"/>
              <w:left w:val="nil"/>
              <w:bottom w:val="nil"/>
              <w:right w:val="nil"/>
            </w:tcBorders>
            <w:shd w:val="clear" w:color="auto" w:fill="auto"/>
            <w:vAlign w:val="bottom"/>
          </w:tcPr>
          <w:p w14:paraId="598A7816" w14:textId="1BC943BF" w:rsidR="00D54231" w:rsidRPr="00C944FD" w:rsidRDefault="00C944FD" w:rsidP="00D54231">
            <w:pPr>
              <w:jc w:val="right"/>
              <w:rPr>
                <w:sz w:val="14"/>
                <w:szCs w:val="14"/>
                <w:lang w:eastAsia="bg-BG"/>
              </w:rPr>
            </w:pPr>
            <w:r>
              <w:rPr>
                <w:sz w:val="14"/>
                <w:szCs w:val="14"/>
                <w:lang w:eastAsia="bg-BG"/>
              </w:rPr>
              <w:t>5,023</w:t>
            </w:r>
          </w:p>
        </w:tc>
        <w:tc>
          <w:tcPr>
            <w:tcW w:w="770" w:type="dxa"/>
            <w:tcBorders>
              <w:top w:val="nil"/>
              <w:left w:val="nil"/>
              <w:bottom w:val="nil"/>
              <w:right w:val="nil"/>
            </w:tcBorders>
            <w:shd w:val="clear" w:color="auto" w:fill="auto"/>
            <w:vAlign w:val="bottom"/>
          </w:tcPr>
          <w:p w14:paraId="302DDD01" w14:textId="2DFF1AF9" w:rsidR="00D54231" w:rsidRPr="005864C1" w:rsidRDefault="00D54231" w:rsidP="00D54231">
            <w:pPr>
              <w:jc w:val="right"/>
              <w:rPr>
                <w:sz w:val="14"/>
                <w:szCs w:val="14"/>
                <w:lang w:eastAsia="bg-BG"/>
              </w:rPr>
            </w:pPr>
            <w:r>
              <w:rPr>
                <w:sz w:val="14"/>
                <w:szCs w:val="14"/>
                <w:lang w:val="bg-BG" w:eastAsia="bg-BG"/>
              </w:rPr>
              <w:t>4,536</w:t>
            </w:r>
          </w:p>
        </w:tc>
        <w:tc>
          <w:tcPr>
            <w:tcW w:w="770" w:type="dxa"/>
            <w:tcBorders>
              <w:top w:val="nil"/>
              <w:left w:val="nil"/>
              <w:bottom w:val="nil"/>
              <w:right w:val="nil"/>
            </w:tcBorders>
            <w:shd w:val="clear" w:color="auto" w:fill="auto"/>
            <w:vAlign w:val="bottom"/>
          </w:tcPr>
          <w:p w14:paraId="6A843040" w14:textId="58DC50CA" w:rsidR="00D54231" w:rsidRPr="00C944FD" w:rsidRDefault="00C944FD" w:rsidP="00D54231">
            <w:pPr>
              <w:jc w:val="right"/>
              <w:rPr>
                <w:sz w:val="14"/>
                <w:szCs w:val="14"/>
                <w:lang w:eastAsia="bg-BG"/>
              </w:rPr>
            </w:pPr>
            <w:r>
              <w:rPr>
                <w:sz w:val="14"/>
                <w:szCs w:val="14"/>
                <w:lang w:eastAsia="bg-BG"/>
              </w:rPr>
              <w:t>11,666</w:t>
            </w:r>
          </w:p>
        </w:tc>
        <w:tc>
          <w:tcPr>
            <w:tcW w:w="770" w:type="dxa"/>
            <w:tcBorders>
              <w:top w:val="nil"/>
              <w:left w:val="nil"/>
              <w:bottom w:val="nil"/>
              <w:right w:val="nil"/>
            </w:tcBorders>
            <w:shd w:val="clear" w:color="auto" w:fill="auto"/>
            <w:vAlign w:val="bottom"/>
          </w:tcPr>
          <w:p w14:paraId="6C3BECA0" w14:textId="64A47368" w:rsidR="00D54231" w:rsidRPr="005864C1" w:rsidRDefault="00D54231" w:rsidP="00D54231">
            <w:pPr>
              <w:jc w:val="right"/>
              <w:rPr>
                <w:sz w:val="14"/>
                <w:szCs w:val="14"/>
                <w:lang w:eastAsia="bg-BG"/>
              </w:rPr>
            </w:pPr>
            <w:r>
              <w:rPr>
                <w:sz w:val="14"/>
                <w:szCs w:val="14"/>
                <w:lang w:val="bg-BG" w:eastAsia="bg-BG"/>
              </w:rPr>
              <w:t>9,336</w:t>
            </w:r>
          </w:p>
        </w:tc>
        <w:tc>
          <w:tcPr>
            <w:tcW w:w="770" w:type="dxa"/>
            <w:tcBorders>
              <w:top w:val="nil"/>
              <w:left w:val="nil"/>
              <w:bottom w:val="nil"/>
              <w:right w:val="nil"/>
            </w:tcBorders>
            <w:shd w:val="clear" w:color="auto" w:fill="auto"/>
            <w:vAlign w:val="bottom"/>
          </w:tcPr>
          <w:p w14:paraId="51F1AD1C" w14:textId="11D61972" w:rsidR="00D54231" w:rsidRPr="00C944FD" w:rsidRDefault="00C944FD" w:rsidP="00D54231">
            <w:pPr>
              <w:jc w:val="right"/>
              <w:rPr>
                <w:sz w:val="14"/>
                <w:szCs w:val="14"/>
                <w:lang w:eastAsia="bg-BG"/>
              </w:rPr>
            </w:pPr>
            <w:r>
              <w:rPr>
                <w:sz w:val="14"/>
                <w:szCs w:val="14"/>
                <w:lang w:eastAsia="bg-BG"/>
              </w:rPr>
              <w:t>7,006</w:t>
            </w:r>
          </w:p>
        </w:tc>
        <w:tc>
          <w:tcPr>
            <w:tcW w:w="770" w:type="dxa"/>
            <w:tcBorders>
              <w:top w:val="nil"/>
              <w:left w:val="nil"/>
              <w:bottom w:val="nil"/>
              <w:right w:val="nil"/>
            </w:tcBorders>
            <w:shd w:val="clear" w:color="auto" w:fill="auto"/>
            <w:vAlign w:val="bottom"/>
          </w:tcPr>
          <w:p w14:paraId="3F8AF618" w14:textId="3A7C1323" w:rsidR="00D54231" w:rsidRPr="005864C1" w:rsidRDefault="00D54231" w:rsidP="00D54231">
            <w:pPr>
              <w:jc w:val="right"/>
              <w:rPr>
                <w:sz w:val="14"/>
                <w:szCs w:val="14"/>
                <w:lang w:eastAsia="bg-BG"/>
              </w:rPr>
            </w:pPr>
            <w:r>
              <w:rPr>
                <w:sz w:val="14"/>
                <w:szCs w:val="14"/>
                <w:lang w:val="bg-BG" w:eastAsia="bg-BG"/>
              </w:rPr>
              <w:t>6,225</w:t>
            </w:r>
          </w:p>
        </w:tc>
        <w:tc>
          <w:tcPr>
            <w:tcW w:w="770" w:type="dxa"/>
            <w:tcBorders>
              <w:top w:val="nil"/>
              <w:left w:val="nil"/>
              <w:bottom w:val="nil"/>
              <w:right w:val="nil"/>
            </w:tcBorders>
            <w:shd w:val="clear" w:color="auto" w:fill="auto"/>
            <w:vAlign w:val="bottom"/>
          </w:tcPr>
          <w:p w14:paraId="510FD846" w14:textId="169EB0F5" w:rsidR="00D54231" w:rsidRPr="00C944FD" w:rsidRDefault="00C944FD" w:rsidP="00D54231">
            <w:pPr>
              <w:jc w:val="right"/>
              <w:rPr>
                <w:sz w:val="14"/>
                <w:szCs w:val="14"/>
                <w:lang w:eastAsia="bg-BG"/>
              </w:rPr>
            </w:pPr>
            <w:r>
              <w:rPr>
                <w:sz w:val="14"/>
                <w:szCs w:val="14"/>
                <w:lang w:eastAsia="bg-BG"/>
              </w:rPr>
              <w:t>1,533</w:t>
            </w:r>
          </w:p>
        </w:tc>
        <w:tc>
          <w:tcPr>
            <w:tcW w:w="770" w:type="dxa"/>
            <w:tcBorders>
              <w:top w:val="nil"/>
              <w:left w:val="nil"/>
              <w:bottom w:val="nil"/>
              <w:right w:val="nil"/>
            </w:tcBorders>
            <w:shd w:val="clear" w:color="auto" w:fill="auto"/>
            <w:vAlign w:val="bottom"/>
          </w:tcPr>
          <w:p w14:paraId="67E8E24C" w14:textId="5D4E890F" w:rsidR="00D54231" w:rsidRPr="00DF3141" w:rsidRDefault="00D54231" w:rsidP="00D54231">
            <w:pPr>
              <w:jc w:val="right"/>
              <w:rPr>
                <w:sz w:val="14"/>
                <w:szCs w:val="14"/>
                <w:lang w:val="bg-BG" w:eastAsia="bg-BG"/>
              </w:rPr>
            </w:pPr>
            <w:r>
              <w:rPr>
                <w:sz w:val="14"/>
                <w:szCs w:val="14"/>
                <w:lang w:val="bg-BG" w:eastAsia="bg-BG"/>
              </w:rPr>
              <w:t>1,020</w:t>
            </w:r>
          </w:p>
        </w:tc>
        <w:tc>
          <w:tcPr>
            <w:tcW w:w="770" w:type="dxa"/>
            <w:tcBorders>
              <w:top w:val="nil"/>
              <w:left w:val="nil"/>
              <w:bottom w:val="nil"/>
              <w:right w:val="nil"/>
            </w:tcBorders>
            <w:shd w:val="clear" w:color="auto" w:fill="auto"/>
            <w:vAlign w:val="bottom"/>
          </w:tcPr>
          <w:p w14:paraId="6C3E7AE3" w14:textId="3062D8D2" w:rsidR="00D54231" w:rsidRPr="00C944FD" w:rsidRDefault="00D54231" w:rsidP="00D54231">
            <w:pPr>
              <w:jc w:val="right"/>
              <w:rPr>
                <w:sz w:val="14"/>
                <w:szCs w:val="14"/>
                <w:lang w:eastAsia="bg-BG"/>
              </w:rPr>
            </w:pPr>
            <w:r>
              <w:rPr>
                <w:sz w:val="14"/>
                <w:szCs w:val="14"/>
                <w:lang w:val="bg-BG" w:eastAsia="bg-BG"/>
              </w:rPr>
              <w:t>35,058</w:t>
            </w:r>
          </w:p>
        </w:tc>
        <w:tc>
          <w:tcPr>
            <w:tcW w:w="770" w:type="dxa"/>
            <w:tcBorders>
              <w:top w:val="nil"/>
              <w:left w:val="nil"/>
              <w:bottom w:val="nil"/>
              <w:right w:val="nil"/>
            </w:tcBorders>
            <w:shd w:val="clear" w:color="auto" w:fill="auto"/>
            <w:noWrap/>
            <w:vAlign w:val="bottom"/>
          </w:tcPr>
          <w:p w14:paraId="33FD4B47" w14:textId="1EB9A24C" w:rsidR="00D54231" w:rsidRPr="002A601C" w:rsidRDefault="00D54231" w:rsidP="00D54231">
            <w:pPr>
              <w:jc w:val="right"/>
              <w:rPr>
                <w:sz w:val="14"/>
                <w:szCs w:val="14"/>
                <w:lang w:val="bg-BG" w:eastAsia="bg-BG"/>
              </w:rPr>
            </w:pPr>
            <w:r>
              <w:rPr>
                <w:sz w:val="14"/>
                <w:szCs w:val="14"/>
                <w:lang w:val="bg-BG" w:eastAsia="bg-BG"/>
              </w:rPr>
              <w:t>30,143</w:t>
            </w:r>
          </w:p>
        </w:tc>
      </w:tr>
      <w:tr w:rsidR="00D54231" w:rsidRPr="00D632CF" w14:paraId="2BD18B13" w14:textId="77777777" w:rsidTr="002C4D71">
        <w:trPr>
          <w:trHeight w:val="270"/>
        </w:trPr>
        <w:tc>
          <w:tcPr>
            <w:tcW w:w="1113" w:type="dxa"/>
            <w:tcBorders>
              <w:top w:val="nil"/>
              <w:left w:val="nil"/>
              <w:bottom w:val="single" w:sz="8" w:space="0" w:color="auto"/>
              <w:right w:val="nil"/>
            </w:tcBorders>
            <w:shd w:val="clear" w:color="auto" w:fill="auto"/>
            <w:vAlign w:val="bottom"/>
          </w:tcPr>
          <w:p w14:paraId="3782D8A0" w14:textId="77777777" w:rsidR="00D54231" w:rsidRPr="00D632CF" w:rsidRDefault="00D54231" w:rsidP="00D54231">
            <w:pPr>
              <w:rPr>
                <w:sz w:val="14"/>
                <w:szCs w:val="14"/>
                <w:lang w:val="bg-BG" w:eastAsia="bg-BG"/>
              </w:rPr>
            </w:pPr>
            <w:r w:rsidRPr="00D632CF">
              <w:rPr>
                <w:sz w:val="14"/>
                <w:szCs w:val="14"/>
                <w:lang w:val="bg-BG" w:eastAsia="bg-BG"/>
              </w:rPr>
              <w:t>Разходи</w:t>
            </w:r>
          </w:p>
        </w:tc>
        <w:tc>
          <w:tcPr>
            <w:tcW w:w="770" w:type="dxa"/>
            <w:tcBorders>
              <w:top w:val="nil"/>
              <w:left w:val="nil"/>
              <w:bottom w:val="single" w:sz="8" w:space="0" w:color="auto"/>
              <w:right w:val="nil"/>
            </w:tcBorders>
            <w:shd w:val="clear" w:color="auto" w:fill="auto"/>
            <w:vAlign w:val="bottom"/>
          </w:tcPr>
          <w:p w14:paraId="31BD5003" w14:textId="3CD5FCA5" w:rsidR="00D54231" w:rsidRPr="00C944FD" w:rsidRDefault="00C944FD" w:rsidP="00D54231">
            <w:pPr>
              <w:jc w:val="right"/>
              <w:rPr>
                <w:sz w:val="14"/>
                <w:szCs w:val="14"/>
                <w:lang w:eastAsia="bg-BG"/>
              </w:rPr>
            </w:pPr>
            <w:r>
              <w:rPr>
                <w:sz w:val="14"/>
                <w:szCs w:val="14"/>
                <w:lang w:eastAsia="bg-BG"/>
              </w:rPr>
              <w:t>(8,266)</w:t>
            </w:r>
          </w:p>
        </w:tc>
        <w:tc>
          <w:tcPr>
            <w:tcW w:w="770" w:type="dxa"/>
            <w:tcBorders>
              <w:top w:val="nil"/>
              <w:left w:val="nil"/>
              <w:bottom w:val="single" w:sz="8" w:space="0" w:color="auto"/>
              <w:right w:val="nil"/>
            </w:tcBorders>
            <w:shd w:val="clear" w:color="auto" w:fill="auto"/>
            <w:vAlign w:val="bottom"/>
          </w:tcPr>
          <w:p w14:paraId="46B34D6B" w14:textId="52588C11" w:rsidR="00D54231" w:rsidRPr="00DF3141" w:rsidRDefault="00D54231" w:rsidP="00D54231">
            <w:pPr>
              <w:jc w:val="right"/>
              <w:rPr>
                <w:sz w:val="14"/>
                <w:szCs w:val="14"/>
                <w:lang w:val="bg-BG" w:eastAsia="bg-BG"/>
              </w:rPr>
            </w:pPr>
            <w:r>
              <w:rPr>
                <w:sz w:val="14"/>
                <w:szCs w:val="14"/>
                <w:lang w:val="bg-BG" w:eastAsia="bg-BG"/>
              </w:rPr>
              <w:t>(7,746)</w:t>
            </w:r>
          </w:p>
        </w:tc>
        <w:tc>
          <w:tcPr>
            <w:tcW w:w="770" w:type="dxa"/>
            <w:tcBorders>
              <w:top w:val="nil"/>
              <w:left w:val="nil"/>
              <w:bottom w:val="single" w:sz="8" w:space="0" w:color="auto"/>
              <w:right w:val="nil"/>
            </w:tcBorders>
            <w:shd w:val="clear" w:color="auto" w:fill="auto"/>
            <w:vAlign w:val="bottom"/>
          </w:tcPr>
          <w:p w14:paraId="67ADE2E7" w14:textId="04823F4A" w:rsidR="00D54231" w:rsidRPr="00C944FD" w:rsidRDefault="00C944FD" w:rsidP="00D54231">
            <w:pPr>
              <w:jc w:val="right"/>
              <w:rPr>
                <w:sz w:val="14"/>
                <w:szCs w:val="14"/>
                <w:lang w:eastAsia="bg-BG"/>
              </w:rPr>
            </w:pPr>
            <w:r>
              <w:rPr>
                <w:sz w:val="14"/>
                <w:szCs w:val="14"/>
                <w:lang w:eastAsia="bg-BG"/>
              </w:rPr>
              <w:t>(4,099)</w:t>
            </w:r>
          </w:p>
        </w:tc>
        <w:tc>
          <w:tcPr>
            <w:tcW w:w="770" w:type="dxa"/>
            <w:tcBorders>
              <w:top w:val="nil"/>
              <w:left w:val="nil"/>
              <w:bottom w:val="single" w:sz="8" w:space="0" w:color="auto"/>
              <w:right w:val="nil"/>
            </w:tcBorders>
            <w:shd w:val="clear" w:color="auto" w:fill="auto"/>
            <w:vAlign w:val="bottom"/>
          </w:tcPr>
          <w:p w14:paraId="14E69A60" w14:textId="46F12DF4" w:rsidR="00D54231" w:rsidRPr="00DF3141" w:rsidRDefault="00D54231" w:rsidP="00D54231">
            <w:pPr>
              <w:jc w:val="right"/>
              <w:rPr>
                <w:sz w:val="14"/>
                <w:szCs w:val="14"/>
                <w:lang w:val="bg-BG" w:eastAsia="bg-BG"/>
              </w:rPr>
            </w:pPr>
            <w:r>
              <w:rPr>
                <w:sz w:val="14"/>
                <w:szCs w:val="14"/>
                <w:lang w:val="bg-BG" w:eastAsia="bg-BG"/>
              </w:rPr>
              <w:t>(3,858)</w:t>
            </w:r>
          </w:p>
        </w:tc>
        <w:tc>
          <w:tcPr>
            <w:tcW w:w="770" w:type="dxa"/>
            <w:tcBorders>
              <w:top w:val="nil"/>
              <w:left w:val="nil"/>
              <w:bottom w:val="single" w:sz="8" w:space="0" w:color="auto"/>
              <w:right w:val="nil"/>
            </w:tcBorders>
            <w:shd w:val="clear" w:color="auto" w:fill="auto"/>
            <w:vAlign w:val="bottom"/>
          </w:tcPr>
          <w:p w14:paraId="6DBD2246" w14:textId="7488B33B" w:rsidR="00D54231" w:rsidRPr="00C944FD" w:rsidRDefault="00C944FD" w:rsidP="00D54231">
            <w:pPr>
              <w:jc w:val="right"/>
              <w:rPr>
                <w:sz w:val="14"/>
                <w:szCs w:val="14"/>
                <w:lang w:eastAsia="bg-BG"/>
              </w:rPr>
            </w:pPr>
            <w:r>
              <w:rPr>
                <w:sz w:val="14"/>
                <w:szCs w:val="14"/>
                <w:lang w:eastAsia="bg-BG"/>
              </w:rPr>
              <w:t>(9,958)</w:t>
            </w:r>
          </w:p>
        </w:tc>
        <w:tc>
          <w:tcPr>
            <w:tcW w:w="770" w:type="dxa"/>
            <w:tcBorders>
              <w:top w:val="nil"/>
              <w:left w:val="nil"/>
              <w:bottom w:val="single" w:sz="8" w:space="0" w:color="auto"/>
              <w:right w:val="nil"/>
            </w:tcBorders>
            <w:shd w:val="clear" w:color="auto" w:fill="auto"/>
            <w:vAlign w:val="bottom"/>
          </w:tcPr>
          <w:p w14:paraId="0BD8C9A0" w14:textId="6ABE437D" w:rsidR="00D54231" w:rsidRPr="00DF3141" w:rsidRDefault="00D54231" w:rsidP="00D54231">
            <w:pPr>
              <w:jc w:val="right"/>
              <w:rPr>
                <w:sz w:val="14"/>
                <w:szCs w:val="14"/>
                <w:lang w:val="bg-BG" w:eastAsia="bg-BG"/>
              </w:rPr>
            </w:pPr>
            <w:r>
              <w:rPr>
                <w:sz w:val="14"/>
                <w:szCs w:val="14"/>
                <w:lang w:val="bg-BG" w:eastAsia="bg-BG"/>
              </w:rPr>
              <w:t>(8,184)</w:t>
            </w:r>
          </w:p>
        </w:tc>
        <w:tc>
          <w:tcPr>
            <w:tcW w:w="770" w:type="dxa"/>
            <w:tcBorders>
              <w:top w:val="nil"/>
              <w:left w:val="nil"/>
              <w:bottom w:val="single" w:sz="8" w:space="0" w:color="auto"/>
              <w:right w:val="nil"/>
            </w:tcBorders>
            <w:shd w:val="clear" w:color="auto" w:fill="auto"/>
            <w:vAlign w:val="bottom"/>
          </w:tcPr>
          <w:p w14:paraId="16BBABB6" w14:textId="17A9F7BD" w:rsidR="00D54231" w:rsidRPr="00C944FD" w:rsidRDefault="00C944FD" w:rsidP="00D54231">
            <w:pPr>
              <w:jc w:val="right"/>
              <w:rPr>
                <w:sz w:val="14"/>
                <w:szCs w:val="14"/>
                <w:lang w:eastAsia="bg-BG"/>
              </w:rPr>
            </w:pPr>
            <w:r>
              <w:rPr>
                <w:sz w:val="14"/>
                <w:szCs w:val="14"/>
                <w:lang w:eastAsia="bg-BG"/>
              </w:rPr>
              <w:t>(5,998)</w:t>
            </w:r>
          </w:p>
        </w:tc>
        <w:tc>
          <w:tcPr>
            <w:tcW w:w="770" w:type="dxa"/>
            <w:tcBorders>
              <w:top w:val="nil"/>
              <w:left w:val="nil"/>
              <w:bottom w:val="single" w:sz="8" w:space="0" w:color="auto"/>
              <w:right w:val="nil"/>
            </w:tcBorders>
            <w:shd w:val="clear" w:color="auto" w:fill="auto"/>
            <w:vAlign w:val="bottom"/>
          </w:tcPr>
          <w:p w14:paraId="38B71B84" w14:textId="549106EB" w:rsidR="00D54231" w:rsidRPr="00DF3141" w:rsidRDefault="00D54231" w:rsidP="00D54231">
            <w:pPr>
              <w:jc w:val="right"/>
              <w:rPr>
                <w:sz w:val="14"/>
                <w:szCs w:val="14"/>
                <w:lang w:val="bg-BG" w:eastAsia="bg-BG"/>
              </w:rPr>
            </w:pPr>
            <w:r>
              <w:rPr>
                <w:sz w:val="14"/>
                <w:szCs w:val="14"/>
                <w:lang w:val="bg-BG" w:eastAsia="bg-BG"/>
              </w:rPr>
              <w:t>(5,353)</w:t>
            </w:r>
          </w:p>
        </w:tc>
        <w:tc>
          <w:tcPr>
            <w:tcW w:w="770" w:type="dxa"/>
            <w:tcBorders>
              <w:top w:val="nil"/>
              <w:left w:val="nil"/>
              <w:bottom w:val="single" w:sz="8" w:space="0" w:color="auto"/>
              <w:right w:val="nil"/>
            </w:tcBorders>
            <w:shd w:val="clear" w:color="auto" w:fill="auto"/>
            <w:vAlign w:val="bottom"/>
          </w:tcPr>
          <w:p w14:paraId="63A76BD8" w14:textId="0B4B9E63" w:rsidR="00D54231" w:rsidRPr="00C944FD" w:rsidRDefault="00C944FD" w:rsidP="00D54231">
            <w:pPr>
              <w:jc w:val="right"/>
              <w:rPr>
                <w:sz w:val="14"/>
                <w:szCs w:val="14"/>
                <w:lang w:eastAsia="bg-BG"/>
              </w:rPr>
            </w:pPr>
            <w:r>
              <w:rPr>
                <w:sz w:val="14"/>
                <w:szCs w:val="14"/>
                <w:lang w:eastAsia="bg-BG"/>
              </w:rPr>
              <w:t>(1,523)</w:t>
            </w:r>
          </w:p>
        </w:tc>
        <w:tc>
          <w:tcPr>
            <w:tcW w:w="770" w:type="dxa"/>
            <w:tcBorders>
              <w:top w:val="nil"/>
              <w:left w:val="nil"/>
              <w:bottom w:val="single" w:sz="8" w:space="0" w:color="auto"/>
              <w:right w:val="nil"/>
            </w:tcBorders>
            <w:shd w:val="clear" w:color="auto" w:fill="auto"/>
            <w:vAlign w:val="bottom"/>
          </w:tcPr>
          <w:p w14:paraId="28E135F5" w14:textId="25C48444" w:rsidR="00D54231" w:rsidRPr="00DF3141" w:rsidRDefault="00D54231" w:rsidP="00D54231">
            <w:pPr>
              <w:jc w:val="right"/>
              <w:rPr>
                <w:sz w:val="14"/>
                <w:szCs w:val="14"/>
                <w:lang w:val="bg-BG" w:eastAsia="bg-BG"/>
              </w:rPr>
            </w:pPr>
            <w:r>
              <w:rPr>
                <w:sz w:val="14"/>
                <w:szCs w:val="14"/>
                <w:lang w:val="bg-BG" w:eastAsia="bg-BG"/>
              </w:rPr>
              <w:t>(1,022)</w:t>
            </w:r>
          </w:p>
        </w:tc>
        <w:tc>
          <w:tcPr>
            <w:tcW w:w="770" w:type="dxa"/>
            <w:tcBorders>
              <w:top w:val="nil"/>
              <w:left w:val="nil"/>
              <w:bottom w:val="nil"/>
              <w:right w:val="nil"/>
            </w:tcBorders>
            <w:shd w:val="clear" w:color="auto" w:fill="auto"/>
            <w:vAlign w:val="bottom"/>
          </w:tcPr>
          <w:p w14:paraId="62DFAE7A" w14:textId="742ECBD2" w:rsidR="00D54231" w:rsidRPr="00C944FD" w:rsidRDefault="00C944FD" w:rsidP="00D54231">
            <w:pPr>
              <w:jc w:val="right"/>
              <w:rPr>
                <w:sz w:val="14"/>
                <w:szCs w:val="14"/>
                <w:lang w:eastAsia="bg-BG"/>
              </w:rPr>
            </w:pPr>
            <w:r>
              <w:rPr>
                <w:sz w:val="14"/>
                <w:szCs w:val="14"/>
                <w:lang w:eastAsia="bg-BG"/>
              </w:rPr>
              <w:t>(29,844)</w:t>
            </w:r>
          </w:p>
        </w:tc>
        <w:tc>
          <w:tcPr>
            <w:tcW w:w="770" w:type="dxa"/>
            <w:tcBorders>
              <w:top w:val="nil"/>
              <w:left w:val="nil"/>
              <w:bottom w:val="single" w:sz="8" w:space="0" w:color="auto"/>
              <w:right w:val="nil"/>
            </w:tcBorders>
            <w:shd w:val="clear" w:color="auto" w:fill="auto"/>
            <w:noWrap/>
            <w:vAlign w:val="bottom"/>
          </w:tcPr>
          <w:p w14:paraId="3A355A2F" w14:textId="142101CD" w:rsidR="00D54231" w:rsidRPr="00DF3141" w:rsidRDefault="00D54231" w:rsidP="00D54231">
            <w:pPr>
              <w:jc w:val="right"/>
              <w:rPr>
                <w:sz w:val="14"/>
                <w:szCs w:val="14"/>
                <w:lang w:val="bg-BG" w:eastAsia="bg-BG"/>
              </w:rPr>
            </w:pPr>
            <w:r>
              <w:rPr>
                <w:sz w:val="14"/>
                <w:szCs w:val="14"/>
                <w:lang w:val="bg-BG" w:eastAsia="bg-BG"/>
              </w:rPr>
              <w:t>(26,163)</w:t>
            </w:r>
          </w:p>
        </w:tc>
      </w:tr>
      <w:tr w:rsidR="00D54231" w:rsidRPr="00D632CF" w14:paraId="0C0D620D" w14:textId="77777777" w:rsidTr="002C4D71">
        <w:trPr>
          <w:trHeight w:val="255"/>
        </w:trPr>
        <w:tc>
          <w:tcPr>
            <w:tcW w:w="1113" w:type="dxa"/>
            <w:tcBorders>
              <w:top w:val="nil"/>
              <w:left w:val="nil"/>
              <w:bottom w:val="nil"/>
              <w:right w:val="nil"/>
            </w:tcBorders>
            <w:shd w:val="clear" w:color="auto" w:fill="auto"/>
            <w:vAlign w:val="bottom"/>
          </w:tcPr>
          <w:p w14:paraId="20D1351E" w14:textId="77777777" w:rsidR="00D54231" w:rsidRPr="00D632CF" w:rsidRDefault="00D54231" w:rsidP="00D54231">
            <w:pPr>
              <w:rPr>
                <w:b/>
                <w:bCs/>
                <w:sz w:val="14"/>
                <w:szCs w:val="14"/>
                <w:lang w:val="bg-BG" w:eastAsia="bg-BG"/>
              </w:rPr>
            </w:pPr>
            <w:r w:rsidRPr="00D632CF">
              <w:rPr>
                <w:b/>
                <w:bCs/>
                <w:sz w:val="14"/>
                <w:szCs w:val="14"/>
                <w:lang w:val="bg-BG" w:eastAsia="bg-BG"/>
              </w:rPr>
              <w:t>Резултат за сегмента</w:t>
            </w:r>
          </w:p>
        </w:tc>
        <w:tc>
          <w:tcPr>
            <w:tcW w:w="770" w:type="dxa"/>
            <w:tcBorders>
              <w:top w:val="nil"/>
              <w:left w:val="nil"/>
              <w:bottom w:val="nil"/>
              <w:right w:val="nil"/>
            </w:tcBorders>
            <w:shd w:val="clear" w:color="auto" w:fill="auto"/>
            <w:vAlign w:val="bottom"/>
          </w:tcPr>
          <w:p w14:paraId="14EF71E1" w14:textId="4E9DEE3C" w:rsidR="00D54231" w:rsidRPr="00C944FD" w:rsidRDefault="00C944FD" w:rsidP="00D54231">
            <w:pPr>
              <w:jc w:val="right"/>
              <w:rPr>
                <w:b/>
                <w:bCs/>
                <w:sz w:val="14"/>
                <w:szCs w:val="14"/>
                <w:lang w:eastAsia="bg-BG"/>
              </w:rPr>
            </w:pPr>
            <w:r>
              <w:rPr>
                <w:b/>
                <w:bCs/>
                <w:sz w:val="14"/>
                <w:szCs w:val="14"/>
                <w:lang w:eastAsia="bg-BG"/>
              </w:rPr>
              <w:t>1,564</w:t>
            </w:r>
          </w:p>
        </w:tc>
        <w:tc>
          <w:tcPr>
            <w:tcW w:w="770" w:type="dxa"/>
            <w:tcBorders>
              <w:top w:val="nil"/>
              <w:left w:val="nil"/>
              <w:bottom w:val="nil"/>
              <w:right w:val="nil"/>
            </w:tcBorders>
            <w:shd w:val="clear" w:color="auto" w:fill="auto"/>
            <w:vAlign w:val="bottom"/>
          </w:tcPr>
          <w:p w14:paraId="40F07E22" w14:textId="36B941F3" w:rsidR="00D54231" w:rsidRPr="00B93B66" w:rsidRDefault="00D54231" w:rsidP="00D54231">
            <w:pPr>
              <w:jc w:val="right"/>
              <w:rPr>
                <w:b/>
                <w:bCs/>
                <w:sz w:val="14"/>
                <w:szCs w:val="14"/>
                <w:lang w:eastAsia="bg-BG"/>
              </w:rPr>
            </w:pPr>
            <w:r>
              <w:rPr>
                <w:b/>
                <w:bCs/>
                <w:sz w:val="14"/>
                <w:szCs w:val="14"/>
                <w:lang w:val="bg-BG" w:eastAsia="bg-BG"/>
              </w:rPr>
              <w:t>1,280</w:t>
            </w:r>
          </w:p>
        </w:tc>
        <w:tc>
          <w:tcPr>
            <w:tcW w:w="770" w:type="dxa"/>
            <w:tcBorders>
              <w:top w:val="nil"/>
              <w:left w:val="nil"/>
              <w:bottom w:val="nil"/>
              <w:right w:val="nil"/>
            </w:tcBorders>
            <w:shd w:val="clear" w:color="auto" w:fill="auto"/>
            <w:vAlign w:val="bottom"/>
          </w:tcPr>
          <w:p w14:paraId="6523BD6F" w14:textId="13C2BD06" w:rsidR="00D54231" w:rsidRPr="00C944FD" w:rsidRDefault="00C944FD" w:rsidP="00D54231">
            <w:pPr>
              <w:jc w:val="right"/>
              <w:rPr>
                <w:b/>
                <w:bCs/>
                <w:sz w:val="14"/>
                <w:szCs w:val="14"/>
                <w:lang w:eastAsia="bg-BG"/>
              </w:rPr>
            </w:pPr>
            <w:r>
              <w:rPr>
                <w:b/>
                <w:bCs/>
                <w:sz w:val="14"/>
                <w:szCs w:val="14"/>
                <w:lang w:eastAsia="bg-BG"/>
              </w:rPr>
              <w:t>924</w:t>
            </w:r>
          </w:p>
        </w:tc>
        <w:tc>
          <w:tcPr>
            <w:tcW w:w="770" w:type="dxa"/>
            <w:tcBorders>
              <w:top w:val="nil"/>
              <w:left w:val="nil"/>
              <w:bottom w:val="nil"/>
              <w:right w:val="nil"/>
            </w:tcBorders>
            <w:shd w:val="clear" w:color="auto" w:fill="auto"/>
            <w:vAlign w:val="bottom"/>
          </w:tcPr>
          <w:p w14:paraId="2727386C" w14:textId="295AF537" w:rsidR="00D54231" w:rsidRPr="00B93B66" w:rsidRDefault="00D54231" w:rsidP="00D54231">
            <w:pPr>
              <w:jc w:val="right"/>
              <w:rPr>
                <w:b/>
                <w:bCs/>
                <w:sz w:val="14"/>
                <w:szCs w:val="14"/>
                <w:lang w:eastAsia="bg-BG"/>
              </w:rPr>
            </w:pPr>
            <w:r>
              <w:rPr>
                <w:b/>
                <w:bCs/>
                <w:sz w:val="14"/>
                <w:szCs w:val="14"/>
                <w:lang w:val="bg-BG" w:eastAsia="bg-BG"/>
              </w:rPr>
              <w:t>678</w:t>
            </w:r>
          </w:p>
        </w:tc>
        <w:tc>
          <w:tcPr>
            <w:tcW w:w="770" w:type="dxa"/>
            <w:tcBorders>
              <w:top w:val="nil"/>
              <w:left w:val="nil"/>
              <w:bottom w:val="nil"/>
              <w:right w:val="nil"/>
            </w:tcBorders>
            <w:shd w:val="clear" w:color="auto" w:fill="auto"/>
            <w:vAlign w:val="bottom"/>
          </w:tcPr>
          <w:p w14:paraId="26AC4CB2" w14:textId="251B8BC3" w:rsidR="00D54231" w:rsidRPr="00C944FD" w:rsidRDefault="00C944FD" w:rsidP="00D54231">
            <w:pPr>
              <w:jc w:val="right"/>
              <w:rPr>
                <w:b/>
                <w:bCs/>
                <w:sz w:val="14"/>
                <w:szCs w:val="14"/>
                <w:lang w:eastAsia="bg-BG"/>
              </w:rPr>
            </w:pPr>
            <w:r>
              <w:rPr>
                <w:b/>
                <w:bCs/>
                <w:sz w:val="14"/>
                <w:szCs w:val="14"/>
                <w:lang w:eastAsia="bg-BG"/>
              </w:rPr>
              <w:t>1,708</w:t>
            </w:r>
          </w:p>
        </w:tc>
        <w:tc>
          <w:tcPr>
            <w:tcW w:w="770" w:type="dxa"/>
            <w:tcBorders>
              <w:top w:val="nil"/>
              <w:left w:val="nil"/>
              <w:bottom w:val="nil"/>
              <w:right w:val="nil"/>
            </w:tcBorders>
            <w:shd w:val="clear" w:color="auto" w:fill="auto"/>
            <w:vAlign w:val="bottom"/>
          </w:tcPr>
          <w:p w14:paraId="3B070AC0" w14:textId="6C24E6C9" w:rsidR="00D54231" w:rsidRPr="00B93B66" w:rsidRDefault="00D54231" w:rsidP="00D54231">
            <w:pPr>
              <w:jc w:val="right"/>
              <w:rPr>
                <w:b/>
                <w:bCs/>
                <w:sz w:val="14"/>
                <w:szCs w:val="14"/>
                <w:lang w:eastAsia="bg-BG"/>
              </w:rPr>
            </w:pPr>
            <w:r>
              <w:rPr>
                <w:b/>
                <w:bCs/>
                <w:sz w:val="14"/>
                <w:szCs w:val="14"/>
                <w:lang w:val="bg-BG" w:eastAsia="bg-BG"/>
              </w:rPr>
              <w:t>1,152</w:t>
            </w:r>
          </w:p>
        </w:tc>
        <w:tc>
          <w:tcPr>
            <w:tcW w:w="770" w:type="dxa"/>
            <w:tcBorders>
              <w:top w:val="nil"/>
              <w:left w:val="nil"/>
              <w:bottom w:val="nil"/>
              <w:right w:val="nil"/>
            </w:tcBorders>
            <w:shd w:val="clear" w:color="auto" w:fill="auto"/>
            <w:vAlign w:val="bottom"/>
          </w:tcPr>
          <w:p w14:paraId="28F5C1D2" w14:textId="6E91C64E" w:rsidR="00D54231" w:rsidRPr="00C944FD" w:rsidRDefault="00C944FD" w:rsidP="00D54231">
            <w:pPr>
              <w:jc w:val="right"/>
              <w:rPr>
                <w:b/>
                <w:bCs/>
                <w:sz w:val="14"/>
                <w:szCs w:val="14"/>
                <w:lang w:eastAsia="bg-BG"/>
              </w:rPr>
            </w:pPr>
            <w:r>
              <w:rPr>
                <w:b/>
                <w:bCs/>
                <w:sz w:val="14"/>
                <w:szCs w:val="14"/>
                <w:lang w:eastAsia="bg-BG"/>
              </w:rPr>
              <w:t>1,008</w:t>
            </w:r>
          </w:p>
        </w:tc>
        <w:tc>
          <w:tcPr>
            <w:tcW w:w="770" w:type="dxa"/>
            <w:tcBorders>
              <w:top w:val="nil"/>
              <w:left w:val="nil"/>
              <w:bottom w:val="nil"/>
              <w:right w:val="nil"/>
            </w:tcBorders>
            <w:shd w:val="clear" w:color="auto" w:fill="auto"/>
            <w:vAlign w:val="bottom"/>
          </w:tcPr>
          <w:p w14:paraId="10E0DAD5" w14:textId="77777777" w:rsidR="00D54231" w:rsidRDefault="00D54231" w:rsidP="00D54231">
            <w:pPr>
              <w:jc w:val="right"/>
              <w:rPr>
                <w:b/>
                <w:bCs/>
                <w:sz w:val="14"/>
                <w:szCs w:val="14"/>
                <w:lang w:val="bg-BG" w:eastAsia="bg-BG"/>
              </w:rPr>
            </w:pPr>
          </w:p>
          <w:p w14:paraId="77195FD7" w14:textId="1D37E384" w:rsidR="00D54231" w:rsidRPr="00B93B66" w:rsidRDefault="00D54231" w:rsidP="00D54231">
            <w:pPr>
              <w:jc w:val="right"/>
              <w:rPr>
                <w:b/>
                <w:bCs/>
                <w:sz w:val="14"/>
                <w:szCs w:val="14"/>
                <w:lang w:eastAsia="bg-BG"/>
              </w:rPr>
            </w:pPr>
            <w:r>
              <w:rPr>
                <w:b/>
                <w:bCs/>
                <w:sz w:val="14"/>
                <w:szCs w:val="14"/>
                <w:lang w:val="bg-BG" w:eastAsia="bg-BG"/>
              </w:rPr>
              <w:t>872</w:t>
            </w:r>
          </w:p>
        </w:tc>
        <w:tc>
          <w:tcPr>
            <w:tcW w:w="770" w:type="dxa"/>
            <w:tcBorders>
              <w:top w:val="nil"/>
              <w:left w:val="nil"/>
              <w:bottom w:val="nil"/>
              <w:right w:val="nil"/>
            </w:tcBorders>
            <w:shd w:val="clear" w:color="auto" w:fill="auto"/>
            <w:vAlign w:val="bottom"/>
          </w:tcPr>
          <w:p w14:paraId="237EB10B" w14:textId="6F07EE9D" w:rsidR="00D54231" w:rsidRPr="00C944FD" w:rsidRDefault="00C944FD" w:rsidP="00D54231">
            <w:pPr>
              <w:jc w:val="right"/>
              <w:rPr>
                <w:b/>
                <w:bCs/>
                <w:sz w:val="14"/>
                <w:szCs w:val="14"/>
                <w:lang w:eastAsia="bg-BG"/>
              </w:rPr>
            </w:pPr>
            <w:r>
              <w:rPr>
                <w:b/>
                <w:bCs/>
                <w:sz w:val="14"/>
                <w:szCs w:val="14"/>
                <w:lang w:eastAsia="bg-BG"/>
              </w:rPr>
              <w:t>10</w:t>
            </w:r>
          </w:p>
        </w:tc>
        <w:tc>
          <w:tcPr>
            <w:tcW w:w="770" w:type="dxa"/>
            <w:tcBorders>
              <w:top w:val="nil"/>
              <w:left w:val="nil"/>
              <w:bottom w:val="nil"/>
              <w:right w:val="nil"/>
            </w:tcBorders>
            <w:shd w:val="clear" w:color="auto" w:fill="auto"/>
            <w:vAlign w:val="bottom"/>
          </w:tcPr>
          <w:p w14:paraId="4E5AC93D" w14:textId="15EFD55A" w:rsidR="00D54231" w:rsidRPr="00DF3141" w:rsidRDefault="00D54231" w:rsidP="00D54231">
            <w:pPr>
              <w:jc w:val="right"/>
              <w:rPr>
                <w:b/>
                <w:bCs/>
                <w:sz w:val="14"/>
                <w:szCs w:val="14"/>
                <w:lang w:val="bg-BG" w:eastAsia="bg-BG"/>
              </w:rPr>
            </w:pPr>
            <w:r>
              <w:rPr>
                <w:b/>
                <w:bCs/>
                <w:sz w:val="14"/>
                <w:szCs w:val="14"/>
                <w:lang w:val="bg-BG" w:eastAsia="bg-BG"/>
              </w:rPr>
              <w:t>(2)</w:t>
            </w:r>
          </w:p>
        </w:tc>
        <w:tc>
          <w:tcPr>
            <w:tcW w:w="770" w:type="dxa"/>
            <w:tcBorders>
              <w:top w:val="single" w:sz="8" w:space="0" w:color="auto"/>
              <w:left w:val="nil"/>
              <w:bottom w:val="nil"/>
              <w:right w:val="nil"/>
            </w:tcBorders>
            <w:shd w:val="clear" w:color="auto" w:fill="auto"/>
            <w:vAlign w:val="bottom"/>
          </w:tcPr>
          <w:p w14:paraId="0BE705A0" w14:textId="424E2270" w:rsidR="00D54231" w:rsidRPr="00C944FD" w:rsidRDefault="00C944FD" w:rsidP="00D54231">
            <w:pPr>
              <w:jc w:val="right"/>
              <w:rPr>
                <w:b/>
                <w:bCs/>
                <w:sz w:val="14"/>
                <w:szCs w:val="14"/>
                <w:lang w:eastAsia="bg-BG"/>
              </w:rPr>
            </w:pPr>
            <w:r>
              <w:rPr>
                <w:b/>
                <w:bCs/>
                <w:sz w:val="14"/>
                <w:szCs w:val="14"/>
                <w:lang w:eastAsia="bg-BG"/>
              </w:rPr>
              <w:t>5,214</w:t>
            </w:r>
          </w:p>
        </w:tc>
        <w:tc>
          <w:tcPr>
            <w:tcW w:w="770" w:type="dxa"/>
            <w:tcBorders>
              <w:top w:val="nil"/>
              <w:left w:val="nil"/>
              <w:bottom w:val="nil"/>
              <w:right w:val="nil"/>
            </w:tcBorders>
            <w:shd w:val="clear" w:color="auto" w:fill="auto"/>
            <w:vAlign w:val="bottom"/>
          </w:tcPr>
          <w:p w14:paraId="38CF8425" w14:textId="56BF211A" w:rsidR="00D54231" w:rsidRPr="00DF3141" w:rsidRDefault="00D54231" w:rsidP="00D54231">
            <w:pPr>
              <w:jc w:val="right"/>
              <w:rPr>
                <w:b/>
                <w:bCs/>
                <w:sz w:val="14"/>
                <w:szCs w:val="14"/>
                <w:lang w:val="bg-BG" w:eastAsia="bg-BG"/>
              </w:rPr>
            </w:pPr>
            <w:r>
              <w:rPr>
                <w:b/>
                <w:bCs/>
                <w:sz w:val="14"/>
                <w:szCs w:val="14"/>
                <w:lang w:val="bg-BG" w:eastAsia="bg-BG"/>
              </w:rPr>
              <w:t>3,980</w:t>
            </w:r>
          </w:p>
        </w:tc>
      </w:tr>
      <w:tr w:rsidR="00D54231" w:rsidRPr="00D632CF" w14:paraId="5D96264B" w14:textId="77777777" w:rsidTr="002C4D71">
        <w:trPr>
          <w:trHeight w:val="255"/>
        </w:trPr>
        <w:tc>
          <w:tcPr>
            <w:tcW w:w="1113" w:type="dxa"/>
            <w:tcBorders>
              <w:top w:val="nil"/>
              <w:left w:val="nil"/>
              <w:bottom w:val="nil"/>
              <w:right w:val="nil"/>
            </w:tcBorders>
            <w:shd w:val="clear" w:color="auto" w:fill="auto"/>
            <w:vAlign w:val="bottom"/>
          </w:tcPr>
          <w:p w14:paraId="787741B2" w14:textId="77777777" w:rsidR="00D54231" w:rsidRPr="00D632CF" w:rsidRDefault="00D54231" w:rsidP="00D54231">
            <w:pPr>
              <w:rPr>
                <w:sz w:val="14"/>
                <w:szCs w:val="14"/>
                <w:lang w:val="bg-BG" w:eastAsia="bg-BG"/>
              </w:rPr>
            </w:pPr>
            <w:r w:rsidRPr="00D632CF">
              <w:rPr>
                <w:sz w:val="14"/>
                <w:szCs w:val="14"/>
                <w:lang w:val="bg-BG" w:eastAsia="bg-BG"/>
              </w:rPr>
              <w:t>Неразпределени разходи</w:t>
            </w:r>
          </w:p>
        </w:tc>
        <w:tc>
          <w:tcPr>
            <w:tcW w:w="770" w:type="dxa"/>
            <w:tcBorders>
              <w:top w:val="nil"/>
              <w:left w:val="nil"/>
              <w:bottom w:val="nil"/>
              <w:right w:val="nil"/>
            </w:tcBorders>
            <w:shd w:val="clear" w:color="auto" w:fill="auto"/>
            <w:vAlign w:val="bottom"/>
          </w:tcPr>
          <w:p w14:paraId="1220339E"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68E1E0"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6AAE5864"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81E4A5"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3B2D727F"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8E42D5"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6D745"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389D4F81"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05FFCEC0"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B48C8"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631400DD" w14:textId="75F3A944" w:rsidR="00D54231" w:rsidRPr="00C944FD" w:rsidRDefault="00C944FD" w:rsidP="00D54231">
            <w:pPr>
              <w:jc w:val="right"/>
              <w:rPr>
                <w:sz w:val="14"/>
                <w:szCs w:val="14"/>
                <w:lang w:eastAsia="bg-BG"/>
              </w:rPr>
            </w:pPr>
            <w:r>
              <w:rPr>
                <w:sz w:val="14"/>
                <w:szCs w:val="14"/>
                <w:lang w:eastAsia="bg-BG"/>
              </w:rPr>
              <w:t>(2,919)</w:t>
            </w:r>
          </w:p>
        </w:tc>
        <w:tc>
          <w:tcPr>
            <w:tcW w:w="770" w:type="dxa"/>
            <w:tcBorders>
              <w:top w:val="nil"/>
              <w:left w:val="nil"/>
              <w:bottom w:val="nil"/>
              <w:right w:val="nil"/>
            </w:tcBorders>
            <w:shd w:val="clear" w:color="auto" w:fill="auto"/>
            <w:noWrap/>
            <w:vAlign w:val="bottom"/>
          </w:tcPr>
          <w:p w14:paraId="117200D2" w14:textId="468CE4CF" w:rsidR="00D54231" w:rsidRPr="00DF3141" w:rsidRDefault="00D54231" w:rsidP="00D54231">
            <w:pPr>
              <w:jc w:val="right"/>
              <w:rPr>
                <w:sz w:val="14"/>
                <w:szCs w:val="14"/>
                <w:lang w:val="bg-BG" w:eastAsia="bg-BG"/>
              </w:rPr>
            </w:pPr>
            <w:r>
              <w:rPr>
                <w:sz w:val="14"/>
                <w:szCs w:val="14"/>
                <w:lang w:val="bg-BG" w:eastAsia="bg-BG"/>
              </w:rPr>
              <w:t>(2,274)</w:t>
            </w:r>
          </w:p>
        </w:tc>
      </w:tr>
      <w:tr w:rsidR="00D54231" w:rsidRPr="00D632CF" w14:paraId="1FC68E91" w14:textId="77777777" w:rsidTr="002C4D71">
        <w:trPr>
          <w:trHeight w:val="255"/>
        </w:trPr>
        <w:tc>
          <w:tcPr>
            <w:tcW w:w="1113" w:type="dxa"/>
            <w:tcBorders>
              <w:top w:val="nil"/>
              <w:left w:val="nil"/>
              <w:bottom w:val="nil"/>
              <w:right w:val="nil"/>
            </w:tcBorders>
            <w:shd w:val="clear" w:color="auto" w:fill="auto"/>
            <w:vAlign w:val="bottom"/>
          </w:tcPr>
          <w:p w14:paraId="6447F950" w14:textId="77777777" w:rsidR="00D54231" w:rsidRPr="00D632CF" w:rsidRDefault="00D54231" w:rsidP="00D54231">
            <w:pPr>
              <w:rPr>
                <w:sz w:val="14"/>
                <w:szCs w:val="14"/>
                <w:lang w:val="bg-BG" w:eastAsia="bg-BG"/>
              </w:rPr>
            </w:pPr>
            <w:r w:rsidRPr="00D632CF">
              <w:rPr>
                <w:sz w:val="14"/>
                <w:szCs w:val="14"/>
                <w:lang w:val="bg-BG" w:eastAsia="bg-BG"/>
              </w:rPr>
              <w:t xml:space="preserve">Неразпределени </w:t>
            </w:r>
            <w:r>
              <w:rPr>
                <w:sz w:val="14"/>
                <w:szCs w:val="14"/>
                <w:lang w:val="bg-BG" w:eastAsia="bg-BG"/>
              </w:rPr>
              <w:t>доходи</w:t>
            </w:r>
          </w:p>
        </w:tc>
        <w:tc>
          <w:tcPr>
            <w:tcW w:w="770" w:type="dxa"/>
            <w:tcBorders>
              <w:top w:val="nil"/>
              <w:left w:val="nil"/>
              <w:bottom w:val="nil"/>
              <w:right w:val="nil"/>
            </w:tcBorders>
            <w:shd w:val="clear" w:color="auto" w:fill="auto"/>
            <w:vAlign w:val="bottom"/>
          </w:tcPr>
          <w:p w14:paraId="38346BBF"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E1657A0"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A2C7BC7"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95554A"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26F5C31D"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4AF119"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7F102372"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292CC4AD"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3581E8DB"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53CEE263"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2CFDF15" w14:textId="35762F88" w:rsidR="00D54231" w:rsidRPr="002A601C" w:rsidRDefault="00D54231" w:rsidP="00D54231">
            <w:pPr>
              <w:jc w:val="right"/>
              <w:rPr>
                <w:sz w:val="14"/>
                <w:szCs w:val="14"/>
                <w:lang w:val="bg-BG" w:eastAsia="bg-BG"/>
              </w:rPr>
            </w:pPr>
            <w:r>
              <w:rPr>
                <w:sz w:val="14"/>
                <w:szCs w:val="14"/>
                <w:lang w:val="bg-BG" w:eastAsia="bg-BG"/>
              </w:rPr>
              <w:t>342</w:t>
            </w:r>
          </w:p>
        </w:tc>
        <w:tc>
          <w:tcPr>
            <w:tcW w:w="770" w:type="dxa"/>
            <w:tcBorders>
              <w:top w:val="nil"/>
              <w:left w:val="nil"/>
              <w:bottom w:val="nil"/>
              <w:right w:val="nil"/>
            </w:tcBorders>
            <w:shd w:val="clear" w:color="auto" w:fill="auto"/>
            <w:noWrap/>
            <w:vAlign w:val="bottom"/>
          </w:tcPr>
          <w:p w14:paraId="3BAE10C8" w14:textId="7FD7F1A6" w:rsidR="00D54231" w:rsidRPr="002A601C" w:rsidRDefault="00D54231" w:rsidP="00D54231">
            <w:pPr>
              <w:jc w:val="right"/>
              <w:rPr>
                <w:sz w:val="14"/>
                <w:szCs w:val="14"/>
                <w:lang w:val="bg-BG" w:eastAsia="bg-BG"/>
              </w:rPr>
            </w:pPr>
            <w:r>
              <w:rPr>
                <w:sz w:val="14"/>
                <w:szCs w:val="14"/>
                <w:lang w:val="bg-BG" w:eastAsia="bg-BG"/>
              </w:rPr>
              <w:t>284</w:t>
            </w:r>
          </w:p>
        </w:tc>
      </w:tr>
      <w:tr w:rsidR="00D54231" w:rsidRPr="00D632CF" w14:paraId="793866DA" w14:textId="77777777" w:rsidTr="002C4D71">
        <w:trPr>
          <w:trHeight w:val="255"/>
        </w:trPr>
        <w:tc>
          <w:tcPr>
            <w:tcW w:w="1113" w:type="dxa"/>
            <w:tcBorders>
              <w:top w:val="nil"/>
              <w:left w:val="nil"/>
              <w:bottom w:val="nil"/>
              <w:right w:val="nil"/>
            </w:tcBorders>
            <w:shd w:val="clear" w:color="auto" w:fill="auto"/>
            <w:vAlign w:val="bottom"/>
          </w:tcPr>
          <w:p w14:paraId="1F581636" w14:textId="77777777" w:rsidR="00D54231" w:rsidRPr="00D632CF" w:rsidRDefault="00D54231" w:rsidP="00D54231">
            <w:pPr>
              <w:rPr>
                <w:sz w:val="14"/>
                <w:szCs w:val="14"/>
                <w:lang w:val="bg-BG" w:eastAsia="bg-BG"/>
              </w:rPr>
            </w:pPr>
            <w:r w:rsidRPr="00D632CF">
              <w:rPr>
                <w:sz w:val="14"/>
                <w:szCs w:val="14"/>
                <w:lang w:val="bg-BG" w:eastAsia="bg-BG"/>
              </w:rPr>
              <w:t xml:space="preserve">Финансови приходи                                                                         </w:t>
            </w:r>
          </w:p>
        </w:tc>
        <w:tc>
          <w:tcPr>
            <w:tcW w:w="770" w:type="dxa"/>
            <w:tcBorders>
              <w:top w:val="nil"/>
              <w:left w:val="nil"/>
              <w:bottom w:val="nil"/>
              <w:right w:val="nil"/>
            </w:tcBorders>
            <w:shd w:val="clear" w:color="auto" w:fill="auto"/>
            <w:vAlign w:val="bottom"/>
          </w:tcPr>
          <w:p w14:paraId="1158DEAD"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19634A26"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20493B"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1EA62378"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AB6D8F"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970547"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B25813"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01E99E3C"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7A68024A"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032CCE52"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68F3C686" w14:textId="1BE18348" w:rsidR="00D54231" w:rsidRPr="002A601C" w:rsidRDefault="00D54231" w:rsidP="00D54231">
            <w:pPr>
              <w:jc w:val="right"/>
              <w:rPr>
                <w:sz w:val="14"/>
                <w:szCs w:val="14"/>
                <w:lang w:val="bg-BG" w:eastAsia="bg-BG"/>
              </w:rPr>
            </w:pPr>
            <w:r>
              <w:rPr>
                <w:sz w:val="14"/>
                <w:szCs w:val="14"/>
                <w:lang w:val="bg-BG" w:eastAsia="bg-BG"/>
              </w:rPr>
              <w:t>2</w:t>
            </w:r>
          </w:p>
        </w:tc>
        <w:tc>
          <w:tcPr>
            <w:tcW w:w="770" w:type="dxa"/>
            <w:tcBorders>
              <w:top w:val="nil"/>
              <w:left w:val="nil"/>
              <w:bottom w:val="nil"/>
              <w:right w:val="nil"/>
            </w:tcBorders>
            <w:shd w:val="clear" w:color="auto" w:fill="auto"/>
            <w:noWrap/>
            <w:vAlign w:val="bottom"/>
          </w:tcPr>
          <w:p w14:paraId="6B13FF5C" w14:textId="33DB2321" w:rsidR="00D54231" w:rsidRPr="002A601C" w:rsidRDefault="00D54231" w:rsidP="00D54231">
            <w:pPr>
              <w:jc w:val="right"/>
              <w:rPr>
                <w:sz w:val="14"/>
                <w:szCs w:val="14"/>
                <w:lang w:val="bg-BG" w:eastAsia="bg-BG"/>
              </w:rPr>
            </w:pPr>
            <w:r>
              <w:rPr>
                <w:sz w:val="14"/>
                <w:szCs w:val="14"/>
                <w:lang w:val="bg-BG" w:eastAsia="bg-BG"/>
              </w:rPr>
              <w:t>6</w:t>
            </w:r>
          </w:p>
        </w:tc>
      </w:tr>
      <w:tr w:rsidR="00D54231" w:rsidRPr="00D632CF" w14:paraId="3CD59001" w14:textId="77777777" w:rsidTr="002C4D71">
        <w:trPr>
          <w:trHeight w:val="255"/>
        </w:trPr>
        <w:tc>
          <w:tcPr>
            <w:tcW w:w="1113" w:type="dxa"/>
            <w:tcBorders>
              <w:top w:val="nil"/>
              <w:left w:val="nil"/>
              <w:bottom w:val="nil"/>
              <w:right w:val="nil"/>
            </w:tcBorders>
            <w:shd w:val="clear" w:color="auto" w:fill="auto"/>
            <w:vAlign w:val="bottom"/>
          </w:tcPr>
          <w:p w14:paraId="03CEB1E9" w14:textId="77777777" w:rsidR="00D54231" w:rsidRPr="00D632CF" w:rsidRDefault="00D54231" w:rsidP="00D54231">
            <w:pPr>
              <w:rPr>
                <w:sz w:val="14"/>
                <w:szCs w:val="14"/>
                <w:lang w:val="bg-BG" w:eastAsia="bg-BG"/>
              </w:rPr>
            </w:pPr>
            <w:r w:rsidRPr="00D632CF">
              <w:rPr>
                <w:sz w:val="14"/>
                <w:szCs w:val="14"/>
                <w:lang w:val="bg-BG" w:eastAsia="bg-BG"/>
              </w:rPr>
              <w:t xml:space="preserve">Финансови разходи   </w:t>
            </w:r>
          </w:p>
        </w:tc>
        <w:tc>
          <w:tcPr>
            <w:tcW w:w="770" w:type="dxa"/>
            <w:tcBorders>
              <w:top w:val="nil"/>
              <w:left w:val="nil"/>
              <w:bottom w:val="nil"/>
              <w:right w:val="nil"/>
            </w:tcBorders>
            <w:shd w:val="clear" w:color="auto" w:fill="auto"/>
            <w:vAlign w:val="bottom"/>
          </w:tcPr>
          <w:p w14:paraId="2B8BDCBC"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2F9FEEC4"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97A035"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4E9E446"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5BE73528"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EF36AB"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11109E"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54B756B6"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188671BD"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C62F88" w14:textId="77777777" w:rsidR="00D54231" w:rsidRPr="00D632CF" w:rsidRDefault="00D54231" w:rsidP="00D54231">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1A665F" w14:textId="65E84D11" w:rsidR="00D54231" w:rsidRPr="00CB2B23" w:rsidRDefault="00D54231" w:rsidP="00D54231">
            <w:pPr>
              <w:jc w:val="right"/>
              <w:rPr>
                <w:sz w:val="14"/>
                <w:szCs w:val="14"/>
                <w:lang w:val="bg-BG" w:eastAsia="bg-BG"/>
              </w:rPr>
            </w:pPr>
            <w:r>
              <w:rPr>
                <w:sz w:val="14"/>
                <w:szCs w:val="14"/>
                <w:lang w:val="bg-BG" w:eastAsia="bg-BG"/>
              </w:rPr>
              <w:t>(97)</w:t>
            </w:r>
          </w:p>
        </w:tc>
        <w:tc>
          <w:tcPr>
            <w:tcW w:w="770" w:type="dxa"/>
            <w:tcBorders>
              <w:top w:val="nil"/>
              <w:left w:val="nil"/>
              <w:bottom w:val="nil"/>
              <w:right w:val="nil"/>
            </w:tcBorders>
            <w:shd w:val="clear" w:color="auto" w:fill="auto"/>
            <w:noWrap/>
            <w:vAlign w:val="bottom"/>
          </w:tcPr>
          <w:p w14:paraId="1DD62EFE" w14:textId="308E3D7E" w:rsidR="00D54231" w:rsidRPr="00CB2B23" w:rsidRDefault="00D54231" w:rsidP="00D54231">
            <w:pPr>
              <w:jc w:val="right"/>
              <w:rPr>
                <w:sz w:val="14"/>
                <w:szCs w:val="14"/>
                <w:lang w:val="bg-BG" w:eastAsia="bg-BG"/>
              </w:rPr>
            </w:pPr>
            <w:r>
              <w:rPr>
                <w:sz w:val="14"/>
                <w:szCs w:val="14"/>
                <w:lang w:val="bg-BG" w:eastAsia="bg-BG"/>
              </w:rPr>
              <w:t>(92)</w:t>
            </w:r>
          </w:p>
        </w:tc>
      </w:tr>
      <w:tr w:rsidR="00D54231" w:rsidRPr="00D632CF" w14:paraId="697B0795" w14:textId="77777777" w:rsidTr="002C4D71">
        <w:trPr>
          <w:trHeight w:val="255"/>
        </w:trPr>
        <w:tc>
          <w:tcPr>
            <w:tcW w:w="1113" w:type="dxa"/>
            <w:tcBorders>
              <w:top w:val="nil"/>
              <w:left w:val="nil"/>
              <w:bottom w:val="nil"/>
              <w:right w:val="nil"/>
            </w:tcBorders>
            <w:shd w:val="clear" w:color="auto" w:fill="auto"/>
            <w:vAlign w:val="bottom"/>
          </w:tcPr>
          <w:p w14:paraId="68024603" w14:textId="77777777" w:rsidR="00D54231" w:rsidRPr="00D632CF" w:rsidRDefault="00D54231" w:rsidP="00D54231">
            <w:pPr>
              <w:rPr>
                <w:b/>
                <w:bCs/>
                <w:sz w:val="14"/>
                <w:szCs w:val="14"/>
                <w:lang w:eastAsia="bg-BG"/>
              </w:rPr>
            </w:pPr>
            <w:r w:rsidRPr="00D632CF">
              <w:rPr>
                <w:b/>
                <w:bCs/>
                <w:sz w:val="14"/>
                <w:szCs w:val="14"/>
                <w:lang w:val="bg-BG" w:eastAsia="bg-BG"/>
              </w:rPr>
              <w:t>Печалба преди данъци</w:t>
            </w:r>
          </w:p>
        </w:tc>
        <w:tc>
          <w:tcPr>
            <w:tcW w:w="770" w:type="dxa"/>
            <w:tcBorders>
              <w:top w:val="nil"/>
              <w:left w:val="nil"/>
              <w:bottom w:val="nil"/>
              <w:right w:val="nil"/>
            </w:tcBorders>
            <w:shd w:val="clear" w:color="auto" w:fill="auto"/>
            <w:vAlign w:val="bottom"/>
          </w:tcPr>
          <w:p w14:paraId="3A44BE27"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A3FA892"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732D109"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38A4AF7"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B6AD9F2"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D37E843"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4D639E5"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977BADD"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0148A4BA"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5AE43189" w14:textId="77777777" w:rsidR="00D54231" w:rsidRPr="00D632CF" w:rsidRDefault="00D54231" w:rsidP="00D54231">
            <w:pPr>
              <w:jc w:val="right"/>
              <w:rPr>
                <w:b/>
                <w:bCs/>
                <w:sz w:val="14"/>
                <w:szCs w:val="14"/>
                <w:lang w:val="bg-BG" w:eastAsia="bg-BG"/>
              </w:rPr>
            </w:pPr>
          </w:p>
        </w:tc>
        <w:tc>
          <w:tcPr>
            <w:tcW w:w="770" w:type="dxa"/>
            <w:tcBorders>
              <w:top w:val="nil"/>
              <w:left w:val="nil"/>
              <w:bottom w:val="nil"/>
              <w:right w:val="nil"/>
            </w:tcBorders>
            <w:shd w:val="clear" w:color="auto" w:fill="auto"/>
            <w:noWrap/>
            <w:vAlign w:val="bottom"/>
          </w:tcPr>
          <w:p w14:paraId="7F4D36EC" w14:textId="1E9F7215" w:rsidR="00D54231" w:rsidRPr="002A601C" w:rsidRDefault="00D54231" w:rsidP="00D54231">
            <w:pPr>
              <w:jc w:val="right"/>
              <w:rPr>
                <w:b/>
                <w:bCs/>
                <w:sz w:val="14"/>
                <w:szCs w:val="14"/>
                <w:lang w:val="bg-BG" w:eastAsia="bg-BG"/>
              </w:rPr>
            </w:pPr>
            <w:r>
              <w:rPr>
                <w:b/>
                <w:bCs/>
                <w:sz w:val="14"/>
                <w:szCs w:val="14"/>
                <w:lang w:val="bg-BG" w:eastAsia="bg-BG"/>
              </w:rPr>
              <w:t>2,542</w:t>
            </w:r>
          </w:p>
        </w:tc>
        <w:tc>
          <w:tcPr>
            <w:tcW w:w="770" w:type="dxa"/>
            <w:tcBorders>
              <w:top w:val="nil"/>
              <w:left w:val="nil"/>
              <w:bottom w:val="nil"/>
              <w:right w:val="nil"/>
            </w:tcBorders>
            <w:shd w:val="clear" w:color="auto" w:fill="auto"/>
            <w:noWrap/>
            <w:vAlign w:val="bottom"/>
          </w:tcPr>
          <w:p w14:paraId="50410574" w14:textId="4EFC4589" w:rsidR="00D54231" w:rsidRPr="002A601C" w:rsidRDefault="00D54231" w:rsidP="00D54231">
            <w:pPr>
              <w:jc w:val="right"/>
              <w:rPr>
                <w:b/>
                <w:bCs/>
                <w:sz w:val="14"/>
                <w:szCs w:val="14"/>
                <w:lang w:val="bg-BG" w:eastAsia="bg-BG"/>
              </w:rPr>
            </w:pPr>
            <w:r>
              <w:rPr>
                <w:b/>
                <w:bCs/>
                <w:sz w:val="14"/>
                <w:szCs w:val="14"/>
                <w:lang w:val="bg-BG" w:eastAsia="bg-BG"/>
              </w:rPr>
              <w:t>1,904</w:t>
            </w:r>
          </w:p>
        </w:tc>
      </w:tr>
      <w:tr w:rsidR="00D54231" w:rsidRPr="00D632CF" w14:paraId="34F6652B" w14:textId="77777777" w:rsidTr="002C4D71">
        <w:trPr>
          <w:trHeight w:val="270"/>
        </w:trPr>
        <w:tc>
          <w:tcPr>
            <w:tcW w:w="1113" w:type="dxa"/>
            <w:tcBorders>
              <w:top w:val="nil"/>
              <w:left w:val="nil"/>
              <w:bottom w:val="single" w:sz="8" w:space="0" w:color="auto"/>
              <w:right w:val="nil"/>
            </w:tcBorders>
            <w:shd w:val="clear" w:color="auto" w:fill="auto"/>
            <w:vAlign w:val="bottom"/>
          </w:tcPr>
          <w:p w14:paraId="2FDED42B" w14:textId="77777777" w:rsidR="00D54231" w:rsidRPr="00D632CF" w:rsidRDefault="00D54231" w:rsidP="00D54231">
            <w:pPr>
              <w:rPr>
                <w:sz w:val="14"/>
                <w:szCs w:val="14"/>
                <w:lang w:val="bg-BG" w:eastAsia="bg-BG"/>
              </w:rPr>
            </w:pPr>
            <w:r w:rsidRPr="00D632CF">
              <w:rPr>
                <w:sz w:val="14"/>
                <w:szCs w:val="14"/>
                <w:lang w:val="bg-BG" w:eastAsia="bg-BG"/>
              </w:rPr>
              <w:t>Корпоративни данъци – нето</w:t>
            </w:r>
          </w:p>
        </w:tc>
        <w:tc>
          <w:tcPr>
            <w:tcW w:w="770" w:type="dxa"/>
            <w:tcBorders>
              <w:top w:val="nil"/>
              <w:left w:val="nil"/>
              <w:bottom w:val="single" w:sz="8" w:space="0" w:color="auto"/>
              <w:right w:val="nil"/>
            </w:tcBorders>
            <w:shd w:val="clear" w:color="auto" w:fill="auto"/>
            <w:vAlign w:val="bottom"/>
          </w:tcPr>
          <w:p w14:paraId="127E44D3"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12305E8"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7A6520D"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2A67C1D"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7F431A4"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E211089"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58414D7"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57203101"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904D659"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99FC5CA" w14:textId="77777777" w:rsidR="00D54231" w:rsidRPr="00D632CF" w:rsidRDefault="00D54231" w:rsidP="00D54231">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173855D" w14:textId="16796A99" w:rsidR="00D54231" w:rsidRPr="002A601C" w:rsidRDefault="00D54231" w:rsidP="00D54231">
            <w:pPr>
              <w:jc w:val="right"/>
              <w:rPr>
                <w:sz w:val="14"/>
                <w:szCs w:val="14"/>
                <w:lang w:val="bg-BG" w:eastAsia="bg-BG"/>
              </w:rPr>
            </w:pPr>
            <w:r>
              <w:rPr>
                <w:sz w:val="14"/>
                <w:szCs w:val="14"/>
                <w:lang w:val="bg-BG" w:eastAsia="bg-BG"/>
              </w:rPr>
              <w:t>(257)</w:t>
            </w:r>
          </w:p>
        </w:tc>
        <w:tc>
          <w:tcPr>
            <w:tcW w:w="770" w:type="dxa"/>
            <w:tcBorders>
              <w:top w:val="nil"/>
              <w:left w:val="nil"/>
              <w:bottom w:val="single" w:sz="8" w:space="0" w:color="auto"/>
              <w:right w:val="nil"/>
            </w:tcBorders>
            <w:shd w:val="clear" w:color="auto" w:fill="auto"/>
            <w:noWrap/>
            <w:vAlign w:val="bottom"/>
          </w:tcPr>
          <w:p w14:paraId="67D0165A" w14:textId="2C3433BD" w:rsidR="00D54231" w:rsidRPr="002A601C" w:rsidRDefault="00D54231" w:rsidP="00D54231">
            <w:pPr>
              <w:jc w:val="right"/>
              <w:rPr>
                <w:sz w:val="14"/>
                <w:szCs w:val="14"/>
                <w:lang w:val="bg-BG" w:eastAsia="bg-BG"/>
              </w:rPr>
            </w:pPr>
            <w:r>
              <w:rPr>
                <w:sz w:val="14"/>
                <w:szCs w:val="14"/>
                <w:lang w:val="bg-BG" w:eastAsia="bg-BG"/>
              </w:rPr>
              <w:t>(195)</w:t>
            </w:r>
          </w:p>
        </w:tc>
      </w:tr>
      <w:tr w:rsidR="00D54231" w:rsidRPr="009E6E9E" w14:paraId="6D747033" w14:textId="77777777" w:rsidTr="00FC1F92">
        <w:trPr>
          <w:trHeight w:val="270"/>
        </w:trPr>
        <w:tc>
          <w:tcPr>
            <w:tcW w:w="1113" w:type="dxa"/>
            <w:tcBorders>
              <w:top w:val="nil"/>
              <w:left w:val="nil"/>
              <w:bottom w:val="double" w:sz="4" w:space="0" w:color="000000"/>
              <w:right w:val="nil"/>
            </w:tcBorders>
            <w:shd w:val="clear" w:color="auto" w:fill="auto"/>
            <w:vAlign w:val="bottom"/>
          </w:tcPr>
          <w:p w14:paraId="6B9400BB" w14:textId="77777777" w:rsidR="00D54231" w:rsidRPr="00D632CF" w:rsidRDefault="00D54231" w:rsidP="00D54231">
            <w:pPr>
              <w:rPr>
                <w:b/>
                <w:bCs/>
                <w:sz w:val="14"/>
                <w:szCs w:val="14"/>
                <w:lang w:val="bg-BG" w:eastAsia="bg-BG"/>
              </w:rPr>
            </w:pPr>
            <w:r w:rsidRPr="00D632CF">
              <w:rPr>
                <w:b/>
                <w:bCs/>
                <w:sz w:val="14"/>
                <w:szCs w:val="14"/>
                <w:lang w:val="bg-BG" w:eastAsia="bg-BG"/>
              </w:rPr>
              <w:t xml:space="preserve">Нетна печалба за годината  </w:t>
            </w:r>
          </w:p>
        </w:tc>
        <w:tc>
          <w:tcPr>
            <w:tcW w:w="770" w:type="dxa"/>
            <w:tcBorders>
              <w:top w:val="nil"/>
              <w:left w:val="nil"/>
              <w:bottom w:val="double" w:sz="4" w:space="0" w:color="000000"/>
              <w:right w:val="nil"/>
            </w:tcBorders>
            <w:shd w:val="clear" w:color="auto" w:fill="auto"/>
            <w:vAlign w:val="bottom"/>
          </w:tcPr>
          <w:p w14:paraId="27ECE52B"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620775D"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6901555"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08F42F5"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3088C1E"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9F42FF2"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7E0109B"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9EA0544"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1D8DE63"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7D87042" w14:textId="77777777" w:rsidR="00D54231" w:rsidRPr="00D632CF" w:rsidRDefault="00D54231" w:rsidP="00D54231">
            <w:pPr>
              <w:jc w:val="right"/>
              <w:rPr>
                <w:sz w:val="14"/>
                <w:szCs w:val="14"/>
                <w:lang w:val="bg-BG" w:eastAsia="bg-BG"/>
              </w:rPr>
            </w:pPr>
          </w:p>
        </w:tc>
        <w:tc>
          <w:tcPr>
            <w:tcW w:w="770" w:type="dxa"/>
            <w:tcBorders>
              <w:top w:val="nil"/>
              <w:left w:val="nil"/>
              <w:bottom w:val="double" w:sz="4" w:space="0" w:color="000000"/>
              <w:right w:val="nil"/>
            </w:tcBorders>
            <w:shd w:val="clear" w:color="auto" w:fill="auto"/>
            <w:noWrap/>
            <w:vAlign w:val="bottom"/>
          </w:tcPr>
          <w:p w14:paraId="155743DC" w14:textId="055785FF" w:rsidR="00D54231" w:rsidRPr="002A601C" w:rsidRDefault="00D54231" w:rsidP="00D54231">
            <w:pPr>
              <w:jc w:val="right"/>
              <w:rPr>
                <w:b/>
                <w:bCs/>
                <w:sz w:val="14"/>
                <w:szCs w:val="14"/>
                <w:lang w:val="bg-BG" w:eastAsia="bg-BG"/>
              </w:rPr>
            </w:pPr>
            <w:r>
              <w:rPr>
                <w:b/>
                <w:bCs/>
                <w:sz w:val="14"/>
                <w:szCs w:val="14"/>
                <w:lang w:val="bg-BG" w:eastAsia="bg-BG"/>
              </w:rPr>
              <w:t>2,285</w:t>
            </w:r>
          </w:p>
        </w:tc>
        <w:tc>
          <w:tcPr>
            <w:tcW w:w="770" w:type="dxa"/>
            <w:tcBorders>
              <w:top w:val="nil"/>
              <w:left w:val="nil"/>
              <w:bottom w:val="double" w:sz="4" w:space="0" w:color="000000"/>
              <w:right w:val="nil"/>
            </w:tcBorders>
            <w:shd w:val="clear" w:color="auto" w:fill="auto"/>
            <w:noWrap/>
            <w:vAlign w:val="bottom"/>
          </w:tcPr>
          <w:p w14:paraId="4FD30505" w14:textId="5CFBB850" w:rsidR="00D54231" w:rsidRPr="002A601C" w:rsidRDefault="00D54231" w:rsidP="00D54231">
            <w:pPr>
              <w:jc w:val="right"/>
              <w:rPr>
                <w:b/>
                <w:bCs/>
                <w:sz w:val="14"/>
                <w:szCs w:val="14"/>
                <w:lang w:val="bg-BG" w:eastAsia="bg-BG"/>
              </w:rPr>
            </w:pPr>
            <w:r>
              <w:rPr>
                <w:b/>
                <w:bCs/>
                <w:sz w:val="14"/>
                <w:szCs w:val="14"/>
                <w:lang w:val="bg-BG" w:eastAsia="bg-BG"/>
              </w:rPr>
              <w:t>1,709</w:t>
            </w:r>
          </w:p>
        </w:tc>
      </w:tr>
    </w:tbl>
    <w:p w14:paraId="27013723" w14:textId="54407C83" w:rsidR="00265303" w:rsidRDefault="00C26868" w:rsidP="00BD6FC8">
      <w:pPr>
        <w:tabs>
          <w:tab w:val="left" w:pos="2232"/>
        </w:tabs>
        <w:rPr>
          <w:lang w:val="bg-BG"/>
        </w:rPr>
      </w:pPr>
      <w:bookmarkStart w:id="120" w:name="_24._УПРАВЛЕНИЕ_НА_ФИНАНСОВИЯ_РИСК"/>
      <w:bookmarkEnd w:id="120"/>
      <w:r>
        <w:rPr>
          <w:lang w:val="bg-BG"/>
        </w:rPr>
        <w:tab/>
      </w:r>
    </w:p>
    <w:p w14:paraId="538C3FE3" w14:textId="77777777" w:rsidR="00D54231" w:rsidRDefault="00D54231" w:rsidP="00A40D92">
      <w:pPr>
        <w:rPr>
          <w:i/>
          <w:iCs/>
          <w:lang w:val="bg-BG"/>
        </w:rPr>
      </w:pPr>
    </w:p>
    <w:p w14:paraId="74ACEEB0" w14:textId="77777777" w:rsidR="002B3A61" w:rsidRDefault="002B3A61" w:rsidP="00A40D92">
      <w:pPr>
        <w:rPr>
          <w:iCs/>
          <w:lang w:val="bg-BG"/>
        </w:rPr>
      </w:pPr>
      <w:r w:rsidRPr="0038696A">
        <w:rPr>
          <w:i/>
          <w:iCs/>
          <w:lang w:val="bg-BG"/>
        </w:rPr>
        <w:t xml:space="preserve">Сегментни активи и пасиви </w:t>
      </w:r>
      <w:r w:rsidRPr="0038696A">
        <w:rPr>
          <w:iCs/>
          <w:lang w:val="bg-BG"/>
        </w:rPr>
        <w:t>включват:</w:t>
      </w:r>
    </w:p>
    <w:p w14:paraId="26C73B50" w14:textId="77777777" w:rsidR="002B3A61" w:rsidRDefault="002B3A61" w:rsidP="002B3A61">
      <w:pPr>
        <w:pStyle w:val="FootnoteText"/>
        <w:spacing w:line="288" w:lineRule="auto"/>
        <w:ind w:firstLine="720"/>
        <w:rPr>
          <w:iCs/>
          <w:sz w:val="4"/>
          <w:szCs w:val="4"/>
          <w:lang w:val="bg-BG"/>
        </w:rPr>
      </w:pPr>
    </w:p>
    <w:p w14:paraId="443B295B" w14:textId="77777777" w:rsidR="002B3A61" w:rsidRPr="009F337F" w:rsidRDefault="002B3A61" w:rsidP="002B3A61">
      <w:pPr>
        <w:pStyle w:val="FootnoteText"/>
        <w:spacing w:line="288" w:lineRule="auto"/>
        <w:ind w:firstLine="720"/>
        <w:rPr>
          <w:iCs/>
          <w:sz w:val="4"/>
          <w:szCs w:val="4"/>
          <w:lang w:val="bg-BG"/>
        </w:rPr>
      </w:pPr>
    </w:p>
    <w:tbl>
      <w:tblPr>
        <w:tblW w:w="10300" w:type="dxa"/>
        <w:tblInd w:w="-824" w:type="dxa"/>
        <w:tblCellMar>
          <w:left w:w="70" w:type="dxa"/>
          <w:right w:w="70" w:type="dxa"/>
        </w:tblCellMar>
        <w:tblLook w:val="0000" w:firstRow="0" w:lastRow="0" w:firstColumn="0" w:lastColumn="0" w:noHBand="0" w:noVBand="0"/>
      </w:tblPr>
      <w:tblGrid>
        <w:gridCol w:w="1340"/>
        <w:gridCol w:w="770"/>
        <w:gridCol w:w="770"/>
        <w:gridCol w:w="770"/>
        <w:gridCol w:w="770"/>
        <w:gridCol w:w="770"/>
        <w:gridCol w:w="770"/>
        <w:gridCol w:w="770"/>
        <w:gridCol w:w="770"/>
        <w:gridCol w:w="700"/>
        <w:gridCol w:w="700"/>
        <w:gridCol w:w="700"/>
        <w:gridCol w:w="700"/>
      </w:tblGrid>
      <w:tr w:rsidR="002B3A61" w:rsidRPr="00D632CF" w14:paraId="1CCD7E09" w14:textId="77777777" w:rsidTr="00BC333F">
        <w:trPr>
          <w:trHeight w:val="399"/>
        </w:trPr>
        <w:tc>
          <w:tcPr>
            <w:tcW w:w="1340" w:type="dxa"/>
            <w:tcBorders>
              <w:top w:val="nil"/>
              <w:left w:val="nil"/>
              <w:bottom w:val="nil"/>
              <w:right w:val="nil"/>
            </w:tcBorders>
            <w:shd w:val="clear" w:color="auto" w:fill="auto"/>
          </w:tcPr>
          <w:p w14:paraId="2CAE51DD" w14:textId="77777777" w:rsidR="002B3A61" w:rsidRPr="00941017" w:rsidRDefault="002B3A61" w:rsidP="00940D5E">
            <w:pPr>
              <w:rPr>
                <w:b/>
                <w:bCs/>
                <w:sz w:val="14"/>
                <w:szCs w:val="14"/>
                <w:lang w:val="bg-BG" w:eastAsia="bg-BG"/>
              </w:rPr>
            </w:pPr>
          </w:p>
        </w:tc>
        <w:tc>
          <w:tcPr>
            <w:tcW w:w="1540" w:type="dxa"/>
            <w:gridSpan w:val="2"/>
            <w:tcBorders>
              <w:top w:val="nil"/>
              <w:left w:val="nil"/>
              <w:bottom w:val="nil"/>
              <w:right w:val="nil"/>
            </w:tcBorders>
            <w:shd w:val="clear" w:color="auto" w:fill="auto"/>
          </w:tcPr>
          <w:p w14:paraId="368761E7" w14:textId="77777777" w:rsidR="002B3A61" w:rsidRPr="006E25CE" w:rsidRDefault="002B3A61" w:rsidP="00940D5E">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02C3B3DD" w14:textId="77777777" w:rsidR="002B3A61" w:rsidRPr="00D632CF" w:rsidRDefault="002B3A61" w:rsidP="00940D5E">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8D7C9B4" w14:textId="77777777" w:rsidR="002B3A61" w:rsidRPr="00D632CF" w:rsidRDefault="002B3A61" w:rsidP="00940D5E">
            <w:pPr>
              <w:jc w:val="center"/>
              <w:rPr>
                <w:b/>
                <w:bCs/>
                <w:sz w:val="14"/>
                <w:szCs w:val="14"/>
                <w:lang w:val="bg-BG" w:eastAsia="bg-BG"/>
              </w:rPr>
            </w:pPr>
            <w:r>
              <w:rPr>
                <w:b/>
                <w:bCs/>
                <w:sz w:val="14"/>
                <w:szCs w:val="14"/>
                <w:lang w:val="bg-BG" w:eastAsia="bg-BG"/>
              </w:rPr>
              <w:t>Продукти</w:t>
            </w:r>
            <w:r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961BC81" w14:textId="77777777" w:rsidR="002B3A61" w:rsidRPr="00D632CF" w:rsidRDefault="002B3A61" w:rsidP="00940D5E">
            <w:pPr>
              <w:jc w:val="center"/>
              <w:rPr>
                <w:b/>
                <w:bCs/>
                <w:sz w:val="14"/>
                <w:szCs w:val="14"/>
                <w:lang w:val="bg-BG" w:eastAsia="bg-BG"/>
              </w:rPr>
            </w:pPr>
            <w:r w:rsidRPr="00D632CF">
              <w:rPr>
                <w:b/>
                <w:bCs/>
                <w:sz w:val="14"/>
                <w:szCs w:val="14"/>
                <w:lang w:val="bg-BG" w:eastAsia="bg-BG"/>
              </w:rPr>
              <w:t>Измиващи продукти</w:t>
            </w:r>
          </w:p>
        </w:tc>
        <w:tc>
          <w:tcPr>
            <w:tcW w:w="1400" w:type="dxa"/>
            <w:gridSpan w:val="2"/>
            <w:tcBorders>
              <w:top w:val="nil"/>
              <w:left w:val="nil"/>
              <w:bottom w:val="nil"/>
              <w:right w:val="nil"/>
            </w:tcBorders>
            <w:shd w:val="clear" w:color="auto" w:fill="auto"/>
          </w:tcPr>
          <w:p w14:paraId="3589A7F6" w14:textId="77777777" w:rsidR="002B3A61" w:rsidRPr="00D632CF" w:rsidRDefault="002B3A61" w:rsidP="00940D5E">
            <w:pPr>
              <w:jc w:val="center"/>
              <w:rPr>
                <w:b/>
                <w:bCs/>
                <w:sz w:val="14"/>
                <w:szCs w:val="14"/>
                <w:lang w:val="bg-BG" w:eastAsia="bg-BG"/>
              </w:rPr>
            </w:pPr>
            <w:r w:rsidRPr="00D632CF">
              <w:rPr>
                <w:b/>
                <w:bCs/>
                <w:sz w:val="14"/>
                <w:szCs w:val="14"/>
                <w:lang w:val="bg-BG" w:eastAsia="bg-BG"/>
              </w:rPr>
              <w:t>Други</w:t>
            </w:r>
          </w:p>
        </w:tc>
        <w:tc>
          <w:tcPr>
            <w:tcW w:w="1400" w:type="dxa"/>
            <w:gridSpan w:val="2"/>
            <w:tcBorders>
              <w:top w:val="nil"/>
              <w:left w:val="nil"/>
              <w:bottom w:val="nil"/>
              <w:right w:val="nil"/>
            </w:tcBorders>
            <w:shd w:val="clear" w:color="auto" w:fill="auto"/>
          </w:tcPr>
          <w:p w14:paraId="7CFD4F05" w14:textId="77777777" w:rsidR="002B3A61" w:rsidRPr="00D632CF" w:rsidRDefault="002B3A61" w:rsidP="00940D5E">
            <w:pPr>
              <w:jc w:val="center"/>
              <w:rPr>
                <w:b/>
                <w:bCs/>
                <w:sz w:val="14"/>
                <w:szCs w:val="14"/>
                <w:lang w:val="bg-BG" w:eastAsia="bg-BG"/>
              </w:rPr>
            </w:pPr>
            <w:r w:rsidRPr="00D632CF">
              <w:rPr>
                <w:b/>
                <w:bCs/>
                <w:sz w:val="14"/>
                <w:szCs w:val="14"/>
                <w:lang w:val="bg-BG" w:eastAsia="bg-BG"/>
              </w:rPr>
              <w:t>Общо</w:t>
            </w:r>
          </w:p>
        </w:tc>
      </w:tr>
      <w:tr w:rsidR="00FE0181" w:rsidRPr="00D413ED" w14:paraId="0FFB8BF9" w14:textId="77777777" w:rsidTr="00BC333F">
        <w:trPr>
          <w:trHeight w:val="255"/>
        </w:trPr>
        <w:tc>
          <w:tcPr>
            <w:tcW w:w="1340" w:type="dxa"/>
            <w:tcBorders>
              <w:top w:val="nil"/>
              <w:left w:val="nil"/>
              <w:bottom w:val="nil"/>
              <w:right w:val="nil"/>
            </w:tcBorders>
            <w:shd w:val="clear" w:color="auto" w:fill="auto"/>
            <w:vAlign w:val="bottom"/>
          </w:tcPr>
          <w:p w14:paraId="1268E5A1" w14:textId="77777777" w:rsidR="00FE0181" w:rsidRPr="00D632CF" w:rsidRDefault="00FE0181" w:rsidP="00FE0181">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5D3E1A78" w14:textId="37E68E48" w:rsidR="00FE0181" w:rsidRPr="00FE0181" w:rsidRDefault="00FE0181" w:rsidP="00FE0181">
            <w:pPr>
              <w:jc w:val="right"/>
              <w:rPr>
                <w:b/>
                <w:bCs/>
                <w:sz w:val="14"/>
                <w:szCs w:val="14"/>
                <w:lan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328A4449" w14:textId="7DDD2B16" w:rsidR="00FE0181" w:rsidRPr="00FE0181" w:rsidRDefault="00FE0181" w:rsidP="00FE0181">
            <w:pPr>
              <w:jc w:val="right"/>
              <w:rPr>
                <w:b/>
                <w:bCs/>
                <w:sz w:val="14"/>
                <w:szCs w:val="14"/>
                <w:lang w:eastAsia="bg-BG"/>
              </w:rPr>
            </w:pPr>
            <w:r w:rsidRPr="00D632CF">
              <w:rPr>
                <w:b/>
                <w:bCs/>
                <w:sz w:val="14"/>
                <w:szCs w:val="14"/>
                <w:lang w:val="bg-BG" w:eastAsia="bg-BG"/>
              </w:rPr>
              <w:t>201</w:t>
            </w:r>
            <w:r>
              <w:rPr>
                <w:b/>
                <w:bCs/>
                <w:sz w:val="14"/>
                <w:szCs w:val="14"/>
                <w:lang w:eastAsia="bg-BG"/>
              </w:rPr>
              <w:t>9</w:t>
            </w:r>
          </w:p>
        </w:tc>
        <w:tc>
          <w:tcPr>
            <w:tcW w:w="770" w:type="dxa"/>
            <w:tcBorders>
              <w:top w:val="nil"/>
              <w:left w:val="nil"/>
              <w:bottom w:val="nil"/>
              <w:right w:val="nil"/>
            </w:tcBorders>
            <w:shd w:val="clear" w:color="auto" w:fill="auto"/>
            <w:vAlign w:val="bottom"/>
          </w:tcPr>
          <w:p w14:paraId="7D6A846D" w14:textId="604CDFC8" w:rsidR="00FE0181" w:rsidRPr="00D632CF" w:rsidRDefault="00FE0181" w:rsidP="00FE0181">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7A67369D" w14:textId="177B6566" w:rsidR="00FE0181" w:rsidRPr="00D632CF" w:rsidRDefault="00FE0181" w:rsidP="00FE0181">
            <w:pPr>
              <w:jc w:val="right"/>
              <w:rPr>
                <w:b/>
                <w:bCs/>
                <w:sz w:val="14"/>
                <w:szCs w:val="14"/>
                <w:lang w:val="bg-BG" w:eastAsia="bg-BG"/>
              </w:rPr>
            </w:pPr>
            <w:r w:rsidRPr="00D632CF">
              <w:rPr>
                <w:b/>
                <w:bCs/>
                <w:sz w:val="14"/>
                <w:szCs w:val="14"/>
                <w:lang w:val="bg-BG" w:eastAsia="bg-BG"/>
              </w:rPr>
              <w:t>201</w:t>
            </w:r>
            <w:r>
              <w:rPr>
                <w:b/>
                <w:bCs/>
                <w:sz w:val="14"/>
                <w:szCs w:val="14"/>
                <w:lang w:eastAsia="bg-BG"/>
              </w:rPr>
              <w:t>9</w:t>
            </w:r>
          </w:p>
        </w:tc>
        <w:tc>
          <w:tcPr>
            <w:tcW w:w="770" w:type="dxa"/>
            <w:tcBorders>
              <w:top w:val="nil"/>
              <w:left w:val="nil"/>
              <w:bottom w:val="nil"/>
              <w:right w:val="nil"/>
            </w:tcBorders>
            <w:shd w:val="clear" w:color="auto" w:fill="auto"/>
            <w:vAlign w:val="bottom"/>
          </w:tcPr>
          <w:p w14:paraId="64A73053" w14:textId="03BC1132" w:rsidR="00FE0181" w:rsidRPr="00D632CF" w:rsidRDefault="00FE0181" w:rsidP="00FE0181">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7CF5D3C3" w14:textId="65D25870" w:rsidR="00FE0181" w:rsidRPr="00D632CF" w:rsidRDefault="00FE0181" w:rsidP="00FE0181">
            <w:pPr>
              <w:jc w:val="right"/>
              <w:rPr>
                <w:b/>
                <w:bCs/>
                <w:sz w:val="14"/>
                <w:szCs w:val="14"/>
                <w:lang w:val="bg-BG" w:eastAsia="bg-BG"/>
              </w:rPr>
            </w:pPr>
            <w:r w:rsidRPr="00D632CF">
              <w:rPr>
                <w:b/>
                <w:bCs/>
                <w:sz w:val="14"/>
                <w:szCs w:val="14"/>
                <w:lang w:val="bg-BG" w:eastAsia="bg-BG"/>
              </w:rPr>
              <w:t>201</w:t>
            </w:r>
            <w:r>
              <w:rPr>
                <w:b/>
                <w:bCs/>
                <w:sz w:val="14"/>
                <w:szCs w:val="14"/>
                <w:lang w:eastAsia="bg-BG"/>
              </w:rPr>
              <w:t>9</w:t>
            </w:r>
          </w:p>
        </w:tc>
        <w:tc>
          <w:tcPr>
            <w:tcW w:w="770" w:type="dxa"/>
            <w:tcBorders>
              <w:top w:val="nil"/>
              <w:left w:val="nil"/>
              <w:bottom w:val="nil"/>
              <w:right w:val="nil"/>
            </w:tcBorders>
            <w:shd w:val="clear" w:color="auto" w:fill="auto"/>
            <w:vAlign w:val="bottom"/>
          </w:tcPr>
          <w:p w14:paraId="7DC9EA74" w14:textId="457F401F" w:rsidR="00FE0181" w:rsidRPr="00D632CF" w:rsidRDefault="00FE0181" w:rsidP="00FE0181">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463465D7" w14:textId="4C695A60" w:rsidR="00FE0181" w:rsidRPr="00D632CF" w:rsidRDefault="00FE0181" w:rsidP="00FE0181">
            <w:pPr>
              <w:jc w:val="right"/>
              <w:rPr>
                <w:b/>
                <w:bCs/>
                <w:sz w:val="14"/>
                <w:szCs w:val="14"/>
                <w:lang w:val="bg-BG" w:eastAsia="bg-BG"/>
              </w:rPr>
            </w:pPr>
            <w:r w:rsidRPr="00D632CF">
              <w:rPr>
                <w:b/>
                <w:bCs/>
                <w:sz w:val="14"/>
                <w:szCs w:val="14"/>
                <w:lang w:val="bg-BG" w:eastAsia="bg-BG"/>
              </w:rPr>
              <w:t>201</w:t>
            </w:r>
            <w:r>
              <w:rPr>
                <w:b/>
                <w:bCs/>
                <w:sz w:val="14"/>
                <w:szCs w:val="14"/>
                <w:lang w:eastAsia="bg-BG"/>
              </w:rPr>
              <w:t>9</w:t>
            </w:r>
          </w:p>
        </w:tc>
        <w:tc>
          <w:tcPr>
            <w:tcW w:w="700" w:type="dxa"/>
            <w:tcBorders>
              <w:top w:val="nil"/>
              <w:left w:val="nil"/>
              <w:bottom w:val="nil"/>
              <w:right w:val="nil"/>
            </w:tcBorders>
            <w:shd w:val="clear" w:color="auto" w:fill="auto"/>
            <w:vAlign w:val="bottom"/>
          </w:tcPr>
          <w:p w14:paraId="6333D321" w14:textId="6C49A6B3" w:rsidR="00FE0181" w:rsidRPr="00D632CF" w:rsidRDefault="00FE0181" w:rsidP="00FE0181">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00" w:type="dxa"/>
            <w:tcBorders>
              <w:top w:val="nil"/>
              <w:left w:val="nil"/>
              <w:bottom w:val="nil"/>
              <w:right w:val="nil"/>
            </w:tcBorders>
            <w:shd w:val="clear" w:color="auto" w:fill="auto"/>
            <w:vAlign w:val="bottom"/>
          </w:tcPr>
          <w:p w14:paraId="563773A7" w14:textId="20327DE1" w:rsidR="00FE0181" w:rsidRPr="00D632CF" w:rsidRDefault="00FE0181" w:rsidP="00FE0181">
            <w:pPr>
              <w:jc w:val="right"/>
              <w:rPr>
                <w:b/>
                <w:bCs/>
                <w:sz w:val="14"/>
                <w:szCs w:val="14"/>
                <w:lang w:val="bg-BG" w:eastAsia="bg-BG"/>
              </w:rPr>
            </w:pPr>
            <w:r w:rsidRPr="00D632CF">
              <w:rPr>
                <w:b/>
                <w:bCs/>
                <w:sz w:val="14"/>
                <w:szCs w:val="14"/>
                <w:lang w:val="bg-BG" w:eastAsia="bg-BG"/>
              </w:rPr>
              <w:t>201</w:t>
            </w:r>
            <w:r>
              <w:rPr>
                <w:b/>
                <w:bCs/>
                <w:sz w:val="14"/>
                <w:szCs w:val="14"/>
                <w:lang w:eastAsia="bg-BG"/>
              </w:rPr>
              <w:t>9</w:t>
            </w:r>
          </w:p>
        </w:tc>
        <w:tc>
          <w:tcPr>
            <w:tcW w:w="700" w:type="dxa"/>
            <w:tcBorders>
              <w:top w:val="nil"/>
              <w:left w:val="nil"/>
              <w:bottom w:val="nil"/>
              <w:right w:val="nil"/>
            </w:tcBorders>
            <w:shd w:val="clear" w:color="auto" w:fill="auto"/>
            <w:vAlign w:val="bottom"/>
          </w:tcPr>
          <w:p w14:paraId="285C9F44" w14:textId="3122A3BF" w:rsidR="00FE0181" w:rsidRPr="00D632CF" w:rsidRDefault="00FE0181" w:rsidP="00FE0181">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00" w:type="dxa"/>
            <w:tcBorders>
              <w:top w:val="nil"/>
              <w:left w:val="nil"/>
              <w:bottom w:val="nil"/>
              <w:right w:val="nil"/>
            </w:tcBorders>
            <w:shd w:val="clear" w:color="auto" w:fill="auto"/>
            <w:vAlign w:val="bottom"/>
          </w:tcPr>
          <w:p w14:paraId="0456C621" w14:textId="635AE19D" w:rsidR="00FE0181" w:rsidRPr="00D632CF" w:rsidRDefault="00FE0181" w:rsidP="00FE0181">
            <w:pPr>
              <w:jc w:val="right"/>
              <w:rPr>
                <w:b/>
                <w:bCs/>
                <w:sz w:val="14"/>
                <w:szCs w:val="14"/>
                <w:lang w:val="bg-BG" w:eastAsia="bg-BG"/>
              </w:rPr>
            </w:pPr>
            <w:r w:rsidRPr="00D632CF">
              <w:rPr>
                <w:b/>
                <w:bCs/>
                <w:sz w:val="14"/>
                <w:szCs w:val="14"/>
                <w:lang w:val="bg-BG" w:eastAsia="bg-BG"/>
              </w:rPr>
              <w:t>201</w:t>
            </w:r>
            <w:r>
              <w:rPr>
                <w:b/>
                <w:bCs/>
                <w:sz w:val="14"/>
                <w:szCs w:val="14"/>
                <w:lang w:eastAsia="bg-BG"/>
              </w:rPr>
              <w:t>9</w:t>
            </w:r>
          </w:p>
        </w:tc>
      </w:tr>
      <w:tr w:rsidR="002B3A61" w:rsidRPr="00D632CF" w14:paraId="3CD8024B" w14:textId="77777777" w:rsidTr="00BC333F">
        <w:trPr>
          <w:trHeight w:val="270"/>
        </w:trPr>
        <w:tc>
          <w:tcPr>
            <w:tcW w:w="1340" w:type="dxa"/>
            <w:tcBorders>
              <w:top w:val="nil"/>
              <w:left w:val="nil"/>
              <w:bottom w:val="single" w:sz="8" w:space="0" w:color="auto"/>
              <w:right w:val="nil"/>
            </w:tcBorders>
            <w:shd w:val="clear" w:color="auto" w:fill="auto"/>
            <w:vAlign w:val="bottom"/>
          </w:tcPr>
          <w:p w14:paraId="40359AD6" w14:textId="77777777" w:rsidR="002B3A61" w:rsidRPr="00D632CF" w:rsidRDefault="002B3A61" w:rsidP="00940D5E">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6381D33D"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691C0A7"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209872F4"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37EBB88"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FED0F6B"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47572DB"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C4267B"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8051E3D"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0765F709"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DC2C4D2"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405A11A"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noWrap/>
            <w:vAlign w:val="bottom"/>
          </w:tcPr>
          <w:p w14:paraId="4702432D" w14:textId="77777777" w:rsidR="002B3A61" w:rsidRPr="00D632CF" w:rsidRDefault="002B3A61" w:rsidP="00940D5E">
            <w:pPr>
              <w:jc w:val="right"/>
              <w:rPr>
                <w:b/>
                <w:bCs/>
                <w:sz w:val="14"/>
                <w:szCs w:val="14"/>
                <w:lang w:val="bg-BG" w:eastAsia="bg-BG"/>
              </w:rPr>
            </w:pPr>
            <w:r w:rsidRPr="00D632CF">
              <w:rPr>
                <w:b/>
                <w:bCs/>
                <w:sz w:val="14"/>
                <w:szCs w:val="14"/>
                <w:lang w:val="bg-BG" w:eastAsia="bg-BG"/>
              </w:rPr>
              <w:t>BGN’000</w:t>
            </w:r>
          </w:p>
        </w:tc>
      </w:tr>
      <w:tr w:rsidR="002B3A61" w:rsidRPr="00D632CF" w14:paraId="315F4EC3" w14:textId="77777777" w:rsidTr="00BC333F">
        <w:trPr>
          <w:trHeight w:val="255"/>
        </w:trPr>
        <w:tc>
          <w:tcPr>
            <w:tcW w:w="1340" w:type="dxa"/>
            <w:tcBorders>
              <w:top w:val="nil"/>
              <w:left w:val="nil"/>
              <w:bottom w:val="nil"/>
              <w:right w:val="nil"/>
            </w:tcBorders>
            <w:shd w:val="clear" w:color="auto" w:fill="auto"/>
            <w:vAlign w:val="bottom"/>
          </w:tcPr>
          <w:p w14:paraId="45DCD522" w14:textId="77777777" w:rsidR="002B3A61" w:rsidRPr="00D632CF" w:rsidRDefault="002B3A61" w:rsidP="00940D5E">
            <w:pPr>
              <w:rPr>
                <w:b/>
                <w:bCs/>
                <w:sz w:val="14"/>
                <w:szCs w:val="14"/>
                <w:lang w:val="bg-BG" w:eastAsia="bg-BG"/>
              </w:rPr>
            </w:pPr>
            <w:r w:rsidRPr="00D413ED">
              <w:rPr>
                <w:b/>
                <w:sz w:val="14"/>
                <w:szCs w:val="14"/>
                <w:lang w:val="bg-BG" w:eastAsia="bg-BG"/>
              </w:rPr>
              <w:t>Активи на сегмента</w:t>
            </w:r>
          </w:p>
        </w:tc>
        <w:tc>
          <w:tcPr>
            <w:tcW w:w="770" w:type="dxa"/>
            <w:tcBorders>
              <w:top w:val="nil"/>
              <w:left w:val="nil"/>
              <w:bottom w:val="nil"/>
              <w:right w:val="nil"/>
            </w:tcBorders>
            <w:shd w:val="clear" w:color="auto" w:fill="auto"/>
            <w:vAlign w:val="bottom"/>
          </w:tcPr>
          <w:p w14:paraId="43E943AE"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D64B3E"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46116BFB"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684996"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DBCB52"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0713DBBD"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E1980F" w14:textId="77777777" w:rsidR="002B3A61" w:rsidRPr="00D632CF" w:rsidRDefault="002B3A61" w:rsidP="00940D5E">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934C58" w14:textId="77777777" w:rsidR="002B3A61" w:rsidRPr="00D632CF" w:rsidRDefault="002B3A61"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29E49E18" w14:textId="77777777" w:rsidR="002B3A61" w:rsidRPr="00D632CF" w:rsidRDefault="002B3A61"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4291B531" w14:textId="77777777" w:rsidR="002B3A61" w:rsidRPr="00D632CF" w:rsidRDefault="002B3A61"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6AE0F4A9" w14:textId="77777777" w:rsidR="002B3A61" w:rsidRPr="00D632CF" w:rsidRDefault="002B3A61" w:rsidP="00940D5E">
            <w:pPr>
              <w:jc w:val="right"/>
              <w:rPr>
                <w:sz w:val="14"/>
                <w:szCs w:val="14"/>
                <w:lang w:val="bg-BG" w:eastAsia="bg-BG"/>
              </w:rPr>
            </w:pPr>
          </w:p>
        </w:tc>
        <w:tc>
          <w:tcPr>
            <w:tcW w:w="700" w:type="dxa"/>
            <w:tcBorders>
              <w:top w:val="nil"/>
              <w:left w:val="nil"/>
              <w:bottom w:val="nil"/>
              <w:right w:val="nil"/>
            </w:tcBorders>
            <w:shd w:val="clear" w:color="auto" w:fill="auto"/>
            <w:noWrap/>
            <w:vAlign w:val="bottom"/>
          </w:tcPr>
          <w:p w14:paraId="5316EBC2" w14:textId="77777777" w:rsidR="002B3A61" w:rsidRPr="00D632CF" w:rsidRDefault="002B3A61" w:rsidP="00940D5E">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FE0181" w:rsidRPr="00D632CF" w14:paraId="10824803" w14:textId="77777777" w:rsidTr="00BC333F">
        <w:trPr>
          <w:trHeight w:val="420"/>
        </w:trPr>
        <w:tc>
          <w:tcPr>
            <w:tcW w:w="1340" w:type="dxa"/>
            <w:tcBorders>
              <w:top w:val="nil"/>
              <w:left w:val="nil"/>
              <w:bottom w:val="nil"/>
              <w:right w:val="nil"/>
            </w:tcBorders>
            <w:shd w:val="clear" w:color="auto" w:fill="auto"/>
            <w:vAlign w:val="bottom"/>
          </w:tcPr>
          <w:p w14:paraId="305D6E26" w14:textId="77777777" w:rsidR="00FE0181" w:rsidRPr="00D413ED" w:rsidRDefault="00FE0181" w:rsidP="00FE0181">
            <w:pPr>
              <w:rPr>
                <w:sz w:val="14"/>
                <w:szCs w:val="14"/>
                <w:lang w:val="bg-BG" w:eastAsia="bg-BG"/>
              </w:rPr>
            </w:pPr>
            <w:r w:rsidRPr="000A29E0">
              <w:rPr>
                <w:sz w:val="14"/>
                <w:szCs w:val="14"/>
                <w:lang w:val="bg-BG" w:eastAsia="bg-BG"/>
              </w:rPr>
              <w:t>Имоти, машини, оборудване</w:t>
            </w:r>
          </w:p>
        </w:tc>
        <w:tc>
          <w:tcPr>
            <w:tcW w:w="770" w:type="dxa"/>
            <w:tcBorders>
              <w:top w:val="nil"/>
              <w:left w:val="nil"/>
              <w:bottom w:val="nil"/>
              <w:right w:val="nil"/>
            </w:tcBorders>
            <w:shd w:val="clear" w:color="auto" w:fill="auto"/>
            <w:vAlign w:val="bottom"/>
          </w:tcPr>
          <w:p w14:paraId="0B578372" w14:textId="7B84E2AD" w:rsidR="00FE0181" w:rsidRPr="004C1846" w:rsidRDefault="00075CF2" w:rsidP="00FE0181">
            <w:pPr>
              <w:jc w:val="right"/>
              <w:rPr>
                <w:sz w:val="14"/>
                <w:szCs w:val="14"/>
                <w:lang w:val="bg-BG" w:eastAsia="bg-BG"/>
              </w:rPr>
            </w:pPr>
            <w:r>
              <w:rPr>
                <w:sz w:val="14"/>
                <w:szCs w:val="14"/>
                <w:lang w:eastAsia="bg-BG"/>
              </w:rPr>
              <w:t>3,546</w:t>
            </w:r>
          </w:p>
        </w:tc>
        <w:tc>
          <w:tcPr>
            <w:tcW w:w="770" w:type="dxa"/>
            <w:tcBorders>
              <w:top w:val="nil"/>
              <w:left w:val="nil"/>
              <w:bottom w:val="nil"/>
              <w:right w:val="nil"/>
            </w:tcBorders>
            <w:shd w:val="clear" w:color="auto" w:fill="auto"/>
            <w:vAlign w:val="bottom"/>
          </w:tcPr>
          <w:p w14:paraId="375A6583" w14:textId="3B6ABB72" w:rsidR="00FE0181" w:rsidRPr="00FF56ED" w:rsidRDefault="00FE0181" w:rsidP="00FE0181">
            <w:pPr>
              <w:jc w:val="right"/>
              <w:rPr>
                <w:sz w:val="14"/>
                <w:szCs w:val="14"/>
                <w:lang w:val="bg-BG" w:eastAsia="bg-BG"/>
              </w:rPr>
            </w:pPr>
            <w:r>
              <w:rPr>
                <w:sz w:val="14"/>
                <w:szCs w:val="14"/>
                <w:lang w:val="bg-BG" w:eastAsia="bg-BG"/>
              </w:rPr>
              <w:t>3,999</w:t>
            </w:r>
          </w:p>
        </w:tc>
        <w:tc>
          <w:tcPr>
            <w:tcW w:w="770" w:type="dxa"/>
            <w:tcBorders>
              <w:top w:val="nil"/>
              <w:left w:val="nil"/>
              <w:bottom w:val="nil"/>
              <w:right w:val="nil"/>
            </w:tcBorders>
            <w:shd w:val="clear" w:color="auto" w:fill="auto"/>
            <w:vAlign w:val="bottom"/>
          </w:tcPr>
          <w:p w14:paraId="21F515CD" w14:textId="5F6E527C" w:rsidR="00FE0181" w:rsidRPr="00075CF2" w:rsidRDefault="00075CF2" w:rsidP="00FE0181">
            <w:pPr>
              <w:jc w:val="right"/>
              <w:rPr>
                <w:sz w:val="14"/>
                <w:szCs w:val="14"/>
                <w:lang w:eastAsia="bg-BG"/>
              </w:rPr>
            </w:pPr>
            <w:r>
              <w:rPr>
                <w:sz w:val="14"/>
                <w:szCs w:val="14"/>
                <w:lang w:eastAsia="bg-BG"/>
              </w:rPr>
              <w:t>2,847</w:t>
            </w:r>
          </w:p>
        </w:tc>
        <w:tc>
          <w:tcPr>
            <w:tcW w:w="770" w:type="dxa"/>
            <w:tcBorders>
              <w:top w:val="nil"/>
              <w:left w:val="nil"/>
              <w:bottom w:val="nil"/>
              <w:right w:val="nil"/>
            </w:tcBorders>
            <w:shd w:val="clear" w:color="auto" w:fill="auto"/>
            <w:vAlign w:val="bottom"/>
          </w:tcPr>
          <w:p w14:paraId="525230B0" w14:textId="64B80FF6" w:rsidR="00FE0181" w:rsidRPr="00FF56ED" w:rsidRDefault="00FE0181" w:rsidP="00FE0181">
            <w:pPr>
              <w:jc w:val="right"/>
              <w:rPr>
                <w:sz w:val="14"/>
                <w:szCs w:val="14"/>
                <w:lang w:val="bg-BG" w:eastAsia="bg-BG"/>
              </w:rPr>
            </w:pPr>
            <w:r>
              <w:rPr>
                <w:sz w:val="14"/>
                <w:szCs w:val="14"/>
                <w:lang w:val="bg-BG" w:eastAsia="bg-BG"/>
              </w:rPr>
              <w:t>3,105</w:t>
            </w:r>
          </w:p>
        </w:tc>
        <w:tc>
          <w:tcPr>
            <w:tcW w:w="770" w:type="dxa"/>
            <w:tcBorders>
              <w:top w:val="nil"/>
              <w:left w:val="nil"/>
              <w:bottom w:val="nil"/>
              <w:right w:val="nil"/>
            </w:tcBorders>
            <w:shd w:val="clear" w:color="auto" w:fill="auto"/>
            <w:vAlign w:val="bottom"/>
          </w:tcPr>
          <w:p w14:paraId="3622BA43" w14:textId="265F524A" w:rsidR="00FE0181" w:rsidRPr="00075CF2" w:rsidRDefault="00075CF2" w:rsidP="00FE0181">
            <w:pPr>
              <w:jc w:val="right"/>
              <w:rPr>
                <w:sz w:val="14"/>
                <w:szCs w:val="14"/>
                <w:lang w:eastAsia="bg-BG"/>
              </w:rPr>
            </w:pPr>
            <w:r>
              <w:rPr>
                <w:sz w:val="14"/>
                <w:szCs w:val="14"/>
                <w:lang w:eastAsia="bg-BG"/>
              </w:rPr>
              <w:t>6,082</w:t>
            </w:r>
          </w:p>
        </w:tc>
        <w:tc>
          <w:tcPr>
            <w:tcW w:w="770" w:type="dxa"/>
            <w:tcBorders>
              <w:top w:val="nil"/>
              <w:left w:val="nil"/>
              <w:bottom w:val="nil"/>
              <w:right w:val="nil"/>
            </w:tcBorders>
            <w:shd w:val="clear" w:color="auto" w:fill="auto"/>
            <w:vAlign w:val="bottom"/>
          </w:tcPr>
          <w:p w14:paraId="6D506C83" w14:textId="2826FD3B" w:rsidR="00FE0181" w:rsidRPr="00FF56ED" w:rsidRDefault="00FE0181" w:rsidP="00FE0181">
            <w:pPr>
              <w:jc w:val="right"/>
              <w:rPr>
                <w:sz w:val="14"/>
                <w:szCs w:val="14"/>
                <w:lang w:val="bg-BG" w:eastAsia="bg-BG"/>
              </w:rPr>
            </w:pPr>
            <w:r>
              <w:rPr>
                <w:sz w:val="14"/>
                <w:szCs w:val="14"/>
                <w:lang w:val="bg-BG" w:eastAsia="bg-BG"/>
              </w:rPr>
              <w:t>5,933</w:t>
            </w:r>
          </w:p>
        </w:tc>
        <w:tc>
          <w:tcPr>
            <w:tcW w:w="770" w:type="dxa"/>
            <w:tcBorders>
              <w:top w:val="nil"/>
              <w:left w:val="nil"/>
              <w:bottom w:val="nil"/>
              <w:right w:val="nil"/>
            </w:tcBorders>
            <w:shd w:val="clear" w:color="auto" w:fill="auto"/>
            <w:vAlign w:val="bottom"/>
          </w:tcPr>
          <w:p w14:paraId="415FC511" w14:textId="31E4A24C" w:rsidR="00FE0181" w:rsidRPr="00075CF2" w:rsidRDefault="00075CF2" w:rsidP="00FE0181">
            <w:pPr>
              <w:jc w:val="right"/>
              <w:rPr>
                <w:sz w:val="14"/>
                <w:szCs w:val="14"/>
                <w:lang w:eastAsia="bg-BG"/>
              </w:rPr>
            </w:pPr>
            <w:r>
              <w:rPr>
                <w:sz w:val="14"/>
                <w:szCs w:val="14"/>
                <w:lang w:eastAsia="bg-BG"/>
              </w:rPr>
              <w:t>4,939</w:t>
            </w:r>
          </w:p>
        </w:tc>
        <w:tc>
          <w:tcPr>
            <w:tcW w:w="770" w:type="dxa"/>
            <w:tcBorders>
              <w:top w:val="nil"/>
              <w:left w:val="nil"/>
              <w:bottom w:val="nil"/>
              <w:right w:val="nil"/>
            </w:tcBorders>
            <w:shd w:val="clear" w:color="auto" w:fill="auto"/>
            <w:vAlign w:val="bottom"/>
          </w:tcPr>
          <w:p w14:paraId="1217F12C" w14:textId="72116DE2" w:rsidR="00FE0181" w:rsidRPr="00FF56ED" w:rsidRDefault="00FE0181" w:rsidP="00FE0181">
            <w:pPr>
              <w:jc w:val="right"/>
              <w:rPr>
                <w:sz w:val="14"/>
                <w:szCs w:val="14"/>
                <w:lang w:val="bg-BG" w:eastAsia="bg-BG"/>
              </w:rPr>
            </w:pPr>
            <w:r>
              <w:rPr>
                <w:sz w:val="14"/>
                <w:szCs w:val="14"/>
                <w:lang w:val="bg-BG" w:eastAsia="bg-BG"/>
              </w:rPr>
              <w:t>5,328</w:t>
            </w:r>
          </w:p>
        </w:tc>
        <w:tc>
          <w:tcPr>
            <w:tcW w:w="700" w:type="dxa"/>
            <w:tcBorders>
              <w:top w:val="nil"/>
              <w:left w:val="nil"/>
              <w:bottom w:val="nil"/>
              <w:right w:val="nil"/>
            </w:tcBorders>
            <w:shd w:val="clear" w:color="auto" w:fill="auto"/>
            <w:vAlign w:val="bottom"/>
          </w:tcPr>
          <w:p w14:paraId="3B8BF037" w14:textId="2B33070A" w:rsidR="00FE0181" w:rsidRPr="00075CF2" w:rsidRDefault="00075CF2" w:rsidP="00FE0181">
            <w:pPr>
              <w:jc w:val="right"/>
              <w:rPr>
                <w:sz w:val="14"/>
                <w:szCs w:val="14"/>
                <w:lang w:eastAsia="bg-BG"/>
              </w:rPr>
            </w:pPr>
            <w:r>
              <w:rPr>
                <w:sz w:val="14"/>
                <w:szCs w:val="14"/>
                <w:lang w:eastAsia="bg-BG"/>
              </w:rPr>
              <w:t>445</w:t>
            </w:r>
          </w:p>
        </w:tc>
        <w:tc>
          <w:tcPr>
            <w:tcW w:w="700" w:type="dxa"/>
            <w:tcBorders>
              <w:top w:val="nil"/>
              <w:left w:val="nil"/>
              <w:bottom w:val="nil"/>
              <w:right w:val="nil"/>
            </w:tcBorders>
            <w:shd w:val="clear" w:color="auto" w:fill="auto"/>
            <w:vAlign w:val="bottom"/>
          </w:tcPr>
          <w:p w14:paraId="028B2F8C" w14:textId="740A5BFB" w:rsidR="00FE0181" w:rsidRPr="00FF56ED" w:rsidRDefault="00FE0181" w:rsidP="00FE0181">
            <w:pPr>
              <w:jc w:val="right"/>
              <w:rPr>
                <w:sz w:val="14"/>
                <w:szCs w:val="14"/>
                <w:lang w:val="bg-BG" w:eastAsia="bg-BG"/>
              </w:rPr>
            </w:pPr>
            <w:r>
              <w:rPr>
                <w:sz w:val="14"/>
                <w:szCs w:val="14"/>
                <w:lang w:val="bg-BG" w:eastAsia="bg-BG"/>
              </w:rPr>
              <w:t>374</w:t>
            </w:r>
          </w:p>
        </w:tc>
        <w:tc>
          <w:tcPr>
            <w:tcW w:w="700" w:type="dxa"/>
            <w:tcBorders>
              <w:top w:val="nil"/>
              <w:left w:val="nil"/>
              <w:bottom w:val="nil"/>
              <w:right w:val="nil"/>
            </w:tcBorders>
            <w:shd w:val="clear" w:color="auto" w:fill="auto"/>
            <w:vAlign w:val="bottom"/>
          </w:tcPr>
          <w:p w14:paraId="30ABBEDD" w14:textId="6B794F06" w:rsidR="00FE0181" w:rsidRPr="00075CF2" w:rsidRDefault="00075CF2" w:rsidP="00FE0181">
            <w:pPr>
              <w:jc w:val="right"/>
              <w:rPr>
                <w:sz w:val="14"/>
                <w:szCs w:val="14"/>
                <w:lang w:eastAsia="bg-BG"/>
              </w:rPr>
            </w:pPr>
            <w:r>
              <w:rPr>
                <w:sz w:val="14"/>
                <w:szCs w:val="14"/>
                <w:lang w:eastAsia="bg-BG"/>
              </w:rPr>
              <w:t>17,859</w:t>
            </w:r>
          </w:p>
        </w:tc>
        <w:tc>
          <w:tcPr>
            <w:tcW w:w="700" w:type="dxa"/>
            <w:tcBorders>
              <w:top w:val="nil"/>
              <w:left w:val="nil"/>
              <w:bottom w:val="nil"/>
              <w:right w:val="nil"/>
            </w:tcBorders>
            <w:shd w:val="clear" w:color="auto" w:fill="auto"/>
            <w:noWrap/>
            <w:vAlign w:val="bottom"/>
          </w:tcPr>
          <w:p w14:paraId="47C5F62F" w14:textId="1A8C1EA7" w:rsidR="00FE0181" w:rsidRPr="00FF56ED" w:rsidRDefault="00FE0181" w:rsidP="00FE0181">
            <w:pPr>
              <w:jc w:val="right"/>
              <w:rPr>
                <w:sz w:val="14"/>
                <w:szCs w:val="14"/>
                <w:lang w:val="bg-BG" w:eastAsia="bg-BG"/>
              </w:rPr>
            </w:pPr>
            <w:r>
              <w:rPr>
                <w:sz w:val="14"/>
                <w:szCs w:val="14"/>
                <w:lang w:val="bg-BG" w:eastAsia="bg-BG"/>
              </w:rPr>
              <w:t>18,739</w:t>
            </w:r>
          </w:p>
        </w:tc>
      </w:tr>
      <w:tr w:rsidR="00FE0181" w:rsidRPr="00D632CF" w14:paraId="0AF042BE" w14:textId="77777777" w:rsidTr="00BC333F">
        <w:trPr>
          <w:trHeight w:val="255"/>
        </w:trPr>
        <w:tc>
          <w:tcPr>
            <w:tcW w:w="1340" w:type="dxa"/>
            <w:tcBorders>
              <w:top w:val="nil"/>
              <w:left w:val="nil"/>
              <w:bottom w:val="nil"/>
              <w:right w:val="nil"/>
            </w:tcBorders>
            <w:shd w:val="clear" w:color="auto" w:fill="auto"/>
            <w:vAlign w:val="bottom"/>
          </w:tcPr>
          <w:p w14:paraId="711153E2" w14:textId="77777777" w:rsidR="00FE0181" w:rsidRPr="00D632CF" w:rsidRDefault="00FE0181" w:rsidP="00FE0181">
            <w:pPr>
              <w:rPr>
                <w:sz w:val="14"/>
                <w:szCs w:val="14"/>
                <w:lang w:val="bg-BG" w:eastAsia="bg-BG"/>
              </w:rPr>
            </w:pPr>
            <w:r w:rsidRPr="000A29E0">
              <w:rPr>
                <w:sz w:val="14"/>
                <w:szCs w:val="14"/>
                <w:lang w:val="bg-BG" w:eastAsia="bg-BG"/>
              </w:rPr>
              <w:t>Материални запаси</w:t>
            </w:r>
          </w:p>
        </w:tc>
        <w:tc>
          <w:tcPr>
            <w:tcW w:w="770" w:type="dxa"/>
            <w:tcBorders>
              <w:top w:val="nil"/>
              <w:left w:val="nil"/>
              <w:bottom w:val="nil"/>
              <w:right w:val="nil"/>
            </w:tcBorders>
            <w:shd w:val="clear" w:color="auto" w:fill="auto"/>
            <w:vAlign w:val="bottom"/>
          </w:tcPr>
          <w:p w14:paraId="40CBF92A" w14:textId="1A05F872" w:rsidR="00FE0181" w:rsidRPr="0072593D" w:rsidRDefault="0072593D" w:rsidP="0072593D">
            <w:pPr>
              <w:tabs>
                <w:tab w:val="center" w:pos="4153"/>
                <w:tab w:val="right" w:pos="8306"/>
              </w:tabs>
              <w:jc w:val="right"/>
              <w:rPr>
                <w:sz w:val="14"/>
                <w:szCs w:val="14"/>
                <w:lang w:eastAsia="bg-BG"/>
              </w:rPr>
            </w:pPr>
            <w:r>
              <w:rPr>
                <w:sz w:val="14"/>
                <w:szCs w:val="14"/>
                <w:lang w:eastAsia="bg-BG"/>
              </w:rPr>
              <w:t>1,659</w:t>
            </w:r>
          </w:p>
        </w:tc>
        <w:tc>
          <w:tcPr>
            <w:tcW w:w="770" w:type="dxa"/>
            <w:tcBorders>
              <w:top w:val="nil"/>
              <w:left w:val="nil"/>
              <w:bottom w:val="nil"/>
              <w:right w:val="nil"/>
            </w:tcBorders>
            <w:shd w:val="clear" w:color="auto" w:fill="auto"/>
            <w:vAlign w:val="bottom"/>
          </w:tcPr>
          <w:p w14:paraId="6C22A808" w14:textId="5B5DF70A" w:rsidR="00FE0181" w:rsidRPr="00DF1551" w:rsidRDefault="00FE0181" w:rsidP="00FE0181">
            <w:pPr>
              <w:tabs>
                <w:tab w:val="center" w:pos="4153"/>
                <w:tab w:val="right" w:pos="8306"/>
              </w:tabs>
              <w:jc w:val="right"/>
              <w:rPr>
                <w:sz w:val="14"/>
                <w:szCs w:val="14"/>
                <w:lang w:eastAsia="bg-BG"/>
              </w:rPr>
            </w:pPr>
            <w:r>
              <w:rPr>
                <w:sz w:val="14"/>
                <w:szCs w:val="14"/>
                <w:lang w:val="bg-BG" w:eastAsia="bg-BG"/>
              </w:rPr>
              <w:t>1,66</w:t>
            </w:r>
            <w:r>
              <w:rPr>
                <w:sz w:val="14"/>
                <w:szCs w:val="14"/>
                <w:lang w:eastAsia="bg-BG"/>
              </w:rPr>
              <w:t>1</w:t>
            </w:r>
          </w:p>
        </w:tc>
        <w:tc>
          <w:tcPr>
            <w:tcW w:w="770" w:type="dxa"/>
            <w:tcBorders>
              <w:top w:val="nil"/>
              <w:left w:val="nil"/>
              <w:bottom w:val="nil"/>
              <w:right w:val="nil"/>
            </w:tcBorders>
            <w:shd w:val="clear" w:color="auto" w:fill="auto"/>
            <w:vAlign w:val="bottom"/>
          </w:tcPr>
          <w:p w14:paraId="08952AB4" w14:textId="5DC8BC43" w:rsidR="00FE0181" w:rsidRPr="0072593D" w:rsidRDefault="0072593D" w:rsidP="00FE0181">
            <w:pPr>
              <w:tabs>
                <w:tab w:val="center" w:pos="4153"/>
                <w:tab w:val="right" w:pos="8306"/>
              </w:tabs>
              <w:jc w:val="right"/>
              <w:rPr>
                <w:sz w:val="14"/>
                <w:szCs w:val="14"/>
                <w:lang w:eastAsia="bg-BG"/>
              </w:rPr>
            </w:pPr>
            <w:r>
              <w:rPr>
                <w:sz w:val="14"/>
                <w:szCs w:val="14"/>
                <w:lang w:eastAsia="bg-BG"/>
              </w:rPr>
              <w:t>983</w:t>
            </w:r>
          </w:p>
        </w:tc>
        <w:tc>
          <w:tcPr>
            <w:tcW w:w="770" w:type="dxa"/>
            <w:tcBorders>
              <w:top w:val="nil"/>
              <w:left w:val="nil"/>
              <w:bottom w:val="nil"/>
              <w:right w:val="nil"/>
            </w:tcBorders>
            <w:shd w:val="clear" w:color="auto" w:fill="auto"/>
            <w:vAlign w:val="bottom"/>
          </w:tcPr>
          <w:p w14:paraId="5D93EF2A" w14:textId="068EABB0" w:rsidR="00FE0181" w:rsidRPr="00DF1551" w:rsidRDefault="00FE0181" w:rsidP="00FE0181">
            <w:pPr>
              <w:tabs>
                <w:tab w:val="center" w:pos="4153"/>
                <w:tab w:val="right" w:pos="8306"/>
              </w:tabs>
              <w:jc w:val="right"/>
              <w:rPr>
                <w:sz w:val="14"/>
                <w:szCs w:val="14"/>
                <w:lang w:eastAsia="bg-BG"/>
              </w:rPr>
            </w:pPr>
            <w:r>
              <w:rPr>
                <w:sz w:val="14"/>
                <w:szCs w:val="14"/>
                <w:lang w:val="bg-BG" w:eastAsia="bg-BG"/>
              </w:rPr>
              <w:t>1,016</w:t>
            </w:r>
          </w:p>
        </w:tc>
        <w:tc>
          <w:tcPr>
            <w:tcW w:w="770" w:type="dxa"/>
            <w:tcBorders>
              <w:top w:val="nil"/>
              <w:left w:val="nil"/>
              <w:bottom w:val="nil"/>
              <w:right w:val="nil"/>
            </w:tcBorders>
            <w:shd w:val="clear" w:color="auto" w:fill="auto"/>
            <w:vAlign w:val="bottom"/>
          </w:tcPr>
          <w:p w14:paraId="0F4B0BCE" w14:textId="43FEC862" w:rsidR="00FE0181" w:rsidRPr="0072593D" w:rsidRDefault="0072593D" w:rsidP="0072593D">
            <w:pPr>
              <w:tabs>
                <w:tab w:val="center" w:pos="4153"/>
                <w:tab w:val="right" w:pos="8306"/>
              </w:tabs>
              <w:jc w:val="right"/>
              <w:rPr>
                <w:sz w:val="14"/>
                <w:szCs w:val="14"/>
                <w:lang w:eastAsia="bg-BG"/>
              </w:rPr>
            </w:pPr>
            <w:r>
              <w:rPr>
                <w:sz w:val="14"/>
                <w:szCs w:val="14"/>
                <w:lang w:eastAsia="bg-BG"/>
              </w:rPr>
              <w:t>2,117</w:t>
            </w:r>
          </w:p>
        </w:tc>
        <w:tc>
          <w:tcPr>
            <w:tcW w:w="770" w:type="dxa"/>
            <w:tcBorders>
              <w:top w:val="nil"/>
              <w:left w:val="nil"/>
              <w:bottom w:val="nil"/>
              <w:right w:val="nil"/>
            </w:tcBorders>
            <w:shd w:val="clear" w:color="auto" w:fill="auto"/>
            <w:vAlign w:val="bottom"/>
          </w:tcPr>
          <w:p w14:paraId="4D10A6BE" w14:textId="3ABB9716" w:rsidR="00FE0181" w:rsidRPr="00DF1551" w:rsidRDefault="00FE0181" w:rsidP="00FE0181">
            <w:pPr>
              <w:tabs>
                <w:tab w:val="center" w:pos="4153"/>
                <w:tab w:val="right" w:pos="8306"/>
              </w:tabs>
              <w:jc w:val="right"/>
              <w:rPr>
                <w:sz w:val="14"/>
                <w:szCs w:val="14"/>
                <w:lang w:eastAsia="bg-BG"/>
              </w:rPr>
            </w:pPr>
            <w:r>
              <w:rPr>
                <w:sz w:val="14"/>
                <w:szCs w:val="14"/>
                <w:lang w:val="bg-BG" w:eastAsia="bg-BG"/>
              </w:rPr>
              <w:t>1,442</w:t>
            </w:r>
          </w:p>
        </w:tc>
        <w:tc>
          <w:tcPr>
            <w:tcW w:w="770" w:type="dxa"/>
            <w:tcBorders>
              <w:top w:val="nil"/>
              <w:left w:val="nil"/>
              <w:bottom w:val="nil"/>
              <w:right w:val="nil"/>
            </w:tcBorders>
            <w:shd w:val="clear" w:color="auto" w:fill="auto"/>
            <w:vAlign w:val="bottom"/>
          </w:tcPr>
          <w:p w14:paraId="12D996C0" w14:textId="205A25E7" w:rsidR="00FE0181" w:rsidRPr="0072593D" w:rsidRDefault="0072593D" w:rsidP="00FE0181">
            <w:pPr>
              <w:tabs>
                <w:tab w:val="center" w:pos="4153"/>
                <w:tab w:val="right" w:pos="8306"/>
              </w:tabs>
              <w:jc w:val="right"/>
              <w:rPr>
                <w:sz w:val="14"/>
                <w:szCs w:val="14"/>
                <w:lang w:eastAsia="bg-BG"/>
              </w:rPr>
            </w:pPr>
            <w:r>
              <w:rPr>
                <w:sz w:val="14"/>
                <w:szCs w:val="14"/>
                <w:lang w:eastAsia="bg-BG"/>
              </w:rPr>
              <w:t>1,050</w:t>
            </w:r>
          </w:p>
        </w:tc>
        <w:tc>
          <w:tcPr>
            <w:tcW w:w="770" w:type="dxa"/>
            <w:tcBorders>
              <w:top w:val="nil"/>
              <w:left w:val="nil"/>
              <w:bottom w:val="nil"/>
              <w:right w:val="nil"/>
            </w:tcBorders>
            <w:shd w:val="clear" w:color="auto" w:fill="auto"/>
            <w:vAlign w:val="bottom"/>
          </w:tcPr>
          <w:p w14:paraId="4079016B" w14:textId="2EBF4E28" w:rsidR="00FE0181" w:rsidRPr="00DF1551" w:rsidRDefault="00FE0181" w:rsidP="00FE0181">
            <w:pPr>
              <w:tabs>
                <w:tab w:val="center" w:pos="4153"/>
                <w:tab w:val="right" w:pos="8306"/>
              </w:tabs>
              <w:jc w:val="right"/>
              <w:rPr>
                <w:sz w:val="14"/>
                <w:szCs w:val="14"/>
                <w:lang w:eastAsia="bg-BG"/>
              </w:rPr>
            </w:pPr>
            <w:r>
              <w:rPr>
                <w:sz w:val="14"/>
                <w:szCs w:val="14"/>
                <w:lang w:val="bg-BG" w:eastAsia="bg-BG"/>
              </w:rPr>
              <w:t>1,116</w:t>
            </w:r>
          </w:p>
        </w:tc>
        <w:tc>
          <w:tcPr>
            <w:tcW w:w="700" w:type="dxa"/>
            <w:tcBorders>
              <w:top w:val="nil"/>
              <w:left w:val="nil"/>
              <w:bottom w:val="nil"/>
              <w:right w:val="nil"/>
            </w:tcBorders>
            <w:shd w:val="clear" w:color="auto" w:fill="auto"/>
            <w:vAlign w:val="bottom"/>
          </w:tcPr>
          <w:p w14:paraId="7D382C27" w14:textId="3D6CE1A4" w:rsidR="00FE0181" w:rsidRPr="0072593D" w:rsidRDefault="0072593D" w:rsidP="00FE0181">
            <w:pPr>
              <w:tabs>
                <w:tab w:val="center" w:pos="4153"/>
                <w:tab w:val="right" w:pos="8306"/>
              </w:tabs>
              <w:jc w:val="right"/>
              <w:rPr>
                <w:sz w:val="14"/>
                <w:szCs w:val="14"/>
                <w:lang w:eastAsia="bg-BG"/>
              </w:rPr>
            </w:pPr>
            <w:r>
              <w:rPr>
                <w:sz w:val="14"/>
                <w:szCs w:val="14"/>
                <w:lang w:eastAsia="bg-BG"/>
              </w:rPr>
              <w:t>230</w:t>
            </w:r>
          </w:p>
        </w:tc>
        <w:tc>
          <w:tcPr>
            <w:tcW w:w="700" w:type="dxa"/>
            <w:tcBorders>
              <w:top w:val="nil"/>
              <w:left w:val="nil"/>
              <w:bottom w:val="nil"/>
              <w:right w:val="nil"/>
            </w:tcBorders>
            <w:shd w:val="clear" w:color="auto" w:fill="auto"/>
            <w:vAlign w:val="bottom"/>
          </w:tcPr>
          <w:p w14:paraId="6F02BC8A" w14:textId="2417BAFE" w:rsidR="00FE0181" w:rsidRPr="00F9079E" w:rsidRDefault="00FE0181" w:rsidP="00FE0181">
            <w:pPr>
              <w:tabs>
                <w:tab w:val="center" w:pos="4153"/>
                <w:tab w:val="right" w:pos="8306"/>
              </w:tabs>
              <w:jc w:val="right"/>
              <w:rPr>
                <w:sz w:val="14"/>
                <w:szCs w:val="14"/>
                <w:lang w:val="bg-BG" w:eastAsia="bg-BG"/>
              </w:rPr>
            </w:pPr>
            <w:r>
              <w:rPr>
                <w:sz w:val="14"/>
                <w:szCs w:val="14"/>
                <w:lang w:val="bg-BG" w:eastAsia="bg-BG"/>
              </w:rPr>
              <w:t>232</w:t>
            </w:r>
          </w:p>
        </w:tc>
        <w:tc>
          <w:tcPr>
            <w:tcW w:w="700" w:type="dxa"/>
            <w:tcBorders>
              <w:top w:val="nil"/>
              <w:left w:val="nil"/>
              <w:bottom w:val="nil"/>
              <w:right w:val="nil"/>
            </w:tcBorders>
            <w:shd w:val="clear" w:color="auto" w:fill="auto"/>
            <w:vAlign w:val="bottom"/>
          </w:tcPr>
          <w:p w14:paraId="5707FB62" w14:textId="5BAA9AF1" w:rsidR="00FE0181" w:rsidRPr="00FE0181" w:rsidRDefault="00FE0181" w:rsidP="00FE0181">
            <w:pPr>
              <w:tabs>
                <w:tab w:val="center" w:pos="4153"/>
                <w:tab w:val="right" w:pos="8306"/>
              </w:tabs>
              <w:jc w:val="right"/>
              <w:rPr>
                <w:sz w:val="14"/>
                <w:szCs w:val="14"/>
                <w:lang w:eastAsia="bg-BG"/>
              </w:rPr>
            </w:pPr>
            <w:r>
              <w:rPr>
                <w:sz w:val="14"/>
                <w:szCs w:val="14"/>
                <w:lang w:eastAsia="bg-BG"/>
              </w:rPr>
              <w:t>6,039</w:t>
            </w:r>
          </w:p>
        </w:tc>
        <w:tc>
          <w:tcPr>
            <w:tcW w:w="700" w:type="dxa"/>
            <w:tcBorders>
              <w:top w:val="nil"/>
              <w:left w:val="nil"/>
              <w:bottom w:val="nil"/>
              <w:right w:val="nil"/>
            </w:tcBorders>
            <w:shd w:val="clear" w:color="auto" w:fill="auto"/>
            <w:noWrap/>
            <w:vAlign w:val="bottom"/>
          </w:tcPr>
          <w:p w14:paraId="6843C52D" w14:textId="3CC905E8" w:rsidR="00FE0181" w:rsidRPr="00F9079E" w:rsidRDefault="00FE0181" w:rsidP="00FE0181">
            <w:pPr>
              <w:tabs>
                <w:tab w:val="center" w:pos="4153"/>
                <w:tab w:val="right" w:pos="8306"/>
              </w:tabs>
              <w:jc w:val="right"/>
              <w:rPr>
                <w:sz w:val="14"/>
                <w:szCs w:val="14"/>
                <w:lang w:val="bg-BG" w:eastAsia="bg-BG"/>
              </w:rPr>
            </w:pPr>
            <w:r>
              <w:rPr>
                <w:sz w:val="14"/>
                <w:szCs w:val="14"/>
                <w:lang w:val="bg-BG" w:eastAsia="bg-BG"/>
              </w:rPr>
              <w:t>5,467</w:t>
            </w:r>
          </w:p>
        </w:tc>
      </w:tr>
      <w:tr w:rsidR="00FE0181" w:rsidRPr="00D632CF" w14:paraId="70242E13" w14:textId="77777777" w:rsidTr="00BC333F">
        <w:trPr>
          <w:trHeight w:val="270"/>
        </w:trPr>
        <w:tc>
          <w:tcPr>
            <w:tcW w:w="1340" w:type="dxa"/>
            <w:tcBorders>
              <w:top w:val="nil"/>
              <w:left w:val="nil"/>
              <w:bottom w:val="single" w:sz="8" w:space="0" w:color="auto"/>
              <w:right w:val="nil"/>
            </w:tcBorders>
            <w:shd w:val="clear" w:color="auto" w:fill="auto"/>
            <w:vAlign w:val="bottom"/>
          </w:tcPr>
          <w:p w14:paraId="3E3D1C02" w14:textId="77777777" w:rsidR="00FE0181" w:rsidRPr="00D413ED" w:rsidRDefault="00FE0181" w:rsidP="00FE0181">
            <w:pPr>
              <w:rPr>
                <w:b/>
                <w:sz w:val="14"/>
                <w:szCs w:val="14"/>
                <w:lang w:val="bg-BG" w:eastAsia="bg-BG"/>
              </w:rPr>
            </w:pPr>
            <w:r w:rsidRPr="000A29E0">
              <w:rPr>
                <w:b/>
                <w:sz w:val="14"/>
                <w:szCs w:val="14"/>
                <w:lang w:val="bg-BG" w:eastAsia="bg-BG"/>
              </w:rPr>
              <w:t>Активи на сегмента</w:t>
            </w:r>
          </w:p>
        </w:tc>
        <w:tc>
          <w:tcPr>
            <w:tcW w:w="770" w:type="dxa"/>
            <w:tcBorders>
              <w:top w:val="nil"/>
              <w:left w:val="nil"/>
              <w:bottom w:val="single" w:sz="8" w:space="0" w:color="auto"/>
              <w:right w:val="nil"/>
            </w:tcBorders>
            <w:shd w:val="clear" w:color="auto" w:fill="auto"/>
            <w:vAlign w:val="bottom"/>
          </w:tcPr>
          <w:p w14:paraId="49686047" w14:textId="15191870" w:rsidR="00FE0181" w:rsidRPr="0072593D" w:rsidRDefault="0072593D" w:rsidP="00FE0181">
            <w:pPr>
              <w:jc w:val="right"/>
              <w:rPr>
                <w:sz w:val="14"/>
                <w:szCs w:val="14"/>
                <w:lang w:eastAsia="bg-BG"/>
              </w:rPr>
            </w:pPr>
            <w:r>
              <w:rPr>
                <w:sz w:val="14"/>
                <w:szCs w:val="14"/>
                <w:lang w:eastAsia="bg-BG"/>
              </w:rPr>
              <w:t>5,205</w:t>
            </w:r>
          </w:p>
        </w:tc>
        <w:tc>
          <w:tcPr>
            <w:tcW w:w="770" w:type="dxa"/>
            <w:tcBorders>
              <w:top w:val="nil"/>
              <w:left w:val="nil"/>
              <w:bottom w:val="single" w:sz="8" w:space="0" w:color="auto"/>
              <w:right w:val="nil"/>
            </w:tcBorders>
            <w:shd w:val="clear" w:color="auto" w:fill="auto"/>
            <w:vAlign w:val="bottom"/>
          </w:tcPr>
          <w:p w14:paraId="44425EAE" w14:textId="75D295F2" w:rsidR="00FE0181" w:rsidRPr="00FF56ED" w:rsidRDefault="00FE0181" w:rsidP="00FE0181">
            <w:pPr>
              <w:jc w:val="right"/>
              <w:rPr>
                <w:sz w:val="14"/>
                <w:szCs w:val="14"/>
                <w:lang w:val="bg-BG" w:eastAsia="bg-BG"/>
              </w:rPr>
            </w:pPr>
            <w:r>
              <w:rPr>
                <w:sz w:val="14"/>
                <w:szCs w:val="14"/>
                <w:lang w:val="bg-BG" w:eastAsia="bg-BG"/>
              </w:rPr>
              <w:t>5,660</w:t>
            </w:r>
          </w:p>
        </w:tc>
        <w:tc>
          <w:tcPr>
            <w:tcW w:w="770" w:type="dxa"/>
            <w:tcBorders>
              <w:top w:val="nil"/>
              <w:left w:val="nil"/>
              <w:bottom w:val="single" w:sz="8" w:space="0" w:color="auto"/>
              <w:right w:val="nil"/>
            </w:tcBorders>
            <w:shd w:val="clear" w:color="auto" w:fill="auto"/>
            <w:vAlign w:val="bottom"/>
          </w:tcPr>
          <w:p w14:paraId="41371FB7" w14:textId="55B99420" w:rsidR="00FE0181" w:rsidRPr="0072593D" w:rsidRDefault="0072593D" w:rsidP="00FE0181">
            <w:pPr>
              <w:jc w:val="right"/>
              <w:rPr>
                <w:sz w:val="14"/>
                <w:szCs w:val="14"/>
                <w:lang w:eastAsia="bg-BG"/>
              </w:rPr>
            </w:pPr>
            <w:r>
              <w:rPr>
                <w:sz w:val="14"/>
                <w:szCs w:val="14"/>
                <w:lang w:eastAsia="bg-BG"/>
              </w:rPr>
              <w:t>3,830</w:t>
            </w:r>
          </w:p>
        </w:tc>
        <w:tc>
          <w:tcPr>
            <w:tcW w:w="770" w:type="dxa"/>
            <w:tcBorders>
              <w:top w:val="nil"/>
              <w:left w:val="nil"/>
              <w:bottom w:val="single" w:sz="8" w:space="0" w:color="auto"/>
              <w:right w:val="nil"/>
            </w:tcBorders>
            <w:shd w:val="clear" w:color="auto" w:fill="auto"/>
            <w:vAlign w:val="bottom"/>
          </w:tcPr>
          <w:p w14:paraId="7AC87589" w14:textId="51A95D9B" w:rsidR="00FE0181" w:rsidRPr="00FF56ED" w:rsidRDefault="00FE0181" w:rsidP="00FE0181">
            <w:pPr>
              <w:jc w:val="right"/>
              <w:rPr>
                <w:sz w:val="14"/>
                <w:szCs w:val="14"/>
                <w:lang w:val="bg-BG" w:eastAsia="bg-BG"/>
              </w:rPr>
            </w:pPr>
            <w:r>
              <w:rPr>
                <w:sz w:val="14"/>
                <w:szCs w:val="14"/>
                <w:lang w:val="bg-BG" w:eastAsia="bg-BG"/>
              </w:rPr>
              <w:t>4,121</w:t>
            </w:r>
          </w:p>
        </w:tc>
        <w:tc>
          <w:tcPr>
            <w:tcW w:w="770" w:type="dxa"/>
            <w:tcBorders>
              <w:top w:val="nil"/>
              <w:left w:val="nil"/>
              <w:bottom w:val="single" w:sz="8" w:space="0" w:color="auto"/>
              <w:right w:val="nil"/>
            </w:tcBorders>
            <w:shd w:val="clear" w:color="auto" w:fill="auto"/>
            <w:vAlign w:val="bottom"/>
          </w:tcPr>
          <w:p w14:paraId="7752029A" w14:textId="4E09F45D" w:rsidR="00FE0181" w:rsidRPr="0072593D" w:rsidRDefault="0072593D" w:rsidP="00FE0181">
            <w:pPr>
              <w:jc w:val="right"/>
              <w:rPr>
                <w:sz w:val="14"/>
                <w:szCs w:val="14"/>
                <w:lang w:eastAsia="bg-BG"/>
              </w:rPr>
            </w:pPr>
            <w:r>
              <w:rPr>
                <w:sz w:val="14"/>
                <w:szCs w:val="14"/>
                <w:lang w:eastAsia="bg-BG"/>
              </w:rPr>
              <w:t>8,199</w:t>
            </w:r>
          </w:p>
        </w:tc>
        <w:tc>
          <w:tcPr>
            <w:tcW w:w="770" w:type="dxa"/>
            <w:tcBorders>
              <w:top w:val="nil"/>
              <w:left w:val="nil"/>
              <w:bottom w:val="single" w:sz="8" w:space="0" w:color="auto"/>
              <w:right w:val="nil"/>
            </w:tcBorders>
            <w:shd w:val="clear" w:color="auto" w:fill="auto"/>
            <w:vAlign w:val="bottom"/>
          </w:tcPr>
          <w:p w14:paraId="203AB546" w14:textId="1BBCAC80" w:rsidR="00FE0181" w:rsidRPr="00FF56ED" w:rsidRDefault="00FE0181" w:rsidP="00FE0181">
            <w:pPr>
              <w:jc w:val="right"/>
              <w:rPr>
                <w:sz w:val="14"/>
                <w:szCs w:val="14"/>
                <w:lang w:val="bg-BG" w:eastAsia="bg-BG"/>
              </w:rPr>
            </w:pPr>
            <w:r>
              <w:rPr>
                <w:sz w:val="14"/>
                <w:szCs w:val="14"/>
                <w:lang w:val="bg-BG" w:eastAsia="bg-BG"/>
              </w:rPr>
              <w:t>7,375</w:t>
            </w:r>
          </w:p>
        </w:tc>
        <w:tc>
          <w:tcPr>
            <w:tcW w:w="770" w:type="dxa"/>
            <w:tcBorders>
              <w:top w:val="nil"/>
              <w:left w:val="nil"/>
              <w:bottom w:val="single" w:sz="8" w:space="0" w:color="auto"/>
              <w:right w:val="nil"/>
            </w:tcBorders>
            <w:shd w:val="clear" w:color="auto" w:fill="auto"/>
            <w:vAlign w:val="bottom"/>
          </w:tcPr>
          <w:p w14:paraId="0749047E" w14:textId="1B2E47D5" w:rsidR="00FE0181" w:rsidRPr="0072593D" w:rsidRDefault="0072593D" w:rsidP="00FE0181">
            <w:pPr>
              <w:jc w:val="right"/>
              <w:rPr>
                <w:sz w:val="14"/>
                <w:szCs w:val="14"/>
                <w:lang w:eastAsia="bg-BG"/>
              </w:rPr>
            </w:pPr>
            <w:r>
              <w:rPr>
                <w:sz w:val="14"/>
                <w:szCs w:val="14"/>
                <w:lang w:eastAsia="bg-BG"/>
              </w:rPr>
              <w:t>5,989</w:t>
            </w:r>
          </w:p>
        </w:tc>
        <w:tc>
          <w:tcPr>
            <w:tcW w:w="770" w:type="dxa"/>
            <w:tcBorders>
              <w:top w:val="nil"/>
              <w:left w:val="nil"/>
              <w:bottom w:val="single" w:sz="8" w:space="0" w:color="auto"/>
              <w:right w:val="nil"/>
            </w:tcBorders>
            <w:shd w:val="clear" w:color="auto" w:fill="auto"/>
            <w:vAlign w:val="bottom"/>
          </w:tcPr>
          <w:p w14:paraId="173E02E2" w14:textId="5C108F3F" w:rsidR="00FE0181" w:rsidRPr="00FF56ED" w:rsidRDefault="00FE0181" w:rsidP="00FE0181">
            <w:pPr>
              <w:jc w:val="right"/>
              <w:rPr>
                <w:sz w:val="14"/>
                <w:szCs w:val="14"/>
                <w:lang w:val="bg-BG" w:eastAsia="bg-BG"/>
              </w:rPr>
            </w:pPr>
            <w:r>
              <w:rPr>
                <w:sz w:val="14"/>
                <w:szCs w:val="14"/>
                <w:lang w:val="bg-BG" w:eastAsia="bg-BG"/>
              </w:rPr>
              <w:t>6,444</w:t>
            </w:r>
          </w:p>
        </w:tc>
        <w:tc>
          <w:tcPr>
            <w:tcW w:w="700" w:type="dxa"/>
            <w:tcBorders>
              <w:top w:val="nil"/>
              <w:left w:val="nil"/>
              <w:bottom w:val="single" w:sz="8" w:space="0" w:color="auto"/>
              <w:right w:val="nil"/>
            </w:tcBorders>
            <w:shd w:val="clear" w:color="auto" w:fill="auto"/>
            <w:vAlign w:val="bottom"/>
          </w:tcPr>
          <w:p w14:paraId="410158EA" w14:textId="59866728" w:rsidR="00FE0181" w:rsidRPr="0072593D" w:rsidRDefault="0072593D" w:rsidP="00FE0181">
            <w:pPr>
              <w:jc w:val="right"/>
              <w:rPr>
                <w:sz w:val="14"/>
                <w:szCs w:val="14"/>
                <w:lang w:eastAsia="bg-BG"/>
              </w:rPr>
            </w:pPr>
            <w:r>
              <w:rPr>
                <w:sz w:val="14"/>
                <w:szCs w:val="14"/>
                <w:lang w:eastAsia="bg-BG"/>
              </w:rPr>
              <w:t>675</w:t>
            </w:r>
          </w:p>
        </w:tc>
        <w:tc>
          <w:tcPr>
            <w:tcW w:w="700" w:type="dxa"/>
            <w:tcBorders>
              <w:top w:val="nil"/>
              <w:left w:val="nil"/>
              <w:bottom w:val="single" w:sz="8" w:space="0" w:color="auto"/>
              <w:right w:val="nil"/>
            </w:tcBorders>
            <w:shd w:val="clear" w:color="auto" w:fill="auto"/>
            <w:vAlign w:val="bottom"/>
          </w:tcPr>
          <w:p w14:paraId="6BBCE76A" w14:textId="2967F6EE" w:rsidR="00FE0181" w:rsidRPr="00FF56ED" w:rsidRDefault="00FE0181" w:rsidP="00FE0181">
            <w:pPr>
              <w:jc w:val="right"/>
              <w:rPr>
                <w:sz w:val="14"/>
                <w:szCs w:val="14"/>
                <w:lang w:val="bg-BG" w:eastAsia="bg-BG"/>
              </w:rPr>
            </w:pPr>
            <w:r>
              <w:rPr>
                <w:sz w:val="14"/>
                <w:szCs w:val="14"/>
                <w:lang w:val="bg-BG" w:eastAsia="bg-BG"/>
              </w:rPr>
              <w:t>606</w:t>
            </w:r>
          </w:p>
        </w:tc>
        <w:tc>
          <w:tcPr>
            <w:tcW w:w="700" w:type="dxa"/>
            <w:tcBorders>
              <w:top w:val="nil"/>
              <w:left w:val="nil"/>
              <w:bottom w:val="nil"/>
              <w:right w:val="nil"/>
            </w:tcBorders>
            <w:shd w:val="clear" w:color="auto" w:fill="auto"/>
            <w:vAlign w:val="bottom"/>
          </w:tcPr>
          <w:p w14:paraId="4906C89D" w14:textId="4E2E58E7" w:rsidR="00FE0181" w:rsidRPr="00FF56ED" w:rsidRDefault="0072593D" w:rsidP="0072593D">
            <w:pPr>
              <w:jc w:val="right"/>
              <w:rPr>
                <w:b/>
                <w:sz w:val="14"/>
                <w:szCs w:val="14"/>
                <w:lang w:val="bg-BG" w:eastAsia="bg-BG"/>
              </w:rPr>
            </w:pPr>
            <w:r w:rsidRPr="0072593D">
              <w:rPr>
                <w:b/>
                <w:sz w:val="14"/>
                <w:szCs w:val="14"/>
                <w:lang w:val="bg-BG" w:eastAsia="bg-BG"/>
              </w:rPr>
              <w:t>23,898</w:t>
            </w:r>
          </w:p>
        </w:tc>
        <w:tc>
          <w:tcPr>
            <w:tcW w:w="700" w:type="dxa"/>
            <w:tcBorders>
              <w:top w:val="nil"/>
              <w:left w:val="nil"/>
              <w:bottom w:val="single" w:sz="8" w:space="0" w:color="auto"/>
              <w:right w:val="nil"/>
            </w:tcBorders>
            <w:shd w:val="clear" w:color="auto" w:fill="auto"/>
            <w:noWrap/>
            <w:vAlign w:val="bottom"/>
          </w:tcPr>
          <w:p w14:paraId="244B19A9" w14:textId="6C06F688" w:rsidR="00FE0181" w:rsidRPr="00FF56ED" w:rsidRDefault="00FE0181" w:rsidP="00FE0181">
            <w:pPr>
              <w:jc w:val="right"/>
              <w:rPr>
                <w:b/>
                <w:sz w:val="14"/>
                <w:szCs w:val="14"/>
                <w:lang w:val="bg-BG" w:eastAsia="bg-BG"/>
              </w:rPr>
            </w:pPr>
            <w:r>
              <w:rPr>
                <w:b/>
                <w:sz w:val="14"/>
                <w:szCs w:val="14"/>
                <w:lang w:val="bg-BG" w:eastAsia="bg-BG"/>
              </w:rPr>
              <w:t>24,206</w:t>
            </w:r>
          </w:p>
        </w:tc>
      </w:tr>
      <w:tr w:rsidR="00FE0181" w:rsidRPr="00571C96" w14:paraId="245AAC1C" w14:textId="77777777" w:rsidTr="00BC333F">
        <w:trPr>
          <w:trHeight w:val="255"/>
        </w:trPr>
        <w:tc>
          <w:tcPr>
            <w:tcW w:w="1340" w:type="dxa"/>
            <w:tcBorders>
              <w:top w:val="nil"/>
              <w:left w:val="nil"/>
              <w:bottom w:val="nil"/>
              <w:right w:val="nil"/>
            </w:tcBorders>
            <w:shd w:val="clear" w:color="auto" w:fill="auto"/>
            <w:vAlign w:val="bottom"/>
          </w:tcPr>
          <w:p w14:paraId="37088C42" w14:textId="77777777" w:rsidR="00FE0181" w:rsidRPr="003F71B7" w:rsidRDefault="00FE0181" w:rsidP="00FE0181">
            <w:pPr>
              <w:rPr>
                <w:b/>
                <w:sz w:val="14"/>
                <w:szCs w:val="14"/>
                <w:lang w:val="bg-BG" w:eastAsia="bg-BG"/>
              </w:rPr>
            </w:pPr>
            <w:r w:rsidRPr="000A29E0">
              <w:rPr>
                <w:b/>
                <w:sz w:val="14"/>
                <w:szCs w:val="14"/>
                <w:lang w:val="bg-BG" w:eastAsia="bg-BG"/>
              </w:rPr>
              <w:t>Неразпределени активи</w:t>
            </w:r>
          </w:p>
        </w:tc>
        <w:tc>
          <w:tcPr>
            <w:tcW w:w="770" w:type="dxa"/>
            <w:tcBorders>
              <w:top w:val="nil"/>
              <w:left w:val="nil"/>
              <w:bottom w:val="nil"/>
              <w:right w:val="nil"/>
            </w:tcBorders>
            <w:shd w:val="clear" w:color="auto" w:fill="auto"/>
            <w:vAlign w:val="bottom"/>
          </w:tcPr>
          <w:p w14:paraId="5DF99578" w14:textId="77777777" w:rsidR="00FE0181" w:rsidRPr="00724644" w:rsidRDefault="00FE0181" w:rsidP="00FE0181">
            <w:pPr>
              <w:jc w:val="right"/>
              <w:rPr>
                <w:b/>
                <w:bCs/>
                <w:sz w:val="14"/>
                <w:szCs w:val="14"/>
                <w:lang w:eastAsia="bg-BG"/>
              </w:rPr>
            </w:pPr>
          </w:p>
        </w:tc>
        <w:tc>
          <w:tcPr>
            <w:tcW w:w="770" w:type="dxa"/>
            <w:tcBorders>
              <w:top w:val="nil"/>
              <w:left w:val="nil"/>
              <w:bottom w:val="nil"/>
              <w:right w:val="nil"/>
            </w:tcBorders>
            <w:shd w:val="clear" w:color="auto" w:fill="auto"/>
            <w:vAlign w:val="bottom"/>
          </w:tcPr>
          <w:p w14:paraId="4AE80019" w14:textId="77777777" w:rsidR="00FE0181" w:rsidRPr="00724644" w:rsidRDefault="00FE0181" w:rsidP="00FE0181">
            <w:pPr>
              <w:jc w:val="right"/>
              <w:rPr>
                <w:b/>
                <w:bCs/>
                <w:sz w:val="14"/>
                <w:szCs w:val="14"/>
                <w:lang w:eastAsia="bg-BG"/>
              </w:rPr>
            </w:pPr>
          </w:p>
        </w:tc>
        <w:tc>
          <w:tcPr>
            <w:tcW w:w="770" w:type="dxa"/>
            <w:tcBorders>
              <w:top w:val="nil"/>
              <w:left w:val="nil"/>
              <w:bottom w:val="nil"/>
              <w:right w:val="nil"/>
            </w:tcBorders>
            <w:shd w:val="clear" w:color="auto" w:fill="auto"/>
            <w:vAlign w:val="bottom"/>
          </w:tcPr>
          <w:p w14:paraId="4158A150" w14:textId="77777777" w:rsidR="00FE0181" w:rsidRDefault="00FE0181" w:rsidP="00FE0181">
            <w:pPr>
              <w:jc w:val="right"/>
              <w:rPr>
                <w:b/>
                <w:bCs/>
                <w:sz w:val="14"/>
                <w:szCs w:val="14"/>
                <w:lang w:eastAsia="bg-BG"/>
              </w:rPr>
            </w:pPr>
          </w:p>
        </w:tc>
        <w:tc>
          <w:tcPr>
            <w:tcW w:w="770" w:type="dxa"/>
            <w:tcBorders>
              <w:top w:val="nil"/>
              <w:left w:val="nil"/>
              <w:bottom w:val="nil"/>
              <w:right w:val="nil"/>
            </w:tcBorders>
            <w:shd w:val="clear" w:color="auto" w:fill="auto"/>
            <w:vAlign w:val="bottom"/>
          </w:tcPr>
          <w:p w14:paraId="003158ED" w14:textId="77777777" w:rsidR="00FE0181" w:rsidRDefault="00FE0181" w:rsidP="00FE0181">
            <w:pPr>
              <w:jc w:val="right"/>
              <w:rPr>
                <w:b/>
                <w:bCs/>
                <w:sz w:val="14"/>
                <w:szCs w:val="14"/>
                <w:lang w:eastAsia="bg-BG"/>
              </w:rPr>
            </w:pPr>
          </w:p>
        </w:tc>
        <w:tc>
          <w:tcPr>
            <w:tcW w:w="770" w:type="dxa"/>
            <w:tcBorders>
              <w:top w:val="nil"/>
              <w:left w:val="nil"/>
              <w:bottom w:val="nil"/>
              <w:right w:val="nil"/>
            </w:tcBorders>
            <w:shd w:val="clear" w:color="auto" w:fill="auto"/>
            <w:vAlign w:val="bottom"/>
          </w:tcPr>
          <w:p w14:paraId="002D2DEE" w14:textId="77777777" w:rsidR="00FE0181" w:rsidRPr="00FF56ED" w:rsidRDefault="00FE0181" w:rsidP="00FE018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047AEEB" w14:textId="77777777" w:rsidR="00FE0181" w:rsidRPr="00FF56ED" w:rsidRDefault="00FE0181" w:rsidP="00FE0181">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390E6312" w14:textId="77777777" w:rsidR="00FE0181" w:rsidRPr="00724644" w:rsidRDefault="00FE0181" w:rsidP="00FE0181">
            <w:pPr>
              <w:jc w:val="right"/>
              <w:rPr>
                <w:b/>
                <w:bCs/>
                <w:sz w:val="14"/>
                <w:szCs w:val="14"/>
                <w:lang w:eastAsia="bg-BG"/>
              </w:rPr>
            </w:pPr>
          </w:p>
        </w:tc>
        <w:tc>
          <w:tcPr>
            <w:tcW w:w="770" w:type="dxa"/>
            <w:tcBorders>
              <w:top w:val="nil"/>
              <w:left w:val="nil"/>
              <w:bottom w:val="nil"/>
              <w:right w:val="nil"/>
            </w:tcBorders>
            <w:shd w:val="clear" w:color="auto" w:fill="auto"/>
            <w:vAlign w:val="bottom"/>
          </w:tcPr>
          <w:p w14:paraId="77FB8B78" w14:textId="77777777" w:rsidR="00FE0181" w:rsidRPr="00724644" w:rsidRDefault="00FE0181" w:rsidP="00FE0181">
            <w:pPr>
              <w:jc w:val="right"/>
              <w:rPr>
                <w:b/>
                <w:bCs/>
                <w:sz w:val="14"/>
                <w:szCs w:val="14"/>
                <w:lang w:eastAsia="bg-BG"/>
              </w:rPr>
            </w:pPr>
          </w:p>
        </w:tc>
        <w:tc>
          <w:tcPr>
            <w:tcW w:w="700" w:type="dxa"/>
            <w:tcBorders>
              <w:top w:val="nil"/>
              <w:left w:val="nil"/>
              <w:bottom w:val="nil"/>
              <w:right w:val="nil"/>
            </w:tcBorders>
            <w:shd w:val="clear" w:color="auto" w:fill="auto"/>
            <w:vAlign w:val="bottom"/>
          </w:tcPr>
          <w:p w14:paraId="082263F2" w14:textId="77777777" w:rsidR="00FE0181" w:rsidRPr="00D632CF" w:rsidRDefault="00FE0181" w:rsidP="00FE0181">
            <w:pPr>
              <w:jc w:val="right"/>
              <w:rPr>
                <w:b/>
                <w:bCs/>
                <w:sz w:val="14"/>
                <w:szCs w:val="14"/>
                <w:lang w:val="bg-BG" w:eastAsia="bg-BG"/>
              </w:rPr>
            </w:pPr>
          </w:p>
        </w:tc>
        <w:tc>
          <w:tcPr>
            <w:tcW w:w="700" w:type="dxa"/>
            <w:tcBorders>
              <w:top w:val="nil"/>
              <w:left w:val="nil"/>
              <w:bottom w:val="nil"/>
              <w:right w:val="nil"/>
            </w:tcBorders>
            <w:shd w:val="clear" w:color="auto" w:fill="auto"/>
            <w:vAlign w:val="bottom"/>
          </w:tcPr>
          <w:p w14:paraId="2A60FD61" w14:textId="77777777" w:rsidR="00FE0181" w:rsidRPr="00D632CF" w:rsidRDefault="00FE0181" w:rsidP="00FE0181">
            <w:pPr>
              <w:jc w:val="right"/>
              <w:rPr>
                <w:b/>
                <w:bCs/>
                <w:sz w:val="14"/>
                <w:szCs w:val="14"/>
                <w:lang w:val="bg-BG" w:eastAsia="bg-BG"/>
              </w:rPr>
            </w:pPr>
          </w:p>
        </w:tc>
        <w:tc>
          <w:tcPr>
            <w:tcW w:w="700" w:type="dxa"/>
            <w:tcBorders>
              <w:top w:val="single" w:sz="8" w:space="0" w:color="auto"/>
              <w:left w:val="nil"/>
              <w:bottom w:val="nil"/>
              <w:right w:val="nil"/>
            </w:tcBorders>
            <w:shd w:val="clear" w:color="auto" w:fill="auto"/>
            <w:vAlign w:val="bottom"/>
          </w:tcPr>
          <w:p w14:paraId="65E52A22" w14:textId="002D093A" w:rsidR="00FE0181" w:rsidRPr="00FF56ED" w:rsidRDefault="0072593D" w:rsidP="0055171B">
            <w:pPr>
              <w:jc w:val="right"/>
              <w:rPr>
                <w:b/>
                <w:bCs/>
                <w:sz w:val="14"/>
                <w:szCs w:val="14"/>
                <w:lang w:val="bg-BG" w:eastAsia="bg-BG"/>
              </w:rPr>
            </w:pPr>
            <w:r>
              <w:rPr>
                <w:b/>
                <w:bCs/>
                <w:sz w:val="14"/>
                <w:szCs w:val="14"/>
                <w:lang w:val="bg-BG" w:eastAsia="bg-BG"/>
              </w:rPr>
              <w:t>18,</w:t>
            </w:r>
            <w:r w:rsidR="0055171B">
              <w:rPr>
                <w:b/>
                <w:bCs/>
                <w:sz w:val="14"/>
                <w:szCs w:val="14"/>
                <w:lang w:val="bg-BG" w:eastAsia="bg-BG"/>
              </w:rPr>
              <w:t>717</w:t>
            </w:r>
          </w:p>
        </w:tc>
        <w:tc>
          <w:tcPr>
            <w:tcW w:w="700" w:type="dxa"/>
            <w:tcBorders>
              <w:top w:val="nil"/>
              <w:left w:val="nil"/>
              <w:bottom w:val="nil"/>
              <w:right w:val="nil"/>
            </w:tcBorders>
            <w:shd w:val="clear" w:color="auto" w:fill="auto"/>
            <w:vAlign w:val="bottom"/>
          </w:tcPr>
          <w:p w14:paraId="238E4786" w14:textId="69079DB1" w:rsidR="00FE0181" w:rsidRPr="00FF56ED" w:rsidRDefault="00FE0181" w:rsidP="00FE0181">
            <w:pPr>
              <w:jc w:val="right"/>
              <w:rPr>
                <w:b/>
                <w:bCs/>
                <w:sz w:val="14"/>
                <w:szCs w:val="14"/>
                <w:lang w:val="bg-BG" w:eastAsia="bg-BG"/>
              </w:rPr>
            </w:pPr>
            <w:r>
              <w:rPr>
                <w:b/>
                <w:bCs/>
                <w:sz w:val="14"/>
                <w:szCs w:val="14"/>
                <w:lang w:val="bg-BG" w:eastAsia="bg-BG"/>
              </w:rPr>
              <w:t>15,803</w:t>
            </w:r>
          </w:p>
        </w:tc>
      </w:tr>
      <w:tr w:rsidR="00FE0181" w:rsidRPr="00D632CF" w14:paraId="10ABCF18" w14:textId="77777777" w:rsidTr="00BC333F">
        <w:trPr>
          <w:trHeight w:val="255"/>
        </w:trPr>
        <w:tc>
          <w:tcPr>
            <w:tcW w:w="1340" w:type="dxa"/>
            <w:tcBorders>
              <w:top w:val="nil"/>
              <w:left w:val="nil"/>
              <w:bottom w:val="nil"/>
              <w:right w:val="nil"/>
            </w:tcBorders>
            <w:shd w:val="clear" w:color="auto" w:fill="auto"/>
            <w:vAlign w:val="bottom"/>
          </w:tcPr>
          <w:p w14:paraId="45896C23" w14:textId="77777777" w:rsidR="00FE0181" w:rsidRPr="003F71B7" w:rsidRDefault="00FE0181" w:rsidP="00FE0181">
            <w:pPr>
              <w:rPr>
                <w:b/>
                <w:sz w:val="14"/>
                <w:szCs w:val="14"/>
                <w:lang w:val="bg-BG" w:eastAsia="bg-BG"/>
              </w:rPr>
            </w:pPr>
            <w:r w:rsidRPr="000A29E0">
              <w:rPr>
                <w:b/>
                <w:sz w:val="14"/>
                <w:szCs w:val="14"/>
                <w:lang w:val="bg-BG" w:eastAsia="bg-BG"/>
              </w:rPr>
              <w:t>Общо активи</w:t>
            </w:r>
          </w:p>
        </w:tc>
        <w:tc>
          <w:tcPr>
            <w:tcW w:w="770" w:type="dxa"/>
            <w:tcBorders>
              <w:top w:val="nil"/>
              <w:left w:val="nil"/>
              <w:bottom w:val="nil"/>
              <w:right w:val="nil"/>
            </w:tcBorders>
            <w:shd w:val="clear" w:color="auto" w:fill="auto"/>
            <w:vAlign w:val="bottom"/>
          </w:tcPr>
          <w:p w14:paraId="44065CDF" w14:textId="00CF0496" w:rsidR="00FE0181" w:rsidRPr="00BC333F" w:rsidRDefault="0072593D" w:rsidP="00FE0181">
            <w:pPr>
              <w:jc w:val="right"/>
              <w:rPr>
                <w:b/>
                <w:sz w:val="14"/>
                <w:szCs w:val="14"/>
                <w:lang w:val="bg-BG" w:eastAsia="bg-BG"/>
              </w:rPr>
            </w:pPr>
            <w:r>
              <w:rPr>
                <w:b/>
                <w:sz w:val="14"/>
                <w:szCs w:val="14"/>
                <w:lang w:val="bg-BG" w:eastAsia="bg-BG"/>
              </w:rPr>
              <w:t>5,205</w:t>
            </w:r>
          </w:p>
        </w:tc>
        <w:tc>
          <w:tcPr>
            <w:tcW w:w="770" w:type="dxa"/>
            <w:tcBorders>
              <w:top w:val="nil"/>
              <w:left w:val="nil"/>
              <w:bottom w:val="nil"/>
              <w:right w:val="nil"/>
            </w:tcBorders>
            <w:shd w:val="clear" w:color="auto" w:fill="auto"/>
            <w:vAlign w:val="bottom"/>
          </w:tcPr>
          <w:p w14:paraId="4325AEE7" w14:textId="6F0E3CBF" w:rsidR="00FE0181" w:rsidRPr="00BC333F" w:rsidRDefault="00FE0181" w:rsidP="00FE0181">
            <w:pPr>
              <w:jc w:val="right"/>
              <w:rPr>
                <w:b/>
                <w:sz w:val="14"/>
                <w:szCs w:val="14"/>
                <w:lang w:val="bg-BG" w:eastAsia="bg-BG"/>
              </w:rPr>
            </w:pPr>
            <w:r>
              <w:rPr>
                <w:b/>
                <w:sz w:val="14"/>
                <w:szCs w:val="14"/>
                <w:lang w:val="bg-BG" w:eastAsia="bg-BG"/>
              </w:rPr>
              <w:t>5,66</w:t>
            </w:r>
            <w:r>
              <w:rPr>
                <w:b/>
                <w:sz w:val="14"/>
                <w:szCs w:val="14"/>
                <w:lang w:eastAsia="bg-BG"/>
              </w:rPr>
              <w:t>0</w:t>
            </w:r>
          </w:p>
        </w:tc>
        <w:tc>
          <w:tcPr>
            <w:tcW w:w="770" w:type="dxa"/>
            <w:tcBorders>
              <w:top w:val="nil"/>
              <w:left w:val="nil"/>
              <w:bottom w:val="nil"/>
              <w:right w:val="nil"/>
            </w:tcBorders>
            <w:shd w:val="clear" w:color="auto" w:fill="auto"/>
            <w:vAlign w:val="bottom"/>
          </w:tcPr>
          <w:p w14:paraId="17B3B03B" w14:textId="373A9C33" w:rsidR="00FE0181" w:rsidRPr="00BC333F" w:rsidRDefault="0072593D" w:rsidP="00FE0181">
            <w:pPr>
              <w:jc w:val="right"/>
              <w:rPr>
                <w:b/>
                <w:sz w:val="14"/>
                <w:szCs w:val="14"/>
                <w:lang w:val="bg-BG" w:eastAsia="bg-BG"/>
              </w:rPr>
            </w:pPr>
            <w:r>
              <w:rPr>
                <w:b/>
                <w:sz w:val="14"/>
                <w:szCs w:val="14"/>
                <w:lang w:val="bg-BG" w:eastAsia="bg-BG"/>
              </w:rPr>
              <w:t>3,830</w:t>
            </w:r>
          </w:p>
        </w:tc>
        <w:tc>
          <w:tcPr>
            <w:tcW w:w="770" w:type="dxa"/>
            <w:tcBorders>
              <w:top w:val="nil"/>
              <w:left w:val="nil"/>
              <w:bottom w:val="nil"/>
              <w:right w:val="nil"/>
            </w:tcBorders>
            <w:shd w:val="clear" w:color="auto" w:fill="auto"/>
            <w:vAlign w:val="bottom"/>
          </w:tcPr>
          <w:p w14:paraId="637C98E1" w14:textId="5D4FE666" w:rsidR="00FE0181" w:rsidRPr="00BC333F" w:rsidRDefault="00FE0181" w:rsidP="00FE0181">
            <w:pPr>
              <w:jc w:val="right"/>
              <w:rPr>
                <w:b/>
                <w:sz w:val="14"/>
                <w:szCs w:val="14"/>
                <w:lang w:val="bg-BG" w:eastAsia="bg-BG"/>
              </w:rPr>
            </w:pPr>
            <w:r>
              <w:rPr>
                <w:b/>
                <w:sz w:val="14"/>
                <w:szCs w:val="14"/>
                <w:lang w:val="bg-BG" w:eastAsia="bg-BG"/>
              </w:rPr>
              <w:t>4,121</w:t>
            </w:r>
          </w:p>
        </w:tc>
        <w:tc>
          <w:tcPr>
            <w:tcW w:w="770" w:type="dxa"/>
            <w:tcBorders>
              <w:top w:val="nil"/>
              <w:left w:val="nil"/>
              <w:bottom w:val="nil"/>
              <w:right w:val="nil"/>
            </w:tcBorders>
            <w:shd w:val="clear" w:color="auto" w:fill="auto"/>
            <w:vAlign w:val="bottom"/>
          </w:tcPr>
          <w:p w14:paraId="3E01DA96" w14:textId="679E2F2E" w:rsidR="00FE0181" w:rsidRPr="00BC333F" w:rsidRDefault="0072593D" w:rsidP="00FE0181">
            <w:pPr>
              <w:jc w:val="right"/>
              <w:rPr>
                <w:b/>
                <w:sz w:val="14"/>
                <w:szCs w:val="14"/>
                <w:lang w:val="bg-BG" w:eastAsia="bg-BG"/>
              </w:rPr>
            </w:pPr>
            <w:r>
              <w:rPr>
                <w:b/>
                <w:sz w:val="14"/>
                <w:szCs w:val="14"/>
                <w:lang w:val="bg-BG" w:eastAsia="bg-BG"/>
              </w:rPr>
              <w:t>8,199</w:t>
            </w:r>
          </w:p>
        </w:tc>
        <w:tc>
          <w:tcPr>
            <w:tcW w:w="770" w:type="dxa"/>
            <w:tcBorders>
              <w:top w:val="nil"/>
              <w:left w:val="nil"/>
              <w:bottom w:val="nil"/>
              <w:right w:val="nil"/>
            </w:tcBorders>
            <w:shd w:val="clear" w:color="auto" w:fill="auto"/>
            <w:vAlign w:val="bottom"/>
          </w:tcPr>
          <w:p w14:paraId="682B8714" w14:textId="18AAC1B8" w:rsidR="00FE0181" w:rsidRPr="00BC333F" w:rsidRDefault="00FE0181" w:rsidP="00FE0181">
            <w:pPr>
              <w:jc w:val="right"/>
              <w:rPr>
                <w:b/>
                <w:sz w:val="14"/>
                <w:szCs w:val="14"/>
                <w:lang w:val="bg-BG" w:eastAsia="bg-BG"/>
              </w:rPr>
            </w:pPr>
            <w:r>
              <w:rPr>
                <w:b/>
                <w:sz w:val="14"/>
                <w:szCs w:val="14"/>
                <w:lang w:val="bg-BG" w:eastAsia="bg-BG"/>
              </w:rPr>
              <w:t>7,375</w:t>
            </w:r>
          </w:p>
        </w:tc>
        <w:tc>
          <w:tcPr>
            <w:tcW w:w="770" w:type="dxa"/>
            <w:tcBorders>
              <w:top w:val="nil"/>
              <w:left w:val="nil"/>
              <w:bottom w:val="nil"/>
              <w:right w:val="nil"/>
            </w:tcBorders>
            <w:shd w:val="clear" w:color="auto" w:fill="auto"/>
            <w:vAlign w:val="bottom"/>
          </w:tcPr>
          <w:p w14:paraId="68E9FB41" w14:textId="030FE294" w:rsidR="00FE0181" w:rsidRPr="00BC333F" w:rsidRDefault="0072593D" w:rsidP="00FE0181">
            <w:pPr>
              <w:jc w:val="right"/>
              <w:rPr>
                <w:b/>
                <w:sz w:val="14"/>
                <w:szCs w:val="14"/>
                <w:lang w:val="bg-BG" w:eastAsia="bg-BG"/>
              </w:rPr>
            </w:pPr>
            <w:r>
              <w:rPr>
                <w:b/>
                <w:sz w:val="14"/>
                <w:szCs w:val="14"/>
                <w:lang w:val="bg-BG" w:eastAsia="bg-BG"/>
              </w:rPr>
              <w:t>5,989</w:t>
            </w:r>
          </w:p>
        </w:tc>
        <w:tc>
          <w:tcPr>
            <w:tcW w:w="770" w:type="dxa"/>
            <w:tcBorders>
              <w:top w:val="nil"/>
              <w:left w:val="nil"/>
              <w:bottom w:val="nil"/>
              <w:right w:val="nil"/>
            </w:tcBorders>
            <w:shd w:val="clear" w:color="auto" w:fill="auto"/>
            <w:vAlign w:val="bottom"/>
          </w:tcPr>
          <w:p w14:paraId="7358E984" w14:textId="7931E7CD" w:rsidR="00FE0181" w:rsidRPr="00BC333F" w:rsidRDefault="00FE0181" w:rsidP="00FE0181">
            <w:pPr>
              <w:jc w:val="right"/>
              <w:rPr>
                <w:b/>
                <w:sz w:val="14"/>
                <w:szCs w:val="14"/>
                <w:lang w:val="bg-BG" w:eastAsia="bg-BG"/>
              </w:rPr>
            </w:pPr>
            <w:r>
              <w:rPr>
                <w:b/>
                <w:sz w:val="14"/>
                <w:szCs w:val="14"/>
                <w:lang w:val="bg-BG" w:eastAsia="bg-BG"/>
              </w:rPr>
              <w:t>6,444</w:t>
            </w:r>
          </w:p>
        </w:tc>
        <w:tc>
          <w:tcPr>
            <w:tcW w:w="700" w:type="dxa"/>
            <w:tcBorders>
              <w:top w:val="nil"/>
              <w:left w:val="nil"/>
              <w:bottom w:val="nil"/>
              <w:right w:val="nil"/>
            </w:tcBorders>
            <w:shd w:val="clear" w:color="auto" w:fill="auto"/>
            <w:vAlign w:val="bottom"/>
          </w:tcPr>
          <w:p w14:paraId="3503654A" w14:textId="34138D17" w:rsidR="00FE0181" w:rsidRPr="00BC333F" w:rsidRDefault="0072593D" w:rsidP="00FE0181">
            <w:pPr>
              <w:jc w:val="right"/>
              <w:rPr>
                <w:b/>
                <w:sz w:val="14"/>
                <w:szCs w:val="14"/>
                <w:lang w:val="bg-BG" w:eastAsia="bg-BG"/>
              </w:rPr>
            </w:pPr>
            <w:r>
              <w:rPr>
                <w:b/>
                <w:sz w:val="14"/>
                <w:szCs w:val="14"/>
                <w:lang w:val="bg-BG" w:eastAsia="bg-BG"/>
              </w:rPr>
              <w:t>675</w:t>
            </w:r>
          </w:p>
        </w:tc>
        <w:tc>
          <w:tcPr>
            <w:tcW w:w="700" w:type="dxa"/>
            <w:tcBorders>
              <w:top w:val="nil"/>
              <w:left w:val="nil"/>
              <w:bottom w:val="nil"/>
              <w:right w:val="nil"/>
            </w:tcBorders>
            <w:shd w:val="clear" w:color="auto" w:fill="auto"/>
            <w:vAlign w:val="bottom"/>
          </w:tcPr>
          <w:p w14:paraId="5E5196EE" w14:textId="77C30CDD" w:rsidR="00FE0181" w:rsidRPr="00BC333F" w:rsidRDefault="00FE0181" w:rsidP="00FE0181">
            <w:pPr>
              <w:jc w:val="right"/>
              <w:rPr>
                <w:b/>
                <w:sz w:val="14"/>
                <w:szCs w:val="14"/>
                <w:lang w:val="bg-BG" w:eastAsia="bg-BG"/>
              </w:rPr>
            </w:pPr>
            <w:r>
              <w:rPr>
                <w:b/>
                <w:sz w:val="14"/>
                <w:szCs w:val="14"/>
                <w:lang w:val="bg-BG" w:eastAsia="bg-BG"/>
              </w:rPr>
              <w:t>606</w:t>
            </w:r>
          </w:p>
        </w:tc>
        <w:tc>
          <w:tcPr>
            <w:tcW w:w="700" w:type="dxa"/>
            <w:tcBorders>
              <w:top w:val="nil"/>
              <w:left w:val="nil"/>
              <w:bottom w:val="nil"/>
              <w:right w:val="nil"/>
            </w:tcBorders>
            <w:shd w:val="clear" w:color="auto" w:fill="auto"/>
            <w:vAlign w:val="bottom"/>
          </w:tcPr>
          <w:p w14:paraId="7B181A80" w14:textId="36CC0809" w:rsidR="00FE0181" w:rsidRPr="0055171B" w:rsidRDefault="00FE0181" w:rsidP="0055171B">
            <w:pPr>
              <w:jc w:val="right"/>
              <w:rPr>
                <w:b/>
                <w:sz w:val="14"/>
                <w:szCs w:val="14"/>
                <w:lang w:val="bg-BG" w:eastAsia="bg-BG"/>
              </w:rPr>
            </w:pPr>
            <w:r>
              <w:rPr>
                <w:b/>
                <w:sz w:val="14"/>
                <w:szCs w:val="14"/>
                <w:lang w:eastAsia="bg-BG"/>
              </w:rPr>
              <w:t>42,</w:t>
            </w:r>
            <w:r w:rsidR="0055171B">
              <w:rPr>
                <w:b/>
                <w:sz w:val="14"/>
                <w:szCs w:val="14"/>
                <w:lang w:val="bg-BG" w:eastAsia="bg-BG"/>
              </w:rPr>
              <w:t>615</w:t>
            </w:r>
          </w:p>
        </w:tc>
        <w:tc>
          <w:tcPr>
            <w:tcW w:w="700" w:type="dxa"/>
            <w:tcBorders>
              <w:top w:val="nil"/>
              <w:left w:val="nil"/>
              <w:bottom w:val="nil"/>
              <w:right w:val="nil"/>
            </w:tcBorders>
            <w:shd w:val="clear" w:color="auto" w:fill="auto"/>
            <w:noWrap/>
            <w:vAlign w:val="bottom"/>
          </w:tcPr>
          <w:p w14:paraId="66BD8BDF" w14:textId="0F853690" w:rsidR="00FE0181" w:rsidRPr="002B3A61" w:rsidRDefault="00FE0181" w:rsidP="00FE0181">
            <w:pPr>
              <w:jc w:val="right"/>
              <w:rPr>
                <w:b/>
                <w:sz w:val="14"/>
                <w:szCs w:val="14"/>
                <w:lang w:val="bg-BG" w:eastAsia="bg-BG"/>
              </w:rPr>
            </w:pPr>
            <w:r>
              <w:rPr>
                <w:b/>
                <w:sz w:val="14"/>
                <w:szCs w:val="14"/>
                <w:lang w:val="bg-BG" w:eastAsia="bg-BG"/>
              </w:rPr>
              <w:t>40,009</w:t>
            </w:r>
          </w:p>
        </w:tc>
      </w:tr>
      <w:tr w:rsidR="00FE0181" w:rsidRPr="00D632CF" w14:paraId="50007F3E" w14:textId="77777777" w:rsidTr="00FC1F92">
        <w:trPr>
          <w:trHeight w:val="255"/>
        </w:trPr>
        <w:tc>
          <w:tcPr>
            <w:tcW w:w="1340" w:type="dxa"/>
            <w:tcBorders>
              <w:top w:val="nil"/>
              <w:left w:val="nil"/>
              <w:right w:val="nil"/>
            </w:tcBorders>
            <w:shd w:val="clear" w:color="auto" w:fill="auto"/>
            <w:vAlign w:val="bottom"/>
          </w:tcPr>
          <w:p w14:paraId="2A348078" w14:textId="77777777" w:rsidR="00FE0181" w:rsidRPr="005744A2" w:rsidRDefault="00FE0181" w:rsidP="00FE0181">
            <w:pPr>
              <w:rPr>
                <w:b/>
                <w:sz w:val="14"/>
                <w:szCs w:val="14"/>
                <w:lang w:val="bg-BG" w:eastAsia="bg-BG"/>
              </w:rPr>
            </w:pPr>
            <w:r w:rsidRPr="005744A2">
              <w:rPr>
                <w:b/>
                <w:sz w:val="14"/>
                <w:szCs w:val="14"/>
                <w:lang w:val="bg-BG" w:eastAsia="bg-BG"/>
              </w:rPr>
              <w:t>Пасиви на сегмента</w:t>
            </w:r>
          </w:p>
        </w:tc>
        <w:tc>
          <w:tcPr>
            <w:tcW w:w="770" w:type="dxa"/>
            <w:tcBorders>
              <w:top w:val="nil"/>
              <w:left w:val="nil"/>
              <w:right w:val="nil"/>
            </w:tcBorders>
            <w:shd w:val="clear" w:color="auto" w:fill="auto"/>
            <w:vAlign w:val="bottom"/>
          </w:tcPr>
          <w:p w14:paraId="3B3150A3"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6DEF5D45"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12DA1B07"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544B91DD"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7227BF92"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79ED40A4"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1DD5D67B" w14:textId="77777777" w:rsidR="00FE0181" w:rsidRPr="00D632CF" w:rsidRDefault="00FE0181" w:rsidP="00FE0181">
            <w:pPr>
              <w:jc w:val="right"/>
              <w:rPr>
                <w:sz w:val="14"/>
                <w:szCs w:val="14"/>
                <w:lang w:val="bg-BG" w:eastAsia="bg-BG"/>
              </w:rPr>
            </w:pPr>
          </w:p>
        </w:tc>
        <w:tc>
          <w:tcPr>
            <w:tcW w:w="770" w:type="dxa"/>
            <w:tcBorders>
              <w:top w:val="nil"/>
              <w:left w:val="nil"/>
              <w:right w:val="nil"/>
            </w:tcBorders>
            <w:shd w:val="clear" w:color="auto" w:fill="auto"/>
            <w:vAlign w:val="bottom"/>
          </w:tcPr>
          <w:p w14:paraId="2F91ECC0" w14:textId="77777777" w:rsidR="00FE0181" w:rsidRPr="00D632CF" w:rsidRDefault="00FE0181" w:rsidP="00FE0181">
            <w:pPr>
              <w:jc w:val="right"/>
              <w:rPr>
                <w:sz w:val="14"/>
                <w:szCs w:val="14"/>
                <w:lang w:val="bg-BG" w:eastAsia="bg-BG"/>
              </w:rPr>
            </w:pPr>
          </w:p>
        </w:tc>
        <w:tc>
          <w:tcPr>
            <w:tcW w:w="700" w:type="dxa"/>
            <w:tcBorders>
              <w:top w:val="nil"/>
              <w:left w:val="nil"/>
              <w:right w:val="nil"/>
            </w:tcBorders>
            <w:shd w:val="clear" w:color="auto" w:fill="auto"/>
            <w:vAlign w:val="bottom"/>
          </w:tcPr>
          <w:p w14:paraId="0C3440D8" w14:textId="77777777" w:rsidR="00FE0181" w:rsidRPr="00D632CF" w:rsidRDefault="00FE0181" w:rsidP="00FE0181">
            <w:pPr>
              <w:jc w:val="right"/>
              <w:rPr>
                <w:sz w:val="14"/>
                <w:szCs w:val="14"/>
                <w:lang w:val="bg-BG" w:eastAsia="bg-BG"/>
              </w:rPr>
            </w:pPr>
          </w:p>
        </w:tc>
        <w:tc>
          <w:tcPr>
            <w:tcW w:w="700" w:type="dxa"/>
            <w:tcBorders>
              <w:top w:val="nil"/>
              <w:left w:val="nil"/>
              <w:right w:val="nil"/>
            </w:tcBorders>
            <w:shd w:val="clear" w:color="auto" w:fill="auto"/>
            <w:vAlign w:val="bottom"/>
          </w:tcPr>
          <w:p w14:paraId="4BA84FB2" w14:textId="77777777" w:rsidR="00FE0181" w:rsidRPr="00D632CF" w:rsidRDefault="00FE0181" w:rsidP="00FE0181">
            <w:pPr>
              <w:jc w:val="right"/>
              <w:rPr>
                <w:sz w:val="14"/>
                <w:szCs w:val="14"/>
                <w:lang w:val="bg-BG" w:eastAsia="bg-BG"/>
              </w:rPr>
            </w:pPr>
          </w:p>
        </w:tc>
        <w:tc>
          <w:tcPr>
            <w:tcW w:w="700" w:type="dxa"/>
            <w:tcBorders>
              <w:top w:val="nil"/>
              <w:left w:val="nil"/>
              <w:right w:val="nil"/>
            </w:tcBorders>
            <w:shd w:val="clear" w:color="auto" w:fill="auto"/>
            <w:vAlign w:val="bottom"/>
          </w:tcPr>
          <w:p w14:paraId="13064678" w14:textId="77777777" w:rsidR="00FE0181" w:rsidRPr="00D632CF" w:rsidRDefault="00FE0181" w:rsidP="00FE0181">
            <w:pPr>
              <w:jc w:val="right"/>
              <w:rPr>
                <w:sz w:val="14"/>
                <w:szCs w:val="14"/>
                <w:lang w:val="bg-BG" w:eastAsia="bg-BG"/>
              </w:rPr>
            </w:pPr>
          </w:p>
        </w:tc>
        <w:tc>
          <w:tcPr>
            <w:tcW w:w="700" w:type="dxa"/>
            <w:tcBorders>
              <w:top w:val="nil"/>
              <w:left w:val="nil"/>
              <w:right w:val="nil"/>
            </w:tcBorders>
            <w:shd w:val="clear" w:color="auto" w:fill="auto"/>
            <w:noWrap/>
            <w:vAlign w:val="bottom"/>
          </w:tcPr>
          <w:p w14:paraId="72CA2529" w14:textId="77777777" w:rsidR="00FE0181" w:rsidRPr="00D632CF" w:rsidRDefault="00FE0181" w:rsidP="00FE0181">
            <w:pPr>
              <w:jc w:val="right"/>
              <w:rPr>
                <w:sz w:val="14"/>
                <w:szCs w:val="14"/>
                <w:lang w:val="bg-BG" w:eastAsia="bg-BG"/>
              </w:rPr>
            </w:pPr>
          </w:p>
        </w:tc>
      </w:tr>
      <w:tr w:rsidR="00FE0181" w:rsidRPr="00D632CF" w14:paraId="240250BB" w14:textId="77777777" w:rsidTr="00FC1F92">
        <w:trPr>
          <w:trHeight w:val="255"/>
        </w:trPr>
        <w:tc>
          <w:tcPr>
            <w:tcW w:w="1340" w:type="dxa"/>
            <w:tcBorders>
              <w:top w:val="nil"/>
              <w:left w:val="nil"/>
              <w:bottom w:val="double" w:sz="4" w:space="0" w:color="000000"/>
              <w:right w:val="nil"/>
            </w:tcBorders>
            <w:shd w:val="clear" w:color="auto" w:fill="auto"/>
            <w:vAlign w:val="bottom"/>
          </w:tcPr>
          <w:p w14:paraId="3E1E5659" w14:textId="77777777" w:rsidR="00FE0181" w:rsidRPr="00D632CF" w:rsidRDefault="00FE0181" w:rsidP="00FE0181">
            <w:pPr>
              <w:rPr>
                <w:sz w:val="14"/>
                <w:szCs w:val="14"/>
                <w:lang w:val="bg-BG" w:eastAsia="bg-BG"/>
              </w:rPr>
            </w:pPr>
            <w:r w:rsidRPr="005744A2">
              <w:rPr>
                <w:b/>
                <w:sz w:val="14"/>
                <w:szCs w:val="14"/>
                <w:lang w:val="bg-BG" w:eastAsia="bg-BG"/>
              </w:rPr>
              <w:t>Неразпределени пасиви</w:t>
            </w:r>
          </w:p>
        </w:tc>
        <w:tc>
          <w:tcPr>
            <w:tcW w:w="770" w:type="dxa"/>
            <w:tcBorders>
              <w:top w:val="nil"/>
              <w:left w:val="nil"/>
              <w:bottom w:val="double" w:sz="4" w:space="0" w:color="000000"/>
              <w:right w:val="nil"/>
            </w:tcBorders>
            <w:shd w:val="clear" w:color="auto" w:fill="auto"/>
            <w:vAlign w:val="bottom"/>
          </w:tcPr>
          <w:p w14:paraId="2CE37298"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CAFF807"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5CAF0F8"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58B3E6D"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9E69777"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E4D8F17"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0773D8B" w14:textId="77777777" w:rsidR="00FE0181" w:rsidRPr="00D632CF" w:rsidRDefault="00FE0181" w:rsidP="00FE0181">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980F5AF" w14:textId="77777777" w:rsidR="00FE0181" w:rsidRPr="00D632CF" w:rsidRDefault="00FE0181" w:rsidP="00FE0181">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35DFB89" w14:textId="77777777" w:rsidR="00FE0181" w:rsidRPr="00D632CF" w:rsidRDefault="00FE0181" w:rsidP="00FE0181">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787A31D" w14:textId="77777777" w:rsidR="00FE0181" w:rsidRPr="00D632CF" w:rsidRDefault="00FE0181" w:rsidP="00FE0181">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09898267" w14:textId="2B364F39" w:rsidR="00FE0181" w:rsidRPr="0055171B" w:rsidRDefault="0055171B" w:rsidP="00FE0181">
            <w:pPr>
              <w:jc w:val="right"/>
              <w:rPr>
                <w:b/>
                <w:sz w:val="14"/>
                <w:szCs w:val="14"/>
                <w:lang w:val="bg-BG" w:eastAsia="bg-BG"/>
              </w:rPr>
            </w:pPr>
            <w:r>
              <w:rPr>
                <w:b/>
                <w:sz w:val="14"/>
                <w:szCs w:val="14"/>
                <w:lang w:val="bg-BG" w:eastAsia="bg-BG"/>
              </w:rPr>
              <w:t>10,028</w:t>
            </w:r>
          </w:p>
        </w:tc>
        <w:tc>
          <w:tcPr>
            <w:tcW w:w="700" w:type="dxa"/>
            <w:tcBorders>
              <w:top w:val="nil"/>
              <w:left w:val="nil"/>
              <w:bottom w:val="double" w:sz="4" w:space="0" w:color="000000"/>
              <w:right w:val="nil"/>
            </w:tcBorders>
            <w:shd w:val="clear" w:color="auto" w:fill="auto"/>
            <w:noWrap/>
            <w:vAlign w:val="bottom"/>
          </w:tcPr>
          <w:p w14:paraId="7B5C6E59" w14:textId="629805C8" w:rsidR="00FE0181" w:rsidRPr="00A41ECA" w:rsidRDefault="00FE0181" w:rsidP="00FE0181">
            <w:pPr>
              <w:jc w:val="right"/>
              <w:rPr>
                <w:b/>
                <w:sz w:val="14"/>
                <w:szCs w:val="14"/>
                <w:lang w:val="bg-BG" w:eastAsia="bg-BG"/>
              </w:rPr>
            </w:pPr>
            <w:r>
              <w:rPr>
                <w:b/>
                <w:sz w:val="14"/>
                <w:szCs w:val="14"/>
                <w:lang w:val="bg-BG" w:eastAsia="bg-BG"/>
              </w:rPr>
              <w:t>9,640</w:t>
            </w:r>
          </w:p>
        </w:tc>
      </w:tr>
    </w:tbl>
    <w:p w14:paraId="4128C14B" w14:textId="77777777" w:rsidR="00D54231" w:rsidRDefault="00D54231" w:rsidP="00923838">
      <w:pPr>
        <w:pStyle w:val="FootnoteText"/>
        <w:widowControl w:val="0"/>
        <w:tabs>
          <w:tab w:val="left" w:pos="720"/>
        </w:tabs>
        <w:spacing w:line="312" w:lineRule="auto"/>
        <w:jc w:val="both"/>
        <w:rPr>
          <w:bCs/>
          <w:i/>
          <w:iCs/>
          <w:lang w:val="bg-BG"/>
        </w:rPr>
      </w:pPr>
    </w:p>
    <w:p w14:paraId="1E9D0639" w14:textId="77777777" w:rsidR="00C11D07" w:rsidRDefault="00C11D07" w:rsidP="00923838">
      <w:pPr>
        <w:pStyle w:val="FootnoteText"/>
        <w:widowControl w:val="0"/>
        <w:tabs>
          <w:tab w:val="left" w:pos="720"/>
        </w:tabs>
        <w:spacing w:line="312" w:lineRule="auto"/>
        <w:jc w:val="both"/>
        <w:rPr>
          <w:bCs/>
          <w:i/>
          <w:iCs/>
          <w:lang w:val="bg-BG"/>
        </w:rPr>
      </w:pPr>
    </w:p>
    <w:p w14:paraId="34C4D330" w14:textId="576D7E8F" w:rsidR="00923838" w:rsidRDefault="00923838" w:rsidP="00923838">
      <w:pPr>
        <w:pStyle w:val="FootnoteText"/>
        <w:widowControl w:val="0"/>
        <w:tabs>
          <w:tab w:val="left" w:pos="720"/>
        </w:tabs>
        <w:spacing w:line="312" w:lineRule="auto"/>
        <w:jc w:val="both"/>
        <w:rPr>
          <w:lang w:val="bg-BG"/>
        </w:rPr>
      </w:pPr>
      <w:r w:rsidRPr="0038696A">
        <w:rPr>
          <w:bCs/>
          <w:i/>
          <w:iCs/>
          <w:lang w:val="bg-BG"/>
        </w:rPr>
        <w:lastRenderedPageBreak/>
        <w:t>Капиталовите разходи, амортизациите и непаричните разходи, различни от амортизации по бизнес сегменти</w:t>
      </w:r>
      <w:r w:rsidRPr="0038696A">
        <w:rPr>
          <w:b/>
          <w:bCs/>
          <w:i/>
          <w:iCs/>
          <w:lang w:val="bg-BG"/>
        </w:rPr>
        <w:t xml:space="preserve"> </w:t>
      </w:r>
      <w:r w:rsidRPr="0038696A">
        <w:rPr>
          <w:lang w:val="bg-BG"/>
        </w:rPr>
        <w:t>включват:</w:t>
      </w:r>
    </w:p>
    <w:tbl>
      <w:tblPr>
        <w:tblW w:w="10300" w:type="dxa"/>
        <w:tblInd w:w="-824" w:type="dxa"/>
        <w:tblCellMar>
          <w:left w:w="70" w:type="dxa"/>
          <w:right w:w="70" w:type="dxa"/>
        </w:tblCellMar>
        <w:tblLook w:val="0000" w:firstRow="0" w:lastRow="0" w:firstColumn="0" w:lastColumn="0" w:noHBand="0" w:noVBand="0"/>
      </w:tblPr>
      <w:tblGrid>
        <w:gridCol w:w="1800"/>
        <w:gridCol w:w="800"/>
        <w:gridCol w:w="700"/>
        <w:gridCol w:w="700"/>
        <w:gridCol w:w="700"/>
        <w:gridCol w:w="700"/>
        <w:gridCol w:w="700"/>
        <w:gridCol w:w="700"/>
        <w:gridCol w:w="700"/>
        <w:gridCol w:w="700"/>
        <w:gridCol w:w="700"/>
        <w:gridCol w:w="700"/>
        <w:gridCol w:w="700"/>
      </w:tblGrid>
      <w:tr w:rsidR="00923838" w:rsidRPr="00D632CF" w14:paraId="4EAE2563" w14:textId="77777777" w:rsidTr="00A16901">
        <w:trPr>
          <w:trHeight w:val="400"/>
        </w:trPr>
        <w:tc>
          <w:tcPr>
            <w:tcW w:w="1800" w:type="dxa"/>
            <w:tcBorders>
              <w:top w:val="nil"/>
              <w:left w:val="nil"/>
              <w:bottom w:val="nil"/>
              <w:right w:val="nil"/>
            </w:tcBorders>
            <w:shd w:val="clear" w:color="auto" w:fill="auto"/>
          </w:tcPr>
          <w:p w14:paraId="171B566A" w14:textId="77777777" w:rsidR="00923838" w:rsidRDefault="00923838" w:rsidP="00940D5E">
            <w:pPr>
              <w:rPr>
                <w:b/>
                <w:bCs/>
                <w:sz w:val="14"/>
                <w:szCs w:val="14"/>
                <w:lang w:val="bg-BG" w:eastAsia="bg-BG"/>
              </w:rPr>
            </w:pPr>
          </w:p>
          <w:p w14:paraId="0ECEE5F8" w14:textId="77777777" w:rsidR="002A62F9" w:rsidRDefault="002A62F9" w:rsidP="00940D5E">
            <w:pPr>
              <w:rPr>
                <w:b/>
                <w:bCs/>
                <w:sz w:val="14"/>
                <w:szCs w:val="14"/>
                <w:lang w:val="bg-BG" w:eastAsia="bg-BG"/>
              </w:rPr>
            </w:pPr>
          </w:p>
          <w:p w14:paraId="32591D2F" w14:textId="77777777" w:rsidR="002A62F9" w:rsidRPr="00941017" w:rsidRDefault="002A62F9" w:rsidP="00940D5E">
            <w:pPr>
              <w:rPr>
                <w:b/>
                <w:bCs/>
                <w:sz w:val="14"/>
                <w:szCs w:val="14"/>
                <w:lang w:val="bg-BG" w:eastAsia="bg-BG"/>
              </w:rPr>
            </w:pPr>
          </w:p>
        </w:tc>
        <w:tc>
          <w:tcPr>
            <w:tcW w:w="1500" w:type="dxa"/>
            <w:gridSpan w:val="2"/>
            <w:tcBorders>
              <w:top w:val="nil"/>
              <w:left w:val="nil"/>
              <w:bottom w:val="nil"/>
              <w:right w:val="nil"/>
            </w:tcBorders>
            <w:shd w:val="clear" w:color="auto" w:fill="auto"/>
          </w:tcPr>
          <w:p w14:paraId="1FC14F7F" w14:textId="77777777" w:rsidR="00923838" w:rsidRPr="006E25CE" w:rsidRDefault="00923838" w:rsidP="00940D5E">
            <w:pPr>
              <w:jc w:val="center"/>
              <w:rPr>
                <w:b/>
                <w:bCs/>
                <w:sz w:val="14"/>
                <w:szCs w:val="14"/>
                <w:lang w:val="bg-BG" w:eastAsia="bg-BG"/>
              </w:rPr>
            </w:pPr>
            <w:r>
              <w:rPr>
                <w:b/>
                <w:bCs/>
                <w:sz w:val="14"/>
                <w:szCs w:val="14"/>
                <w:lang w:val="bg-BG" w:eastAsia="bg-BG"/>
              </w:rPr>
              <w:t>Продукти за коса</w:t>
            </w:r>
          </w:p>
        </w:tc>
        <w:tc>
          <w:tcPr>
            <w:tcW w:w="1400" w:type="dxa"/>
            <w:gridSpan w:val="2"/>
            <w:tcBorders>
              <w:top w:val="nil"/>
              <w:left w:val="nil"/>
              <w:bottom w:val="nil"/>
              <w:right w:val="nil"/>
            </w:tcBorders>
            <w:shd w:val="clear" w:color="auto" w:fill="auto"/>
          </w:tcPr>
          <w:p w14:paraId="5613702F" w14:textId="77777777" w:rsidR="00923838" w:rsidRPr="00D632CF" w:rsidRDefault="00923838" w:rsidP="00940D5E">
            <w:pPr>
              <w:jc w:val="center"/>
              <w:rPr>
                <w:b/>
                <w:bCs/>
                <w:sz w:val="14"/>
                <w:szCs w:val="14"/>
                <w:lang w:val="bg-BG" w:eastAsia="bg-BG"/>
              </w:rPr>
            </w:pPr>
            <w:r>
              <w:rPr>
                <w:b/>
                <w:bCs/>
                <w:sz w:val="14"/>
                <w:szCs w:val="14"/>
                <w:lang w:val="bg-BG" w:eastAsia="bg-BG"/>
              </w:rPr>
              <w:t>Продукти за кожа</w:t>
            </w:r>
          </w:p>
        </w:tc>
        <w:tc>
          <w:tcPr>
            <w:tcW w:w="1400" w:type="dxa"/>
            <w:gridSpan w:val="2"/>
            <w:tcBorders>
              <w:top w:val="nil"/>
              <w:left w:val="nil"/>
              <w:bottom w:val="nil"/>
              <w:right w:val="nil"/>
            </w:tcBorders>
            <w:shd w:val="clear" w:color="auto" w:fill="auto"/>
          </w:tcPr>
          <w:p w14:paraId="42C3ABFE" w14:textId="77777777" w:rsidR="00923838" w:rsidRPr="00D632CF" w:rsidRDefault="00923838" w:rsidP="00940D5E">
            <w:pPr>
              <w:jc w:val="center"/>
              <w:rPr>
                <w:b/>
                <w:bCs/>
                <w:sz w:val="14"/>
                <w:szCs w:val="14"/>
                <w:lang w:val="bg-BG" w:eastAsia="bg-BG"/>
              </w:rPr>
            </w:pPr>
            <w:r>
              <w:rPr>
                <w:b/>
                <w:bCs/>
                <w:sz w:val="14"/>
                <w:szCs w:val="14"/>
                <w:lang w:val="bg-BG" w:eastAsia="bg-BG"/>
              </w:rPr>
              <w:t>Продукти</w:t>
            </w:r>
            <w:r w:rsidRPr="00D632CF">
              <w:rPr>
                <w:b/>
                <w:bCs/>
                <w:sz w:val="14"/>
                <w:szCs w:val="14"/>
                <w:lang w:val="bg-BG" w:eastAsia="bg-BG"/>
              </w:rPr>
              <w:t xml:space="preserve"> за устната кухина</w:t>
            </w:r>
          </w:p>
        </w:tc>
        <w:tc>
          <w:tcPr>
            <w:tcW w:w="1400" w:type="dxa"/>
            <w:gridSpan w:val="2"/>
            <w:tcBorders>
              <w:top w:val="nil"/>
              <w:left w:val="nil"/>
              <w:bottom w:val="nil"/>
              <w:right w:val="nil"/>
            </w:tcBorders>
            <w:shd w:val="clear" w:color="auto" w:fill="auto"/>
          </w:tcPr>
          <w:p w14:paraId="67A9FED8" w14:textId="77777777" w:rsidR="00923838" w:rsidRPr="00D632CF" w:rsidRDefault="00923838" w:rsidP="00940D5E">
            <w:pPr>
              <w:jc w:val="center"/>
              <w:rPr>
                <w:b/>
                <w:bCs/>
                <w:sz w:val="14"/>
                <w:szCs w:val="14"/>
                <w:lang w:val="bg-BG" w:eastAsia="bg-BG"/>
              </w:rPr>
            </w:pPr>
            <w:r w:rsidRPr="00D632CF">
              <w:rPr>
                <w:b/>
                <w:bCs/>
                <w:sz w:val="14"/>
                <w:szCs w:val="14"/>
                <w:lang w:val="bg-BG" w:eastAsia="bg-BG"/>
              </w:rPr>
              <w:t>Измиващи продукти</w:t>
            </w:r>
          </w:p>
        </w:tc>
        <w:tc>
          <w:tcPr>
            <w:tcW w:w="1400" w:type="dxa"/>
            <w:gridSpan w:val="2"/>
            <w:tcBorders>
              <w:top w:val="nil"/>
              <w:left w:val="nil"/>
              <w:bottom w:val="nil"/>
              <w:right w:val="nil"/>
            </w:tcBorders>
            <w:shd w:val="clear" w:color="auto" w:fill="auto"/>
          </w:tcPr>
          <w:p w14:paraId="7FA2A0EC" w14:textId="77777777" w:rsidR="00923838" w:rsidRPr="00D632CF" w:rsidRDefault="00923838" w:rsidP="00940D5E">
            <w:pPr>
              <w:jc w:val="center"/>
              <w:rPr>
                <w:b/>
                <w:bCs/>
                <w:sz w:val="14"/>
                <w:szCs w:val="14"/>
                <w:lang w:val="bg-BG" w:eastAsia="bg-BG"/>
              </w:rPr>
            </w:pPr>
            <w:r w:rsidRPr="00D632CF">
              <w:rPr>
                <w:b/>
                <w:bCs/>
                <w:sz w:val="14"/>
                <w:szCs w:val="14"/>
                <w:lang w:val="bg-BG" w:eastAsia="bg-BG"/>
              </w:rPr>
              <w:t>Други</w:t>
            </w:r>
          </w:p>
        </w:tc>
        <w:tc>
          <w:tcPr>
            <w:tcW w:w="1400" w:type="dxa"/>
            <w:gridSpan w:val="2"/>
            <w:tcBorders>
              <w:top w:val="nil"/>
              <w:left w:val="nil"/>
              <w:bottom w:val="nil"/>
              <w:right w:val="nil"/>
            </w:tcBorders>
            <w:shd w:val="clear" w:color="auto" w:fill="auto"/>
          </w:tcPr>
          <w:p w14:paraId="1D0472A0" w14:textId="77777777" w:rsidR="00923838" w:rsidRPr="00D632CF" w:rsidRDefault="00923838" w:rsidP="00940D5E">
            <w:pPr>
              <w:jc w:val="center"/>
              <w:rPr>
                <w:b/>
                <w:bCs/>
                <w:sz w:val="14"/>
                <w:szCs w:val="14"/>
                <w:lang w:val="bg-BG" w:eastAsia="bg-BG"/>
              </w:rPr>
            </w:pPr>
            <w:r w:rsidRPr="00D632CF">
              <w:rPr>
                <w:b/>
                <w:bCs/>
                <w:sz w:val="14"/>
                <w:szCs w:val="14"/>
                <w:lang w:val="bg-BG" w:eastAsia="bg-BG"/>
              </w:rPr>
              <w:t>Общо</w:t>
            </w:r>
          </w:p>
        </w:tc>
      </w:tr>
      <w:tr w:rsidR="005E0394" w:rsidRPr="00D413ED" w14:paraId="59C9EB8B" w14:textId="77777777" w:rsidTr="00A16901">
        <w:trPr>
          <w:trHeight w:val="255"/>
        </w:trPr>
        <w:tc>
          <w:tcPr>
            <w:tcW w:w="1800" w:type="dxa"/>
            <w:tcBorders>
              <w:top w:val="nil"/>
              <w:left w:val="nil"/>
              <w:bottom w:val="nil"/>
              <w:right w:val="nil"/>
            </w:tcBorders>
            <w:shd w:val="clear" w:color="auto" w:fill="auto"/>
            <w:vAlign w:val="bottom"/>
          </w:tcPr>
          <w:p w14:paraId="09DD28D3" w14:textId="77777777" w:rsidR="005E0394" w:rsidRPr="00D632CF" w:rsidRDefault="005E0394" w:rsidP="005E0394">
            <w:pPr>
              <w:jc w:val="center"/>
              <w:rPr>
                <w:b/>
                <w:bCs/>
                <w:sz w:val="14"/>
                <w:szCs w:val="14"/>
                <w:lang w:val="bg-BG" w:eastAsia="bg-BG"/>
              </w:rPr>
            </w:pPr>
          </w:p>
        </w:tc>
        <w:tc>
          <w:tcPr>
            <w:tcW w:w="800" w:type="dxa"/>
            <w:tcBorders>
              <w:top w:val="nil"/>
              <w:left w:val="nil"/>
              <w:bottom w:val="nil"/>
              <w:right w:val="nil"/>
            </w:tcBorders>
            <w:shd w:val="clear" w:color="auto" w:fill="auto"/>
            <w:vAlign w:val="bottom"/>
          </w:tcPr>
          <w:p w14:paraId="0473E2AD" w14:textId="58E0471D" w:rsidR="005E0394" w:rsidRPr="00D632CF" w:rsidRDefault="005E0394" w:rsidP="005E0394">
            <w:pPr>
              <w:jc w:val="right"/>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00" w:type="dxa"/>
            <w:tcBorders>
              <w:top w:val="nil"/>
              <w:left w:val="nil"/>
              <w:bottom w:val="nil"/>
              <w:right w:val="nil"/>
            </w:tcBorders>
            <w:shd w:val="clear" w:color="auto" w:fill="auto"/>
            <w:vAlign w:val="bottom"/>
          </w:tcPr>
          <w:p w14:paraId="6CCBA6EA" w14:textId="286B0151" w:rsidR="005E0394" w:rsidRPr="00D632CF" w:rsidRDefault="005E0394" w:rsidP="005E0394">
            <w:pPr>
              <w:jc w:val="right"/>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00" w:type="dxa"/>
            <w:tcBorders>
              <w:top w:val="nil"/>
              <w:left w:val="nil"/>
              <w:bottom w:val="nil"/>
              <w:right w:val="nil"/>
            </w:tcBorders>
            <w:shd w:val="clear" w:color="auto" w:fill="auto"/>
            <w:vAlign w:val="bottom"/>
          </w:tcPr>
          <w:p w14:paraId="5BCF5551" w14:textId="765589CF" w:rsidR="005E0394" w:rsidRPr="00D632CF" w:rsidRDefault="005E0394" w:rsidP="005E0394">
            <w:pPr>
              <w:jc w:val="right"/>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00" w:type="dxa"/>
            <w:tcBorders>
              <w:top w:val="nil"/>
              <w:left w:val="nil"/>
              <w:bottom w:val="nil"/>
              <w:right w:val="nil"/>
            </w:tcBorders>
            <w:shd w:val="clear" w:color="auto" w:fill="auto"/>
            <w:vAlign w:val="bottom"/>
          </w:tcPr>
          <w:p w14:paraId="3C08FD6F" w14:textId="4A2297C9" w:rsidR="005E0394" w:rsidRPr="00D632CF" w:rsidRDefault="005E0394" w:rsidP="005E0394">
            <w:pPr>
              <w:jc w:val="right"/>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00" w:type="dxa"/>
            <w:tcBorders>
              <w:top w:val="nil"/>
              <w:left w:val="nil"/>
              <w:bottom w:val="nil"/>
              <w:right w:val="nil"/>
            </w:tcBorders>
            <w:shd w:val="clear" w:color="auto" w:fill="auto"/>
            <w:vAlign w:val="bottom"/>
          </w:tcPr>
          <w:p w14:paraId="3FEF7293" w14:textId="409CA359" w:rsidR="005E0394" w:rsidRPr="00D632CF" w:rsidRDefault="005E0394" w:rsidP="005E0394">
            <w:pPr>
              <w:jc w:val="right"/>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00" w:type="dxa"/>
            <w:tcBorders>
              <w:top w:val="nil"/>
              <w:left w:val="nil"/>
              <w:bottom w:val="nil"/>
              <w:right w:val="nil"/>
            </w:tcBorders>
            <w:shd w:val="clear" w:color="auto" w:fill="auto"/>
            <w:vAlign w:val="bottom"/>
          </w:tcPr>
          <w:p w14:paraId="600B56C7" w14:textId="5088D17F" w:rsidR="005E0394" w:rsidRPr="00D632CF" w:rsidRDefault="005E0394" w:rsidP="005E0394">
            <w:pPr>
              <w:jc w:val="right"/>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00" w:type="dxa"/>
            <w:tcBorders>
              <w:top w:val="nil"/>
              <w:left w:val="nil"/>
              <w:bottom w:val="nil"/>
              <w:right w:val="nil"/>
            </w:tcBorders>
            <w:shd w:val="clear" w:color="auto" w:fill="auto"/>
            <w:vAlign w:val="bottom"/>
          </w:tcPr>
          <w:p w14:paraId="2E0D0748" w14:textId="5D92C23E" w:rsidR="005E0394" w:rsidRPr="00D632CF" w:rsidRDefault="005E0394" w:rsidP="005E0394">
            <w:pPr>
              <w:jc w:val="right"/>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00" w:type="dxa"/>
            <w:tcBorders>
              <w:top w:val="nil"/>
              <w:left w:val="nil"/>
              <w:bottom w:val="nil"/>
              <w:right w:val="nil"/>
            </w:tcBorders>
            <w:shd w:val="clear" w:color="auto" w:fill="auto"/>
            <w:vAlign w:val="bottom"/>
          </w:tcPr>
          <w:p w14:paraId="44DD19B7" w14:textId="4B8A809A" w:rsidR="005E0394" w:rsidRPr="00D632CF" w:rsidRDefault="005E0394" w:rsidP="005E0394">
            <w:pPr>
              <w:jc w:val="right"/>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00" w:type="dxa"/>
            <w:tcBorders>
              <w:top w:val="nil"/>
              <w:left w:val="nil"/>
              <w:bottom w:val="nil"/>
              <w:right w:val="nil"/>
            </w:tcBorders>
            <w:shd w:val="clear" w:color="auto" w:fill="auto"/>
            <w:vAlign w:val="bottom"/>
          </w:tcPr>
          <w:p w14:paraId="71306309" w14:textId="5E569629" w:rsidR="005E0394" w:rsidRPr="00D632CF" w:rsidRDefault="005E0394" w:rsidP="005E0394">
            <w:pPr>
              <w:jc w:val="right"/>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00" w:type="dxa"/>
            <w:tcBorders>
              <w:top w:val="nil"/>
              <w:left w:val="nil"/>
              <w:bottom w:val="nil"/>
              <w:right w:val="nil"/>
            </w:tcBorders>
            <w:shd w:val="clear" w:color="auto" w:fill="auto"/>
            <w:vAlign w:val="bottom"/>
          </w:tcPr>
          <w:p w14:paraId="68543D23" w14:textId="2FE6B725" w:rsidR="005E0394" w:rsidRPr="00D632CF" w:rsidRDefault="005E0394" w:rsidP="005E0394">
            <w:pPr>
              <w:jc w:val="right"/>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00" w:type="dxa"/>
            <w:tcBorders>
              <w:top w:val="nil"/>
              <w:left w:val="nil"/>
              <w:bottom w:val="nil"/>
              <w:right w:val="nil"/>
            </w:tcBorders>
            <w:shd w:val="clear" w:color="auto" w:fill="auto"/>
            <w:vAlign w:val="bottom"/>
          </w:tcPr>
          <w:p w14:paraId="02BA6513" w14:textId="24B4AAF6" w:rsidR="005E0394" w:rsidRPr="00D632CF" w:rsidRDefault="005E0394" w:rsidP="005E0394">
            <w:pPr>
              <w:jc w:val="right"/>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00" w:type="dxa"/>
            <w:tcBorders>
              <w:top w:val="nil"/>
              <w:left w:val="nil"/>
              <w:bottom w:val="nil"/>
              <w:right w:val="nil"/>
            </w:tcBorders>
            <w:shd w:val="clear" w:color="auto" w:fill="auto"/>
            <w:vAlign w:val="bottom"/>
          </w:tcPr>
          <w:p w14:paraId="43C438F5" w14:textId="641D3548" w:rsidR="005E0394" w:rsidRPr="00D632CF" w:rsidRDefault="005E0394" w:rsidP="005E0394">
            <w:pPr>
              <w:jc w:val="right"/>
              <w:rPr>
                <w:b/>
                <w:bCs/>
                <w:sz w:val="14"/>
                <w:szCs w:val="14"/>
                <w:lang w:val="bg-BG" w:eastAsia="bg-BG"/>
              </w:rPr>
            </w:pPr>
            <w:r w:rsidRPr="00D632CF">
              <w:rPr>
                <w:b/>
                <w:bCs/>
                <w:sz w:val="14"/>
                <w:szCs w:val="14"/>
                <w:lang w:val="bg-BG" w:eastAsia="bg-BG"/>
              </w:rPr>
              <w:t>201</w:t>
            </w:r>
            <w:r>
              <w:rPr>
                <w:b/>
                <w:bCs/>
                <w:sz w:val="14"/>
                <w:szCs w:val="14"/>
                <w:lang w:val="bg-BG" w:eastAsia="bg-BG"/>
              </w:rPr>
              <w:t>9</w:t>
            </w:r>
          </w:p>
        </w:tc>
      </w:tr>
      <w:tr w:rsidR="00923838" w:rsidRPr="00D632CF" w14:paraId="6877F914" w14:textId="77777777" w:rsidTr="00A16901">
        <w:trPr>
          <w:trHeight w:val="270"/>
        </w:trPr>
        <w:tc>
          <w:tcPr>
            <w:tcW w:w="1800" w:type="dxa"/>
            <w:tcBorders>
              <w:top w:val="nil"/>
              <w:left w:val="nil"/>
              <w:bottom w:val="single" w:sz="8" w:space="0" w:color="auto"/>
              <w:right w:val="nil"/>
            </w:tcBorders>
            <w:shd w:val="clear" w:color="auto" w:fill="auto"/>
            <w:vAlign w:val="bottom"/>
          </w:tcPr>
          <w:p w14:paraId="325E0A7D" w14:textId="67848BB3" w:rsidR="00923838" w:rsidRPr="00D632CF" w:rsidRDefault="00923838" w:rsidP="00940D5E">
            <w:pPr>
              <w:jc w:val="center"/>
              <w:rPr>
                <w:b/>
                <w:bCs/>
                <w:sz w:val="14"/>
                <w:szCs w:val="14"/>
                <w:lang w:val="bg-BG" w:eastAsia="bg-BG"/>
              </w:rPr>
            </w:pPr>
            <w:r w:rsidRPr="00D632CF">
              <w:rPr>
                <w:b/>
                <w:bCs/>
                <w:sz w:val="14"/>
                <w:szCs w:val="14"/>
                <w:lang w:val="bg-BG" w:eastAsia="bg-BG"/>
              </w:rPr>
              <w:t> </w:t>
            </w:r>
          </w:p>
        </w:tc>
        <w:tc>
          <w:tcPr>
            <w:tcW w:w="800" w:type="dxa"/>
            <w:tcBorders>
              <w:top w:val="nil"/>
              <w:left w:val="nil"/>
              <w:bottom w:val="single" w:sz="8" w:space="0" w:color="auto"/>
              <w:right w:val="nil"/>
            </w:tcBorders>
            <w:shd w:val="clear" w:color="auto" w:fill="auto"/>
            <w:vAlign w:val="bottom"/>
          </w:tcPr>
          <w:p w14:paraId="5CC532D4"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143BCB8E"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54FCC693"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005AD3E4"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377F872E"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3271AFC7"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4E7132C5"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7B5825C"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3956F89C"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588C55CE"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1AC4B793"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noWrap/>
            <w:vAlign w:val="bottom"/>
          </w:tcPr>
          <w:p w14:paraId="07C33FEC" w14:textId="77777777" w:rsidR="00923838" w:rsidRPr="00D632CF" w:rsidRDefault="00923838" w:rsidP="00940D5E">
            <w:pPr>
              <w:jc w:val="right"/>
              <w:rPr>
                <w:b/>
                <w:bCs/>
                <w:sz w:val="14"/>
                <w:szCs w:val="14"/>
                <w:lang w:val="bg-BG" w:eastAsia="bg-BG"/>
              </w:rPr>
            </w:pPr>
            <w:r w:rsidRPr="00D632CF">
              <w:rPr>
                <w:b/>
                <w:bCs/>
                <w:sz w:val="14"/>
                <w:szCs w:val="14"/>
                <w:lang w:val="bg-BG" w:eastAsia="bg-BG"/>
              </w:rPr>
              <w:t>BGN’000</w:t>
            </w:r>
          </w:p>
        </w:tc>
      </w:tr>
      <w:tr w:rsidR="00923838" w:rsidRPr="00D632CF" w14:paraId="70BF070D" w14:textId="77777777" w:rsidTr="00A16901">
        <w:trPr>
          <w:trHeight w:val="255"/>
        </w:trPr>
        <w:tc>
          <w:tcPr>
            <w:tcW w:w="1800" w:type="dxa"/>
            <w:tcBorders>
              <w:top w:val="nil"/>
              <w:left w:val="nil"/>
              <w:bottom w:val="nil"/>
              <w:right w:val="nil"/>
            </w:tcBorders>
            <w:shd w:val="clear" w:color="auto" w:fill="auto"/>
            <w:vAlign w:val="bottom"/>
          </w:tcPr>
          <w:p w14:paraId="5D9B64E2" w14:textId="77777777" w:rsidR="00923838" w:rsidRPr="00D632CF" w:rsidRDefault="00923838" w:rsidP="00940D5E">
            <w:pPr>
              <w:rPr>
                <w:b/>
                <w:bCs/>
                <w:sz w:val="14"/>
                <w:szCs w:val="14"/>
                <w:lang w:val="bg-BG" w:eastAsia="bg-BG"/>
              </w:rPr>
            </w:pPr>
          </w:p>
        </w:tc>
        <w:tc>
          <w:tcPr>
            <w:tcW w:w="800" w:type="dxa"/>
            <w:tcBorders>
              <w:top w:val="nil"/>
              <w:left w:val="nil"/>
              <w:bottom w:val="nil"/>
              <w:right w:val="nil"/>
            </w:tcBorders>
            <w:shd w:val="clear" w:color="auto" w:fill="auto"/>
            <w:vAlign w:val="bottom"/>
          </w:tcPr>
          <w:p w14:paraId="2D7A0C2B"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3E318DD6"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0E1B17C6"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406BAFEA"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7E488B8E"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401EC7D6"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77E54351"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31546DD1"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0F05BA47"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69C7F6FA"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vAlign w:val="bottom"/>
          </w:tcPr>
          <w:p w14:paraId="375AD613" w14:textId="77777777" w:rsidR="00923838" w:rsidRPr="00D632CF" w:rsidRDefault="00923838" w:rsidP="00940D5E">
            <w:pPr>
              <w:jc w:val="right"/>
              <w:rPr>
                <w:sz w:val="14"/>
                <w:szCs w:val="14"/>
                <w:lang w:val="bg-BG" w:eastAsia="bg-BG"/>
              </w:rPr>
            </w:pPr>
          </w:p>
        </w:tc>
        <w:tc>
          <w:tcPr>
            <w:tcW w:w="700" w:type="dxa"/>
            <w:tcBorders>
              <w:top w:val="nil"/>
              <w:left w:val="nil"/>
              <w:bottom w:val="nil"/>
              <w:right w:val="nil"/>
            </w:tcBorders>
            <w:shd w:val="clear" w:color="auto" w:fill="auto"/>
            <w:noWrap/>
            <w:vAlign w:val="bottom"/>
          </w:tcPr>
          <w:p w14:paraId="32D3570B" w14:textId="77777777" w:rsidR="00923838" w:rsidRPr="00D632CF" w:rsidRDefault="00923838" w:rsidP="00940D5E">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A5240F" w:rsidRPr="00D413ED" w14:paraId="13F0ABFD" w14:textId="77777777" w:rsidTr="00A16901">
        <w:trPr>
          <w:trHeight w:val="420"/>
        </w:trPr>
        <w:tc>
          <w:tcPr>
            <w:tcW w:w="1800" w:type="dxa"/>
            <w:tcBorders>
              <w:top w:val="nil"/>
              <w:left w:val="nil"/>
              <w:bottom w:val="nil"/>
              <w:right w:val="nil"/>
            </w:tcBorders>
            <w:shd w:val="clear" w:color="auto" w:fill="auto"/>
            <w:vAlign w:val="bottom"/>
          </w:tcPr>
          <w:p w14:paraId="6B7E778E" w14:textId="77777777" w:rsidR="00A5240F" w:rsidRPr="005744A2" w:rsidRDefault="00A5240F" w:rsidP="00A5240F">
            <w:pPr>
              <w:rPr>
                <w:b/>
                <w:sz w:val="14"/>
                <w:szCs w:val="14"/>
                <w:lang w:val="bg-BG" w:eastAsia="bg-BG"/>
              </w:rPr>
            </w:pPr>
            <w:r w:rsidRPr="005744A2">
              <w:rPr>
                <w:b/>
                <w:sz w:val="14"/>
                <w:szCs w:val="14"/>
                <w:lang w:val="bg-BG" w:eastAsia="bg-BG"/>
              </w:rPr>
              <w:t xml:space="preserve">Капиталови разходи </w:t>
            </w:r>
          </w:p>
        </w:tc>
        <w:tc>
          <w:tcPr>
            <w:tcW w:w="800" w:type="dxa"/>
            <w:tcBorders>
              <w:top w:val="nil"/>
              <w:left w:val="nil"/>
              <w:bottom w:val="nil"/>
              <w:right w:val="nil"/>
            </w:tcBorders>
            <w:shd w:val="clear" w:color="auto" w:fill="auto"/>
            <w:vAlign w:val="bottom"/>
          </w:tcPr>
          <w:p w14:paraId="6DBD69E9" w14:textId="28000E52" w:rsidR="00A5240F" w:rsidRPr="00FF56ED" w:rsidRDefault="005E0394" w:rsidP="00A5240F">
            <w:pPr>
              <w:jc w:val="right"/>
              <w:rPr>
                <w:sz w:val="14"/>
                <w:szCs w:val="14"/>
                <w:lang w:val="bg-BG" w:eastAsia="bg-BG"/>
              </w:rPr>
            </w:pPr>
            <w:r>
              <w:rPr>
                <w:sz w:val="14"/>
                <w:szCs w:val="14"/>
                <w:lang w:val="bg-BG" w:eastAsia="bg-BG"/>
              </w:rPr>
              <w:t>189</w:t>
            </w:r>
          </w:p>
        </w:tc>
        <w:tc>
          <w:tcPr>
            <w:tcW w:w="700" w:type="dxa"/>
            <w:tcBorders>
              <w:top w:val="nil"/>
              <w:left w:val="nil"/>
              <w:bottom w:val="nil"/>
              <w:right w:val="nil"/>
            </w:tcBorders>
            <w:shd w:val="clear" w:color="auto" w:fill="auto"/>
            <w:vAlign w:val="bottom"/>
          </w:tcPr>
          <w:p w14:paraId="1694FC12" w14:textId="4FD512A3" w:rsidR="00A5240F" w:rsidRPr="00FF56ED" w:rsidRDefault="00A5240F" w:rsidP="00A5240F">
            <w:pPr>
              <w:jc w:val="right"/>
              <w:rPr>
                <w:sz w:val="14"/>
                <w:szCs w:val="14"/>
                <w:lang w:val="bg-BG" w:eastAsia="bg-BG"/>
              </w:rPr>
            </w:pPr>
            <w:r>
              <w:rPr>
                <w:sz w:val="14"/>
                <w:szCs w:val="14"/>
                <w:lang w:val="bg-BG" w:eastAsia="bg-BG"/>
              </w:rPr>
              <w:t>268</w:t>
            </w:r>
          </w:p>
        </w:tc>
        <w:tc>
          <w:tcPr>
            <w:tcW w:w="700" w:type="dxa"/>
            <w:tcBorders>
              <w:top w:val="nil"/>
              <w:left w:val="nil"/>
              <w:bottom w:val="nil"/>
              <w:right w:val="nil"/>
            </w:tcBorders>
            <w:shd w:val="clear" w:color="auto" w:fill="auto"/>
            <w:vAlign w:val="bottom"/>
          </w:tcPr>
          <w:p w14:paraId="6C96EBB8" w14:textId="7E4C8C3A" w:rsidR="00A5240F" w:rsidRPr="000D7C39" w:rsidRDefault="005E0394" w:rsidP="00A5240F">
            <w:pPr>
              <w:jc w:val="right"/>
              <w:rPr>
                <w:sz w:val="14"/>
                <w:szCs w:val="14"/>
                <w:lang w:val="bg-BG" w:eastAsia="bg-BG"/>
              </w:rPr>
            </w:pPr>
            <w:r>
              <w:rPr>
                <w:sz w:val="14"/>
                <w:szCs w:val="14"/>
                <w:lang w:val="bg-BG" w:eastAsia="bg-BG"/>
              </w:rPr>
              <w:t>123</w:t>
            </w:r>
          </w:p>
        </w:tc>
        <w:tc>
          <w:tcPr>
            <w:tcW w:w="700" w:type="dxa"/>
            <w:tcBorders>
              <w:top w:val="nil"/>
              <w:left w:val="nil"/>
              <w:bottom w:val="nil"/>
              <w:right w:val="nil"/>
            </w:tcBorders>
            <w:shd w:val="clear" w:color="auto" w:fill="auto"/>
            <w:vAlign w:val="bottom"/>
          </w:tcPr>
          <w:p w14:paraId="74DDDFFC" w14:textId="13444FA4" w:rsidR="00A5240F" w:rsidRPr="00DF1551" w:rsidRDefault="00A5240F" w:rsidP="00A5240F">
            <w:pPr>
              <w:jc w:val="right"/>
              <w:rPr>
                <w:sz w:val="14"/>
                <w:szCs w:val="14"/>
                <w:lang w:eastAsia="bg-BG"/>
              </w:rPr>
            </w:pPr>
            <w:r>
              <w:rPr>
                <w:sz w:val="14"/>
                <w:szCs w:val="14"/>
                <w:lang w:val="bg-BG" w:eastAsia="bg-BG"/>
              </w:rPr>
              <w:t>166</w:t>
            </w:r>
          </w:p>
        </w:tc>
        <w:tc>
          <w:tcPr>
            <w:tcW w:w="700" w:type="dxa"/>
            <w:tcBorders>
              <w:top w:val="nil"/>
              <w:left w:val="nil"/>
              <w:bottom w:val="nil"/>
              <w:right w:val="nil"/>
            </w:tcBorders>
            <w:shd w:val="clear" w:color="auto" w:fill="auto"/>
            <w:vAlign w:val="bottom"/>
          </w:tcPr>
          <w:p w14:paraId="7EE6C758" w14:textId="65B3E86D" w:rsidR="00A5240F" w:rsidRPr="00FF56ED" w:rsidRDefault="005E0394" w:rsidP="00A5240F">
            <w:pPr>
              <w:jc w:val="right"/>
              <w:rPr>
                <w:sz w:val="14"/>
                <w:szCs w:val="14"/>
                <w:lang w:val="bg-BG" w:eastAsia="bg-BG"/>
              </w:rPr>
            </w:pPr>
            <w:r>
              <w:rPr>
                <w:sz w:val="14"/>
                <w:szCs w:val="14"/>
                <w:lang w:val="bg-BG" w:eastAsia="bg-BG"/>
              </w:rPr>
              <w:t>262</w:t>
            </w:r>
          </w:p>
        </w:tc>
        <w:tc>
          <w:tcPr>
            <w:tcW w:w="700" w:type="dxa"/>
            <w:tcBorders>
              <w:top w:val="nil"/>
              <w:left w:val="nil"/>
              <w:bottom w:val="nil"/>
              <w:right w:val="nil"/>
            </w:tcBorders>
            <w:shd w:val="clear" w:color="auto" w:fill="auto"/>
            <w:vAlign w:val="bottom"/>
          </w:tcPr>
          <w:p w14:paraId="767A8476" w14:textId="02D2C32F" w:rsidR="00A5240F" w:rsidRPr="00FF56ED" w:rsidRDefault="00A5240F" w:rsidP="00A5240F">
            <w:pPr>
              <w:jc w:val="right"/>
              <w:rPr>
                <w:sz w:val="14"/>
                <w:szCs w:val="14"/>
                <w:lang w:val="bg-BG" w:eastAsia="bg-BG"/>
              </w:rPr>
            </w:pPr>
            <w:r>
              <w:rPr>
                <w:sz w:val="14"/>
                <w:szCs w:val="14"/>
                <w:lang w:val="bg-BG" w:eastAsia="bg-BG"/>
              </w:rPr>
              <w:t>261</w:t>
            </w:r>
          </w:p>
        </w:tc>
        <w:tc>
          <w:tcPr>
            <w:tcW w:w="700" w:type="dxa"/>
            <w:tcBorders>
              <w:top w:val="nil"/>
              <w:left w:val="nil"/>
              <w:bottom w:val="nil"/>
              <w:right w:val="nil"/>
            </w:tcBorders>
            <w:shd w:val="clear" w:color="auto" w:fill="auto"/>
            <w:vAlign w:val="bottom"/>
          </w:tcPr>
          <w:p w14:paraId="553888B2" w14:textId="019B8F63" w:rsidR="00A5240F" w:rsidRPr="000D7C39" w:rsidRDefault="005E0394" w:rsidP="00A5240F">
            <w:pPr>
              <w:jc w:val="right"/>
              <w:rPr>
                <w:sz w:val="14"/>
                <w:szCs w:val="14"/>
                <w:lang w:val="bg-BG" w:eastAsia="bg-BG"/>
              </w:rPr>
            </w:pPr>
            <w:r>
              <w:rPr>
                <w:sz w:val="14"/>
                <w:szCs w:val="14"/>
                <w:lang w:val="bg-BG" w:eastAsia="bg-BG"/>
              </w:rPr>
              <w:t>826</w:t>
            </w:r>
          </w:p>
        </w:tc>
        <w:tc>
          <w:tcPr>
            <w:tcW w:w="700" w:type="dxa"/>
            <w:tcBorders>
              <w:top w:val="nil"/>
              <w:left w:val="nil"/>
              <w:bottom w:val="nil"/>
              <w:right w:val="nil"/>
            </w:tcBorders>
            <w:shd w:val="clear" w:color="auto" w:fill="auto"/>
            <w:vAlign w:val="bottom"/>
          </w:tcPr>
          <w:p w14:paraId="74E0E8CE" w14:textId="174D366C" w:rsidR="00A5240F" w:rsidRPr="00DF1551" w:rsidRDefault="00A5240F" w:rsidP="00A5240F">
            <w:pPr>
              <w:jc w:val="right"/>
              <w:rPr>
                <w:sz w:val="14"/>
                <w:szCs w:val="14"/>
                <w:lang w:eastAsia="bg-BG"/>
              </w:rPr>
            </w:pPr>
            <w:r>
              <w:rPr>
                <w:sz w:val="14"/>
                <w:szCs w:val="14"/>
                <w:lang w:val="bg-BG" w:eastAsia="bg-BG"/>
              </w:rPr>
              <w:t>2,015</w:t>
            </w:r>
          </w:p>
        </w:tc>
        <w:tc>
          <w:tcPr>
            <w:tcW w:w="700" w:type="dxa"/>
            <w:tcBorders>
              <w:top w:val="nil"/>
              <w:left w:val="nil"/>
              <w:bottom w:val="nil"/>
              <w:right w:val="nil"/>
            </w:tcBorders>
            <w:shd w:val="clear" w:color="auto" w:fill="auto"/>
            <w:vAlign w:val="bottom"/>
          </w:tcPr>
          <w:p w14:paraId="7350265C" w14:textId="3F44C6D5" w:rsidR="00A5240F" w:rsidRPr="000D7C39" w:rsidRDefault="005E0394" w:rsidP="00A5240F">
            <w:pPr>
              <w:jc w:val="right"/>
              <w:rPr>
                <w:sz w:val="14"/>
                <w:szCs w:val="14"/>
                <w:lang w:val="bg-BG" w:eastAsia="bg-BG"/>
              </w:rPr>
            </w:pPr>
            <w:r>
              <w:rPr>
                <w:sz w:val="14"/>
                <w:szCs w:val="14"/>
                <w:lang w:val="bg-BG" w:eastAsia="bg-BG"/>
              </w:rPr>
              <w:t>20</w:t>
            </w:r>
          </w:p>
        </w:tc>
        <w:tc>
          <w:tcPr>
            <w:tcW w:w="700" w:type="dxa"/>
            <w:tcBorders>
              <w:top w:val="nil"/>
              <w:left w:val="nil"/>
              <w:bottom w:val="nil"/>
              <w:right w:val="nil"/>
            </w:tcBorders>
            <w:shd w:val="clear" w:color="auto" w:fill="auto"/>
            <w:vAlign w:val="bottom"/>
          </w:tcPr>
          <w:p w14:paraId="64DC9D9E" w14:textId="5343C86A" w:rsidR="00A5240F" w:rsidRPr="00DF1551" w:rsidRDefault="00A5240F" w:rsidP="00A5240F">
            <w:pPr>
              <w:jc w:val="right"/>
              <w:rPr>
                <w:sz w:val="14"/>
                <w:szCs w:val="14"/>
                <w:lang w:eastAsia="bg-BG"/>
              </w:rPr>
            </w:pPr>
            <w:r>
              <w:rPr>
                <w:sz w:val="14"/>
                <w:szCs w:val="14"/>
                <w:lang w:val="bg-BG" w:eastAsia="bg-BG"/>
              </w:rPr>
              <w:t>25</w:t>
            </w:r>
          </w:p>
        </w:tc>
        <w:tc>
          <w:tcPr>
            <w:tcW w:w="700" w:type="dxa"/>
            <w:tcBorders>
              <w:top w:val="nil"/>
              <w:left w:val="nil"/>
              <w:bottom w:val="nil"/>
              <w:right w:val="nil"/>
            </w:tcBorders>
            <w:shd w:val="clear" w:color="auto" w:fill="auto"/>
            <w:vAlign w:val="bottom"/>
          </w:tcPr>
          <w:p w14:paraId="7E979C86" w14:textId="52E9B452" w:rsidR="00A5240F" w:rsidRPr="000D7C39" w:rsidRDefault="005E0394" w:rsidP="00A5240F">
            <w:pPr>
              <w:jc w:val="right"/>
              <w:rPr>
                <w:sz w:val="14"/>
                <w:szCs w:val="14"/>
                <w:lang w:val="bg-BG" w:eastAsia="bg-BG"/>
              </w:rPr>
            </w:pPr>
            <w:r>
              <w:rPr>
                <w:sz w:val="14"/>
                <w:szCs w:val="14"/>
                <w:lang w:val="bg-BG" w:eastAsia="bg-BG"/>
              </w:rPr>
              <w:t>1,420</w:t>
            </w:r>
          </w:p>
        </w:tc>
        <w:tc>
          <w:tcPr>
            <w:tcW w:w="700" w:type="dxa"/>
            <w:tcBorders>
              <w:top w:val="nil"/>
              <w:left w:val="nil"/>
              <w:bottom w:val="nil"/>
              <w:right w:val="nil"/>
            </w:tcBorders>
            <w:shd w:val="clear" w:color="auto" w:fill="auto"/>
            <w:noWrap/>
            <w:vAlign w:val="bottom"/>
          </w:tcPr>
          <w:p w14:paraId="195CB0A0" w14:textId="7706B0A6" w:rsidR="00A5240F" w:rsidRPr="00DF1551" w:rsidRDefault="00A5240F" w:rsidP="00A5240F">
            <w:pPr>
              <w:jc w:val="right"/>
              <w:rPr>
                <w:sz w:val="14"/>
                <w:szCs w:val="14"/>
                <w:lang w:eastAsia="bg-BG"/>
              </w:rPr>
            </w:pPr>
            <w:r>
              <w:rPr>
                <w:sz w:val="14"/>
                <w:szCs w:val="14"/>
                <w:lang w:eastAsia="bg-BG"/>
              </w:rPr>
              <w:t>2</w:t>
            </w:r>
            <w:r>
              <w:rPr>
                <w:sz w:val="14"/>
                <w:szCs w:val="14"/>
                <w:lang w:val="bg-BG" w:eastAsia="bg-BG"/>
              </w:rPr>
              <w:t>,</w:t>
            </w:r>
            <w:r w:rsidR="009B11B4">
              <w:rPr>
                <w:sz w:val="14"/>
                <w:szCs w:val="14"/>
                <w:lang w:val="bg-BG" w:eastAsia="bg-BG"/>
              </w:rPr>
              <w:t>735</w:t>
            </w:r>
          </w:p>
        </w:tc>
      </w:tr>
      <w:tr w:rsidR="00A5240F" w:rsidRPr="00D632CF" w14:paraId="7F87443D" w14:textId="77777777" w:rsidTr="00A16901">
        <w:trPr>
          <w:trHeight w:val="255"/>
        </w:trPr>
        <w:tc>
          <w:tcPr>
            <w:tcW w:w="1800" w:type="dxa"/>
            <w:tcBorders>
              <w:top w:val="nil"/>
              <w:left w:val="nil"/>
              <w:bottom w:val="nil"/>
              <w:right w:val="nil"/>
            </w:tcBorders>
            <w:shd w:val="clear" w:color="auto" w:fill="auto"/>
            <w:vAlign w:val="bottom"/>
          </w:tcPr>
          <w:p w14:paraId="1302D5CA" w14:textId="77777777" w:rsidR="00A5240F" w:rsidRPr="005744A2" w:rsidRDefault="00A5240F" w:rsidP="00A5240F">
            <w:pPr>
              <w:rPr>
                <w:b/>
                <w:sz w:val="14"/>
                <w:szCs w:val="14"/>
                <w:lang w:val="bg-BG" w:eastAsia="bg-BG"/>
              </w:rPr>
            </w:pPr>
            <w:r w:rsidRPr="005744A2">
              <w:rPr>
                <w:b/>
                <w:sz w:val="14"/>
                <w:szCs w:val="14"/>
                <w:lang w:val="bg-BG" w:eastAsia="bg-BG"/>
              </w:rPr>
              <w:t>Амортизация</w:t>
            </w:r>
          </w:p>
        </w:tc>
        <w:tc>
          <w:tcPr>
            <w:tcW w:w="800" w:type="dxa"/>
            <w:tcBorders>
              <w:top w:val="nil"/>
              <w:left w:val="nil"/>
              <w:bottom w:val="nil"/>
              <w:right w:val="nil"/>
            </w:tcBorders>
            <w:shd w:val="clear" w:color="auto" w:fill="auto"/>
            <w:vAlign w:val="bottom"/>
          </w:tcPr>
          <w:p w14:paraId="6ED067CB" w14:textId="25322E04" w:rsidR="00A5240F" w:rsidRPr="00FF56ED" w:rsidRDefault="005E0394" w:rsidP="00A5240F">
            <w:pPr>
              <w:jc w:val="right"/>
              <w:rPr>
                <w:sz w:val="14"/>
                <w:szCs w:val="14"/>
                <w:lang w:val="bg-BG" w:eastAsia="bg-BG"/>
              </w:rPr>
            </w:pPr>
            <w:r>
              <w:rPr>
                <w:sz w:val="14"/>
                <w:szCs w:val="14"/>
                <w:lang w:val="bg-BG" w:eastAsia="bg-BG"/>
              </w:rPr>
              <w:t>436</w:t>
            </w:r>
          </w:p>
        </w:tc>
        <w:tc>
          <w:tcPr>
            <w:tcW w:w="700" w:type="dxa"/>
            <w:tcBorders>
              <w:top w:val="nil"/>
              <w:left w:val="nil"/>
              <w:bottom w:val="nil"/>
              <w:right w:val="nil"/>
            </w:tcBorders>
            <w:shd w:val="clear" w:color="auto" w:fill="auto"/>
            <w:vAlign w:val="bottom"/>
          </w:tcPr>
          <w:p w14:paraId="4C2AC68A" w14:textId="6E732CD2" w:rsidR="00A5240F" w:rsidRPr="00FF56ED" w:rsidRDefault="00A5240F" w:rsidP="00A5240F">
            <w:pPr>
              <w:jc w:val="right"/>
              <w:rPr>
                <w:sz w:val="14"/>
                <w:szCs w:val="14"/>
                <w:lang w:val="bg-BG" w:eastAsia="bg-BG"/>
              </w:rPr>
            </w:pPr>
            <w:r>
              <w:rPr>
                <w:sz w:val="14"/>
                <w:szCs w:val="14"/>
                <w:lang w:val="bg-BG" w:eastAsia="bg-BG"/>
              </w:rPr>
              <w:t>464</w:t>
            </w:r>
          </w:p>
        </w:tc>
        <w:tc>
          <w:tcPr>
            <w:tcW w:w="700" w:type="dxa"/>
            <w:tcBorders>
              <w:top w:val="nil"/>
              <w:left w:val="nil"/>
              <w:bottom w:val="nil"/>
              <w:right w:val="nil"/>
            </w:tcBorders>
            <w:shd w:val="clear" w:color="auto" w:fill="auto"/>
            <w:vAlign w:val="bottom"/>
          </w:tcPr>
          <w:p w14:paraId="200F7646" w14:textId="59AC9451" w:rsidR="00A5240F" w:rsidRPr="00FF56ED" w:rsidRDefault="005E0394" w:rsidP="00A5240F">
            <w:pPr>
              <w:jc w:val="right"/>
              <w:rPr>
                <w:sz w:val="14"/>
                <w:szCs w:val="14"/>
                <w:lang w:val="bg-BG" w:eastAsia="bg-BG"/>
              </w:rPr>
            </w:pPr>
            <w:r>
              <w:rPr>
                <w:sz w:val="14"/>
                <w:szCs w:val="14"/>
                <w:lang w:val="bg-BG" w:eastAsia="bg-BG"/>
              </w:rPr>
              <w:t>419</w:t>
            </w:r>
          </w:p>
        </w:tc>
        <w:tc>
          <w:tcPr>
            <w:tcW w:w="700" w:type="dxa"/>
            <w:tcBorders>
              <w:top w:val="nil"/>
              <w:left w:val="nil"/>
              <w:bottom w:val="nil"/>
              <w:right w:val="nil"/>
            </w:tcBorders>
            <w:shd w:val="clear" w:color="auto" w:fill="auto"/>
            <w:vAlign w:val="bottom"/>
          </w:tcPr>
          <w:p w14:paraId="0C39229D" w14:textId="7E77EF82" w:rsidR="00A5240F" w:rsidRPr="00FF56ED" w:rsidRDefault="00A5240F" w:rsidP="00A5240F">
            <w:pPr>
              <w:jc w:val="right"/>
              <w:rPr>
                <w:sz w:val="14"/>
                <w:szCs w:val="14"/>
                <w:lang w:val="bg-BG" w:eastAsia="bg-BG"/>
              </w:rPr>
            </w:pPr>
            <w:r>
              <w:rPr>
                <w:sz w:val="14"/>
                <w:szCs w:val="14"/>
                <w:lang w:val="bg-BG" w:eastAsia="bg-BG"/>
              </w:rPr>
              <w:t>424</w:t>
            </w:r>
          </w:p>
        </w:tc>
        <w:tc>
          <w:tcPr>
            <w:tcW w:w="700" w:type="dxa"/>
            <w:tcBorders>
              <w:top w:val="nil"/>
              <w:left w:val="nil"/>
              <w:bottom w:val="nil"/>
              <w:right w:val="nil"/>
            </w:tcBorders>
            <w:shd w:val="clear" w:color="auto" w:fill="auto"/>
            <w:vAlign w:val="bottom"/>
          </w:tcPr>
          <w:p w14:paraId="06F1A9F2" w14:textId="41E88AEB" w:rsidR="00A5240F" w:rsidRPr="00FF56ED" w:rsidRDefault="005E0394" w:rsidP="00A5240F">
            <w:pPr>
              <w:jc w:val="right"/>
              <w:rPr>
                <w:sz w:val="14"/>
                <w:szCs w:val="14"/>
                <w:lang w:val="bg-BG" w:eastAsia="bg-BG"/>
              </w:rPr>
            </w:pPr>
            <w:r>
              <w:rPr>
                <w:sz w:val="14"/>
                <w:szCs w:val="14"/>
                <w:lang w:val="bg-BG" w:eastAsia="bg-BG"/>
              </w:rPr>
              <w:t>729</w:t>
            </w:r>
          </w:p>
        </w:tc>
        <w:tc>
          <w:tcPr>
            <w:tcW w:w="700" w:type="dxa"/>
            <w:tcBorders>
              <w:top w:val="nil"/>
              <w:left w:val="nil"/>
              <w:bottom w:val="nil"/>
              <w:right w:val="nil"/>
            </w:tcBorders>
            <w:shd w:val="clear" w:color="auto" w:fill="auto"/>
            <w:vAlign w:val="bottom"/>
          </w:tcPr>
          <w:p w14:paraId="00115247" w14:textId="2C8CC410" w:rsidR="00A5240F" w:rsidRPr="00FF56ED" w:rsidRDefault="00A5240F" w:rsidP="00A5240F">
            <w:pPr>
              <w:jc w:val="right"/>
              <w:rPr>
                <w:sz w:val="14"/>
                <w:szCs w:val="14"/>
                <w:lang w:val="bg-BG" w:eastAsia="bg-BG"/>
              </w:rPr>
            </w:pPr>
            <w:r>
              <w:rPr>
                <w:sz w:val="14"/>
                <w:szCs w:val="14"/>
                <w:lang w:val="bg-BG" w:eastAsia="bg-BG"/>
              </w:rPr>
              <w:t>689</w:t>
            </w:r>
          </w:p>
        </w:tc>
        <w:tc>
          <w:tcPr>
            <w:tcW w:w="700" w:type="dxa"/>
            <w:tcBorders>
              <w:top w:val="nil"/>
              <w:left w:val="nil"/>
              <w:bottom w:val="nil"/>
              <w:right w:val="nil"/>
            </w:tcBorders>
            <w:shd w:val="clear" w:color="auto" w:fill="auto"/>
            <w:vAlign w:val="bottom"/>
          </w:tcPr>
          <w:p w14:paraId="338E2B76" w14:textId="47D88582" w:rsidR="00A5240F" w:rsidRPr="00FF56ED" w:rsidRDefault="005E0394" w:rsidP="00A5240F">
            <w:pPr>
              <w:jc w:val="right"/>
              <w:rPr>
                <w:sz w:val="14"/>
                <w:szCs w:val="14"/>
                <w:lang w:val="bg-BG" w:eastAsia="bg-BG"/>
              </w:rPr>
            </w:pPr>
            <w:r>
              <w:rPr>
                <w:sz w:val="14"/>
                <w:szCs w:val="14"/>
                <w:lang w:val="bg-BG" w:eastAsia="bg-BG"/>
              </w:rPr>
              <w:t>900</w:t>
            </w:r>
          </w:p>
        </w:tc>
        <w:tc>
          <w:tcPr>
            <w:tcW w:w="700" w:type="dxa"/>
            <w:tcBorders>
              <w:top w:val="nil"/>
              <w:left w:val="nil"/>
              <w:bottom w:val="nil"/>
              <w:right w:val="nil"/>
            </w:tcBorders>
            <w:shd w:val="clear" w:color="auto" w:fill="auto"/>
            <w:vAlign w:val="bottom"/>
          </w:tcPr>
          <w:p w14:paraId="70261426" w14:textId="574D59A8" w:rsidR="00A5240F" w:rsidRPr="00FF56ED" w:rsidRDefault="00A5240F" w:rsidP="00A5240F">
            <w:pPr>
              <w:jc w:val="right"/>
              <w:rPr>
                <w:sz w:val="14"/>
                <w:szCs w:val="14"/>
                <w:lang w:val="bg-BG" w:eastAsia="bg-BG"/>
              </w:rPr>
            </w:pPr>
            <w:r>
              <w:rPr>
                <w:sz w:val="14"/>
                <w:szCs w:val="14"/>
                <w:lang w:val="bg-BG" w:eastAsia="bg-BG"/>
              </w:rPr>
              <w:t>643</w:t>
            </w:r>
          </w:p>
        </w:tc>
        <w:tc>
          <w:tcPr>
            <w:tcW w:w="700" w:type="dxa"/>
            <w:tcBorders>
              <w:top w:val="nil"/>
              <w:left w:val="nil"/>
              <w:bottom w:val="nil"/>
              <w:right w:val="nil"/>
            </w:tcBorders>
            <w:shd w:val="clear" w:color="auto" w:fill="auto"/>
            <w:vAlign w:val="bottom"/>
          </w:tcPr>
          <w:p w14:paraId="7FDFEBD0" w14:textId="4C8CA68E" w:rsidR="00A5240F" w:rsidRPr="00FF56ED" w:rsidRDefault="005E0394" w:rsidP="00A5240F">
            <w:pPr>
              <w:jc w:val="right"/>
              <w:rPr>
                <w:sz w:val="14"/>
                <w:szCs w:val="14"/>
                <w:lang w:val="bg-BG" w:eastAsia="bg-BG"/>
              </w:rPr>
            </w:pPr>
            <w:r>
              <w:rPr>
                <w:sz w:val="14"/>
                <w:szCs w:val="14"/>
                <w:lang w:val="bg-BG" w:eastAsia="bg-BG"/>
              </w:rPr>
              <w:t>53</w:t>
            </w:r>
          </w:p>
        </w:tc>
        <w:tc>
          <w:tcPr>
            <w:tcW w:w="700" w:type="dxa"/>
            <w:tcBorders>
              <w:top w:val="nil"/>
              <w:left w:val="nil"/>
              <w:bottom w:val="nil"/>
              <w:right w:val="nil"/>
            </w:tcBorders>
            <w:shd w:val="clear" w:color="auto" w:fill="auto"/>
            <w:vAlign w:val="bottom"/>
          </w:tcPr>
          <w:p w14:paraId="4C668E10" w14:textId="5C694F75" w:rsidR="00A5240F" w:rsidRPr="00FF56ED" w:rsidRDefault="00A5240F" w:rsidP="00A5240F">
            <w:pPr>
              <w:jc w:val="right"/>
              <w:rPr>
                <w:sz w:val="14"/>
                <w:szCs w:val="14"/>
                <w:lang w:val="bg-BG" w:eastAsia="bg-BG"/>
              </w:rPr>
            </w:pPr>
            <w:r>
              <w:rPr>
                <w:sz w:val="14"/>
                <w:szCs w:val="14"/>
                <w:lang w:val="bg-BG" w:eastAsia="bg-BG"/>
              </w:rPr>
              <w:t>43</w:t>
            </w:r>
          </w:p>
        </w:tc>
        <w:tc>
          <w:tcPr>
            <w:tcW w:w="700" w:type="dxa"/>
            <w:tcBorders>
              <w:top w:val="nil"/>
              <w:left w:val="nil"/>
              <w:right w:val="nil"/>
            </w:tcBorders>
            <w:shd w:val="clear" w:color="auto" w:fill="auto"/>
            <w:vAlign w:val="bottom"/>
          </w:tcPr>
          <w:p w14:paraId="1564CD43" w14:textId="1E1FFA0F" w:rsidR="00A5240F" w:rsidRPr="00FF56ED" w:rsidRDefault="005E0394" w:rsidP="00A5240F">
            <w:pPr>
              <w:jc w:val="right"/>
              <w:rPr>
                <w:sz w:val="14"/>
                <w:szCs w:val="14"/>
                <w:lang w:val="bg-BG" w:eastAsia="bg-BG"/>
              </w:rPr>
            </w:pPr>
            <w:r>
              <w:rPr>
                <w:sz w:val="14"/>
                <w:szCs w:val="14"/>
                <w:lang w:val="bg-BG" w:eastAsia="bg-BG"/>
              </w:rPr>
              <w:t>2,537</w:t>
            </w:r>
          </w:p>
        </w:tc>
        <w:tc>
          <w:tcPr>
            <w:tcW w:w="700" w:type="dxa"/>
            <w:tcBorders>
              <w:top w:val="nil"/>
              <w:left w:val="nil"/>
              <w:bottom w:val="nil"/>
              <w:right w:val="nil"/>
            </w:tcBorders>
            <w:shd w:val="clear" w:color="auto" w:fill="auto"/>
            <w:noWrap/>
            <w:vAlign w:val="bottom"/>
          </w:tcPr>
          <w:p w14:paraId="572347D3" w14:textId="56B3C7F7" w:rsidR="00A5240F" w:rsidRPr="00FF56ED" w:rsidRDefault="009B11B4" w:rsidP="00A5240F">
            <w:pPr>
              <w:jc w:val="right"/>
              <w:rPr>
                <w:sz w:val="14"/>
                <w:szCs w:val="14"/>
                <w:lang w:val="bg-BG" w:eastAsia="bg-BG"/>
              </w:rPr>
            </w:pPr>
            <w:r>
              <w:rPr>
                <w:sz w:val="14"/>
                <w:szCs w:val="14"/>
                <w:lang w:val="bg-BG" w:eastAsia="bg-BG"/>
              </w:rPr>
              <w:t>2,263</w:t>
            </w:r>
          </w:p>
        </w:tc>
      </w:tr>
      <w:tr w:rsidR="00A5240F" w:rsidRPr="00EC1512" w14:paraId="505F3C6B" w14:textId="77777777" w:rsidTr="00006890">
        <w:trPr>
          <w:trHeight w:val="501"/>
        </w:trPr>
        <w:tc>
          <w:tcPr>
            <w:tcW w:w="1800" w:type="dxa"/>
            <w:tcBorders>
              <w:top w:val="nil"/>
              <w:left w:val="nil"/>
              <w:bottom w:val="double" w:sz="4" w:space="0" w:color="000000"/>
              <w:right w:val="nil"/>
            </w:tcBorders>
            <w:shd w:val="clear" w:color="auto" w:fill="auto"/>
            <w:vAlign w:val="bottom"/>
          </w:tcPr>
          <w:p w14:paraId="0351C928" w14:textId="77777777" w:rsidR="00A5240F" w:rsidRPr="00EC1512" w:rsidRDefault="00A5240F" w:rsidP="00A5240F">
            <w:pPr>
              <w:rPr>
                <w:b/>
                <w:sz w:val="14"/>
                <w:szCs w:val="14"/>
                <w:lang w:val="bg-BG" w:eastAsia="bg-BG"/>
              </w:rPr>
            </w:pPr>
            <w:r w:rsidRPr="00520F3F">
              <w:rPr>
                <w:b/>
                <w:sz w:val="14"/>
                <w:szCs w:val="14"/>
                <w:lang w:val="bg-BG" w:eastAsia="bg-BG"/>
              </w:rPr>
              <w:t>Непарични разходи, различни от амортизация</w:t>
            </w:r>
          </w:p>
        </w:tc>
        <w:tc>
          <w:tcPr>
            <w:tcW w:w="800" w:type="dxa"/>
            <w:tcBorders>
              <w:top w:val="nil"/>
              <w:left w:val="nil"/>
              <w:bottom w:val="double" w:sz="4" w:space="0" w:color="000000"/>
              <w:right w:val="nil"/>
            </w:tcBorders>
            <w:shd w:val="clear" w:color="auto" w:fill="auto"/>
            <w:vAlign w:val="bottom"/>
          </w:tcPr>
          <w:p w14:paraId="739EB3B5" w14:textId="2998F548" w:rsidR="00A5240F" w:rsidRPr="00F9079E" w:rsidRDefault="0073251E" w:rsidP="00A5240F">
            <w:pPr>
              <w:tabs>
                <w:tab w:val="center" w:pos="4153"/>
                <w:tab w:val="right" w:pos="8306"/>
              </w:tabs>
              <w:jc w:val="right"/>
              <w:rPr>
                <w:sz w:val="14"/>
                <w:szCs w:val="14"/>
                <w:lang w:val="bg-BG" w:eastAsia="bg-BG"/>
              </w:rPr>
            </w:pPr>
            <w:r>
              <w:rPr>
                <w:sz w:val="14"/>
                <w:szCs w:val="14"/>
                <w:lang w:val="bg-BG" w:eastAsia="bg-BG"/>
              </w:rPr>
              <w:t>54</w:t>
            </w:r>
          </w:p>
        </w:tc>
        <w:tc>
          <w:tcPr>
            <w:tcW w:w="700" w:type="dxa"/>
            <w:tcBorders>
              <w:top w:val="nil"/>
              <w:left w:val="nil"/>
              <w:bottom w:val="double" w:sz="4" w:space="0" w:color="000000"/>
              <w:right w:val="nil"/>
            </w:tcBorders>
            <w:shd w:val="clear" w:color="auto" w:fill="auto"/>
            <w:vAlign w:val="bottom"/>
          </w:tcPr>
          <w:p w14:paraId="2A611F18" w14:textId="241E4445" w:rsidR="00A5240F" w:rsidRPr="00F9079E" w:rsidRDefault="00A5240F" w:rsidP="00A5240F">
            <w:pPr>
              <w:tabs>
                <w:tab w:val="center" w:pos="4153"/>
                <w:tab w:val="right" w:pos="8306"/>
              </w:tabs>
              <w:jc w:val="right"/>
              <w:rPr>
                <w:sz w:val="14"/>
                <w:szCs w:val="14"/>
                <w:lang w:val="bg-BG" w:eastAsia="bg-BG"/>
              </w:rPr>
            </w:pPr>
            <w:r>
              <w:rPr>
                <w:sz w:val="14"/>
                <w:szCs w:val="14"/>
                <w:lang w:val="bg-BG" w:eastAsia="bg-BG"/>
              </w:rPr>
              <w:t>15</w:t>
            </w:r>
          </w:p>
        </w:tc>
        <w:tc>
          <w:tcPr>
            <w:tcW w:w="700" w:type="dxa"/>
            <w:tcBorders>
              <w:top w:val="nil"/>
              <w:left w:val="nil"/>
              <w:bottom w:val="double" w:sz="4" w:space="0" w:color="000000"/>
              <w:right w:val="nil"/>
            </w:tcBorders>
            <w:shd w:val="clear" w:color="auto" w:fill="auto"/>
            <w:vAlign w:val="bottom"/>
          </w:tcPr>
          <w:p w14:paraId="6AF29B55" w14:textId="6C0690EA" w:rsidR="00A5240F" w:rsidRPr="00F9079E" w:rsidRDefault="00B9586B" w:rsidP="00A5240F">
            <w:pPr>
              <w:tabs>
                <w:tab w:val="center" w:pos="4153"/>
                <w:tab w:val="right" w:pos="8306"/>
              </w:tabs>
              <w:jc w:val="right"/>
              <w:rPr>
                <w:sz w:val="14"/>
                <w:szCs w:val="14"/>
                <w:lang w:val="bg-BG" w:eastAsia="bg-BG"/>
              </w:rPr>
            </w:pPr>
            <w:r>
              <w:rPr>
                <w:sz w:val="14"/>
                <w:szCs w:val="14"/>
                <w:lang w:eastAsia="bg-BG"/>
              </w:rPr>
              <w:t>4</w:t>
            </w:r>
            <w:r w:rsidR="005E0394">
              <w:rPr>
                <w:sz w:val="14"/>
                <w:szCs w:val="14"/>
                <w:lang w:val="bg-BG" w:eastAsia="bg-BG"/>
              </w:rPr>
              <w:t>5</w:t>
            </w:r>
          </w:p>
        </w:tc>
        <w:tc>
          <w:tcPr>
            <w:tcW w:w="700" w:type="dxa"/>
            <w:tcBorders>
              <w:top w:val="nil"/>
              <w:left w:val="nil"/>
              <w:bottom w:val="double" w:sz="4" w:space="0" w:color="000000"/>
              <w:right w:val="nil"/>
            </w:tcBorders>
            <w:shd w:val="clear" w:color="auto" w:fill="auto"/>
            <w:vAlign w:val="bottom"/>
          </w:tcPr>
          <w:p w14:paraId="783DEDE2" w14:textId="6E48A078" w:rsidR="00A5240F" w:rsidRPr="00F9079E" w:rsidRDefault="00A5240F" w:rsidP="00A5240F">
            <w:pPr>
              <w:tabs>
                <w:tab w:val="center" w:pos="4153"/>
                <w:tab w:val="right" w:pos="8306"/>
              </w:tabs>
              <w:jc w:val="right"/>
              <w:rPr>
                <w:sz w:val="14"/>
                <w:szCs w:val="14"/>
                <w:lang w:val="bg-BG" w:eastAsia="bg-BG"/>
              </w:rPr>
            </w:pPr>
            <w:r>
              <w:rPr>
                <w:sz w:val="14"/>
                <w:szCs w:val="14"/>
                <w:lang w:val="bg-BG" w:eastAsia="bg-BG"/>
              </w:rPr>
              <w:t>20</w:t>
            </w:r>
          </w:p>
        </w:tc>
        <w:tc>
          <w:tcPr>
            <w:tcW w:w="700" w:type="dxa"/>
            <w:tcBorders>
              <w:top w:val="nil"/>
              <w:left w:val="nil"/>
              <w:bottom w:val="double" w:sz="4" w:space="0" w:color="000000"/>
              <w:right w:val="nil"/>
            </w:tcBorders>
            <w:shd w:val="clear" w:color="auto" w:fill="auto"/>
            <w:vAlign w:val="bottom"/>
          </w:tcPr>
          <w:p w14:paraId="7ADBE76A" w14:textId="52F23EF8" w:rsidR="00A5240F" w:rsidRPr="000D7C39" w:rsidRDefault="005E0394" w:rsidP="00A5240F">
            <w:pPr>
              <w:tabs>
                <w:tab w:val="center" w:pos="4153"/>
                <w:tab w:val="right" w:pos="8306"/>
              </w:tabs>
              <w:jc w:val="right"/>
              <w:rPr>
                <w:sz w:val="14"/>
                <w:szCs w:val="14"/>
                <w:lang w:val="bg-BG" w:eastAsia="bg-BG"/>
              </w:rPr>
            </w:pPr>
            <w:r>
              <w:rPr>
                <w:sz w:val="14"/>
                <w:szCs w:val="14"/>
                <w:lang w:val="bg-BG" w:eastAsia="bg-BG"/>
              </w:rPr>
              <w:t>1</w:t>
            </w:r>
            <w:r w:rsidR="00B9586B">
              <w:rPr>
                <w:sz w:val="14"/>
                <w:szCs w:val="14"/>
                <w:lang w:eastAsia="bg-BG"/>
              </w:rPr>
              <w:t>11</w:t>
            </w:r>
          </w:p>
        </w:tc>
        <w:tc>
          <w:tcPr>
            <w:tcW w:w="700" w:type="dxa"/>
            <w:tcBorders>
              <w:top w:val="nil"/>
              <w:left w:val="nil"/>
              <w:bottom w:val="double" w:sz="4" w:space="0" w:color="000000"/>
              <w:right w:val="nil"/>
            </w:tcBorders>
            <w:shd w:val="clear" w:color="auto" w:fill="auto"/>
            <w:vAlign w:val="bottom"/>
          </w:tcPr>
          <w:p w14:paraId="6149D880" w14:textId="565A9E4E" w:rsidR="00A5240F" w:rsidRPr="00DF1551" w:rsidRDefault="00A5240F" w:rsidP="00A5240F">
            <w:pPr>
              <w:tabs>
                <w:tab w:val="center" w:pos="4153"/>
                <w:tab w:val="right" w:pos="8306"/>
              </w:tabs>
              <w:jc w:val="right"/>
              <w:rPr>
                <w:sz w:val="14"/>
                <w:szCs w:val="14"/>
                <w:lang w:eastAsia="bg-BG"/>
              </w:rPr>
            </w:pPr>
            <w:r>
              <w:rPr>
                <w:sz w:val="14"/>
                <w:szCs w:val="14"/>
                <w:lang w:val="bg-BG" w:eastAsia="bg-BG"/>
              </w:rPr>
              <w:t>16</w:t>
            </w:r>
          </w:p>
        </w:tc>
        <w:tc>
          <w:tcPr>
            <w:tcW w:w="700" w:type="dxa"/>
            <w:tcBorders>
              <w:top w:val="nil"/>
              <w:left w:val="nil"/>
              <w:bottom w:val="double" w:sz="4" w:space="0" w:color="000000"/>
              <w:right w:val="nil"/>
            </w:tcBorders>
            <w:shd w:val="clear" w:color="auto" w:fill="auto"/>
            <w:vAlign w:val="bottom"/>
          </w:tcPr>
          <w:p w14:paraId="69037E3D" w14:textId="3266818B" w:rsidR="00A5240F" w:rsidRPr="00F9079E" w:rsidRDefault="00B9586B" w:rsidP="00A5240F">
            <w:pPr>
              <w:tabs>
                <w:tab w:val="center" w:pos="4153"/>
                <w:tab w:val="right" w:pos="8306"/>
              </w:tabs>
              <w:jc w:val="right"/>
              <w:rPr>
                <w:sz w:val="14"/>
                <w:szCs w:val="14"/>
                <w:lang w:val="bg-BG" w:eastAsia="bg-BG"/>
              </w:rPr>
            </w:pPr>
            <w:r>
              <w:rPr>
                <w:sz w:val="14"/>
                <w:szCs w:val="14"/>
                <w:lang w:eastAsia="bg-BG"/>
              </w:rPr>
              <w:t>43</w:t>
            </w:r>
          </w:p>
        </w:tc>
        <w:tc>
          <w:tcPr>
            <w:tcW w:w="700" w:type="dxa"/>
            <w:tcBorders>
              <w:top w:val="nil"/>
              <w:left w:val="nil"/>
              <w:bottom w:val="double" w:sz="4" w:space="0" w:color="000000"/>
              <w:right w:val="nil"/>
            </w:tcBorders>
            <w:shd w:val="clear" w:color="auto" w:fill="auto"/>
            <w:vAlign w:val="bottom"/>
          </w:tcPr>
          <w:p w14:paraId="460EDEE6" w14:textId="2A15EE67" w:rsidR="00A5240F" w:rsidRPr="00F9079E" w:rsidRDefault="00A5240F" w:rsidP="00A5240F">
            <w:pPr>
              <w:tabs>
                <w:tab w:val="center" w:pos="4153"/>
                <w:tab w:val="right" w:pos="8306"/>
              </w:tabs>
              <w:jc w:val="right"/>
              <w:rPr>
                <w:sz w:val="14"/>
                <w:szCs w:val="14"/>
                <w:lang w:val="bg-BG" w:eastAsia="bg-BG"/>
              </w:rPr>
            </w:pPr>
            <w:r>
              <w:rPr>
                <w:sz w:val="14"/>
                <w:szCs w:val="14"/>
                <w:lang w:val="bg-BG" w:eastAsia="bg-BG"/>
              </w:rPr>
              <w:t>8</w:t>
            </w:r>
          </w:p>
        </w:tc>
        <w:tc>
          <w:tcPr>
            <w:tcW w:w="700" w:type="dxa"/>
            <w:tcBorders>
              <w:top w:val="nil"/>
              <w:left w:val="nil"/>
              <w:bottom w:val="double" w:sz="4" w:space="0" w:color="000000"/>
              <w:right w:val="nil"/>
            </w:tcBorders>
            <w:shd w:val="clear" w:color="auto" w:fill="auto"/>
            <w:vAlign w:val="bottom"/>
          </w:tcPr>
          <w:p w14:paraId="4389F73E" w14:textId="218475FC" w:rsidR="00A5240F" w:rsidRPr="00F9079E" w:rsidRDefault="00B9586B" w:rsidP="00A5240F">
            <w:pPr>
              <w:tabs>
                <w:tab w:val="center" w:pos="4153"/>
                <w:tab w:val="right" w:pos="8306"/>
              </w:tabs>
              <w:jc w:val="right"/>
              <w:rPr>
                <w:sz w:val="14"/>
                <w:szCs w:val="14"/>
                <w:lang w:val="bg-BG" w:eastAsia="bg-BG"/>
              </w:rPr>
            </w:pPr>
            <w:r>
              <w:rPr>
                <w:sz w:val="14"/>
                <w:szCs w:val="14"/>
                <w:lang w:eastAsia="bg-BG"/>
              </w:rPr>
              <w:t>15</w:t>
            </w:r>
          </w:p>
        </w:tc>
        <w:tc>
          <w:tcPr>
            <w:tcW w:w="700" w:type="dxa"/>
            <w:tcBorders>
              <w:top w:val="nil"/>
              <w:left w:val="nil"/>
              <w:bottom w:val="double" w:sz="4" w:space="0" w:color="000000"/>
              <w:right w:val="nil"/>
            </w:tcBorders>
            <w:shd w:val="clear" w:color="auto" w:fill="auto"/>
            <w:vAlign w:val="bottom"/>
          </w:tcPr>
          <w:p w14:paraId="1EDEEFA0" w14:textId="39F61D02" w:rsidR="00A5240F" w:rsidRPr="00F9079E" w:rsidRDefault="00A5240F" w:rsidP="00A5240F">
            <w:pPr>
              <w:tabs>
                <w:tab w:val="center" w:pos="4153"/>
                <w:tab w:val="right" w:pos="8306"/>
              </w:tabs>
              <w:jc w:val="right"/>
              <w:rPr>
                <w:sz w:val="14"/>
                <w:szCs w:val="14"/>
                <w:lang w:val="bg-BG" w:eastAsia="bg-BG"/>
              </w:rPr>
            </w:pPr>
            <w:r>
              <w:rPr>
                <w:sz w:val="14"/>
                <w:szCs w:val="14"/>
                <w:lang w:val="bg-BG" w:eastAsia="bg-BG"/>
              </w:rPr>
              <w:t>2</w:t>
            </w:r>
          </w:p>
        </w:tc>
        <w:tc>
          <w:tcPr>
            <w:tcW w:w="700" w:type="dxa"/>
            <w:tcBorders>
              <w:top w:val="nil"/>
              <w:left w:val="nil"/>
              <w:bottom w:val="double" w:sz="4" w:space="0" w:color="000000"/>
              <w:right w:val="nil"/>
            </w:tcBorders>
            <w:shd w:val="clear" w:color="auto" w:fill="auto"/>
            <w:vAlign w:val="bottom"/>
          </w:tcPr>
          <w:p w14:paraId="699B8864" w14:textId="71AEF8C5" w:rsidR="00A5240F" w:rsidRPr="000D7C39" w:rsidRDefault="00B9586B" w:rsidP="00A5240F">
            <w:pPr>
              <w:tabs>
                <w:tab w:val="center" w:pos="4153"/>
                <w:tab w:val="right" w:pos="8306"/>
              </w:tabs>
              <w:jc w:val="right"/>
              <w:rPr>
                <w:sz w:val="14"/>
                <w:szCs w:val="14"/>
                <w:lang w:val="bg-BG" w:eastAsia="bg-BG"/>
              </w:rPr>
            </w:pPr>
            <w:r>
              <w:rPr>
                <w:sz w:val="14"/>
                <w:szCs w:val="14"/>
                <w:lang w:eastAsia="bg-BG"/>
              </w:rPr>
              <w:t>268</w:t>
            </w:r>
          </w:p>
        </w:tc>
        <w:tc>
          <w:tcPr>
            <w:tcW w:w="700" w:type="dxa"/>
            <w:tcBorders>
              <w:top w:val="nil"/>
              <w:left w:val="nil"/>
              <w:bottom w:val="double" w:sz="4" w:space="0" w:color="000000"/>
              <w:right w:val="nil"/>
            </w:tcBorders>
            <w:shd w:val="clear" w:color="auto" w:fill="auto"/>
            <w:noWrap/>
            <w:vAlign w:val="bottom"/>
          </w:tcPr>
          <w:p w14:paraId="0ECC582C" w14:textId="76C12C13" w:rsidR="00A5240F" w:rsidRPr="007E3695" w:rsidRDefault="007E3695" w:rsidP="00A5240F">
            <w:pPr>
              <w:tabs>
                <w:tab w:val="center" w:pos="4153"/>
                <w:tab w:val="right" w:pos="8306"/>
              </w:tabs>
              <w:jc w:val="right"/>
              <w:rPr>
                <w:sz w:val="14"/>
                <w:szCs w:val="14"/>
                <w:lang w:val="bg-BG" w:eastAsia="bg-BG"/>
              </w:rPr>
            </w:pPr>
            <w:r>
              <w:rPr>
                <w:sz w:val="14"/>
                <w:szCs w:val="14"/>
                <w:lang w:val="bg-BG" w:eastAsia="bg-BG"/>
              </w:rPr>
              <w:t>61</w:t>
            </w:r>
          </w:p>
        </w:tc>
      </w:tr>
    </w:tbl>
    <w:p w14:paraId="709DA3B1" w14:textId="77777777" w:rsidR="00DF1551" w:rsidRDefault="00DF1551" w:rsidP="00D447A4">
      <w:pPr>
        <w:rPr>
          <w:b/>
          <w:lang w:val="bg-BG" w:eastAsia="bg-BG"/>
        </w:rPr>
      </w:pPr>
    </w:p>
    <w:p w14:paraId="3FE3DE58" w14:textId="77777777" w:rsidR="00C11D07" w:rsidRDefault="00C11D07" w:rsidP="00DF1551">
      <w:pPr>
        <w:pStyle w:val="FootnoteText"/>
        <w:widowControl w:val="0"/>
        <w:tabs>
          <w:tab w:val="left" w:pos="720"/>
        </w:tabs>
        <w:spacing w:line="312" w:lineRule="auto"/>
        <w:jc w:val="both"/>
        <w:rPr>
          <w:bCs/>
          <w:i/>
          <w:iCs/>
          <w:lang w:val="bg-BG"/>
        </w:rPr>
      </w:pPr>
    </w:p>
    <w:p w14:paraId="40FA49EC" w14:textId="2A66AC11" w:rsidR="00D447A4" w:rsidRPr="00DF1551" w:rsidRDefault="00D447A4" w:rsidP="00DF1551">
      <w:pPr>
        <w:pStyle w:val="FootnoteText"/>
        <w:widowControl w:val="0"/>
        <w:tabs>
          <w:tab w:val="left" w:pos="720"/>
        </w:tabs>
        <w:spacing w:line="312" w:lineRule="auto"/>
        <w:jc w:val="both"/>
        <w:rPr>
          <w:bCs/>
          <w:i/>
          <w:iCs/>
          <w:lang w:val="bg-BG"/>
        </w:rPr>
      </w:pPr>
      <w:r w:rsidRPr="00DF1551">
        <w:rPr>
          <w:bCs/>
          <w:i/>
          <w:iCs/>
          <w:lang w:val="bg-BG"/>
        </w:rPr>
        <w:t xml:space="preserve">Приходи по сегменти, реализирани от сделки с един отделен външен клиент спрямо общите приходи: </w:t>
      </w:r>
    </w:p>
    <w:bookmarkEnd w:id="118"/>
    <w:bookmarkEnd w:id="119"/>
    <w:p w14:paraId="5CF2A738" w14:textId="77777777" w:rsidR="00DF2EB0" w:rsidRPr="00DF2EB0" w:rsidRDefault="00DF2EB0" w:rsidP="002823B1"/>
    <w:tbl>
      <w:tblPr>
        <w:tblpPr w:leftFromText="141" w:rightFromText="141" w:vertAnchor="text" w:horzAnchor="margin" w:tblpXSpec="center" w:tblpY="32"/>
        <w:tblW w:w="11243" w:type="dxa"/>
        <w:tblCellMar>
          <w:left w:w="70" w:type="dxa"/>
          <w:right w:w="70" w:type="dxa"/>
        </w:tblCellMar>
        <w:tblLook w:val="04A0" w:firstRow="1" w:lastRow="0" w:firstColumn="1" w:lastColumn="0" w:noHBand="0" w:noVBand="1"/>
      </w:tblPr>
      <w:tblGrid>
        <w:gridCol w:w="1735"/>
        <w:gridCol w:w="891"/>
        <w:gridCol w:w="754"/>
        <w:gridCol w:w="783"/>
        <w:gridCol w:w="754"/>
        <w:gridCol w:w="783"/>
        <w:gridCol w:w="754"/>
        <w:gridCol w:w="783"/>
        <w:gridCol w:w="754"/>
        <w:gridCol w:w="891"/>
        <w:gridCol w:w="824"/>
        <w:gridCol w:w="783"/>
        <w:gridCol w:w="754"/>
      </w:tblGrid>
      <w:tr w:rsidR="00664C0A" w:rsidRPr="006D47B1" w14:paraId="635D9AC9" w14:textId="77777777" w:rsidTr="00C93412">
        <w:trPr>
          <w:trHeight w:val="533"/>
        </w:trPr>
        <w:tc>
          <w:tcPr>
            <w:tcW w:w="1735" w:type="dxa"/>
            <w:tcBorders>
              <w:top w:val="nil"/>
              <w:left w:val="nil"/>
              <w:bottom w:val="nil"/>
              <w:right w:val="nil"/>
            </w:tcBorders>
            <w:shd w:val="clear" w:color="auto" w:fill="auto"/>
            <w:vAlign w:val="center"/>
          </w:tcPr>
          <w:p w14:paraId="6405E9EE" w14:textId="77777777" w:rsidR="00664C0A" w:rsidRPr="006D47B1" w:rsidRDefault="00664C0A" w:rsidP="00664C0A">
            <w:pPr>
              <w:rPr>
                <w:b/>
                <w:bCs/>
                <w:color w:val="000000"/>
                <w:sz w:val="14"/>
                <w:szCs w:val="14"/>
                <w:lang w:val="bg-BG" w:eastAsia="bg-BG"/>
              </w:rPr>
            </w:pPr>
          </w:p>
        </w:tc>
        <w:tc>
          <w:tcPr>
            <w:tcW w:w="1645" w:type="dxa"/>
            <w:gridSpan w:val="2"/>
            <w:tcBorders>
              <w:top w:val="nil"/>
              <w:left w:val="nil"/>
              <w:bottom w:val="nil"/>
              <w:right w:val="nil"/>
            </w:tcBorders>
            <w:shd w:val="clear" w:color="auto" w:fill="auto"/>
            <w:vAlign w:val="center"/>
          </w:tcPr>
          <w:p w14:paraId="51EC4074"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косата</w:t>
            </w:r>
          </w:p>
        </w:tc>
        <w:tc>
          <w:tcPr>
            <w:tcW w:w="1537" w:type="dxa"/>
            <w:gridSpan w:val="2"/>
            <w:tcBorders>
              <w:top w:val="nil"/>
              <w:left w:val="nil"/>
              <w:bottom w:val="nil"/>
              <w:right w:val="nil"/>
            </w:tcBorders>
            <w:shd w:val="clear" w:color="auto" w:fill="auto"/>
            <w:vAlign w:val="center"/>
          </w:tcPr>
          <w:p w14:paraId="6F7178AE"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кожата</w:t>
            </w:r>
          </w:p>
        </w:tc>
        <w:tc>
          <w:tcPr>
            <w:tcW w:w="1537" w:type="dxa"/>
            <w:gridSpan w:val="2"/>
            <w:tcBorders>
              <w:top w:val="nil"/>
              <w:left w:val="nil"/>
              <w:bottom w:val="nil"/>
              <w:right w:val="nil"/>
            </w:tcBorders>
            <w:shd w:val="clear" w:color="auto" w:fill="auto"/>
            <w:vAlign w:val="center"/>
          </w:tcPr>
          <w:p w14:paraId="6F2FA38B"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устната кухина</w:t>
            </w:r>
          </w:p>
        </w:tc>
        <w:tc>
          <w:tcPr>
            <w:tcW w:w="1537" w:type="dxa"/>
            <w:gridSpan w:val="2"/>
            <w:tcBorders>
              <w:top w:val="nil"/>
              <w:left w:val="nil"/>
              <w:bottom w:val="nil"/>
              <w:right w:val="nil"/>
            </w:tcBorders>
            <w:shd w:val="clear" w:color="auto" w:fill="auto"/>
            <w:vAlign w:val="center"/>
          </w:tcPr>
          <w:p w14:paraId="11A200E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Измиващи продукти</w:t>
            </w:r>
          </w:p>
        </w:tc>
        <w:tc>
          <w:tcPr>
            <w:tcW w:w="1715" w:type="dxa"/>
            <w:gridSpan w:val="2"/>
            <w:tcBorders>
              <w:top w:val="nil"/>
              <w:left w:val="nil"/>
              <w:bottom w:val="nil"/>
              <w:right w:val="nil"/>
            </w:tcBorders>
            <w:shd w:val="clear" w:color="auto" w:fill="auto"/>
            <w:vAlign w:val="center"/>
          </w:tcPr>
          <w:p w14:paraId="0F09B666"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Други</w:t>
            </w:r>
          </w:p>
        </w:tc>
        <w:tc>
          <w:tcPr>
            <w:tcW w:w="1537" w:type="dxa"/>
            <w:gridSpan w:val="2"/>
            <w:tcBorders>
              <w:top w:val="nil"/>
              <w:left w:val="nil"/>
              <w:bottom w:val="nil"/>
              <w:right w:val="nil"/>
            </w:tcBorders>
            <w:shd w:val="clear" w:color="auto" w:fill="auto"/>
            <w:vAlign w:val="center"/>
          </w:tcPr>
          <w:p w14:paraId="02A7330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Общо</w:t>
            </w:r>
          </w:p>
        </w:tc>
      </w:tr>
      <w:tr w:rsidR="001B43DA" w:rsidRPr="006D47B1" w14:paraId="4E04B78D" w14:textId="77777777" w:rsidTr="00C93412">
        <w:trPr>
          <w:trHeight w:val="304"/>
        </w:trPr>
        <w:tc>
          <w:tcPr>
            <w:tcW w:w="1735" w:type="dxa"/>
            <w:tcBorders>
              <w:top w:val="nil"/>
              <w:left w:val="nil"/>
              <w:bottom w:val="nil"/>
              <w:right w:val="nil"/>
            </w:tcBorders>
            <w:shd w:val="clear" w:color="auto" w:fill="auto"/>
            <w:vAlign w:val="center"/>
          </w:tcPr>
          <w:p w14:paraId="19080BE8" w14:textId="77777777" w:rsidR="001B43DA" w:rsidRPr="006D47B1" w:rsidRDefault="001B43DA" w:rsidP="001B43DA">
            <w:pPr>
              <w:jc w:val="center"/>
              <w:rPr>
                <w:b/>
                <w:bCs/>
                <w:color w:val="000000"/>
                <w:sz w:val="14"/>
                <w:szCs w:val="14"/>
                <w:lang w:val="bg-BG" w:eastAsia="bg-BG"/>
              </w:rPr>
            </w:pPr>
          </w:p>
        </w:tc>
        <w:tc>
          <w:tcPr>
            <w:tcW w:w="891" w:type="dxa"/>
            <w:tcBorders>
              <w:top w:val="nil"/>
              <w:left w:val="nil"/>
              <w:bottom w:val="nil"/>
              <w:right w:val="nil"/>
            </w:tcBorders>
            <w:shd w:val="clear" w:color="auto" w:fill="auto"/>
            <w:vAlign w:val="bottom"/>
          </w:tcPr>
          <w:p w14:paraId="64BD8990" w14:textId="071E01F6" w:rsidR="001B43DA" w:rsidRPr="00D632CF" w:rsidRDefault="001B43DA" w:rsidP="001B43DA">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54" w:type="dxa"/>
            <w:tcBorders>
              <w:top w:val="nil"/>
              <w:left w:val="nil"/>
              <w:bottom w:val="nil"/>
              <w:right w:val="nil"/>
            </w:tcBorders>
            <w:shd w:val="clear" w:color="auto" w:fill="auto"/>
            <w:vAlign w:val="bottom"/>
          </w:tcPr>
          <w:p w14:paraId="565341B0" w14:textId="5375ADAB" w:rsidR="001B43DA" w:rsidRPr="00D632CF" w:rsidRDefault="001B43DA" w:rsidP="001B43DA">
            <w:pPr>
              <w:jc w:val="center"/>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83" w:type="dxa"/>
            <w:tcBorders>
              <w:top w:val="nil"/>
              <w:left w:val="nil"/>
              <w:bottom w:val="nil"/>
              <w:right w:val="nil"/>
            </w:tcBorders>
            <w:shd w:val="clear" w:color="auto" w:fill="auto"/>
            <w:vAlign w:val="bottom"/>
          </w:tcPr>
          <w:p w14:paraId="530BD7C0" w14:textId="0D84D460" w:rsidR="001B43DA" w:rsidRPr="00D632CF" w:rsidRDefault="001B43DA" w:rsidP="001B43DA">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54" w:type="dxa"/>
            <w:tcBorders>
              <w:top w:val="nil"/>
              <w:left w:val="nil"/>
              <w:bottom w:val="nil"/>
              <w:right w:val="nil"/>
            </w:tcBorders>
            <w:shd w:val="clear" w:color="auto" w:fill="auto"/>
            <w:vAlign w:val="bottom"/>
          </w:tcPr>
          <w:p w14:paraId="0860C04A" w14:textId="55344726" w:rsidR="001B43DA" w:rsidRPr="00D632CF" w:rsidRDefault="001B43DA" w:rsidP="001B43DA">
            <w:pPr>
              <w:jc w:val="center"/>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83" w:type="dxa"/>
            <w:tcBorders>
              <w:top w:val="nil"/>
              <w:left w:val="nil"/>
              <w:bottom w:val="nil"/>
              <w:right w:val="nil"/>
            </w:tcBorders>
            <w:shd w:val="clear" w:color="auto" w:fill="auto"/>
            <w:vAlign w:val="bottom"/>
          </w:tcPr>
          <w:p w14:paraId="02BD7AB4" w14:textId="293726E6" w:rsidR="001B43DA" w:rsidRPr="00D632CF" w:rsidRDefault="001B43DA" w:rsidP="001B43DA">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54" w:type="dxa"/>
            <w:tcBorders>
              <w:top w:val="nil"/>
              <w:left w:val="nil"/>
              <w:bottom w:val="nil"/>
              <w:right w:val="nil"/>
            </w:tcBorders>
            <w:shd w:val="clear" w:color="auto" w:fill="auto"/>
            <w:vAlign w:val="bottom"/>
          </w:tcPr>
          <w:p w14:paraId="3A18F820" w14:textId="6D236914" w:rsidR="001B43DA" w:rsidRPr="00D632CF" w:rsidRDefault="001B43DA" w:rsidP="001B43DA">
            <w:pPr>
              <w:jc w:val="center"/>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83" w:type="dxa"/>
            <w:tcBorders>
              <w:top w:val="nil"/>
              <w:left w:val="nil"/>
              <w:bottom w:val="nil"/>
              <w:right w:val="nil"/>
            </w:tcBorders>
            <w:shd w:val="clear" w:color="auto" w:fill="auto"/>
            <w:vAlign w:val="bottom"/>
          </w:tcPr>
          <w:p w14:paraId="6AF3A7F6" w14:textId="7A68D4CA" w:rsidR="001B43DA" w:rsidRPr="00D632CF" w:rsidRDefault="001B43DA" w:rsidP="001B43DA">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54" w:type="dxa"/>
            <w:tcBorders>
              <w:top w:val="nil"/>
              <w:left w:val="nil"/>
              <w:bottom w:val="nil"/>
              <w:right w:val="nil"/>
            </w:tcBorders>
            <w:shd w:val="clear" w:color="auto" w:fill="auto"/>
            <w:vAlign w:val="bottom"/>
          </w:tcPr>
          <w:p w14:paraId="207F6C06" w14:textId="141F7A68" w:rsidR="001B43DA" w:rsidRPr="00D632CF" w:rsidRDefault="001B43DA" w:rsidP="001B43DA">
            <w:pPr>
              <w:jc w:val="center"/>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891" w:type="dxa"/>
            <w:tcBorders>
              <w:top w:val="nil"/>
              <w:left w:val="nil"/>
              <w:bottom w:val="nil"/>
              <w:right w:val="nil"/>
            </w:tcBorders>
            <w:shd w:val="clear" w:color="auto" w:fill="auto"/>
            <w:vAlign w:val="bottom"/>
          </w:tcPr>
          <w:p w14:paraId="535FEC22" w14:textId="3982C78D" w:rsidR="001B43DA" w:rsidRPr="00D632CF" w:rsidRDefault="001B43DA" w:rsidP="001B43DA">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824" w:type="dxa"/>
            <w:tcBorders>
              <w:top w:val="nil"/>
              <w:left w:val="nil"/>
              <w:bottom w:val="nil"/>
              <w:right w:val="nil"/>
            </w:tcBorders>
            <w:shd w:val="clear" w:color="auto" w:fill="auto"/>
            <w:vAlign w:val="bottom"/>
          </w:tcPr>
          <w:p w14:paraId="21F2B8E8" w14:textId="2E375183" w:rsidR="001B43DA" w:rsidRPr="00D632CF" w:rsidRDefault="001B43DA" w:rsidP="001B43DA">
            <w:pPr>
              <w:jc w:val="center"/>
              <w:rPr>
                <w:b/>
                <w:bCs/>
                <w:sz w:val="14"/>
                <w:szCs w:val="14"/>
                <w:lang w:val="bg-BG" w:eastAsia="bg-BG"/>
              </w:rPr>
            </w:pPr>
            <w:r w:rsidRPr="00D632CF">
              <w:rPr>
                <w:b/>
                <w:bCs/>
                <w:sz w:val="14"/>
                <w:szCs w:val="14"/>
                <w:lang w:val="bg-BG" w:eastAsia="bg-BG"/>
              </w:rPr>
              <w:t>201</w:t>
            </w:r>
            <w:r>
              <w:rPr>
                <w:b/>
                <w:bCs/>
                <w:sz w:val="14"/>
                <w:szCs w:val="14"/>
                <w:lang w:val="bg-BG" w:eastAsia="bg-BG"/>
              </w:rPr>
              <w:t>9</w:t>
            </w:r>
          </w:p>
        </w:tc>
        <w:tc>
          <w:tcPr>
            <w:tcW w:w="783" w:type="dxa"/>
            <w:tcBorders>
              <w:top w:val="nil"/>
              <w:left w:val="nil"/>
              <w:bottom w:val="nil"/>
              <w:right w:val="nil"/>
            </w:tcBorders>
            <w:shd w:val="clear" w:color="auto" w:fill="auto"/>
            <w:vAlign w:val="bottom"/>
          </w:tcPr>
          <w:p w14:paraId="77AC6CFA" w14:textId="5747F70E" w:rsidR="001B43DA" w:rsidRPr="00D632CF" w:rsidRDefault="001B43DA" w:rsidP="001B43DA">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54" w:type="dxa"/>
            <w:tcBorders>
              <w:top w:val="nil"/>
              <w:left w:val="nil"/>
              <w:bottom w:val="nil"/>
              <w:right w:val="nil"/>
            </w:tcBorders>
            <w:shd w:val="clear" w:color="auto" w:fill="auto"/>
            <w:vAlign w:val="bottom"/>
          </w:tcPr>
          <w:p w14:paraId="2CDDA4B6" w14:textId="1A604385" w:rsidR="001B43DA" w:rsidRPr="00D632CF" w:rsidRDefault="001B43DA" w:rsidP="001B43DA">
            <w:pPr>
              <w:jc w:val="center"/>
              <w:rPr>
                <w:b/>
                <w:bCs/>
                <w:sz w:val="14"/>
                <w:szCs w:val="14"/>
                <w:lang w:val="bg-BG" w:eastAsia="bg-BG"/>
              </w:rPr>
            </w:pPr>
            <w:r w:rsidRPr="00D632CF">
              <w:rPr>
                <w:b/>
                <w:bCs/>
                <w:sz w:val="14"/>
                <w:szCs w:val="14"/>
                <w:lang w:val="bg-BG" w:eastAsia="bg-BG"/>
              </w:rPr>
              <w:t>201</w:t>
            </w:r>
            <w:r>
              <w:rPr>
                <w:b/>
                <w:bCs/>
                <w:sz w:val="14"/>
                <w:szCs w:val="14"/>
                <w:lang w:val="bg-BG" w:eastAsia="bg-BG"/>
              </w:rPr>
              <w:t>9</w:t>
            </w:r>
          </w:p>
        </w:tc>
      </w:tr>
      <w:tr w:rsidR="009F021E" w:rsidRPr="006D47B1" w14:paraId="00F9974F" w14:textId="77777777" w:rsidTr="00C93412">
        <w:trPr>
          <w:trHeight w:val="320"/>
        </w:trPr>
        <w:tc>
          <w:tcPr>
            <w:tcW w:w="1735" w:type="dxa"/>
            <w:tcBorders>
              <w:top w:val="nil"/>
              <w:left w:val="nil"/>
              <w:bottom w:val="single" w:sz="8" w:space="0" w:color="auto"/>
              <w:right w:val="nil"/>
            </w:tcBorders>
            <w:shd w:val="clear" w:color="auto" w:fill="auto"/>
            <w:vAlign w:val="center"/>
          </w:tcPr>
          <w:p w14:paraId="26028978"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 </w:t>
            </w:r>
          </w:p>
        </w:tc>
        <w:tc>
          <w:tcPr>
            <w:tcW w:w="891" w:type="dxa"/>
            <w:tcBorders>
              <w:top w:val="nil"/>
              <w:left w:val="nil"/>
              <w:bottom w:val="single" w:sz="8" w:space="0" w:color="auto"/>
              <w:right w:val="nil"/>
            </w:tcBorders>
            <w:shd w:val="clear" w:color="auto" w:fill="auto"/>
            <w:vAlign w:val="center"/>
          </w:tcPr>
          <w:p w14:paraId="4A6093F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761A311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5DB2E6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24910668"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AAF9274"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C9261B3"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46BB1001"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1161D97F"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891" w:type="dxa"/>
            <w:tcBorders>
              <w:top w:val="nil"/>
              <w:left w:val="nil"/>
              <w:bottom w:val="single" w:sz="8" w:space="0" w:color="auto"/>
              <w:right w:val="nil"/>
            </w:tcBorders>
            <w:shd w:val="clear" w:color="auto" w:fill="auto"/>
            <w:vAlign w:val="center"/>
          </w:tcPr>
          <w:p w14:paraId="71E19C86"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824" w:type="dxa"/>
            <w:tcBorders>
              <w:top w:val="nil"/>
              <w:left w:val="nil"/>
              <w:bottom w:val="single" w:sz="8" w:space="0" w:color="auto"/>
              <w:right w:val="nil"/>
            </w:tcBorders>
            <w:shd w:val="clear" w:color="auto" w:fill="auto"/>
            <w:vAlign w:val="center"/>
          </w:tcPr>
          <w:p w14:paraId="773EB424"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3B91C5D6"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25F66DA"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r>
      <w:tr w:rsidR="009F021E" w:rsidRPr="006D47B1" w14:paraId="7B74EE7E" w14:textId="77777777" w:rsidTr="00C93412">
        <w:trPr>
          <w:trHeight w:val="304"/>
        </w:trPr>
        <w:tc>
          <w:tcPr>
            <w:tcW w:w="1735" w:type="dxa"/>
            <w:tcBorders>
              <w:top w:val="nil"/>
              <w:left w:val="nil"/>
              <w:bottom w:val="nil"/>
              <w:right w:val="nil"/>
            </w:tcBorders>
            <w:shd w:val="clear" w:color="auto" w:fill="auto"/>
            <w:noWrap/>
            <w:vAlign w:val="center"/>
          </w:tcPr>
          <w:p w14:paraId="022E6A93" w14:textId="77777777" w:rsidR="009F021E" w:rsidRPr="00C93412" w:rsidRDefault="009F021E" w:rsidP="009F021E">
            <w:pPr>
              <w:rPr>
                <w:b/>
                <w:bCs/>
                <w:color w:val="000000"/>
                <w:sz w:val="18"/>
                <w:szCs w:val="18"/>
                <w:lang w:val="bg-BG" w:eastAsia="bg-BG"/>
              </w:rPr>
            </w:pPr>
            <w:r w:rsidRPr="00C93412">
              <w:rPr>
                <w:b/>
                <w:bCs/>
                <w:color w:val="000000"/>
                <w:sz w:val="18"/>
                <w:szCs w:val="18"/>
                <w:lang w:val="bg-BG" w:eastAsia="bg-BG"/>
              </w:rPr>
              <w:t>Предприятие</w:t>
            </w:r>
          </w:p>
        </w:tc>
        <w:tc>
          <w:tcPr>
            <w:tcW w:w="891" w:type="dxa"/>
            <w:tcBorders>
              <w:top w:val="nil"/>
              <w:left w:val="nil"/>
              <w:bottom w:val="nil"/>
              <w:right w:val="nil"/>
            </w:tcBorders>
            <w:shd w:val="clear" w:color="auto" w:fill="auto"/>
            <w:noWrap/>
            <w:vAlign w:val="bottom"/>
          </w:tcPr>
          <w:p w14:paraId="49BB37B5"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2E5509D6" w14:textId="77777777" w:rsidR="009F021E" w:rsidRPr="00F86018" w:rsidRDefault="009F021E" w:rsidP="009F021E">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0F671144"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00E0BDD" w14:textId="77777777" w:rsidR="009F021E" w:rsidRPr="009F3697" w:rsidRDefault="009F021E" w:rsidP="009F021E">
            <w:pPr>
              <w:rPr>
                <w:color w:val="000000"/>
                <w:sz w:val="16"/>
                <w:szCs w:val="16"/>
                <w:lang w:val="bg-BG" w:eastAsia="bg-BG"/>
              </w:rPr>
            </w:pPr>
          </w:p>
        </w:tc>
        <w:tc>
          <w:tcPr>
            <w:tcW w:w="783" w:type="dxa"/>
            <w:tcBorders>
              <w:top w:val="nil"/>
              <w:left w:val="nil"/>
              <w:bottom w:val="nil"/>
              <w:right w:val="nil"/>
            </w:tcBorders>
            <w:shd w:val="clear" w:color="auto" w:fill="auto"/>
            <w:noWrap/>
            <w:vAlign w:val="bottom"/>
          </w:tcPr>
          <w:p w14:paraId="35E9CC91"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6559A1C1" w14:textId="77777777" w:rsidR="009F021E" w:rsidRPr="00F86018" w:rsidRDefault="009F021E" w:rsidP="009F021E">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3A9F50BD"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CE94485" w14:textId="77777777" w:rsidR="009F021E" w:rsidRPr="00F86018" w:rsidRDefault="009F021E" w:rsidP="009F021E">
            <w:pPr>
              <w:rPr>
                <w:color w:val="000000"/>
                <w:sz w:val="16"/>
                <w:szCs w:val="16"/>
                <w:highlight w:val="yellow"/>
                <w:lang w:eastAsia="bg-BG"/>
              </w:rPr>
            </w:pPr>
          </w:p>
        </w:tc>
        <w:tc>
          <w:tcPr>
            <w:tcW w:w="891" w:type="dxa"/>
            <w:tcBorders>
              <w:top w:val="nil"/>
              <w:left w:val="nil"/>
              <w:bottom w:val="nil"/>
              <w:right w:val="nil"/>
            </w:tcBorders>
            <w:shd w:val="clear" w:color="auto" w:fill="auto"/>
            <w:noWrap/>
            <w:vAlign w:val="bottom"/>
          </w:tcPr>
          <w:p w14:paraId="6BF65E55" w14:textId="77777777" w:rsidR="009F021E" w:rsidRPr="009F3697" w:rsidRDefault="009F021E" w:rsidP="009F021E">
            <w:pPr>
              <w:rPr>
                <w:color w:val="000000"/>
                <w:sz w:val="16"/>
                <w:szCs w:val="16"/>
                <w:lang w:val="bg-BG" w:eastAsia="bg-BG"/>
              </w:rPr>
            </w:pPr>
          </w:p>
        </w:tc>
        <w:tc>
          <w:tcPr>
            <w:tcW w:w="824" w:type="dxa"/>
            <w:tcBorders>
              <w:top w:val="nil"/>
              <w:left w:val="nil"/>
              <w:bottom w:val="nil"/>
              <w:right w:val="nil"/>
            </w:tcBorders>
            <w:shd w:val="clear" w:color="auto" w:fill="auto"/>
            <w:noWrap/>
            <w:vAlign w:val="bottom"/>
          </w:tcPr>
          <w:p w14:paraId="658DCFAC" w14:textId="77777777" w:rsidR="009F021E" w:rsidRPr="009F3697" w:rsidRDefault="009F021E" w:rsidP="009F021E">
            <w:pPr>
              <w:rPr>
                <w:color w:val="000000"/>
                <w:sz w:val="16"/>
                <w:szCs w:val="16"/>
                <w:lang w:eastAsia="bg-BG"/>
              </w:rPr>
            </w:pPr>
          </w:p>
        </w:tc>
        <w:tc>
          <w:tcPr>
            <w:tcW w:w="783" w:type="dxa"/>
            <w:tcBorders>
              <w:top w:val="nil"/>
              <w:left w:val="nil"/>
              <w:bottom w:val="nil"/>
              <w:right w:val="nil"/>
            </w:tcBorders>
            <w:shd w:val="clear" w:color="auto" w:fill="auto"/>
            <w:noWrap/>
            <w:vAlign w:val="bottom"/>
          </w:tcPr>
          <w:p w14:paraId="0C64EFCD"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175037AF" w14:textId="77777777" w:rsidR="009F021E" w:rsidRPr="00F86018" w:rsidRDefault="009F021E" w:rsidP="009F021E">
            <w:pPr>
              <w:rPr>
                <w:color w:val="000000"/>
                <w:sz w:val="16"/>
                <w:szCs w:val="16"/>
                <w:highlight w:val="yellow"/>
                <w:lang w:eastAsia="bg-BG"/>
              </w:rPr>
            </w:pPr>
          </w:p>
        </w:tc>
      </w:tr>
      <w:tr w:rsidR="00BC4901" w:rsidRPr="006D47B1" w14:paraId="770E9B17" w14:textId="77777777" w:rsidTr="00F10995">
        <w:trPr>
          <w:trHeight w:val="365"/>
        </w:trPr>
        <w:tc>
          <w:tcPr>
            <w:tcW w:w="1735" w:type="dxa"/>
            <w:tcBorders>
              <w:top w:val="nil"/>
              <w:left w:val="nil"/>
              <w:bottom w:val="double" w:sz="6" w:space="0" w:color="000000"/>
              <w:right w:val="nil"/>
            </w:tcBorders>
            <w:shd w:val="clear" w:color="auto" w:fill="auto"/>
            <w:noWrap/>
            <w:vAlign w:val="center"/>
          </w:tcPr>
          <w:p w14:paraId="4FEE4146" w14:textId="77777777" w:rsidR="00BC4901" w:rsidRPr="00C93412" w:rsidRDefault="00BC4901" w:rsidP="00BC4901">
            <w:pPr>
              <w:rPr>
                <w:b/>
                <w:bCs/>
                <w:color w:val="000000"/>
                <w:sz w:val="18"/>
                <w:szCs w:val="18"/>
                <w:lang w:val="bg-BG" w:eastAsia="bg-BG"/>
              </w:rPr>
            </w:pPr>
            <w:r w:rsidRPr="00C93412">
              <w:rPr>
                <w:b/>
                <w:bCs/>
                <w:color w:val="000000"/>
                <w:sz w:val="18"/>
                <w:szCs w:val="18"/>
                <w:lang w:val="bg-BG" w:eastAsia="bg-BG"/>
              </w:rPr>
              <w:t>под общ контрол</w:t>
            </w:r>
          </w:p>
        </w:tc>
        <w:tc>
          <w:tcPr>
            <w:tcW w:w="891" w:type="dxa"/>
            <w:tcBorders>
              <w:top w:val="nil"/>
              <w:left w:val="nil"/>
              <w:bottom w:val="double" w:sz="6" w:space="0" w:color="000000"/>
              <w:right w:val="nil"/>
            </w:tcBorders>
            <w:shd w:val="clear" w:color="auto" w:fill="auto"/>
            <w:noWrap/>
            <w:vAlign w:val="bottom"/>
          </w:tcPr>
          <w:p w14:paraId="024AEAAF" w14:textId="76DC6F20" w:rsidR="00BC4901" w:rsidRPr="00ED1830" w:rsidRDefault="00ED1830" w:rsidP="006F2758">
            <w:pPr>
              <w:jc w:val="center"/>
              <w:rPr>
                <w:b/>
                <w:bCs/>
                <w:color w:val="000000"/>
                <w:sz w:val="18"/>
                <w:szCs w:val="18"/>
                <w:lang w:val="bg-BG" w:eastAsia="bg-BG"/>
              </w:rPr>
            </w:pPr>
            <w:r w:rsidRPr="00ED1830">
              <w:rPr>
                <w:color w:val="000000"/>
                <w:sz w:val="16"/>
                <w:szCs w:val="16"/>
                <w:lang w:val="bg-BG" w:eastAsia="bg-BG"/>
              </w:rPr>
              <w:t>46</w:t>
            </w:r>
            <w:r>
              <w:rPr>
                <w:color w:val="000000"/>
                <w:sz w:val="16"/>
                <w:szCs w:val="16"/>
                <w:lang w:val="bg-BG" w:eastAsia="bg-BG"/>
              </w:rPr>
              <w:t>.</w:t>
            </w:r>
            <w:r w:rsidR="006F2758">
              <w:rPr>
                <w:color w:val="000000"/>
                <w:sz w:val="16"/>
                <w:szCs w:val="16"/>
                <w:lang w:val="bg-BG" w:eastAsia="bg-BG"/>
              </w:rPr>
              <w:t>43</w:t>
            </w:r>
            <w:r w:rsidRPr="00ED1830">
              <w:rPr>
                <w:color w:val="000000"/>
                <w:sz w:val="16"/>
                <w:szCs w:val="16"/>
                <w:lang w:val="bg-BG" w:eastAsia="bg-BG"/>
              </w:rPr>
              <w:t>%</w:t>
            </w:r>
          </w:p>
        </w:tc>
        <w:tc>
          <w:tcPr>
            <w:tcW w:w="754" w:type="dxa"/>
            <w:tcBorders>
              <w:top w:val="nil"/>
              <w:left w:val="nil"/>
              <w:bottom w:val="double" w:sz="6" w:space="0" w:color="000000"/>
              <w:right w:val="nil"/>
            </w:tcBorders>
            <w:shd w:val="clear" w:color="auto" w:fill="auto"/>
            <w:noWrap/>
            <w:vAlign w:val="bottom"/>
          </w:tcPr>
          <w:p w14:paraId="0F19DD4C" w14:textId="27D6E734" w:rsidR="00BC4901" w:rsidRPr="00C93412" w:rsidRDefault="001B43DA" w:rsidP="00ED1830">
            <w:pPr>
              <w:jc w:val="center"/>
              <w:rPr>
                <w:b/>
                <w:bCs/>
                <w:sz w:val="18"/>
                <w:szCs w:val="18"/>
                <w:lang w:val="bg-BG" w:eastAsia="bg-BG"/>
              </w:rPr>
            </w:pPr>
            <w:r w:rsidRPr="00ED1830">
              <w:rPr>
                <w:color w:val="000000"/>
                <w:sz w:val="16"/>
                <w:szCs w:val="16"/>
                <w:lang w:val="bg-BG" w:eastAsia="bg-BG"/>
              </w:rPr>
              <w:t>46</w:t>
            </w:r>
            <w:r>
              <w:rPr>
                <w:color w:val="000000"/>
                <w:sz w:val="16"/>
                <w:szCs w:val="16"/>
                <w:lang w:val="bg-BG" w:eastAsia="bg-BG"/>
              </w:rPr>
              <w:t>.</w:t>
            </w:r>
            <w:r w:rsidRPr="00ED1830">
              <w:rPr>
                <w:color w:val="000000"/>
                <w:sz w:val="16"/>
                <w:szCs w:val="16"/>
                <w:lang w:val="bg-BG" w:eastAsia="bg-BG"/>
              </w:rPr>
              <w:t>91%</w:t>
            </w:r>
          </w:p>
        </w:tc>
        <w:tc>
          <w:tcPr>
            <w:tcW w:w="783" w:type="dxa"/>
            <w:tcBorders>
              <w:top w:val="nil"/>
              <w:left w:val="nil"/>
              <w:bottom w:val="double" w:sz="6" w:space="0" w:color="000000"/>
              <w:right w:val="nil"/>
            </w:tcBorders>
            <w:shd w:val="clear" w:color="auto" w:fill="auto"/>
            <w:noWrap/>
            <w:vAlign w:val="bottom"/>
          </w:tcPr>
          <w:p w14:paraId="6E4B560B" w14:textId="11E11C9D" w:rsidR="00BC4901" w:rsidRPr="00C93412" w:rsidRDefault="00ED1830" w:rsidP="006F2758">
            <w:pPr>
              <w:jc w:val="center"/>
              <w:rPr>
                <w:b/>
                <w:bCs/>
                <w:color w:val="000000"/>
                <w:sz w:val="18"/>
                <w:szCs w:val="18"/>
                <w:lang w:val="bg-BG" w:eastAsia="bg-BG"/>
              </w:rPr>
            </w:pPr>
            <w:r w:rsidRPr="00ED1830">
              <w:rPr>
                <w:color w:val="000000"/>
                <w:sz w:val="16"/>
                <w:szCs w:val="16"/>
                <w:lang w:val="bg-BG" w:eastAsia="bg-BG"/>
              </w:rPr>
              <w:t>5</w:t>
            </w:r>
            <w:r w:rsidR="006F2758">
              <w:rPr>
                <w:color w:val="000000"/>
                <w:sz w:val="16"/>
                <w:szCs w:val="16"/>
                <w:lang w:val="bg-BG" w:eastAsia="bg-BG"/>
              </w:rPr>
              <w:t>3</w:t>
            </w:r>
            <w:r w:rsidRPr="00ED1830">
              <w:rPr>
                <w:color w:val="000000"/>
                <w:sz w:val="16"/>
                <w:szCs w:val="16"/>
                <w:lang w:val="bg-BG" w:eastAsia="bg-BG"/>
              </w:rPr>
              <w:t>.</w:t>
            </w:r>
            <w:r w:rsidR="006F2758">
              <w:rPr>
                <w:color w:val="000000"/>
                <w:sz w:val="16"/>
                <w:szCs w:val="16"/>
                <w:lang w:val="bg-BG" w:eastAsia="bg-BG"/>
              </w:rPr>
              <w:t>48</w:t>
            </w:r>
            <w:r w:rsidRPr="00ED1830">
              <w:rPr>
                <w:color w:val="000000"/>
                <w:sz w:val="16"/>
                <w:szCs w:val="16"/>
                <w:lang w:val="bg-BG" w:eastAsia="bg-BG"/>
              </w:rPr>
              <w:t>%</w:t>
            </w:r>
          </w:p>
        </w:tc>
        <w:tc>
          <w:tcPr>
            <w:tcW w:w="754" w:type="dxa"/>
            <w:tcBorders>
              <w:top w:val="nil"/>
              <w:left w:val="nil"/>
              <w:bottom w:val="double" w:sz="6" w:space="0" w:color="000000"/>
              <w:right w:val="nil"/>
            </w:tcBorders>
            <w:shd w:val="clear" w:color="auto" w:fill="auto"/>
            <w:noWrap/>
            <w:vAlign w:val="bottom"/>
          </w:tcPr>
          <w:p w14:paraId="5B30E5FF" w14:textId="481F304C" w:rsidR="00BC4901" w:rsidRPr="00C93412" w:rsidRDefault="001B43DA" w:rsidP="00ED1830">
            <w:pPr>
              <w:jc w:val="center"/>
              <w:rPr>
                <w:b/>
                <w:bCs/>
                <w:sz w:val="18"/>
                <w:szCs w:val="18"/>
                <w:lang w:val="bg-BG" w:eastAsia="bg-BG"/>
              </w:rPr>
            </w:pPr>
            <w:r w:rsidRPr="00ED1830">
              <w:rPr>
                <w:color w:val="000000"/>
                <w:sz w:val="16"/>
                <w:szCs w:val="16"/>
                <w:lang w:val="bg-BG" w:eastAsia="bg-BG"/>
              </w:rPr>
              <w:t>56.50%</w:t>
            </w:r>
          </w:p>
        </w:tc>
        <w:tc>
          <w:tcPr>
            <w:tcW w:w="783" w:type="dxa"/>
            <w:tcBorders>
              <w:top w:val="nil"/>
              <w:left w:val="nil"/>
              <w:bottom w:val="double" w:sz="6" w:space="0" w:color="000000"/>
              <w:right w:val="nil"/>
            </w:tcBorders>
            <w:shd w:val="clear" w:color="auto" w:fill="auto"/>
            <w:noWrap/>
            <w:vAlign w:val="bottom"/>
          </w:tcPr>
          <w:p w14:paraId="7DF4472B" w14:textId="79B4C5B6" w:rsidR="00BC4901" w:rsidRPr="00ED1830" w:rsidRDefault="006F2758" w:rsidP="00ED1830">
            <w:pPr>
              <w:jc w:val="center"/>
              <w:rPr>
                <w:color w:val="000000"/>
                <w:sz w:val="16"/>
                <w:szCs w:val="16"/>
                <w:lang w:val="bg-BG" w:eastAsia="bg-BG"/>
              </w:rPr>
            </w:pPr>
            <w:r>
              <w:rPr>
                <w:color w:val="000000"/>
                <w:sz w:val="16"/>
                <w:szCs w:val="16"/>
                <w:lang w:val="bg-BG" w:eastAsia="bg-BG"/>
              </w:rPr>
              <w:t>43.35</w:t>
            </w:r>
            <w:r w:rsidR="00ED1830" w:rsidRPr="00ED1830">
              <w:rPr>
                <w:color w:val="000000"/>
                <w:sz w:val="16"/>
                <w:szCs w:val="16"/>
                <w:lang w:val="bg-BG" w:eastAsia="bg-BG"/>
              </w:rPr>
              <w:t>%</w:t>
            </w:r>
          </w:p>
        </w:tc>
        <w:tc>
          <w:tcPr>
            <w:tcW w:w="754" w:type="dxa"/>
            <w:tcBorders>
              <w:top w:val="nil"/>
              <w:left w:val="nil"/>
              <w:bottom w:val="double" w:sz="6" w:space="0" w:color="000000"/>
              <w:right w:val="nil"/>
            </w:tcBorders>
            <w:shd w:val="clear" w:color="auto" w:fill="auto"/>
            <w:noWrap/>
            <w:vAlign w:val="bottom"/>
          </w:tcPr>
          <w:p w14:paraId="1F5B2D2A" w14:textId="16E59B17" w:rsidR="00BC4901" w:rsidRPr="00C93412" w:rsidRDefault="001B43DA" w:rsidP="00BC4901">
            <w:pPr>
              <w:jc w:val="center"/>
              <w:rPr>
                <w:b/>
                <w:bCs/>
                <w:sz w:val="18"/>
                <w:szCs w:val="18"/>
                <w:lang w:val="bg-BG" w:eastAsia="bg-BG"/>
              </w:rPr>
            </w:pPr>
            <w:r w:rsidRPr="00ED1830">
              <w:rPr>
                <w:color w:val="000000"/>
                <w:sz w:val="16"/>
                <w:szCs w:val="16"/>
                <w:lang w:val="bg-BG" w:eastAsia="bg-BG"/>
              </w:rPr>
              <w:t>56.75%</w:t>
            </w:r>
          </w:p>
        </w:tc>
        <w:tc>
          <w:tcPr>
            <w:tcW w:w="783" w:type="dxa"/>
            <w:tcBorders>
              <w:top w:val="nil"/>
              <w:left w:val="nil"/>
              <w:bottom w:val="double" w:sz="6" w:space="0" w:color="000000"/>
              <w:right w:val="nil"/>
            </w:tcBorders>
            <w:shd w:val="clear" w:color="auto" w:fill="auto"/>
            <w:noWrap/>
            <w:vAlign w:val="bottom"/>
          </w:tcPr>
          <w:p w14:paraId="07E07782" w14:textId="731C4F7F" w:rsidR="00BC4901" w:rsidRPr="00C93412" w:rsidRDefault="006F2758" w:rsidP="00BC4901">
            <w:pPr>
              <w:jc w:val="center"/>
              <w:rPr>
                <w:b/>
                <w:bCs/>
                <w:color w:val="000000"/>
                <w:sz w:val="18"/>
                <w:szCs w:val="18"/>
                <w:lang w:val="bg-BG" w:eastAsia="bg-BG"/>
              </w:rPr>
            </w:pPr>
            <w:r>
              <w:rPr>
                <w:color w:val="000000"/>
                <w:sz w:val="16"/>
                <w:szCs w:val="16"/>
                <w:lang w:val="bg-BG" w:eastAsia="bg-BG"/>
              </w:rPr>
              <w:t>23.54</w:t>
            </w:r>
            <w:r w:rsidR="00ED1830" w:rsidRPr="00ED1830">
              <w:rPr>
                <w:color w:val="000000"/>
                <w:sz w:val="16"/>
                <w:szCs w:val="16"/>
                <w:lang w:val="bg-BG" w:eastAsia="bg-BG"/>
              </w:rPr>
              <w:t>%</w:t>
            </w:r>
          </w:p>
        </w:tc>
        <w:tc>
          <w:tcPr>
            <w:tcW w:w="754" w:type="dxa"/>
            <w:tcBorders>
              <w:top w:val="nil"/>
              <w:left w:val="nil"/>
              <w:bottom w:val="double" w:sz="6" w:space="0" w:color="000000"/>
              <w:right w:val="nil"/>
            </w:tcBorders>
            <w:shd w:val="clear" w:color="auto" w:fill="auto"/>
            <w:noWrap/>
            <w:vAlign w:val="bottom"/>
          </w:tcPr>
          <w:p w14:paraId="49556222" w14:textId="6CEBACD4" w:rsidR="00BC4901" w:rsidRPr="00C93412" w:rsidRDefault="001B43DA" w:rsidP="00BC4901">
            <w:pPr>
              <w:jc w:val="center"/>
              <w:rPr>
                <w:b/>
                <w:bCs/>
                <w:sz w:val="18"/>
                <w:szCs w:val="18"/>
                <w:lang w:val="bg-BG" w:eastAsia="bg-BG"/>
              </w:rPr>
            </w:pPr>
            <w:r w:rsidRPr="00ED1830">
              <w:rPr>
                <w:color w:val="000000"/>
                <w:sz w:val="16"/>
                <w:szCs w:val="16"/>
                <w:lang w:val="bg-BG" w:eastAsia="bg-BG"/>
              </w:rPr>
              <w:t>18.84%</w:t>
            </w:r>
          </w:p>
        </w:tc>
        <w:tc>
          <w:tcPr>
            <w:tcW w:w="891" w:type="dxa"/>
            <w:tcBorders>
              <w:top w:val="nil"/>
              <w:left w:val="nil"/>
              <w:bottom w:val="double" w:sz="6" w:space="0" w:color="000000"/>
              <w:right w:val="nil"/>
            </w:tcBorders>
            <w:shd w:val="clear" w:color="auto" w:fill="auto"/>
            <w:noWrap/>
            <w:vAlign w:val="bottom"/>
          </w:tcPr>
          <w:p w14:paraId="6BA29D1F" w14:textId="6C468F48" w:rsidR="00BC4901" w:rsidRPr="00ED1830" w:rsidRDefault="006F2758" w:rsidP="00BC4901">
            <w:pPr>
              <w:jc w:val="center"/>
              <w:rPr>
                <w:color w:val="000000"/>
                <w:sz w:val="16"/>
                <w:szCs w:val="16"/>
                <w:lang w:eastAsia="bg-BG"/>
              </w:rPr>
            </w:pPr>
            <w:r>
              <w:rPr>
                <w:color w:val="000000"/>
                <w:sz w:val="16"/>
                <w:szCs w:val="16"/>
                <w:lang w:val="bg-BG" w:eastAsia="bg-BG"/>
              </w:rPr>
              <w:t>99.99</w:t>
            </w:r>
            <w:r w:rsidR="00ED1830" w:rsidRPr="00ED1830">
              <w:rPr>
                <w:color w:val="000000"/>
                <w:sz w:val="16"/>
                <w:szCs w:val="16"/>
                <w:lang w:eastAsia="bg-BG"/>
              </w:rPr>
              <w:t>%</w:t>
            </w:r>
          </w:p>
        </w:tc>
        <w:tc>
          <w:tcPr>
            <w:tcW w:w="824" w:type="dxa"/>
            <w:tcBorders>
              <w:top w:val="nil"/>
              <w:left w:val="nil"/>
              <w:bottom w:val="double" w:sz="6" w:space="0" w:color="000000"/>
              <w:right w:val="nil"/>
            </w:tcBorders>
            <w:shd w:val="clear" w:color="auto" w:fill="auto"/>
            <w:noWrap/>
            <w:vAlign w:val="bottom"/>
          </w:tcPr>
          <w:p w14:paraId="5872A83E" w14:textId="3A5E9801" w:rsidR="00BC4901" w:rsidRPr="00C93412" w:rsidRDefault="001B43DA" w:rsidP="00BC4901">
            <w:pPr>
              <w:jc w:val="center"/>
              <w:rPr>
                <w:b/>
                <w:bCs/>
                <w:sz w:val="18"/>
                <w:szCs w:val="18"/>
                <w:lang w:val="bg-BG" w:eastAsia="bg-BG"/>
              </w:rPr>
            </w:pPr>
            <w:r w:rsidRPr="00ED1830">
              <w:rPr>
                <w:color w:val="000000"/>
                <w:sz w:val="16"/>
                <w:szCs w:val="16"/>
                <w:lang w:eastAsia="bg-BG"/>
              </w:rPr>
              <w:t>100.00%</w:t>
            </w:r>
          </w:p>
        </w:tc>
        <w:tc>
          <w:tcPr>
            <w:tcW w:w="783" w:type="dxa"/>
            <w:tcBorders>
              <w:top w:val="nil"/>
              <w:left w:val="nil"/>
              <w:bottom w:val="double" w:sz="6" w:space="0" w:color="000000"/>
              <w:right w:val="nil"/>
            </w:tcBorders>
            <w:shd w:val="clear" w:color="auto" w:fill="auto"/>
            <w:noWrap/>
            <w:vAlign w:val="bottom"/>
          </w:tcPr>
          <w:p w14:paraId="41AD47A3" w14:textId="40EC3DF1" w:rsidR="00BC4901" w:rsidRPr="00C93412" w:rsidRDefault="00ED1830" w:rsidP="006F2758">
            <w:pPr>
              <w:jc w:val="center"/>
              <w:rPr>
                <w:b/>
                <w:bCs/>
                <w:color w:val="000000"/>
                <w:sz w:val="18"/>
                <w:szCs w:val="18"/>
                <w:lang w:val="bg-BG" w:eastAsia="bg-BG"/>
              </w:rPr>
            </w:pPr>
            <w:r w:rsidRPr="00ED1830">
              <w:rPr>
                <w:color w:val="000000"/>
                <w:sz w:val="16"/>
                <w:szCs w:val="16"/>
                <w:lang w:val="bg-BG" w:eastAsia="bg-BG"/>
              </w:rPr>
              <w:t>4</w:t>
            </w:r>
            <w:r w:rsidR="006F2758">
              <w:rPr>
                <w:color w:val="000000"/>
                <w:sz w:val="16"/>
                <w:szCs w:val="16"/>
                <w:lang w:val="bg-BG" w:eastAsia="bg-BG"/>
              </w:rPr>
              <w:t>4</w:t>
            </w:r>
            <w:r w:rsidRPr="00ED1830">
              <w:rPr>
                <w:color w:val="000000"/>
                <w:sz w:val="16"/>
                <w:szCs w:val="16"/>
                <w:lang w:val="bg-BG" w:eastAsia="bg-BG"/>
              </w:rPr>
              <w:t>.</w:t>
            </w:r>
            <w:r w:rsidR="006F2758">
              <w:rPr>
                <w:color w:val="000000"/>
                <w:sz w:val="16"/>
                <w:szCs w:val="16"/>
                <w:lang w:val="bg-BG" w:eastAsia="bg-BG"/>
              </w:rPr>
              <w:t>18</w:t>
            </w:r>
            <w:r w:rsidRPr="00ED1830">
              <w:rPr>
                <w:color w:val="000000"/>
                <w:sz w:val="16"/>
                <w:szCs w:val="16"/>
                <w:lang w:val="bg-BG" w:eastAsia="bg-BG"/>
              </w:rPr>
              <w:t>%</w:t>
            </w:r>
          </w:p>
        </w:tc>
        <w:tc>
          <w:tcPr>
            <w:tcW w:w="754" w:type="dxa"/>
            <w:tcBorders>
              <w:top w:val="nil"/>
              <w:left w:val="nil"/>
              <w:bottom w:val="double" w:sz="6" w:space="0" w:color="000000"/>
              <w:right w:val="nil"/>
            </w:tcBorders>
            <w:shd w:val="clear" w:color="auto" w:fill="auto"/>
            <w:noWrap/>
            <w:vAlign w:val="bottom"/>
          </w:tcPr>
          <w:p w14:paraId="2FA20E62" w14:textId="2974025A" w:rsidR="00BC4901" w:rsidRPr="00C93412" w:rsidRDefault="001B43DA" w:rsidP="00BC4901">
            <w:pPr>
              <w:jc w:val="center"/>
              <w:rPr>
                <w:b/>
                <w:bCs/>
                <w:sz w:val="18"/>
                <w:szCs w:val="18"/>
                <w:lang w:val="bg-BG" w:eastAsia="bg-BG"/>
              </w:rPr>
            </w:pPr>
            <w:r w:rsidRPr="00ED1830">
              <w:rPr>
                <w:color w:val="000000"/>
                <w:sz w:val="16"/>
                <w:szCs w:val="16"/>
                <w:lang w:val="bg-BG" w:eastAsia="bg-BG"/>
              </w:rPr>
              <w:t>47.39%</w:t>
            </w:r>
          </w:p>
        </w:tc>
      </w:tr>
    </w:tbl>
    <w:p w14:paraId="0660CB3A" w14:textId="77777777" w:rsidR="00DF2EB0" w:rsidRDefault="00DF2EB0" w:rsidP="009F3109">
      <w:pPr>
        <w:pStyle w:val="Heading2"/>
      </w:pPr>
    </w:p>
    <w:p w14:paraId="4A612BF0" w14:textId="77777777" w:rsidR="00DF1551" w:rsidRPr="00DF1551" w:rsidRDefault="00DF1551" w:rsidP="00DF1551">
      <w:pPr>
        <w:rPr>
          <w:lang w:val="bg-BG"/>
        </w:rPr>
      </w:pPr>
    </w:p>
    <w:p w14:paraId="571FB15F" w14:textId="77777777" w:rsidR="00C11D07" w:rsidRDefault="00C11D07" w:rsidP="009F3109">
      <w:pPr>
        <w:pStyle w:val="Heading2"/>
      </w:pPr>
      <w:bookmarkStart w:id="121" w:name="_Toc509825060"/>
    </w:p>
    <w:p w14:paraId="739A258C" w14:textId="23D5AB77" w:rsidR="00A92D0C" w:rsidRPr="00DF1551" w:rsidRDefault="001F06E1" w:rsidP="009F3109">
      <w:pPr>
        <w:pStyle w:val="Heading2"/>
      </w:pPr>
      <w:bookmarkStart w:id="122" w:name="_Toc68002749"/>
      <w:r>
        <w:t>3</w:t>
      </w:r>
      <w:r w:rsidR="001D30F3">
        <w:t>2</w:t>
      </w:r>
      <w:r w:rsidR="00F019C1" w:rsidRPr="00A407A6">
        <w:t>. УПРАВЛЕНИЕ НА ФИНАНСОВИЯ РИСК</w:t>
      </w:r>
      <w:bookmarkEnd w:id="121"/>
      <w:bookmarkEnd w:id="122"/>
    </w:p>
    <w:p w14:paraId="7B9F640B" w14:textId="77777777" w:rsidR="00847185" w:rsidRPr="002D3DDD" w:rsidRDefault="00F019C1" w:rsidP="00847185">
      <w:pPr>
        <w:pStyle w:val="BodyTextIndent2"/>
        <w:spacing w:line="288" w:lineRule="auto"/>
        <w:rPr>
          <w:lang w:val="en-US"/>
        </w:rPr>
      </w:pPr>
      <w:r w:rsidRPr="00A407A6">
        <w:tab/>
      </w:r>
    </w:p>
    <w:p w14:paraId="2CCDE153" w14:textId="77777777" w:rsidR="00847185" w:rsidRPr="001E7D99" w:rsidRDefault="0038696A" w:rsidP="00847185">
      <w:pPr>
        <w:pStyle w:val="BodyTextIndent2"/>
        <w:spacing w:line="288" w:lineRule="auto"/>
        <w:rPr>
          <w:sz w:val="20"/>
        </w:rPr>
      </w:pPr>
      <w:r w:rsidRPr="0038696A">
        <w:rPr>
          <w:sz w:val="20"/>
        </w:rPr>
        <w:t xml:space="preserve">В хода на обичайната си стопанска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при прогнозиране на финансовите пазари и достигане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и услугите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за поддържане на свободните ликвидни средства, без да се допуска неоправдана концентрация на даден риск. </w:t>
      </w:r>
    </w:p>
    <w:p w14:paraId="7149F335" w14:textId="77777777" w:rsidR="00FD720D" w:rsidRDefault="0038696A" w:rsidP="00DB0358">
      <w:pPr>
        <w:pStyle w:val="BodyText"/>
        <w:spacing w:line="288" w:lineRule="auto"/>
        <w:ind w:firstLine="720"/>
        <w:jc w:val="both"/>
        <w:rPr>
          <w:sz w:val="20"/>
          <w:lang w:val="bg-BG"/>
        </w:rPr>
      </w:pPr>
      <w:r w:rsidRPr="0038696A">
        <w:rPr>
          <w:sz w:val="20"/>
          <w:lang w:val="bg-BG"/>
        </w:rPr>
        <w:t>Управлението на риска се осъществява текущо от ръководството на дружеството съгласно политиката определена от Съвета на директорите. Последният е приел основни принципи за общото управление на финансовия риск, на базата на които са разработени конкретни процедури за управление на отделните специфични рискове, като валутен, ценови, лихвен, кредитен и ликвиден, и за риска при  използването на недеривативни инструменти.</w:t>
      </w:r>
    </w:p>
    <w:p w14:paraId="3ECC2F75" w14:textId="77777777" w:rsidR="00C11D07" w:rsidRDefault="00C11D07" w:rsidP="008F7B99">
      <w:pPr>
        <w:pStyle w:val="BodyText"/>
        <w:spacing w:before="80" w:after="80" w:line="300" w:lineRule="auto"/>
        <w:ind w:firstLine="720"/>
        <w:jc w:val="both"/>
        <w:rPr>
          <w:sz w:val="20"/>
        </w:rPr>
      </w:pPr>
    </w:p>
    <w:p w14:paraId="14BC4DC4" w14:textId="77777777" w:rsidR="00C11D07" w:rsidRDefault="00C11D07" w:rsidP="008F7B99">
      <w:pPr>
        <w:pStyle w:val="BodyText"/>
        <w:spacing w:before="80" w:after="80" w:line="300" w:lineRule="auto"/>
        <w:ind w:firstLine="720"/>
        <w:jc w:val="both"/>
        <w:rPr>
          <w:sz w:val="20"/>
        </w:rPr>
      </w:pPr>
    </w:p>
    <w:p w14:paraId="791A54E1" w14:textId="77777777" w:rsidR="00C11D07" w:rsidRDefault="00C11D07" w:rsidP="008F7B99">
      <w:pPr>
        <w:pStyle w:val="BodyText"/>
        <w:spacing w:before="80" w:after="80" w:line="300" w:lineRule="auto"/>
        <w:ind w:firstLine="720"/>
        <w:jc w:val="both"/>
        <w:rPr>
          <w:sz w:val="20"/>
        </w:rPr>
      </w:pPr>
    </w:p>
    <w:p w14:paraId="3DB80390" w14:textId="77777777" w:rsidR="00C11D07" w:rsidRDefault="00C11D07" w:rsidP="00C11D07">
      <w:pPr>
        <w:pStyle w:val="BodyText"/>
        <w:spacing w:before="80" w:after="80" w:line="300" w:lineRule="auto"/>
        <w:jc w:val="both"/>
        <w:rPr>
          <w:sz w:val="20"/>
        </w:rPr>
      </w:pPr>
    </w:p>
    <w:p w14:paraId="548BFB5F" w14:textId="79DD66A7" w:rsidR="00360AE1" w:rsidRDefault="00AE15EB" w:rsidP="008F7B99">
      <w:pPr>
        <w:pStyle w:val="BodyText"/>
        <w:spacing w:before="80" w:after="80" w:line="300" w:lineRule="auto"/>
        <w:ind w:firstLine="720"/>
        <w:jc w:val="both"/>
        <w:rPr>
          <w:sz w:val="20"/>
        </w:rPr>
      </w:pPr>
      <w:r w:rsidRPr="00FD720D">
        <w:rPr>
          <w:sz w:val="20"/>
        </w:rPr>
        <w:lastRenderedPageBreak/>
        <w:t xml:space="preserve">Структурата на </w:t>
      </w:r>
      <w:r w:rsidRPr="00FD720D">
        <w:rPr>
          <w:i/>
          <w:sz w:val="20"/>
        </w:rPr>
        <w:t>финансовите активи</w:t>
      </w:r>
      <w:r w:rsidRPr="00FD720D">
        <w:rPr>
          <w:sz w:val="20"/>
        </w:rPr>
        <w:t xml:space="preserve"> и пасиви е както следва:</w:t>
      </w:r>
    </w:p>
    <w:tbl>
      <w:tblPr>
        <w:tblW w:w="7784" w:type="dxa"/>
        <w:tblInd w:w="108" w:type="dxa"/>
        <w:tblLook w:val="04A0" w:firstRow="1" w:lastRow="0" w:firstColumn="1" w:lastColumn="0" w:noHBand="0" w:noVBand="1"/>
      </w:tblPr>
      <w:tblGrid>
        <w:gridCol w:w="5420"/>
        <w:gridCol w:w="222"/>
        <w:gridCol w:w="960"/>
        <w:gridCol w:w="222"/>
        <w:gridCol w:w="960"/>
      </w:tblGrid>
      <w:tr w:rsidR="00A25CD7" w:rsidRPr="00A25CD7" w14:paraId="0BB6B127" w14:textId="77777777" w:rsidTr="00D167DC">
        <w:trPr>
          <w:trHeight w:val="288"/>
        </w:trPr>
        <w:tc>
          <w:tcPr>
            <w:tcW w:w="5420" w:type="dxa"/>
            <w:tcBorders>
              <w:top w:val="nil"/>
              <w:left w:val="nil"/>
              <w:bottom w:val="nil"/>
              <w:right w:val="nil"/>
            </w:tcBorders>
            <w:shd w:val="clear" w:color="auto" w:fill="auto"/>
            <w:noWrap/>
            <w:vAlign w:val="bottom"/>
            <w:hideMark/>
          </w:tcPr>
          <w:p w14:paraId="523F8A5A" w14:textId="77777777" w:rsidR="00A25CD7" w:rsidRPr="00A25CD7" w:rsidRDefault="00A25CD7" w:rsidP="00A25CD7">
            <w:pPr>
              <w:rPr>
                <w:sz w:val="24"/>
                <w:szCs w:val="24"/>
              </w:rPr>
            </w:pPr>
          </w:p>
        </w:tc>
        <w:tc>
          <w:tcPr>
            <w:tcW w:w="222" w:type="dxa"/>
            <w:tcBorders>
              <w:top w:val="nil"/>
              <w:left w:val="nil"/>
              <w:bottom w:val="nil"/>
              <w:right w:val="nil"/>
            </w:tcBorders>
            <w:shd w:val="clear" w:color="auto" w:fill="auto"/>
            <w:noWrap/>
            <w:vAlign w:val="bottom"/>
            <w:hideMark/>
          </w:tcPr>
          <w:p w14:paraId="6AAB7BE7" w14:textId="77777777" w:rsidR="00A25CD7" w:rsidRPr="00A25CD7" w:rsidRDefault="00A25CD7" w:rsidP="00A25CD7"/>
        </w:tc>
        <w:tc>
          <w:tcPr>
            <w:tcW w:w="960" w:type="dxa"/>
            <w:tcBorders>
              <w:top w:val="nil"/>
              <w:left w:val="nil"/>
              <w:bottom w:val="nil"/>
              <w:right w:val="nil"/>
            </w:tcBorders>
            <w:shd w:val="clear" w:color="auto" w:fill="auto"/>
            <w:noWrap/>
            <w:vAlign w:val="center"/>
            <w:hideMark/>
          </w:tcPr>
          <w:p w14:paraId="4FBD4B9F" w14:textId="424A4C93" w:rsidR="00A25CD7" w:rsidRPr="00A15B88" w:rsidRDefault="00A25CD7" w:rsidP="00A15B88">
            <w:pPr>
              <w:jc w:val="right"/>
              <w:rPr>
                <w:i/>
                <w:iCs/>
                <w:color w:val="000000"/>
                <w:sz w:val="18"/>
                <w:szCs w:val="18"/>
              </w:rPr>
            </w:pPr>
            <w:r w:rsidRPr="00D55D4F">
              <w:rPr>
                <w:bCs/>
                <w:i/>
                <w:iCs/>
                <w:color w:val="000000"/>
                <w:sz w:val="18"/>
                <w:szCs w:val="18"/>
                <w:lang w:val="bg-BG" w:eastAsia="bg-BG"/>
              </w:rPr>
              <w:t>31-дек-</w:t>
            </w:r>
            <w:r w:rsidR="00A15B88">
              <w:rPr>
                <w:bCs/>
                <w:i/>
                <w:iCs/>
                <w:color w:val="000000"/>
                <w:sz w:val="18"/>
                <w:szCs w:val="18"/>
                <w:lang w:eastAsia="bg-BG"/>
              </w:rPr>
              <w:t>20</w:t>
            </w:r>
          </w:p>
        </w:tc>
        <w:tc>
          <w:tcPr>
            <w:tcW w:w="222" w:type="dxa"/>
            <w:tcBorders>
              <w:top w:val="nil"/>
              <w:left w:val="nil"/>
              <w:bottom w:val="nil"/>
              <w:right w:val="nil"/>
            </w:tcBorders>
            <w:shd w:val="clear" w:color="auto" w:fill="auto"/>
            <w:noWrap/>
            <w:vAlign w:val="bottom"/>
            <w:hideMark/>
          </w:tcPr>
          <w:p w14:paraId="2C0AF286" w14:textId="77777777" w:rsidR="00A25CD7" w:rsidRPr="00A25CD7" w:rsidRDefault="00A25CD7" w:rsidP="00A25CD7">
            <w:pPr>
              <w:jc w:val="right"/>
              <w:rPr>
                <w:i/>
                <w:iCs/>
                <w:color w:val="000000"/>
              </w:rPr>
            </w:pPr>
          </w:p>
        </w:tc>
        <w:tc>
          <w:tcPr>
            <w:tcW w:w="960" w:type="dxa"/>
            <w:tcBorders>
              <w:top w:val="nil"/>
              <w:left w:val="nil"/>
              <w:bottom w:val="nil"/>
              <w:right w:val="nil"/>
            </w:tcBorders>
            <w:shd w:val="clear" w:color="auto" w:fill="auto"/>
            <w:noWrap/>
            <w:vAlign w:val="center"/>
            <w:hideMark/>
          </w:tcPr>
          <w:p w14:paraId="3B06B767" w14:textId="0CDD635B" w:rsidR="00A25CD7" w:rsidRPr="00A15B88" w:rsidRDefault="00A25CD7" w:rsidP="00A15B88">
            <w:pPr>
              <w:jc w:val="right"/>
              <w:rPr>
                <w:i/>
                <w:iCs/>
                <w:color w:val="000000"/>
                <w:sz w:val="18"/>
                <w:szCs w:val="18"/>
              </w:rPr>
            </w:pPr>
            <w:r w:rsidRPr="00D55D4F">
              <w:rPr>
                <w:bCs/>
                <w:i/>
                <w:iCs/>
                <w:color w:val="000000"/>
                <w:sz w:val="18"/>
                <w:szCs w:val="18"/>
                <w:lang w:val="bg-BG" w:eastAsia="bg-BG"/>
              </w:rPr>
              <w:t>31-дек-1</w:t>
            </w:r>
            <w:r w:rsidR="00A15B88">
              <w:rPr>
                <w:bCs/>
                <w:i/>
                <w:iCs/>
                <w:color w:val="000000"/>
                <w:sz w:val="18"/>
                <w:szCs w:val="18"/>
                <w:lang w:eastAsia="bg-BG"/>
              </w:rPr>
              <w:t>9</w:t>
            </w:r>
          </w:p>
        </w:tc>
      </w:tr>
      <w:tr w:rsidR="00A25CD7" w:rsidRPr="00A25CD7" w14:paraId="4B5ECB87" w14:textId="77777777" w:rsidTr="00D167DC">
        <w:trPr>
          <w:trHeight w:val="288"/>
        </w:trPr>
        <w:tc>
          <w:tcPr>
            <w:tcW w:w="5420" w:type="dxa"/>
            <w:tcBorders>
              <w:top w:val="nil"/>
              <w:left w:val="nil"/>
              <w:bottom w:val="nil"/>
              <w:right w:val="nil"/>
            </w:tcBorders>
            <w:shd w:val="clear" w:color="auto" w:fill="auto"/>
            <w:noWrap/>
            <w:vAlign w:val="bottom"/>
            <w:hideMark/>
          </w:tcPr>
          <w:p w14:paraId="7AB6EAA0" w14:textId="77777777" w:rsidR="00A25CD7" w:rsidRPr="00A25CD7" w:rsidRDefault="00A25CD7" w:rsidP="00A25CD7">
            <w:pPr>
              <w:jc w:val="right"/>
              <w:rPr>
                <w:i/>
                <w:iCs/>
                <w:color w:val="000000"/>
              </w:rPr>
            </w:pPr>
          </w:p>
        </w:tc>
        <w:tc>
          <w:tcPr>
            <w:tcW w:w="222" w:type="dxa"/>
            <w:tcBorders>
              <w:top w:val="nil"/>
              <w:left w:val="nil"/>
              <w:bottom w:val="nil"/>
              <w:right w:val="nil"/>
            </w:tcBorders>
            <w:shd w:val="clear" w:color="auto" w:fill="auto"/>
            <w:noWrap/>
            <w:vAlign w:val="bottom"/>
            <w:hideMark/>
          </w:tcPr>
          <w:p w14:paraId="5653E493" w14:textId="77777777" w:rsidR="00A25CD7" w:rsidRPr="00A25CD7" w:rsidRDefault="00A25CD7" w:rsidP="00A25CD7"/>
        </w:tc>
        <w:tc>
          <w:tcPr>
            <w:tcW w:w="960" w:type="dxa"/>
            <w:tcBorders>
              <w:top w:val="nil"/>
              <w:left w:val="nil"/>
              <w:bottom w:val="nil"/>
              <w:right w:val="nil"/>
            </w:tcBorders>
            <w:shd w:val="clear" w:color="auto" w:fill="auto"/>
            <w:noWrap/>
            <w:vAlign w:val="center"/>
            <w:hideMark/>
          </w:tcPr>
          <w:p w14:paraId="6B74BD55" w14:textId="77777777" w:rsidR="00A25CD7" w:rsidRPr="00A25CD7" w:rsidRDefault="00A25CD7" w:rsidP="00A25CD7">
            <w:pPr>
              <w:jc w:val="right"/>
              <w:rPr>
                <w:i/>
                <w:iCs/>
                <w:color w:val="000000"/>
                <w:sz w:val="16"/>
                <w:szCs w:val="16"/>
              </w:rPr>
            </w:pPr>
            <w:r w:rsidRPr="00A25CD7">
              <w:rPr>
                <w:i/>
                <w:iCs/>
                <w:color w:val="000000"/>
                <w:sz w:val="16"/>
                <w:szCs w:val="16"/>
              </w:rPr>
              <w:t>BGN '000</w:t>
            </w:r>
          </w:p>
        </w:tc>
        <w:tc>
          <w:tcPr>
            <w:tcW w:w="222" w:type="dxa"/>
            <w:tcBorders>
              <w:top w:val="nil"/>
              <w:left w:val="nil"/>
              <w:bottom w:val="nil"/>
              <w:right w:val="nil"/>
            </w:tcBorders>
            <w:shd w:val="clear" w:color="auto" w:fill="auto"/>
            <w:noWrap/>
            <w:vAlign w:val="bottom"/>
            <w:hideMark/>
          </w:tcPr>
          <w:p w14:paraId="78904F3A" w14:textId="77777777" w:rsidR="00A25CD7" w:rsidRPr="00A25CD7" w:rsidRDefault="00A25CD7" w:rsidP="00A25CD7">
            <w:pPr>
              <w:jc w:val="right"/>
              <w:rPr>
                <w:i/>
                <w:iCs/>
                <w:color w:val="000000"/>
                <w:sz w:val="16"/>
                <w:szCs w:val="16"/>
              </w:rPr>
            </w:pPr>
          </w:p>
        </w:tc>
        <w:tc>
          <w:tcPr>
            <w:tcW w:w="960" w:type="dxa"/>
            <w:tcBorders>
              <w:top w:val="nil"/>
              <w:left w:val="nil"/>
              <w:bottom w:val="nil"/>
              <w:right w:val="nil"/>
            </w:tcBorders>
            <w:shd w:val="clear" w:color="auto" w:fill="auto"/>
            <w:noWrap/>
            <w:vAlign w:val="center"/>
            <w:hideMark/>
          </w:tcPr>
          <w:p w14:paraId="533C4CE5" w14:textId="77777777" w:rsidR="00A25CD7" w:rsidRPr="00A25CD7" w:rsidRDefault="00A25CD7" w:rsidP="00A25CD7">
            <w:pPr>
              <w:jc w:val="right"/>
              <w:rPr>
                <w:i/>
                <w:iCs/>
                <w:color w:val="000000"/>
                <w:sz w:val="16"/>
                <w:szCs w:val="16"/>
              </w:rPr>
            </w:pPr>
            <w:r w:rsidRPr="00A25CD7">
              <w:rPr>
                <w:i/>
                <w:iCs/>
                <w:color w:val="000000"/>
                <w:sz w:val="16"/>
                <w:szCs w:val="16"/>
              </w:rPr>
              <w:t>BGN '000</w:t>
            </w:r>
          </w:p>
        </w:tc>
      </w:tr>
      <w:tr w:rsidR="00A25CD7" w:rsidRPr="00A25CD7" w14:paraId="29D00172" w14:textId="77777777" w:rsidTr="00D167DC">
        <w:trPr>
          <w:trHeight w:val="300"/>
        </w:trPr>
        <w:tc>
          <w:tcPr>
            <w:tcW w:w="5420" w:type="dxa"/>
            <w:tcBorders>
              <w:top w:val="nil"/>
              <w:left w:val="nil"/>
              <w:bottom w:val="nil"/>
              <w:right w:val="nil"/>
            </w:tcBorders>
            <w:shd w:val="clear" w:color="auto" w:fill="auto"/>
            <w:noWrap/>
            <w:vAlign w:val="center"/>
            <w:hideMark/>
          </w:tcPr>
          <w:p w14:paraId="0EB2C7D2" w14:textId="77777777" w:rsidR="00A25CD7" w:rsidRPr="00A25CD7" w:rsidRDefault="00A25CD7" w:rsidP="00A25CD7">
            <w:pPr>
              <w:rPr>
                <w:b/>
                <w:bCs/>
                <w:i/>
                <w:iCs/>
                <w:color w:val="000000"/>
              </w:rPr>
            </w:pPr>
            <w:r w:rsidRPr="00A25CD7">
              <w:rPr>
                <w:b/>
                <w:bCs/>
                <w:i/>
                <w:iCs/>
                <w:color w:val="000000"/>
                <w:lang w:eastAsia="bg-BG"/>
              </w:rPr>
              <w:t>Финансови активи</w:t>
            </w:r>
          </w:p>
        </w:tc>
        <w:tc>
          <w:tcPr>
            <w:tcW w:w="222" w:type="dxa"/>
            <w:tcBorders>
              <w:top w:val="nil"/>
              <w:left w:val="nil"/>
              <w:bottom w:val="nil"/>
              <w:right w:val="nil"/>
            </w:tcBorders>
            <w:shd w:val="clear" w:color="auto" w:fill="auto"/>
            <w:noWrap/>
            <w:vAlign w:val="bottom"/>
            <w:hideMark/>
          </w:tcPr>
          <w:p w14:paraId="7BA88B97" w14:textId="77777777" w:rsidR="00A25CD7" w:rsidRPr="00A25CD7" w:rsidRDefault="00A25CD7" w:rsidP="00A25CD7">
            <w:pPr>
              <w:rPr>
                <w:b/>
                <w:bCs/>
                <w:i/>
                <w:iCs/>
                <w:color w:val="000000"/>
              </w:rPr>
            </w:pPr>
          </w:p>
        </w:tc>
        <w:tc>
          <w:tcPr>
            <w:tcW w:w="960" w:type="dxa"/>
            <w:tcBorders>
              <w:top w:val="nil"/>
              <w:left w:val="nil"/>
              <w:bottom w:val="nil"/>
              <w:right w:val="nil"/>
            </w:tcBorders>
            <w:shd w:val="clear" w:color="auto" w:fill="auto"/>
            <w:noWrap/>
            <w:vAlign w:val="bottom"/>
            <w:hideMark/>
          </w:tcPr>
          <w:p w14:paraId="0C002AED" w14:textId="77777777" w:rsidR="00A25CD7" w:rsidRPr="00A25CD7" w:rsidRDefault="00A25CD7" w:rsidP="00A25CD7"/>
        </w:tc>
        <w:tc>
          <w:tcPr>
            <w:tcW w:w="222" w:type="dxa"/>
            <w:tcBorders>
              <w:top w:val="nil"/>
              <w:left w:val="nil"/>
              <w:bottom w:val="nil"/>
              <w:right w:val="nil"/>
            </w:tcBorders>
            <w:shd w:val="clear" w:color="auto" w:fill="auto"/>
            <w:noWrap/>
            <w:vAlign w:val="bottom"/>
            <w:hideMark/>
          </w:tcPr>
          <w:p w14:paraId="7D7B7E5E" w14:textId="77777777" w:rsidR="00A25CD7" w:rsidRPr="00A25CD7" w:rsidRDefault="00A25CD7" w:rsidP="00A25CD7"/>
        </w:tc>
        <w:tc>
          <w:tcPr>
            <w:tcW w:w="960" w:type="dxa"/>
            <w:tcBorders>
              <w:top w:val="nil"/>
              <w:left w:val="nil"/>
              <w:bottom w:val="nil"/>
              <w:right w:val="nil"/>
            </w:tcBorders>
            <w:shd w:val="clear" w:color="auto" w:fill="auto"/>
            <w:noWrap/>
            <w:vAlign w:val="bottom"/>
            <w:hideMark/>
          </w:tcPr>
          <w:p w14:paraId="05ABC5CD" w14:textId="77777777" w:rsidR="00A25CD7" w:rsidRPr="00A25CD7" w:rsidRDefault="00A25CD7" w:rsidP="00A25CD7"/>
        </w:tc>
      </w:tr>
      <w:tr w:rsidR="00A25CD7" w:rsidRPr="00A25CD7" w14:paraId="25C4353F" w14:textId="77777777" w:rsidTr="00D167DC">
        <w:trPr>
          <w:trHeight w:val="300"/>
        </w:trPr>
        <w:tc>
          <w:tcPr>
            <w:tcW w:w="5420" w:type="dxa"/>
            <w:tcBorders>
              <w:top w:val="nil"/>
              <w:left w:val="nil"/>
              <w:bottom w:val="nil"/>
              <w:right w:val="nil"/>
            </w:tcBorders>
            <w:shd w:val="clear" w:color="auto" w:fill="auto"/>
            <w:noWrap/>
            <w:vAlign w:val="center"/>
            <w:hideMark/>
          </w:tcPr>
          <w:p w14:paraId="2BD44031" w14:textId="77777777" w:rsidR="00A25CD7" w:rsidRPr="00A25CD7" w:rsidRDefault="00A25CD7" w:rsidP="00A25CD7">
            <w:pPr>
              <w:rPr>
                <w:b/>
                <w:bCs/>
                <w:i/>
                <w:iCs/>
                <w:color w:val="000000"/>
              </w:rPr>
            </w:pPr>
            <w:r w:rsidRPr="00A25CD7">
              <w:rPr>
                <w:b/>
                <w:bCs/>
                <w:i/>
                <w:iCs/>
                <w:color w:val="000000"/>
                <w:lang w:eastAsia="bg-BG"/>
              </w:rPr>
              <w:t>Финансови активи по справедлива стойност в т.ч.:</w:t>
            </w:r>
          </w:p>
        </w:tc>
        <w:tc>
          <w:tcPr>
            <w:tcW w:w="222" w:type="dxa"/>
            <w:tcBorders>
              <w:top w:val="nil"/>
              <w:left w:val="nil"/>
              <w:bottom w:val="nil"/>
              <w:right w:val="nil"/>
            </w:tcBorders>
            <w:shd w:val="clear" w:color="auto" w:fill="auto"/>
            <w:noWrap/>
            <w:vAlign w:val="bottom"/>
            <w:hideMark/>
          </w:tcPr>
          <w:p w14:paraId="08AF601C" w14:textId="77777777" w:rsidR="00A25CD7" w:rsidRPr="00A25CD7" w:rsidRDefault="00A25CD7" w:rsidP="00A25CD7">
            <w:pPr>
              <w:rPr>
                <w:b/>
                <w:bCs/>
                <w:i/>
                <w:iCs/>
                <w:color w:val="000000"/>
              </w:rPr>
            </w:pPr>
          </w:p>
        </w:tc>
        <w:tc>
          <w:tcPr>
            <w:tcW w:w="960" w:type="dxa"/>
            <w:tcBorders>
              <w:top w:val="nil"/>
              <w:left w:val="nil"/>
              <w:bottom w:val="single" w:sz="8" w:space="0" w:color="auto"/>
              <w:right w:val="nil"/>
            </w:tcBorders>
            <w:shd w:val="clear" w:color="auto" w:fill="auto"/>
            <w:noWrap/>
            <w:vAlign w:val="center"/>
            <w:hideMark/>
          </w:tcPr>
          <w:p w14:paraId="4B06D083" w14:textId="60CE0984" w:rsidR="00A25CD7" w:rsidRPr="00A25CD7" w:rsidRDefault="00A15B88" w:rsidP="00A25CD7">
            <w:pPr>
              <w:jc w:val="right"/>
              <w:rPr>
                <w:b/>
                <w:bCs/>
                <w:i/>
                <w:iCs/>
                <w:color w:val="000000"/>
              </w:rPr>
            </w:pPr>
            <w:r>
              <w:rPr>
                <w:b/>
                <w:bCs/>
                <w:i/>
                <w:iCs/>
                <w:color w:val="000000"/>
              </w:rPr>
              <w:t>1</w:t>
            </w:r>
            <w:r w:rsidR="00A25CD7" w:rsidRPr="00A25CD7">
              <w:rPr>
                <w:b/>
                <w:bCs/>
                <w:i/>
                <w:iCs/>
                <w:color w:val="000000"/>
                <w:lang w:val="bg-BG"/>
              </w:rPr>
              <w:t> </w:t>
            </w:r>
          </w:p>
        </w:tc>
        <w:tc>
          <w:tcPr>
            <w:tcW w:w="222" w:type="dxa"/>
            <w:tcBorders>
              <w:top w:val="nil"/>
              <w:left w:val="nil"/>
              <w:bottom w:val="nil"/>
              <w:right w:val="nil"/>
            </w:tcBorders>
            <w:shd w:val="clear" w:color="auto" w:fill="auto"/>
            <w:noWrap/>
            <w:vAlign w:val="bottom"/>
            <w:hideMark/>
          </w:tcPr>
          <w:p w14:paraId="5F7A1039" w14:textId="77777777" w:rsidR="00A25CD7" w:rsidRPr="00A25CD7" w:rsidRDefault="00A25CD7" w:rsidP="00A25CD7">
            <w:pPr>
              <w:jc w:val="right"/>
              <w:rPr>
                <w:b/>
                <w:bCs/>
                <w:i/>
                <w:iCs/>
                <w:color w:val="000000"/>
              </w:rPr>
            </w:pPr>
          </w:p>
        </w:tc>
        <w:tc>
          <w:tcPr>
            <w:tcW w:w="960" w:type="dxa"/>
            <w:tcBorders>
              <w:top w:val="nil"/>
              <w:left w:val="nil"/>
              <w:bottom w:val="single" w:sz="8" w:space="0" w:color="auto"/>
              <w:right w:val="nil"/>
            </w:tcBorders>
            <w:shd w:val="clear" w:color="auto" w:fill="auto"/>
            <w:noWrap/>
            <w:vAlign w:val="center"/>
            <w:hideMark/>
          </w:tcPr>
          <w:p w14:paraId="68CD445B" w14:textId="77777777" w:rsidR="00A25CD7" w:rsidRPr="00A25CD7" w:rsidRDefault="00A25CD7" w:rsidP="00A25CD7">
            <w:pPr>
              <w:jc w:val="right"/>
              <w:rPr>
                <w:b/>
                <w:bCs/>
                <w:i/>
                <w:iCs/>
                <w:color w:val="000000"/>
              </w:rPr>
            </w:pPr>
            <w:r w:rsidRPr="00A25CD7">
              <w:rPr>
                <w:b/>
                <w:bCs/>
                <w:i/>
                <w:iCs/>
                <w:color w:val="000000"/>
                <w:lang w:val="bg-BG"/>
              </w:rPr>
              <w:t>6 </w:t>
            </w:r>
          </w:p>
        </w:tc>
      </w:tr>
      <w:tr w:rsidR="00A25CD7" w:rsidRPr="00A25CD7" w14:paraId="593487DE" w14:textId="77777777" w:rsidTr="00D167DC">
        <w:trPr>
          <w:trHeight w:val="528"/>
        </w:trPr>
        <w:tc>
          <w:tcPr>
            <w:tcW w:w="5420" w:type="dxa"/>
            <w:tcBorders>
              <w:top w:val="nil"/>
              <w:left w:val="nil"/>
              <w:bottom w:val="nil"/>
              <w:right w:val="nil"/>
            </w:tcBorders>
            <w:shd w:val="clear" w:color="auto" w:fill="auto"/>
            <w:vAlign w:val="center"/>
            <w:hideMark/>
          </w:tcPr>
          <w:p w14:paraId="733B71B9" w14:textId="77777777" w:rsidR="00A25CD7" w:rsidRPr="00A25CD7" w:rsidRDefault="00A25CD7" w:rsidP="00A25CD7">
            <w:pPr>
              <w:rPr>
                <w:color w:val="000000"/>
              </w:rPr>
            </w:pPr>
            <w:r w:rsidRPr="00A25CD7">
              <w:rPr>
                <w:color w:val="000000"/>
              </w:rPr>
              <w:t>Финансови активи по справедлива стойност през друг всеобхватен доход в т.ч.:</w:t>
            </w:r>
          </w:p>
        </w:tc>
        <w:tc>
          <w:tcPr>
            <w:tcW w:w="222" w:type="dxa"/>
            <w:tcBorders>
              <w:top w:val="nil"/>
              <w:left w:val="nil"/>
              <w:bottom w:val="nil"/>
              <w:right w:val="nil"/>
            </w:tcBorders>
            <w:shd w:val="clear" w:color="auto" w:fill="auto"/>
            <w:noWrap/>
            <w:vAlign w:val="bottom"/>
            <w:hideMark/>
          </w:tcPr>
          <w:p w14:paraId="4A86BD1E" w14:textId="77777777" w:rsidR="00A25CD7" w:rsidRPr="00A25CD7" w:rsidRDefault="00A25CD7" w:rsidP="00A25CD7">
            <w:pPr>
              <w:rPr>
                <w:color w:val="000000"/>
              </w:rPr>
            </w:pPr>
          </w:p>
        </w:tc>
        <w:tc>
          <w:tcPr>
            <w:tcW w:w="960" w:type="dxa"/>
            <w:tcBorders>
              <w:top w:val="nil"/>
              <w:left w:val="nil"/>
              <w:bottom w:val="single" w:sz="8" w:space="0" w:color="auto"/>
              <w:right w:val="nil"/>
            </w:tcBorders>
            <w:shd w:val="clear" w:color="auto" w:fill="auto"/>
            <w:noWrap/>
            <w:vAlign w:val="center"/>
            <w:hideMark/>
          </w:tcPr>
          <w:p w14:paraId="2E120BEE" w14:textId="3C96FC58" w:rsidR="00A25CD7" w:rsidRPr="00A25CD7" w:rsidRDefault="00A15B88" w:rsidP="00A25CD7">
            <w:pPr>
              <w:jc w:val="right"/>
              <w:rPr>
                <w:color w:val="000000"/>
              </w:rPr>
            </w:pPr>
            <w:r>
              <w:rPr>
                <w:bCs/>
                <w:color w:val="000000"/>
              </w:rPr>
              <w:t>1</w:t>
            </w:r>
            <w:r w:rsidR="00A25CD7" w:rsidRPr="00A25CD7">
              <w:rPr>
                <w:bCs/>
                <w:color w:val="000000"/>
                <w:lang w:val="bg-BG"/>
              </w:rPr>
              <w:t> </w:t>
            </w:r>
          </w:p>
        </w:tc>
        <w:tc>
          <w:tcPr>
            <w:tcW w:w="222" w:type="dxa"/>
            <w:tcBorders>
              <w:top w:val="nil"/>
              <w:left w:val="nil"/>
              <w:bottom w:val="nil"/>
              <w:right w:val="nil"/>
            </w:tcBorders>
            <w:shd w:val="clear" w:color="auto" w:fill="auto"/>
            <w:noWrap/>
            <w:vAlign w:val="bottom"/>
            <w:hideMark/>
          </w:tcPr>
          <w:p w14:paraId="05606FBF" w14:textId="77777777" w:rsidR="00A25CD7" w:rsidRPr="00A25CD7" w:rsidRDefault="00A25CD7" w:rsidP="00A25CD7">
            <w:pPr>
              <w:jc w:val="right"/>
              <w:rPr>
                <w:color w:val="000000"/>
              </w:rPr>
            </w:pPr>
          </w:p>
        </w:tc>
        <w:tc>
          <w:tcPr>
            <w:tcW w:w="960" w:type="dxa"/>
            <w:tcBorders>
              <w:top w:val="nil"/>
              <w:left w:val="nil"/>
              <w:bottom w:val="single" w:sz="8" w:space="0" w:color="auto"/>
              <w:right w:val="nil"/>
            </w:tcBorders>
            <w:shd w:val="clear" w:color="auto" w:fill="auto"/>
            <w:noWrap/>
            <w:vAlign w:val="center"/>
            <w:hideMark/>
          </w:tcPr>
          <w:p w14:paraId="5FABB466" w14:textId="77777777" w:rsidR="00A25CD7" w:rsidRPr="00A25CD7" w:rsidRDefault="00A25CD7" w:rsidP="00A25CD7">
            <w:pPr>
              <w:jc w:val="right"/>
              <w:rPr>
                <w:color w:val="000000"/>
              </w:rPr>
            </w:pPr>
            <w:r w:rsidRPr="00A25CD7">
              <w:rPr>
                <w:color w:val="000000"/>
              </w:rPr>
              <w:t>6</w:t>
            </w:r>
          </w:p>
        </w:tc>
      </w:tr>
      <w:tr w:rsidR="00A25CD7" w:rsidRPr="00A25CD7" w14:paraId="6095069D" w14:textId="77777777" w:rsidTr="00D167DC">
        <w:trPr>
          <w:trHeight w:val="300"/>
        </w:trPr>
        <w:tc>
          <w:tcPr>
            <w:tcW w:w="5420" w:type="dxa"/>
            <w:tcBorders>
              <w:top w:val="nil"/>
              <w:left w:val="nil"/>
              <w:bottom w:val="nil"/>
              <w:right w:val="nil"/>
            </w:tcBorders>
            <w:shd w:val="clear" w:color="auto" w:fill="auto"/>
            <w:noWrap/>
            <w:vAlign w:val="center"/>
            <w:hideMark/>
          </w:tcPr>
          <w:p w14:paraId="4F4D2F2E" w14:textId="77777777" w:rsidR="00A25CD7" w:rsidRPr="00A25CD7" w:rsidRDefault="00A25CD7" w:rsidP="00A25CD7">
            <w:pPr>
              <w:rPr>
                <w:i/>
                <w:iCs/>
                <w:color w:val="000000"/>
              </w:rPr>
            </w:pPr>
            <w:r w:rsidRPr="00A25CD7">
              <w:rPr>
                <w:i/>
                <w:iCs/>
                <w:color w:val="000000"/>
              </w:rPr>
              <w:t xml:space="preserve">Капиталови инвестиции </w:t>
            </w:r>
          </w:p>
        </w:tc>
        <w:tc>
          <w:tcPr>
            <w:tcW w:w="222" w:type="dxa"/>
            <w:tcBorders>
              <w:top w:val="nil"/>
              <w:left w:val="nil"/>
              <w:bottom w:val="nil"/>
              <w:right w:val="nil"/>
            </w:tcBorders>
            <w:shd w:val="clear" w:color="auto" w:fill="auto"/>
            <w:noWrap/>
            <w:vAlign w:val="bottom"/>
            <w:hideMark/>
          </w:tcPr>
          <w:p w14:paraId="5F17E840" w14:textId="77777777" w:rsidR="00A25CD7" w:rsidRPr="00A25CD7" w:rsidRDefault="00A25CD7" w:rsidP="00A25CD7">
            <w:pPr>
              <w:rPr>
                <w:i/>
                <w:iCs/>
                <w:color w:val="000000"/>
              </w:rPr>
            </w:pPr>
          </w:p>
        </w:tc>
        <w:tc>
          <w:tcPr>
            <w:tcW w:w="960" w:type="dxa"/>
            <w:tcBorders>
              <w:top w:val="nil"/>
              <w:left w:val="nil"/>
              <w:bottom w:val="single" w:sz="8" w:space="0" w:color="auto"/>
              <w:right w:val="nil"/>
            </w:tcBorders>
            <w:shd w:val="clear" w:color="auto" w:fill="auto"/>
            <w:noWrap/>
            <w:vAlign w:val="center"/>
            <w:hideMark/>
          </w:tcPr>
          <w:p w14:paraId="3335D8B6" w14:textId="23B4A727" w:rsidR="00A25CD7" w:rsidRPr="00A25CD7" w:rsidRDefault="00A15B88" w:rsidP="00A25CD7">
            <w:pPr>
              <w:jc w:val="right"/>
              <w:rPr>
                <w:i/>
                <w:iCs/>
                <w:color w:val="000000"/>
              </w:rPr>
            </w:pPr>
            <w:r>
              <w:rPr>
                <w:bCs/>
                <w:i/>
                <w:iCs/>
                <w:color w:val="000000"/>
              </w:rPr>
              <w:t>1</w:t>
            </w:r>
            <w:r w:rsidR="00A25CD7" w:rsidRPr="00A25CD7">
              <w:rPr>
                <w:bCs/>
                <w:i/>
                <w:iCs/>
                <w:color w:val="000000"/>
                <w:lang w:val="bg-BG"/>
              </w:rPr>
              <w:t> </w:t>
            </w:r>
          </w:p>
        </w:tc>
        <w:tc>
          <w:tcPr>
            <w:tcW w:w="222" w:type="dxa"/>
            <w:tcBorders>
              <w:top w:val="nil"/>
              <w:left w:val="nil"/>
              <w:bottom w:val="nil"/>
              <w:right w:val="nil"/>
            </w:tcBorders>
            <w:shd w:val="clear" w:color="auto" w:fill="auto"/>
            <w:noWrap/>
            <w:vAlign w:val="bottom"/>
            <w:hideMark/>
          </w:tcPr>
          <w:p w14:paraId="33C78274" w14:textId="77777777" w:rsidR="00A25CD7" w:rsidRPr="00A25CD7" w:rsidRDefault="00A25CD7" w:rsidP="00A25CD7">
            <w:pPr>
              <w:jc w:val="right"/>
              <w:rPr>
                <w:i/>
                <w:iCs/>
                <w:color w:val="000000"/>
              </w:rPr>
            </w:pPr>
          </w:p>
        </w:tc>
        <w:tc>
          <w:tcPr>
            <w:tcW w:w="960" w:type="dxa"/>
            <w:tcBorders>
              <w:top w:val="nil"/>
              <w:left w:val="nil"/>
              <w:bottom w:val="single" w:sz="8" w:space="0" w:color="auto"/>
              <w:right w:val="nil"/>
            </w:tcBorders>
            <w:shd w:val="clear" w:color="auto" w:fill="auto"/>
            <w:noWrap/>
            <w:vAlign w:val="center"/>
            <w:hideMark/>
          </w:tcPr>
          <w:p w14:paraId="07E468CC" w14:textId="77777777" w:rsidR="00A25CD7" w:rsidRPr="00A25CD7" w:rsidRDefault="00A25CD7" w:rsidP="00A25CD7">
            <w:pPr>
              <w:jc w:val="right"/>
              <w:rPr>
                <w:i/>
                <w:iCs/>
                <w:color w:val="000000"/>
              </w:rPr>
            </w:pPr>
            <w:r w:rsidRPr="00A25CD7">
              <w:rPr>
                <w:bCs/>
                <w:i/>
                <w:iCs/>
                <w:color w:val="000000"/>
                <w:lang w:val="bg-BG"/>
              </w:rPr>
              <w:t>6 </w:t>
            </w:r>
          </w:p>
        </w:tc>
      </w:tr>
      <w:tr w:rsidR="00A25CD7" w:rsidRPr="00A25CD7" w14:paraId="42E25ECC" w14:textId="77777777" w:rsidTr="00A15B88">
        <w:trPr>
          <w:trHeight w:val="300"/>
        </w:trPr>
        <w:tc>
          <w:tcPr>
            <w:tcW w:w="5420" w:type="dxa"/>
            <w:tcBorders>
              <w:top w:val="nil"/>
              <w:left w:val="nil"/>
              <w:bottom w:val="nil"/>
              <w:right w:val="nil"/>
            </w:tcBorders>
            <w:shd w:val="clear" w:color="auto" w:fill="auto"/>
            <w:noWrap/>
            <w:vAlign w:val="center"/>
            <w:hideMark/>
          </w:tcPr>
          <w:p w14:paraId="51A9C2DC" w14:textId="77777777" w:rsidR="00A25CD7" w:rsidRPr="00A25CD7" w:rsidRDefault="00A25CD7" w:rsidP="00A25CD7">
            <w:pPr>
              <w:rPr>
                <w:b/>
                <w:bCs/>
                <w:i/>
                <w:iCs/>
                <w:color w:val="000000"/>
              </w:rPr>
            </w:pPr>
            <w:r w:rsidRPr="00A25CD7">
              <w:rPr>
                <w:b/>
                <w:bCs/>
                <w:i/>
                <w:iCs/>
                <w:color w:val="000000"/>
                <w:lang w:eastAsia="bg-BG"/>
              </w:rPr>
              <w:t>Финансови активи по амортизирана стойност в т.ч.:</w:t>
            </w:r>
          </w:p>
        </w:tc>
        <w:tc>
          <w:tcPr>
            <w:tcW w:w="222" w:type="dxa"/>
            <w:tcBorders>
              <w:top w:val="nil"/>
              <w:left w:val="nil"/>
              <w:bottom w:val="nil"/>
              <w:right w:val="nil"/>
            </w:tcBorders>
            <w:shd w:val="clear" w:color="auto" w:fill="auto"/>
            <w:noWrap/>
            <w:vAlign w:val="bottom"/>
            <w:hideMark/>
          </w:tcPr>
          <w:p w14:paraId="78A5648F" w14:textId="77777777" w:rsidR="00A25CD7" w:rsidRPr="00A25CD7" w:rsidRDefault="00A25CD7" w:rsidP="00A25CD7">
            <w:pPr>
              <w:rPr>
                <w:b/>
                <w:bCs/>
                <w:i/>
                <w:iCs/>
                <w:color w:val="000000"/>
              </w:rPr>
            </w:pPr>
          </w:p>
        </w:tc>
        <w:tc>
          <w:tcPr>
            <w:tcW w:w="960" w:type="dxa"/>
            <w:tcBorders>
              <w:top w:val="nil"/>
              <w:left w:val="nil"/>
              <w:bottom w:val="single" w:sz="8" w:space="0" w:color="auto"/>
              <w:right w:val="nil"/>
            </w:tcBorders>
            <w:shd w:val="clear" w:color="auto" w:fill="auto"/>
            <w:noWrap/>
            <w:vAlign w:val="center"/>
          </w:tcPr>
          <w:p w14:paraId="7C0FBEB4" w14:textId="1F091DDC" w:rsidR="00A25CD7" w:rsidRPr="001C3E7D" w:rsidRDefault="00A15B88" w:rsidP="00FF73F1">
            <w:pPr>
              <w:jc w:val="right"/>
              <w:rPr>
                <w:b/>
                <w:bCs/>
                <w:i/>
                <w:iCs/>
                <w:color w:val="000000"/>
                <w:lang w:val="bg-BG"/>
              </w:rPr>
            </w:pPr>
            <w:r>
              <w:rPr>
                <w:b/>
                <w:bCs/>
                <w:i/>
                <w:iCs/>
                <w:color w:val="000000"/>
              </w:rPr>
              <w:t>15,</w:t>
            </w:r>
            <w:r w:rsidR="008B4C7F">
              <w:rPr>
                <w:b/>
                <w:bCs/>
                <w:i/>
                <w:iCs/>
                <w:color w:val="000000"/>
                <w:lang w:val="bg-BG"/>
              </w:rPr>
              <w:t>6</w:t>
            </w:r>
            <w:r w:rsidR="00E576DC">
              <w:rPr>
                <w:b/>
                <w:bCs/>
                <w:i/>
                <w:iCs/>
                <w:color w:val="000000"/>
                <w:lang w:val="bg-BG"/>
              </w:rPr>
              <w:t>1</w:t>
            </w:r>
            <w:r w:rsidR="00FF73F1">
              <w:rPr>
                <w:b/>
                <w:bCs/>
                <w:i/>
                <w:iCs/>
                <w:color w:val="000000"/>
                <w:lang w:val="bg-BG"/>
              </w:rPr>
              <w:t>0</w:t>
            </w:r>
          </w:p>
        </w:tc>
        <w:tc>
          <w:tcPr>
            <w:tcW w:w="222" w:type="dxa"/>
            <w:tcBorders>
              <w:top w:val="nil"/>
              <w:left w:val="nil"/>
              <w:bottom w:val="nil"/>
              <w:right w:val="nil"/>
            </w:tcBorders>
            <w:shd w:val="clear" w:color="auto" w:fill="auto"/>
            <w:noWrap/>
            <w:vAlign w:val="bottom"/>
            <w:hideMark/>
          </w:tcPr>
          <w:p w14:paraId="0313E9DE" w14:textId="77777777" w:rsidR="00A25CD7" w:rsidRPr="00A25CD7" w:rsidRDefault="00A25CD7" w:rsidP="00A25CD7">
            <w:pPr>
              <w:jc w:val="right"/>
              <w:rPr>
                <w:b/>
                <w:bCs/>
                <w:i/>
                <w:iCs/>
                <w:color w:val="000000"/>
              </w:rPr>
            </w:pPr>
          </w:p>
        </w:tc>
        <w:tc>
          <w:tcPr>
            <w:tcW w:w="960" w:type="dxa"/>
            <w:tcBorders>
              <w:top w:val="nil"/>
              <w:left w:val="nil"/>
              <w:bottom w:val="single" w:sz="8" w:space="0" w:color="auto"/>
              <w:right w:val="nil"/>
            </w:tcBorders>
            <w:shd w:val="clear" w:color="auto" w:fill="auto"/>
            <w:noWrap/>
            <w:vAlign w:val="center"/>
            <w:hideMark/>
          </w:tcPr>
          <w:p w14:paraId="2DFFA179" w14:textId="5FBE1374" w:rsidR="00A25CD7" w:rsidRPr="00A25CD7" w:rsidRDefault="00A15B88" w:rsidP="00A25CD7">
            <w:pPr>
              <w:jc w:val="right"/>
              <w:rPr>
                <w:b/>
                <w:bCs/>
                <w:i/>
                <w:iCs/>
                <w:color w:val="000000"/>
              </w:rPr>
            </w:pPr>
            <w:r w:rsidRPr="00A25CD7">
              <w:rPr>
                <w:b/>
                <w:bCs/>
                <w:i/>
                <w:iCs/>
                <w:color w:val="000000"/>
                <w:lang w:val="bg-BG"/>
              </w:rPr>
              <w:t>12,852</w:t>
            </w:r>
          </w:p>
        </w:tc>
      </w:tr>
      <w:tr w:rsidR="00A15B88" w:rsidRPr="00A25CD7" w14:paraId="24D128F3" w14:textId="77777777" w:rsidTr="00A15B88">
        <w:trPr>
          <w:trHeight w:val="576"/>
        </w:trPr>
        <w:tc>
          <w:tcPr>
            <w:tcW w:w="5420" w:type="dxa"/>
            <w:tcBorders>
              <w:top w:val="nil"/>
              <w:left w:val="nil"/>
              <w:bottom w:val="nil"/>
              <w:right w:val="nil"/>
            </w:tcBorders>
            <w:shd w:val="clear" w:color="auto" w:fill="auto"/>
            <w:vAlign w:val="center"/>
            <w:hideMark/>
          </w:tcPr>
          <w:p w14:paraId="015B9FAA" w14:textId="77777777" w:rsidR="00A15B88" w:rsidRPr="00A25CD7" w:rsidRDefault="00A15B88" w:rsidP="00A15B88">
            <w:pPr>
              <w:rPr>
                <w:color w:val="000000"/>
              </w:rPr>
            </w:pPr>
            <w:r w:rsidRPr="00A25CD7">
              <w:rPr>
                <w:iCs/>
                <w:color w:val="000000"/>
                <w:lang w:eastAsia="bg-BG"/>
              </w:rPr>
              <w:t>Краткосрочни вземания от свързани предприятия (</w:t>
            </w:r>
            <w:r w:rsidRPr="00A25CD7">
              <w:rPr>
                <w:i/>
                <w:iCs/>
                <w:color w:val="000000"/>
                <w:lang w:eastAsia="bg-BG"/>
              </w:rPr>
              <w:t>Приложения №17)</w:t>
            </w:r>
            <w:r w:rsidRPr="00A25CD7">
              <w:rPr>
                <w:color w:val="000000"/>
                <w:lang w:eastAsia="bg-BG"/>
              </w:rPr>
              <w:t xml:space="preserve"> </w:t>
            </w:r>
          </w:p>
        </w:tc>
        <w:tc>
          <w:tcPr>
            <w:tcW w:w="222" w:type="dxa"/>
            <w:tcBorders>
              <w:top w:val="nil"/>
              <w:left w:val="nil"/>
              <w:bottom w:val="nil"/>
              <w:right w:val="nil"/>
            </w:tcBorders>
            <w:shd w:val="clear" w:color="auto" w:fill="auto"/>
            <w:vAlign w:val="bottom"/>
            <w:hideMark/>
          </w:tcPr>
          <w:p w14:paraId="3308F149" w14:textId="77777777" w:rsidR="00A15B88" w:rsidRPr="00A25CD7" w:rsidRDefault="00A15B88" w:rsidP="00A15B88">
            <w:pPr>
              <w:rPr>
                <w:color w:val="000000"/>
              </w:rPr>
            </w:pPr>
          </w:p>
        </w:tc>
        <w:tc>
          <w:tcPr>
            <w:tcW w:w="960" w:type="dxa"/>
            <w:tcBorders>
              <w:top w:val="nil"/>
              <w:left w:val="nil"/>
              <w:bottom w:val="nil"/>
              <w:right w:val="nil"/>
            </w:tcBorders>
            <w:shd w:val="clear" w:color="auto" w:fill="auto"/>
            <w:noWrap/>
            <w:vAlign w:val="center"/>
          </w:tcPr>
          <w:p w14:paraId="791D3DA8" w14:textId="3BCB4B2D" w:rsidR="00A15B88" w:rsidRPr="003B5849" w:rsidRDefault="00A15B88" w:rsidP="008B4C7F">
            <w:pPr>
              <w:jc w:val="right"/>
              <w:rPr>
                <w:color w:val="000000"/>
                <w:lang w:val="bg-BG"/>
              </w:rPr>
            </w:pPr>
            <w:r>
              <w:rPr>
                <w:color w:val="000000"/>
              </w:rPr>
              <w:t>6,</w:t>
            </w:r>
            <w:r w:rsidR="008B4C7F">
              <w:rPr>
                <w:color w:val="000000"/>
                <w:lang w:val="bg-BG"/>
              </w:rPr>
              <w:t>8</w:t>
            </w:r>
            <w:r w:rsidR="00E576DC">
              <w:rPr>
                <w:color w:val="000000"/>
                <w:lang w:val="bg-BG"/>
              </w:rPr>
              <w:t>12</w:t>
            </w:r>
          </w:p>
        </w:tc>
        <w:tc>
          <w:tcPr>
            <w:tcW w:w="222" w:type="dxa"/>
            <w:tcBorders>
              <w:top w:val="nil"/>
              <w:left w:val="nil"/>
              <w:bottom w:val="nil"/>
              <w:right w:val="nil"/>
            </w:tcBorders>
            <w:shd w:val="clear" w:color="auto" w:fill="auto"/>
            <w:noWrap/>
            <w:vAlign w:val="bottom"/>
            <w:hideMark/>
          </w:tcPr>
          <w:p w14:paraId="71D34DF4" w14:textId="77777777" w:rsidR="00A15B88" w:rsidRPr="00A25CD7" w:rsidRDefault="00A15B88" w:rsidP="00A15B88">
            <w:pPr>
              <w:jc w:val="right"/>
              <w:rPr>
                <w:color w:val="000000"/>
              </w:rPr>
            </w:pPr>
          </w:p>
        </w:tc>
        <w:tc>
          <w:tcPr>
            <w:tcW w:w="960" w:type="dxa"/>
            <w:tcBorders>
              <w:top w:val="nil"/>
              <w:left w:val="nil"/>
              <w:bottom w:val="nil"/>
              <w:right w:val="nil"/>
            </w:tcBorders>
            <w:shd w:val="clear" w:color="auto" w:fill="auto"/>
            <w:noWrap/>
            <w:vAlign w:val="center"/>
            <w:hideMark/>
          </w:tcPr>
          <w:p w14:paraId="52626BDF" w14:textId="259F2059" w:rsidR="00A15B88" w:rsidRPr="00A25CD7" w:rsidRDefault="00A15B88" w:rsidP="00A15B88">
            <w:pPr>
              <w:jc w:val="right"/>
              <w:rPr>
                <w:color w:val="000000"/>
              </w:rPr>
            </w:pPr>
            <w:r w:rsidRPr="00A25CD7">
              <w:rPr>
                <w:color w:val="000000"/>
                <w:lang w:val="bg-BG"/>
              </w:rPr>
              <w:t>5,497</w:t>
            </w:r>
          </w:p>
        </w:tc>
      </w:tr>
      <w:tr w:rsidR="00A15B88" w:rsidRPr="00A25CD7" w14:paraId="3B25B330" w14:textId="77777777" w:rsidTr="00A15B88">
        <w:trPr>
          <w:trHeight w:val="300"/>
        </w:trPr>
        <w:tc>
          <w:tcPr>
            <w:tcW w:w="5420" w:type="dxa"/>
            <w:tcBorders>
              <w:top w:val="nil"/>
              <w:left w:val="nil"/>
              <w:bottom w:val="nil"/>
              <w:right w:val="nil"/>
            </w:tcBorders>
            <w:shd w:val="clear" w:color="auto" w:fill="auto"/>
            <w:vAlign w:val="center"/>
            <w:hideMark/>
          </w:tcPr>
          <w:p w14:paraId="071CAB14" w14:textId="77777777" w:rsidR="00A15B88" w:rsidRPr="00A25CD7" w:rsidRDefault="00A15B88" w:rsidP="00A15B88">
            <w:pPr>
              <w:rPr>
                <w:color w:val="000000"/>
              </w:rPr>
            </w:pPr>
            <w:r w:rsidRPr="00A25CD7">
              <w:rPr>
                <w:iCs/>
                <w:color w:val="000000"/>
                <w:lang w:eastAsia="bg-BG"/>
              </w:rPr>
              <w:t xml:space="preserve">Търговски вземания </w:t>
            </w:r>
            <w:r w:rsidRPr="00A25CD7">
              <w:rPr>
                <w:i/>
                <w:iCs/>
                <w:color w:val="000000"/>
                <w:lang w:eastAsia="bg-BG"/>
              </w:rPr>
              <w:t>(Приложения №18)</w:t>
            </w:r>
          </w:p>
        </w:tc>
        <w:tc>
          <w:tcPr>
            <w:tcW w:w="222" w:type="dxa"/>
            <w:tcBorders>
              <w:top w:val="nil"/>
              <w:left w:val="nil"/>
              <w:bottom w:val="nil"/>
              <w:right w:val="nil"/>
            </w:tcBorders>
            <w:shd w:val="clear" w:color="auto" w:fill="auto"/>
            <w:vAlign w:val="center"/>
            <w:hideMark/>
          </w:tcPr>
          <w:p w14:paraId="71DBC59A" w14:textId="77777777" w:rsidR="00A15B88" w:rsidRPr="00A25CD7" w:rsidRDefault="00A15B88" w:rsidP="00A15B88">
            <w:pPr>
              <w:rPr>
                <w:color w:val="000000"/>
              </w:rPr>
            </w:pPr>
          </w:p>
        </w:tc>
        <w:tc>
          <w:tcPr>
            <w:tcW w:w="960" w:type="dxa"/>
            <w:tcBorders>
              <w:top w:val="nil"/>
              <w:left w:val="nil"/>
              <w:bottom w:val="nil"/>
              <w:right w:val="nil"/>
            </w:tcBorders>
            <w:shd w:val="clear" w:color="auto" w:fill="auto"/>
            <w:noWrap/>
            <w:vAlign w:val="center"/>
          </w:tcPr>
          <w:p w14:paraId="17388CA6" w14:textId="29D93B50" w:rsidR="00A15B88" w:rsidRPr="00A25CD7" w:rsidRDefault="00A15B88" w:rsidP="00A15B88">
            <w:pPr>
              <w:jc w:val="right"/>
              <w:rPr>
                <w:color w:val="000000"/>
              </w:rPr>
            </w:pPr>
            <w:r>
              <w:rPr>
                <w:color w:val="000000"/>
              </w:rPr>
              <w:t>2,639</w:t>
            </w:r>
          </w:p>
        </w:tc>
        <w:tc>
          <w:tcPr>
            <w:tcW w:w="222" w:type="dxa"/>
            <w:tcBorders>
              <w:top w:val="nil"/>
              <w:left w:val="nil"/>
              <w:bottom w:val="nil"/>
              <w:right w:val="nil"/>
            </w:tcBorders>
            <w:shd w:val="clear" w:color="auto" w:fill="auto"/>
            <w:noWrap/>
            <w:vAlign w:val="bottom"/>
            <w:hideMark/>
          </w:tcPr>
          <w:p w14:paraId="6F787EC3" w14:textId="77777777" w:rsidR="00A15B88" w:rsidRPr="00A25CD7" w:rsidRDefault="00A15B88" w:rsidP="00A15B88">
            <w:pPr>
              <w:jc w:val="right"/>
              <w:rPr>
                <w:color w:val="000000"/>
              </w:rPr>
            </w:pPr>
          </w:p>
        </w:tc>
        <w:tc>
          <w:tcPr>
            <w:tcW w:w="960" w:type="dxa"/>
            <w:tcBorders>
              <w:top w:val="nil"/>
              <w:left w:val="nil"/>
              <w:bottom w:val="nil"/>
              <w:right w:val="nil"/>
            </w:tcBorders>
            <w:shd w:val="clear" w:color="auto" w:fill="auto"/>
            <w:noWrap/>
            <w:vAlign w:val="center"/>
            <w:hideMark/>
          </w:tcPr>
          <w:p w14:paraId="7CA40376" w14:textId="39C8AADB" w:rsidR="00A15B88" w:rsidRPr="00A25CD7" w:rsidRDefault="00A15B88" w:rsidP="00A15B88">
            <w:pPr>
              <w:jc w:val="right"/>
              <w:rPr>
                <w:color w:val="000000"/>
              </w:rPr>
            </w:pPr>
            <w:r w:rsidRPr="00A25CD7">
              <w:rPr>
                <w:color w:val="000000"/>
                <w:lang w:val="bg-BG"/>
              </w:rPr>
              <w:t>2,463</w:t>
            </w:r>
          </w:p>
        </w:tc>
      </w:tr>
      <w:tr w:rsidR="00A15B88" w:rsidRPr="00A25CD7" w14:paraId="02C51BFE" w14:textId="77777777" w:rsidTr="00A15B88">
        <w:trPr>
          <w:trHeight w:val="300"/>
        </w:trPr>
        <w:tc>
          <w:tcPr>
            <w:tcW w:w="5420" w:type="dxa"/>
            <w:tcBorders>
              <w:top w:val="nil"/>
              <w:left w:val="nil"/>
              <w:bottom w:val="nil"/>
              <w:right w:val="nil"/>
            </w:tcBorders>
            <w:shd w:val="clear" w:color="auto" w:fill="auto"/>
            <w:vAlign w:val="center"/>
            <w:hideMark/>
          </w:tcPr>
          <w:p w14:paraId="305812E1" w14:textId="77777777" w:rsidR="00A15B88" w:rsidRPr="00A25CD7" w:rsidRDefault="00A15B88" w:rsidP="00A15B88">
            <w:pPr>
              <w:rPr>
                <w:color w:val="000000"/>
              </w:rPr>
            </w:pPr>
            <w:r w:rsidRPr="00A25CD7">
              <w:rPr>
                <w:iCs/>
                <w:color w:val="000000"/>
                <w:lang w:eastAsia="bg-BG"/>
              </w:rPr>
              <w:t xml:space="preserve">Други вземания </w:t>
            </w:r>
            <w:r w:rsidRPr="00A25CD7">
              <w:rPr>
                <w:i/>
                <w:iCs/>
                <w:color w:val="000000"/>
                <w:lang w:eastAsia="bg-BG"/>
              </w:rPr>
              <w:t>(Приложения №19</w:t>
            </w:r>
            <w:r w:rsidRPr="00A25CD7">
              <w:rPr>
                <w:color w:val="000000"/>
                <w:lang w:eastAsia="bg-BG"/>
              </w:rPr>
              <w:t>)</w:t>
            </w:r>
          </w:p>
        </w:tc>
        <w:tc>
          <w:tcPr>
            <w:tcW w:w="222" w:type="dxa"/>
            <w:tcBorders>
              <w:top w:val="nil"/>
              <w:left w:val="nil"/>
              <w:bottom w:val="nil"/>
              <w:right w:val="nil"/>
            </w:tcBorders>
            <w:shd w:val="clear" w:color="auto" w:fill="auto"/>
            <w:vAlign w:val="center"/>
            <w:hideMark/>
          </w:tcPr>
          <w:p w14:paraId="3DD8FE6E" w14:textId="77777777" w:rsidR="00A15B88" w:rsidRPr="00A25CD7" w:rsidRDefault="00A15B88" w:rsidP="00A15B88">
            <w:pPr>
              <w:rPr>
                <w:color w:val="000000"/>
              </w:rPr>
            </w:pPr>
          </w:p>
        </w:tc>
        <w:tc>
          <w:tcPr>
            <w:tcW w:w="960" w:type="dxa"/>
            <w:tcBorders>
              <w:top w:val="nil"/>
              <w:left w:val="nil"/>
              <w:bottom w:val="nil"/>
              <w:right w:val="nil"/>
            </w:tcBorders>
            <w:shd w:val="clear" w:color="auto" w:fill="auto"/>
            <w:noWrap/>
            <w:vAlign w:val="center"/>
          </w:tcPr>
          <w:p w14:paraId="48A5A0BF" w14:textId="1649E5BF" w:rsidR="00A15B88" w:rsidRPr="00FF73F1" w:rsidRDefault="00E576DC" w:rsidP="00A15B88">
            <w:pPr>
              <w:jc w:val="right"/>
              <w:rPr>
                <w:color w:val="000000"/>
                <w:lang w:val="bg-BG"/>
              </w:rPr>
            </w:pPr>
            <w:r>
              <w:rPr>
                <w:color w:val="000000"/>
                <w:lang w:val="bg-BG"/>
              </w:rPr>
              <w:t>18</w:t>
            </w:r>
          </w:p>
        </w:tc>
        <w:tc>
          <w:tcPr>
            <w:tcW w:w="222" w:type="dxa"/>
            <w:tcBorders>
              <w:top w:val="nil"/>
              <w:left w:val="nil"/>
              <w:bottom w:val="nil"/>
              <w:right w:val="nil"/>
            </w:tcBorders>
            <w:shd w:val="clear" w:color="auto" w:fill="auto"/>
            <w:noWrap/>
            <w:vAlign w:val="bottom"/>
            <w:hideMark/>
          </w:tcPr>
          <w:p w14:paraId="1514909D" w14:textId="77777777" w:rsidR="00A15B88" w:rsidRPr="00A25CD7" w:rsidRDefault="00A15B88" w:rsidP="00A15B88">
            <w:pPr>
              <w:jc w:val="right"/>
              <w:rPr>
                <w:color w:val="000000"/>
              </w:rPr>
            </w:pPr>
          </w:p>
        </w:tc>
        <w:tc>
          <w:tcPr>
            <w:tcW w:w="960" w:type="dxa"/>
            <w:tcBorders>
              <w:top w:val="nil"/>
              <w:left w:val="nil"/>
              <w:bottom w:val="nil"/>
              <w:right w:val="nil"/>
            </w:tcBorders>
            <w:shd w:val="clear" w:color="auto" w:fill="auto"/>
            <w:noWrap/>
            <w:vAlign w:val="center"/>
            <w:hideMark/>
          </w:tcPr>
          <w:p w14:paraId="50FC869D" w14:textId="1DBA017E" w:rsidR="00A15B88" w:rsidRPr="00A25CD7" w:rsidRDefault="00A15B88" w:rsidP="00A15B88">
            <w:pPr>
              <w:jc w:val="right"/>
              <w:rPr>
                <w:color w:val="000000"/>
              </w:rPr>
            </w:pPr>
            <w:r w:rsidRPr="00A25CD7">
              <w:rPr>
                <w:color w:val="000000"/>
                <w:lang w:val="bg-BG"/>
              </w:rPr>
              <w:t>27</w:t>
            </w:r>
          </w:p>
        </w:tc>
      </w:tr>
      <w:tr w:rsidR="00A15B88" w:rsidRPr="00A25CD7" w14:paraId="5F3B0566" w14:textId="77777777" w:rsidTr="00A15B88">
        <w:trPr>
          <w:trHeight w:val="300"/>
        </w:trPr>
        <w:tc>
          <w:tcPr>
            <w:tcW w:w="5420" w:type="dxa"/>
            <w:tcBorders>
              <w:top w:val="nil"/>
              <w:left w:val="nil"/>
              <w:bottom w:val="nil"/>
              <w:right w:val="nil"/>
            </w:tcBorders>
            <w:shd w:val="clear" w:color="auto" w:fill="auto"/>
            <w:vAlign w:val="center"/>
            <w:hideMark/>
          </w:tcPr>
          <w:p w14:paraId="5ECF826A" w14:textId="77777777" w:rsidR="00A15B88" w:rsidRPr="00A25CD7" w:rsidRDefault="00A15B88" w:rsidP="00A15B88">
            <w:pPr>
              <w:rPr>
                <w:color w:val="000000"/>
              </w:rPr>
            </w:pPr>
            <w:r w:rsidRPr="00A25CD7">
              <w:rPr>
                <w:iCs/>
                <w:color w:val="000000"/>
                <w:lang w:eastAsia="bg-BG"/>
              </w:rPr>
              <w:t>Парични средства и парични еквиваленти (</w:t>
            </w:r>
            <w:r w:rsidRPr="00A25CD7">
              <w:rPr>
                <w:i/>
                <w:iCs/>
                <w:color w:val="000000"/>
                <w:lang w:eastAsia="bg-BG"/>
              </w:rPr>
              <w:t>Приложение №20</w:t>
            </w:r>
            <w:r w:rsidRPr="00A25CD7">
              <w:rPr>
                <w:color w:val="000000"/>
                <w:lang w:eastAsia="bg-BG"/>
              </w:rPr>
              <w:t>)</w:t>
            </w:r>
          </w:p>
        </w:tc>
        <w:tc>
          <w:tcPr>
            <w:tcW w:w="222" w:type="dxa"/>
            <w:tcBorders>
              <w:top w:val="nil"/>
              <w:left w:val="nil"/>
              <w:bottom w:val="nil"/>
              <w:right w:val="nil"/>
            </w:tcBorders>
            <w:shd w:val="clear" w:color="auto" w:fill="auto"/>
            <w:vAlign w:val="bottom"/>
            <w:hideMark/>
          </w:tcPr>
          <w:p w14:paraId="59CAFD9E" w14:textId="77777777" w:rsidR="00A15B88" w:rsidRPr="00A25CD7" w:rsidRDefault="00A15B88" w:rsidP="00A15B88">
            <w:pPr>
              <w:rPr>
                <w:color w:val="000000"/>
              </w:rPr>
            </w:pPr>
          </w:p>
        </w:tc>
        <w:tc>
          <w:tcPr>
            <w:tcW w:w="960" w:type="dxa"/>
            <w:tcBorders>
              <w:top w:val="nil"/>
              <w:left w:val="nil"/>
              <w:bottom w:val="nil"/>
              <w:right w:val="nil"/>
            </w:tcBorders>
            <w:shd w:val="clear" w:color="auto" w:fill="auto"/>
            <w:noWrap/>
            <w:vAlign w:val="center"/>
          </w:tcPr>
          <w:p w14:paraId="5B707076" w14:textId="6242F5AB" w:rsidR="00A15B88" w:rsidRPr="00A25CD7" w:rsidRDefault="00A15B88" w:rsidP="00A15B88">
            <w:pPr>
              <w:jc w:val="right"/>
              <w:rPr>
                <w:color w:val="000000"/>
              </w:rPr>
            </w:pPr>
            <w:r>
              <w:rPr>
                <w:color w:val="000000"/>
              </w:rPr>
              <w:t>6,141</w:t>
            </w:r>
          </w:p>
        </w:tc>
        <w:tc>
          <w:tcPr>
            <w:tcW w:w="222" w:type="dxa"/>
            <w:tcBorders>
              <w:top w:val="nil"/>
              <w:left w:val="nil"/>
              <w:bottom w:val="nil"/>
              <w:right w:val="nil"/>
            </w:tcBorders>
            <w:shd w:val="clear" w:color="auto" w:fill="auto"/>
            <w:noWrap/>
            <w:vAlign w:val="bottom"/>
            <w:hideMark/>
          </w:tcPr>
          <w:p w14:paraId="03974573" w14:textId="77777777" w:rsidR="00A15B88" w:rsidRPr="00A25CD7" w:rsidRDefault="00A15B88" w:rsidP="00A15B88">
            <w:pPr>
              <w:jc w:val="right"/>
              <w:rPr>
                <w:color w:val="000000"/>
              </w:rPr>
            </w:pPr>
          </w:p>
        </w:tc>
        <w:tc>
          <w:tcPr>
            <w:tcW w:w="960" w:type="dxa"/>
            <w:tcBorders>
              <w:top w:val="nil"/>
              <w:left w:val="nil"/>
              <w:bottom w:val="nil"/>
              <w:right w:val="nil"/>
            </w:tcBorders>
            <w:shd w:val="clear" w:color="auto" w:fill="auto"/>
            <w:noWrap/>
            <w:vAlign w:val="center"/>
            <w:hideMark/>
          </w:tcPr>
          <w:p w14:paraId="5D4FF370" w14:textId="134C3B2F" w:rsidR="00A15B88" w:rsidRPr="00A25CD7" w:rsidRDefault="00A15B88" w:rsidP="00A15B88">
            <w:pPr>
              <w:jc w:val="right"/>
              <w:rPr>
                <w:color w:val="000000"/>
              </w:rPr>
            </w:pPr>
            <w:r w:rsidRPr="00A25CD7">
              <w:rPr>
                <w:color w:val="000000"/>
                <w:lang w:val="bg-BG"/>
              </w:rPr>
              <w:t>4,865</w:t>
            </w:r>
          </w:p>
        </w:tc>
      </w:tr>
      <w:tr w:rsidR="00A25CD7" w:rsidRPr="00A25CD7" w14:paraId="1AE81018" w14:textId="77777777" w:rsidTr="00A15B88">
        <w:trPr>
          <w:trHeight w:val="300"/>
        </w:trPr>
        <w:tc>
          <w:tcPr>
            <w:tcW w:w="5420" w:type="dxa"/>
            <w:tcBorders>
              <w:top w:val="nil"/>
              <w:left w:val="nil"/>
              <w:bottom w:val="nil"/>
              <w:right w:val="nil"/>
            </w:tcBorders>
            <w:shd w:val="clear" w:color="auto" w:fill="auto"/>
            <w:noWrap/>
            <w:vAlign w:val="bottom"/>
            <w:hideMark/>
          </w:tcPr>
          <w:p w14:paraId="764B019A" w14:textId="77777777" w:rsidR="00A25CD7" w:rsidRPr="00A25CD7" w:rsidRDefault="00A25CD7" w:rsidP="00A25CD7">
            <w:pPr>
              <w:jc w:val="right"/>
              <w:rPr>
                <w:color w:val="000000"/>
              </w:rPr>
            </w:pPr>
          </w:p>
        </w:tc>
        <w:tc>
          <w:tcPr>
            <w:tcW w:w="222" w:type="dxa"/>
            <w:tcBorders>
              <w:top w:val="nil"/>
              <w:left w:val="nil"/>
              <w:bottom w:val="nil"/>
              <w:right w:val="nil"/>
            </w:tcBorders>
            <w:shd w:val="clear" w:color="auto" w:fill="auto"/>
            <w:vAlign w:val="bottom"/>
            <w:hideMark/>
          </w:tcPr>
          <w:p w14:paraId="36897233" w14:textId="77777777" w:rsidR="00A25CD7" w:rsidRPr="00A25CD7" w:rsidRDefault="00A25CD7" w:rsidP="00A25CD7"/>
        </w:tc>
        <w:tc>
          <w:tcPr>
            <w:tcW w:w="960" w:type="dxa"/>
            <w:tcBorders>
              <w:top w:val="nil"/>
              <w:left w:val="nil"/>
              <w:bottom w:val="single" w:sz="8" w:space="0" w:color="auto"/>
              <w:right w:val="nil"/>
            </w:tcBorders>
            <w:shd w:val="clear" w:color="auto" w:fill="auto"/>
            <w:noWrap/>
            <w:vAlign w:val="center"/>
          </w:tcPr>
          <w:p w14:paraId="51EECEBD" w14:textId="7F22792E" w:rsidR="00A25CD7" w:rsidRPr="00A25CD7" w:rsidRDefault="00A25CD7" w:rsidP="00A25CD7">
            <w:pPr>
              <w:jc w:val="right"/>
              <w:rPr>
                <w:b/>
                <w:bCs/>
                <w:i/>
                <w:iCs/>
                <w:color w:val="000000"/>
              </w:rPr>
            </w:pPr>
          </w:p>
        </w:tc>
        <w:tc>
          <w:tcPr>
            <w:tcW w:w="222" w:type="dxa"/>
            <w:tcBorders>
              <w:top w:val="nil"/>
              <w:left w:val="nil"/>
              <w:bottom w:val="nil"/>
              <w:right w:val="nil"/>
            </w:tcBorders>
            <w:shd w:val="clear" w:color="auto" w:fill="auto"/>
            <w:noWrap/>
            <w:vAlign w:val="bottom"/>
            <w:hideMark/>
          </w:tcPr>
          <w:p w14:paraId="517E1C0D" w14:textId="77777777" w:rsidR="00A25CD7" w:rsidRPr="00A25CD7" w:rsidRDefault="00A25CD7" w:rsidP="00A25CD7">
            <w:pPr>
              <w:jc w:val="right"/>
              <w:rPr>
                <w:b/>
                <w:bCs/>
                <w:i/>
                <w:iCs/>
                <w:color w:val="000000"/>
              </w:rPr>
            </w:pPr>
          </w:p>
        </w:tc>
        <w:tc>
          <w:tcPr>
            <w:tcW w:w="960" w:type="dxa"/>
            <w:tcBorders>
              <w:top w:val="nil"/>
              <w:left w:val="nil"/>
              <w:bottom w:val="single" w:sz="8" w:space="0" w:color="auto"/>
              <w:right w:val="nil"/>
            </w:tcBorders>
            <w:shd w:val="clear" w:color="auto" w:fill="auto"/>
            <w:noWrap/>
            <w:vAlign w:val="center"/>
            <w:hideMark/>
          </w:tcPr>
          <w:p w14:paraId="6E06EE12" w14:textId="77777777" w:rsidR="00A25CD7" w:rsidRPr="00A25CD7" w:rsidRDefault="00A25CD7" w:rsidP="00A25CD7">
            <w:pPr>
              <w:jc w:val="right"/>
              <w:rPr>
                <w:b/>
                <w:bCs/>
                <w:i/>
                <w:iCs/>
                <w:color w:val="000000"/>
              </w:rPr>
            </w:pPr>
            <w:r w:rsidRPr="00A25CD7">
              <w:rPr>
                <w:b/>
                <w:bCs/>
                <w:i/>
                <w:iCs/>
                <w:color w:val="000000"/>
              </w:rPr>
              <w:t> </w:t>
            </w:r>
          </w:p>
        </w:tc>
      </w:tr>
      <w:tr w:rsidR="00A25CD7" w:rsidRPr="00A25CD7" w14:paraId="6370F5CB" w14:textId="77777777" w:rsidTr="00A15B88">
        <w:trPr>
          <w:trHeight w:val="300"/>
        </w:trPr>
        <w:tc>
          <w:tcPr>
            <w:tcW w:w="5420" w:type="dxa"/>
            <w:tcBorders>
              <w:top w:val="nil"/>
              <w:left w:val="nil"/>
              <w:bottom w:val="nil"/>
              <w:right w:val="nil"/>
            </w:tcBorders>
            <w:shd w:val="clear" w:color="auto" w:fill="auto"/>
            <w:noWrap/>
            <w:vAlign w:val="center"/>
            <w:hideMark/>
          </w:tcPr>
          <w:p w14:paraId="53BE1D64" w14:textId="77777777" w:rsidR="00A25CD7" w:rsidRPr="00A25CD7" w:rsidRDefault="00A25CD7" w:rsidP="00A25CD7">
            <w:pPr>
              <w:rPr>
                <w:b/>
                <w:bCs/>
                <w:i/>
                <w:iCs/>
                <w:color w:val="000000"/>
              </w:rPr>
            </w:pPr>
            <w:r w:rsidRPr="00A25CD7">
              <w:rPr>
                <w:b/>
                <w:bCs/>
                <w:i/>
                <w:iCs/>
                <w:color w:val="000000"/>
              </w:rPr>
              <w:t>Общо финансови активи</w:t>
            </w:r>
          </w:p>
        </w:tc>
        <w:tc>
          <w:tcPr>
            <w:tcW w:w="222" w:type="dxa"/>
            <w:tcBorders>
              <w:top w:val="nil"/>
              <w:left w:val="nil"/>
              <w:bottom w:val="nil"/>
              <w:right w:val="nil"/>
            </w:tcBorders>
            <w:shd w:val="clear" w:color="auto" w:fill="auto"/>
            <w:vAlign w:val="bottom"/>
            <w:hideMark/>
          </w:tcPr>
          <w:p w14:paraId="3F7A79C4" w14:textId="77777777" w:rsidR="00A25CD7" w:rsidRPr="00A25CD7" w:rsidRDefault="00A25CD7" w:rsidP="00A25CD7">
            <w:pPr>
              <w:rPr>
                <w:b/>
                <w:bCs/>
                <w:i/>
                <w:iCs/>
                <w:color w:val="000000"/>
              </w:rPr>
            </w:pPr>
          </w:p>
        </w:tc>
        <w:tc>
          <w:tcPr>
            <w:tcW w:w="960" w:type="dxa"/>
            <w:tcBorders>
              <w:top w:val="nil"/>
              <w:left w:val="nil"/>
              <w:bottom w:val="double" w:sz="6" w:space="0" w:color="auto"/>
              <w:right w:val="nil"/>
            </w:tcBorders>
            <w:shd w:val="clear" w:color="auto" w:fill="auto"/>
            <w:noWrap/>
            <w:vAlign w:val="center"/>
          </w:tcPr>
          <w:p w14:paraId="589E3862" w14:textId="010FD76A" w:rsidR="00A25CD7" w:rsidRPr="001C3E7D" w:rsidRDefault="00A15B88" w:rsidP="00FF73F1">
            <w:pPr>
              <w:jc w:val="right"/>
              <w:rPr>
                <w:b/>
                <w:bCs/>
                <w:color w:val="000000"/>
                <w:lang w:val="bg-BG"/>
              </w:rPr>
            </w:pPr>
            <w:r>
              <w:rPr>
                <w:b/>
                <w:bCs/>
                <w:color w:val="000000"/>
              </w:rPr>
              <w:t>15,</w:t>
            </w:r>
            <w:r w:rsidR="008B4C7F">
              <w:rPr>
                <w:b/>
                <w:bCs/>
                <w:color w:val="000000"/>
                <w:lang w:val="bg-BG"/>
              </w:rPr>
              <w:t>6</w:t>
            </w:r>
            <w:r w:rsidR="00E576DC">
              <w:rPr>
                <w:b/>
                <w:bCs/>
                <w:color w:val="000000"/>
                <w:lang w:val="bg-BG"/>
              </w:rPr>
              <w:t>1</w:t>
            </w:r>
            <w:r w:rsidR="00FF73F1">
              <w:rPr>
                <w:b/>
                <w:bCs/>
                <w:color w:val="000000"/>
                <w:lang w:val="bg-BG"/>
              </w:rPr>
              <w:t>1</w:t>
            </w:r>
          </w:p>
        </w:tc>
        <w:tc>
          <w:tcPr>
            <w:tcW w:w="222" w:type="dxa"/>
            <w:tcBorders>
              <w:top w:val="nil"/>
              <w:left w:val="nil"/>
              <w:bottom w:val="nil"/>
              <w:right w:val="nil"/>
            </w:tcBorders>
            <w:shd w:val="clear" w:color="auto" w:fill="auto"/>
            <w:noWrap/>
            <w:vAlign w:val="bottom"/>
            <w:hideMark/>
          </w:tcPr>
          <w:p w14:paraId="48E5DBD2" w14:textId="77777777" w:rsidR="00A25CD7" w:rsidRPr="00A25CD7" w:rsidRDefault="00A25CD7" w:rsidP="00A25CD7">
            <w:pPr>
              <w:jc w:val="right"/>
              <w:rPr>
                <w:b/>
                <w:bCs/>
                <w:color w:val="000000"/>
              </w:rPr>
            </w:pPr>
          </w:p>
        </w:tc>
        <w:tc>
          <w:tcPr>
            <w:tcW w:w="960" w:type="dxa"/>
            <w:tcBorders>
              <w:top w:val="nil"/>
              <w:left w:val="nil"/>
              <w:bottom w:val="double" w:sz="6" w:space="0" w:color="auto"/>
              <w:right w:val="nil"/>
            </w:tcBorders>
            <w:shd w:val="clear" w:color="auto" w:fill="auto"/>
            <w:noWrap/>
            <w:vAlign w:val="center"/>
            <w:hideMark/>
          </w:tcPr>
          <w:p w14:paraId="352EE76C" w14:textId="36E36D10" w:rsidR="00A25CD7" w:rsidRPr="00A25CD7" w:rsidRDefault="00A15B88" w:rsidP="00A25CD7">
            <w:pPr>
              <w:jc w:val="right"/>
              <w:rPr>
                <w:b/>
                <w:bCs/>
                <w:color w:val="000000"/>
              </w:rPr>
            </w:pPr>
            <w:r w:rsidRPr="00A25CD7">
              <w:rPr>
                <w:b/>
                <w:bCs/>
                <w:color w:val="000000"/>
                <w:lang w:val="bg-BG"/>
              </w:rPr>
              <w:t>12,858</w:t>
            </w:r>
          </w:p>
        </w:tc>
      </w:tr>
      <w:tr w:rsidR="00A25CD7" w:rsidRPr="00D167DC" w14:paraId="324D33C3" w14:textId="77777777" w:rsidTr="00D167DC">
        <w:trPr>
          <w:trHeight w:val="300"/>
        </w:trPr>
        <w:tc>
          <w:tcPr>
            <w:tcW w:w="5420" w:type="dxa"/>
            <w:tcBorders>
              <w:top w:val="nil"/>
              <w:left w:val="nil"/>
              <w:bottom w:val="nil"/>
              <w:right w:val="nil"/>
            </w:tcBorders>
            <w:shd w:val="clear" w:color="auto" w:fill="auto"/>
            <w:noWrap/>
            <w:vAlign w:val="center"/>
            <w:hideMark/>
          </w:tcPr>
          <w:p w14:paraId="306E9932" w14:textId="77777777" w:rsidR="00A25CD7" w:rsidRPr="00A25CD7" w:rsidRDefault="00A25CD7" w:rsidP="00A25CD7"/>
        </w:tc>
        <w:tc>
          <w:tcPr>
            <w:tcW w:w="222" w:type="dxa"/>
            <w:tcBorders>
              <w:top w:val="nil"/>
              <w:left w:val="nil"/>
              <w:bottom w:val="nil"/>
              <w:right w:val="nil"/>
            </w:tcBorders>
            <w:shd w:val="clear" w:color="auto" w:fill="auto"/>
            <w:noWrap/>
            <w:vAlign w:val="center"/>
            <w:hideMark/>
          </w:tcPr>
          <w:p w14:paraId="1DF7F1BA" w14:textId="77777777" w:rsidR="00A25CD7" w:rsidRPr="00A25CD7" w:rsidRDefault="00A25CD7" w:rsidP="00A25CD7"/>
        </w:tc>
        <w:tc>
          <w:tcPr>
            <w:tcW w:w="960" w:type="dxa"/>
            <w:tcBorders>
              <w:top w:val="nil"/>
              <w:left w:val="nil"/>
              <w:bottom w:val="nil"/>
              <w:right w:val="nil"/>
            </w:tcBorders>
            <w:shd w:val="clear" w:color="auto" w:fill="auto"/>
            <w:noWrap/>
            <w:vAlign w:val="center"/>
            <w:hideMark/>
          </w:tcPr>
          <w:p w14:paraId="4C0128E3" w14:textId="2E0AD052" w:rsidR="00A25CD7" w:rsidRPr="0056411A" w:rsidRDefault="00A25CD7" w:rsidP="0056411A">
            <w:pPr>
              <w:jc w:val="right"/>
              <w:rPr>
                <w:i/>
                <w:iCs/>
                <w:color w:val="000000"/>
                <w:sz w:val="18"/>
                <w:szCs w:val="18"/>
              </w:rPr>
            </w:pPr>
            <w:r w:rsidRPr="00D167DC">
              <w:rPr>
                <w:bCs/>
                <w:i/>
                <w:iCs/>
                <w:color w:val="000000"/>
                <w:sz w:val="18"/>
                <w:szCs w:val="18"/>
                <w:lang w:val="bg-BG" w:eastAsia="bg-BG"/>
              </w:rPr>
              <w:t>31-дек-</w:t>
            </w:r>
            <w:r w:rsidR="0056411A">
              <w:rPr>
                <w:bCs/>
                <w:i/>
                <w:iCs/>
                <w:color w:val="000000"/>
                <w:sz w:val="18"/>
                <w:szCs w:val="18"/>
                <w:lang w:eastAsia="bg-BG"/>
              </w:rPr>
              <w:t>20</w:t>
            </w:r>
          </w:p>
        </w:tc>
        <w:tc>
          <w:tcPr>
            <w:tcW w:w="222" w:type="dxa"/>
            <w:tcBorders>
              <w:top w:val="nil"/>
              <w:left w:val="nil"/>
              <w:bottom w:val="nil"/>
              <w:right w:val="nil"/>
            </w:tcBorders>
            <w:shd w:val="clear" w:color="auto" w:fill="auto"/>
            <w:noWrap/>
            <w:vAlign w:val="bottom"/>
            <w:hideMark/>
          </w:tcPr>
          <w:p w14:paraId="638A6EC5" w14:textId="77777777" w:rsidR="00A25CD7" w:rsidRPr="00D167DC" w:rsidRDefault="00A25CD7" w:rsidP="00A25CD7">
            <w:pPr>
              <w:jc w:val="right"/>
              <w:rPr>
                <w:i/>
                <w:iCs/>
                <w:color w:val="000000"/>
                <w:sz w:val="18"/>
                <w:szCs w:val="18"/>
              </w:rPr>
            </w:pPr>
          </w:p>
        </w:tc>
        <w:tc>
          <w:tcPr>
            <w:tcW w:w="960" w:type="dxa"/>
            <w:tcBorders>
              <w:top w:val="nil"/>
              <w:left w:val="nil"/>
              <w:bottom w:val="nil"/>
              <w:right w:val="nil"/>
            </w:tcBorders>
            <w:shd w:val="clear" w:color="auto" w:fill="auto"/>
            <w:noWrap/>
            <w:vAlign w:val="center"/>
            <w:hideMark/>
          </w:tcPr>
          <w:p w14:paraId="50C86165" w14:textId="58F59C38" w:rsidR="00A25CD7" w:rsidRPr="0056411A" w:rsidRDefault="00A25CD7" w:rsidP="0056411A">
            <w:pPr>
              <w:jc w:val="right"/>
              <w:rPr>
                <w:i/>
                <w:iCs/>
                <w:color w:val="000000"/>
                <w:sz w:val="18"/>
                <w:szCs w:val="18"/>
              </w:rPr>
            </w:pPr>
            <w:r w:rsidRPr="00D167DC">
              <w:rPr>
                <w:bCs/>
                <w:i/>
                <w:iCs/>
                <w:color w:val="000000"/>
                <w:sz w:val="18"/>
                <w:szCs w:val="18"/>
                <w:lang w:val="bg-BG" w:eastAsia="bg-BG"/>
              </w:rPr>
              <w:t>31-дек-1</w:t>
            </w:r>
            <w:r w:rsidR="0056411A">
              <w:rPr>
                <w:bCs/>
                <w:i/>
                <w:iCs/>
                <w:color w:val="000000"/>
                <w:sz w:val="18"/>
                <w:szCs w:val="18"/>
                <w:lang w:eastAsia="bg-BG"/>
              </w:rPr>
              <w:t>9</w:t>
            </w:r>
          </w:p>
        </w:tc>
      </w:tr>
      <w:tr w:rsidR="00A25CD7" w:rsidRPr="00A25CD7" w14:paraId="128C1A74" w14:textId="77777777" w:rsidTr="00D167DC">
        <w:trPr>
          <w:trHeight w:val="300"/>
        </w:trPr>
        <w:tc>
          <w:tcPr>
            <w:tcW w:w="5420" w:type="dxa"/>
            <w:tcBorders>
              <w:top w:val="nil"/>
              <w:left w:val="nil"/>
              <w:bottom w:val="nil"/>
              <w:right w:val="nil"/>
            </w:tcBorders>
            <w:shd w:val="clear" w:color="auto" w:fill="auto"/>
            <w:noWrap/>
            <w:vAlign w:val="center"/>
            <w:hideMark/>
          </w:tcPr>
          <w:p w14:paraId="56C79209" w14:textId="77777777" w:rsidR="00A25CD7" w:rsidRPr="00A25CD7" w:rsidRDefault="00A25CD7" w:rsidP="00A25CD7">
            <w:pPr>
              <w:jc w:val="right"/>
              <w:rPr>
                <w:i/>
                <w:iCs/>
                <w:color w:val="000000"/>
              </w:rPr>
            </w:pPr>
          </w:p>
        </w:tc>
        <w:tc>
          <w:tcPr>
            <w:tcW w:w="222" w:type="dxa"/>
            <w:tcBorders>
              <w:top w:val="nil"/>
              <w:left w:val="nil"/>
              <w:bottom w:val="nil"/>
              <w:right w:val="nil"/>
            </w:tcBorders>
            <w:shd w:val="clear" w:color="auto" w:fill="auto"/>
            <w:noWrap/>
            <w:vAlign w:val="center"/>
            <w:hideMark/>
          </w:tcPr>
          <w:p w14:paraId="413A4713" w14:textId="77777777" w:rsidR="00A25CD7" w:rsidRPr="00A25CD7" w:rsidRDefault="00A25CD7" w:rsidP="00A25CD7"/>
        </w:tc>
        <w:tc>
          <w:tcPr>
            <w:tcW w:w="960" w:type="dxa"/>
            <w:tcBorders>
              <w:top w:val="nil"/>
              <w:left w:val="nil"/>
              <w:bottom w:val="nil"/>
              <w:right w:val="nil"/>
            </w:tcBorders>
            <w:shd w:val="clear" w:color="auto" w:fill="auto"/>
            <w:noWrap/>
            <w:vAlign w:val="center"/>
            <w:hideMark/>
          </w:tcPr>
          <w:p w14:paraId="73C57BA4" w14:textId="77777777" w:rsidR="00A25CD7" w:rsidRPr="00A25CD7" w:rsidRDefault="00A25CD7" w:rsidP="00A25CD7">
            <w:pPr>
              <w:jc w:val="right"/>
              <w:rPr>
                <w:i/>
                <w:iCs/>
                <w:color w:val="000000"/>
                <w:sz w:val="16"/>
                <w:szCs w:val="16"/>
              </w:rPr>
            </w:pPr>
            <w:r w:rsidRPr="00A25CD7">
              <w:rPr>
                <w:i/>
                <w:iCs/>
                <w:color w:val="000000"/>
                <w:sz w:val="16"/>
                <w:szCs w:val="16"/>
              </w:rPr>
              <w:t>BGN '000</w:t>
            </w:r>
          </w:p>
        </w:tc>
        <w:tc>
          <w:tcPr>
            <w:tcW w:w="222" w:type="dxa"/>
            <w:tcBorders>
              <w:top w:val="nil"/>
              <w:left w:val="nil"/>
              <w:bottom w:val="nil"/>
              <w:right w:val="nil"/>
            </w:tcBorders>
            <w:shd w:val="clear" w:color="auto" w:fill="auto"/>
            <w:noWrap/>
            <w:vAlign w:val="bottom"/>
            <w:hideMark/>
          </w:tcPr>
          <w:p w14:paraId="7A253750" w14:textId="77777777" w:rsidR="00A25CD7" w:rsidRPr="00A25CD7" w:rsidRDefault="00A25CD7" w:rsidP="00A25CD7">
            <w:pPr>
              <w:jc w:val="right"/>
              <w:rPr>
                <w:i/>
                <w:iCs/>
                <w:color w:val="000000"/>
                <w:sz w:val="16"/>
                <w:szCs w:val="16"/>
              </w:rPr>
            </w:pPr>
          </w:p>
        </w:tc>
        <w:tc>
          <w:tcPr>
            <w:tcW w:w="960" w:type="dxa"/>
            <w:tcBorders>
              <w:top w:val="nil"/>
              <w:left w:val="nil"/>
              <w:bottom w:val="nil"/>
              <w:right w:val="nil"/>
            </w:tcBorders>
            <w:shd w:val="clear" w:color="auto" w:fill="auto"/>
            <w:noWrap/>
            <w:vAlign w:val="center"/>
            <w:hideMark/>
          </w:tcPr>
          <w:p w14:paraId="00C7F845" w14:textId="77777777" w:rsidR="00A25CD7" w:rsidRPr="00A25CD7" w:rsidRDefault="00A25CD7" w:rsidP="00A25CD7">
            <w:pPr>
              <w:jc w:val="right"/>
              <w:rPr>
                <w:i/>
                <w:iCs/>
                <w:color w:val="000000"/>
                <w:sz w:val="16"/>
                <w:szCs w:val="16"/>
              </w:rPr>
            </w:pPr>
            <w:r w:rsidRPr="00A25CD7">
              <w:rPr>
                <w:i/>
                <w:iCs/>
                <w:color w:val="000000"/>
                <w:sz w:val="16"/>
                <w:szCs w:val="16"/>
              </w:rPr>
              <w:t>BGN '000</w:t>
            </w:r>
          </w:p>
        </w:tc>
      </w:tr>
      <w:tr w:rsidR="00A25CD7" w:rsidRPr="00A25CD7" w14:paraId="63573555" w14:textId="77777777" w:rsidTr="00D167DC">
        <w:trPr>
          <w:trHeight w:val="300"/>
        </w:trPr>
        <w:tc>
          <w:tcPr>
            <w:tcW w:w="5420" w:type="dxa"/>
            <w:tcBorders>
              <w:top w:val="nil"/>
              <w:left w:val="nil"/>
              <w:bottom w:val="nil"/>
              <w:right w:val="nil"/>
            </w:tcBorders>
            <w:shd w:val="clear" w:color="auto" w:fill="auto"/>
            <w:noWrap/>
            <w:vAlign w:val="center"/>
            <w:hideMark/>
          </w:tcPr>
          <w:p w14:paraId="23DF8E23" w14:textId="77777777" w:rsidR="00A25CD7" w:rsidRPr="00A25CD7" w:rsidRDefault="00A25CD7" w:rsidP="00A25CD7">
            <w:pPr>
              <w:rPr>
                <w:b/>
                <w:bCs/>
                <w:i/>
                <w:iCs/>
                <w:color w:val="000000"/>
              </w:rPr>
            </w:pPr>
            <w:r w:rsidRPr="00A25CD7">
              <w:rPr>
                <w:b/>
                <w:bCs/>
                <w:i/>
                <w:iCs/>
                <w:color w:val="000000"/>
                <w:lang w:eastAsia="bg-BG"/>
              </w:rPr>
              <w:t>Финансови пасиви</w:t>
            </w:r>
          </w:p>
        </w:tc>
        <w:tc>
          <w:tcPr>
            <w:tcW w:w="222" w:type="dxa"/>
            <w:tcBorders>
              <w:top w:val="nil"/>
              <w:left w:val="nil"/>
              <w:bottom w:val="nil"/>
              <w:right w:val="nil"/>
            </w:tcBorders>
            <w:shd w:val="clear" w:color="auto" w:fill="auto"/>
            <w:noWrap/>
            <w:vAlign w:val="center"/>
            <w:hideMark/>
          </w:tcPr>
          <w:p w14:paraId="525CAA52" w14:textId="77777777" w:rsidR="00A25CD7" w:rsidRPr="00A25CD7" w:rsidRDefault="00A25CD7" w:rsidP="00A25CD7">
            <w:pPr>
              <w:rPr>
                <w:b/>
                <w:bCs/>
                <w:i/>
                <w:iCs/>
                <w:color w:val="000000"/>
              </w:rPr>
            </w:pPr>
          </w:p>
        </w:tc>
        <w:tc>
          <w:tcPr>
            <w:tcW w:w="960" w:type="dxa"/>
            <w:tcBorders>
              <w:top w:val="nil"/>
              <w:left w:val="nil"/>
              <w:bottom w:val="nil"/>
              <w:right w:val="nil"/>
            </w:tcBorders>
            <w:shd w:val="clear" w:color="auto" w:fill="auto"/>
            <w:noWrap/>
            <w:vAlign w:val="center"/>
            <w:hideMark/>
          </w:tcPr>
          <w:p w14:paraId="47FEE691" w14:textId="77777777" w:rsidR="00A25CD7" w:rsidRPr="00A25CD7" w:rsidRDefault="00A25CD7" w:rsidP="00A25CD7"/>
        </w:tc>
        <w:tc>
          <w:tcPr>
            <w:tcW w:w="222" w:type="dxa"/>
            <w:tcBorders>
              <w:top w:val="nil"/>
              <w:left w:val="nil"/>
              <w:bottom w:val="nil"/>
              <w:right w:val="nil"/>
            </w:tcBorders>
            <w:shd w:val="clear" w:color="auto" w:fill="auto"/>
            <w:noWrap/>
            <w:vAlign w:val="bottom"/>
            <w:hideMark/>
          </w:tcPr>
          <w:p w14:paraId="18E01182" w14:textId="77777777" w:rsidR="00A25CD7" w:rsidRPr="00A25CD7" w:rsidRDefault="00A25CD7" w:rsidP="00A25CD7">
            <w:pPr>
              <w:jc w:val="right"/>
            </w:pPr>
          </w:p>
        </w:tc>
        <w:tc>
          <w:tcPr>
            <w:tcW w:w="960" w:type="dxa"/>
            <w:tcBorders>
              <w:top w:val="nil"/>
              <w:left w:val="nil"/>
              <w:bottom w:val="nil"/>
              <w:right w:val="nil"/>
            </w:tcBorders>
            <w:shd w:val="clear" w:color="auto" w:fill="auto"/>
            <w:noWrap/>
            <w:vAlign w:val="bottom"/>
            <w:hideMark/>
          </w:tcPr>
          <w:p w14:paraId="670C70FB" w14:textId="77777777" w:rsidR="00A25CD7" w:rsidRPr="00A25CD7" w:rsidRDefault="00A25CD7" w:rsidP="00A25CD7"/>
        </w:tc>
      </w:tr>
      <w:tr w:rsidR="0056411A" w:rsidRPr="00A25CD7" w14:paraId="11A41556" w14:textId="77777777" w:rsidTr="0056411A">
        <w:trPr>
          <w:trHeight w:val="300"/>
        </w:trPr>
        <w:tc>
          <w:tcPr>
            <w:tcW w:w="5420" w:type="dxa"/>
            <w:tcBorders>
              <w:top w:val="nil"/>
              <w:left w:val="nil"/>
              <w:bottom w:val="nil"/>
              <w:right w:val="nil"/>
            </w:tcBorders>
            <w:shd w:val="clear" w:color="auto" w:fill="auto"/>
            <w:noWrap/>
            <w:vAlign w:val="center"/>
            <w:hideMark/>
          </w:tcPr>
          <w:p w14:paraId="23A5EA27" w14:textId="77777777" w:rsidR="0056411A" w:rsidRPr="00A25CD7" w:rsidRDefault="0056411A" w:rsidP="0056411A">
            <w:pPr>
              <w:rPr>
                <w:b/>
                <w:bCs/>
                <w:i/>
                <w:iCs/>
                <w:color w:val="000000"/>
              </w:rPr>
            </w:pPr>
            <w:r w:rsidRPr="00A25CD7">
              <w:rPr>
                <w:b/>
                <w:bCs/>
                <w:i/>
                <w:iCs/>
                <w:color w:val="000000"/>
                <w:lang w:eastAsia="bg-BG"/>
              </w:rPr>
              <w:t>Финансови пасиви по амортизирана стойност в т.ч.:</w:t>
            </w:r>
          </w:p>
        </w:tc>
        <w:tc>
          <w:tcPr>
            <w:tcW w:w="222" w:type="dxa"/>
            <w:tcBorders>
              <w:top w:val="nil"/>
              <w:left w:val="nil"/>
              <w:bottom w:val="nil"/>
              <w:right w:val="nil"/>
            </w:tcBorders>
            <w:shd w:val="clear" w:color="auto" w:fill="auto"/>
            <w:noWrap/>
            <w:vAlign w:val="bottom"/>
            <w:hideMark/>
          </w:tcPr>
          <w:p w14:paraId="2F149FB4" w14:textId="77777777" w:rsidR="0056411A" w:rsidRPr="00A25CD7" w:rsidRDefault="0056411A" w:rsidP="0056411A">
            <w:pPr>
              <w:rPr>
                <w:b/>
                <w:bCs/>
                <w:i/>
                <w:iCs/>
                <w:color w:val="000000"/>
              </w:rPr>
            </w:pPr>
          </w:p>
        </w:tc>
        <w:tc>
          <w:tcPr>
            <w:tcW w:w="960" w:type="dxa"/>
            <w:tcBorders>
              <w:top w:val="nil"/>
              <w:left w:val="nil"/>
              <w:bottom w:val="single" w:sz="8" w:space="0" w:color="auto"/>
              <w:right w:val="nil"/>
            </w:tcBorders>
            <w:shd w:val="clear" w:color="auto" w:fill="auto"/>
            <w:noWrap/>
            <w:vAlign w:val="center"/>
          </w:tcPr>
          <w:p w14:paraId="453F8572" w14:textId="088E97A1" w:rsidR="0056411A" w:rsidRPr="00A25CD7" w:rsidRDefault="0056411A" w:rsidP="0056411A">
            <w:pPr>
              <w:jc w:val="right"/>
              <w:rPr>
                <w:b/>
                <w:bCs/>
                <w:i/>
                <w:iCs/>
                <w:color w:val="000000"/>
              </w:rPr>
            </w:pPr>
            <w:r>
              <w:rPr>
                <w:b/>
                <w:bCs/>
                <w:i/>
                <w:iCs/>
                <w:color w:val="000000"/>
              </w:rPr>
              <w:t>7,2</w:t>
            </w:r>
            <w:r w:rsidR="00DE4ABA">
              <w:rPr>
                <w:b/>
                <w:bCs/>
                <w:i/>
                <w:iCs/>
                <w:color w:val="000000"/>
              </w:rPr>
              <w:t>55</w:t>
            </w:r>
          </w:p>
        </w:tc>
        <w:tc>
          <w:tcPr>
            <w:tcW w:w="222" w:type="dxa"/>
            <w:tcBorders>
              <w:top w:val="nil"/>
              <w:left w:val="nil"/>
              <w:bottom w:val="nil"/>
              <w:right w:val="nil"/>
            </w:tcBorders>
            <w:shd w:val="clear" w:color="auto" w:fill="auto"/>
            <w:noWrap/>
            <w:vAlign w:val="bottom"/>
            <w:hideMark/>
          </w:tcPr>
          <w:p w14:paraId="30EF4413" w14:textId="77777777" w:rsidR="0056411A" w:rsidRPr="00A25CD7" w:rsidRDefault="0056411A" w:rsidP="0056411A">
            <w:pPr>
              <w:jc w:val="right"/>
              <w:rPr>
                <w:b/>
                <w:bCs/>
                <w:i/>
                <w:iCs/>
                <w:color w:val="000000"/>
              </w:rPr>
            </w:pPr>
          </w:p>
        </w:tc>
        <w:tc>
          <w:tcPr>
            <w:tcW w:w="960" w:type="dxa"/>
            <w:tcBorders>
              <w:top w:val="nil"/>
              <w:left w:val="nil"/>
              <w:bottom w:val="single" w:sz="8" w:space="0" w:color="auto"/>
              <w:right w:val="nil"/>
            </w:tcBorders>
            <w:shd w:val="clear" w:color="auto" w:fill="auto"/>
            <w:noWrap/>
            <w:vAlign w:val="center"/>
            <w:hideMark/>
          </w:tcPr>
          <w:p w14:paraId="661368B0" w14:textId="78931E49" w:rsidR="0056411A" w:rsidRPr="00A25CD7" w:rsidRDefault="0056411A" w:rsidP="0056411A">
            <w:pPr>
              <w:jc w:val="right"/>
              <w:rPr>
                <w:b/>
                <w:bCs/>
                <w:i/>
                <w:iCs/>
                <w:color w:val="000000"/>
              </w:rPr>
            </w:pPr>
            <w:r w:rsidRPr="00A25CD7">
              <w:rPr>
                <w:b/>
                <w:bCs/>
                <w:i/>
                <w:iCs/>
                <w:color w:val="000000"/>
                <w:lang w:val="bg-BG"/>
              </w:rPr>
              <w:t>6,776</w:t>
            </w:r>
          </w:p>
        </w:tc>
      </w:tr>
      <w:tr w:rsidR="0056411A" w:rsidRPr="00A25CD7" w14:paraId="22D3CCFF" w14:textId="77777777" w:rsidTr="0056411A">
        <w:trPr>
          <w:trHeight w:val="300"/>
        </w:trPr>
        <w:tc>
          <w:tcPr>
            <w:tcW w:w="5420" w:type="dxa"/>
            <w:tcBorders>
              <w:top w:val="nil"/>
              <w:left w:val="nil"/>
              <w:bottom w:val="nil"/>
              <w:right w:val="nil"/>
            </w:tcBorders>
            <w:shd w:val="clear" w:color="auto" w:fill="auto"/>
            <w:vAlign w:val="center"/>
            <w:hideMark/>
          </w:tcPr>
          <w:p w14:paraId="5ED33F36" w14:textId="64B114C6" w:rsidR="0056411A" w:rsidRPr="00A25CD7" w:rsidRDefault="0056411A" w:rsidP="0056411A">
            <w:pPr>
              <w:rPr>
                <w:color w:val="000000"/>
              </w:rPr>
            </w:pPr>
            <w:r>
              <w:rPr>
                <w:i/>
                <w:iCs/>
                <w:color w:val="000000"/>
                <w:lang w:val="bg-BG" w:eastAsia="bg-BG"/>
              </w:rPr>
              <w:t>Задължения към банки и други финансови институции</w:t>
            </w:r>
          </w:p>
        </w:tc>
        <w:tc>
          <w:tcPr>
            <w:tcW w:w="222" w:type="dxa"/>
            <w:tcBorders>
              <w:top w:val="nil"/>
              <w:left w:val="nil"/>
              <w:bottom w:val="nil"/>
              <w:right w:val="nil"/>
            </w:tcBorders>
            <w:shd w:val="clear" w:color="auto" w:fill="auto"/>
            <w:vAlign w:val="bottom"/>
            <w:hideMark/>
          </w:tcPr>
          <w:p w14:paraId="692CD295" w14:textId="77777777" w:rsidR="0056411A" w:rsidRPr="00A25CD7" w:rsidRDefault="0056411A" w:rsidP="0056411A">
            <w:pPr>
              <w:rPr>
                <w:color w:val="000000"/>
              </w:rPr>
            </w:pPr>
          </w:p>
        </w:tc>
        <w:tc>
          <w:tcPr>
            <w:tcW w:w="960" w:type="dxa"/>
            <w:tcBorders>
              <w:top w:val="nil"/>
              <w:left w:val="nil"/>
              <w:bottom w:val="nil"/>
              <w:right w:val="nil"/>
            </w:tcBorders>
            <w:shd w:val="clear" w:color="auto" w:fill="auto"/>
            <w:vAlign w:val="center"/>
          </w:tcPr>
          <w:p w14:paraId="77978168" w14:textId="52CF1734" w:rsidR="0056411A" w:rsidRPr="00A25CD7" w:rsidRDefault="0056411A" w:rsidP="0056411A">
            <w:pPr>
              <w:jc w:val="right"/>
              <w:rPr>
                <w:color w:val="000000"/>
              </w:rPr>
            </w:pPr>
            <w:r>
              <w:rPr>
                <w:color w:val="000000"/>
              </w:rPr>
              <w:t>1,686</w:t>
            </w:r>
          </w:p>
        </w:tc>
        <w:tc>
          <w:tcPr>
            <w:tcW w:w="222" w:type="dxa"/>
            <w:tcBorders>
              <w:top w:val="nil"/>
              <w:left w:val="nil"/>
              <w:bottom w:val="nil"/>
              <w:right w:val="nil"/>
            </w:tcBorders>
            <w:shd w:val="clear" w:color="auto" w:fill="auto"/>
            <w:noWrap/>
            <w:vAlign w:val="bottom"/>
            <w:hideMark/>
          </w:tcPr>
          <w:p w14:paraId="0A4C6679" w14:textId="77777777" w:rsidR="0056411A" w:rsidRPr="00A25CD7" w:rsidRDefault="0056411A" w:rsidP="0056411A">
            <w:pPr>
              <w:jc w:val="right"/>
              <w:rPr>
                <w:color w:val="000000"/>
              </w:rPr>
            </w:pPr>
          </w:p>
        </w:tc>
        <w:tc>
          <w:tcPr>
            <w:tcW w:w="960" w:type="dxa"/>
            <w:tcBorders>
              <w:top w:val="nil"/>
              <w:left w:val="nil"/>
              <w:bottom w:val="nil"/>
              <w:right w:val="nil"/>
            </w:tcBorders>
            <w:shd w:val="clear" w:color="auto" w:fill="auto"/>
            <w:vAlign w:val="center"/>
            <w:hideMark/>
          </w:tcPr>
          <w:p w14:paraId="3003F4D1" w14:textId="27325646" w:rsidR="0056411A" w:rsidRPr="00A25CD7" w:rsidRDefault="0056411A" w:rsidP="0056411A">
            <w:pPr>
              <w:jc w:val="right"/>
              <w:rPr>
                <w:color w:val="000000"/>
              </w:rPr>
            </w:pPr>
            <w:r>
              <w:rPr>
                <w:color w:val="000000"/>
                <w:lang w:val="bg-BG"/>
              </w:rPr>
              <w:t>1,957</w:t>
            </w:r>
          </w:p>
        </w:tc>
      </w:tr>
      <w:tr w:rsidR="0056411A" w:rsidRPr="00A25CD7" w14:paraId="706F166E" w14:textId="77777777" w:rsidTr="005A03AD">
        <w:trPr>
          <w:trHeight w:val="300"/>
        </w:trPr>
        <w:tc>
          <w:tcPr>
            <w:tcW w:w="5420" w:type="dxa"/>
            <w:tcBorders>
              <w:top w:val="nil"/>
              <w:left w:val="nil"/>
              <w:bottom w:val="nil"/>
              <w:right w:val="nil"/>
            </w:tcBorders>
            <w:shd w:val="clear" w:color="auto" w:fill="auto"/>
            <w:vAlign w:val="center"/>
          </w:tcPr>
          <w:p w14:paraId="326C08A9" w14:textId="1DC5F317" w:rsidR="0056411A" w:rsidRPr="00A25CD7" w:rsidRDefault="0056411A" w:rsidP="0056411A">
            <w:pPr>
              <w:rPr>
                <w:i/>
                <w:iCs/>
                <w:color w:val="000000"/>
              </w:rPr>
            </w:pPr>
          </w:p>
        </w:tc>
        <w:tc>
          <w:tcPr>
            <w:tcW w:w="222" w:type="dxa"/>
            <w:tcBorders>
              <w:top w:val="nil"/>
              <w:left w:val="nil"/>
              <w:bottom w:val="nil"/>
              <w:right w:val="nil"/>
            </w:tcBorders>
            <w:shd w:val="clear" w:color="auto" w:fill="auto"/>
            <w:vAlign w:val="center"/>
          </w:tcPr>
          <w:p w14:paraId="759513CF" w14:textId="77777777" w:rsidR="0056411A" w:rsidRPr="00A25CD7" w:rsidRDefault="0056411A" w:rsidP="0056411A">
            <w:pPr>
              <w:rPr>
                <w:i/>
                <w:iCs/>
                <w:color w:val="000000"/>
              </w:rPr>
            </w:pPr>
          </w:p>
        </w:tc>
        <w:tc>
          <w:tcPr>
            <w:tcW w:w="960" w:type="dxa"/>
            <w:tcBorders>
              <w:top w:val="nil"/>
              <w:left w:val="nil"/>
              <w:bottom w:val="nil"/>
              <w:right w:val="nil"/>
            </w:tcBorders>
            <w:shd w:val="clear" w:color="auto" w:fill="auto"/>
            <w:vAlign w:val="center"/>
          </w:tcPr>
          <w:p w14:paraId="7325D2EC" w14:textId="4E0B8508" w:rsidR="0056411A" w:rsidRPr="00A25CD7" w:rsidRDefault="0056411A" w:rsidP="0056411A">
            <w:pPr>
              <w:jc w:val="right"/>
              <w:rPr>
                <w:i/>
                <w:iCs/>
                <w:color w:val="000000"/>
              </w:rPr>
            </w:pPr>
          </w:p>
        </w:tc>
        <w:tc>
          <w:tcPr>
            <w:tcW w:w="222" w:type="dxa"/>
            <w:tcBorders>
              <w:top w:val="nil"/>
              <w:left w:val="nil"/>
              <w:bottom w:val="nil"/>
              <w:right w:val="nil"/>
            </w:tcBorders>
            <w:shd w:val="clear" w:color="auto" w:fill="auto"/>
            <w:noWrap/>
            <w:vAlign w:val="bottom"/>
          </w:tcPr>
          <w:p w14:paraId="0D19A924" w14:textId="77777777" w:rsidR="0056411A" w:rsidRPr="00A25CD7" w:rsidRDefault="0056411A" w:rsidP="0056411A">
            <w:pPr>
              <w:jc w:val="right"/>
              <w:rPr>
                <w:i/>
                <w:iCs/>
                <w:color w:val="000000"/>
              </w:rPr>
            </w:pPr>
          </w:p>
        </w:tc>
        <w:tc>
          <w:tcPr>
            <w:tcW w:w="960" w:type="dxa"/>
            <w:tcBorders>
              <w:top w:val="nil"/>
              <w:left w:val="nil"/>
              <w:bottom w:val="nil"/>
              <w:right w:val="nil"/>
            </w:tcBorders>
            <w:shd w:val="clear" w:color="auto" w:fill="auto"/>
            <w:vAlign w:val="center"/>
          </w:tcPr>
          <w:p w14:paraId="2C7A71DE" w14:textId="2AFB6F48" w:rsidR="0056411A" w:rsidRPr="00A25CD7" w:rsidRDefault="0056411A" w:rsidP="0056411A">
            <w:pPr>
              <w:jc w:val="right"/>
              <w:rPr>
                <w:i/>
                <w:iCs/>
                <w:color w:val="000000"/>
              </w:rPr>
            </w:pPr>
          </w:p>
        </w:tc>
      </w:tr>
      <w:tr w:rsidR="0056411A" w:rsidRPr="00A25CD7" w14:paraId="30854452" w14:textId="77777777" w:rsidTr="0056411A">
        <w:trPr>
          <w:trHeight w:val="300"/>
        </w:trPr>
        <w:tc>
          <w:tcPr>
            <w:tcW w:w="5420" w:type="dxa"/>
            <w:tcBorders>
              <w:top w:val="nil"/>
              <w:left w:val="nil"/>
              <w:bottom w:val="nil"/>
              <w:right w:val="nil"/>
            </w:tcBorders>
            <w:shd w:val="clear" w:color="auto" w:fill="auto"/>
            <w:vAlign w:val="center"/>
          </w:tcPr>
          <w:p w14:paraId="0EE2AB5E" w14:textId="0AE8DBCD" w:rsidR="0056411A" w:rsidRPr="00A25CD7" w:rsidRDefault="0056411A" w:rsidP="0056411A">
            <w:pPr>
              <w:rPr>
                <w:i/>
                <w:iCs/>
                <w:color w:val="000000"/>
                <w:lang w:val="bg-BG" w:eastAsia="bg-BG"/>
              </w:rPr>
            </w:pPr>
          </w:p>
        </w:tc>
        <w:tc>
          <w:tcPr>
            <w:tcW w:w="222" w:type="dxa"/>
            <w:tcBorders>
              <w:top w:val="nil"/>
              <w:left w:val="nil"/>
              <w:bottom w:val="nil"/>
              <w:right w:val="nil"/>
            </w:tcBorders>
            <w:shd w:val="clear" w:color="auto" w:fill="auto"/>
            <w:vAlign w:val="center"/>
          </w:tcPr>
          <w:p w14:paraId="28D4EEEB" w14:textId="77777777" w:rsidR="0056411A" w:rsidRPr="00A25CD7" w:rsidRDefault="0056411A" w:rsidP="0056411A">
            <w:pPr>
              <w:rPr>
                <w:i/>
                <w:iCs/>
                <w:color w:val="000000"/>
              </w:rPr>
            </w:pPr>
          </w:p>
        </w:tc>
        <w:tc>
          <w:tcPr>
            <w:tcW w:w="960" w:type="dxa"/>
            <w:tcBorders>
              <w:top w:val="nil"/>
              <w:left w:val="nil"/>
              <w:bottom w:val="nil"/>
              <w:right w:val="nil"/>
            </w:tcBorders>
            <w:shd w:val="clear" w:color="auto" w:fill="auto"/>
            <w:vAlign w:val="center"/>
          </w:tcPr>
          <w:p w14:paraId="0BDE88F0" w14:textId="2244F542" w:rsidR="0056411A" w:rsidRDefault="0056411A" w:rsidP="0056411A">
            <w:pPr>
              <w:jc w:val="right"/>
              <w:rPr>
                <w:i/>
                <w:iCs/>
                <w:color w:val="000000"/>
              </w:rPr>
            </w:pPr>
          </w:p>
        </w:tc>
        <w:tc>
          <w:tcPr>
            <w:tcW w:w="222" w:type="dxa"/>
            <w:tcBorders>
              <w:top w:val="nil"/>
              <w:left w:val="nil"/>
              <w:bottom w:val="nil"/>
              <w:right w:val="nil"/>
            </w:tcBorders>
            <w:shd w:val="clear" w:color="auto" w:fill="auto"/>
            <w:noWrap/>
            <w:vAlign w:val="bottom"/>
          </w:tcPr>
          <w:p w14:paraId="73381150" w14:textId="77777777" w:rsidR="0056411A" w:rsidRPr="00A25CD7" w:rsidRDefault="0056411A" w:rsidP="0056411A">
            <w:pPr>
              <w:jc w:val="right"/>
              <w:rPr>
                <w:i/>
                <w:iCs/>
                <w:color w:val="000000"/>
              </w:rPr>
            </w:pPr>
          </w:p>
        </w:tc>
        <w:tc>
          <w:tcPr>
            <w:tcW w:w="960" w:type="dxa"/>
            <w:tcBorders>
              <w:top w:val="nil"/>
              <w:left w:val="nil"/>
              <w:bottom w:val="nil"/>
              <w:right w:val="nil"/>
            </w:tcBorders>
            <w:shd w:val="clear" w:color="auto" w:fill="auto"/>
            <w:vAlign w:val="center"/>
          </w:tcPr>
          <w:p w14:paraId="48FD17C2" w14:textId="4A8197C7" w:rsidR="0056411A" w:rsidRPr="0056411A" w:rsidRDefault="0056411A" w:rsidP="0056411A">
            <w:pPr>
              <w:jc w:val="right"/>
              <w:rPr>
                <w:i/>
                <w:iCs/>
                <w:color w:val="000000"/>
              </w:rPr>
            </w:pPr>
          </w:p>
        </w:tc>
      </w:tr>
      <w:tr w:rsidR="0056411A" w:rsidRPr="00A25CD7" w14:paraId="4FE653A8" w14:textId="77777777" w:rsidTr="0056411A">
        <w:trPr>
          <w:trHeight w:val="300"/>
        </w:trPr>
        <w:tc>
          <w:tcPr>
            <w:tcW w:w="5420" w:type="dxa"/>
            <w:tcBorders>
              <w:top w:val="nil"/>
              <w:left w:val="nil"/>
              <w:bottom w:val="nil"/>
              <w:right w:val="nil"/>
            </w:tcBorders>
            <w:shd w:val="clear" w:color="auto" w:fill="auto"/>
            <w:noWrap/>
            <w:vAlign w:val="center"/>
            <w:hideMark/>
          </w:tcPr>
          <w:p w14:paraId="0FCC9C8C" w14:textId="0CFA37AA" w:rsidR="0056411A" w:rsidRPr="00A25CD7" w:rsidRDefault="0056411A" w:rsidP="0056411A">
            <w:pPr>
              <w:rPr>
                <w:color w:val="000000"/>
              </w:rPr>
            </w:pPr>
            <w:r w:rsidRPr="00A25CD7">
              <w:rPr>
                <w:color w:val="000000"/>
              </w:rPr>
              <w:t>Задължения по лизинг</w:t>
            </w:r>
          </w:p>
        </w:tc>
        <w:tc>
          <w:tcPr>
            <w:tcW w:w="222" w:type="dxa"/>
            <w:tcBorders>
              <w:top w:val="nil"/>
              <w:left w:val="nil"/>
              <w:bottom w:val="nil"/>
              <w:right w:val="nil"/>
            </w:tcBorders>
            <w:shd w:val="clear" w:color="auto" w:fill="auto"/>
            <w:noWrap/>
            <w:vAlign w:val="center"/>
            <w:hideMark/>
          </w:tcPr>
          <w:p w14:paraId="379E5BE9" w14:textId="77777777" w:rsidR="0056411A" w:rsidRPr="00A25CD7" w:rsidRDefault="0056411A" w:rsidP="0056411A">
            <w:pPr>
              <w:rPr>
                <w:color w:val="000000"/>
              </w:rPr>
            </w:pPr>
          </w:p>
        </w:tc>
        <w:tc>
          <w:tcPr>
            <w:tcW w:w="960" w:type="dxa"/>
            <w:tcBorders>
              <w:top w:val="nil"/>
              <w:left w:val="nil"/>
              <w:bottom w:val="nil"/>
              <w:right w:val="nil"/>
            </w:tcBorders>
            <w:shd w:val="clear" w:color="auto" w:fill="auto"/>
            <w:vAlign w:val="center"/>
          </w:tcPr>
          <w:p w14:paraId="5138C433" w14:textId="2C7C04ED" w:rsidR="0056411A" w:rsidRPr="00A25CD7" w:rsidRDefault="0056411A" w:rsidP="0056411A">
            <w:pPr>
              <w:jc w:val="right"/>
              <w:rPr>
                <w:color w:val="000000"/>
              </w:rPr>
            </w:pPr>
            <w:r>
              <w:rPr>
                <w:color w:val="000000"/>
              </w:rPr>
              <w:t>1,894</w:t>
            </w:r>
          </w:p>
        </w:tc>
        <w:tc>
          <w:tcPr>
            <w:tcW w:w="222" w:type="dxa"/>
            <w:tcBorders>
              <w:top w:val="nil"/>
              <w:left w:val="nil"/>
              <w:bottom w:val="nil"/>
              <w:right w:val="nil"/>
            </w:tcBorders>
            <w:shd w:val="clear" w:color="auto" w:fill="auto"/>
            <w:noWrap/>
            <w:vAlign w:val="bottom"/>
            <w:hideMark/>
          </w:tcPr>
          <w:p w14:paraId="09CBA81B" w14:textId="77777777" w:rsidR="0056411A" w:rsidRPr="00A25CD7" w:rsidRDefault="0056411A" w:rsidP="0056411A">
            <w:pPr>
              <w:jc w:val="right"/>
              <w:rPr>
                <w:color w:val="000000"/>
              </w:rPr>
            </w:pPr>
          </w:p>
        </w:tc>
        <w:tc>
          <w:tcPr>
            <w:tcW w:w="960" w:type="dxa"/>
            <w:tcBorders>
              <w:top w:val="nil"/>
              <w:left w:val="nil"/>
              <w:bottom w:val="nil"/>
              <w:right w:val="nil"/>
            </w:tcBorders>
            <w:shd w:val="clear" w:color="auto" w:fill="auto"/>
            <w:noWrap/>
            <w:vAlign w:val="center"/>
            <w:hideMark/>
          </w:tcPr>
          <w:p w14:paraId="64FCC389" w14:textId="707A41DE" w:rsidR="0056411A" w:rsidRPr="00A25CD7" w:rsidRDefault="0056411A" w:rsidP="0056411A">
            <w:pPr>
              <w:jc w:val="right"/>
              <w:rPr>
                <w:rFonts w:ascii="Calibri" w:hAnsi="Calibri" w:cs="Calibri"/>
                <w:color w:val="000000"/>
                <w:sz w:val="22"/>
                <w:szCs w:val="22"/>
              </w:rPr>
            </w:pPr>
            <w:r>
              <w:rPr>
                <w:color w:val="000000"/>
                <w:lang w:val="bg-BG"/>
              </w:rPr>
              <w:t>2,156</w:t>
            </w:r>
          </w:p>
        </w:tc>
      </w:tr>
      <w:tr w:rsidR="0056411A" w:rsidRPr="00A25CD7" w14:paraId="0872AA5A" w14:textId="77777777" w:rsidTr="0056411A">
        <w:trPr>
          <w:trHeight w:val="300"/>
        </w:trPr>
        <w:tc>
          <w:tcPr>
            <w:tcW w:w="5420" w:type="dxa"/>
            <w:tcBorders>
              <w:top w:val="nil"/>
              <w:left w:val="nil"/>
              <w:bottom w:val="nil"/>
              <w:right w:val="nil"/>
            </w:tcBorders>
            <w:shd w:val="clear" w:color="auto" w:fill="auto"/>
            <w:noWrap/>
            <w:vAlign w:val="center"/>
          </w:tcPr>
          <w:p w14:paraId="18D0ACFB" w14:textId="25352AF0" w:rsidR="0056411A" w:rsidRPr="004B64DA" w:rsidRDefault="0056411A" w:rsidP="0056411A">
            <w:pPr>
              <w:rPr>
                <w:i/>
                <w:color w:val="000000"/>
                <w:lang w:val="bg-BG"/>
              </w:rPr>
            </w:pPr>
          </w:p>
        </w:tc>
        <w:tc>
          <w:tcPr>
            <w:tcW w:w="222" w:type="dxa"/>
            <w:tcBorders>
              <w:top w:val="nil"/>
              <w:left w:val="nil"/>
              <w:bottom w:val="nil"/>
              <w:right w:val="nil"/>
            </w:tcBorders>
            <w:shd w:val="clear" w:color="auto" w:fill="auto"/>
            <w:noWrap/>
            <w:vAlign w:val="center"/>
          </w:tcPr>
          <w:p w14:paraId="1888E863" w14:textId="77777777" w:rsidR="0056411A" w:rsidRPr="00A25CD7" w:rsidRDefault="0056411A" w:rsidP="0056411A">
            <w:pPr>
              <w:rPr>
                <w:color w:val="000000"/>
              </w:rPr>
            </w:pPr>
          </w:p>
        </w:tc>
        <w:tc>
          <w:tcPr>
            <w:tcW w:w="960" w:type="dxa"/>
            <w:tcBorders>
              <w:top w:val="nil"/>
              <w:left w:val="nil"/>
              <w:bottom w:val="nil"/>
              <w:right w:val="nil"/>
            </w:tcBorders>
            <w:shd w:val="clear" w:color="auto" w:fill="auto"/>
            <w:vAlign w:val="center"/>
          </w:tcPr>
          <w:p w14:paraId="5747D137" w14:textId="03BD040B" w:rsidR="0056411A" w:rsidRPr="0056411A" w:rsidRDefault="0056411A" w:rsidP="0056411A">
            <w:pPr>
              <w:jc w:val="right"/>
              <w:rPr>
                <w:i/>
                <w:color w:val="000000"/>
              </w:rPr>
            </w:pPr>
          </w:p>
        </w:tc>
        <w:tc>
          <w:tcPr>
            <w:tcW w:w="222" w:type="dxa"/>
            <w:tcBorders>
              <w:top w:val="nil"/>
              <w:left w:val="nil"/>
              <w:bottom w:val="nil"/>
              <w:right w:val="nil"/>
            </w:tcBorders>
            <w:shd w:val="clear" w:color="auto" w:fill="auto"/>
            <w:noWrap/>
            <w:vAlign w:val="bottom"/>
          </w:tcPr>
          <w:p w14:paraId="79320E1C" w14:textId="77777777" w:rsidR="0056411A" w:rsidRPr="00A25CD7" w:rsidRDefault="0056411A" w:rsidP="0056411A">
            <w:pPr>
              <w:jc w:val="right"/>
              <w:rPr>
                <w:color w:val="000000"/>
              </w:rPr>
            </w:pPr>
          </w:p>
        </w:tc>
        <w:tc>
          <w:tcPr>
            <w:tcW w:w="960" w:type="dxa"/>
            <w:tcBorders>
              <w:top w:val="nil"/>
              <w:left w:val="nil"/>
              <w:bottom w:val="nil"/>
              <w:right w:val="nil"/>
            </w:tcBorders>
            <w:shd w:val="clear" w:color="auto" w:fill="auto"/>
            <w:noWrap/>
            <w:vAlign w:val="center"/>
          </w:tcPr>
          <w:p w14:paraId="10542DEE" w14:textId="0550DF15" w:rsidR="0056411A" w:rsidRPr="00A25CD7" w:rsidRDefault="0056411A" w:rsidP="0056411A">
            <w:pPr>
              <w:jc w:val="right"/>
              <w:rPr>
                <w:rFonts w:ascii="Calibri" w:hAnsi="Calibri" w:cs="Calibri"/>
                <w:color w:val="000000"/>
                <w:sz w:val="22"/>
                <w:szCs w:val="22"/>
              </w:rPr>
            </w:pPr>
          </w:p>
        </w:tc>
      </w:tr>
      <w:tr w:rsidR="0056411A" w:rsidRPr="00A25CD7" w14:paraId="6CC176E4" w14:textId="77777777" w:rsidTr="0056411A">
        <w:trPr>
          <w:trHeight w:val="300"/>
        </w:trPr>
        <w:tc>
          <w:tcPr>
            <w:tcW w:w="5420" w:type="dxa"/>
            <w:tcBorders>
              <w:top w:val="nil"/>
              <w:left w:val="nil"/>
              <w:bottom w:val="nil"/>
              <w:right w:val="nil"/>
            </w:tcBorders>
            <w:shd w:val="clear" w:color="auto" w:fill="auto"/>
            <w:noWrap/>
            <w:vAlign w:val="center"/>
          </w:tcPr>
          <w:p w14:paraId="38BEAB9B" w14:textId="1F10669E" w:rsidR="0056411A" w:rsidRPr="004B64DA" w:rsidRDefault="0056411A" w:rsidP="0056411A">
            <w:pPr>
              <w:rPr>
                <w:i/>
                <w:color w:val="000000"/>
                <w:lang w:val="bg-BG"/>
              </w:rPr>
            </w:pPr>
          </w:p>
        </w:tc>
        <w:tc>
          <w:tcPr>
            <w:tcW w:w="222" w:type="dxa"/>
            <w:tcBorders>
              <w:top w:val="nil"/>
              <w:left w:val="nil"/>
              <w:bottom w:val="nil"/>
              <w:right w:val="nil"/>
            </w:tcBorders>
            <w:shd w:val="clear" w:color="auto" w:fill="auto"/>
            <w:noWrap/>
            <w:vAlign w:val="center"/>
          </w:tcPr>
          <w:p w14:paraId="05CA2DE8" w14:textId="77777777" w:rsidR="0056411A" w:rsidRPr="00A25CD7" w:rsidRDefault="0056411A" w:rsidP="0056411A">
            <w:pPr>
              <w:rPr>
                <w:color w:val="000000"/>
              </w:rPr>
            </w:pPr>
          </w:p>
        </w:tc>
        <w:tc>
          <w:tcPr>
            <w:tcW w:w="960" w:type="dxa"/>
            <w:tcBorders>
              <w:top w:val="nil"/>
              <w:left w:val="nil"/>
              <w:bottom w:val="nil"/>
              <w:right w:val="nil"/>
            </w:tcBorders>
            <w:shd w:val="clear" w:color="auto" w:fill="auto"/>
            <w:vAlign w:val="center"/>
          </w:tcPr>
          <w:p w14:paraId="384FD388" w14:textId="533D7132" w:rsidR="0056411A" w:rsidRPr="0056411A" w:rsidRDefault="0056411A" w:rsidP="0056411A">
            <w:pPr>
              <w:jc w:val="right"/>
              <w:rPr>
                <w:i/>
                <w:color w:val="000000"/>
              </w:rPr>
            </w:pPr>
          </w:p>
        </w:tc>
        <w:tc>
          <w:tcPr>
            <w:tcW w:w="222" w:type="dxa"/>
            <w:tcBorders>
              <w:top w:val="nil"/>
              <w:left w:val="nil"/>
              <w:bottom w:val="nil"/>
              <w:right w:val="nil"/>
            </w:tcBorders>
            <w:shd w:val="clear" w:color="auto" w:fill="auto"/>
            <w:noWrap/>
            <w:vAlign w:val="bottom"/>
          </w:tcPr>
          <w:p w14:paraId="6972CF5C" w14:textId="77777777" w:rsidR="0056411A" w:rsidRPr="00A25CD7" w:rsidRDefault="0056411A" w:rsidP="0056411A">
            <w:pPr>
              <w:jc w:val="right"/>
              <w:rPr>
                <w:color w:val="000000"/>
              </w:rPr>
            </w:pPr>
          </w:p>
        </w:tc>
        <w:tc>
          <w:tcPr>
            <w:tcW w:w="960" w:type="dxa"/>
            <w:tcBorders>
              <w:top w:val="nil"/>
              <w:left w:val="nil"/>
              <w:bottom w:val="nil"/>
              <w:right w:val="nil"/>
            </w:tcBorders>
            <w:shd w:val="clear" w:color="auto" w:fill="auto"/>
            <w:noWrap/>
            <w:vAlign w:val="center"/>
          </w:tcPr>
          <w:p w14:paraId="7489FD25" w14:textId="772C7509" w:rsidR="0056411A" w:rsidRPr="00A25CD7" w:rsidRDefault="0056411A" w:rsidP="0056411A">
            <w:pPr>
              <w:jc w:val="right"/>
              <w:rPr>
                <w:rFonts w:ascii="Calibri" w:hAnsi="Calibri" w:cs="Calibri"/>
                <w:color w:val="000000"/>
                <w:sz w:val="22"/>
                <w:szCs w:val="22"/>
              </w:rPr>
            </w:pPr>
          </w:p>
        </w:tc>
      </w:tr>
      <w:tr w:rsidR="0056411A" w:rsidRPr="00A25CD7" w14:paraId="509C473D" w14:textId="77777777" w:rsidTr="0056411A">
        <w:trPr>
          <w:trHeight w:val="300"/>
        </w:trPr>
        <w:tc>
          <w:tcPr>
            <w:tcW w:w="5420" w:type="dxa"/>
            <w:tcBorders>
              <w:top w:val="nil"/>
              <w:left w:val="nil"/>
              <w:bottom w:val="nil"/>
              <w:right w:val="nil"/>
            </w:tcBorders>
            <w:shd w:val="clear" w:color="auto" w:fill="auto"/>
            <w:vAlign w:val="center"/>
            <w:hideMark/>
          </w:tcPr>
          <w:p w14:paraId="52243BA8" w14:textId="77777777" w:rsidR="0056411A" w:rsidRPr="00A25CD7" w:rsidRDefault="0056411A" w:rsidP="0056411A">
            <w:pPr>
              <w:rPr>
                <w:color w:val="000000"/>
              </w:rPr>
            </w:pPr>
            <w:r w:rsidRPr="00A25CD7">
              <w:rPr>
                <w:iCs/>
                <w:color w:val="000000"/>
                <w:lang w:val="bg-BG" w:eastAsia="bg-BG"/>
              </w:rPr>
              <w:t xml:space="preserve">Търговски и други задължения </w:t>
            </w:r>
          </w:p>
        </w:tc>
        <w:tc>
          <w:tcPr>
            <w:tcW w:w="222" w:type="dxa"/>
            <w:tcBorders>
              <w:top w:val="nil"/>
              <w:left w:val="nil"/>
              <w:bottom w:val="nil"/>
              <w:right w:val="nil"/>
            </w:tcBorders>
            <w:shd w:val="clear" w:color="auto" w:fill="auto"/>
            <w:vAlign w:val="bottom"/>
            <w:hideMark/>
          </w:tcPr>
          <w:p w14:paraId="53117DE3" w14:textId="77777777" w:rsidR="0056411A" w:rsidRPr="00A25CD7" w:rsidRDefault="0056411A" w:rsidP="0056411A">
            <w:pPr>
              <w:rPr>
                <w:color w:val="000000"/>
              </w:rPr>
            </w:pPr>
          </w:p>
        </w:tc>
        <w:tc>
          <w:tcPr>
            <w:tcW w:w="960" w:type="dxa"/>
            <w:tcBorders>
              <w:top w:val="nil"/>
              <w:left w:val="nil"/>
              <w:bottom w:val="nil"/>
              <w:right w:val="nil"/>
            </w:tcBorders>
            <w:shd w:val="clear" w:color="auto" w:fill="auto"/>
            <w:vAlign w:val="center"/>
          </w:tcPr>
          <w:p w14:paraId="61174FD8" w14:textId="7610CA2C" w:rsidR="0056411A" w:rsidRPr="003B5849" w:rsidRDefault="000E1B36" w:rsidP="008B4C7F">
            <w:pPr>
              <w:jc w:val="right"/>
              <w:rPr>
                <w:color w:val="000000"/>
              </w:rPr>
            </w:pPr>
            <w:r>
              <w:rPr>
                <w:color w:val="000000"/>
              </w:rPr>
              <w:t>3,</w:t>
            </w:r>
            <w:r w:rsidR="00DE4ABA">
              <w:rPr>
                <w:color w:val="000000"/>
              </w:rPr>
              <w:t>675</w:t>
            </w:r>
          </w:p>
        </w:tc>
        <w:tc>
          <w:tcPr>
            <w:tcW w:w="222" w:type="dxa"/>
            <w:tcBorders>
              <w:top w:val="nil"/>
              <w:left w:val="nil"/>
              <w:bottom w:val="nil"/>
              <w:right w:val="nil"/>
            </w:tcBorders>
            <w:shd w:val="clear" w:color="auto" w:fill="auto"/>
            <w:noWrap/>
            <w:vAlign w:val="bottom"/>
            <w:hideMark/>
          </w:tcPr>
          <w:p w14:paraId="565EFE43" w14:textId="77777777" w:rsidR="0056411A" w:rsidRPr="00A25CD7" w:rsidRDefault="0056411A" w:rsidP="0056411A">
            <w:pPr>
              <w:jc w:val="right"/>
              <w:rPr>
                <w:color w:val="000000"/>
              </w:rPr>
            </w:pPr>
          </w:p>
        </w:tc>
        <w:tc>
          <w:tcPr>
            <w:tcW w:w="960" w:type="dxa"/>
            <w:tcBorders>
              <w:top w:val="nil"/>
              <w:left w:val="nil"/>
              <w:bottom w:val="nil"/>
              <w:right w:val="nil"/>
            </w:tcBorders>
            <w:shd w:val="clear" w:color="auto" w:fill="auto"/>
            <w:vAlign w:val="center"/>
            <w:hideMark/>
          </w:tcPr>
          <w:p w14:paraId="154D46A8" w14:textId="06094D47" w:rsidR="0056411A" w:rsidRPr="00A25CD7" w:rsidRDefault="0056411A" w:rsidP="0056411A">
            <w:pPr>
              <w:jc w:val="right"/>
              <w:rPr>
                <w:color w:val="000000"/>
              </w:rPr>
            </w:pPr>
            <w:r w:rsidRPr="00A25CD7">
              <w:rPr>
                <w:iCs/>
                <w:color w:val="000000"/>
                <w:lang w:val="bg-BG"/>
              </w:rPr>
              <w:t>2,663</w:t>
            </w:r>
          </w:p>
        </w:tc>
      </w:tr>
      <w:tr w:rsidR="0056411A" w:rsidRPr="00A25CD7" w14:paraId="498D83F5" w14:textId="77777777" w:rsidTr="005A03AD">
        <w:trPr>
          <w:trHeight w:val="300"/>
        </w:trPr>
        <w:tc>
          <w:tcPr>
            <w:tcW w:w="5420" w:type="dxa"/>
            <w:tcBorders>
              <w:top w:val="nil"/>
              <w:left w:val="nil"/>
              <w:bottom w:val="nil"/>
              <w:right w:val="nil"/>
            </w:tcBorders>
            <w:shd w:val="clear" w:color="auto" w:fill="auto"/>
            <w:noWrap/>
            <w:vAlign w:val="center"/>
          </w:tcPr>
          <w:p w14:paraId="1665CF72" w14:textId="66920816" w:rsidR="0056411A" w:rsidRPr="00A25CD7" w:rsidRDefault="0056411A" w:rsidP="0056411A">
            <w:pPr>
              <w:rPr>
                <w:i/>
                <w:iCs/>
                <w:color w:val="000000"/>
              </w:rPr>
            </w:pPr>
          </w:p>
        </w:tc>
        <w:tc>
          <w:tcPr>
            <w:tcW w:w="222" w:type="dxa"/>
            <w:tcBorders>
              <w:top w:val="nil"/>
              <w:left w:val="nil"/>
              <w:bottom w:val="nil"/>
              <w:right w:val="nil"/>
            </w:tcBorders>
            <w:shd w:val="clear" w:color="auto" w:fill="auto"/>
            <w:noWrap/>
            <w:vAlign w:val="center"/>
          </w:tcPr>
          <w:p w14:paraId="5AD40B8C" w14:textId="77777777" w:rsidR="0056411A" w:rsidRPr="00A25CD7" w:rsidRDefault="0056411A" w:rsidP="0056411A">
            <w:pPr>
              <w:rPr>
                <w:i/>
                <w:iCs/>
                <w:color w:val="000000"/>
              </w:rPr>
            </w:pPr>
          </w:p>
        </w:tc>
        <w:tc>
          <w:tcPr>
            <w:tcW w:w="960" w:type="dxa"/>
            <w:tcBorders>
              <w:top w:val="nil"/>
              <w:left w:val="nil"/>
              <w:bottom w:val="nil"/>
              <w:right w:val="nil"/>
            </w:tcBorders>
            <w:shd w:val="clear" w:color="auto" w:fill="auto"/>
            <w:vAlign w:val="center"/>
          </w:tcPr>
          <w:p w14:paraId="13CBF079" w14:textId="27128ACD" w:rsidR="0056411A" w:rsidRPr="003B5849" w:rsidRDefault="0056411A" w:rsidP="00FF73F1">
            <w:pPr>
              <w:jc w:val="right"/>
              <w:rPr>
                <w:i/>
                <w:iCs/>
                <w:color w:val="000000"/>
              </w:rPr>
            </w:pPr>
          </w:p>
        </w:tc>
        <w:tc>
          <w:tcPr>
            <w:tcW w:w="222" w:type="dxa"/>
            <w:tcBorders>
              <w:top w:val="nil"/>
              <w:left w:val="nil"/>
              <w:bottom w:val="nil"/>
              <w:right w:val="nil"/>
            </w:tcBorders>
            <w:shd w:val="clear" w:color="auto" w:fill="auto"/>
            <w:noWrap/>
            <w:vAlign w:val="bottom"/>
          </w:tcPr>
          <w:p w14:paraId="11D51A0B" w14:textId="77777777" w:rsidR="0056411A" w:rsidRPr="00A25CD7" w:rsidRDefault="0056411A" w:rsidP="0056411A">
            <w:pPr>
              <w:jc w:val="right"/>
              <w:rPr>
                <w:i/>
                <w:iCs/>
                <w:color w:val="000000"/>
              </w:rPr>
            </w:pPr>
          </w:p>
        </w:tc>
        <w:tc>
          <w:tcPr>
            <w:tcW w:w="960" w:type="dxa"/>
            <w:tcBorders>
              <w:top w:val="nil"/>
              <w:left w:val="nil"/>
              <w:bottom w:val="nil"/>
              <w:right w:val="nil"/>
            </w:tcBorders>
            <w:shd w:val="clear" w:color="auto" w:fill="auto"/>
            <w:vAlign w:val="center"/>
          </w:tcPr>
          <w:p w14:paraId="3754C16F" w14:textId="0D63A69A" w:rsidR="0056411A" w:rsidRPr="00A25CD7" w:rsidRDefault="0056411A" w:rsidP="0056411A">
            <w:pPr>
              <w:jc w:val="right"/>
              <w:rPr>
                <w:i/>
                <w:iCs/>
                <w:color w:val="000000"/>
              </w:rPr>
            </w:pPr>
          </w:p>
        </w:tc>
      </w:tr>
      <w:tr w:rsidR="0056411A" w:rsidRPr="00A25CD7" w14:paraId="61FAB1B5" w14:textId="77777777" w:rsidTr="005A03AD">
        <w:trPr>
          <w:trHeight w:val="300"/>
        </w:trPr>
        <w:tc>
          <w:tcPr>
            <w:tcW w:w="5420" w:type="dxa"/>
            <w:tcBorders>
              <w:top w:val="nil"/>
              <w:left w:val="nil"/>
              <w:bottom w:val="nil"/>
              <w:right w:val="nil"/>
            </w:tcBorders>
            <w:shd w:val="clear" w:color="auto" w:fill="auto"/>
            <w:noWrap/>
            <w:vAlign w:val="center"/>
          </w:tcPr>
          <w:p w14:paraId="550C3687" w14:textId="0060EC10" w:rsidR="0056411A" w:rsidRPr="00A25CD7" w:rsidRDefault="0056411A" w:rsidP="0056411A">
            <w:pPr>
              <w:rPr>
                <w:i/>
                <w:iCs/>
                <w:color w:val="000000"/>
              </w:rPr>
            </w:pPr>
          </w:p>
        </w:tc>
        <w:tc>
          <w:tcPr>
            <w:tcW w:w="222" w:type="dxa"/>
            <w:tcBorders>
              <w:top w:val="nil"/>
              <w:left w:val="nil"/>
              <w:bottom w:val="nil"/>
              <w:right w:val="nil"/>
            </w:tcBorders>
            <w:shd w:val="clear" w:color="auto" w:fill="auto"/>
            <w:noWrap/>
            <w:vAlign w:val="center"/>
          </w:tcPr>
          <w:p w14:paraId="5094C1CB" w14:textId="77777777" w:rsidR="0056411A" w:rsidRPr="00A25CD7" w:rsidRDefault="0056411A" w:rsidP="0056411A">
            <w:pPr>
              <w:rPr>
                <w:i/>
                <w:iCs/>
                <w:color w:val="000000"/>
              </w:rPr>
            </w:pPr>
          </w:p>
        </w:tc>
        <w:tc>
          <w:tcPr>
            <w:tcW w:w="960" w:type="dxa"/>
            <w:tcBorders>
              <w:top w:val="nil"/>
              <w:left w:val="nil"/>
              <w:bottom w:val="nil"/>
              <w:right w:val="nil"/>
            </w:tcBorders>
            <w:shd w:val="clear" w:color="auto" w:fill="auto"/>
            <w:vAlign w:val="center"/>
          </w:tcPr>
          <w:p w14:paraId="75DB6009" w14:textId="214CBF7C" w:rsidR="0056411A" w:rsidRPr="00A25CD7" w:rsidRDefault="0056411A" w:rsidP="0056411A">
            <w:pPr>
              <w:jc w:val="right"/>
              <w:rPr>
                <w:i/>
                <w:iCs/>
                <w:color w:val="000000"/>
              </w:rPr>
            </w:pPr>
          </w:p>
        </w:tc>
        <w:tc>
          <w:tcPr>
            <w:tcW w:w="222" w:type="dxa"/>
            <w:tcBorders>
              <w:top w:val="nil"/>
              <w:left w:val="nil"/>
              <w:bottom w:val="nil"/>
              <w:right w:val="nil"/>
            </w:tcBorders>
            <w:shd w:val="clear" w:color="auto" w:fill="auto"/>
            <w:noWrap/>
            <w:vAlign w:val="bottom"/>
          </w:tcPr>
          <w:p w14:paraId="7C002A8F" w14:textId="77777777" w:rsidR="0056411A" w:rsidRPr="00A25CD7" w:rsidRDefault="0056411A" w:rsidP="0056411A">
            <w:pPr>
              <w:jc w:val="right"/>
              <w:rPr>
                <w:i/>
                <w:iCs/>
                <w:color w:val="000000"/>
              </w:rPr>
            </w:pPr>
          </w:p>
        </w:tc>
        <w:tc>
          <w:tcPr>
            <w:tcW w:w="960" w:type="dxa"/>
            <w:tcBorders>
              <w:top w:val="nil"/>
              <w:left w:val="nil"/>
              <w:bottom w:val="nil"/>
              <w:right w:val="nil"/>
            </w:tcBorders>
            <w:shd w:val="clear" w:color="auto" w:fill="auto"/>
            <w:vAlign w:val="center"/>
          </w:tcPr>
          <w:p w14:paraId="2D6DA25E" w14:textId="185ACF31" w:rsidR="0056411A" w:rsidRPr="00A25CD7" w:rsidRDefault="0056411A" w:rsidP="0056411A">
            <w:pPr>
              <w:jc w:val="right"/>
              <w:rPr>
                <w:i/>
                <w:iCs/>
                <w:color w:val="000000"/>
              </w:rPr>
            </w:pPr>
          </w:p>
        </w:tc>
      </w:tr>
      <w:tr w:rsidR="0056411A" w:rsidRPr="00A25CD7" w14:paraId="479C1FE9" w14:textId="77777777" w:rsidTr="0056411A">
        <w:trPr>
          <w:trHeight w:val="300"/>
        </w:trPr>
        <w:tc>
          <w:tcPr>
            <w:tcW w:w="5420" w:type="dxa"/>
            <w:tcBorders>
              <w:top w:val="nil"/>
              <w:left w:val="nil"/>
              <w:bottom w:val="nil"/>
              <w:right w:val="nil"/>
            </w:tcBorders>
            <w:shd w:val="clear" w:color="auto" w:fill="auto"/>
            <w:noWrap/>
            <w:vAlign w:val="center"/>
            <w:hideMark/>
          </w:tcPr>
          <w:p w14:paraId="69806A7B" w14:textId="77777777" w:rsidR="0056411A" w:rsidRPr="00A25CD7" w:rsidRDefault="0056411A" w:rsidP="0056411A">
            <w:pPr>
              <w:rPr>
                <w:b/>
                <w:bCs/>
                <w:i/>
                <w:iCs/>
                <w:color w:val="000000"/>
              </w:rPr>
            </w:pPr>
            <w:r w:rsidRPr="00A25CD7">
              <w:rPr>
                <w:b/>
                <w:bCs/>
                <w:i/>
                <w:iCs/>
                <w:color w:val="000000"/>
              </w:rPr>
              <w:t>Общо финансови пасиви</w:t>
            </w:r>
          </w:p>
        </w:tc>
        <w:tc>
          <w:tcPr>
            <w:tcW w:w="222" w:type="dxa"/>
            <w:tcBorders>
              <w:top w:val="nil"/>
              <w:left w:val="nil"/>
              <w:bottom w:val="nil"/>
              <w:right w:val="nil"/>
            </w:tcBorders>
            <w:shd w:val="clear" w:color="auto" w:fill="auto"/>
            <w:noWrap/>
            <w:vAlign w:val="bottom"/>
            <w:hideMark/>
          </w:tcPr>
          <w:p w14:paraId="7E81E8F1" w14:textId="77777777" w:rsidR="0056411A" w:rsidRPr="00A25CD7" w:rsidRDefault="0056411A" w:rsidP="0056411A">
            <w:pPr>
              <w:rPr>
                <w:b/>
                <w:bCs/>
                <w:i/>
                <w:iCs/>
                <w:color w:val="000000"/>
              </w:rPr>
            </w:pPr>
          </w:p>
        </w:tc>
        <w:tc>
          <w:tcPr>
            <w:tcW w:w="960" w:type="dxa"/>
            <w:tcBorders>
              <w:top w:val="single" w:sz="8" w:space="0" w:color="auto"/>
              <w:left w:val="nil"/>
              <w:bottom w:val="double" w:sz="6" w:space="0" w:color="auto"/>
              <w:right w:val="nil"/>
            </w:tcBorders>
            <w:shd w:val="clear" w:color="auto" w:fill="auto"/>
            <w:noWrap/>
            <w:vAlign w:val="center"/>
          </w:tcPr>
          <w:p w14:paraId="58D253D8" w14:textId="73806B76" w:rsidR="0056411A" w:rsidRPr="003B5849" w:rsidRDefault="000E1B36" w:rsidP="00FF73F1">
            <w:pPr>
              <w:jc w:val="right"/>
              <w:rPr>
                <w:b/>
                <w:bCs/>
                <w:i/>
                <w:iCs/>
                <w:color w:val="000000"/>
              </w:rPr>
            </w:pPr>
            <w:r>
              <w:rPr>
                <w:b/>
                <w:bCs/>
                <w:i/>
                <w:iCs/>
                <w:color w:val="000000"/>
              </w:rPr>
              <w:t>7,</w:t>
            </w:r>
            <w:r w:rsidR="00DE4ABA">
              <w:rPr>
                <w:b/>
                <w:bCs/>
                <w:i/>
                <w:iCs/>
                <w:color w:val="000000"/>
              </w:rPr>
              <w:t>255</w:t>
            </w:r>
          </w:p>
        </w:tc>
        <w:tc>
          <w:tcPr>
            <w:tcW w:w="222" w:type="dxa"/>
            <w:tcBorders>
              <w:top w:val="nil"/>
              <w:left w:val="nil"/>
              <w:bottom w:val="nil"/>
              <w:right w:val="nil"/>
            </w:tcBorders>
            <w:shd w:val="clear" w:color="auto" w:fill="auto"/>
            <w:noWrap/>
            <w:vAlign w:val="bottom"/>
            <w:hideMark/>
          </w:tcPr>
          <w:p w14:paraId="17E76DB2" w14:textId="77777777" w:rsidR="0056411A" w:rsidRPr="00A25CD7" w:rsidRDefault="0056411A" w:rsidP="0056411A">
            <w:pPr>
              <w:jc w:val="right"/>
              <w:rPr>
                <w:b/>
                <w:bCs/>
                <w:i/>
                <w:iCs/>
                <w:color w:val="000000"/>
              </w:rPr>
            </w:pPr>
          </w:p>
        </w:tc>
        <w:tc>
          <w:tcPr>
            <w:tcW w:w="960" w:type="dxa"/>
            <w:tcBorders>
              <w:top w:val="single" w:sz="8" w:space="0" w:color="auto"/>
              <w:left w:val="nil"/>
              <w:bottom w:val="double" w:sz="6" w:space="0" w:color="auto"/>
              <w:right w:val="nil"/>
            </w:tcBorders>
            <w:shd w:val="clear" w:color="auto" w:fill="auto"/>
            <w:noWrap/>
            <w:vAlign w:val="center"/>
            <w:hideMark/>
          </w:tcPr>
          <w:p w14:paraId="2468128B" w14:textId="639767FD" w:rsidR="0056411A" w:rsidRPr="00A25CD7" w:rsidRDefault="0056411A" w:rsidP="0056411A">
            <w:pPr>
              <w:jc w:val="right"/>
              <w:rPr>
                <w:b/>
                <w:bCs/>
                <w:i/>
                <w:iCs/>
                <w:color w:val="000000"/>
              </w:rPr>
            </w:pPr>
            <w:r w:rsidRPr="00A25CD7">
              <w:rPr>
                <w:b/>
                <w:bCs/>
                <w:i/>
                <w:iCs/>
                <w:color w:val="000000"/>
                <w:lang w:val="bg-BG"/>
              </w:rPr>
              <w:t>6,776</w:t>
            </w:r>
          </w:p>
        </w:tc>
      </w:tr>
    </w:tbl>
    <w:p w14:paraId="2D622EA9" w14:textId="77777777" w:rsidR="00BE5E93" w:rsidRDefault="00BE5E93" w:rsidP="008477F8">
      <w:pPr>
        <w:pStyle w:val="BodyText"/>
        <w:spacing w:line="288" w:lineRule="auto"/>
        <w:rPr>
          <w:lang w:val="bg-BG"/>
        </w:rPr>
      </w:pPr>
    </w:p>
    <w:p w14:paraId="49DC0F92" w14:textId="77777777" w:rsidR="00C65314" w:rsidRDefault="00C65314" w:rsidP="005A03AD">
      <w:pPr>
        <w:tabs>
          <w:tab w:val="left" w:pos="3420"/>
        </w:tabs>
        <w:rPr>
          <w:spacing w:val="-3"/>
        </w:rPr>
      </w:pPr>
      <w:r w:rsidRPr="0051197B">
        <w:rPr>
          <w:spacing w:val="-3"/>
        </w:rPr>
        <w:t>Загубите от обезценка, свързани с финансови активи, признати в отчета за всеобхватния доход, са както следва:</w:t>
      </w:r>
    </w:p>
    <w:p w14:paraId="1A4E25B7" w14:textId="77777777" w:rsidR="0051197B" w:rsidRDefault="0051197B" w:rsidP="008477F8">
      <w:pPr>
        <w:pStyle w:val="BodyText"/>
        <w:spacing w:before="80" w:after="80" w:line="288" w:lineRule="auto"/>
        <w:jc w:val="both"/>
        <w:rPr>
          <w:spacing w:val="-3"/>
          <w:sz w:val="20"/>
        </w:rPr>
      </w:pPr>
    </w:p>
    <w:tbl>
      <w:tblPr>
        <w:tblW w:w="9000" w:type="dxa"/>
        <w:jc w:val="center"/>
        <w:tblLook w:val="04A0" w:firstRow="1" w:lastRow="0" w:firstColumn="1" w:lastColumn="0" w:noHBand="0" w:noVBand="1"/>
      </w:tblPr>
      <w:tblGrid>
        <w:gridCol w:w="5798"/>
        <w:gridCol w:w="222"/>
        <w:gridCol w:w="1320"/>
        <w:gridCol w:w="340"/>
        <w:gridCol w:w="1320"/>
      </w:tblGrid>
      <w:tr w:rsidR="0051197B" w:rsidRPr="00432142" w14:paraId="7CCB8261" w14:textId="77777777" w:rsidTr="00245D6F">
        <w:trPr>
          <w:trHeight w:val="300"/>
          <w:jc w:val="center"/>
        </w:trPr>
        <w:tc>
          <w:tcPr>
            <w:tcW w:w="5798" w:type="dxa"/>
            <w:tcBorders>
              <w:top w:val="nil"/>
              <w:left w:val="nil"/>
              <w:bottom w:val="nil"/>
              <w:right w:val="nil"/>
            </w:tcBorders>
            <w:shd w:val="clear" w:color="auto" w:fill="auto"/>
            <w:vAlign w:val="center"/>
            <w:hideMark/>
          </w:tcPr>
          <w:p w14:paraId="43099082" w14:textId="77777777" w:rsidR="0051197B" w:rsidRPr="00432142" w:rsidRDefault="0051197B" w:rsidP="0051197B">
            <w:pPr>
              <w:rPr>
                <w:color w:val="000000"/>
              </w:rPr>
            </w:pPr>
          </w:p>
        </w:tc>
        <w:tc>
          <w:tcPr>
            <w:tcW w:w="222" w:type="dxa"/>
            <w:tcBorders>
              <w:top w:val="nil"/>
              <w:left w:val="nil"/>
              <w:bottom w:val="nil"/>
              <w:right w:val="nil"/>
            </w:tcBorders>
            <w:shd w:val="clear" w:color="auto" w:fill="auto"/>
            <w:vAlign w:val="center"/>
            <w:hideMark/>
          </w:tcPr>
          <w:p w14:paraId="60F99973" w14:textId="77777777" w:rsidR="0051197B" w:rsidRPr="00335EBC" w:rsidRDefault="0051197B" w:rsidP="0051197B">
            <w:pPr>
              <w:rPr>
                <w:color w:val="000000"/>
              </w:rPr>
            </w:pPr>
          </w:p>
        </w:tc>
        <w:tc>
          <w:tcPr>
            <w:tcW w:w="1320" w:type="dxa"/>
            <w:tcBorders>
              <w:top w:val="nil"/>
              <w:left w:val="nil"/>
              <w:bottom w:val="nil"/>
              <w:right w:val="nil"/>
            </w:tcBorders>
            <w:shd w:val="clear" w:color="auto" w:fill="auto"/>
            <w:vAlign w:val="center"/>
            <w:hideMark/>
          </w:tcPr>
          <w:p w14:paraId="6280C2E4" w14:textId="70027BE7" w:rsidR="0051197B" w:rsidRPr="00432142" w:rsidRDefault="0051197B" w:rsidP="00652E52">
            <w:pPr>
              <w:jc w:val="right"/>
              <w:rPr>
                <w:i/>
                <w:iCs/>
                <w:color w:val="000000"/>
              </w:rPr>
            </w:pPr>
            <w:r w:rsidRPr="00432142">
              <w:rPr>
                <w:bCs/>
                <w:i/>
                <w:iCs/>
                <w:color w:val="000000"/>
                <w:lang w:val="bg-BG" w:eastAsia="bg-BG"/>
              </w:rPr>
              <w:t>31-дек-</w:t>
            </w:r>
            <w:r w:rsidR="00652E52">
              <w:rPr>
                <w:bCs/>
                <w:i/>
                <w:iCs/>
                <w:color w:val="000000"/>
                <w:lang w:val="bg-BG" w:eastAsia="bg-BG"/>
              </w:rPr>
              <w:t>20</w:t>
            </w:r>
          </w:p>
        </w:tc>
        <w:tc>
          <w:tcPr>
            <w:tcW w:w="340" w:type="dxa"/>
            <w:tcBorders>
              <w:top w:val="nil"/>
              <w:left w:val="nil"/>
              <w:bottom w:val="nil"/>
              <w:right w:val="nil"/>
            </w:tcBorders>
            <w:shd w:val="clear" w:color="auto" w:fill="auto"/>
            <w:vAlign w:val="center"/>
            <w:hideMark/>
          </w:tcPr>
          <w:p w14:paraId="00C1972C"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1DD12D81" w14:textId="361626A5" w:rsidR="0051197B" w:rsidRPr="00432142" w:rsidRDefault="0051197B" w:rsidP="00652E52">
            <w:pPr>
              <w:jc w:val="right"/>
              <w:rPr>
                <w:i/>
                <w:iCs/>
                <w:color w:val="000000"/>
              </w:rPr>
            </w:pPr>
            <w:r w:rsidRPr="00432142">
              <w:rPr>
                <w:bCs/>
                <w:i/>
                <w:iCs/>
                <w:color w:val="000000"/>
                <w:lang w:val="bg-BG" w:eastAsia="bg-BG"/>
              </w:rPr>
              <w:t>31-дек-1</w:t>
            </w:r>
            <w:r w:rsidR="00652E52">
              <w:rPr>
                <w:bCs/>
                <w:i/>
                <w:iCs/>
                <w:color w:val="000000"/>
                <w:lang w:val="bg-BG" w:eastAsia="bg-BG"/>
              </w:rPr>
              <w:t>9</w:t>
            </w:r>
          </w:p>
        </w:tc>
      </w:tr>
      <w:tr w:rsidR="0051197B" w:rsidRPr="00432142" w14:paraId="7AFA9F0C" w14:textId="77777777" w:rsidTr="00245D6F">
        <w:trPr>
          <w:trHeight w:val="300"/>
          <w:jc w:val="center"/>
        </w:trPr>
        <w:tc>
          <w:tcPr>
            <w:tcW w:w="5798" w:type="dxa"/>
            <w:tcBorders>
              <w:top w:val="nil"/>
              <w:left w:val="nil"/>
              <w:bottom w:val="nil"/>
              <w:right w:val="nil"/>
            </w:tcBorders>
            <w:shd w:val="clear" w:color="auto" w:fill="auto"/>
            <w:hideMark/>
          </w:tcPr>
          <w:p w14:paraId="2655CABF" w14:textId="77777777" w:rsidR="0051197B" w:rsidRPr="00432142" w:rsidRDefault="0051197B" w:rsidP="0051197B">
            <w:pPr>
              <w:rPr>
                <w:color w:val="000000"/>
              </w:rPr>
            </w:pPr>
          </w:p>
        </w:tc>
        <w:tc>
          <w:tcPr>
            <w:tcW w:w="222" w:type="dxa"/>
            <w:tcBorders>
              <w:top w:val="nil"/>
              <w:left w:val="nil"/>
              <w:bottom w:val="nil"/>
              <w:right w:val="nil"/>
            </w:tcBorders>
            <w:shd w:val="clear" w:color="auto" w:fill="auto"/>
            <w:vAlign w:val="center"/>
            <w:hideMark/>
          </w:tcPr>
          <w:p w14:paraId="444FDB3A"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469A11BE" w14:textId="77777777" w:rsidR="0051197B" w:rsidRPr="00432142" w:rsidRDefault="0051197B" w:rsidP="0051197B">
            <w:pPr>
              <w:jc w:val="right"/>
              <w:rPr>
                <w:i/>
                <w:iCs/>
                <w:color w:val="000000"/>
                <w:sz w:val="16"/>
                <w:szCs w:val="16"/>
              </w:rPr>
            </w:pPr>
            <w:r w:rsidRPr="00432142">
              <w:rPr>
                <w:i/>
                <w:iCs/>
                <w:color w:val="000000"/>
                <w:sz w:val="16"/>
                <w:szCs w:val="16"/>
              </w:rPr>
              <w:t>BGN '000</w:t>
            </w:r>
          </w:p>
        </w:tc>
        <w:tc>
          <w:tcPr>
            <w:tcW w:w="340" w:type="dxa"/>
            <w:tcBorders>
              <w:top w:val="nil"/>
              <w:left w:val="nil"/>
              <w:bottom w:val="nil"/>
              <w:right w:val="nil"/>
            </w:tcBorders>
            <w:shd w:val="clear" w:color="auto" w:fill="auto"/>
            <w:vAlign w:val="center"/>
            <w:hideMark/>
          </w:tcPr>
          <w:p w14:paraId="1FA77F6A"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77CFD3BB" w14:textId="77777777" w:rsidR="0051197B" w:rsidRPr="00432142" w:rsidRDefault="0051197B" w:rsidP="0051197B">
            <w:pPr>
              <w:jc w:val="right"/>
              <w:rPr>
                <w:i/>
                <w:iCs/>
                <w:color w:val="000000"/>
                <w:sz w:val="16"/>
                <w:szCs w:val="16"/>
              </w:rPr>
            </w:pPr>
            <w:r w:rsidRPr="00432142">
              <w:rPr>
                <w:i/>
                <w:iCs/>
                <w:color w:val="000000"/>
                <w:sz w:val="16"/>
                <w:szCs w:val="16"/>
              </w:rPr>
              <w:t>BGN '000</w:t>
            </w:r>
          </w:p>
        </w:tc>
      </w:tr>
      <w:tr w:rsidR="00652E52" w:rsidRPr="00432142" w14:paraId="21456DEC" w14:textId="77777777" w:rsidTr="002E2F5F">
        <w:trPr>
          <w:trHeight w:val="510"/>
          <w:jc w:val="center"/>
        </w:trPr>
        <w:tc>
          <w:tcPr>
            <w:tcW w:w="5798" w:type="dxa"/>
            <w:tcBorders>
              <w:top w:val="nil"/>
              <w:left w:val="nil"/>
              <w:bottom w:val="nil"/>
              <w:right w:val="nil"/>
            </w:tcBorders>
            <w:shd w:val="clear" w:color="auto" w:fill="auto"/>
            <w:vAlign w:val="center"/>
            <w:hideMark/>
          </w:tcPr>
          <w:p w14:paraId="7BB481C6" w14:textId="77777777" w:rsidR="00652E52" w:rsidRPr="00432142" w:rsidRDefault="00652E52" w:rsidP="00652E52">
            <w:pPr>
              <w:rPr>
                <w:color w:val="000000"/>
              </w:rPr>
            </w:pPr>
            <w:r w:rsidRPr="00432142">
              <w:rPr>
                <w:iCs/>
                <w:color w:val="000000"/>
                <w:lang w:val="bg-BG" w:eastAsia="bg-BG"/>
              </w:rPr>
              <w:t>В</w:t>
            </w:r>
            <w:r w:rsidRPr="00432142">
              <w:rPr>
                <w:iCs/>
                <w:color w:val="000000"/>
                <w:lang w:eastAsia="bg-BG"/>
              </w:rPr>
              <w:t>ъзстановена загуба</w:t>
            </w:r>
            <w:r w:rsidRPr="00432142">
              <w:rPr>
                <w:iCs/>
                <w:color w:val="000000"/>
                <w:lang w:val="bg-BG" w:eastAsia="bg-BG"/>
              </w:rPr>
              <w:t xml:space="preserve"> от обезценка</w:t>
            </w:r>
            <w:r w:rsidRPr="00432142">
              <w:rPr>
                <w:iCs/>
                <w:color w:val="000000"/>
                <w:lang w:eastAsia="bg-BG"/>
              </w:rPr>
              <w:t xml:space="preserve"> на вземания от клиенти</w:t>
            </w:r>
          </w:p>
        </w:tc>
        <w:tc>
          <w:tcPr>
            <w:tcW w:w="222" w:type="dxa"/>
            <w:tcBorders>
              <w:top w:val="nil"/>
              <w:left w:val="nil"/>
              <w:bottom w:val="nil"/>
              <w:right w:val="nil"/>
            </w:tcBorders>
            <w:shd w:val="clear" w:color="auto" w:fill="auto"/>
            <w:vAlign w:val="center"/>
            <w:hideMark/>
          </w:tcPr>
          <w:p w14:paraId="56E370DB" w14:textId="77777777" w:rsidR="00652E52" w:rsidRPr="00236960" w:rsidRDefault="00652E52" w:rsidP="00652E52">
            <w:pPr>
              <w:rPr>
                <w:color w:val="000000"/>
                <w:lang w:val="bg-BG"/>
              </w:rPr>
            </w:pPr>
          </w:p>
        </w:tc>
        <w:tc>
          <w:tcPr>
            <w:tcW w:w="1320" w:type="dxa"/>
            <w:tcBorders>
              <w:top w:val="nil"/>
              <w:left w:val="nil"/>
              <w:bottom w:val="nil"/>
              <w:right w:val="nil"/>
            </w:tcBorders>
            <w:shd w:val="clear" w:color="auto" w:fill="auto"/>
            <w:vAlign w:val="center"/>
          </w:tcPr>
          <w:p w14:paraId="6E6D58FF" w14:textId="3AE9E7A0" w:rsidR="00652E52" w:rsidRPr="00335EBC" w:rsidRDefault="00A80810" w:rsidP="00652E52">
            <w:pPr>
              <w:jc w:val="right"/>
              <w:rPr>
                <w:color w:val="000000"/>
                <w:lang w:val="bg-BG"/>
              </w:rPr>
            </w:pPr>
            <w:r>
              <w:rPr>
                <w:color w:val="000000"/>
                <w:lang w:val="bg-BG"/>
              </w:rPr>
              <w:t>-</w:t>
            </w:r>
          </w:p>
        </w:tc>
        <w:tc>
          <w:tcPr>
            <w:tcW w:w="340" w:type="dxa"/>
            <w:tcBorders>
              <w:top w:val="nil"/>
              <w:left w:val="nil"/>
              <w:bottom w:val="nil"/>
              <w:right w:val="nil"/>
            </w:tcBorders>
            <w:shd w:val="clear" w:color="auto" w:fill="auto"/>
            <w:vAlign w:val="center"/>
            <w:hideMark/>
          </w:tcPr>
          <w:p w14:paraId="73FC2DDD" w14:textId="77777777" w:rsidR="00652E52" w:rsidRPr="00432142" w:rsidRDefault="00652E52" w:rsidP="00652E52">
            <w:pPr>
              <w:rPr>
                <w:color w:val="000000"/>
              </w:rPr>
            </w:pPr>
          </w:p>
        </w:tc>
        <w:tc>
          <w:tcPr>
            <w:tcW w:w="1320" w:type="dxa"/>
            <w:tcBorders>
              <w:top w:val="nil"/>
              <w:left w:val="nil"/>
              <w:bottom w:val="nil"/>
              <w:right w:val="nil"/>
            </w:tcBorders>
            <w:shd w:val="clear" w:color="auto" w:fill="auto"/>
            <w:vAlign w:val="center"/>
            <w:hideMark/>
          </w:tcPr>
          <w:p w14:paraId="2C78619C" w14:textId="6D97CEDE" w:rsidR="00652E52" w:rsidRPr="00432142" w:rsidRDefault="00652E52" w:rsidP="00652E52">
            <w:pPr>
              <w:jc w:val="right"/>
              <w:rPr>
                <w:color w:val="000000"/>
                <w:lang w:val="bg-BG"/>
              </w:rPr>
            </w:pPr>
            <w:r w:rsidRPr="00432142">
              <w:rPr>
                <w:color w:val="000000"/>
                <w:lang w:val="bg-BG"/>
              </w:rPr>
              <w:t>(</w:t>
            </w:r>
            <w:r>
              <w:rPr>
                <w:color w:val="000000"/>
              </w:rPr>
              <w:t>65</w:t>
            </w:r>
            <w:r w:rsidRPr="00335EBC">
              <w:rPr>
                <w:color w:val="000000"/>
                <w:lang w:val="bg-BG"/>
              </w:rPr>
              <w:t>)</w:t>
            </w:r>
          </w:p>
        </w:tc>
      </w:tr>
      <w:tr w:rsidR="00652E52" w:rsidRPr="00432142" w14:paraId="50B16078" w14:textId="77777777" w:rsidTr="00BC4901">
        <w:trPr>
          <w:trHeight w:val="525"/>
          <w:jc w:val="center"/>
        </w:trPr>
        <w:tc>
          <w:tcPr>
            <w:tcW w:w="5798" w:type="dxa"/>
            <w:tcBorders>
              <w:top w:val="nil"/>
              <w:left w:val="nil"/>
              <w:bottom w:val="nil"/>
              <w:right w:val="nil"/>
            </w:tcBorders>
            <w:shd w:val="clear" w:color="auto" w:fill="auto"/>
            <w:vAlign w:val="center"/>
          </w:tcPr>
          <w:p w14:paraId="7F96BED0" w14:textId="77777777" w:rsidR="00652E52" w:rsidRPr="00432142" w:rsidRDefault="00652E52" w:rsidP="00652E52">
            <w:pPr>
              <w:rPr>
                <w:iCs/>
                <w:color w:val="000000"/>
                <w:lang w:eastAsia="bg-BG"/>
              </w:rPr>
            </w:pPr>
            <w:r w:rsidRPr="00432142">
              <w:rPr>
                <w:iCs/>
                <w:color w:val="000000"/>
                <w:lang w:val="bg-BG" w:eastAsia="bg-BG"/>
              </w:rPr>
              <w:t>Начислена з</w:t>
            </w:r>
            <w:r w:rsidRPr="00432142">
              <w:rPr>
                <w:iCs/>
                <w:color w:val="000000"/>
                <w:lang w:eastAsia="bg-BG"/>
              </w:rPr>
              <w:t>агуба от обезценка</w:t>
            </w:r>
            <w:r w:rsidRPr="00432142">
              <w:rPr>
                <w:iCs/>
                <w:color w:val="000000"/>
                <w:lang w:val="bg-BG" w:eastAsia="bg-BG"/>
              </w:rPr>
              <w:t xml:space="preserve"> </w:t>
            </w:r>
            <w:r w:rsidRPr="00432142">
              <w:rPr>
                <w:iCs/>
                <w:color w:val="000000"/>
                <w:lang w:eastAsia="bg-BG"/>
              </w:rPr>
              <w:t xml:space="preserve">на </w:t>
            </w:r>
            <w:r w:rsidRPr="00432142">
              <w:rPr>
                <w:iCs/>
                <w:color w:val="000000"/>
                <w:lang w:val="bg-BG" w:eastAsia="bg-BG"/>
              </w:rPr>
              <w:t>търговски и</w:t>
            </w:r>
            <w:r w:rsidRPr="00432142">
              <w:rPr>
                <w:iCs/>
                <w:color w:val="000000"/>
                <w:lang w:eastAsia="bg-BG"/>
              </w:rPr>
              <w:t xml:space="preserve"> други вземания</w:t>
            </w:r>
          </w:p>
        </w:tc>
        <w:tc>
          <w:tcPr>
            <w:tcW w:w="222" w:type="dxa"/>
            <w:tcBorders>
              <w:top w:val="nil"/>
              <w:left w:val="nil"/>
              <w:bottom w:val="nil"/>
              <w:right w:val="nil"/>
            </w:tcBorders>
            <w:shd w:val="clear" w:color="auto" w:fill="auto"/>
            <w:vAlign w:val="center"/>
          </w:tcPr>
          <w:p w14:paraId="552327B9" w14:textId="77777777" w:rsidR="00652E52" w:rsidRPr="00432142" w:rsidRDefault="00652E52" w:rsidP="00652E52">
            <w:pPr>
              <w:rPr>
                <w:i/>
                <w:iCs/>
                <w:color w:val="000000"/>
                <w:sz w:val="21"/>
                <w:szCs w:val="21"/>
              </w:rPr>
            </w:pPr>
          </w:p>
        </w:tc>
        <w:tc>
          <w:tcPr>
            <w:tcW w:w="1320" w:type="dxa"/>
            <w:tcBorders>
              <w:top w:val="nil"/>
              <w:left w:val="nil"/>
              <w:bottom w:val="single" w:sz="8" w:space="0" w:color="000000"/>
              <w:right w:val="nil"/>
            </w:tcBorders>
            <w:shd w:val="clear" w:color="auto" w:fill="auto"/>
            <w:vAlign w:val="center"/>
          </w:tcPr>
          <w:p w14:paraId="40B7CF48" w14:textId="38218665" w:rsidR="00652E52" w:rsidRPr="00A80810" w:rsidRDefault="004B51C4" w:rsidP="00652E52">
            <w:pPr>
              <w:jc w:val="right"/>
              <w:rPr>
                <w:iCs/>
                <w:color w:val="000000"/>
                <w:lang w:val="bg-BG" w:eastAsia="bg-BG"/>
              </w:rPr>
            </w:pPr>
            <w:r>
              <w:rPr>
                <w:iCs/>
                <w:color w:val="000000"/>
                <w:lang w:eastAsia="bg-BG"/>
              </w:rPr>
              <w:t>1</w:t>
            </w:r>
            <w:r w:rsidR="00A80810">
              <w:rPr>
                <w:iCs/>
                <w:color w:val="000000"/>
                <w:lang w:val="bg-BG" w:eastAsia="bg-BG"/>
              </w:rPr>
              <w:t>2</w:t>
            </w:r>
          </w:p>
        </w:tc>
        <w:tc>
          <w:tcPr>
            <w:tcW w:w="340" w:type="dxa"/>
            <w:tcBorders>
              <w:top w:val="nil"/>
              <w:left w:val="nil"/>
              <w:bottom w:val="nil"/>
              <w:right w:val="nil"/>
            </w:tcBorders>
            <w:shd w:val="clear" w:color="auto" w:fill="auto"/>
            <w:vAlign w:val="center"/>
          </w:tcPr>
          <w:p w14:paraId="6697C649" w14:textId="77777777" w:rsidR="00652E52" w:rsidRPr="00432142" w:rsidRDefault="00652E52" w:rsidP="00652E52">
            <w:pPr>
              <w:jc w:val="right"/>
              <w:rPr>
                <w:color w:val="000000"/>
                <w:sz w:val="21"/>
                <w:szCs w:val="21"/>
              </w:rPr>
            </w:pPr>
          </w:p>
        </w:tc>
        <w:tc>
          <w:tcPr>
            <w:tcW w:w="1320" w:type="dxa"/>
            <w:tcBorders>
              <w:top w:val="nil"/>
              <w:left w:val="nil"/>
              <w:bottom w:val="single" w:sz="8" w:space="0" w:color="000000"/>
              <w:right w:val="nil"/>
            </w:tcBorders>
            <w:shd w:val="clear" w:color="auto" w:fill="auto"/>
            <w:vAlign w:val="center"/>
          </w:tcPr>
          <w:p w14:paraId="679EC325" w14:textId="27EB2B15" w:rsidR="00652E52" w:rsidRPr="00432142" w:rsidRDefault="00652E52" w:rsidP="00652E52">
            <w:pPr>
              <w:jc w:val="right"/>
              <w:rPr>
                <w:iCs/>
                <w:color w:val="000000"/>
                <w:lang w:eastAsia="bg-BG"/>
              </w:rPr>
            </w:pPr>
            <w:r>
              <w:rPr>
                <w:iCs/>
                <w:color w:val="000000"/>
                <w:lang w:eastAsia="bg-BG"/>
              </w:rPr>
              <w:t>20</w:t>
            </w:r>
          </w:p>
        </w:tc>
      </w:tr>
      <w:tr w:rsidR="00652E52" w:rsidRPr="00432142" w14:paraId="65F15FC5" w14:textId="77777777" w:rsidTr="002E2F5F">
        <w:trPr>
          <w:trHeight w:val="315"/>
          <w:jc w:val="center"/>
        </w:trPr>
        <w:tc>
          <w:tcPr>
            <w:tcW w:w="5798" w:type="dxa"/>
            <w:tcBorders>
              <w:top w:val="nil"/>
              <w:left w:val="nil"/>
              <w:bottom w:val="nil"/>
              <w:right w:val="nil"/>
            </w:tcBorders>
            <w:shd w:val="clear" w:color="auto" w:fill="auto"/>
            <w:vAlign w:val="center"/>
            <w:hideMark/>
          </w:tcPr>
          <w:p w14:paraId="3FCEC95D" w14:textId="77777777" w:rsidR="00652E52" w:rsidRPr="00432142" w:rsidRDefault="00652E52" w:rsidP="00652E52">
            <w:pPr>
              <w:jc w:val="both"/>
              <w:rPr>
                <w:b/>
                <w:color w:val="000000"/>
                <w:lang w:val="bg-BG"/>
              </w:rPr>
            </w:pPr>
            <w:r w:rsidRPr="00432142">
              <w:rPr>
                <w:b/>
                <w:color w:val="000000"/>
                <w:lang w:val="bg-BG"/>
              </w:rPr>
              <w:t>Общо</w:t>
            </w:r>
          </w:p>
        </w:tc>
        <w:tc>
          <w:tcPr>
            <w:tcW w:w="222" w:type="dxa"/>
            <w:tcBorders>
              <w:top w:val="nil"/>
              <w:left w:val="nil"/>
              <w:bottom w:val="nil"/>
              <w:right w:val="nil"/>
            </w:tcBorders>
            <w:shd w:val="clear" w:color="auto" w:fill="auto"/>
            <w:vAlign w:val="center"/>
            <w:hideMark/>
          </w:tcPr>
          <w:p w14:paraId="7B0FD298" w14:textId="77777777" w:rsidR="00652E52" w:rsidRPr="00432142" w:rsidRDefault="00652E52" w:rsidP="00652E52">
            <w:pPr>
              <w:jc w:val="right"/>
              <w:rPr>
                <w:color w:val="000000"/>
                <w:sz w:val="22"/>
                <w:szCs w:val="22"/>
              </w:rPr>
            </w:pPr>
          </w:p>
        </w:tc>
        <w:tc>
          <w:tcPr>
            <w:tcW w:w="1320" w:type="dxa"/>
            <w:tcBorders>
              <w:top w:val="nil"/>
              <w:left w:val="nil"/>
              <w:bottom w:val="double" w:sz="6" w:space="0" w:color="auto"/>
              <w:right w:val="nil"/>
            </w:tcBorders>
            <w:shd w:val="clear" w:color="auto" w:fill="auto"/>
            <w:vAlign w:val="center"/>
          </w:tcPr>
          <w:p w14:paraId="290EFAF2" w14:textId="64B72283" w:rsidR="00652E52" w:rsidRPr="002D3DDD" w:rsidRDefault="004B51C4" w:rsidP="00652E52">
            <w:pPr>
              <w:jc w:val="right"/>
              <w:rPr>
                <w:b/>
                <w:color w:val="000000"/>
              </w:rPr>
            </w:pPr>
            <w:r>
              <w:rPr>
                <w:b/>
                <w:color w:val="000000"/>
              </w:rPr>
              <w:t>1</w:t>
            </w:r>
            <w:r w:rsidR="00230280">
              <w:rPr>
                <w:b/>
                <w:color w:val="000000"/>
              </w:rPr>
              <w:t>2</w:t>
            </w:r>
          </w:p>
        </w:tc>
        <w:tc>
          <w:tcPr>
            <w:tcW w:w="340" w:type="dxa"/>
            <w:tcBorders>
              <w:top w:val="nil"/>
              <w:left w:val="nil"/>
              <w:bottom w:val="nil"/>
              <w:right w:val="nil"/>
            </w:tcBorders>
            <w:shd w:val="clear" w:color="auto" w:fill="auto"/>
            <w:vAlign w:val="center"/>
            <w:hideMark/>
          </w:tcPr>
          <w:p w14:paraId="3EBDD4C8" w14:textId="77777777" w:rsidR="00652E52" w:rsidRPr="00432142" w:rsidRDefault="00652E52" w:rsidP="00652E52">
            <w:pPr>
              <w:jc w:val="right"/>
              <w:rPr>
                <w:color w:val="000000"/>
                <w:sz w:val="22"/>
                <w:szCs w:val="22"/>
              </w:rPr>
            </w:pPr>
          </w:p>
        </w:tc>
        <w:tc>
          <w:tcPr>
            <w:tcW w:w="1320" w:type="dxa"/>
            <w:tcBorders>
              <w:top w:val="nil"/>
              <w:left w:val="nil"/>
              <w:bottom w:val="double" w:sz="6" w:space="0" w:color="auto"/>
              <w:right w:val="nil"/>
            </w:tcBorders>
            <w:shd w:val="clear" w:color="auto" w:fill="auto"/>
            <w:vAlign w:val="center"/>
            <w:hideMark/>
          </w:tcPr>
          <w:p w14:paraId="1398BF58" w14:textId="593DC982" w:rsidR="00652E52" w:rsidRPr="00432142" w:rsidRDefault="00652E52" w:rsidP="00652E52">
            <w:pPr>
              <w:jc w:val="right"/>
              <w:rPr>
                <w:b/>
                <w:color w:val="000000"/>
              </w:rPr>
            </w:pPr>
            <w:r w:rsidRPr="00432142">
              <w:rPr>
                <w:b/>
                <w:color w:val="000000"/>
                <w:lang w:val="bg-BG"/>
              </w:rPr>
              <w:t>(4</w:t>
            </w:r>
            <w:r w:rsidRPr="00BE5E93">
              <w:rPr>
                <w:b/>
                <w:color w:val="000000"/>
                <w:lang w:val="bg-BG"/>
              </w:rPr>
              <w:t>5</w:t>
            </w:r>
            <w:r w:rsidRPr="00335EBC">
              <w:rPr>
                <w:b/>
                <w:color w:val="000000"/>
                <w:lang w:val="bg-BG"/>
              </w:rPr>
              <w:t>)</w:t>
            </w:r>
          </w:p>
        </w:tc>
      </w:tr>
    </w:tbl>
    <w:p w14:paraId="634CD56D" w14:textId="62AE0E9E" w:rsidR="00C65314" w:rsidRDefault="0051197B" w:rsidP="008477F8">
      <w:pPr>
        <w:tabs>
          <w:tab w:val="left" w:pos="6318"/>
        </w:tabs>
      </w:pPr>
      <w:r>
        <w:rPr>
          <w:bCs/>
          <w:i/>
          <w:lang w:val="bg-BG" w:eastAsia="bg-BG"/>
        </w:rPr>
        <w:tab/>
      </w:r>
    </w:p>
    <w:p w14:paraId="00A830CE" w14:textId="77777777" w:rsidR="00C11D07" w:rsidRDefault="00C11D07">
      <w:pPr>
        <w:pStyle w:val="BodyText"/>
        <w:spacing w:line="312" w:lineRule="auto"/>
        <w:ind w:firstLine="708"/>
        <w:jc w:val="both"/>
        <w:rPr>
          <w:b/>
          <w:i/>
          <w:sz w:val="20"/>
          <w:lang w:val="bg-BG"/>
        </w:rPr>
      </w:pPr>
    </w:p>
    <w:p w14:paraId="15A49071" w14:textId="5257781F" w:rsidR="003B6DBA" w:rsidRPr="002D3DDD" w:rsidRDefault="0038696A">
      <w:pPr>
        <w:pStyle w:val="BodyText"/>
        <w:spacing w:line="312" w:lineRule="auto"/>
        <w:ind w:firstLine="708"/>
        <w:jc w:val="both"/>
        <w:rPr>
          <w:b/>
          <w:i/>
          <w:sz w:val="20"/>
        </w:rPr>
      </w:pPr>
      <w:r w:rsidRPr="0038696A">
        <w:rPr>
          <w:b/>
          <w:i/>
          <w:sz w:val="20"/>
          <w:lang w:val="bg-BG"/>
        </w:rPr>
        <w:lastRenderedPageBreak/>
        <w:t>Пазарен риск</w:t>
      </w:r>
    </w:p>
    <w:p w14:paraId="45AEE517" w14:textId="44058566" w:rsidR="004B64DA" w:rsidRDefault="004B64DA" w:rsidP="001E5118">
      <w:pPr>
        <w:pStyle w:val="BodyText"/>
        <w:spacing w:line="312" w:lineRule="auto"/>
        <w:jc w:val="both"/>
        <w:rPr>
          <w:b/>
          <w:sz w:val="20"/>
          <w:lang w:val="bg-BG"/>
        </w:rPr>
      </w:pPr>
    </w:p>
    <w:p w14:paraId="6545EA5B" w14:textId="14C43195" w:rsidR="00F019C1" w:rsidRPr="00815C1F" w:rsidRDefault="00F019C1" w:rsidP="00672507">
      <w:pPr>
        <w:pStyle w:val="BodyText"/>
        <w:spacing w:line="312" w:lineRule="auto"/>
        <w:ind w:firstLine="708"/>
        <w:jc w:val="both"/>
        <w:rPr>
          <w:b/>
          <w:i/>
          <w:sz w:val="20"/>
          <w:lang w:val="bg-BG"/>
        </w:rPr>
      </w:pPr>
      <w:r w:rsidRPr="00815C1F">
        <w:rPr>
          <w:b/>
          <w:i/>
          <w:sz w:val="20"/>
          <w:lang w:val="bg-BG"/>
        </w:rPr>
        <w:t>а.Валутен риск</w:t>
      </w:r>
    </w:p>
    <w:p w14:paraId="463CA4D0" w14:textId="77777777" w:rsidR="00842E3E" w:rsidRPr="00815C1F" w:rsidRDefault="00F019C1" w:rsidP="00815C1F">
      <w:pPr>
        <w:pStyle w:val="BodyText"/>
        <w:spacing w:line="312" w:lineRule="auto"/>
        <w:ind w:firstLine="720"/>
        <w:jc w:val="both"/>
        <w:rPr>
          <w:sz w:val="20"/>
          <w:lang w:val="bg-BG"/>
        </w:rPr>
      </w:pPr>
      <w:r w:rsidRPr="00815C1F">
        <w:rPr>
          <w:sz w:val="20"/>
          <w:lang w:val="bg-BG"/>
        </w:rPr>
        <w:t>Дружеството извършва своята дейност при активен обмен с чуждестранни доставчици и клиенти. Поради това то е изложено на валутен риск, основн</w:t>
      </w:r>
      <w:r w:rsidR="00701C80">
        <w:rPr>
          <w:sz w:val="20"/>
          <w:lang w:val="bg-BG"/>
        </w:rPr>
        <w:t>о спрямо щатския долар. Валутният риск е с</w:t>
      </w:r>
      <w:r w:rsidRPr="00815C1F">
        <w:rPr>
          <w:sz w:val="20"/>
          <w:lang w:val="bg-BG"/>
        </w:rPr>
        <w:t>вързан с негативното движение на валутните курсове на долара спрямо еврото. За да сведе до минимум риска от промяна на валутния курс дружеството премина от доларови  в еврови цени на основните си пазари, където про</w:t>
      </w:r>
      <w:r w:rsidR="00701C80">
        <w:rPr>
          <w:sz w:val="20"/>
          <w:lang w:val="bg-BG"/>
        </w:rPr>
        <w:t xml:space="preserve">мяната на курса може да окаже съществено влияние върху </w:t>
      </w:r>
    </w:p>
    <w:p w14:paraId="5838C401" w14:textId="22DB801C" w:rsidR="004B64DA" w:rsidRDefault="00701C80" w:rsidP="00C11D07">
      <w:pPr>
        <w:pStyle w:val="BodyText"/>
        <w:spacing w:line="312" w:lineRule="auto"/>
        <w:jc w:val="both"/>
        <w:rPr>
          <w:b/>
          <w:i/>
          <w:sz w:val="20"/>
          <w:lang w:val="bg-BG"/>
        </w:rPr>
      </w:pPr>
      <w:r>
        <w:rPr>
          <w:sz w:val="20"/>
          <w:lang w:val="bg-BG"/>
        </w:rPr>
        <w:t>приходи</w:t>
      </w:r>
      <w:r w:rsidR="00F019C1" w:rsidRPr="00815C1F">
        <w:rPr>
          <w:sz w:val="20"/>
          <w:lang w:val="bg-BG"/>
        </w:rPr>
        <w:t>те. Също така дружеството се стреми да заменя чуждестранни доставчици с местни, където това е възможно, без това да оказва влияние на качеството на закупуваните суровини и материали.</w:t>
      </w:r>
      <w:r>
        <w:rPr>
          <w:sz w:val="20"/>
          <w:lang w:val="bg-BG"/>
        </w:rPr>
        <w:t xml:space="preserve">    </w:t>
      </w:r>
    </w:p>
    <w:p w14:paraId="47CB4A23" w14:textId="0B370147" w:rsidR="00F019C1" w:rsidRPr="00815C1F" w:rsidRDefault="00F019C1" w:rsidP="00815C1F">
      <w:pPr>
        <w:pStyle w:val="BodyText"/>
        <w:spacing w:line="312" w:lineRule="auto"/>
        <w:ind w:firstLine="720"/>
        <w:jc w:val="both"/>
        <w:rPr>
          <w:b/>
          <w:i/>
          <w:sz w:val="20"/>
          <w:lang w:val="ru-RU"/>
        </w:rPr>
      </w:pPr>
      <w:r w:rsidRPr="00815C1F">
        <w:rPr>
          <w:b/>
          <w:i/>
          <w:sz w:val="20"/>
          <w:lang w:val="bg-BG"/>
        </w:rPr>
        <w:t>б.Цен</w:t>
      </w:r>
      <w:r w:rsidR="00701C80">
        <w:rPr>
          <w:b/>
          <w:i/>
          <w:sz w:val="20"/>
          <w:lang w:val="bg-BG"/>
        </w:rPr>
        <w:t>ови риск</w:t>
      </w:r>
    </w:p>
    <w:p w14:paraId="5CE7ECB1" w14:textId="2B686DDE" w:rsidR="00F019C1" w:rsidRDefault="00701C80" w:rsidP="00815C1F">
      <w:pPr>
        <w:pStyle w:val="BodyText"/>
        <w:spacing w:line="312" w:lineRule="auto"/>
        <w:jc w:val="both"/>
        <w:rPr>
          <w:sz w:val="20"/>
          <w:lang w:val="bg-BG"/>
        </w:rPr>
      </w:pPr>
      <w:r>
        <w:rPr>
          <w:b/>
          <w:sz w:val="20"/>
          <w:lang w:val="bg-BG"/>
        </w:rPr>
        <w:tab/>
      </w:r>
      <w:r>
        <w:rPr>
          <w:sz w:val="20"/>
          <w:lang w:val="bg-BG"/>
        </w:rPr>
        <w:t xml:space="preserve">Дружеството е изложено на ценови риск </w:t>
      </w:r>
      <w:r w:rsidR="00E1584B">
        <w:rPr>
          <w:sz w:val="20"/>
          <w:lang w:val="bg-BG"/>
        </w:rPr>
        <w:t xml:space="preserve">основно </w:t>
      </w:r>
      <w:r>
        <w:rPr>
          <w:sz w:val="20"/>
          <w:lang w:val="bg-BG"/>
        </w:rPr>
        <w:t>за негативни промени в цените на стоки</w:t>
      </w:r>
      <w:r w:rsidR="00F019C1" w:rsidRPr="00815C1F">
        <w:rPr>
          <w:sz w:val="20"/>
          <w:lang w:val="bg-BG"/>
        </w:rPr>
        <w:t>те, обект на неговата стопанска дейност. Цените на суровините и материалите, използвани в производството, както и цените на услуги (напр. за транспорт на готова продукция</w:t>
      </w:r>
      <w:r>
        <w:rPr>
          <w:sz w:val="20"/>
          <w:lang w:val="bg-BG"/>
        </w:rPr>
        <w:t>) са най-често променящ</w:t>
      </w:r>
      <w:r w:rsidR="00F019C1" w:rsidRPr="00815C1F">
        <w:rPr>
          <w:sz w:val="20"/>
          <w:lang w:val="bg-BG"/>
        </w:rPr>
        <w:t>ите се. С цел да управлява ценовия риск Арома АД предварително договаря цените на тези суровини и услуги и съответно сключва договори за цялата финансова година.</w:t>
      </w:r>
    </w:p>
    <w:p w14:paraId="76BA38D8" w14:textId="0A4DE2FE" w:rsidR="004B64DA" w:rsidRPr="009C09E2" w:rsidRDefault="00E1584B" w:rsidP="00F019C1">
      <w:pPr>
        <w:pStyle w:val="BodyText"/>
        <w:spacing w:line="312" w:lineRule="auto"/>
        <w:jc w:val="both"/>
        <w:rPr>
          <w:sz w:val="20"/>
          <w:lang w:val="ru-RU"/>
        </w:rPr>
      </w:pPr>
      <w:r>
        <w:rPr>
          <w:sz w:val="20"/>
          <w:lang w:val="bg-BG"/>
        </w:rPr>
        <w:tab/>
        <w:t xml:space="preserve">Ценовият риск по отношение на финансови активи е силно лимитиран доколкото дружеството държи малък обем дългосрочни капиталови инвестиции с цел поддържане на стратегически бизнес отношения. </w:t>
      </w:r>
    </w:p>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8353BB" w:rsidRPr="00D503C2" w14:paraId="1BF5F317" w14:textId="77777777" w:rsidTr="00C55F4A">
        <w:trPr>
          <w:trHeight w:val="300"/>
        </w:trPr>
        <w:tc>
          <w:tcPr>
            <w:tcW w:w="3261" w:type="dxa"/>
            <w:noWrap/>
            <w:tcMar>
              <w:top w:w="0" w:type="dxa"/>
              <w:left w:w="15" w:type="dxa"/>
              <w:bottom w:w="0" w:type="dxa"/>
              <w:right w:w="15" w:type="dxa"/>
            </w:tcMar>
            <w:vAlign w:val="bottom"/>
          </w:tcPr>
          <w:p w14:paraId="11029699" w14:textId="17D8B6A9" w:rsidR="008353BB" w:rsidRPr="00221004" w:rsidRDefault="00767FB3" w:rsidP="00221004">
            <w:pPr>
              <w:rPr>
                <w:b/>
                <w:bCs/>
                <w:iCs/>
                <w:lang w:val="bg-BG"/>
              </w:rPr>
            </w:pPr>
            <w:r>
              <w:rPr>
                <w:b/>
                <w:bCs/>
                <w:iCs/>
                <w:lang w:val="bg-BG"/>
              </w:rPr>
              <w:t>31 декември</w:t>
            </w:r>
            <w:r w:rsidR="00D92FB9">
              <w:rPr>
                <w:b/>
                <w:bCs/>
                <w:iCs/>
                <w:lang w:val="bg-BG"/>
              </w:rPr>
              <w:t xml:space="preserve"> </w:t>
            </w:r>
            <w:r w:rsidR="008353BB">
              <w:rPr>
                <w:b/>
                <w:bCs/>
                <w:iCs/>
              </w:rPr>
              <w:t>20</w:t>
            </w:r>
            <w:r w:rsidR="00221004">
              <w:rPr>
                <w:b/>
                <w:bCs/>
                <w:iCs/>
                <w:lang w:val="bg-BG"/>
              </w:rPr>
              <w:t>20</w:t>
            </w:r>
          </w:p>
        </w:tc>
        <w:tc>
          <w:tcPr>
            <w:tcW w:w="144" w:type="dxa"/>
            <w:tcMar>
              <w:top w:w="0" w:type="dxa"/>
              <w:left w:w="15" w:type="dxa"/>
              <w:bottom w:w="0" w:type="dxa"/>
              <w:right w:w="15" w:type="dxa"/>
            </w:tcMar>
          </w:tcPr>
          <w:p w14:paraId="2B581ADD" w14:textId="77777777" w:rsidR="008353BB" w:rsidRPr="00D503C2" w:rsidRDefault="008353BB" w:rsidP="005462A5">
            <w:pPr>
              <w:jc w:val="right"/>
            </w:pPr>
          </w:p>
        </w:tc>
        <w:tc>
          <w:tcPr>
            <w:tcW w:w="1134" w:type="dxa"/>
            <w:tcMar>
              <w:top w:w="0" w:type="dxa"/>
              <w:left w:w="15" w:type="dxa"/>
              <w:bottom w:w="0" w:type="dxa"/>
              <w:right w:w="15" w:type="dxa"/>
            </w:tcMar>
          </w:tcPr>
          <w:p w14:paraId="6E0B5B5C" w14:textId="77777777" w:rsidR="008353BB" w:rsidRPr="00D503C2" w:rsidRDefault="008353BB" w:rsidP="005462A5">
            <w:pPr>
              <w:jc w:val="right"/>
              <w:rPr>
                <w:b/>
                <w:bCs/>
                <w:iCs/>
              </w:rPr>
            </w:pPr>
            <w:r w:rsidRPr="00D503C2">
              <w:rPr>
                <w:b/>
                <w:bCs/>
                <w:iCs/>
              </w:rPr>
              <w:t>в USD</w:t>
            </w:r>
          </w:p>
        </w:tc>
        <w:tc>
          <w:tcPr>
            <w:tcW w:w="144" w:type="dxa"/>
            <w:tcMar>
              <w:top w:w="0" w:type="dxa"/>
              <w:left w:w="15" w:type="dxa"/>
              <w:bottom w:w="0" w:type="dxa"/>
              <w:right w:w="15" w:type="dxa"/>
            </w:tcMar>
          </w:tcPr>
          <w:p w14:paraId="44BCD8C6" w14:textId="77777777" w:rsidR="008353BB" w:rsidRPr="00D503C2" w:rsidRDefault="008353BB" w:rsidP="005462A5">
            <w:pPr>
              <w:jc w:val="center"/>
            </w:pPr>
          </w:p>
        </w:tc>
        <w:tc>
          <w:tcPr>
            <w:tcW w:w="1134" w:type="dxa"/>
            <w:tcMar>
              <w:top w:w="0" w:type="dxa"/>
              <w:left w:w="15" w:type="dxa"/>
              <w:bottom w:w="0" w:type="dxa"/>
              <w:right w:w="15" w:type="dxa"/>
            </w:tcMar>
          </w:tcPr>
          <w:p w14:paraId="1BD5039E" w14:textId="77777777" w:rsidR="008353BB" w:rsidRPr="00D503C2" w:rsidRDefault="008353BB" w:rsidP="005462A5">
            <w:pPr>
              <w:jc w:val="right"/>
              <w:rPr>
                <w:b/>
                <w:bCs/>
                <w:iCs/>
              </w:rPr>
            </w:pPr>
            <w:r w:rsidRPr="00D503C2">
              <w:rPr>
                <w:b/>
                <w:bCs/>
                <w:iCs/>
              </w:rPr>
              <w:t>в EUR</w:t>
            </w:r>
          </w:p>
        </w:tc>
        <w:tc>
          <w:tcPr>
            <w:tcW w:w="144" w:type="dxa"/>
            <w:tcMar>
              <w:top w:w="0" w:type="dxa"/>
              <w:left w:w="15" w:type="dxa"/>
              <w:bottom w:w="0" w:type="dxa"/>
              <w:right w:w="15" w:type="dxa"/>
            </w:tcMar>
          </w:tcPr>
          <w:p w14:paraId="55F87626" w14:textId="77777777" w:rsidR="008353BB" w:rsidRPr="00D503C2" w:rsidRDefault="008353BB" w:rsidP="005462A5">
            <w:pPr>
              <w:jc w:val="right"/>
            </w:pPr>
          </w:p>
        </w:tc>
        <w:tc>
          <w:tcPr>
            <w:tcW w:w="1249" w:type="dxa"/>
            <w:tcMar>
              <w:top w:w="0" w:type="dxa"/>
              <w:left w:w="15" w:type="dxa"/>
              <w:bottom w:w="0" w:type="dxa"/>
              <w:right w:w="15" w:type="dxa"/>
            </w:tcMar>
          </w:tcPr>
          <w:p w14:paraId="37D98106" w14:textId="77777777" w:rsidR="008353BB" w:rsidRPr="00D503C2" w:rsidRDefault="008353BB" w:rsidP="005462A5">
            <w:pPr>
              <w:jc w:val="right"/>
              <w:rPr>
                <w:b/>
                <w:bCs/>
                <w:iCs/>
              </w:rPr>
            </w:pPr>
            <w:r w:rsidRPr="00D503C2">
              <w:rPr>
                <w:b/>
                <w:bCs/>
                <w:iCs/>
              </w:rPr>
              <w:t>в български лева</w:t>
            </w:r>
          </w:p>
        </w:tc>
        <w:tc>
          <w:tcPr>
            <w:tcW w:w="161" w:type="dxa"/>
            <w:tcMar>
              <w:top w:w="0" w:type="dxa"/>
              <w:left w:w="15" w:type="dxa"/>
              <w:bottom w:w="0" w:type="dxa"/>
              <w:right w:w="15" w:type="dxa"/>
            </w:tcMar>
          </w:tcPr>
          <w:p w14:paraId="2E378844" w14:textId="77777777" w:rsidR="008353BB" w:rsidRPr="00D503C2" w:rsidRDefault="008353BB" w:rsidP="005462A5">
            <w:pPr>
              <w:jc w:val="right"/>
            </w:pPr>
          </w:p>
        </w:tc>
        <w:tc>
          <w:tcPr>
            <w:tcW w:w="1276" w:type="dxa"/>
            <w:noWrap/>
            <w:tcMar>
              <w:top w:w="0" w:type="dxa"/>
              <w:left w:w="15" w:type="dxa"/>
              <w:bottom w:w="0" w:type="dxa"/>
              <w:right w:w="15" w:type="dxa"/>
            </w:tcMar>
          </w:tcPr>
          <w:p w14:paraId="23735E50" w14:textId="77777777" w:rsidR="008353BB" w:rsidRPr="00D503C2" w:rsidRDefault="008353BB" w:rsidP="005462A5">
            <w:pPr>
              <w:jc w:val="right"/>
              <w:rPr>
                <w:b/>
                <w:bCs/>
                <w:iCs/>
              </w:rPr>
            </w:pPr>
            <w:r w:rsidRPr="00D503C2">
              <w:rPr>
                <w:b/>
                <w:bCs/>
                <w:iCs/>
              </w:rPr>
              <w:t>Общо</w:t>
            </w:r>
          </w:p>
        </w:tc>
      </w:tr>
      <w:tr w:rsidR="008353BB" w:rsidRPr="00D503C2" w14:paraId="0E78BEDB" w14:textId="77777777" w:rsidTr="00C55F4A">
        <w:trPr>
          <w:trHeight w:val="270"/>
        </w:trPr>
        <w:tc>
          <w:tcPr>
            <w:tcW w:w="3261" w:type="dxa"/>
            <w:noWrap/>
            <w:tcMar>
              <w:top w:w="0" w:type="dxa"/>
              <w:left w:w="15" w:type="dxa"/>
              <w:bottom w:w="0" w:type="dxa"/>
              <w:right w:w="15" w:type="dxa"/>
            </w:tcMar>
            <w:vAlign w:val="bottom"/>
          </w:tcPr>
          <w:p w14:paraId="457B6C88" w14:textId="77777777" w:rsidR="008353BB" w:rsidRPr="00D503C2" w:rsidRDefault="008353BB" w:rsidP="005462A5"/>
        </w:tc>
        <w:tc>
          <w:tcPr>
            <w:tcW w:w="144" w:type="dxa"/>
            <w:noWrap/>
            <w:tcMar>
              <w:top w:w="0" w:type="dxa"/>
              <w:left w:w="15" w:type="dxa"/>
              <w:bottom w:w="0" w:type="dxa"/>
              <w:right w:w="15" w:type="dxa"/>
            </w:tcMar>
            <w:vAlign w:val="bottom"/>
          </w:tcPr>
          <w:p w14:paraId="2AFF7992" w14:textId="77777777" w:rsidR="008353BB" w:rsidRPr="00D503C2" w:rsidRDefault="008353BB" w:rsidP="005462A5">
            <w:pPr>
              <w:jc w:val="right"/>
            </w:pPr>
          </w:p>
        </w:tc>
        <w:tc>
          <w:tcPr>
            <w:tcW w:w="1134" w:type="dxa"/>
            <w:noWrap/>
            <w:tcMar>
              <w:top w:w="0" w:type="dxa"/>
              <w:left w:w="15" w:type="dxa"/>
              <w:bottom w:w="0" w:type="dxa"/>
              <w:right w:w="15" w:type="dxa"/>
            </w:tcMar>
            <w:vAlign w:val="bottom"/>
          </w:tcPr>
          <w:p w14:paraId="25E7998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FA82F3" w14:textId="77777777" w:rsidR="008353BB" w:rsidRPr="00D503C2" w:rsidRDefault="008353BB" w:rsidP="005462A5">
            <w:pPr>
              <w:jc w:val="right"/>
              <w:rPr>
                <w:b/>
                <w:sz w:val="16"/>
                <w:szCs w:val="16"/>
              </w:rPr>
            </w:pPr>
          </w:p>
        </w:tc>
        <w:tc>
          <w:tcPr>
            <w:tcW w:w="1134" w:type="dxa"/>
            <w:noWrap/>
            <w:tcMar>
              <w:top w:w="0" w:type="dxa"/>
              <w:left w:w="15" w:type="dxa"/>
              <w:bottom w:w="0" w:type="dxa"/>
              <w:right w:w="15" w:type="dxa"/>
            </w:tcMar>
            <w:vAlign w:val="bottom"/>
          </w:tcPr>
          <w:p w14:paraId="657E7E1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B91692" w14:textId="77777777" w:rsidR="008353BB" w:rsidRPr="00D503C2" w:rsidRDefault="008353BB" w:rsidP="005462A5">
            <w:pPr>
              <w:jc w:val="right"/>
              <w:rPr>
                <w:b/>
                <w:sz w:val="16"/>
                <w:szCs w:val="16"/>
              </w:rPr>
            </w:pPr>
          </w:p>
        </w:tc>
        <w:tc>
          <w:tcPr>
            <w:tcW w:w="1249" w:type="dxa"/>
            <w:noWrap/>
            <w:tcMar>
              <w:top w:w="0" w:type="dxa"/>
              <w:left w:w="15" w:type="dxa"/>
              <w:bottom w:w="0" w:type="dxa"/>
              <w:right w:w="15" w:type="dxa"/>
            </w:tcMar>
            <w:vAlign w:val="bottom"/>
          </w:tcPr>
          <w:p w14:paraId="17A3B86E" w14:textId="77777777" w:rsidR="008353BB" w:rsidRPr="00D503C2" w:rsidRDefault="008353BB" w:rsidP="005462A5">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7EE7222F" w14:textId="77777777" w:rsidR="008353BB" w:rsidRPr="00D503C2" w:rsidRDefault="008353BB" w:rsidP="005462A5">
            <w:pPr>
              <w:jc w:val="right"/>
              <w:rPr>
                <w:b/>
                <w:sz w:val="16"/>
                <w:szCs w:val="16"/>
              </w:rPr>
            </w:pPr>
          </w:p>
        </w:tc>
        <w:tc>
          <w:tcPr>
            <w:tcW w:w="1276" w:type="dxa"/>
            <w:noWrap/>
            <w:tcMar>
              <w:top w:w="0" w:type="dxa"/>
              <w:left w:w="15" w:type="dxa"/>
              <w:bottom w:w="0" w:type="dxa"/>
              <w:right w:w="15" w:type="dxa"/>
            </w:tcMar>
            <w:vAlign w:val="bottom"/>
          </w:tcPr>
          <w:p w14:paraId="04175732" w14:textId="77777777" w:rsidR="008353BB" w:rsidRPr="00D503C2" w:rsidRDefault="008353BB" w:rsidP="005462A5">
            <w:pPr>
              <w:jc w:val="right"/>
              <w:rPr>
                <w:b/>
                <w:iCs/>
                <w:sz w:val="16"/>
                <w:szCs w:val="16"/>
              </w:rPr>
            </w:pPr>
            <w:r w:rsidRPr="00D503C2">
              <w:rPr>
                <w:b/>
                <w:iCs/>
                <w:sz w:val="16"/>
                <w:szCs w:val="16"/>
              </w:rPr>
              <w:t>BGN’000</w:t>
            </w:r>
          </w:p>
        </w:tc>
      </w:tr>
      <w:tr w:rsidR="008353BB" w:rsidRPr="006347B1" w14:paraId="5CD16F8B" w14:textId="77777777" w:rsidTr="00C55F4A">
        <w:trPr>
          <w:trHeight w:val="285"/>
        </w:trPr>
        <w:tc>
          <w:tcPr>
            <w:tcW w:w="3261" w:type="dxa"/>
            <w:noWrap/>
            <w:tcMar>
              <w:top w:w="0" w:type="dxa"/>
              <w:left w:w="15" w:type="dxa"/>
              <w:bottom w:w="0" w:type="dxa"/>
              <w:right w:w="15" w:type="dxa"/>
            </w:tcMar>
            <w:vAlign w:val="bottom"/>
          </w:tcPr>
          <w:p w14:paraId="493E990C" w14:textId="77777777" w:rsidR="008353BB" w:rsidRPr="006347B1" w:rsidRDefault="008353BB" w:rsidP="005462A5">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018231C3" w14:textId="77777777" w:rsidR="008353BB" w:rsidRPr="006347B1" w:rsidRDefault="008353BB" w:rsidP="005462A5"/>
        </w:tc>
        <w:tc>
          <w:tcPr>
            <w:tcW w:w="1134" w:type="dxa"/>
            <w:noWrap/>
            <w:tcMar>
              <w:top w:w="0" w:type="dxa"/>
              <w:left w:w="15" w:type="dxa"/>
              <w:bottom w:w="0" w:type="dxa"/>
              <w:right w:w="15" w:type="dxa"/>
            </w:tcMar>
            <w:vAlign w:val="bottom"/>
          </w:tcPr>
          <w:p w14:paraId="7ABBB57E" w14:textId="77777777" w:rsidR="008353BB" w:rsidRPr="006347B1" w:rsidRDefault="008353BB" w:rsidP="005462A5">
            <w:pPr>
              <w:jc w:val="right"/>
              <w:rPr>
                <w:b/>
                <w:bCs/>
              </w:rPr>
            </w:pPr>
          </w:p>
        </w:tc>
        <w:tc>
          <w:tcPr>
            <w:tcW w:w="144" w:type="dxa"/>
            <w:noWrap/>
            <w:tcMar>
              <w:top w:w="0" w:type="dxa"/>
              <w:left w:w="15" w:type="dxa"/>
              <w:bottom w:w="0" w:type="dxa"/>
              <w:right w:w="15" w:type="dxa"/>
            </w:tcMar>
            <w:vAlign w:val="bottom"/>
          </w:tcPr>
          <w:p w14:paraId="0E2E90B3" w14:textId="77777777" w:rsidR="008353BB" w:rsidRPr="006347B1" w:rsidRDefault="008353BB" w:rsidP="005462A5">
            <w:pPr>
              <w:jc w:val="right"/>
            </w:pPr>
          </w:p>
        </w:tc>
        <w:tc>
          <w:tcPr>
            <w:tcW w:w="1134" w:type="dxa"/>
            <w:noWrap/>
            <w:tcMar>
              <w:top w:w="0" w:type="dxa"/>
              <w:left w:w="15" w:type="dxa"/>
              <w:bottom w:w="0" w:type="dxa"/>
              <w:right w:w="15" w:type="dxa"/>
            </w:tcMar>
            <w:vAlign w:val="bottom"/>
          </w:tcPr>
          <w:p w14:paraId="2B71CDAA" w14:textId="77777777" w:rsidR="008353BB" w:rsidRPr="006347B1" w:rsidRDefault="008353BB" w:rsidP="005462A5">
            <w:pPr>
              <w:jc w:val="right"/>
            </w:pPr>
          </w:p>
        </w:tc>
        <w:tc>
          <w:tcPr>
            <w:tcW w:w="144" w:type="dxa"/>
            <w:noWrap/>
            <w:tcMar>
              <w:top w:w="0" w:type="dxa"/>
              <w:left w:w="15" w:type="dxa"/>
              <w:bottom w:w="0" w:type="dxa"/>
              <w:right w:w="15" w:type="dxa"/>
            </w:tcMar>
            <w:vAlign w:val="bottom"/>
          </w:tcPr>
          <w:p w14:paraId="47EBB3CC" w14:textId="77777777" w:rsidR="008353BB" w:rsidRPr="006347B1" w:rsidRDefault="008353BB" w:rsidP="005462A5">
            <w:pPr>
              <w:jc w:val="right"/>
            </w:pPr>
          </w:p>
        </w:tc>
        <w:tc>
          <w:tcPr>
            <w:tcW w:w="1249" w:type="dxa"/>
            <w:noWrap/>
            <w:tcMar>
              <w:top w:w="0" w:type="dxa"/>
              <w:left w:w="15" w:type="dxa"/>
              <w:bottom w:w="0" w:type="dxa"/>
              <w:right w:w="15" w:type="dxa"/>
            </w:tcMar>
            <w:vAlign w:val="bottom"/>
          </w:tcPr>
          <w:p w14:paraId="385D6610" w14:textId="77777777" w:rsidR="008353BB" w:rsidRPr="006347B1" w:rsidRDefault="008353BB" w:rsidP="005462A5">
            <w:pPr>
              <w:jc w:val="right"/>
            </w:pPr>
          </w:p>
        </w:tc>
        <w:tc>
          <w:tcPr>
            <w:tcW w:w="161" w:type="dxa"/>
            <w:tcMar>
              <w:top w:w="0" w:type="dxa"/>
              <w:left w:w="15" w:type="dxa"/>
              <w:bottom w:w="0" w:type="dxa"/>
              <w:right w:w="15" w:type="dxa"/>
            </w:tcMar>
            <w:vAlign w:val="bottom"/>
          </w:tcPr>
          <w:p w14:paraId="72213C31" w14:textId="77777777" w:rsidR="008353BB" w:rsidRPr="006347B1" w:rsidRDefault="008353BB" w:rsidP="005462A5">
            <w:pPr>
              <w:jc w:val="right"/>
            </w:pPr>
          </w:p>
        </w:tc>
        <w:tc>
          <w:tcPr>
            <w:tcW w:w="1276" w:type="dxa"/>
            <w:noWrap/>
            <w:tcMar>
              <w:top w:w="0" w:type="dxa"/>
              <w:left w:w="15" w:type="dxa"/>
              <w:bottom w:w="0" w:type="dxa"/>
              <w:right w:w="15" w:type="dxa"/>
            </w:tcMar>
            <w:vAlign w:val="bottom"/>
          </w:tcPr>
          <w:p w14:paraId="000F0F7A" w14:textId="77777777" w:rsidR="008353BB" w:rsidRPr="006347B1" w:rsidRDefault="008353BB" w:rsidP="005462A5">
            <w:pPr>
              <w:jc w:val="right"/>
            </w:pPr>
          </w:p>
        </w:tc>
      </w:tr>
      <w:tr w:rsidR="00572D54" w:rsidRPr="006347B1" w14:paraId="31E239C7" w14:textId="77777777" w:rsidTr="00C55F4A">
        <w:trPr>
          <w:trHeight w:val="270"/>
        </w:trPr>
        <w:tc>
          <w:tcPr>
            <w:tcW w:w="3261" w:type="dxa"/>
            <w:tcMar>
              <w:top w:w="0" w:type="dxa"/>
              <w:left w:w="15" w:type="dxa"/>
              <w:bottom w:w="0" w:type="dxa"/>
              <w:right w:w="15" w:type="dxa"/>
            </w:tcMar>
            <w:vAlign w:val="bottom"/>
          </w:tcPr>
          <w:p w14:paraId="69B1187D" w14:textId="77777777" w:rsidR="00572D54" w:rsidRPr="00C53441" w:rsidRDefault="00C55F4A" w:rsidP="005462A5">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4A055797" w14:textId="77777777" w:rsidR="00572D54" w:rsidRPr="009C09E2" w:rsidRDefault="00572D54" w:rsidP="005462A5">
            <w:pPr>
              <w:rPr>
                <w:lang w:val="ru-RU"/>
              </w:rPr>
            </w:pPr>
          </w:p>
        </w:tc>
        <w:tc>
          <w:tcPr>
            <w:tcW w:w="1134" w:type="dxa"/>
            <w:noWrap/>
            <w:tcMar>
              <w:top w:w="0" w:type="dxa"/>
              <w:left w:w="15" w:type="dxa"/>
              <w:bottom w:w="0" w:type="dxa"/>
              <w:right w:w="15" w:type="dxa"/>
            </w:tcMar>
            <w:vAlign w:val="bottom"/>
          </w:tcPr>
          <w:p w14:paraId="49FE1013" w14:textId="4C607576" w:rsidR="00572D54" w:rsidRPr="00F17257"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32BB8909"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5F84F9D5" w14:textId="2B87194B" w:rsidR="00572D54" w:rsidRPr="00F17257"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0B7138DF"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119F8A59" w14:textId="103D0F52" w:rsidR="00572D54" w:rsidRPr="00C55F4A" w:rsidRDefault="00F17257" w:rsidP="005462A5">
            <w:pPr>
              <w:jc w:val="right"/>
              <w:rPr>
                <w:lang w:val="bg-BG"/>
              </w:rPr>
            </w:pPr>
            <w:r>
              <w:rPr>
                <w:lang w:val="bg-BG"/>
              </w:rPr>
              <w:t>1</w:t>
            </w:r>
          </w:p>
        </w:tc>
        <w:tc>
          <w:tcPr>
            <w:tcW w:w="161" w:type="dxa"/>
            <w:tcMar>
              <w:top w:w="0" w:type="dxa"/>
              <w:left w:w="15" w:type="dxa"/>
              <w:bottom w:w="0" w:type="dxa"/>
              <w:right w:w="15" w:type="dxa"/>
            </w:tcMar>
            <w:vAlign w:val="bottom"/>
          </w:tcPr>
          <w:p w14:paraId="308B28D0"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65A97B0B" w14:textId="317FA70D" w:rsidR="00572D54" w:rsidRPr="00C55F4A" w:rsidRDefault="00F17257" w:rsidP="005462A5">
            <w:pPr>
              <w:jc w:val="right"/>
              <w:rPr>
                <w:lang w:val="bg-BG"/>
              </w:rPr>
            </w:pPr>
            <w:r>
              <w:rPr>
                <w:lang w:val="bg-BG"/>
              </w:rPr>
              <w:t>1</w:t>
            </w:r>
          </w:p>
        </w:tc>
      </w:tr>
      <w:tr w:rsidR="00572D54" w:rsidRPr="006347B1" w14:paraId="15D7EF55" w14:textId="77777777" w:rsidTr="00C55F4A">
        <w:trPr>
          <w:trHeight w:val="270"/>
        </w:trPr>
        <w:tc>
          <w:tcPr>
            <w:tcW w:w="3261" w:type="dxa"/>
            <w:tcMar>
              <w:top w:w="0" w:type="dxa"/>
              <w:left w:w="15" w:type="dxa"/>
              <w:bottom w:w="0" w:type="dxa"/>
              <w:right w:w="15" w:type="dxa"/>
            </w:tcMar>
            <w:vAlign w:val="bottom"/>
          </w:tcPr>
          <w:p w14:paraId="4ECF4688" w14:textId="60B3D6DA" w:rsidR="00572D54" w:rsidRPr="002530C8" w:rsidRDefault="002530C8" w:rsidP="005462A5">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00D1B4F0" w14:textId="77777777" w:rsidR="00572D54" w:rsidRPr="006347B1" w:rsidRDefault="00572D54" w:rsidP="005462A5"/>
        </w:tc>
        <w:tc>
          <w:tcPr>
            <w:tcW w:w="1134" w:type="dxa"/>
            <w:noWrap/>
            <w:tcMar>
              <w:top w:w="0" w:type="dxa"/>
              <w:left w:w="15" w:type="dxa"/>
              <w:bottom w:w="0" w:type="dxa"/>
              <w:right w:w="15" w:type="dxa"/>
            </w:tcMar>
            <w:vAlign w:val="bottom"/>
          </w:tcPr>
          <w:p w14:paraId="08171363" w14:textId="78E21B86" w:rsidR="00572D54" w:rsidRPr="00641330"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784F7948"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1BECACF7" w14:textId="6E464C2C" w:rsidR="00572D54" w:rsidRPr="002D3DDD" w:rsidRDefault="00F17257" w:rsidP="00EC4D25">
            <w:pPr>
              <w:tabs>
                <w:tab w:val="center" w:pos="4153"/>
                <w:tab w:val="right" w:pos="8306"/>
              </w:tabs>
              <w:jc w:val="right"/>
            </w:pPr>
            <w:r>
              <w:rPr>
                <w:lang w:val="bg-BG"/>
              </w:rPr>
              <w:t>2,</w:t>
            </w:r>
            <w:r w:rsidR="00B35FB0">
              <w:t>544</w:t>
            </w:r>
          </w:p>
        </w:tc>
        <w:tc>
          <w:tcPr>
            <w:tcW w:w="144" w:type="dxa"/>
            <w:noWrap/>
            <w:tcMar>
              <w:top w:w="0" w:type="dxa"/>
              <w:left w:w="15" w:type="dxa"/>
              <w:bottom w:w="0" w:type="dxa"/>
              <w:right w:w="15" w:type="dxa"/>
            </w:tcMar>
            <w:vAlign w:val="bottom"/>
          </w:tcPr>
          <w:p w14:paraId="61B44DE1"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5D1C9BE2" w14:textId="19E5322B" w:rsidR="00572D54" w:rsidRPr="002D3DDD" w:rsidRDefault="006B594A" w:rsidP="00EC4D25">
            <w:pPr>
              <w:jc w:val="right"/>
            </w:pPr>
            <w:r>
              <w:rPr>
                <w:lang w:val="bg-BG"/>
              </w:rPr>
              <w:t>6,</w:t>
            </w:r>
            <w:r w:rsidR="00B35FB0">
              <w:t>925</w:t>
            </w:r>
          </w:p>
        </w:tc>
        <w:tc>
          <w:tcPr>
            <w:tcW w:w="161" w:type="dxa"/>
            <w:tcMar>
              <w:top w:w="0" w:type="dxa"/>
              <w:left w:w="15" w:type="dxa"/>
              <w:bottom w:w="0" w:type="dxa"/>
              <w:right w:w="15" w:type="dxa"/>
            </w:tcMar>
            <w:vAlign w:val="bottom"/>
          </w:tcPr>
          <w:p w14:paraId="2D952391"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D822BD2" w14:textId="08C24A9B" w:rsidR="00572D54" w:rsidRPr="00641330" w:rsidRDefault="00F17257" w:rsidP="006B594A">
            <w:pPr>
              <w:jc w:val="right"/>
              <w:rPr>
                <w:lang w:val="bg-BG"/>
              </w:rPr>
            </w:pPr>
            <w:r>
              <w:rPr>
                <w:lang w:val="bg-BG"/>
              </w:rPr>
              <w:t>9,4</w:t>
            </w:r>
            <w:r w:rsidR="00B35FB0">
              <w:t>6</w:t>
            </w:r>
            <w:r w:rsidR="006B594A">
              <w:rPr>
                <w:lang w:val="bg-BG"/>
              </w:rPr>
              <w:t>9</w:t>
            </w:r>
          </w:p>
        </w:tc>
      </w:tr>
      <w:tr w:rsidR="00572D54" w:rsidRPr="006347B1" w14:paraId="2A456F35" w14:textId="77777777" w:rsidTr="00C55F4A">
        <w:trPr>
          <w:trHeight w:val="321"/>
        </w:trPr>
        <w:tc>
          <w:tcPr>
            <w:tcW w:w="3261" w:type="dxa"/>
            <w:tcMar>
              <w:top w:w="0" w:type="dxa"/>
              <w:left w:w="15" w:type="dxa"/>
              <w:bottom w:w="0" w:type="dxa"/>
              <w:right w:w="15" w:type="dxa"/>
            </w:tcMar>
            <w:vAlign w:val="bottom"/>
          </w:tcPr>
          <w:p w14:paraId="180553C4" w14:textId="77777777" w:rsidR="00572D54" w:rsidRPr="006347B1" w:rsidRDefault="00572D54" w:rsidP="005462A5">
            <w:r w:rsidRPr="006347B1">
              <w:t>Парични средства и еквиваленти</w:t>
            </w:r>
          </w:p>
        </w:tc>
        <w:tc>
          <w:tcPr>
            <w:tcW w:w="144" w:type="dxa"/>
            <w:noWrap/>
            <w:tcMar>
              <w:top w:w="0" w:type="dxa"/>
              <w:left w:w="15" w:type="dxa"/>
              <w:bottom w:w="0" w:type="dxa"/>
              <w:right w:w="15" w:type="dxa"/>
            </w:tcMar>
            <w:vAlign w:val="bottom"/>
          </w:tcPr>
          <w:p w14:paraId="1F6B4F69" w14:textId="77777777" w:rsidR="00572D54" w:rsidRPr="006347B1" w:rsidRDefault="00572D54" w:rsidP="005462A5"/>
        </w:tc>
        <w:tc>
          <w:tcPr>
            <w:tcW w:w="1134" w:type="dxa"/>
            <w:noWrap/>
            <w:tcMar>
              <w:top w:w="0" w:type="dxa"/>
              <w:left w:w="15" w:type="dxa"/>
              <w:bottom w:w="0" w:type="dxa"/>
              <w:right w:w="15" w:type="dxa"/>
            </w:tcMar>
            <w:vAlign w:val="bottom"/>
          </w:tcPr>
          <w:p w14:paraId="72D23460" w14:textId="1546D63F" w:rsidR="00572D54" w:rsidRPr="00641330"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053040CA"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273226E1" w14:textId="70AC619D" w:rsidR="00572D54" w:rsidRPr="00C55F4A" w:rsidRDefault="00F17257" w:rsidP="005462A5">
            <w:pPr>
              <w:jc w:val="right"/>
              <w:rPr>
                <w:lang w:val="bg-BG"/>
              </w:rPr>
            </w:pPr>
            <w:r>
              <w:rPr>
                <w:lang w:val="bg-BG"/>
              </w:rPr>
              <w:t>4,991</w:t>
            </w:r>
          </w:p>
        </w:tc>
        <w:tc>
          <w:tcPr>
            <w:tcW w:w="144" w:type="dxa"/>
            <w:noWrap/>
            <w:tcMar>
              <w:top w:w="0" w:type="dxa"/>
              <w:left w:w="15" w:type="dxa"/>
              <w:bottom w:w="0" w:type="dxa"/>
              <w:right w:w="15" w:type="dxa"/>
            </w:tcMar>
            <w:vAlign w:val="bottom"/>
          </w:tcPr>
          <w:p w14:paraId="4A0A40A2" w14:textId="77777777" w:rsidR="00572D54" w:rsidRPr="00C53441" w:rsidRDefault="00572D54" w:rsidP="005462A5">
            <w:pPr>
              <w:jc w:val="right"/>
            </w:pPr>
          </w:p>
        </w:tc>
        <w:tc>
          <w:tcPr>
            <w:tcW w:w="1249" w:type="dxa"/>
            <w:noWrap/>
            <w:tcMar>
              <w:top w:w="0" w:type="dxa"/>
              <w:left w:w="15" w:type="dxa"/>
              <w:bottom w:w="0" w:type="dxa"/>
              <w:right w:w="15" w:type="dxa"/>
            </w:tcMar>
            <w:vAlign w:val="bottom"/>
          </w:tcPr>
          <w:p w14:paraId="065E57DA" w14:textId="2029B2A2" w:rsidR="00AF3D95" w:rsidRPr="00641330" w:rsidRDefault="00F17257">
            <w:pPr>
              <w:jc w:val="right"/>
              <w:rPr>
                <w:lang w:val="bg-BG"/>
              </w:rPr>
            </w:pPr>
            <w:r>
              <w:rPr>
                <w:lang w:val="bg-BG"/>
              </w:rPr>
              <w:t>1,150</w:t>
            </w:r>
          </w:p>
        </w:tc>
        <w:tc>
          <w:tcPr>
            <w:tcW w:w="161" w:type="dxa"/>
            <w:tcMar>
              <w:top w:w="0" w:type="dxa"/>
              <w:left w:w="15" w:type="dxa"/>
              <w:bottom w:w="0" w:type="dxa"/>
              <w:right w:w="15" w:type="dxa"/>
            </w:tcMar>
            <w:vAlign w:val="bottom"/>
          </w:tcPr>
          <w:p w14:paraId="6C5D073B"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7EB55C0" w14:textId="7AB6A838" w:rsidR="00572D54" w:rsidRPr="00391C70" w:rsidRDefault="00F17257" w:rsidP="005462A5">
            <w:pPr>
              <w:jc w:val="right"/>
              <w:rPr>
                <w:lang w:val="bg-BG"/>
              </w:rPr>
            </w:pPr>
            <w:r>
              <w:rPr>
                <w:lang w:val="bg-BG"/>
              </w:rPr>
              <w:t>6,141</w:t>
            </w:r>
          </w:p>
        </w:tc>
      </w:tr>
      <w:tr w:rsidR="00572D54" w:rsidRPr="00D90AA2" w14:paraId="7053B458" w14:textId="77777777" w:rsidTr="00C55F4A">
        <w:trPr>
          <w:trHeight w:val="300"/>
        </w:trPr>
        <w:tc>
          <w:tcPr>
            <w:tcW w:w="3261" w:type="dxa"/>
            <w:noWrap/>
            <w:tcMar>
              <w:top w:w="0" w:type="dxa"/>
              <w:left w:w="15" w:type="dxa"/>
              <w:bottom w:w="0" w:type="dxa"/>
              <w:right w:w="15" w:type="dxa"/>
            </w:tcMar>
            <w:vAlign w:val="bottom"/>
          </w:tcPr>
          <w:p w14:paraId="44C81088" w14:textId="77777777" w:rsidR="00572D54" w:rsidRPr="006347B1" w:rsidRDefault="00572D54" w:rsidP="005462A5">
            <w:pPr>
              <w:rPr>
                <w:b/>
              </w:rPr>
            </w:pPr>
            <w:r w:rsidRPr="006347B1">
              <w:rPr>
                <w:b/>
              </w:rPr>
              <w:t>Общо</w:t>
            </w:r>
          </w:p>
        </w:tc>
        <w:tc>
          <w:tcPr>
            <w:tcW w:w="144" w:type="dxa"/>
            <w:noWrap/>
            <w:tcMar>
              <w:top w:w="0" w:type="dxa"/>
              <w:left w:w="15" w:type="dxa"/>
              <w:bottom w:w="0" w:type="dxa"/>
              <w:right w:w="15" w:type="dxa"/>
            </w:tcMar>
            <w:vAlign w:val="bottom"/>
          </w:tcPr>
          <w:p w14:paraId="4A2F07CC" w14:textId="77777777" w:rsidR="00572D54" w:rsidRPr="006347B1" w:rsidRDefault="00572D54"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94B0783" w14:textId="5995FE62" w:rsidR="00572D54" w:rsidRPr="00641330" w:rsidRDefault="00F17257" w:rsidP="005462A5">
            <w:pPr>
              <w:jc w:val="right"/>
              <w:rPr>
                <w:b/>
                <w:bCs/>
                <w:lang w:val="bg-BG"/>
              </w:rPr>
            </w:pPr>
            <w:r>
              <w:rPr>
                <w:b/>
                <w:bCs/>
                <w:lang w:val="bg-BG"/>
              </w:rPr>
              <w:t>-</w:t>
            </w:r>
          </w:p>
        </w:tc>
        <w:tc>
          <w:tcPr>
            <w:tcW w:w="144" w:type="dxa"/>
            <w:noWrap/>
            <w:tcMar>
              <w:top w:w="0" w:type="dxa"/>
              <w:left w:w="15" w:type="dxa"/>
              <w:bottom w:w="0" w:type="dxa"/>
              <w:right w:w="15" w:type="dxa"/>
            </w:tcMar>
            <w:vAlign w:val="bottom"/>
          </w:tcPr>
          <w:p w14:paraId="1E6BDD5F" w14:textId="77777777" w:rsidR="00572D54" w:rsidRPr="00391C70" w:rsidRDefault="00572D54" w:rsidP="005462A5">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B184281" w14:textId="20B4CB84" w:rsidR="00572D54" w:rsidRPr="002D3DDD" w:rsidRDefault="00F17257" w:rsidP="00EC4D25">
            <w:pPr>
              <w:jc w:val="right"/>
              <w:rPr>
                <w:b/>
                <w:bCs/>
              </w:rPr>
            </w:pPr>
            <w:r>
              <w:rPr>
                <w:b/>
                <w:bCs/>
                <w:lang w:val="bg-BG"/>
              </w:rPr>
              <w:t>7,</w:t>
            </w:r>
            <w:r w:rsidR="00B35FB0">
              <w:rPr>
                <w:b/>
                <w:bCs/>
              </w:rPr>
              <w:t>535</w:t>
            </w:r>
          </w:p>
        </w:tc>
        <w:tc>
          <w:tcPr>
            <w:tcW w:w="144" w:type="dxa"/>
            <w:noWrap/>
            <w:tcMar>
              <w:top w:w="0" w:type="dxa"/>
              <w:left w:w="15" w:type="dxa"/>
              <w:bottom w:w="0" w:type="dxa"/>
              <w:right w:w="15" w:type="dxa"/>
            </w:tcMar>
            <w:vAlign w:val="bottom"/>
          </w:tcPr>
          <w:p w14:paraId="5CBC2328" w14:textId="77777777" w:rsidR="00572D54" w:rsidRPr="00391C70" w:rsidRDefault="00572D54" w:rsidP="005462A5">
            <w:pPr>
              <w:jc w:val="right"/>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89D9CA2" w14:textId="52F04B10" w:rsidR="00572D54" w:rsidRPr="002D3DDD" w:rsidRDefault="006B594A" w:rsidP="00B11970">
            <w:pPr>
              <w:jc w:val="right"/>
              <w:rPr>
                <w:b/>
              </w:rPr>
            </w:pPr>
            <w:r>
              <w:rPr>
                <w:b/>
                <w:lang w:val="bg-BG"/>
              </w:rPr>
              <w:t>8,</w:t>
            </w:r>
            <w:r w:rsidR="00B35FB0">
              <w:rPr>
                <w:b/>
                <w:lang w:val="bg-BG"/>
              </w:rPr>
              <w:t>0</w:t>
            </w:r>
            <w:r w:rsidR="00B35FB0">
              <w:rPr>
                <w:b/>
              </w:rPr>
              <w:t>76</w:t>
            </w:r>
          </w:p>
        </w:tc>
        <w:tc>
          <w:tcPr>
            <w:tcW w:w="161" w:type="dxa"/>
            <w:tcMar>
              <w:top w:w="0" w:type="dxa"/>
              <w:left w:w="15" w:type="dxa"/>
              <w:bottom w:w="0" w:type="dxa"/>
              <w:right w:w="15" w:type="dxa"/>
            </w:tcMar>
            <w:vAlign w:val="bottom"/>
          </w:tcPr>
          <w:p w14:paraId="118ECA4C" w14:textId="77777777" w:rsidR="00572D54" w:rsidRPr="00391C70" w:rsidRDefault="00572D54" w:rsidP="005462A5">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2DF3781D" w14:textId="677C82EC" w:rsidR="00AF3D95" w:rsidRPr="00641330" w:rsidRDefault="00F17257" w:rsidP="006B594A">
            <w:pPr>
              <w:jc w:val="right"/>
              <w:rPr>
                <w:b/>
                <w:lang w:val="bg-BG"/>
              </w:rPr>
            </w:pPr>
            <w:r>
              <w:rPr>
                <w:b/>
                <w:lang w:val="bg-BG"/>
              </w:rPr>
              <w:t>15,</w:t>
            </w:r>
            <w:r w:rsidR="006B594A">
              <w:rPr>
                <w:b/>
                <w:lang w:val="bg-BG"/>
              </w:rPr>
              <w:t>6</w:t>
            </w:r>
            <w:r w:rsidR="00B35FB0">
              <w:rPr>
                <w:b/>
              </w:rPr>
              <w:t>1</w:t>
            </w:r>
            <w:r w:rsidR="006B594A">
              <w:rPr>
                <w:b/>
                <w:lang w:val="bg-BG"/>
              </w:rPr>
              <w:t>1</w:t>
            </w:r>
          </w:p>
        </w:tc>
      </w:tr>
      <w:tr w:rsidR="00572D54" w:rsidRPr="004E6D37" w14:paraId="35B56429" w14:textId="77777777" w:rsidTr="00C55F4A">
        <w:trPr>
          <w:trHeight w:val="270"/>
        </w:trPr>
        <w:tc>
          <w:tcPr>
            <w:tcW w:w="3261" w:type="dxa"/>
            <w:noWrap/>
            <w:vAlign w:val="bottom"/>
          </w:tcPr>
          <w:p w14:paraId="563A7C91" w14:textId="77777777" w:rsidR="00572D54" w:rsidRPr="00CF06BB" w:rsidRDefault="00572D54" w:rsidP="005462A5">
            <w:pPr>
              <w:rPr>
                <w:i/>
                <w:iCs/>
                <w:lang w:val="bg-BG"/>
              </w:rPr>
            </w:pPr>
          </w:p>
        </w:tc>
        <w:tc>
          <w:tcPr>
            <w:tcW w:w="144" w:type="dxa"/>
            <w:noWrap/>
            <w:vAlign w:val="bottom"/>
          </w:tcPr>
          <w:p w14:paraId="1CC9B665" w14:textId="77777777" w:rsidR="00572D54" w:rsidRPr="004E6D37" w:rsidRDefault="00572D54" w:rsidP="005462A5"/>
        </w:tc>
        <w:tc>
          <w:tcPr>
            <w:tcW w:w="1134" w:type="dxa"/>
            <w:tcBorders>
              <w:top w:val="double" w:sz="4" w:space="0" w:color="auto"/>
            </w:tcBorders>
            <w:noWrap/>
            <w:vAlign w:val="bottom"/>
          </w:tcPr>
          <w:p w14:paraId="016713DE" w14:textId="77777777" w:rsidR="00572D54" w:rsidRPr="00767FB3" w:rsidRDefault="00572D54" w:rsidP="005462A5">
            <w:pPr>
              <w:jc w:val="right"/>
              <w:rPr>
                <w:highlight w:val="yellow"/>
              </w:rPr>
            </w:pPr>
          </w:p>
        </w:tc>
        <w:tc>
          <w:tcPr>
            <w:tcW w:w="144" w:type="dxa"/>
            <w:noWrap/>
            <w:vAlign w:val="bottom"/>
          </w:tcPr>
          <w:p w14:paraId="6A71D096" w14:textId="77777777" w:rsidR="00572D54" w:rsidRPr="00767FB3" w:rsidRDefault="00572D54" w:rsidP="005462A5">
            <w:pPr>
              <w:jc w:val="right"/>
              <w:rPr>
                <w:highlight w:val="yellow"/>
              </w:rPr>
            </w:pPr>
          </w:p>
        </w:tc>
        <w:tc>
          <w:tcPr>
            <w:tcW w:w="1134" w:type="dxa"/>
            <w:tcBorders>
              <w:top w:val="double" w:sz="4" w:space="0" w:color="auto"/>
            </w:tcBorders>
            <w:noWrap/>
            <w:vAlign w:val="bottom"/>
          </w:tcPr>
          <w:p w14:paraId="2B5BF964" w14:textId="77777777" w:rsidR="00572D54" w:rsidRPr="00767FB3" w:rsidRDefault="00572D54" w:rsidP="005462A5">
            <w:pPr>
              <w:jc w:val="right"/>
              <w:rPr>
                <w:highlight w:val="yellow"/>
              </w:rPr>
            </w:pPr>
          </w:p>
        </w:tc>
        <w:tc>
          <w:tcPr>
            <w:tcW w:w="144" w:type="dxa"/>
            <w:noWrap/>
            <w:vAlign w:val="bottom"/>
          </w:tcPr>
          <w:p w14:paraId="027B29AE" w14:textId="77777777" w:rsidR="00572D54" w:rsidRPr="00767FB3" w:rsidRDefault="00572D54" w:rsidP="005462A5">
            <w:pPr>
              <w:jc w:val="right"/>
              <w:rPr>
                <w:highlight w:val="yellow"/>
              </w:rPr>
            </w:pPr>
          </w:p>
        </w:tc>
        <w:tc>
          <w:tcPr>
            <w:tcW w:w="1249" w:type="dxa"/>
            <w:tcBorders>
              <w:top w:val="double" w:sz="4" w:space="0" w:color="auto"/>
            </w:tcBorders>
            <w:noWrap/>
            <w:vAlign w:val="bottom"/>
          </w:tcPr>
          <w:p w14:paraId="49FA9C1A" w14:textId="77777777" w:rsidR="00572D54" w:rsidRPr="00767FB3" w:rsidRDefault="00572D54" w:rsidP="005462A5">
            <w:pPr>
              <w:jc w:val="right"/>
              <w:rPr>
                <w:highlight w:val="yellow"/>
              </w:rPr>
            </w:pPr>
          </w:p>
        </w:tc>
        <w:tc>
          <w:tcPr>
            <w:tcW w:w="161" w:type="dxa"/>
            <w:tcMar>
              <w:top w:w="0" w:type="dxa"/>
              <w:left w:w="15" w:type="dxa"/>
              <w:bottom w:w="0" w:type="dxa"/>
              <w:right w:w="15" w:type="dxa"/>
            </w:tcMar>
            <w:vAlign w:val="bottom"/>
          </w:tcPr>
          <w:p w14:paraId="2E436B83" w14:textId="77777777" w:rsidR="00572D54" w:rsidRPr="00767FB3" w:rsidRDefault="00572D54" w:rsidP="005462A5">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6B8057CE" w14:textId="77777777" w:rsidR="00572D54" w:rsidRPr="00767FB3" w:rsidRDefault="00572D54" w:rsidP="005462A5">
            <w:pPr>
              <w:jc w:val="right"/>
              <w:rPr>
                <w:highlight w:val="yellow"/>
              </w:rPr>
            </w:pPr>
          </w:p>
        </w:tc>
      </w:tr>
      <w:tr w:rsidR="00572D54" w:rsidRPr="004E6D37" w14:paraId="2B38DDC7" w14:textId="77777777" w:rsidTr="00C55F4A">
        <w:trPr>
          <w:trHeight w:val="255"/>
        </w:trPr>
        <w:tc>
          <w:tcPr>
            <w:tcW w:w="3261" w:type="dxa"/>
            <w:noWrap/>
            <w:tcMar>
              <w:top w:w="0" w:type="dxa"/>
              <w:left w:w="15" w:type="dxa"/>
              <w:bottom w:w="0" w:type="dxa"/>
              <w:right w:w="15" w:type="dxa"/>
            </w:tcMar>
            <w:vAlign w:val="bottom"/>
          </w:tcPr>
          <w:p w14:paraId="0AD04925" w14:textId="77777777" w:rsidR="00572D54" w:rsidRPr="004E6D37" w:rsidRDefault="00572D54" w:rsidP="005462A5">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392D885" w14:textId="77777777" w:rsidR="00572D54" w:rsidRPr="004E6D37" w:rsidRDefault="00572D54" w:rsidP="005462A5"/>
        </w:tc>
        <w:tc>
          <w:tcPr>
            <w:tcW w:w="1134" w:type="dxa"/>
            <w:noWrap/>
            <w:tcMar>
              <w:top w:w="0" w:type="dxa"/>
              <w:left w:w="15" w:type="dxa"/>
              <w:bottom w:w="0" w:type="dxa"/>
              <w:right w:w="15" w:type="dxa"/>
            </w:tcMar>
            <w:vAlign w:val="bottom"/>
          </w:tcPr>
          <w:p w14:paraId="63895C7A"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27AD9F65" w14:textId="77777777" w:rsidR="00572D54" w:rsidRPr="00767FB3" w:rsidRDefault="00572D54" w:rsidP="005462A5">
            <w:pPr>
              <w:jc w:val="right"/>
              <w:rPr>
                <w:highlight w:val="yellow"/>
              </w:rPr>
            </w:pPr>
          </w:p>
        </w:tc>
        <w:tc>
          <w:tcPr>
            <w:tcW w:w="1134" w:type="dxa"/>
            <w:noWrap/>
            <w:tcMar>
              <w:top w:w="0" w:type="dxa"/>
              <w:left w:w="15" w:type="dxa"/>
              <w:bottom w:w="0" w:type="dxa"/>
              <w:right w:w="15" w:type="dxa"/>
            </w:tcMar>
            <w:vAlign w:val="bottom"/>
          </w:tcPr>
          <w:p w14:paraId="4AC8AED2"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0FE792EC" w14:textId="77777777" w:rsidR="00572D54" w:rsidRPr="00767FB3" w:rsidRDefault="00572D54" w:rsidP="005462A5">
            <w:pPr>
              <w:jc w:val="right"/>
              <w:rPr>
                <w:highlight w:val="yellow"/>
              </w:rPr>
            </w:pPr>
          </w:p>
        </w:tc>
        <w:tc>
          <w:tcPr>
            <w:tcW w:w="1249" w:type="dxa"/>
            <w:noWrap/>
            <w:tcMar>
              <w:top w:w="0" w:type="dxa"/>
              <w:left w:w="15" w:type="dxa"/>
              <w:bottom w:w="0" w:type="dxa"/>
              <w:right w:w="15" w:type="dxa"/>
            </w:tcMar>
            <w:vAlign w:val="bottom"/>
          </w:tcPr>
          <w:p w14:paraId="41FC190A" w14:textId="77777777" w:rsidR="00572D54" w:rsidRPr="00767FB3" w:rsidRDefault="00572D54" w:rsidP="005462A5">
            <w:pPr>
              <w:jc w:val="right"/>
              <w:rPr>
                <w:highlight w:val="yellow"/>
                <w:lang w:val="bg-BG"/>
              </w:rPr>
            </w:pPr>
          </w:p>
        </w:tc>
        <w:tc>
          <w:tcPr>
            <w:tcW w:w="161" w:type="dxa"/>
            <w:tcMar>
              <w:top w:w="0" w:type="dxa"/>
              <w:left w:w="15" w:type="dxa"/>
              <w:bottom w:w="0" w:type="dxa"/>
              <w:right w:w="15" w:type="dxa"/>
            </w:tcMar>
            <w:vAlign w:val="bottom"/>
          </w:tcPr>
          <w:p w14:paraId="7F595C09" w14:textId="77777777" w:rsidR="00572D54" w:rsidRPr="00767FB3" w:rsidRDefault="00572D54" w:rsidP="005462A5">
            <w:pPr>
              <w:jc w:val="right"/>
              <w:rPr>
                <w:highlight w:val="yellow"/>
              </w:rPr>
            </w:pPr>
          </w:p>
        </w:tc>
        <w:tc>
          <w:tcPr>
            <w:tcW w:w="1276" w:type="dxa"/>
            <w:noWrap/>
            <w:tcMar>
              <w:top w:w="0" w:type="dxa"/>
              <w:left w:w="15" w:type="dxa"/>
              <w:bottom w:w="0" w:type="dxa"/>
              <w:right w:w="15" w:type="dxa"/>
            </w:tcMar>
            <w:vAlign w:val="bottom"/>
          </w:tcPr>
          <w:p w14:paraId="222CC972" w14:textId="77777777" w:rsidR="00572D54" w:rsidRPr="00767FB3" w:rsidRDefault="00572D54" w:rsidP="005462A5">
            <w:pPr>
              <w:jc w:val="right"/>
              <w:rPr>
                <w:highlight w:val="yellow"/>
                <w:lang w:val="bg-BG"/>
              </w:rPr>
            </w:pPr>
          </w:p>
        </w:tc>
      </w:tr>
      <w:tr w:rsidR="00572D54" w:rsidRPr="004E6D37" w14:paraId="3444DEA8" w14:textId="77777777" w:rsidTr="00F17257">
        <w:trPr>
          <w:trHeight w:val="255"/>
        </w:trPr>
        <w:tc>
          <w:tcPr>
            <w:tcW w:w="3261" w:type="dxa"/>
            <w:noWrap/>
            <w:tcMar>
              <w:top w:w="0" w:type="dxa"/>
              <w:left w:w="15" w:type="dxa"/>
              <w:bottom w:w="0" w:type="dxa"/>
              <w:right w:w="15" w:type="dxa"/>
            </w:tcMar>
            <w:vAlign w:val="bottom"/>
          </w:tcPr>
          <w:p w14:paraId="3FA0DA15" w14:textId="0E50CA12" w:rsidR="00572D54" w:rsidRPr="004B64DA" w:rsidRDefault="00572D54" w:rsidP="005462A5">
            <w:pPr>
              <w:rPr>
                <w:lang w:val="bg-BG"/>
              </w:rPr>
            </w:pPr>
            <w:r w:rsidRPr="004B64DA">
              <w:t xml:space="preserve"> </w:t>
            </w:r>
            <w:r w:rsidR="00930324">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8DB39B6" w14:textId="77777777" w:rsidR="00572D54" w:rsidRPr="004B64DA" w:rsidRDefault="00572D54" w:rsidP="005462A5"/>
        </w:tc>
        <w:tc>
          <w:tcPr>
            <w:tcW w:w="1134" w:type="dxa"/>
            <w:noWrap/>
            <w:tcMar>
              <w:top w:w="15" w:type="dxa"/>
              <w:left w:w="15" w:type="dxa"/>
              <w:bottom w:w="0" w:type="dxa"/>
              <w:right w:w="15" w:type="dxa"/>
            </w:tcMar>
            <w:vAlign w:val="bottom"/>
          </w:tcPr>
          <w:p w14:paraId="2D41CC0B" w14:textId="72E02BA0" w:rsidR="00572D54" w:rsidRPr="004B64DA" w:rsidRDefault="00F17257" w:rsidP="005462A5">
            <w:pPr>
              <w:jc w:val="right"/>
              <w:rPr>
                <w:b/>
                <w:bCs/>
                <w:lang w:val="bg-BG"/>
              </w:rPr>
            </w:pPr>
            <w:r>
              <w:rPr>
                <w:b/>
                <w:bCs/>
                <w:lang w:val="bg-BG"/>
              </w:rPr>
              <w:t>-</w:t>
            </w:r>
          </w:p>
        </w:tc>
        <w:tc>
          <w:tcPr>
            <w:tcW w:w="144" w:type="dxa"/>
            <w:noWrap/>
            <w:tcMar>
              <w:top w:w="0" w:type="dxa"/>
              <w:left w:w="15" w:type="dxa"/>
              <w:bottom w:w="0" w:type="dxa"/>
              <w:right w:w="15" w:type="dxa"/>
            </w:tcMar>
            <w:vAlign w:val="bottom"/>
          </w:tcPr>
          <w:p w14:paraId="503D7C11" w14:textId="77777777" w:rsidR="00572D54" w:rsidRPr="004B64DA" w:rsidRDefault="00572D54" w:rsidP="005462A5">
            <w:pPr>
              <w:jc w:val="right"/>
            </w:pPr>
          </w:p>
        </w:tc>
        <w:tc>
          <w:tcPr>
            <w:tcW w:w="1134" w:type="dxa"/>
            <w:noWrap/>
            <w:tcMar>
              <w:top w:w="15" w:type="dxa"/>
              <w:left w:w="15" w:type="dxa"/>
              <w:bottom w:w="0" w:type="dxa"/>
              <w:right w:w="15" w:type="dxa"/>
            </w:tcMar>
            <w:vAlign w:val="bottom"/>
          </w:tcPr>
          <w:p w14:paraId="61CD693F" w14:textId="1CF69030" w:rsidR="00AE7AB7" w:rsidRPr="00F17257" w:rsidRDefault="00F17257">
            <w:pPr>
              <w:jc w:val="right"/>
              <w:rPr>
                <w:lang w:val="bg-BG"/>
              </w:rPr>
            </w:pPr>
            <w:r>
              <w:rPr>
                <w:lang w:val="bg-BG"/>
              </w:rPr>
              <w:t>887</w:t>
            </w:r>
          </w:p>
        </w:tc>
        <w:tc>
          <w:tcPr>
            <w:tcW w:w="144" w:type="dxa"/>
            <w:noWrap/>
            <w:tcMar>
              <w:top w:w="0" w:type="dxa"/>
              <w:left w:w="15" w:type="dxa"/>
              <w:bottom w:w="0" w:type="dxa"/>
              <w:right w:w="15" w:type="dxa"/>
            </w:tcMar>
            <w:vAlign w:val="bottom"/>
          </w:tcPr>
          <w:p w14:paraId="204B8442" w14:textId="77777777" w:rsidR="00572D54" w:rsidRPr="004B64DA" w:rsidRDefault="00572D54" w:rsidP="005462A5">
            <w:pPr>
              <w:jc w:val="right"/>
            </w:pPr>
          </w:p>
        </w:tc>
        <w:tc>
          <w:tcPr>
            <w:tcW w:w="1249" w:type="dxa"/>
            <w:noWrap/>
            <w:tcMar>
              <w:top w:w="15" w:type="dxa"/>
              <w:left w:w="15" w:type="dxa"/>
              <w:bottom w:w="0" w:type="dxa"/>
              <w:right w:w="15" w:type="dxa"/>
            </w:tcMar>
            <w:vAlign w:val="bottom"/>
          </w:tcPr>
          <w:p w14:paraId="0C1DA0CF" w14:textId="3A064D0A" w:rsidR="00572D54" w:rsidRPr="004B64DA" w:rsidRDefault="00F17257" w:rsidP="005462A5">
            <w:pPr>
              <w:jc w:val="right"/>
              <w:rPr>
                <w:lang w:val="bg-BG"/>
              </w:rPr>
            </w:pPr>
            <w:r>
              <w:rPr>
                <w:lang w:val="bg-BG"/>
              </w:rPr>
              <w:t>799</w:t>
            </w:r>
          </w:p>
        </w:tc>
        <w:tc>
          <w:tcPr>
            <w:tcW w:w="161" w:type="dxa"/>
            <w:tcMar>
              <w:top w:w="0" w:type="dxa"/>
              <w:left w:w="15" w:type="dxa"/>
              <w:bottom w:w="0" w:type="dxa"/>
              <w:right w:w="15" w:type="dxa"/>
            </w:tcMar>
            <w:vAlign w:val="bottom"/>
          </w:tcPr>
          <w:p w14:paraId="67AEEDF4" w14:textId="77777777" w:rsidR="00572D54" w:rsidRPr="004B64DA" w:rsidRDefault="00572D54" w:rsidP="005462A5">
            <w:pPr>
              <w:jc w:val="right"/>
            </w:pPr>
          </w:p>
        </w:tc>
        <w:tc>
          <w:tcPr>
            <w:tcW w:w="1276" w:type="dxa"/>
            <w:noWrap/>
            <w:tcMar>
              <w:top w:w="15" w:type="dxa"/>
              <w:left w:w="15" w:type="dxa"/>
              <w:bottom w:w="0" w:type="dxa"/>
              <w:right w:w="15" w:type="dxa"/>
            </w:tcMar>
            <w:vAlign w:val="bottom"/>
          </w:tcPr>
          <w:p w14:paraId="3CEB91CB" w14:textId="3AEC0B65" w:rsidR="00572D54" w:rsidRPr="00667DB3" w:rsidRDefault="00F17257" w:rsidP="005462A5">
            <w:pPr>
              <w:jc w:val="right"/>
              <w:rPr>
                <w:lang w:val="bg-BG"/>
              </w:rPr>
            </w:pPr>
            <w:r>
              <w:rPr>
                <w:lang w:val="bg-BG"/>
              </w:rPr>
              <w:t>1,686</w:t>
            </w:r>
          </w:p>
        </w:tc>
      </w:tr>
      <w:tr w:rsidR="0081423E" w:rsidRPr="004E6D37" w14:paraId="06FE533D" w14:textId="77777777" w:rsidTr="00F17257">
        <w:trPr>
          <w:trHeight w:val="255"/>
        </w:trPr>
        <w:tc>
          <w:tcPr>
            <w:tcW w:w="3261" w:type="dxa"/>
            <w:noWrap/>
            <w:tcMar>
              <w:top w:w="0" w:type="dxa"/>
              <w:left w:w="15" w:type="dxa"/>
              <w:bottom w:w="0" w:type="dxa"/>
              <w:right w:w="15" w:type="dxa"/>
            </w:tcMar>
            <w:vAlign w:val="bottom"/>
          </w:tcPr>
          <w:p w14:paraId="5D370928" w14:textId="06C8496F" w:rsidR="0081423E" w:rsidRPr="004B64DA" w:rsidRDefault="009A7291" w:rsidP="005462A5">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3672FF4" w14:textId="77777777" w:rsidR="0081423E" w:rsidRPr="004B64DA" w:rsidRDefault="0081423E" w:rsidP="005462A5"/>
        </w:tc>
        <w:tc>
          <w:tcPr>
            <w:tcW w:w="1134" w:type="dxa"/>
            <w:noWrap/>
            <w:tcMar>
              <w:top w:w="15" w:type="dxa"/>
              <w:left w:w="15" w:type="dxa"/>
              <w:bottom w:w="0" w:type="dxa"/>
              <w:right w:w="15" w:type="dxa"/>
            </w:tcMar>
            <w:vAlign w:val="bottom"/>
          </w:tcPr>
          <w:p w14:paraId="48A7771C" w14:textId="0C7DF577" w:rsidR="0081423E" w:rsidRPr="004B64DA" w:rsidRDefault="00F17257" w:rsidP="005462A5">
            <w:pPr>
              <w:jc w:val="right"/>
              <w:rPr>
                <w:bCs/>
                <w:lang w:val="bg-BG"/>
              </w:rPr>
            </w:pPr>
            <w:r>
              <w:rPr>
                <w:bCs/>
                <w:lang w:val="bg-BG"/>
              </w:rPr>
              <w:t>-</w:t>
            </w:r>
          </w:p>
        </w:tc>
        <w:tc>
          <w:tcPr>
            <w:tcW w:w="144" w:type="dxa"/>
            <w:noWrap/>
            <w:tcMar>
              <w:top w:w="0" w:type="dxa"/>
              <w:left w:w="15" w:type="dxa"/>
              <w:bottom w:w="0" w:type="dxa"/>
              <w:right w:w="15" w:type="dxa"/>
            </w:tcMar>
            <w:vAlign w:val="bottom"/>
          </w:tcPr>
          <w:p w14:paraId="5B915459" w14:textId="77777777" w:rsidR="0081423E" w:rsidRPr="004B64DA" w:rsidRDefault="0081423E" w:rsidP="005462A5">
            <w:pPr>
              <w:jc w:val="right"/>
            </w:pPr>
          </w:p>
        </w:tc>
        <w:tc>
          <w:tcPr>
            <w:tcW w:w="1134" w:type="dxa"/>
            <w:noWrap/>
            <w:tcMar>
              <w:top w:w="15" w:type="dxa"/>
              <w:left w:w="15" w:type="dxa"/>
              <w:bottom w:w="0" w:type="dxa"/>
              <w:right w:w="15" w:type="dxa"/>
            </w:tcMar>
            <w:vAlign w:val="bottom"/>
          </w:tcPr>
          <w:p w14:paraId="715DB8BD" w14:textId="08CA867E" w:rsidR="0081423E" w:rsidRPr="00F17257" w:rsidRDefault="00F17257">
            <w:pPr>
              <w:jc w:val="right"/>
              <w:rPr>
                <w:lang w:val="bg-BG"/>
              </w:rPr>
            </w:pPr>
            <w:r>
              <w:rPr>
                <w:lang w:val="bg-BG"/>
              </w:rPr>
              <w:t>55</w:t>
            </w:r>
          </w:p>
        </w:tc>
        <w:tc>
          <w:tcPr>
            <w:tcW w:w="144" w:type="dxa"/>
            <w:noWrap/>
            <w:tcMar>
              <w:top w:w="0" w:type="dxa"/>
              <w:left w:w="15" w:type="dxa"/>
              <w:bottom w:w="0" w:type="dxa"/>
              <w:right w:w="15" w:type="dxa"/>
            </w:tcMar>
            <w:vAlign w:val="bottom"/>
          </w:tcPr>
          <w:p w14:paraId="338525C5" w14:textId="77777777" w:rsidR="0081423E" w:rsidRPr="004B64DA" w:rsidRDefault="0081423E" w:rsidP="005462A5">
            <w:pPr>
              <w:jc w:val="right"/>
            </w:pPr>
          </w:p>
        </w:tc>
        <w:tc>
          <w:tcPr>
            <w:tcW w:w="1249" w:type="dxa"/>
            <w:noWrap/>
            <w:tcMar>
              <w:top w:w="15" w:type="dxa"/>
              <w:left w:w="15" w:type="dxa"/>
              <w:bottom w:w="0" w:type="dxa"/>
              <w:right w:w="15" w:type="dxa"/>
            </w:tcMar>
            <w:vAlign w:val="bottom"/>
          </w:tcPr>
          <w:p w14:paraId="1606BAD4" w14:textId="0CEF10CB" w:rsidR="0081423E" w:rsidRPr="00F17257" w:rsidRDefault="00F17257">
            <w:pPr>
              <w:jc w:val="right"/>
              <w:rPr>
                <w:lang w:val="bg-BG"/>
              </w:rPr>
            </w:pPr>
            <w:r>
              <w:rPr>
                <w:lang w:val="bg-BG"/>
              </w:rPr>
              <w:t>1,839</w:t>
            </w:r>
          </w:p>
        </w:tc>
        <w:tc>
          <w:tcPr>
            <w:tcW w:w="161" w:type="dxa"/>
            <w:tcMar>
              <w:top w:w="0" w:type="dxa"/>
              <w:left w:w="15" w:type="dxa"/>
              <w:bottom w:w="0" w:type="dxa"/>
              <w:right w:w="15" w:type="dxa"/>
            </w:tcMar>
            <w:vAlign w:val="bottom"/>
          </w:tcPr>
          <w:p w14:paraId="1B3A1CB4" w14:textId="77777777" w:rsidR="0081423E" w:rsidRPr="004B64DA" w:rsidRDefault="0081423E" w:rsidP="005462A5">
            <w:pPr>
              <w:jc w:val="right"/>
            </w:pPr>
          </w:p>
        </w:tc>
        <w:tc>
          <w:tcPr>
            <w:tcW w:w="1276" w:type="dxa"/>
            <w:noWrap/>
            <w:tcMar>
              <w:top w:w="15" w:type="dxa"/>
              <w:left w:w="15" w:type="dxa"/>
              <w:bottom w:w="0" w:type="dxa"/>
              <w:right w:w="15" w:type="dxa"/>
            </w:tcMar>
            <w:vAlign w:val="bottom"/>
          </w:tcPr>
          <w:p w14:paraId="1F6BD605" w14:textId="79473392" w:rsidR="0081423E" w:rsidRPr="004B64DA" w:rsidRDefault="00F17257" w:rsidP="00EC4D25">
            <w:pPr>
              <w:jc w:val="right"/>
              <w:rPr>
                <w:lang w:val="bg-BG"/>
              </w:rPr>
            </w:pPr>
            <w:r>
              <w:rPr>
                <w:lang w:val="bg-BG"/>
              </w:rPr>
              <w:t>1,894</w:t>
            </w:r>
          </w:p>
        </w:tc>
      </w:tr>
      <w:tr w:rsidR="009D075D" w:rsidRPr="004E6D37" w14:paraId="23718482" w14:textId="77777777" w:rsidTr="00F17257">
        <w:trPr>
          <w:trHeight w:val="255"/>
        </w:trPr>
        <w:tc>
          <w:tcPr>
            <w:tcW w:w="3261" w:type="dxa"/>
            <w:noWrap/>
            <w:tcMar>
              <w:top w:w="0" w:type="dxa"/>
              <w:left w:w="15" w:type="dxa"/>
              <w:bottom w:w="0" w:type="dxa"/>
              <w:right w:w="15" w:type="dxa"/>
            </w:tcMar>
            <w:vAlign w:val="bottom"/>
          </w:tcPr>
          <w:p w14:paraId="511E9890" w14:textId="77777777" w:rsidR="009D075D" w:rsidRPr="004B64DA" w:rsidRDefault="009D075D" w:rsidP="005462A5">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1DCFBBBC" w14:textId="77777777" w:rsidR="009D075D" w:rsidRPr="004B64DA" w:rsidRDefault="009D075D" w:rsidP="005462A5"/>
        </w:tc>
        <w:tc>
          <w:tcPr>
            <w:tcW w:w="1134" w:type="dxa"/>
            <w:tcBorders>
              <w:bottom w:val="single" w:sz="4" w:space="0" w:color="auto"/>
            </w:tcBorders>
            <w:noWrap/>
            <w:tcMar>
              <w:top w:w="15" w:type="dxa"/>
              <w:left w:w="15" w:type="dxa"/>
              <w:bottom w:w="0" w:type="dxa"/>
              <w:right w:w="15" w:type="dxa"/>
            </w:tcMar>
            <w:vAlign w:val="bottom"/>
          </w:tcPr>
          <w:p w14:paraId="4561D298" w14:textId="2EB776F8" w:rsidR="009D075D" w:rsidRPr="002D3DDD" w:rsidRDefault="005A4B3B" w:rsidP="005462A5">
            <w:pPr>
              <w:jc w:val="right"/>
              <w:rPr>
                <w:bCs/>
              </w:rPr>
            </w:pPr>
            <w:r>
              <w:rPr>
                <w:bCs/>
              </w:rPr>
              <w:t>49</w:t>
            </w:r>
          </w:p>
        </w:tc>
        <w:tc>
          <w:tcPr>
            <w:tcW w:w="144" w:type="dxa"/>
            <w:noWrap/>
            <w:tcMar>
              <w:top w:w="0" w:type="dxa"/>
              <w:left w:w="15" w:type="dxa"/>
              <w:bottom w:w="0" w:type="dxa"/>
              <w:right w:w="15" w:type="dxa"/>
            </w:tcMar>
            <w:vAlign w:val="bottom"/>
          </w:tcPr>
          <w:p w14:paraId="54D8ED01" w14:textId="77777777" w:rsidR="009D075D" w:rsidRPr="004B64DA" w:rsidRDefault="009D075D" w:rsidP="005462A5">
            <w:pPr>
              <w:jc w:val="right"/>
            </w:pPr>
          </w:p>
        </w:tc>
        <w:tc>
          <w:tcPr>
            <w:tcW w:w="1134" w:type="dxa"/>
            <w:tcBorders>
              <w:bottom w:val="single" w:sz="4" w:space="0" w:color="auto"/>
            </w:tcBorders>
            <w:noWrap/>
            <w:tcMar>
              <w:top w:w="15" w:type="dxa"/>
              <w:left w:w="15" w:type="dxa"/>
              <w:bottom w:w="0" w:type="dxa"/>
              <w:right w:w="15" w:type="dxa"/>
            </w:tcMar>
            <w:vAlign w:val="bottom"/>
          </w:tcPr>
          <w:p w14:paraId="21092CC3" w14:textId="22491572" w:rsidR="009D075D" w:rsidRPr="005A4B3B" w:rsidRDefault="00F17257">
            <w:pPr>
              <w:jc w:val="right"/>
              <w:rPr>
                <w:lang w:val="bg-BG"/>
              </w:rPr>
            </w:pPr>
            <w:r>
              <w:rPr>
                <w:lang w:val="bg-BG"/>
              </w:rPr>
              <w:t>591</w:t>
            </w:r>
          </w:p>
        </w:tc>
        <w:tc>
          <w:tcPr>
            <w:tcW w:w="144" w:type="dxa"/>
            <w:noWrap/>
            <w:tcMar>
              <w:top w:w="0" w:type="dxa"/>
              <w:left w:w="15" w:type="dxa"/>
              <w:bottom w:w="0" w:type="dxa"/>
              <w:right w:w="15" w:type="dxa"/>
            </w:tcMar>
            <w:vAlign w:val="bottom"/>
          </w:tcPr>
          <w:p w14:paraId="7806EFCE" w14:textId="77777777" w:rsidR="009D075D" w:rsidRPr="004B64DA" w:rsidRDefault="009D075D" w:rsidP="005462A5">
            <w:pPr>
              <w:jc w:val="right"/>
            </w:pPr>
          </w:p>
        </w:tc>
        <w:tc>
          <w:tcPr>
            <w:tcW w:w="1249" w:type="dxa"/>
            <w:tcBorders>
              <w:bottom w:val="single" w:sz="4" w:space="0" w:color="auto"/>
            </w:tcBorders>
            <w:noWrap/>
            <w:tcMar>
              <w:top w:w="15" w:type="dxa"/>
              <w:left w:w="15" w:type="dxa"/>
              <w:bottom w:w="0" w:type="dxa"/>
              <w:right w:w="15" w:type="dxa"/>
            </w:tcMar>
            <w:vAlign w:val="bottom"/>
          </w:tcPr>
          <w:p w14:paraId="3D2AB02A" w14:textId="4F5BDCC3" w:rsidR="00EC40FF" w:rsidRPr="004B64DA" w:rsidRDefault="00F17257" w:rsidP="006B594A">
            <w:pPr>
              <w:jc w:val="right"/>
              <w:rPr>
                <w:lang w:val="bg-BG"/>
              </w:rPr>
            </w:pPr>
            <w:r>
              <w:rPr>
                <w:lang w:val="bg-BG"/>
              </w:rPr>
              <w:t>3,</w:t>
            </w:r>
            <w:r w:rsidR="005A4B3B">
              <w:rPr>
                <w:lang w:val="bg-BG"/>
              </w:rPr>
              <w:t>035</w:t>
            </w:r>
          </w:p>
        </w:tc>
        <w:tc>
          <w:tcPr>
            <w:tcW w:w="161" w:type="dxa"/>
            <w:tcMar>
              <w:top w:w="0" w:type="dxa"/>
              <w:left w:w="15" w:type="dxa"/>
              <w:bottom w:w="0" w:type="dxa"/>
              <w:right w:w="15" w:type="dxa"/>
            </w:tcMar>
            <w:vAlign w:val="bottom"/>
          </w:tcPr>
          <w:p w14:paraId="29B51EB0" w14:textId="77777777" w:rsidR="009D075D" w:rsidRPr="004B64DA" w:rsidRDefault="009D075D" w:rsidP="005462A5">
            <w:pPr>
              <w:jc w:val="right"/>
            </w:pPr>
          </w:p>
        </w:tc>
        <w:tc>
          <w:tcPr>
            <w:tcW w:w="1276" w:type="dxa"/>
            <w:tcBorders>
              <w:bottom w:val="single" w:sz="4" w:space="0" w:color="auto"/>
            </w:tcBorders>
            <w:noWrap/>
            <w:tcMar>
              <w:top w:w="15" w:type="dxa"/>
              <w:left w:w="15" w:type="dxa"/>
              <w:bottom w:w="0" w:type="dxa"/>
              <w:right w:w="15" w:type="dxa"/>
            </w:tcMar>
            <w:vAlign w:val="bottom"/>
          </w:tcPr>
          <w:p w14:paraId="24672134" w14:textId="1231086C" w:rsidR="00344CFB" w:rsidRPr="004B64DA" w:rsidRDefault="00F17257" w:rsidP="006B594A">
            <w:pPr>
              <w:jc w:val="right"/>
              <w:rPr>
                <w:lang w:val="bg-BG"/>
              </w:rPr>
            </w:pPr>
            <w:r>
              <w:rPr>
                <w:lang w:val="bg-BG"/>
              </w:rPr>
              <w:t>3,</w:t>
            </w:r>
            <w:r w:rsidR="005A4B3B">
              <w:rPr>
                <w:lang w:val="bg-BG"/>
              </w:rPr>
              <w:t>675</w:t>
            </w:r>
          </w:p>
        </w:tc>
      </w:tr>
      <w:tr w:rsidR="009D075D" w:rsidRPr="003109F9" w14:paraId="1B1E5CED" w14:textId="77777777" w:rsidTr="00C55F4A">
        <w:trPr>
          <w:trHeight w:val="255"/>
        </w:trPr>
        <w:tc>
          <w:tcPr>
            <w:tcW w:w="3261" w:type="dxa"/>
            <w:noWrap/>
            <w:tcMar>
              <w:top w:w="0" w:type="dxa"/>
              <w:left w:w="15" w:type="dxa"/>
              <w:bottom w:w="0" w:type="dxa"/>
              <w:right w:w="15" w:type="dxa"/>
            </w:tcMar>
            <w:vAlign w:val="bottom"/>
          </w:tcPr>
          <w:p w14:paraId="54F5470B" w14:textId="77777777" w:rsidR="009D075D" w:rsidRPr="004B64DA" w:rsidRDefault="009D075D" w:rsidP="005462A5">
            <w:pPr>
              <w:rPr>
                <w:b/>
              </w:rPr>
            </w:pPr>
            <w:r w:rsidRPr="004B64DA">
              <w:rPr>
                <w:b/>
              </w:rPr>
              <w:t>Общо</w:t>
            </w:r>
          </w:p>
        </w:tc>
        <w:tc>
          <w:tcPr>
            <w:tcW w:w="144" w:type="dxa"/>
            <w:noWrap/>
            <w:tcMar>
              <w:top w:w="0" w:type="dxa"/>
              <w:left w:w="15" w:type="dxa"/>
              <w:bottom w:w="0" w:type="dxa"/>
              <w:right w:w="15" w:type="dxa"/>
            </w:tcMar>
            <w:vAlign w:val="bottom"/>
          </w:tcPr>
          <w:p w14:paraId="60B34656" w14:textId="77777777" w:rsidR="009D075D" w:rsidRPr="004B64DA" w:rsidRDefault="009D075D"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89E4D2C" w14:textId="7E1CDA11" w:rsidR="009D075D" w:rsidRPr="004B64DA" w:rsidRDefault="005A4B3B" w:rsidP="005462A5">
            <w:pPr>
              <w:jc w:val="right"/>
              <w:rPr>
                <w:b/>
                <w:bCs/>
                <w:lang w:val="bg-BG"/>
              </w:rPr>
            </w:pPr>
            <w:r>
              <w:rPr>
                <w:b/>
                <w:bCs/>
                <w:lang w:val="bg-BG"/>
              </w:rPr>
              <w:t>49</w:t>
            </w:r>
          </w:p>
        </w:tc>
        <w:tc>
          <w:tcPr>
            <w:tcW w:w="144" w:type="dxa"/>
            <w:noWrap/>
            <w:tcMar>
              <w:top w:w="0" w:type="dxa"/>
              <w:left w:w="15" w:type="dxa"/>
              <w:bottom w:w="0" w:type="dxa"/>
              <w:right w:w="15" w:type="dxa"/>
            </w:tcMar>
            <w:vAlign w:val="bottom"/>
          </w:tcPr>
          <w:p w14:paraId="4C037B75" w14:textId="77777777" w:rsidR="009D075D" w:rsidRPr="004B64DA" w:rsidRDefault="009D075D" w:rsidP="005462A5">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3CA4159D" w14:textId="057437FA" w:rsidR="009D075D" w:rsidRPr="00F17257" w:rsidRDefault="00F17257" w:rsidP="00EC4D25">
            <w:pPr>
              <w:jc w:val="right"/>
              <w:rPr>
                <w:b/>
                <w:lang w:val="bg-BG"/>
              </w:rPr>
            </w:pPr>
            <w:r>
              <w:rPr>
                <w:b/>
                <w:lang w:val="bg-BG"/>
              </w:rPr>
              <w:t>1,533</w:t>
            </w:r>
          </w:p>
        </w:tc>
        <w:tc>
          <w:tcPr>
            <w:tcW w:w="144" w:type="dxa"/>
            <w:noWrap/>
            <w:tcMar>
              <w:top w:w="0" w:type="dxa"/>
              <w:left w:w="15" w:type="dxa"/>
              <w:bottom w:w="0" w:type="dxa"/>
              <w:right w:w="15" w:type="dxa"/>
            </w:tcMar>
            <w:vAlign w:val="bottom"/>
          </w:tcPr>
          <w:p w14:paraId="7DDE0744" w14:textId="77777777" w:rsidR="009D075D" w:rsidRPr="004B64DA" w:rsidRDefault="009D075D" w:rsidP="005462A5">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49C9B6BC" w14:textId="33E6BF47" w:rsidR="00EC40FF" w:rsidRPr="00F17257" w:rsidRDefault="00F17257" w:rsidP="006B594A">
            <w:pPr>
              <w:jc w:val="right"/>
              <w:rPr>
                <w:b/>
                <w:lang w:val="bg-BG"/>
              </w:rPr>
            </w:pPr>
            <w:r>
              <w:rPr>
                <w:b/>
                <w:lang w:val="bg-BG"/>
              </w:rPr>
              <w:t>5,</w:t>
            </w:r>
            <w:r w:rsidR="005A4B3B">
              <w:rPr>
                <w:b/>
                <w:lang w:val="bg-BG"/>
              </w:rPr>
              <w:t>673</w:t>
            </w:r>
          </w:p>
        </w:tc>
        <w:tc>
          <w:tcPr>
            <w:tcW w:w="161" w:type="dxa"/>
            <w:tcMar>
              <w:top w:w="0" w:type="dxa"/>
              <w:left w:w="15" w:type="dxa"/>
              <w:bottom w:w="0" w:type="dxa"/>
              <w:right w:w="15" w:type="dxa"/>
            </w:tcMar>
            <w:vAlign w:val="bottom"/>
          </w:tcPr>
          <w:p w14:paraId="5A742E06" w14:textId="77777777" w:rsidR="00EC3602" w:rsidRPr="004B64DA" w:rsidRDefault="00EC3602" w:rsidP="00EC360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36169351" w14:textId="3644DF6F" w:rsidR="009D075D" w:rsidRPr="004B64DA" w:rsidRDefault="00F17257" w:rsidP="006B594A">
            <w:pPr>
              <w:tabs>
                <w:tab w:val="center" w:pos="4153"/>
                <w:tab w:val="right" w:pos="8306"/>
              </w:tabs>
              <w:jc w:val="right"/>
              <w:rPr>
                <w:b/>
                <w:lang w:val="bg-BG"/>
              </w:rPr>
            </w:pPr>
            <w:r>
              <w:rPr>
                <w:b/>
                <w:lang w:val="bg-BG"/>
              </w:rPr>
              <w:t>7,</w:t>
            </w:r>
            <w:r w:rsidR="005A4B3B">
              <w:rPr>
                <w:b/>
                <w:lang w:val="bg-BG"/>
              </w:rPr>
              <w:t>255</w:t>
            </w:r>
          </w:p>
        </w:tc>
      </w:tr>
      <w:tr w:rsidR="00221004" w:rsidRPr="00D503C2" w14:paraId="526A9C7D" w14:textId="77777777" w:rsidTr="00C55F4A">
        <w:trPr>
          <w:trHeight w:val="300"/>
        </w:trPr>
        <w:tc>
          <w:tcPr>
            <w:tcW w:w="3261" w:type="dxa"/>
            <w:noWrap/>
            <w:tcMar>
              <w:top w:w="0" w:type="dxa"/>
              <w:left w:w="15" w:type="dxa"/>
              <w:bottom w:w="0" w:type="dxa"/>
              <w:right w:w="15" w:type="dxa"/>
            </w:tcMar>
            <w:vAlign w:val="bottom"/>
          </w:tcPr>
          <w:p w14:paraId="357CCDC0" w14:textId="77777777" w:rsidR="00221004" w:rsidRDefault="00221004" w:rsidP="005672A6">
            <w:pPr>
              <w:rPr>
                <w:b/>
                <w:bCs/>
                <w:iCs/>
                <w:lang w:val="bg-BG"/>
              </w:rPr>
            </w:pPr>
          </w:p>
        </w:tc>
        <w:tc>
          <w:tcPr>
            <w:tcW w:w="144" w:type="dxa"/>
            <w:tcMar>
              <w:top w:w="0" w:type="dxa"/>
              <w:left w:w="15" w:type="dxa"/>
              <w:bottom w:w="0" w:type="dxa"/>
              <w:right w:w="15" w:type="dxa"/>
            </w:tcMar>
          </w:tcPr>
          <w:p w14:paraId="0FEDFBF8" w14:textId="77777777" w:rsidR="00221004" w:rsidRPr="00D503C2" w:rsidRDefault="00221004" w:rsidP="005672A6">
            <w:pPr>
              <w:jc w:val="right"/>
            </w:pPr>
          </w:p>
        </w:tc>
        <w:tc>
          <w:tcPr>
            <w:tcW w:w="1134" w:type="dxa"/>
            <w:tcMar>
              <w:top w:w="0" w:type="dxa"/>
              <w:left w:w="15" w:type="dxa"/>
              <w:bottom w:w="0" w:type="dxa"/>
              <w:right w:w="15" w:type="dxa"/>
            </w:tcMar>
          </w:tcPr>
          <w:p w14:paraId="37E81BEE" w14:textId="77777777" w:rsidR="00221004" w:rsidRPr="00D503C2" w:rsidRDefault="00221004" w:rsidP="005672A6">
            <w:pPr>
              <w:jc w:val="right"/>
              <w:rPr>
                <w:b/>
                <w:bCs/>
                <w:iCs/>
              </w:rPr>
            </w:pPr>
          </w:p>
        </w:tc>
        <w:tc>
          <w:tcPr>
            <w:tcW w:w="144" w:type="dxa"/>
            <w:tcMar>
              <w:top w:w="0" w:type="dxa"/>
              <w:left w:w="15" w:type="dxa"/>
              <w:bottom w:w="0" w:type="dxa"/>
              <w:right w:w="15" w:type="dxa"/>
            </w:tcMar>
          </w:tcPr>
          <w:p w14:paraId="5E845433" w14:textId="77777777" w:rsidR="00221004" w:rsidRPr="00D503C2" w:rsidRDefault="00221004" w:rsidP="005672A6">
            <w:pPr>
              <w:jc w:val="center"/>
            </w:pPr>
          </w:p>
        </w:tc>
        <w:tc>
          <w:tcPr>
            <w:tcW w:w="1134" w:type="dxa"/>
            <w:tcMar>
              <w:top w:w="0" w:type="dxa"/>
              <w:left w:w="15" w:type="dxa"/>
              <w:bottom w:w="0" w:type="dxa"/>
              <w:right w:w="15" w:type="dxa"/>
            </w:tcMar>
          </w:tcPr>
          <w:p w14:paraId="159F0118" w14:textId="77777777" w:rsidR="00221004" w:rsidRPr="00D503C2" w:rsidRDefault="00221004" w:rsidP="005672A6">
            <w:pPr>
              <w:jc w:val="right"/>
              <w:rPr>
                <w:b/>
                <w:bCs/>
                <w:iCs/>
              </w:rPr>
            </w:pPr>
          </w:p>
        </w:tc>
        <w:tc>
          <w:tcPr>
            <w:tcW w:w="144" w:type="dxa"/>
            <w:tcMar>
              <w:top w:w="0" w:type="dxa"/>
              <w:left w:w="15" w:type="dxa"/>
              <w:bottom w:w="0" w:type="dxa"/>
              <w:right w:w="15" w:type="dxa"/>
            </w:tcMar>
          </w:tcPr>
          <w:p w14:paraId="0FF9C406" w14:textId="77777777" w:rsidR="00221004" w:rsidRPr="00D503C2" w:rsidRDefault="00221004" w:rsidP="005672A6">
            <w:pPr>
              <w:jc w:val="right"/>
            </w:pPr>
          </w:p>
        </w:tc>
        <w:tc>
          <w:tcPr>
            <w:tcW w:w="1249" w:type="dxa"/>
            <w:tcMar>
              <w:top w:w="0" w:type="dxa"/>
              <w:left w:w="15" w:type="dxa"/>
              <w:bottom w:w="0" w:type="dxa"/>
              <w:right w:w="15" w:type="dxa"/>
            </w:tcMar>
          </w:tcPr>
          <w:p w14:paraId="7BE1C689" w14:textId="77777777" w:rsidR="00221004" w:rsidRPr="00D503C2" w:rsidRDefault="00221004" w:rsidP="005672A6">
            <w:pPr>
              <w:jc w:val="right"/>
              <w:rPr>
                <w:b/>
                <w:bCs/>
                <w:iCs/>
              </w:rPr>
            </w:pPr>
          </w:p>
        </w:tc>
        <w:tc>
          <w:tcPr>
            <w:tcW w:w="161" w:type="dxa"/>
            <w:tcMar>
              <w:top w:w="0" w:type="dxa"/>
              <w:left w:w="15" w:type="dxa"/>
              <w:bottom w:w="0" w:type="dxa"/>
              <w:right w:w="15" w:type="dxa"/>
            </w:tcMar>
          </w:tcPr>
          <w:p w14:paraId="1F8A63FE" w14:textId="77777777" w:rsidR="00221004" w:rsidRPr="00D503C2" w:rsidRDefault="00221004" w:rsidP="005672A6">
            <w:pPr>
              <w:jc w:val="right"/>
            </w:pPr>
          </w:p>
        </w:tc>
        <w:tc>
          <w:tcPr>
            <w:tcW w:w="1276" w:type="dxa"/>
            <w:noWrap/>
            <w:tcMar>
              <w:top w:w="0" w:type="dxa"/>
              <w:left w:w="15" w:type="dxa"/>
              <w:bottom w:w="0" w:type="dxa"/>
              <w:right w:w="15" w:type="dxa"/>
            </w:tcMar>
          </w:tcPr>
          <w:p w14:paraId="1B2AC23F" w14:textId="77777777" w:rsidR="00221004" w:rsidRPr="00D503C2" w:rsidRDefault="00221004" w:rsidP="005672A6">
            <w:pPr>
              <w:jc w:val="right"/>
              <w:rPr>
                <w:b/>
                <w:bCs/>
                <w:iCs/>
              </w:rPr>
            </w:pPr>
          </w:p>
        </w:tc>
      </w:tr>
      <w:tr w:rsidR="00221004" w:rsidRPr="00D503C2" w14:paraId="7F59BED3" w14:textId="77777777" w:rsidTr="00A3130B">
        <w:trPr>
          <w:trHeight w:val="300"/>
        </w:trPr>
        <w:tc>
          <w:tcPr>
            <w:tcW w:w="3261" w:type="dxa"/>
            <w:noWrap/>
            <w:tcMar>
              <w:top w:w="0" w:type="dxa"/>
              <w:left w:w="15" w:type="dxa"/>
              <w:bottom w:w="0" w:type="dxa"/>
              <w:right w:w="15" w:type="dxa"/>
            </w:tcMar>
            <w:vAlign w:val="bottom"/>
          </w:tcPr>
          <w:p w14:paraId="641C2F7C" w14:textId="77777777" w:rsidR="00221004" w:rsidRPr="002E2F5F" w:rsidRDefault="00221004" w:rsidP="00A3130B">
            <w:pPr>
              <w:rPr>
                <w:b/>
                <w:bCs/>
                <w:iCs/>
                <w:lang w:val="bg-BG"/>
              </w:rPr>
            </w:pPr>
            <w:r>
              <w:rPr>
                <w:b/>
                <w:bCs/>
                <w:iCs/>
                <w:lang w:val="bg-BG"/>
              </w:rPr>
              <w:t xml:space="preserve">31 декември </w:t>
            </w:r>
            <w:r>
              <w:rPr>
                <w:b/>
                <w:bCs/>
                <w:iCs/>
              </w:rPr>
              <w:t>201</w:t>
            </w:r>
            <w:r>
              <w:rPr>
                <w:b/>
                <w:bCs/>
                <w:iCs/>
                <w:lang w:val="bg-BG"/>
              </w:rPr>
              <w:t>9</w:t>
            </w:r>
          </w:p>
        </w:tc>
        <w:tc>
          <w:tcPr>
            <w:tcW w:w="144" w:type="dxa"/>
            <w:tcMar>
              <w:top w:w="0" w:type="dxa"/>
              <w:left w:w="15" w:type="dxa"/>
              <w:bottom w:w="0" w:type="dxa"/>
              <w:right w:w="15" w:type="dxa"/>
            </w:tcMar>
          </w:tcPr>
          <w:p w14:paraId="2856A302" w14:textId="77777777" w:rsidR="00221004" w:rsidRPr="00D503C2" w:rsidRDefault="00221004" w:rsidP="00A3130B">
            <w:pPr>
              <w:jc w:val="right"/>
            </w:pPr>
          </w:p>
        </w:tc>
        <w:tc>
          <w:tcPr>
            <w:tcW w:w="1134" w:type="dxa"/>
            <w:tcMar>
              <w:top w:w="0" w:type="dxa"/>
              <w:left w:w="15" w:type="dxa"/>
              <w:bottom w:w="0" w:type="dxa"/>
              <w:right w:w="15" w:type="dxa"/>
            </w:tcMar>
          </w:tcPr>
          <w:p w14:paraId="1EB839FA" w14:textId="77777777" w:rsidR="00221004" w:rsidRPr="00D503C2" w:rsidRDefault="00221004" w:rsidP="00A3130B">
            <w:pPr>
              <w:jc w:val="right"/>
              <w:rPr>
                <w:b/>
                <w:bCs/>
                <w:iCs/>
              </w:rPr>
            </w:pPr>
            <w:r w:rsidRPr="00D503C2">
              <w:rPr>
                <w:b/>
                <w:bCs/>
                <w:iCs/>
              </w:rPr>
              <w:t>в USD</w:t>
            </w:r>
          </w:p>
        </w:tc>
        <w:tc>
          <w:tcPr>
            <w:tcW w:w="144" w:type="dxa"/>
            <w:tcMar>
              <w:top w:w="0" w:type="dxa"/>
              <w:left w:w="15" w:type="dxa"/>
              <w:bottom w:w="0" w:type="dxa"/>
              <w:right w:w="15" w:type="dxa"/>
            </w:tcMar>
          </w:tcPr>
          <w:p w14:paraId="1C94F2C8" w14:textId="77777777" w:rsidR="00221004" w:rsidRPr="00D503C2" w:rsidRDefault="00221004" w:rsidP="00A3130B">
            <w:pPr>
              <w:jc w:val="center"/>
            </w:pPr>
          </w:p>
        </w:tc>
        <w:tc>
          <w:tcPr>
            <w:tcW w:w="1134" w:type="dxa"/>
            <w:tcMar>
              <w:top w:w="0" w:type="dxa"/>
              <w:left w:w="15" w:type="dxa"/>
              <w:bottom w:w="0" w:type="dxa"/>
              <w:right w:w="15" w:type="dxa"/>
            </w:tcMar>
          </w:tcPr>
          <w:p w14:paraId="193296A9" w14:textId="77777777" w:rsidR="00221004" w:rsidRPr="00D503C2" w:rsidRDefault="00221004" w:rsidP="00A3130B">
            <w:pPr>
              <w:jc w:val="right"/>
              <w:rPr>
                <w:b/>
                <w:bCs/>
                <w:iCs/>
              </w:rPr>
            </w:pPr>
            <w:r w:rsidRPr="00D503C2">
              <w:rPr>
                <w:b/>
                <w:bCs/>
                <w:iCs/>
              </w:rPr>
              <w:t>в EUR</w:t>
            </w:r>
          </w:p>
        </w:tc>
        <w:tc>
          <w:tcPr>
            <w:tcW w:w="144" w:type="dxa"/>
            <w:tcMar>
              <w:top w:w="0" w:type="dxa"/>
              <w:left w:w="15" w:type="dxa"/>
              <w:bottom w:w="0" w:type="dxa"/>
              <w:right w:w="15" w:type="dxa"/>
            </w:tcMar>
          </w:tcPr>
          <w:p w14:paraId="44CA871E" w14:textId="77777777" w:rsidR="00221004" w:rsidRPr="00D503C2" w:rsidRDefault="00221004" w:rsidP="00A3130B">
            <w:pPr>
              <w:jc w:val="right"/>
            </w:pPr>
          </w:p>
        </w:tc>
        <w:tc>
          <w:tcPr>
            <w:tcW w:w="1249" w:type="dxa"/>
            <w:tcMar>
              <w:top w:w="0" w:type="dxa"/>
              <w:left w:w="15" w:type="dxa"/>
              <w:bottom w:w="0" w:type="dxa"/>
              <w:right w:w="15" w:type="dxa"/>
            </w:tcMar>
          </w:tcPr>
          <w:p w14:paraId="28AE6CCE" w14:textId="77777777" w:rsidR="00221004" w:rsidRPr="00D503C2" w:rsidRDefault="00221004" w:rsidP="00A3130B">
            <w:pPr>
              <w:jc w:val="right"/>
              <w:rPr>
                <w:b/>
                <w:bCs/>
                <w:iCs/>
              </w:rPr>
            </w:pPr>
            <w:r w:rsidRPr="00D503C2">
              <w:rPr>
                <w:b/>
                <w:bCs/>
                <w:iCs/>
              </w:rPr>
              <w:t>в български лева</w:t>
            </w:r>
          </w:p>
        </w:tc>
        <w:tc>
          <w:tcPr>
            <w:tcW w:w="161" w:type="dxa"/>
            <w:tcMar>
              <w:top w:w="0" w:type="dxa"/>
              <w:left w:w="15" w:type="dxa"/>
              <w:bottom w:w="0" w:type="dxa"/>
              <w:right w:w="15" w:type="dxa"/>
            </w:tcMar>
          </w:tcPr>
          <w:p w14:paraId="4690EBAF" w14:textId="77777777" w:rsidR="00221004" w:rsidRPr="00D503C2" w:rsidRDefault="00221004" w:rsidP="00A3130B">
            <w:pPr>
              <w:jc w:val="right"/>
            </w:pPr>
          </w:p>
        </w:tc>
        <w:tc>
          <w:tcPr>
            <w:tcW w:w="1276" w:type="dxa"/>
            <w:noWrap/>
            <w:tcMar>
              <w:top w:w="0" w:type="dxa"/>
              <w:left w:w="15" w:type="dxa"/>
              <w:bottom w:w="0" w:type="dxa"/>
              <w:right w:w="15" w:type="dxa"/>
            </w:tcMar>
          </w:tcPr>
          <w:p w14:paraId="40AE720A" w14:textId="77777777" w:rsidR="00221004" w:rsidRPr="00D503C2" w:rsidRDefault="00221004" w:rsidP="00A3130B">
            <w:pPr>
              <w:jc w:val="right"/>
              <w:rPr>
                <w:b/>
                <w:bCs/>
                <w:iCs/>
              </w:rPr>
            </w:pPr>
            <w:r w:rsidRPr="00D503C2">
              <w:rPr>
                <w:b/>
                <w:bCs/>
                <w:iCs/>
              </w:rPr>
              <w:t>Общо</w:t>
            </w:r>
          </w:p>
        </w:tc>
      </w:tr>
      <w:tr w:rsidR="005E0387" w:rsidRPr="00D503C2" w14:paraId="403BA54E" w14:textId="77777777" w:rsidTr="00C55F4A">
        <w:trPr>
          <w:trHeight w:val="270"/>
        </w:trPr>
        <w:tc>
          <w:tcPr>
            <w:tcW w:w="3261" w:type="dxa"/>
            <w:noWrap/>
            <w:tcMar>
              <w:top w:w="0" w:type="dxa"/>
              <w:left w:w="15" w:type="dxa"/>
              <w:bottom w:w="0" w:type="dxa"/>
              <w:right w:w="15" w:type="dxa"/>
            </w:tcMar>
            <w:vAlign w:val="bottom"/>
          </w:tcPr>
          <w:p w14:paraId="3A9F7FF7" w14:textId="77777777" w:rsidR="005E0387" w:rsidRPr="00D503C2" w:rsidRDefault="005E0387" w:rsidP="005672A6"/>
        </w:tc>
        <w:tc>
          <w:tcPr>
            <w:tcW w:w="144" w:type="dxa"/>
            <w:noWrap/>
            <w:tcMar>
              <w:top w:w="0" w:type="dxa"/>
              <w:left w:w="15" w:type="dxa"/>
              <w:bottom w:w="0" w:type="dxa"/>
              <w:right w:w="15" w:type="dxa"/>
            </w:tcMar>
            <w:vAlign w:val="bottom"/>
          </w:tcPr>
          <w:p w14:paraId="13FCECDE" w14:textId="77777777" w:rsidR="005E0387" w:rsidRPr="00D503C2" w:rsidRDefault="005E0387" w:rsidP="005672A6">
            <w:pPr>
              <w:jc w:val="right"/>
            </w:pPr>
          </w:p>
        </w:tc>
        <w:tc>
          <w:tcPr>
            <w:tcW w:w="1134" w:type="dxa"/>
            <w:noWrap/>
            <w:tcMar>
              <w:top w:w="0" w:type="dxa"/>
              <w:left w:w="15" w:type="dxa"/>
              <w:bottom w:w="0" w:type="dxa"/>
              <w:right w:w="15" w:type="dxa"/>
            </w:tcMar>
            <w:vAlign w:val="bottom"/>
          </w:tcPr>
          <w:p w14:paraId="6917B4B9" w14:textId="77777777" w:rsidR="005E0387" w:rsidRPr="00D503C2" w:rsidRDefault="005E0387" w:rsidP="005672A6">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D7D0043" w14:textId="77777777" w:rsidR="005E0387" w:rsidRPr="00D503C2" w:rsidRDefault="005E0387" w:rsidP="005672A6">
            <w:pPr>
              <w:jc w:val="right"/>
              <w:rPr>
                <w:b/>
                <w:sz w:val="16"/>
                <w:szCs w:val="16"/>
              </w:rPr>
            </w:pPr>
          </w:p>
        </w:tc>
        <w:tc>
          <w:tcPr>
            <w:tcW w:w="1134" w:type="dxa"/>
            <w:noWrap/>
            <w:tcMar>
              <w:top w:w="0" w:type="dxa"/>
              <w:left w:w="15" w:type="dxa"/>
              <w:bottom w:w="0" w:type="dxa"/>
              <w:right w:w="15" w:type="dxa"/>
            </w:tcMar>
            <w:vAlign w:val="bottom"/>
          </w:tcPr>
          <w:p w14:paraId="4F7FE920" w14:textId="77777777" w:rsidR="005E0387" w:rsidRPr="00D503C2" w:rsidRDefault="005E0387" w:rsidP="005672A6">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791F41D8" w14:textId="77777777" w:rsidR="005E0387" w:rsidRPr="00D503C2" w:rsidRDefault="005E0387" w:rsidP="005672A6">
            <w:pPr>
              <w:jc w:val="right"/>
              <w:rPr>
                <w:b/>
                <w:sz w:val="16"/>
                <w:szCs w:val="16"/>
              </w:rPr>
            </w:pPr>
          </w:p>
        </w:tc>
        <w:tc>
          <w:tcPr>
            <w:tcW w:w="1249" w:type="dxa"/>
            <w:noWrap/>
            <w:tcMar>
              <w:top w:w="0" w:type="dxa"/>
              <w:left w:w="15" w:type="dxa"/>
              <w:bottom w:w="0" w:type="dxa"/>
              <w:right w:w="15" w:type="dxa"/>
            </w:tcMar>
            <w:vAlign w:val="bottom"/>
          </w:tcPr>
          <w:p w14:paraId="3F2DF7C6" w14:textId="77777777" w:rsidR="005E0387" w:rsidRPr="00D503C2" w:rsidRDefault="005E0387" w:rsidP="005672A6">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61874DF4" w14:textId="77777777" w:rsidR="005E0387" w:rsidRPr="00D503C2" w:rsidRDefault="005E0387" w:rsidP="005672A6">
            <w:pPr>
              <w:jc w:val="right"/>
              <w:rPr>
                <w:b/>
                <w:sz w:val="16"/>
                <w:szCs w:val="16"/>
              </w:rPr>
            </w:pPr>
          </w:p>
        </w:tc>
        <w:tc>
          <w:tcPr>
            <w:tcW w:w="1276" w:type="dxa"/>
            <w:noWrap/>
            <w:tcMar>
              <w:top w:w="0" w:type="dxa"/>
              <w:left w:w="15" w:type="dxa"/>
              <w:bottom w:w="0" w:type="dxa"/>
              <w:right w:w="15" w:type="dxa"/>
            </w:tcMar>
            <w:vAlign w:val="bottom"/>
          </w:tcPr>
          <w:p w14:paraId="1EC6807B" w14:textId="77777777" w:rsidR="005E0387" w:rsidRPr="00D503C2" w:rsidRDefault="005E0387" w:rsidP="005672A6">
            <w:pPr>
              <w:jc w:val="right"/>
              <w:rPr>
                <w:b/>
                <w:iCs/>
                <w:sz w:val="16"/>
                <w:szCs w:val="16"/>
              </w:rPr>
            </w:pPr>
            <w:r w:rsidRPr="00D503C2">
              <w:rPr>
                <w:b/>
                <w:iCs/>
                <w:sz w:val="16"/>
                <w:szCs w:val="16"/>
              </w:rPr>
              <w:t>BGN’000</w:t>
            </w:r>
          </w:p>
        </w:tc>
      </w:tr>
      <w:tr w:rsidR="005E0387" w:rsidRPr="006347B1" w14:paraId="593CCB48" w14:textId="77777777" w:rsidTr="00C55F4A">
        <w:trPr>
          <w:trHeight w:val="285"/>
        </w:trPr>
        <w:tc>
          <w:tcPr>
            <w:tcW w:w="3261" w:type="dxa"/>
            <w:noWrap/>
            <w:tcMar>
              <w:top w:w="0" w:type="dxa"/>
              <w:left w:w="15" w:type="dxa"/>
              <w:bottom w:w="0" w:type="dxa"/>
              <w:right w:w="15" w:type="dxa"/>
            </w:tcMar>
            <w:vAlign w:val="bottom"/>
          </w:tcPr>
          <w:p w14:paraId="4B418B22" w14:textId="77777777" w:rsidR="005E0387" w:rsidRPr="006347B1" w:rsidRDefault="005E0387" w:rsidP="005672A6">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2C838379" w14:textId="77777777" w:rsidR="005E0387" w:rsidRPr="006347B1" w:rsidRDefault="005E0387" w:rsidP="005672A6"/>
        </w:tc>
        <w:tc>
          <w:tcPr>
            <w:tcW w:w="1134" w:type="dxa"/>
            <w:noWrap/>
            <w:tcMar>
              <w:top w:w="0" w:type="dxa"/>
              <w:left w:w="15" w:type="dxa"/>
              <w:bottom w:w="0" w:type="dxa"/>
              <w:right w:w="15" w:type="dxa"/>
            </w:tcMar>
            <w:vAlign w:val="bottom"/>
          </w:tcPr>
          <w:p w14:paraId="4C5796EB" w14:textId="77777777" w:rsidR="005E0387" w:rsidRPr="006347B1" w:rsidRDefault="005E0387" w:rsidP="005672A6">
            <w:pPr>
              <w:jc w:val="right"/>
              <w:rPr>
                <w:b/>
                <w:bCs/>
              </w:rPr>
            </w:pPr>
          </w:p>
        </w:tc>
        <w:tc>
          <w:tcPr>
            <w:tcW w:w="144" w:type="dxa"/>
            <w:noWrap/>
            <w:tcMar>
              <w:top w:w="0" w:type="dxa"/>
              <w:left w:w="15" w:type="dxa"/>
              <w:bottom w:w="0" w:type="dxa"/>
              <w:right w:w="15" w:type="dxa"/>
            </w:tcMar>
            <w:vAlign w:val="bottom"/>
          </w:tcPr>
          <w:p w14:paraId="574586AB" w14:textId="77777777" w:rsidR="005E0387" w:rsidRPr="006347B1" w:rsidRDefault="005E0387" w:rsidP="005672A6">
            <w:pPr>
              <w:jc w:val="right"/>
            </w:pPr>
          </w:p>
        </w:tc>
        <w:tc>
          <w:tcPr>
            <w:tcW w:w="1134" w:type="dxa"/>
            <w:noWrap/>
            <w:tcMar>
              <w:top w:w="0" w:type="dxa"/>
              <w:left w:w="15" w:type="dxa"/>
              <w:bottom w:w="0" w:type="dxa"/>
              <w:right w:w="15" w:type="dxa"/>
            </w:tcMar>
            <w:vAlign w:val="bottom"/>
          </w:tcPr>
          <w:p w14:paraId="214C2B09" w14:textId="77777777" w:rsidR="005E0387" w:rsidRPr="006347B1" w:rsidRDefault="005E0387" w:rsidP="005672A6">
            <w:pPr>
              <w:jc w:val="right"/>
            </w:pPr>
          </w:p>
        </w:tc>
        <w:tc>
          <w:tcPr>
            <w:tcW w:w="144" w:type="dxa"/>
            <w:noWrap/>
            <w:tcMar>
              <w:top w:w="0" w:type="dxa"/>
              <w:left w:w="15" w:type="dxa"/>
              <w:bottom w:w="0" w:type="dxa"/>
              <w:right w:w="15" w:type="dxa"/>
            </w:tcMar>
            <w:vAlign w:val="bottom"/>
          </w:tcPr>
          <w:p w14:paraId="021BB4BE" w14:textId="77777777" w:rsidR="005E0387" w:rsidRPr="006347B1" w:rsidRDefault="005E0387" w:rsidP="005672A6">
            <w:pPr>
              <w:jc w:val="right"/>
            </w:pPr>
          </w:p>
        </w:tc>
        <w:tc>
          <w:tcPr>
            <w:tcW w:w="1249" w:type="dxa"/>
            <w:noWrap/>
            <w:tcMar>
              <w:top w:w="0" w:type="dxa"/>
              <w:left w:w="15" w:type="dxa"/>
              <w:bottom w:w="0" w:type="dxa"/>
              <w:right w:w="15" w:type="dxa"/>
            </w:tcMar>
            <w:vAlign w:val="bottom"/>
          </w:tcPr>
          <w:p w14:paraId="7BF18089" w14:textId="77777777" w:rsidR="005E0387" w:rsidRPr="006347B1" w:rsidRDefault="005E0387" w:rsidP="005672A6">
            <w:pPr>
              <w:jc w:val="right"/>
            </w:pPr>
          </w:p>
        </w:tc>
        <w:tc>
          <w:tcPr>
            <w:tcW w:w="161" w:type="dxa"/>
            <w:tcMar>
              <w:top w:w="0" w:type="dxa"/>
              <w:left w:w="15" w:type="dxa"/>
              <w:bottom w:w="0" w:type="dxa"/>
              <w:right w:w="15" w:type="dxa"/>
            </w:tcMar>
            <w:vAlign w:val="bottom"/>
          </w:tcPr>
          <w:p w14:paraId="7ADD0BB8" w14:textId="77777777" w:rsidR="005E0387" w:rsidRPr="006347B1" w:rsidRDefault="005E0387" w:rsidP="005672A6">
            <w:pPr>
              <w:jc w:val="right"/>
            </w:pPr>
          </w:p>
        </w:tc>
        <w:tc>
          <w:tcPr>
            <w:tcW w:w="1276" w:type="dxa"/>
            <w:noWrap/>
            <w:tcMar>
              <w:top w:w="0" w:type="dxa"/>
              <w:left w:w="15" w:type="dxa"/>
              <w:bottom w:w="0" w:type="dxa"/>
              <w:right w:w="15" w:type="dxa"/>
            </w:tcMar>
            <w:vAlign w:val="bottom"/>
          </w:tcPr>
          <w:p w14:paraId="0D177DAB" w14:textId="77777777" w:rsidR="005E0387" w:rsidRPr="006347B1" w:rsidRDefault="005E0387" w:rsidP="005672A6">
            <w:pPr>
              <w:jc w:val="right"/>
            </w:pPr>
          </w:p>
        </w:tc>
      </w:tr>
      <w:tr w:rsidR="00221004" w:rsidRPr="006347B1" w14:paraId="7ABA05CA" w14:textId="77777777" w:rsidTr="00C55F4A">
        <w:trPr>
          <w:trHeight w:val="270"/>
        </w:trPr>
        <w:tc>
          <w:tcPr>
            <w:tcW w:w="3261" w:type="dxa"/>
            <w:tcMar>
              <w:top w:w="0" w:type="dxa"/>
              <w:left w:w="15" w:type="dxa"/>
              <w:bottom w:w="0" w:type="dxa"/>
              <w:right w:w="15" w:type="dxa"/>
            </w:tcMar>
            <w:vAlign w:val="bottom"/>
          </w:tcPr>
          <w:p w14:paraId="0C4F71E9" w14:textId="77777777" w:rsidR="00221004" w:rsidRPr="009C09E2" w:rsidRDefault="00221004" w:rsidP="00221004">
            <w:pPr>
              <w:rPr>
                <w:lang w:val="ru-RU"/>
              </w:rPr>
            </w:pPr>
            <w:r w:rsidRPr="002530C8">
              <w:rPr>
                <w:bCs/>
                <w:iCs/>
                <w:color w:val="000000"/>
                <w:sz w:val="22"/>
                <w:szCs w:val="22"/>
                <w:lang w:val="bg-BG" w:eastAsia="bg-BG"/>
              </w:rPr>
              <w:t>Финансови активи на разположение и за продажба</w:t>
            </w:r>
          </w:p>
        </w:tc>
        <w:tc>
          <w:tcPr>
            <w:tcW w:w="144" w:type="dxa"/>
            <w:noWrap/>
            <w:tcMar>
              <w:top w:w="0" w:type="dxa"/>
              <w:left w:w="15" w:type="dxa"/>
              <w:bottom w:w="0" w:type="dxa"/>
              <w:right w:w="15" w:type="dxa"/>
            </w:tcMar>
            <w:vAlign w:val="bottom"/>
          </w:tcPr>
          <w:p w14:paraId="5ED1A892" w14:textId="77777777" w:rsidR="00221004" w:rsidRPr="009C09E2" w:rsidRDefault="00221004" w:rsidP="00221004">
            <w:pPr>
              <w:rPr>
                <w:lang w:val="ru-RU"/>
              </w:rPr>
            </w:pPr>
          </w:p>
        </w:tc>
        <w:tc>
          <w:tcPr>
            <w:tcW w:w="1134" w:type="dxa"/>
            <w:noWrap/>
            <w:tcMar>
              <w:top w:w="0" w:type="dxa"/>
              <w:left w:w="15" w:type="dxa"/>
              <w:bottom w:w="0" w:type="dxa"/>
              <w:right w:w="15" w:type="dxa"/>
            </w:tcMar>
            <w:vAlign w:val="bottom"/>
          </w:tcPr>
          <w:p w14:paraId="2C3CDA55" w14:textId="59CE74C8" w:rsidR="00221004" w:rsidRPr="00C11D07" w:rsidRDefault="00C11D07" w:rsidP="00221004">
            <w:pPr>
              <w:jc w:val="right"/>
              <w:rPr>
                <w:lang w:val="bg-BG"/>
              </w:rPr>
            </w:pPr>
            <w:r>
              <w:rPr>
                <w:lang w:val="bg-BG"/>
              </w:rPr>
              <w:t>-</w:t>
            </w:r>
          </w:p>
        </w:tc>
        <w:tc>
          <w:tcPr>
            <w:tcW w:w="144" w:type="dxa"/>
            <w:noWrap/>
            <w:tcMar>
              <w:top w:w="0" w:type="dxa"/>
              <w:left w:w="15" w:type="dxa"/>
              <w:bottom w:w="0" w:type="dxa"/>
              <w:right w:w="15" w:type="dxa"/>
            </w:tcMar>
            <w:vAlign w:val="bottom"/>
          </w:tcPr>
          <w:p w14:paraId="3590BAEF" w14:textId="77777777" w:rsidR="00221004" w:rsidRPr="00391C70" w:rsidRDefault="00221004" w:rsidP="00221004">
            <w:pPr>
              <w:jc w:val="right"/>
            </w:pPr>
          </w:p>
        </w:tc>
        <w:tc>
          <w:tcPr>
            <w:tcW w:w="1134" w:type="dxa"/>
            <w:noWrap/>
            <w:tcMar>
              <w:top w:w="0" w:type="dxa"/>
              <w:left w:w="15" w:type="dxa"/>
              <w:bottom w:w="0" w:type="dxa"/>
              <w:right w:w="15" w:type="dxa"/>
            </w:tcMar>
            <w:vAlign w:val="bottom"/>
          </w:tcPr>
          <w:p w14:paraId="0C602451" w14:textId="606308DA" w:rsidR="00221004" w:rsidRPr="00C11D07" w:rsidRDefault="00C11D07" w:rsidP="00221004">
            <w:pPr>
              <w:jc w:val="right"/>
              <w:rPr>
                <w:lang w:val="bg-BG"/>
              </w:rPr>
            </w:pPr>
            <w:r>
              <w:rPr>
                <w:lang w:val="bg-BG"/>
              </w:rPr>
              <w:t>-</w:t>
            </w:r>
          </w:p>
        </w:tc>
        <w:tc>
          <w:tcPr>
            <w:tcW w:w="144" w:type="dxa"/>
            <w:noWrap/>
            <w:tcMar>
              <w:top w:w="0" w:type="dxa"/>
              <w:left w:w="15" w:type="dxa"/>
              <w:bottom w:w="0" w:type="dxa"/>
              <w:right w:w="15" w:type="dxa"/>
            </w:tcMar>
            <w:vAlign w:val="bottom"/>
          </w:tcPr>
          <w:p w14:paraId="5F5DE175" w14:textId="77777777" w:rsidR="00221004" w:rsidRPr="00391C70" w:rsidRDefault="00221004" w:rsidP="00221004">
            <w:pPr>
              <w:jc w:val="right"/>
              <w:rPr>
                <w:lang w:val="bg-BG"/>
              </w:rPr>
            </w:pPr>
          </w:p>
        </w:tc>
        <w:tc>
          <w:tcPr>
            <w:tcW w:w="1249" w:type="dxa"/>
            <w:noWrap/>
            <w:tcMar>
              <w:top w:w="0" w:type="dxa"/>
              <w:left w:w="15" w:type="dxa"/>
              <w:bottom w:w="0" w:type="dxa"/>
              <w:right w:w="15" w:type="dxa"/>
            </w:tcMar>
            <w:vAlign w:val="bottom"/>
          </w:tcPr>
          <w:p w14:paraId="2F9F41E3" w14:textId="01A8C6D0" w:rsidR="00221004" w:rsidRPr="00391C70" w:rsidRDefault="00221004" w:rsidP="00221004">
            <w:pPr>
              <w:jc w:val="right"/>
            </w:pPr>
            <w:r>
              <w:rPr>
                <w:lang w:val="bg-BG"/>
              </w:rPr>
              <w:t>6</w:t>
            </w:r>
          </w:p>
        </w:tc>
        <w:tc>
          <w:tcPr>
            <w:tcW w:w="161" w:type="dxa"/>
            <w:tcMar>
              <w:top w:w="0" w:type="dxa"/>
              <w:left w:w="15" w:type="dxa"/>
              <w:bottom w:w="0" w:type="dxa"/>
              <w:right w:w="15" w:type="dxa"/>
            </w:tcMar>
            <w:vAlign w:val="bottom"/>
          </w:tcPr>
          <w:p w14:paraId="0BAF6906" w14:textId="77777777" w:rsidR="00221004" w:rsidRPr="00391C70" w:rsidRDefault="00221004" w:rsidP="00221004">
            <w:pPr>
              <w:jc w:val="right"/>
            </w:pPr>
          </w:p>
        </w:tc>
        <w:tc>
          <w:tcPr>
            <w:tcW w:w="1276" w:type="dxa"/>
            <w:noWrap/>
            <w:tcMar>
              <w:top w:w="0" w:type="dxa"/>
              <w:left w:w="15" w:type="dxa"/>
              <w:bottom w:w="0" w:type="dxa"/>
              <w:right w:w="15" w:type="dxa"/>
            </w:tcMar>
            <w:vAlign w:val="bottom"/>
          </w:tcPr>
          <w:p w14:paraId="635CD090" w14:textId="1D9BF7E3" w:rsidR="00221004" w:rsidRPr="00391C70" w:rsidRDefault="00221004" w:rsidP="00221004">
            <w:pPr>
              <w:jc w:val="right"/>
            </w:pPr>
            <w:r>
              <w:rPr>
                <w:lang w:val="bg-BG"/>
              </w:rPr>
              <w:t>6</w:t>
            </w:r>
          </w:p>
        </w:tc>
      </w:tr>
      <w:tr w:rsidR="00221004" w:rsidRPr="006347B1" w14:paraId="0255D83F" w14:textId="77777777" w:rsidTr="00C55F4A">
        <w:trPr>
          <w:trHeight w:val="270"/>
        </w:trPr>
        <w:tc>
          <w:tcPr>
            <w:tcW w:w="3261" w:type="dxa"/>
            <w:tcMar>
              <w:top w:w="0" w:type="dxa"/>
              <w:left w:w="15" w:type="dxa"/>
              <w:bottom w:w="0" w:type="dxa"/>
              <w:right w:w="15" w:type="dxa"/>
            </w:tcMar>
            <w:vAlign w:val="bottom"/>
          </w:tcPr>
          <w:p w14:paraId="4D7D22A6" w14:textId="2A37E7D2" w:rsidR="00221004" w:rsidRPr="002530C8" w:rsidRDefault="00221004" w:rsidP="00221004">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54A71557" w14:textId="77777777" w:rsidR="00221004" w:rsidRPr="006347B1" w:rsidRDefault="00221004" w:rsidP="00221004"/>
        </w:tc>
        <w:tc>
          <w:tcPr>
            <w:tcW w:w="1134" w:type="dxa"/>
            <w:noWrap/>
            <w:tcMar>
              <w:top w:w="0" w:type="dxa"/>
              <w:left w:w="15" w:type="dxa"/>
              <w:bottom w:w="0" w:type="dxa"/>
              <w:right w:w="15" w:type="dxa"/>
            </w:tcMar>
            <w:vAlign w:val="bottom"/>
          </w:tcPr>
          <w:p w14:paraId="28EA9F0C" w14:textId="1B64F3B8" w:rsidR="00221004" w:rsidRPr="00391C70" w:rsidRDefault="00221004" w:rsidP="00221004">
            <w:pPr>
              <w:jc w:val="right"/>
            </w:pPr>
            <w:r>
              <w:rPr>
                <w:lang w:val="bg-BG"/>
              </w:rPr>
              <w:t>-</w:t>
            </w:r>
          </w:p>
        </w:tc>
        <w:tc>
          <w:tcPr>
            <w:tcW w:w="144" w:type="dxa"/>
            <w:noWrap/>
            <w:tcMar>
              <w:top w:w="0" w:type="dxa"/>
              <w:left w:w="15" w:type="dxa"/>
              <w:bottom w:w="0" w:type="dxa"/>
              <w:right w:w="15" w:type="dxa"/>
            </w:tcMar>
            <w:vAlign w:val="bottom"/>
          </w:tcPr>
          <w:p w14:paraId="4BE44D2D" w14:textId="77777777" w:rsidR="00221004" w:rsidRPr="00391C70" w:rsidRDefault="00221004" w:rsidP="00221004">
            <w:pPr>
              <w:jc w:val="right"/>
            </w:pPr>
          </w:p>
        </w:tc>
        <w:tc>
          <w:tcPr>
            <w:tcW w:w="1134" w:type="dxa"/>
            <w:noWrap/>
            <w:tcMar>
              <w:top w:w="0" w:type="dxa"/>
              <w:left w:w="15" w:type="dxa"/>
              <w:bottom w:w="0" w:type="dxa"/>
              <w:right w:w="15" w:type="dxa"/>
            </w:tcMar>
            <w:vAlign w:val="bottom"/>
          </w:tcPr>
          <w:p w14:paraId="10718B92" w14:textId="4E969D1C" w:rsidR="00221004" w:rsidRPr="00A928CD" w:rsidRDefault="00221004" w:rsidP="00221004">
            <w:pPr>
              <w:tabs>
                <w:tab w:val="center" w:pos="4153"/>
                <w:tab w:val="right" w:pos="8306"/>
              </w:tabs>
              <w:jc w:val="right"/>
            </w:pPr>
            <w:r>
              <w:rPr>
                <w:lang w:val="bg-BG"/>
              </w:rPr>
              <w:t>2,299</w:t>
            </w:r>
          </w:p>
        </w:tc>
        <w:tc>
          <w:tcPr>
            <w:tcW w:w="144" w:type="dxa"/>
            <w:noWrap/>
            <w:tcMar>
              <w:top w:w="0" w:type="dxa"/>
              <w:left w:w="15" w:type="dxa"/>
              <w:bottom w:w="0" w:type="dxa"/>
              <w:right w:w="15" w:type="dxa"/>
            </w:tcMar>
            <w:vAlign w:val="bottom"/>
          </w:tcPr>
          <w:p w14:paraId="6F0419CE" w14:textId="77777777" w:rsidR="00221004" w:rsidRPr="00391C70" w:rsidRDefault="00221004" w:rsidP="00221004">
            <w:pPr>
              <w:jc w:val="right"/>
              <w:rPr>
                <w:lang w:val="bg-BG"/>
              </w:rPr>
            </w:pPr>
          </w:p>
        </w:tc>
        <w:tc>
          <w:tcPr>
            <w:tcW w:w="1249" w:type="dxa"/>
            <w:noWrap/>
            <w:tcMar>
              <w:top w:w="0" w:type="dxa"/>
              <w:left w:w="15" w:type="dxa"/>
              <w:bottom w:w="0" w:type="dxa"/>
              <w:right w:w="15" w:type="dxa"/>
            </w:tcMar>
            <w:vAlign w:val="bottom"/>
          </w:tcPr>
          <w:p w14:paraId="0B5EF5C4" w14:textId="014224FD" w:rsidR="00221004" w:rsidRPr="00C55F4A" w:rsidRDefault="00221004" w:rsidP="00221004">
            <w:pPr>
              <w:jc w:val="right"/>
              <w:rPr>
                <w:lang w:val="bg-BG"/>
              </w:rPr>
            </w:pPr>
            <w:r>
              <w:rPr>
                <w:lang w:val="bg-BG"/>
              </w:rPr>
              <w:t>5,688</w:t>
            </w:r>
          </w:p>
        </w:tc>
        <w:tc>
          <w:tcPr>
            <w:tcW w:w="161" w:type="dxa"/>
            <w:tcMar>
              <w:top w:w="0" w:type="dxa"/>
              <w:left w:w="15" w:type="dxa"/>
              <w:bottom w:w="0" w:type="dxa"/>
              <w:right w:w="15" w:type="dxa"/>
            </w:tcMar>
            <w:vAlign w:val="bottom"/>
          </w:tcPr>
          <w:p w14:paraId="5507127B" w14:textId="77777777" w:rsidR="00221004" w:rsidRPr="00391C70" w:rsidRDefault="00221004" w:rsidP="00221004">
            <w:pPr>
              <w:jc w:val="right"/>
            </w:pPr>
          </w:p>
        </w:tc>
        <w:tc>
          <w:tcPr>
            <w:tcW w:w="1276" w:type="dxa"/>
            <w:noWrap/>
            <w:tcMar>
              <w:top w:w="0" w:type="dxa"/>
              <w:left w:w="15" w:type="dxa"/>
              <w:bottom w:w="0" w:type="dxa"/>
              <w:right w:w="15" w:type="dxa"/>
            </w:tcMar>
            <w:vAlign w:val="bottom"/>
          </w:tcPr>
          <w:p w14:paraId="0B5CCDF5" w14:textId="2F48F4E0" w:rsidR="00221004" w:rsidRPr="00A928CD" w:rsidRDefault="00221004" w:rsidP="00221004">
            <w:pPr>
              <w:jc w:val="right"/>
            </w:pPr>
            <w:r>
              <w:rPr>
                <w:lang w:val="bg-BG"/>
              </w:rPr>
              <w:t>7,987</w:t>
            </w:r>
          </w:p>
        </w:tc>
      </w:tr>
      <w:tr w:rsidR="00221004" w:rsidRPr="006347B1" w14:paraId="692D48FF" w14:textId="77777777" w:rsidTr="00C55F4A">
        <w:trPr>
          <w:trHeight w:val="321"/>
        </w:trPr>
        <w:tc>
          <w:tcPr>
            <w:tcW w:w="3261" w:type="dxa"/>
            <w:tcMar>
              <w:top w:w="0" w:type="dxa"/>
              <w:left w:w="15" w:type="dxa"/>
              <w:bottom w:w="0" w:type="dxa"/>
              <w:right w:w="15" w:type="dxa"/>
            </w:tcMar>
            <w:vAlign w:val="bottom"/>
          </w:tcPr>
          <w:p w14:paraId="32558AC1" w14:textId="77777777" w:rsidR="00221004" w:rsidRPr="006347B1" w:rsidRDefault="00221004" w:rsidP="00221004">
            <w:r w:rsidRPr="006347B1">
              <w:t>Парични средства и еквиваленти</w:t>
            </w:r>
          </w:p>
        </w:tc>
        <w:tc>
          <w:tcPr>
            <w:tcW w:w="144" w:type="dxa"/>
            <w:noWrap/>
            <w:tcMar>
              <w:top w:w="0" w:type="dxa"/>
              <w:left w:w="15" w:type="dxa"/>
              <w:bottom w:w="0" w:type="dxa"/>
              <w:right w:w="15" w:type="dxa"/>
            </w:tcMar>
            <w:vAlign w:val="bottom"/>
          </w:tcPr>
          <w:p w14:paraId="16B8EBDB" w14:textId="77777777" w:rsidR="00221004" w:rsidRPr="006347B1" w:rsidRDefault="00221004" w:rsidP="00221004"/>
        </w:tc>
        <w:tc>
          <w:tcPr>
            <w:tcW w:w="1134" w:type="dxa"/>
            <w:noWrap/>
            <w:tcMar>
              <w:top w:w="0" w:type="dxa"/>
              <w:left w:w="15" w:type="dxa"/>
              <w:bottom w:w="0" w:type="dxa"/>
              <w:right w:w="15" w:type="dxa"/>
            </w:tcMar>
            <w:vAlign w:val="bottom"/>
          </w:tcPr>
          <w:p w14:paraId="4F3CDD97" w14:textId="637F6DD8" w:rsidR="00221004" w:rsidRPr="00A928CD" w:rsidRDefault="00221004" w:rsidP="00221004">
            <w:pPr>
              <w:jc w:val="right"/>
            </w:pPr>
            <w:r>
              <w:rPr>
                <w:lang w:val="bg-BG"/>
              </w:rPr>
              <w:t>3</w:t>
            </w:r>
          </w:p>
        </w:tc>
        <w:tc>
          <w:tcPr>
            <w:tcW w:w="144" w:type="dxa"/>
            <w:noWrap/>
            <w:tcMar>
              <w:top w:w="0" w:type="dxa"/>
              <w:left w:w="15" w:type="dxa"/>
              <w:bottom w:w="0" w:type="dxa"/>
              <w:right w:w="15" w:type="dxa"/>
            </w:tcMar>
            <w:vAlign w:val="bottom"/>
          </w:tcPr>
          <w:p w14:paraId="6D0DCA10" w14:textId="77777777" w:rsidR="00221004" w:rsidRPr="00391C70" w:rsidRDefault="00221004" w:rsidP="00221004">
            <w:pPr>
              <w:jc w:val="right"/>
            </w:pPr>
          </w:p>
        </w:tc>
        <w:tc>
          <w:tcPr>
            <w:tcW w:w="1134" w:type="dxa"/>
            <w:noWrap/>
            <w:tcMar>
              <w:top w:w="0" w:type="dxa"/>
              <w:left w:w="15" w:type="dxa"/>
              <w:bottom w:w="0" w:type="dxa"/>
              <w:right w:w="15" w:type="dxa"/>
            </w:tcMar>
            <w:vAlign w:val="bottom"/>
          </w:tcPr>
          <w:p w14:paraId="450DAA58" w14:textId="3B57DBF3" w:rsidR="00221004" w:rsidRPr="00C55F4A" w:rsidRDefault="00221004" w:rsidP="00221004">
            <w:pPr>
              <w:jc w:val="right"/>
              <w:rPr>
                <w:lang w:val="bg-BG"/>
              </w:rPr>
            </w:pPr>
            <w:r>
              <w:rPr>
                <w:lang w:val="bg-BG"/>
              </w:rPr>
              <w:t>3,695</w:t>
            </w:r>
          </w:p>
        </w:tc>
        <w:tc>
          <w:tcPr>
            <w:tcW w:w="144" w:type="dxa"/>
            <w:noWrap/>
            <w:tcMar>
              <w:top w:w="0" w:type="dxa"/>
              <w:left w:w="15" w:type="dxa"/>
              <w:bottom w:w="0" w:type="dxa"/>
              <w:right w:w="15" w:type="dxa"/>
            </w:tcMar>
            <w:vAlign w:val="bottom"/>
          </w:tcPr>
          <w:p w14:paraId="384CC66A" w14:textId="77777777" w:rsidR="00221004" w:rsidRPr="00C53441" w:rsidRDefault="00221004" w:rsidP="00221004">
            <w:pPr>
              <w:jc w:val="right"/>
            </w:pPr>
          </w:p>
        </w:tc>
        <w:tc>
          <w:tcPr>
            <w:tcW w:w="1249" w:type="dxa"/>
            <w:noWrap/>
            <w:tcMar>
              <w:top w:w="0" w:type="dxa"/>
              <w:left w:w="15" w:type="dxa"/>
              <w:bottom w:w="0" w:type="dxa"/>
              <w:right w:w="15" w:type="dxa"/>
            </w:tcMar>
            <w:vAlign w:val="bottom"/>
          </w:tcPr>
          <w:p w14:paraId="74649F2E" w14:textId="2768242C" w:rsidR="00221004" w:rsidRPr="00A928CD" w:rsidRDefault="00221004" w:rsidP="00221004">
            <w:pPr>
              <w:jc w:val="right"/>
            </w:pPr>
            <w:r>
              <w:rPr>
                <w:lang w:val="bg-BG"/>
              </w:rPr>
              <w:t>1,167</w:t>
            </w:r>
          </w:p>
        </w:tc>
        <w:tc>
          <w:tcPr>
            <w:tcW w:w="161" w:type="dxa"/>
            <w:tcMar>
              <w:top w:w="0" w:type="dxa"/>
              <w:left w:w="15" w:type="dxa"/>
              <w:bottom w:w="0" w:type="dxa"/>
              <w:right w:w="15" w:type="dxa"/>
            </w:tcMar>
            <w:vAlign w:val="bottom"/>
          </w:tcPr>
          <w:p w14:paraId="533B9D46" w14:textId="77777777" w:rsidR="00221004" w:rsidRPr="00391C70" w:rsidRDefault="00221004" w:rsidP="00221004">
            <w:pPr>
              <w:jc w:val="right"/>
            </w:pPr>
          </w:p>
        </w:tc>
        <w:tc>
          <w:tcPr>
            <w:tcW w:w="1276" w:type="dxa"/>
            <w:noWrap/>
            <w:tcMar>
              <w:top w:w="0" w:type="dxa"/>
              <w:left w:w="15" w:type="dxa"/>
              <w:bottom w:w="0" w:type="dxa"/>
              <w:right w:w="15" w:type="dxa"/>
            </w:tcMar>
            <w:vAlign w:val="bottom"/>
          </w:tcPr>
          <w:p w14:paraId="310D601F" w14:textId="02A2C99B" w:rsidR="00221004" w:rsidRPr="00391C70" w:rsidRDefault="00221004" w:rsidP="00221004">
            <w:pPr>
              <w:jc w:val="right"/>
              <w:rPr>
                <w:lang w:val="bg-BG"/>
              </w:rPr>
            </w:pPr>
            <w:r>
              <w:rPr>
                <w:lang w:val="bg-BG"/>
              </w:rPr>
              <w:t>4,865</w:t>
            </w:r>
          </w:p>
        </w:tc>
      </w:tr>
      <w:tr w:rsidR="00221004" w:rsidRPr="00D90AA2" w14:paraId="796A410E" w14:textId="77777777" w:rsidTr="00C55F4A">
        <w:trPr>
          <w:trHeight w:val="300"/>
        </w:trPr>
        <w:tc>
          <w:tcPr>
            <w:tcW w:w="3261" w:type="dxa"/>
            <w:noWrap/>
            <w:tcMar>
              <w:top w:w="0" w:type="dxa"/>
              <w:left w:w="15" w:type="dxa"/>
              <w:bottom w:w="0" w:type="dxa"/>
              <w:right w:w="15" w:type="dxa"/>
            </w:tcMar>
            <w:vAlign w:val="bottom"/>
          </w:tcPr>
          <w:p w14:paraId="09564046" w14:textId="77777777" w:rsidR="00221004" w:rsidRPr="006347B1" w:rsidRDefault="00221004" w:rsidP="00221004">
            <w:pPr>
              <w:rPr>
                <w:b/>
              </w:rPr>
            </w:pPr>
            <w:r w:rsidRPr="006347B1">
              <w:rPr>
                <w:b/>
              </w:rPr>
              <w:t>Общо</w:t>
            </w:r>
          </w:p>
        </w:tc>
        <w:tc>
          <w:tcPr>
            <w:tcW w:w="144" w:type="dxa"/>
            <w:noWrap/>
            <w:tcMar>
              <w:top w:w="0" w:type="dxa"/>
              <w:left w:w="15" w:type="dxa"/>
              <w:bottom w:w="0" w:type="dxa"/>
              <w:right w:w="15" w:type="dxa"/>
            </w:tcMar>
            <w:vAlign w:val="bottom"/>
          </w:tcPr>
          <w:p w14:paraId="4CEC648B" w14:textId="77777777" w:rsidR="00221004" w:rsidRPr="006347B1" w:rsidRDefault="00221004" w:rsidP="00221004"/>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3D9FB4B" w14:textId="02D1A3C0" w:rsidR="00221004" w:rsidRPr="00A928CD" w:rsidRDefault="00221004" w:rsidP="00221004">
            <w:pPr>
              <w:jc w:val="right"/>
              <w:rPr>
                <w:b/>
                <w:bCs/>
              </w:rPr>
            </w:pPr>
            <w:r>
              <w:rPr>
                <w:b/>
                <w:bCs/>
                <w:lang w:val="bg-BG"/>
              </w:rPr>
              <w:t>3</w:t>
            </w:r>
          </w:p>
        </w:tc>
        <w:tc>
          <w:tcPr>
            <w:tcW w:w="144" w:type="dxa"/>
            <w:noWrap/>
            <w:tcMar>
              <w:top w:w="0" w:type="dxa"/>
              <w:left w:w="15" w:type="dxa"/>
              <w:bottom w:w="0" w:type="dxa"/>
              <w:right w:w="15" w:type="dxa"/>
            </w:tcMar>
            <w:vAlign w:val="bottom"/>
          </w:tcPr>
          <w:p w14:paraId="7C8A3B11" w14:textId="77777777" w:rsidR="00221004" w:rsidRPr="00391C70" w:rsidRDefault="00221004" w:rsidP="00221004">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E08FEAC" w14:textId="3AAA8BA2" w:rsidR="00221004" w:rsidRPr="00A928CD" w:rsidRDefault="00221004" w:rsidP="00221004">
            <w:pPr>
              <w:jc w:val="right"/>
              <w:rPr>
                <w:b/>
                <w:bCs/>
              </w:rPr>
            </w:pPr>
            <w:r>
              <w:rPr>
                <w:b/>
                <w:bCs/>
                <w:lang w:val="bg-BG"/>
              </w:rPr>
              <w:t>5,994</w:t>
            </w:r>
          </w:p>
        </w:tc>
        <w:tc>
          <w:tcPr>
            <w:tcW w:w="144" w:type="dxa"/>
            <w:noWrap/>
            <w:tcMar>
              <w:top w:w="0" w:type="dxa"/>
              <w:left w:w="15" w:type="dxa"/>
              <w:bottom w:w="0" w:type="dxa"/>
              <w:right w:w="15" w:type="dxa"/>
            </w:tcMar>
            <w:vAlign w:val="bottom"/>
          </w:tcPr>
          <w:p w14:paraId="1A1F044C" w14:textId="77777777" w:rsidR="00221004" w:rsidRPr="00391C70" w:rsidRDefault="00221004" w:rsidP="00221004">
            <w:pPr>
              <w:jc w:val="right"/>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2F49C18" w14:textId="2612B02F" w:rsidR="00221004" w:rsidRPr="00A928CD" w:rsidRDefault="00221004" w:rsidP="00221004">
            <w:pPr>
              <w:jc w:val="right"/>
              <w:rPr>
                <w:b/>
              </w:rPr>
            </w:pPr>
            <w:r>
              <w:rPr>
                <w:b/>
                <w:lang w:val="bg-BG"/>
              </w:rPr>
              <w:t>6,861</w:t>
            </w:r>
          </w:p>
        </w:tc>
        <w:tc>
          <w:tcPr>
            <w:tcW w:w="161" w:type="dxa"/>
            <w:tcMar>
              <w:top w:w="0" w:type="dxa"/>
              <w:left w:w="15" w:type="dxa"/>
              <w:bottom w:w="0" w:type="dxa"/>
              <w:right w:w="15" w:type="dxa"/>
            </w:tcMar>
            <w:vAlign w:val="bottom"/>
          </w:tcPr>
          <w:p w14:paraId="6D151F4E" w14:textId="77777777" w:rsidR="00221004" w:rsidRPr="00391C70" w:rsidRDefault="00221004" w:rsidP="00221004">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5E5EE454" w14:textId="639940CD" w:rsidR="00221004" w:rsidRPr="00A928CD" w:rsidRDefault="00221004" w:rsidP="00221004">
            <w:pPr>
              <w:jc w:val="right"/>
              <w:rPr>
                <w:b/>
              </w:rPr>
            </w:pPr>
            <w:r>
              <w:rPr>
                <w:b/>
                <w:lang w:val="bg-BG"/>
              </w:rPr>
              <w:t>12,858</w:t>
            </w:r>
          </w:p>
        </w:tc>
      </w:tr>
      <w:tr w:rsidR="005E0387" w:rsidRPr="004E6D37" w14:paraId="7270504D" w14:textId="77777777" w:rsidTr="00C55F4A">
        <w:trPr>
          <w:trHeight w:val="270"/>
        </w:trPr>
        <w:tc>
          <w:tcPr>
            <w:tcW w:w="3261" w:type="dxa"/>
            <w:noWrap/>
            <w:vAlign w:val="bottom"/>
          </w:tcPr>
          <w:p w14:paraId="7C4EAE6B" w14:textId="77777777" w:rsidR="005E0387" w:rsidRPr="00CF06BB" w:rsidRDefault="005E0387" w:rsidP="005672A6">
            <w:pPr>
              <w:rPr>
                <w:i/>
                <w:iCs/>
                <w:lang w:val="bg-BG"/>
              </w:rPr>
            </w:pPr>
          </w:p>
        </w:tc>
        <w:tc>
          <w:tcPr>
            <w:tcW w:w="144" w:type="dxa"/>
            <w:noWrap/>
            <w:vAlign w:val="bottom"/>
          </w:tcPr>
          <w:p w14:paraId="71863448" w14:textId="77777777" w:rsidR="005E0387" w:rsidRPr="004E6D37" w:rsidRDefault="005E0387" w:rsidP="005672A6"/>
        </w:tc>
        <w:tc>
          <w:tcPr>
            <w:tcW w:w="1134" w:type="dxa"/>
            <w:tcBorders>
              <w:top w:val="double" w:sz="4" w:space="0" w:color="auto"/>
            </w:tcBorders>
            <w:noWrap/>
            <w:vAlign w:val="bottom"/>
          </w:tcPr>
          <w:p w14:paraId="4490A046" w14:textId="77777777" w:rsidR="005E0387" w:rsidRPr="004E6D37" w:rsidRDefault="005E0387" w:rsidP="005672A6">
            <w:pPr>
              <w:jc w:val="right"/>
            </w:pPr>
          </w:p>
        </w:tc>
        <w:tc>
          <w:tcPr>
            <w:tcW w:w="144" w:type="dxa"/>
            <w:noWrap/>
            <w:vAlign w:val="bottom"/>
          </w:tcPr>
          <w:p w14:paraId="7B61697B" w14:textId="77777777" w:rsidR="005E0387" w:rsidRPr="004E6D37" w:rsidRDefault="005E0387" w:rsidP="005672A6">
            <w:pPr>
              <w:jc w:val="right"/>
            </w:pPr>
          </w:p>
        </w:tc>
        <w:tc>
          <w:tcPr>
            <w:tcW w:w="1134" w:type="dxa"/>
            <w:tcBorders>
              <w:top w:val="double" w:sz="4" w:space="0" w:color="auto"/>
            </w:tcBorders>
            <w:noWrap/>
            <w:vAlign w:val="bottom"/>
          </w:tcPr>
          <w:p w14:paraId="63187B88" w14:textId="77777777" w:rsidR="005E0387" w:rsidRPr="004E6D37" w:rsidRDefault="005E0387" w:rsidP="005672A6">
            <w:pPr>
              <w:jc w:val="right"/>
            </w:pPr>
          </w:p>
        </w:tc>
        <w:tc>
          <w:tcPr>
            <w:tcW w:w="144" w:type="dxa"/>
            <w:noWrap/>
            <w:vAlign w:val="bottom"/>
          </w:tcPr>
          <w:p w14:paraId="3D480751" w14:textId="77777777" w:rsidR="005E0387" w:rsidRPr="004E6D37" w:rsidRDefault="005E0387" w:rsidP="005672A6">
            <w:pPr>
              <w:jc w:val="right"/>
            </w:pPr>
          </w:p>
        </w:tc>
        <w:tc>
          <w:tcPr>
            <w:tcW w:w="1249" w:type="dxa"/>
            <w:tcBorders>
              <w:top w:val="double" w:sz="4" w:space="0" w:color="auto"/>
            </w:tcBorders>
            <w:noWrap/>
            <w:vAlign w:val="bottom"/>
          </w:tcPr>
          <w:p w14:paraId="0F4D9262" w14:textId="77777777" w:rsidR="005E0387" w:rsidRPr="004E6D37" w:rsidRDefault="005E0387" w:rsidP="005672A6">
            <w:pPr>
              <w:jc w:val="right"/>
            </w:pPr>
          </w:p>
        </w:tc>
        <w:tc>
          <w:tcPr>
            <w:tcW w:w="161" w:type="dxa"/>
            <w:tcMar>
              <w:top w:w="0" w:type="dxa"/>
              <w:left w:w="15" w:type="dxa"/>
              <w:bottom w:w="0" w:type="dxa"/>
              <w:right w:w="15" w:type="dxa"/>
            </w:tcMar>
            <w:vAlign w:val="bottom"/>
          </w:tcPr>
          <w:p w14:paraId="2DF578EB" w14:textId="77777777" w:rsidR="005E0387" w:rsidRPr="004E6D37" w:rsidRDefault="005E0387" w:rsidP="005672A6">
            <w:pPr>
              <w:jc w:val="right"/>
            </w:pPr>
          </w:p>
        </w:tc>
        <w:tc>
          <w:tcPr>
            <w:tcW w:w="1276" w:type="dxa"/>
            <w:tcBorders>
              <w:top w:val="double" w:sz="4" w:space="0" w:color="auto"/>
            </w:tcBorders>
            <w:noWrap/>
            <w:tcMar>
              <w:top w:w="15" w:type="dxa"/>
              <w:left w:w="15" w:type="dxa"/>
              <w:bottom w:w="0" w:type="dxa"/>
              <w:right w:w="15" w:type="dxa"/>
            </w:tcMar>
            <w:vAlign w:val="bottom"/>
          </w:tcPr>
          <w:p w14:paraId="3D2C9581" w14:textId="77777777" w:rsidR="005E0387" w:rsidRPr="004E6D37" w:rsidRDefault="005E0387" w:rsidP="005672A6">
            <w:pPr>
              <w:jc w:val="right"/>
            </w:pPr>
          </w:p>
        </w:tc>
      </w:tr>
      <w:tr w:rsidR="00A90327" w:rsidRPr="00767FB3" w14:paraId="29D327B6" w14:textId="77777777" w:rsidTr="00BA4E2E">
        <w:trPr>
          <w:trHeight w:val="255"/>
        </w:trPr>
        <w:tc>
          <w:tcPr>
            <w:tcW w:w="3261" w:type="dxa"/>
            <w:noWrap/>
            <w:tcMar>
              <w:top w:w="0" w:type="dxa"/>
              <w:left w:w="15" w:type="dxa"/>
              <w:bottom w:w="0" w:type="dxa"/>
              <w:right w:w="15" w:type="dxa"/>
            </w:tcMar>
            <w:vAlign w:val="bottom"/>
          </w:tcPr>
          <w:p w14:paraId="3E41C13B" w14:textId="77777777" w:rsidR="00A90327" w:rsidRPr="004E6D37" w:rsidRDefault="00A90327" w:rsidP="00BA4E2E">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B9EBCD0" w14:textId="77777777" w:rsidR="00A90327" w:rsidRPr="004E6D37" w:rsidRDefault="00A90327" w:rsidP="00BA4E2E"/>
        </w:tc>
        <w:tc>
          <w:tcPr>
            <w:tcW w:w="1134" w:type="dxa"/>
            <w:noWrap/>
            <w:tcMar>
              <w:top w:w="0" w:type="dxa"/>
              <w:left w:w="15" w:type="dxa"/>
              <w:bottom w:w="0" w:type="dxa"/>
              <w:right w:w="15" w:type="dxa"/>
            </w:tcMar>
            <w:vAlign w:val="bottom"/>
          </w:tcPr>
          <w:p w14:paraId="13BE633D" w14:textId="77777777" w:rsidR="00A90327" w:rsidRPr="00767FB3" w:rsidRDefault="00A90327" w:rsidP="00BA4E2E">
            <w:pPr>
              <w:jc w:val="right"/>
              <w:rPr>
                <w:highlight w:val="yellow"/>
                <w:lang w:val="bg-BG"/>
              </w:rPr>
            </w:pPr>
          </w:p>
        </w:tc>
        <w:tc>
          <w:tcPr>
            <w:tcW w:w="144" w:type="dxa"/>
            <w:noWrap/>
            <w:tcMar>
              <w:top w:w="0" w:type="dxa"/>
              <w:left w:w="15" w:type="dxa"/>
              <w:bottom w:w="0" w:type="dxa"/>
              <w:right w:w="15" w:type="dxa"/>
            </w:tcMar>
            <w:vAlign w:val="bottom"/>
          </w:tcPr>
          <w:p w14:paraId="09F1CF64" w14:textId="77777777" w:rsidR="00A90327" w:rsidRPr="00767FB3" w:rsidRDefault="00A90327" w:rsidP="00BA4E2E">
            <w:pPr>
              <w:jc w:val="right"/>
              <w:rPr>
                <w:highlight w:val="yellow"/>
              </w:rPr>
            </w:pPr>
          </w:p>
        </w:tc>
        <w:tc>
          <w:tcPr>
            <w:tcW w:w="1134" w:type="dxa"/>
            <w:noWrap/>
            <w:tcMar>
              <w:top w:w="0" w:type="dxa"/>
              <w:left w:w="15" w:type="dxa"/>
              <w:bottom w:w="0" w:type="dxa"/>
              <w:right w:w="15" w:type="dxa"/>
            </w:tcMar>
            <w:vAlign w:val="bottom"/>
          </w:tcPr>
          <w:p w14:paraId="1CADD399" w14:textId="77777777" w:rsidR="00A90327" w:rsidRPr="00767FB3" w:rsidRDefault="00A90327" w:rsidP="00BA4E2E">
            <w:pPr>
              <w:jc w:val="right"/>
              <w:rPr>
                <w:highlight w:val="yellow"/>
                <w:lang w:val="bg-BG"/>
              </w:rPr>
            </w:pPr>
          </w:p>
        </w:tc>
        <w:tc>
          <w:tcPr>
            <w:tcW w:w="144" w:type="dxa"/>
            <w:noWrap/>
            <w:tcMar>
              <w:top w:w="0" w:type="dxa"/>
              <w:left w:w="15" w:type="dxa"/>
              <w:bottom w:w="0" w:type="dxa"/>
              <w:right w:w="15" w:type="dxa"/>
            </w:tcMar>
            <w:vAlign w:val="bottom"/>
          </w:tcPr>
          <w:p w14:paraId="539B44C3" w14:textId="77777777" w:rsidR="00A90327" w:rsidRPr="00767FB3" w:rsidRDefault="00A90327" w:rsidP="00BA4E2E">
            <w:pPr>
              <w:jc w:val="right"/>
              <w:rPr>
                <w:highlight w:val="yellow"/>
              </w:rPr>
            </w:pPr>
          </w:p>
        </w:tc>
        <w:tc>
          <w:tcPr>
            <w:tcW w:w="1249" w:type="dxa"/>
            <w:noWrap/>
            <w:tcMar>
              <w:top w:w="0" w:type="dxa"/>
              <w:left w:w="15" w:type="dxa"/>
              <w:bottom w:w="0" w:type="dxa"/>
              <w:right w:w="15" w:type="dxa"/>
            </w:tcMar>
            <w:vAlign w:val="bottom"/>
          </w:tcPr>
          <w:p w14:paraId="06A9BED1" w14:textId="77777777" w:rsidR="00A90327" w:rsidRPr="00767FB3" w:rsidRDefault="00A90327" w:rsidP="00BA4E2E">
            <w:pPr>
              <w:jc w:val="right"/>
              <w:rPr>
                <w:highlight w:val="yellow"/>
                <w:lang w:val="bg-BG"/>
              </w:rPr>
            </w:pPr>
          </w:p>
        </w:tc>
        <w:tc>
          <w:tcPr>
            <w:tcW w:w="161" w:type="dxa"/>
            <w:tcMar>
              <w:top w:w="0" w:type="dxa"/>
              <w:left w:w="15" w:type="dxa"/>
              <w:bottom w:w="0" w:type="dxa"/>
              <w:right w:w="15" w:type="dxa"/>
            </w:tcMar>
            <w:vAlign w:val="bottom"/>
          </w:tcPr>
          <w:p w14:paraId="390A0076" w14:textId="77777777" w:rsidR="00A90327" w:rsidRPr="00767FB3" w:rsidRDefault="00A90327" w:rsidP="00BA4E2E">
            <w:pPr>
              <w:jc w:val="right"/>
              <w:rPr>
                <w:highlight w:val="yellow"/>
              </w:rPr>
            </w:pPr>
          </w:p>
        </w:tc>
        <w:tc>
          <w:tcPr>
            <w:tcW w:w="1276" w:type="dxa"/>
            <w:noWrap/>
            <w:tcMar>
              <w:top w:w="0" w:type="dxa"/>
              <w:left w:w="15" w:type="dxa"/>
              <w:bottom w:w="0" w:type="dxa"/>
              <w:right w:w="15" w:type="dxa"/>
            </w:tcMar>
            <w:vAlign w:val="bottom"/>
          </w:tcPr>
          <w:p w14:paraId="4FC092F9" w14:textId="77777777" w:rsidR="00A90327" w:rsidRPr="00767FB3" w:rsidRDefault="00A90327" w:rsidP="00BA4E2E">
            <w:pPr>
              <w:jc w:val="right"/>
              <w:rPr>
                <w:highlight w:val="yellow"/>
                <w:lang w:val="bg-BG"/>
              </w:rPr>
            </w:pPr>
          </w:p>
        </w:tc>
      </w:tr>
      <w:tr w:rsidR="00A90327" w:rsidRPr="00667DB3" w14:paraId="265578FA" w14:textId="77777777" w:rsidTr="00BA4E2E">
        <w:trPr>
          <w:trHeight w:val="255"/>
        </w:trPr>
        <w:tc>
          <w:tcPr>
            <w:tcW w:w="3261" w:type="dxa"/>
            <w:noWrap/>
            <w:tcMar>
              <w:top w:w="0" w:type="dxa"/>
              <w:left w:w="15" w:type="dxa"/>
              <w:bottom w:w="0" w:type="dxa"/>
              <w:right w:w="15" w:type="dxa"/>
            </w:tcMar>
            <w:vAlign w:val="bottom"/>
          </w:tcPr>
          <w:p w14:paraId="24A72F03" w14:textId="77777777" w:rsidR="00A90327" w:rsidRPr="004B64DA" w:rsidRDefault="00A90327" w:rsidP="00BA4E2E">
            <w:pPr>
              <w:rPr>
                <w:lang w:val="bg-BG"/>
              </w:rPr>
            </w:pPr>
            <w:r w:rsidRPr="004B64DA">
              <w:t xml:space="preserve"> </w:t>
            </w:r>
            <w:r>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3CC33AEA" w14:textId="77777777" w:rsidR="00A90327" w:rsidRPr="004B64DA" w:rsidRDefault="00A90327" w:rsidP="00BA4E2E"/>
        </w:tc>
        <w:tc>
          <w:tcPr>
            <w:tcW w:w="1134" w:type="dxa"/>
            <w:noWrap/>
            <w:tcMar>
              <w:top w:w="15" w:type="dxa"/>
              <w:left w:w="15" w:type="dxa"/>
              <w:bottom w:w="0" w:type="dxa"/>
              <w:right w:w="15" w:type="dxa"/>
            </w:tcMar>
            <w:vAlign w:val="bottom"/>
          </w:tcPr>
          <w:p w14:paraId="28B7FF06" w14:textId="77777777" w:rsidR="00A90327" w:rsidRPr="004B64DA" w:rsidRDefault="00A90327" w:rsidP="00BA4E2E">
            <w:pPr>
              <w:jc w:val="right"/>
              <w:rPr>
                <w:b/>
                <w:bCs/>
                <w:lang w:val="bg-BG"/>
              </w:rPr>
            </w:pPr>
            <w:r w:rsidRPr="004B64DA">
              <w:rPr>
                <w:b/>
                <w:bCs/>
                <w:lang w:val="bg-BG"/>
              </w:rPr>
              <w:t>-</w:t>
            </w:r>
          </w:p>
        </w:tc>
        <w:tc>
          <w:tcPr>
            <w:tcW w:w="144" w:type="dxa"/>
            <w:noWrap/>
            <w:tcMar>
              <w:top w:w="0" w:type="dxa"/>
              <w:left w:w="15" w:type="dxa"/>
              <w:bottom w:w="0" w:type="dxa"/>
              <w:right w:w="15" w:type="dxa"/>
            </w:tcMar>
            <w:vAlign w:val="bottom"/>
          </w:tcPr>
          <w:p w14:paraId="35BF3EC1" w14:textId="77777777" w:rsidR="00A90327" w:rsidRPr="004B64DA" w:rsidRDefault="00A90327" w:rsidP="00BA4E2E">
            <w:pPr>
              <w:jc w:val="right"/>
            </w:pPr>
          </w:p>
        </w:tc>
        <w:tc>
          <w:tcPr>
            <w:tcW w:w="1134" w:type="dxa"/>
            <w:noWrap/>
            <w:tcMar>
              <w:top w:w="15" w:type="dxa"/>
              <w:left w:w="15" w:type="dxa"/>
              <w:bottom w:w="0" w:type="dxa"/>
              <w:right w:w="15" w:type="dxa"/>
            </w:tcMar>
            <w:vAlign w:val="bottom"/>
          </w:tcPr>
          <w:p w14:paraId="04D74716" w14:textId="77777777" w:rsidR="00A90327" w:rsidRPr="007508BE" w:rsidRDefault="00A90327" w:rsidP="00BA4E2E">
            <w:pPr>
              <w:jc w:val="right"/>
            </w:pPr>
            <w:r>
              <w:t>1,207</w:t>
            </w:r>
          </w:p>
        </w:tc>
        <w:tc>
          <w:tcPr>
            <w:tcW w:w="144" w:type="dxa"/>
            <w:noWrap/>
            <w:tcMar>
              <w:top w:w="0" w:type="dxa"/>
              <w:left w:w="15" w:type="dxa"/>
              <w:bottom w:w="0" w:type="dxa"/>
              <w:right w:w="15" w:type="dxa"/>
            </w:tcMar>
            <w:vAlign w:val="bottom"/>
          </w:tcPr>
          <w:p w14:paraId="51CEC9B8" w14:textId="77777777" w:rsidR="00A90327" w:rsidRPr="004B64DA" w:rsidRDefault="00A90327" w:rsidP="00BA4E2E">
            <w:pPr>
              <w:jc w:val="right"/>
            </w:pPr>
          </w:p>
        </w:tc>
        <w:tc>
          <w:tcPr>
            <w:tcW w:w="1249" w:type="dxa"/>
            <w:noWrap/>
            <w:tcMar>
              <w:top w:w="15" w:type="dxa"/>
              <w:left w:w="15" w:type="dxa"/>
              <w:bottom w:w="0" w:type="dxa"/>
              <w:right w:w="15" w:type="dxa"/>
            </w:tcMar>
            <w:vAlign w:val="bottom"/>
          </w:tcPr>
          <w:p w14:paraId="051D7090" w14:textId="77777777" w:rsidR="00A90327" w:rsidRPr="004B64DA" w:rsidRDefault="00A90327" w:rsidP="00BA4E2E">
            <w:pPr>
              <w:jc w:val="right"/>
              <w:rPr>
                <w:lang w:val="bg-BG"/>
              </w:rPr>
            </w:pPr>
            <w:r w:rsidRPr="004B64DA">
              <w:rPr>
                <w:lang w:val="bg-BG"/>
              </w:rPr>
              <w:t>750</w:t>
            </w:r>
          </w:p>
        </w:tc>
        <w:tc>
          <w:tcPr>
            <w:tcW w:w="161" w:type="dxa"/>
            <w:tcMar>
              <w:top w:w="0" w:type="dxa"/>
              <w:left w:w="15" w:type="dxa"/>
              <w:bottom w:w="0" w:type="dxa"/>
              <w:right w:w="15" w:type="dxa"/>
            </w:tcMar>
            <w:vAlign w:val="bottom"/>
          </w:tcPr>
          <w:p w14:paraId="5573FA2F" w14:textId="77777777" w:rsidR="00A90327" w:rsidRPr="004B64DA" w:rsidRDefault="00A90327" w:rsidP="00BA4E2E">
            <w:pPr>
              <w:jc w:val="right"/>
            </w:pPr>
          </w:p>
        </w:tc>
        <w:tc>
          <w:tcPr>
            <w:tcW w:w="1276" w:type="dxa"/>
            <w:noWrap/>
            <w:tcMar>
              <w:top w:w="15" w:type="dxa"/>
              <w:left w:w="15" w:type="dxa"/>
              <w:bottom w:w="0" w:type="dxa"/>
              <w:right w:w="15" w:type="dxa"/>
            </w:tcMar>
            <w:vAlign w:val="bottom"/>
          </w:tcPr>
          <w:p w14:paraId="5D51CDEA" w14:textId="77777777" w:rsidR="00A90327" w:rsidRPr="00667DB3" w:rsidRDefault="00A90327" w:rsidP="00BA4E2E">
            <w:pPr>
              <w:jc w:val="right"/>
              <w:rPr>
                <w:lang w:val="bg-BG"/>
              </w:rPr>
            </w:pPr>
            <w:r>
              <w:t>1,957</w:t>
            </w:r>
          </w:p>
        </w:tc>
      </w:tr>
      <w:tr w:rsidR="00A90327" w:rsidRPr="004B64DA" w14:paraId="39D84593" w14:textId="77777777" w:rsidTr="00BA4E2E">
        <w:trPr>
          <w:trHeight w:val="255"/>
        </w:trPr>
        <w:tc>
          <w:tcPr>
            <w:tcW w:w="3261" w:type="dxa"/>
            <w:noWrap/>
            <w:tcMar>
              <w:top w:w="0" w:type="dxa"/>
              <w:left w:w="15" w:type="dxa"/>
              <w:bottom w:w="0" w:type="dxa"/>
              <w:right w:w="15" w:type="dxa"/>
            </w:tcMar>
            <w:vAlign w:val="bottom"/>
          </w:tcPr>
          <w:p w14:paraId="380EE909" w14:textId="77777777" w:rsidR="00A90327" w:rsidRPr="004B64DA" w:rsidRDefault="00A90327" w:rsidP="00BA4E2E">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F0ECC6C" w14:textId="77777777" w:rsidR="00A90327" w:rsidRPr="004B64DA" w:rsidRDefault="00A90327" w:rsidP="00BA4E2E"/>
        </w:tc>
        <w:tc>
          <w:tcPr>
            <w:tcW w:w="1134" w:type="dxa"/>
            <w:tcBorders>
              <w:bottom w:val="single" w:sz="4" w:space="0" w:color="auto"/>
            </w:tcBorders>
            <w:noWrap/>
            <w:tcMar>
              <w:top w:w="15" w:type="dxa"/>
              <w:left w:w="15" w:type="dxa"/>
              <w:bottom w:w="0" w:type="dxa"/>
              <w:right w:w="15" w:type="dxa"/>
            </w:tcMar>
            <w:vAlign w:val="bottom"/>
          </w:tcPr>
          <w:p w14:paraId="65C51004" w14:textId="77777777" w:rsidR="00A90327" w:rsidRPr="004B64DA" w:rsidRDefault="00A90327" w:rsidP="00BA4E2E">
            <w:pPr>
              <w:jc w:val="right"/>
              <w:rPr>
                <w:bCs/>
                <w:lang w:val="bg-BG"/>
              </w:rPr>
            </w:pPr>
          </w:p>
        </w:tc>
        <w:tc>
          <w:tcPr>
            <w:tcW w:w="144" w:type="dxa"/>
            <w:noWrap/>
            <w:tcMar>
              <w:top w:w="0" w:type="dxa"/>
              <w:left w:w="15" w:type="dxa"/>
              <w:bottom w:w="0" w:type="dxa"/>
              <w:right w:w="15" w:type="dxa"/>
            </w:tcMar>
            <w:vAlign w:val="bottom"/>
          </w:tcPr>
          <w:p w14:paraId="54045FEA" w14:textId="77777777" w:rsidR="00A90327" w:rsidRPr="004B64DA" w:rsidRDefault="00A90327" w:rsidP="00BA4E2E">
            <w:pPr>
              <w:jc w:val="right"/>
            </w:pPr>
          </w:p>
        </w:tc>
        <w:tc>
          <w:tcPr>
            <w:tcW w:w="1134" w:type="dxa"/>
            <w:tcBorders>
              <w:bottom w:val="single" w:sz="4" w:space="0" w:color="auto"/>
            </w:tcBorders>
            <w:noWrap/>
            <w:tcMar>
              <w:top w:w="15" w:type="dxa"/>
              <w:left w:w="15" w:type="dxa"/>
              <w:bottom w:w="0" w:type="dxa"/>
              <w:right w:w="15" w:type="dxa"/>
            </w:tcMar>
            <w:vAlign w:val="bottom"/>
          </w:tcPr>
          <w:p w14:paraId="46E07484" w14:textId="77777777" w:rsidR="00A90327" w:rsidRPr="004B64DA" w:rsidRDefault="00A90327" w:rsidP="00BA4E2E">
            <w:pPr>
              <w:jc w:val="right"/>
            </w:pPr>
            <w:r>
              <w:rPr>
                <w:lang w:val="bg-BG"/>
              </w:rPr>
              <w:t>120</w:t>
            </w:r>
          </w:p>
        </w:tc>
        <w:tc>
          <w:tcPr>
            <w:tcW w:w="144" w:type="dxa"/>
            <w:noWrap/>
            <w:tcMar>
              <w:top w:w="0" w:type="dxa"/>
              <w:left w:w="15" w:type="dxa"/>
              <w:bottom w:w="0" w:type="dxa"/>
              <w:right w:w="15" w:type="dxa"/>
            </w:tcMar>
            <w:vAlign w:val="bottom"/>
          </w:tcPr>
          <w:p w14:paraId="2BE2C3FF" w14:textId="77777777" w:rsidR="00A90327" w:rsidRPr="004B64DA" w:rsidRDefault="00A90327" w:rsidP="00BA4E2E">
            <w:pPr>
              <w:jc w:val="right"/>
            </w:pPr>
          </w:p>
        </w:tc>
        <w:tc>
          <w:tcPr>
            <w:tcW w:w="1249" w:type="dxa"/>
            <w:tcBorders>
              <w:bottom w:val="single" w:sz="4" w:space="0" w:color="auto"/>
            </w:tcBorders>
            <w:noWrap/>
            <w:tcMar>
              <w:top w:w="15" w:type="dxa"/>
              <w:left w:w="15" w:type="dxa"/>
              <w:bottom w:w="0" w:type="dxa"/>
              <w:right w:w="15" w:type="dxa"/>
            </w:tcMar>
            <w:vAlign w:val="bottom"/>
          </w:tcPr>
          <w:p w14:paraId="3585D186" w14:textId="77777777" w:rsidR="00A90327" w:rsidRPr="004B64DA" w:rsidRDefault="00A90327" w:rsidP="00BA4E2E">
            <w:pPr>
              <w:jc w:val="right"/>
            </w:pPr>
            <w:r w:rsidRPr="004B64DA">
              <w:rPr>
                <w:lang w:val="bg-BG"/>
              </w:rPr>
              <w:t>2,03</w:t>
            </w:r>
            <w:r w:rsidRPr="004B64DA">
              <w:t>6</w:t>
            </w:r>
          </w:p>
        </w:tc>
        <w:tc>
          <w:tcPr>
            <w:tcW w:w="161" w:type="dxa"/>
            <w:tcMar>
              <w:top w:w="0" w:type="dxa"/>
              <w:left w:w="15" w:type="dxa"/>
              <w:bottom w:w="0" w:type="dxa"/>
              <w:right w:w="15" w:type="dxa"/>
            </w:tcMar>
            <w:vAlign w:val="bottom"/>
          </w:tcPr>
          <w:p w14:paraId="69C3CAE2" w14:textId="77777777" w:rsidR="00A90327" w:rsidRPr="004B64DA" w:rsidRDefault="00A90327" w:rsidP="00BA4E2E">
            <w:pPr>
              <w:jc w:val="right"/>
            </w:pPr>
          </w:p>
        </w:tc>
        <w:tc>
          <w:tcPr>
            <w:tcW w:w="1276" w:type="dxa"/>
            <w:tcBorders>
              <w:bottom w:val="single" w:sz="4" w:space="0" w:color="auto"/>
            </w:tcBorders>
            <w:noWrap/>
            <w:tcMar>
              <w:top w:w="15" w:type="dxa"/>
              <w:left w:w="15" w:type="dxa"/>
              <w:bottom w:w="0" w:type="dxa"/>
              <w:right w:w="15" w:type="dxa"/>
            </w:tcMar>
            <w:vAlign w:val="bottom"/>
          </w:tcPr>
          <w:p w14:paraId="174B2BB4" w14:textId="77777777" w:rsidR="00A90327" w:rsidRPr="004B64DA" w:rsidRDefault="00A90327" w:rsidP="00BA4E2E">
            <w:pPr>
              <w:jc w:val="right"/>
              <w:rPr>
                <w:lang w:val="bg-BG"/>
              </w:rPr>
            </w:pPr>
            <w:r>
              <w:rPr>
                <w:lang w:val="bg-BG"/>
              </w:rPr>
              <w:t>2,156</w:t>
            </w:r>
          </w:p>
        </w:tc>
      </w:tr>
      <w:tr w:rsidR="00A90327" w:rsidRPr="004B64DA" w14:paraId="4629575B" w14:textId="77777777" w:rsidTr="00BA4E2E">
        <w:trPr>
          <w:trHeight w:val="255"/>
        </w:trPr>
        <w:tc>
          <w:tcPr>
            <w:tcW w:w="3261" w:type="dxa"/>
            <w:noWrap/>
            <w:tcMar>
              <w:top w:w="0" w:type="dxa"/>
              <w:left w:w="15" w:type="dxa"/>
              <w:bottom w:w="0" w:type="dxa"/>
              <w:right w:w="15" w:type="dxa"/>
            </w:tcMar>
            <w:vAlign w:val="bottom"/>
          </w:tcPr>
          <w:p w14:paraId="38F1E02F" w14:textId="77777777" w:rsidR="00A90327" w:rsidRPr="004B64DA" w:rsidRDefault="00A90327" w:rsidP="00BA4E2E">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3232455D" w14:textId="77777777" w:rsidR="00A90327" w:rsidRPr="004B64DA" w:rsidRDefault="00A90327" w:rsidP="00BA4E2E"/>
        </w:tc>
        <w:tc>
          <w:tcPr>
            <w:tcW w:w="1134" w:type="dxa"/>
            <w:tcBorders>
              <w:bottom w:val="single" w:sz="4" w:space="0" w:color="auto"/>
            </w:tcBorders>
            <w:noWrap/>
            <w:tcMar>
              <w:top w:w="15" w:type="dxa"/>
              <w:left w:w="15" w:type="dxa"/>
              <w:bottom w:w="0" w:type="dxa"/>
              <w:right w:w="15" w:type="dxa"/>
            </w:tcMar>
            <w:vAlign w:val="bottom"/>
          </w:tcPr>
          <w:p w14:paraId="4D9BD5E7" w14:textId="77777777" w:rsidR="00A90327" w:rsidRPr="004B64DA" w:rsidRDefault="00A90327" w:rsidP="00BA4E2E">
            <w:pPr>
              <w:jc w:val="right"/>
              <w:rPr>
                <w:bCs/>
                <w:lang w:val="bg-BG"/>
              </w:rPr>
            </w:pPr>
            <w:r w:rsidRPr="004B64DA">
              <w:rPr>
                <w:bCs/>
                <w:lang w:val="bg-BG"/>
              </w:rPr>
              <w:t>17</w:t>
            </w:r>
          </w:p>
        </w:tc>
        <w:tc>
          <w:tcPr>
            <w:tcW w:w="144" w:type="dxa"/>
            <w:noWrap/>
            <w:tcMar>
              <w:top w:w="0" w:type="dxa"/>
              <w:left w:w="15" w:type="dxa"/>
              <w:bottom w:w="0" w:type="dxa"/>
              <w:right w:w="15" w:type="dxa"/>
            </w:tcMar>
            <w:vAlign w:val="bottom"/>
          </w:tcPr>
          <w:p w14:paraId="6E69E5F1" w14:textId="77777777" w:rsidR="00A90327" w:rsidRPr="004B64DA" w:rsidRDefault="00A90327" w:rsidP="00BA4E2E">
            <w:pPr>
              <w:jc w:val="right"/>
            </w:pPr>
          </w:p>
        </w:tc>
        <w:tc>
          <w:tcPr>
            <w:tcW w:w="1134" w:type="dxa"/>
            <w:tcBorders>
              <w:bottom w:val="single" w:sz="4" w:space="0" w:color="auto"/>
            </w:tcBorders>
            <w:noWrap/>
            <w:tcMar>
              <w:top w:w="15" w:type="dxa"/>
              <w:left w:w="15" w:type="dxa"/>
              <w:bottom w:w="0" w:type="dxa"/>
              <w:right w:w="15" w:type="dxa"/>
            </w:tcMar>
            <w:vAlign w:val="bottom"/>
          </w:tcPr>
          <w:p w14:paraId="6FA74562" w14:textId="77777777" w:rsidR="00A90327" w:rsidRPr="004B64DA" w:rsidRDefault="00A90327" w:rsidP="00BA4E2E">
            <w:pPr>
              <w:jc w:val="right"/>
              <w:rPr>
                <w:lang w:val="bg-BG"/>
              </w:rPr>
            </w:pPr>
            <w:r w:rsidRPr="004B64DA">
              <w:rPr>
                <w:lang w:val="bg-BG"/>
              </w:rPr>
              <w:t>488</w:t>
            </w:r>
          </w:p>
        </w:tc>
        <w:tc>
          <w:tcPr>
            <w:tcW w:w="144" w:type="dxa"/>
            <w:noWrap/>
            <w:tcMar>
              <w:top w:w="0" w:type="dxa"/>
              <w:left w:w="15" w:type="dxa"/>
              <w:bottom w:w="0" w:type="dxa"/>
              <w:right w:w="15" w:type="dxa"/>
            </w:tcMar>
            <w:vAlign w:val="bottom"/>
          </w:tcPr>
          <w:p w14:paraId="7F1DC419" w14:textId="77777777" w:rsidR="00A90327" w:rsidRPr="004B64DA" w:rsidRDefault="00A90327" w:rsidP="00BA4E2E">
            <w:pPr>
              <w:jc w:val="right"/>
            </w:pPr>
          </w:p>
        </w:tc>
        <w:tc>
          <w:tcPr>
            <w:tcW w:w="1249" w:type="dxa"/>
            <w:tcBorders>
              <w:bottom w:val="single" w:sz="4" w:space="0" w:color="auto"/>
            </w:tcBorders>
            <w:noWrap/>
            <w:tcMar>
              <w:top w:w="15" w:type="dxa"/>
              <w:left w:w="15" w:type="dxa"/>
              <w:bottom w:w="0" w:type="dxa"/>
              <w:right w:w="15" w:type="dxa"/>
            </w:tcMar>
            <w:vAlign w:val="bottom"/>
          </w:tcPr>
          <w:p w14:paraId="33F8EAE5" w14:textId="77777777" w:rsidR="00A90327" w:rsidRPr="004B64DA" w:rsidRDefault="00A90327" w:rsidP="00BA4E2E">
            <w:pPr>
              <w:jc w:val="right"/>
              <w:rPr>
                <w:lang w:val="bg-BG"/>
              </w:rPr>
            </w:pPr>
            <w:r w:rsidRPr="004B64DA">
              <w:rPr>
                <w:lang w:val="bg-BG"/>
              </w:rPr>
              <w:t>2,158</w:t>
            </w:r>
          </w:p>
        </w:tc>
        <w:tc>
          <w:tcPr>
            <w:tcW w:w="161" w:type="dxa"/>
            <w:tcMar>
              <w:top w:w="0" w:type="dxa"/>
              <w:left w:w="15" w:type="dxa"/>
              <w:bottom w:w="0" w:type="dxa"/>
              <w:right w:w="15" w:type="dxa"/>
            </w:tcMar>
            <w:vAlign w:val="bottom"/>
          </w:tcPr>
          <w:p w14:paraId="6F5817C0" w14:textId="77777777" w:rsidR="00A90327" w:rsidRPr="004B64DA" w:rsidRDefault="00A90327" w:rsidP="00BA4E2E">
            <w:pPr>
              <w:jc w:val="right"/>
            </w:pPr>
          </w:p>
        </w:tc>
        <w:tc>
          <w:tcPr>
            <w:tcW w:w="1276" w:type="dxa"/>
            <w:tcBorders>
              <w:bottom w:val="single" w:sz="4" w:space="0" w:color="auto"/>
            </w:tcBorders>
            <w:noWrap/>
            <w:tcMar>
              <w:top w:w="15" w:type="dxa"/>
              <w:left w:w="15" w:type="dxa"/>
              <w:bottom w:w="0" w:type="dxa"/>
              <w:right w:w="15" w:type="dxa"/>
            </w:tcMar>
            <w:vAlign w:val="bottom"/>
          </w:tcPr>
          <w:p w14:paraId="2194024F" w14:textId="77777777" w:rsidR="00A90327" w:rsidRPr="004B64DA" w:rsidRDefault="00A90327" w:rsidP="00BA4E2E">
            <w:pPr>
              <w:jc w:val="right"/>
              <w:rPr>
                <w:lang w:val="bg-BG"/>
              </w:rPr>
            </w:pPr>
            <w:r w:rsidRPr="004B64DA">
              <w:rPr>
                <w:lang w:val="bg-BG"/>
              </w:rPr>
              <w:t>2,663</w:t>
            </w:r>
          </w:p>
        </w:tc>
      </w:tr>
      <w:tr w:rsidR="00A90327" w:rsidRPr="004B64DA" w14:paraId="3599A89B" w14:textId="77777777" w:rsidTr="00BA4E2E">
        <w:trPr>
          <w:trHeight w:val="255"/>
        </w:trPr>
        <w:tc>
          <w:tcPr>
            <w:tcW w:w="3261" w:type="dxa"/>
            <w:noWrap/>
            <w:tcMar>
              <w:top w:w="0" w:type="dxa"/>
              <w:left w:w="15" w:type="dxa"/>
              <w:bottom w:w="0" w:type="dxa"/>
              <w:right w:w="15" w:type="dxa"/>
            </w:tcMar>
            <w:vAlign w:val="bottom"/>
          </w:tcPr>
          <w:p w14:paraId="3B0922EA" w14:textId="77777777" w:rsidR="00A90327" w:rsidRPr="004B64DA" w:rsidRDefault="00A90327" w:rsidP="00BA4E2E">
            <w:pPr>
              <w:rPr>
                <w:b/>
              </w:rPr>
            </w:pPr>
            <w:r w:rsidRPr="004B64DA">
              <w:rPr>
                <w:b/>
              </w:rPr>
              <w:t>Общо</w:t>
            </w:r>
          </w:p>
        </w:tc>
        <w:tc>
          <w:tcPr>
            <w:tcW w:w="144" w:type="dxa"/>
            <w:noWrap/>
            <w:tcMar>
              <w:top w:w="0" w:type="dxa"/>
              <w:left w:w="15" w:type="dxa"/>
              <w:bottom w:w="0" w:type="dxa"/>
              <w:right w:w="15" w:type="dxa"/>
            </w:tcMar>
            <w:vAlign w:val="bottom"/>
          </w:tcPr>
          <w:p w14:paraId="688D3137" w14:textId="77777777" w:rsidR="00A90327" w:rsidRPr="004B64DA" w:rsidRDefault="00A90327" w:rsidP="00BA4E2E"/>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BA5EC64" w14:textId="77777777" w:rsidR="00A90327" w:rsidRPr="004B64DA" w:rsidRDefault="00A90327" w:rsidP="00BA4E2E">
            <w:pPr>
              <w:jc w:val="right"/>
              <w:rPr>
                <w:b/>
                <w:bCs/>
                <w:lang w:val="bg-BG"/>
              </w:rPr>
            </w:pPr>
            <w:r w:rsidRPr="004B64DA">
              <w:rPr>
                <w:b/>
                <w:bCs/>
                <w:lang w:val="bg-BG"/>
              </w:rPr>
              <w:t>17</w:t>
            </w:r>
          </w:p>
        </w:tc>
        <w:tc>
          <w:tcPr>
            <w:tcW w:w="144" w:type="dxa"/>
            <w:noWrap/>
            <w:tcMar>
              <w:top w:w="0" w:type="dxa"/>
              <w:left w:w="15" w:type="dxa"/>
              <w:bottom w:w="0" w:type="dxa"/>
              <w:right w:w="15" w:type="dxa"/>
            </w:tcMar>
            <w:vAlign w:val="bottom"/>
          </w:tcPr>
          <w:p w14:paraId="776A70E5" w14:textId="77777777" w:rsidR="00A90327" w:rsidRPr="004B64DA" w:rsidRDefault="00A90327" w:rsidP="00BA4E2E">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497A06B7" w14:textId="77777777" w:rsidR="00A90327" w:rsidRPr="004B64DA" w:rsidRDefault="00A90327" w:rsidP="00BA4E2E">
            <w:pPr>
              <w:jc w:val="right"/>
              <w:rPr>
                <w:b/>
              </w:rPr>
            </w:pPr>
            <w:r w:rsidRPr="004B64DA">
              <w:rPr>
                <w:b/>
                <w:lang w:val="bg-BG"/>
              </w:rPr>
              <w:t>1,81</w:t>
            </w:r>
            <w:r w:rsidRPr="004B64DA">
              <w:rPr>
                <w:b/>
              </w:rPr>
              <w:t>5</w:t>
            </w:r>
          </w:p>
        </w:tc>
        <w:tc>
          <w:tcPr>
            <w:tcW w:w="144" w:type="dxa"/>
            <w:noWrap/>
            <w:tcMar>
              <w:top w:w="0" w:type="dxa"/>
              <w:left w:w="15" w:type="dxa"/>
              <w:bottom w:w="0" w:type="dxa"/>
              <w:right w:w="15" w:type="dxa"/>
            </w:tcMar>
            <w:vAlign w:val="bottom"/>
          </w:tcPr>
          <w:p w14:paraId="69606854" w14:textId="77777777" w:rsidR="00A90327" w:rsidRPr="004B64DA" w:rsidRDefault="00A90327" w:rsidP="00BA4E2E">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28F5427" w14:textId="77777777" w:rsidR="00A90327" w:rsidRPr="004B64DA" w:rsidRDefault="00A90327" w:rsidP="00BA4E2E">
            <w:pPr>
              <w:jc w:val="right"/>
              <w:rPr>
                <w:b/>
              </w:rPr>
            </w:pPr>
            <w:r w:rsidRPr="004B64DA">
              <w:rPr>
                <w:b/>
                <w:lang w:val="bg-BG"/>
              </w:rPr>
              <w:t>4,94</w:t>
            </w:r>
            <w:r w:rsidRPr="004B64DA">
              <w:rPr>
                <w:b/>
              </w:rPr>
              <w:t>4</w:t>
            </w:r>
          </w:p>
        </w:tc>
        <w:tc>
          <w:tcPr>
            <w:tcW w:w="161" w:type="dxa"/>
            <w:tcMar>
              <w:top w:w="0" w:type="dxa"/>
              <w:left w:w="15" w:type="dxa"/>
              <w:bottom w:w="0" w:type="dxa"/>
              <w:right w:w="15" w:type="dxa"/>
            </w:tcMar>
            <w:vAlign w:val="bottom"/>
          </w:tcPr>
          <w:p w14:paraId="3F9C3CC0" w14:textId="77777777" w:rsidR="00A90327" w:rsidRPr="004B64DA" w:rsidRDefault="00A90327" w:rsidP="00BA4E2E"/>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67D370C2" w14:textId="77777777" w:rsidR="00A90327" w:rsidRPr="004B64DA" w:rsidRDefault="00A90327" w:rsidP="00BA4E2E">
            <w:pPr>
              <w:tabs>
                <w:tab w:val="center" w:pos="4153"/>
                <w:tab w:val="right" w:pos="8306"/>
              </w:tabs>
              <w:jc w:val="right"/>
              <w:rPr>
                <w:b/>
                <w:lang w:val="bg-BG"/>
              </w:rPr>
            </w:pPr>
            <w:r w:rsidRPr="004B64DA">
              <w:rPr>
                <w:b/>
                <w:lang w:val="bg-BG"/>
              </w:rPr>
              <w:t>6,776</w:t>
            </w:r>
          </w:p>
        </w:tc>
      </w:tr>
    </w:tbl>
    <w:p w14:paraId="08E2150C" w14:textId="77777777" w:rsidR="00C55F4A" w:rsidRDefault="00784F4D" w:rsidP="006656A1">
      <w:pPr>
        <w:pStyle w:val="BodyText"/>
        <w:spacing w:line="312" w:lineRule="auto"/>
        <w:jc w:val="both"/>
        <w:rPr>
          <w:lang w:val="bg-BG"/>
        </w:rPr>
      </w:pPr>
      <w:r>
        <w:rPr>
          <w:lang w:val="bg-BG"/>
        </w:rPr>
        <w:tab/>
      </w:r>
    </w:p>
    <w:p w14:paraId="644E34D7" w14:textId="77777777" w:rsidR="00F019C1" w:rsidRPr="006656A1" w:rsidRDefault="00F019C1" w:rsidP="00C55F4A">
      <w:pPr>
        <w:pStyle w:val="BodyText"/>
        <w:spacing w:line="312" w:lineRule="auto"/>
        <w:ind w:firstLine="708"/>
        <w:jc w:val="both"/>
        <w:rPr>
          <w:b/>
          <w:i/>
          <w:sz w:val="20"/>
          <w:lang w:val="ru-RU"/>
        </w:rPr>
      </w:pPr>
      <w:r w:rsidRPr="006656A1">
        <w:rPr>
          <w:b/>
          <w:i/>
          <w:sz w:val="20"/>
          <w:lang w:val="bg-BG"/>
        </w:rPr>
        <w:t>Кредитен риск</w:t>
      </w:r>
    </w:p>
    <w:p w14:paraId="274E00E3" w14:textId="77777777" w:rsidR="00D27CA8" w:rsidRDefault="00F019C1">
      <w:pPr>
        <w:pStyle w:val="BodyText"/>
        <w:spacing w:line="312" w:lineRule="auto"/>
        <w:jc w:val="both"/>
        <w:rPr>
          <w:sz w:val="20"/>
          <w:lang w:val="bg-BG"/>
        </w:rPr>
      </w:pPr>
      <w:r w:rsidRPr="006656A1">
        <w:rPr>
          <w:sz w:val="20"/>
          <w:lang w:val="bg-BG"/>
        </w:rPr>
        <w:tab/>
        <w:t>Основните финансови активи на дружеството са търговски и кредитни взем</w:t>
      </w:r>
      <w:r w:rsidR="006656A1">
        <w:rPr>
          <w:sz w:val="20"/>
          <w:lang w:val="bg-BG"/>
        </w:rPr>
        <w:t>а</w:t>
      </w:r>
      <w:r w:rsidRPr="006656A1">
        <w:rPr>
          <w:sz w:val="20"/>
          <w:lang w:val="bg-BG"/>
        </w:rPr>
        <w:t>ния.</w:t>
      </w:r>
    </w:p>
    <w:p w14:paraId="7684C3B4" w14:textId="77777777" w:rsidR="00E94CFB" w:rsidRPr="00E94CFB" w:rsidRDefault="00E94CFB" w:rsidP="00E94CFB">
      <w:pPr>
        <w:pStyle w:val="BodyText"/>
        <w:spacing w:line="312" w:lineRule="auto"/>
        <w:ind w:firstLine="720"/>
        <w:jc w:val="both"/>
        <w:rPr>
          <w:sz w:val="20"/>
          <w:lang w:val="bg-BG"/>
        </w:rPr>
      </w:pPr>
      <w:r w:rsidRPr="00E94CFB">
        <w:rPr>
          <w:sz w:val="20"/>
          <w:lang w:val="bg-BG"/>
        </w:rPr>
        <w:t xml:space="preserve">Кредитен е рискът, при който контрагентите на дружеството няма да бъдат в състояние да изплатят изцяло и в обичайно предвидените срокове дължимите от тях суми. </w:t>
      </w:r>
    </w:p>
    <w:p w14:paraId="5E54B5EB" w14:textId="77777777" w:rsidR="00C55F4A" w:rsidRDefault="00E94CFB" w:rsidP="00E94CFB">
      <w:pPr>
        <w:pStyle w:val="BodyText"/>
        <w:spacing w:line="312" w:lineRule="auto"/>
        <w:ind w:firstLine="720"/>
        <w:jc w:val="both"/>
        <w:rPr>
          <w:sz w:val="20"/>
          <w:lang w:val="bg-BG"/>
        </w:rPr>
      </w:pPr>
      <w:r w:rsidRPr="00E94CFB">
        <w:rPr>
          <w:sz w:val="20"/>
          <w:lang w:val="bg-BG"/>
        </w:rPr>
        <w:t>Кредитният риск на дружеството възниква както от основната му дейност, чрез търговските вземания, така и от неговата финансова дейност, включваща предоставяне на  заеми на свързани</w:t>
      </w:r>
      <w:r w:rsidR="00D7646C">
        <w:rPr>
          <w:sz w:val="20"/>
        </w:rPr>
        <w:t xml:space="preserve"> </w:t>
      </w:r>
      <w:r w:rsidR="00FC75E1">
        <w:rPr>
          <w:sz w:val="20"/>
          <w:lang w:val="bg-BG"/>
        </w:rPr>
        <w:t xml:space="preserve">предприятия  </w:t>
      </w:r>
      <w:r w:rsidR="00992846" w:rsidRPr="00992846">
        <w:rPr>
          <w:sz w:val="20"/>
          <w:lang w:val="bg-BG"/>
        </w:rPr>
        <w:t>и парични средства в банки</w:t>
      </w:r>
      <w:r w:rsidRPr="00E94CFB">
        <w:rPr>
          <w:sz w:val="20"/>
          <w:lang w:val="bg-BG"/>
        </w:rPr>
        <w:t>. Управлението и контролът на кредитния риск са централизирани в екип за управление на кредитния риск. За целта в дружество са разработени политики, процедури и правила за контрол и мониторинг на поведението на кредитния риск.</w:t>
      </w:r>
    </w:p>
    <w:p w14:paraId="72D3D701" w14:textId="77777777" w:rsidR="00E94CFB" w:rsidRPr="00A928CD" w:rsidRDefault="00F16365" w:rsidP="00E94CFB">
      <w:pPr>
        <w:spacing w:before="80" w:after="80" w:line="288" w:lineRule="auto"/>
        <w:ind w:firstLine="689"/>
        <w:jc w:val="both"/>
        <w:rPr>
          <w:i/>
        </w:rPr>
      </w:pPr>
      <w:r w:rsidRPr="00A928CD">
        <w:rPr>
          <w:i/>
        </w:rPr>
        <w:t xml:space="preserve">Търговски вземания </w:t>
      </w:r>
    </w:p>
    <w:p w14:paraId="43EC2B03" w14:textId="77777777" w:rsidR="00E94CFB" w:rsidRDefault="00E94CFB">
      <w:pPr>
        <w:pStyle w:val="BodyText"/>
        <w:spacing w:line="312" w:lineRule="auto"/>
        <w:ind w:firstLine="720"/>
        <w:jc w:val="both"/>
        <w:rPr>
          <w:sz w:val="20"/>
          <w:lang w:val="bg-BG"/>
        </w:rPr>
      </w:pPr>
      <w:r w:rsidRPr="00E94CFB">
        <w:rPr>
          <w:sz w:val="20"/>
          <w:lang w:val="bg-BG"/>
        </w:rPr>
        <w:t xml:space="preserve">Дружеството няма значителна концентрация на кредитен риск. Неговата политика е, че отсрочени плащания (продажби на кредит) се предлагат само на клиенти, които имат дълга история и търговско сътрудничество с дружеството, добро финансово състояние и липса на нарушения при спазването на кредитните условия. </w:t>
      </w:r>
    </w:p>
    <w:p w14:paraId="563AF06C" w14:textId="77777777" w:rsidR="00E94CFB" w:rsidRDefault="00E94CFB">
      <w:pPr>
        <w:pStyle w:val="BodyText"/>
        <w:spacing w:line="312" w:lineRule="auto"/>
        <w:ind w:firstLine="720"/>
        <w:jc w:val="both"/>
        <w:rPr>
          <w:sz w:val="20"/>
          <w:lang w:val="bg-BG"/>
        </w:rPr>
      </w:pPr>
      <w:r w:rsidRPr="00E94CFB">
        <w:rPr>
          <w:sz w:val="20"/>
          <w:lang w:val="bg-BG"/>
        </w:rPr>
        <w:t>Кредитната политика на дружеството предвижда всеки нов клиент да се оценява и от гледна точка на кредитоспособност преди да му се предложат стандартните условия на доставка и плащане.</w:t>
      </w:r>
    </w:p>
    <w:p w14:paraId="2E265360" w14:textId="77777777" w:rsidR="00C55F4A" w:rsidRDefault="00E94CFB">
      <w:pPr>
        <w:pStyle w:val="BodyText"/>
        <w:spacing w:line="312" w:lineRule="auto"/>
        <w:ind w:firstLine="720"/>
        <w:jc w:val="both"/>
        <w:rPr>
          <w:sz w:val="20"/>
          <w:lang w:val="bg-BG"/>
        </w:rPr>
      </w:pPr>
      <w:r w:rsidRPr="00E94CFB">
        <w:rPr>
          <w:sz w:val="20"/>
          <w:lang w:val="bg-BG"/>
        </w:rPr>
        <w:t>За останалата част от клиентите продажбите се извършват с други платежни инструменти (записи на заповед</w:t>
      </w:r>
      <w:r w:rsidR="004D46C8">
        <w:rPr>
          <w:sz w:val="20"/>
          <w:lang w:val="bg-BG"/>
        </w:rPr>
        <w:t xml:space="preserve"> и</w:t>
      </w:r>
      <w:r w:rsidRPr="00E94CFB">
        <w:rPr>
          <w:sz w:val="20"/>
          <w:lang w:val="bg-BG"/>
        </w:rPr>
        <w:t xml:space="preserve">  застраховки в Българската агенция за експортно застраховане), гарантиращи вземанията на дружеството.</w:t>
      </w:r>
    </w:p>
    <w:p w14:paraId="0F59522F" w14:textId="6ECB562D" w:rsidR="00C55F4A" w:rsidRDefault="00E94CFB">
      <w:pPr>
        <w:pStyle w:val="BodyText"/>
        <w:spacing w:line="312" w:lineRule="auto"/>
        <w:ind w:firstLine="720"/>
        <w:jc w:val="both"/>
        <w:rPr>
          <w:sz w:val="20"/>
          <w:lang w:val="bg-BG"/>
        </w:rPr>
      </w:pPr>
      <w:r w:rsidRPr="00E94CFB">
        <w:rPr>
          <w:sz w:val="20"/>
          <w:lang w:val="bg-BG"/>
        </w:rPr>
        <w:t xml:space="preserve">Дружеството използва матрица за провизиране за изчисление на очакваните кредитни загуби на търговските вземания. Последните са групирани в  </w:t>
      </w:r>
      <w:r>
        <w:rPr>
          <w:sz w:val="20"/>
          <w:lang w:val="bg-BG"/>
        </w:rPr>
        <w:t xml:space="preserve">четири </w:t>
      </w:r>
      <w:r w:rsidRPr="00E94CFB">
        <w:rPr>
          <w:sz w:val="20"/>
          <w:lang w:val="bg-BG"/>
        </w:rPr>
        <w:t>групи (портфейли) от различни сегменти клиенти, които имат сходни характеристики, вкл. за кредитен риск,</w:t>
      </w:r>
      <w:r w:rsidRPr="00E94CFB">
        <w:t xml:space="preserve"> </w:t>
      </w:r>
      <w:r w:rsidRPr="00E94CFB">
        <w:rPr>
          <w:sz w:val="20"/>
          <w:lang w:val="bg-BG"/>
        </w:rPr>
        <w:t>географски принцип</w:t>
      </w:r>
      <w:r w:rsidR="00A4165A">
        <w:rPr>
          <w:sz w:val="20"/>
          <w:lang w:val="bg-BG"/>
        </w:rPr>
        <w:t xml:space="preserve"> </w:t>
      </w:r>
      <w:r w:rsidR="00A4165A" w:rsidRPr="00A4165A">
        <w:rPr>
          <w:sz w:val="20"/>
          <w:lang w:val="bg-BG"/>
        </w:rPr>
        <w:t xml:space="preserve">и </w:t>
      </w:r>
      <w:r w:rsidR="00834D13">
        <w:rPr>
          <w:sz w:val="20"/>
          <w:lang w:val="bg-BG"/>
        </w:rPr>
        <w:t>различни</w:t>
      </w:r>
      <w:r w:rsidR="00834D13" w:rsidRPr="00A4165A">
        <w:rPr>
          <w:sz w:val="20"/>
          <w:lang w:val="bg-BG"/>
        </w:rPr>
        <w:t xml:space="preserve"> </w:t>
      </w:r>
      <w:r w:rsidR="00A4165A" w:rsidRPr="00A4165A">
        <w:rPr>
          <w:sz w:val="20"/>
          <w:lang w:val="bg-BG"/>
        </w:rPr>
        <w:t>форми на застраховка</w:t>
      </w:r>
      <w:r w:rsidR="00834D13">
        <w:rPr>
          <w:sz w:val="20"/>
          <w:lang w:val="bg-BG"/>
        </w:rPr>
        <w:t>.</w:t>
      </w:r>
    </w:p>
    <w:p w14:paraId="70B29369" w14:textId="77777777" w:rsidR="00A4165A" w:rsidRDefault="00A4165A">
      <w:pPr>
        <w:pStyle w:val="BodyText"/>
        <w:spacing w:line="312" w:lineRule="auto"/>
        <w:ind w:firstLine="720"/>
        <w:jc w:val="both"/>
        <w:rPr>
          <w:sz w:val="20"/>
          <w:lang w:val="bg-BG"/>
        </w:rPr>
      </w:pPr>
      <w:r w:rsidRPr="00A4165A">
        <w:rPr>
          <w:sz w:val="20"/>
          <w:lang w:val="bg-BG"/>
        </w:rPr>
        <w:t>Прилаганите в матрицата проценти на провизиране се базират на дните на просрочие за всеки отделен портфейл.</w:t>
      </w:r>
    </w:p>
    <w:p w14:paraId="0DCE2825" w14:textId="3DC52B85" w:rsidR="00A4165A" w:rsidRDefault="00A4165A">
      <w:pPr>
        <w:pStyle w:val="BodyText"/>
        <w:spacing w:line="312" w:lineRule="auto"/>
        <w:ind w:firstLine="720"/>
        <w:jc w:val="both"/>
        <w:rPr>
          <w:sz w:val="20"/>
          <w:lang w:val="bg-BG"/>
        </w:rPr>
      </w:pPr>
      <w:r w:rsidRPr="00A4165A">
        <w:rPr>
          <w:sz w:val="20"/>
          <w:lang w:val="bg-BG"/>
        </w:rPr>
        <w:t xml:space="preserve">Първоначално процентите на всяка матрица се определят на бази исторически данни, наблюдавани от дружеството, за период от </w:t>
      </w:r>
      <w:r w:rsidR="00F349B2">
        <w:rPr>
          <w:sz w:val="20"/>
          <w:lang w:val="bg-BG"/>
        </w:rPr>
        <w:t>четири</w:t>
      </w:r>
      <w:r w:rsidR="008D07AB">
        <w:rPr>
          <w:sz w:val="20"/>
          <w:lang w:val="bg-BG"/>
        </w:rPr>
        <w:t xml:space="preserve"> годинии.</w:t>
      </w:r>
      <w:r w:rsidRPr="00A4165A">
        <w:rPr>
          <w:sz w:val="20"/>
          <w:lang w:val="bg-BG"/>
        </w:rPr>
        <w:t xml:space="preserve"> В основата на метода е анализът на историята и оценката на поведението на всяка фактура в дадената група, издадени за последните поне </w:t>
      </w:r>
      <w:r w:rsidR="00274413">
        <w:rPr>
          <w:sz w:val="20"/>
          <w:lang w:val="bg-BG"/>
        </w:rPr>
        <w:t>три</w:t>
      </w:r>
      <w:r w:rsidRPr="00A4165A">
        <w:rPr>
          <w:sz w:val="20"/>
          <w:lang w:val="bg-BG"/>
        </w:rPr>
        <w:t xml:space="preserve"> години в аспект на дни просрочие, преминаване по периоди между различните диапазони на просрочие, плащанията и несъбрани суми и т.н. На тази база се определя процентът на загубата като несъбираемостта на дадената група фактури към просрочените фактури по дни. Обичайно, дружеството приема, че датата на икономическата загуба от несъбираемост възниква след 365 дни от първия ден на просрочие.Този период се изследва и преценява исторически. Дружеството </w:t>
      </w:r>
      <w:r w:rsidR="00F16365" w:rsidRPr="000E5551">
        <w:rPr>
          <w:sz w:val="20"/>
          <w:lang w:val="bg-BG"/>
        </w:rPr>
        <w:t>има</w:t>
      </w:r>
      <w:r w:rsidRPr="00A4165A">
        <w:rPr>
          <w:sz w:val="20"/>
          <w:lang w:val="bg-BG"/>
        </w:rPr>
        <w:t xml:space="preserve"> практика да  застрахова </w:t>
      </w:r>
      <w:r w:rsidR="00D7646C" w:rsidRPr="00A4165A">
        <w:rPr>
          <w:sz w:val="20"/>
          <w:lang w:val="bg-BG"/>
        </w:rPr>
        <w:t>вземанията от своите клиенти</w:t>
      </w:r>
      <w:r>
        <w:rPr>
          <w:sz w:val="20"/>
          <w:lang w:val="bg-BG"/>
        </w:rPr>
        <w:t>.</w:t>
      </w:r>
    </w:p>
    <w:p w14:paraId="38E6D6CD" w14:textId="77777777" w:rsidR="001E6D94" w:rsidRPr="00AE15EB" w:rsidRDefault="001E6D94">
      <w:pPr>
        <w:pStyle w:val="BodyText"/>
        <w:spacing w:line="312" w:lineRule="auto"/>
        <w:ind w:firstLine="720"/>
        <w:jc w:val="both"/>
        <w:rPr>
          <w:sz w:val="20"/>
          <w:lang w:val="bg-BG"/>
        </w:rPr>
      </w:pPr>
      <w:r w:rsidRPr="001E6D94">
        <w:rPr>
          <w:sz w:val="20"/>
          <w:lang w:val="bg-BG"/>
        </w:rPr>
        <w:t xml:space="preserve">На второ място, дружеството прецизира матриците за провизиране на обезценка на всеки портфейл като коригира определените проценти на база исторически данни за поведението на </w:t>
      </w:r>
      <w:r w:rsidRPr="001E6D94">
        <w:rPr>
          <w:sz w:val="20"/>
          <w:lang w:val="bg-BG"/>
        </w:rPr>
        <w:lastRenderedPageBreak/>
        <w:t xml:space="preserve">плащанията по издадените фактури и историческите загуби от несъбираемост, чрез включване на сценарии и прогнозна информация за определени макрофактори. </w:t>
      </w:r>
      <w:r w:rsidRPr="00AE15EB">
        <w:rPr>
          <w:sz w:val="20"/>
          <w:lang w:val="bg-BG"/>
        </w:rPr>
        <w:t>Историческите проценти се коригират, за да отразят ефекта от бъдещо поведение на</w:t>
      </w:r>
      <w:r w:rsidR="00154BE2" w:rsidRPr="00AE15EB">
        <w:rPr>
          <w:sz w:val="20"/>
          <w:lang w:val="bg-BG"/>
        </w:rPr>
        <w:t xml:space="preserve"> </w:t>
      </w:r>
      <w:r w:rsidRPr="00AE15EB">
        <w:rPr>
          <w:sz w:val="20"/>
          <w:lang w:val="bg-BG"/>
        </w:rPr>
        <w:t>макроикономически фактори, за които е установена статистическа зависимост и за които се смята, че оказват влияние на способността на клиентите да обслужват и уреждат задълженията си.</w:t>
      </w:r>
    </w:p>
    <w:p w14:paraId="0ACB5BA1" w14:textId="1F638044" w:rsidR="001E6D94" w:rsidRPr="00323D44" w:rsidRDefault="001E6D94">
      <w:pPr>
        <w:pStyle w:val="BodyText"/>
        <w:spacing w:line="312" w:lineRule="auto"/>
        <w:ind w:firstLine="720"/>
        <w:jc w:val="both"/>
        <w:rPr>
          <w:sz w:val="20"/>
        </w:rPr>
      </w:pPr>
      <w:r w:rsidRPr="00323D44">
        <w:rPr>
          <w:sz w:val="20"/>
          <w:lang w:val="bg-BG"/>
        </w:rPr>
        <w:t xml:space="preserve">Предвид краткосрочния хоризонт на вземанията </w:t>
      </w:r>
      <w:r w:rsidR="008D07AB" w:rsidRPr="00323D44">
        <w:rPr>
          <w:sz w:val="20"/>
          <w:lang w:val="bg-BG"/>
        </w:rPr>
        <w:t>(до 365 дни)</w:t>
      </w:r>
      <w:r w:rsidRPr="00323D44">
        <w:rPr>
          <w:sz w:val="20"/>
          <w:lang w:val="bg-BG"/>
        </w:rPr>
        <w:t>, анализът със сценарии на ръководството показва, че ефектите от промените в макроикономическата среда върху матрицата за провизиране са несъществени по размер към 31.12</w:t>
      </w:r>
      <w:r w:rsidR="002E2F5F" w:rsidRPr="00323D44">
        <w:rPr>
          <w:sz w:val="20"/>
          <w:lang w:val="bg-BG"/>
        </w:rPr>
        <w:t>.20</w:t>
      </w:r>
      <w:r w:rsidR="00274413" w:rsidRPr="00323D44">
        <w:rPr>
          <w:sz w:val="20"/>
          <w:lang w:val="bg-BG"/>
        </w:rPr>
        <w:t>20</w:t>
      </w:r>
      <w:r w:rsidRPr="00323D44">
        <w:rPr>
          <w:sz w:val="20"/>
          <w:lang w:val="bg-BG"/>
        </w:rPr>
        <w:t xml:space="preserve"> г.  </w:t>
      </w:r>
    </w:p>
    <w:p w14:paraId="7F069368" w14:textId="196D7E4E" w:rsidR="00512B76" w:rsidRDefault="001E6D94" w:rsidP="00323D44">
      <w:pPr>
        <w:pStyle w:val="BodyText"/>
        <w:spacing w:line="312" w:lineRule="auto"/>
        <w:ind w:firstLine="720"/>
        <w:jc w:val="both"/>
        <w:rPr>
          <w:sz w:val="20"/>
          <w:lang w:val="bg-BG"/>
        </w:rPr>
      </w:pPr>
      <w:r w:rsidRPr="00323D44">
        <w:rPr>
          <w:sz w:val="20"/>
          <w:lang w:val="bg-BG"/>
        </w:rPr>
        <w:t>Очакваните кредитни загуби се изчисляват на датата на всеки</w:t>
      </w:r>
      <w:r w:rsidRPr="001E6D94">
        <w:rPr>
          <w:sz w:val="20"/>
          <w:lang w:val="bg-BG"/>
        </w:rPr>
        <w:t xml:space="preserve"> отчетен период. </w:t>
      </w:r>
    </w:p>
    <w:p w14:paraId="3A51EF0C" w14:textId="77777777" w:rsidR="00512B76" w:rsidRDefault="00512B76" w:rsidP="00512B76">
      <w:pPr>
        <w:pStyle w:val="BodyTextIndent2"/>
        <w:spacing w:line="288" w:lineRule="auto"/>
        <w:rPr>
          <w:sz w:val="20"/>
        </w:rPr>
      </w:pPr>
    </w:p>
    <w:p w14:paraId="63F430B2" w14:textId="6909F187" w:rsidR="00512B76" w:rsidRPr="0058142D" w:rsidRDefault="00F16365" w:rsidP="0058142D">
      <w:pPr>
        <w:pStyle w:val="BodyTextIndent2"/>
        <w:spacing w:line="288" w:lineRule="auto"/>
        <w:rPr>
          <w:sz w:val="20"/>
        </w:rPr>
      </w:pPr>
      <w:r w:rsidRPr="00142FE5">
        <w:rPr>
          <w:sz w:val="20"/>
        </w:rPr>
        <w:t>Таблицата по-долу представя качеството на финансовите активи и максималната експозиция, изложена на кредитен риск, според приетата оценка за кредитен рейтинг:</w:t>
      </w:r>
    </w:p>
    <w:p w14:paraId="29FD1201" w14:textId="77777777" w:rsidR="00142FE5" w:rsidRPr="00142FE5" w:rsidRDefault="00142FE5" w:rsidP="00512B76">
      <w:pPr>
        <w:pStyle w:val="BodyTextIndent2"/>
        <w:spacing w:line="288" w:lineRule="auto"/>
        <w:rPr>
          <w:sz w:val="20"/>
          <w:lang w:val="en-U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512B76" w:rsidRPr="000E32B4" w14:paraId="33C6F4CB" w14:textId="77777777" w:rsidTr="00BD4326">
        <w:tc>
          <w:tcPr>
            <w:tcW w:w="1349" w:type="dxa"/>
          </w:tcPr>
          <w:p w14:paraId="6CA87512" w14:textId="6A8ED0B6" w:rsidR="00512B76" w:rsidRPr="00BD4326" w:rsidRDefault="00512B76" w:rsidP="00EE55A2">
            <w:pPr>
              <w:pStyle w:val="BodyText"/>
              <w:spacing w:before="80" w:after="80" w:line="288" w:lineRule="auto"/>
              <w:jc w:val="right"/>
              <w:rPr>
                <w:b/>
                <w:i/>
                <w:spacing w:val="-3"/>
                <w:sz w:val="18"/>
                <w:szCs w:val="18"/>
                <w:lang w:val="bg-BG"/>
              </w:rPr>
            </w:pPr>
          </w:p>
        </w:tc>
        <w:tc>
          <w:tcPr>
            <w:tcW w:w="236" w:type="dxa"/>
          </w:tcPr>
          <w:p w14:paraId="15A02309" w14:textId="77777777" w:rsidR="00512B76" w:rsidRPr="000E32B4" w:rsidRDefault="00512B76" w:rsidP="0040109A">
            <w:pPr>
              <w:pStyle w:val="BodyText"/>
              <w:spacing w:before="80" w:after="80" w:line="288" w:lineRule="auto"/>
              <w:jc w:val="right"/>
              <w:rPr>
                <w:spacing w:val="-3"/>
                <w:sz w:val="16"/>
                <w:szCs w:val="16"/>
              </w:rPr>
            </w:pPr>
          </w:p>
        </w:tc>
        <w:tc>
          <w:tcPr>
            <w:tcW w:w="710" w:type="dxa"/>
          </w:tcPr>
          <w:p w14:paraId="3B6CCE89"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Прил.</w:t>
            </w:r>
          </w:p>
        </w:tc>
        <w:tc>
          <w:tcPr>
            <w:tcW w:w="262" w:type="dxa"/>
          </w:tcPr>
          <w:p w14:paraId="583C356F" w14:textId="77777777" w:rsidR="00512B76" w:rsidRPr="000E32B4" w:rsidRDefault="00512B76" w:rsidP="0040109A">
            <w:pPr>
              <w:pStyle w:val="BodyText"/>
              <w:spacing w:before="80" w:after="80" w:line="288" w:lineRule="auto"/>
              <w:jc w:val="right"/>
              <w:rPr>
                <w:spacing w:val="-3"/>
                <w:sz w:val="16"/>
                <w:szCs w:val="16"/>
              </w:rPr>
            </w:pPr>
          </w:p>
        </w:tc>
        <w:tc>
          <w:tcPr>
            <w:tcW w:w="1241" w:type="dxa"/>
          </w:tcPr>
          <w:p w14:paraId="18DAD119" w14:textId="77777777" w:rsidR="00512B76" w:rsidRPr="000E32B4" w:rsidRDefault="00512B76" w:rsidP="0040109A">
            <w:pPr>
              <w:pStyle w:val="BodyText"/>
              <w:spacing w:before="80" w:after="80" w:line="288" w:lineRule="auto"/>
              <w:jc w:val="right"/>
              <w:rPr>
                <w:spacing w:val="-3"/>
                <w:sz w:val="16"/>
                <w:szCs w:val="16"/>
              </w:rPr>
            </w:pPr>
            <w:r w:rsidRPr="00941B7A">
              <w:rPr>
                <w:spacing w:val="-3"/>
                <w:sz w:val="16"/>
                <w:szCs w:val="16"/>
              </w:rPr>
              <w:t>Вътрешн</w:t>
            </w:r>
            <w:r>
              <w:rPr>
                <w:spacing w:val="-3"/>
                <w:sz w:val="16"/>
                <w:szCs w:val="16"/>
              </w:rPr>
              <w:t>а</w:t>
            </w:r>
            <w:r w:rsidRPr="00941B7A">
              <w:rPr>
                <w:spacing w:val="-3"/>
                <w:sz w:val="16"/>
                <w:szCs w:val="16"/>
              </w:rPr>
              <w:t xml:space="preserve"> </w:t>
            </w:r>
            <w:r>
              <w:rPr>
                <w:spacing w:val="-3"/>
                <w:sz w:val="16"/>
                <w:szCs w:val="16"/>
              </w:rPr>
              <w:t>категоризация за кредитен риск</w:t>
            </w:r>
          </w:p>
        </w:tc>
        <w:tc>
          <w:tcPr>
            <w:tcW w:w="270" w:type="dxa"/>
          </w:tcPr>
          <w:p w14:paraId="1D946388" w14:textId="77777777" w:rsidR="00512B76" w:rsidRPr="000E32B4" w:rsidRDefault="00512B76" w:rsidP="0040109A">
            <w:pPr>
              <w:pStyle w:val="BodyText"/>
              <w:spacing w:before="80" w:after="80" w:line="288" w:lineRule="auto"/>
              <w:jc w:val="right"/>
              <w:rPr>
                <w:spacing w:val="-3"/>
                <w:sz w:val="16"/>
                <w:szCs w:val="16"/>
              </w:rPr>
            </w:pPr>
          </w:p>
        </w:tc>
        <w:tc>
          <w:tcPr>
            <w:tcW w:w="1350" w:type="dxa"/>
          </w:tcPr>
          <w:p w14:paraId="60BB1BC4"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Очаквани кредитни загуби</w:t>
            </w:r>
          </w:p>
          <w:p w14:paraId="0525135C"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(МСФО 9)</w:t>
            </w:r>
          </w:p>
        </w:tc>
        <w:tc>
          <w:tcPr>
            <w:tcW w:w="270" w:type="dxa"/>
          </w:tcPr>
          <w:p w14:paraId="7A646C23" w14:textId="77777777" w:rsidR="00512B76" w:rsidRPr="000E32B4" w:rsidRDefault="00512B76" w:rsidP="0040109A">
            <w:pPr>
              <w:pStyle w:val="BodyText"/>
              <w:spacing w:before="80" w:after="80" w:line="288" w:lineRule="auto"/>
              <w:jc w:val="right"/>
              <w:rPr>
                <w:spacing w:val="-3"/>
                <w:sz w:val="16"/>
                <w:szCs w:val="16"/>
              </w:rPr>
            </w:pPr>
          </w:p>
        </w:tc>
        <w:tc>
          <w:tcPr>
            <w:tcW w:w="1080" w:type="dxa"/>
          </w:tcPr>
          <w:p w14:paraId="799571FF"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Брутна балансова стойност</w:t>
            </w:r>
          </w:p>
        </w:tc>
        <w:tc>
          <w:tcPr>
            <w:tcW w:w="270" w:type="dxa"/>
          </w:tcPr>
          <w:p w14:paraId="75434A6E" w14:textId="77777777" w:rsidR="00512B76" w:rsidRPr="000E32B4" w:rsidRDefault="00512B76" w:rsidP="0040109A">
            <w:pPr>
              <w:pStyle w:val="BodyText"/>
              <w:spacing w:before="80" w:after="80" w:line="288" w:lineRule="auto"/>
              <w:jc w:val="right"/>
              <w:rPr>
                <w:spacing w:val="-3"/>
                <w:sz w:val="16"/>
                <w:szCs w:val="16"/>
              </w:rPr>
            </w:pPr>
          </w:p>
        </w:tc>
        <w:tc>
          <w:tcPr>
            <w:tcW w:w="990" w:type="dxa"/>
          </w:tcPr>
          <w:p w14:paraId="318B5579"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Загуба от обезценка (коректив)</w:t>
            </w:r>
          </w:p>
        </w:tc>
        <w:tc>
          <w:tcPr>
            <w:tcW w:w="270" w:type="dxa"/>
          </w:tcPr>
          <w:p w14:paraId="495AD202" w14:textId="77777777" w:rsidR="00512B76" w:rsidRPr="000E32B4" w:rsidRDefault="00512B76" w:rsidP="0040109A">
            <w:pPr>
              <w:pStyle w:val="BodyText"/>
              <w:spacing w:before="80" w:after="80" w:line="288" w:lineRule="auto"/>
              <w:jc w:val="right"/>
              <w:rPr>
                <w:spacing w:val="-3"/>
                <w:sz w:val="16"/>
                <w:szCs w:val="16"/>
              </w:rPr>
            </w:pPr>
          </w:p>
        </w:tc>
        <w:tc>
          <w:tcPr>
            <w:tcW w:w="1170" w:type="dxa"/>
          </w:tcPr>
          <w:p w14:paraId="3C376268"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Балансова стойност</w:t>
            </w:r>
          </w:p>
        </w:tc>
      </w:tr>
      <w:tr w:rsidR="00512B76" w:rsidRPr="000E32B4" w14:paraId="0BE63775" w14:textId="77777777" w:rsidTr="00BD4326">
        <w:tc>
          <w:tcPr>
            <w:tcW w:w="1349" w:type="dxa"/>
            <w:tcBorders>
              <w:bottom w:val="single" w:sz="4" w:space="0" w:color="auto"/>
            </w:tcBorders>
          </w:tcPr>
          <w:p w14:paraId="72A9CE62" w14:textId="03E9D3ED" w:rsidR="00512B76" w:rsidRPr="000E32B4" w:rsidRDefault="00BD4326" w:rsidP="0040109A">
            <w:pPr>
              <w:pStyle w:val="BodyText"/>
              <w:spacing w:before="80" w:after="80" w:line="288" w:lineRule="auto"/>
              <w:jc w:val="right"/>
              <w:rPr>
                <w:b/>
                <w:i/>
                <w:spacing w:val="-3"/>
                <w:sz w:val="16"/>
                <w:szCs w:val="16"/>
              </w:rPr>
            </w:pPr>
            <w:r w:rsidRPr="00BD4326">
              <w:rPr>
                <w:b/>
                <w:i/>
                <w:spacing w:val="-3"/>
                <w:sz w:val="18"/>
                <w:szCs w:val="18"/>
              </w:rPr>
              <w:t>31 декември 20</w:t>
            </w:r>
            <w:r w:rsidRPr="00BD4326">
              <w:rPr>
                <w:b/>
                <w:i/>
                <w:spacing w:val="-3"/>
                <w:sz w:val="18"/>
                <w:szCs w:val="18"/>
                <w:lang w:val="bg-BG"/>
              </w:rPr>
              <w:t>20</w:t>
            </w:r>
          </w:p>
        </w:tc>
        <w:tc>
          <w:tcPr>
            <w:tcW w:w="236" w:type="dxa"/>
          </w:tcPr>
          <w:p w14:paraId="775F801B" w14:textId="77777777" w:rsidR="00512B76" w:rsidRPr="000E32B4" w:rsidRDefault="00512B76" w:rsidP="0040109A">
            <w:pPr>
              <w:pStyle w:val="BodyText"/>
              <w:spacing w:before="80" w:after="80" w:line="288" w:lineRule="auto"/>
              <w:jc w:val="right"/>
              <w:rPr>
                <w:spacing w:val="-3"/>
                <w:sz w:val="16"/>
                <w:szCs w:val="16"/>
              </w:rPr>
            </w:pPr>
          </w:p>
        </w:tc>
        <w:tc>
          <w:tcPr>
            <w:tcW w:w="710" w:type="dxa"/>
            <w:tcBorders>
              <w:bottom w:val="single" w:sz="4" w:space="0" w:color="auto"/>
            </w:tcBorders>
          </w:tcPr>
          <w:p w14:paraId="25C28B6A" w14:textId="77777777" w:rsidR="00512B76" w:rsidRPr="000E32B4" w:rsidRDefault="00512B76" w:rsidP="0040109A">
            <w:pPr>
              <w:pStyle w:val="BodyText"/>
              <w:spacing w:before="80" w:after="80" w:line="288" w:lineRule="auto"/>
              <w:jc w:val="right"/>
              <w:rPr>
                <w:spacing w:val="-3"/>
                <w:sz w:val="16"/>
                <w:szCs w:val="16"/>
              </w:rPr>
            </w:pPr>
          </w:p>
        </w:tc>
        <w:tc>
          <w:tcPr>
            <w:tcW w:w="262" w:type="dxa"/>
          </w:tcPr>
          <w:p w14:paraId="336B21DF" w14:textId="77777777" w:rsidR="00512B76" w:rsidRPr="000E32B4" w:rsidRDefault="00512B76" w:rsidP="0040109A">
            <w:pPr>
              <w:pStyle w:val="BodyText"/>
              <w:spacing w:before="80" w:after="80" w:line="288" w:lineRule="auto"/>
              <w:jc w:val="right"/>
              <w:rPr>
                <w:spacing w:val="-3"/>
                <w:sz w:val="16"/>
                <w:szCs w:val="16"/>
              </w:rPr>
            </w:pPr>
          </w:p>
        </w:tc>
        <w:tc>
          <w:tcPr>
            <w:tcW w:w="1241" w:type="dxa"/>
            <w:tcBorders>
              <w:bottom w:val="single" w:sz="4" w:space="0" w:color="auto"/>
            </w:tcBorders>
          </w:tcPr>
          <w:p w14:paraId="2FFF42FA"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EB937ED" w14:textId="77777777" w:rsidR="00512B76" w:rsidRPr="000E32B4" w:rsidRDefault="00512B76" w:rsidP="0040109A">
            <w:pPr>
              <w:pStyle w:val="BodyText"/>
              <w:spacing w:before="80" w:after="80" w:line="288" w:lineRule="auto"/>
              <w:jc w:val="right"/>
              <w:rPr>
                <w:spacing w:val="-3"/>
                <w:sz w:val="16"/>
                <w:szCs w:val="16"/>
              </w:rPr>
            </w:pPr>
          </w:p>
        </w:tc>
        <w:tc>
          <w:tcPr>
            <w:tcW w:w="1350" w:type="dxa"/>
            <w:tcBorders>
              <w:bottom w:val="single" w:sz="4" w:space="0" w:color="auto"/>
            </w:tcBorders>
          </w:tcPr>
          <w:p w14:paraId="52A36766"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1C287E6" w14:textId="77777777" w:rsidR="00512B76" w:rsidRPr="000E32B4" w:rsidRDefault="00512B76" w:rsidP="0040109A">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7EE46635"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1B31EF6D" w14:textId="77777777" w:rsidR="00512B76" w:rsidRPr="00BD4326" w:rsidRDefault="00512B76" w:rsidP="0040109A">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65BAD8ED"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20DC01" w14:textId="77777777" w:rsidR="00512B76" w:rsidRPr="00BD4326" w:rsidRDefault="00512B76" w:rsidP="0040109A">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23A4FF63"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r>
      <w:tr w:rsidR="00512B76" w:rsidRPr="000E32B4" w14:paraId="3FC3AD03" w14:textId="77777777" w:rsidTr="00BD4326">
        <w:tc>
          <w:tcPr>
            <w:tcW w:w="1349" w:type="dxa"/>
            <w:tcBorders>
              <w:top w:val="single" w:sz="4" w:space="0" w:color="auto"/>
              <w:bottom w:val="single" w:sz="4" w:space="0" w:color="auto"/>
            </w:tcBorders>
          </w:tcPr>
          <w:p w14:paraId="423E4219" w14:textId="77777777" w:rsidR="00512B76" w:rsidRPr="00142FE5" w:rsidRDefault="00512B76" w:rsidP="000E5551">
            <w:pPr>
              <w:pStyle w:val="BodyText"/>
              <w:spacing w:before="80" w:after="80" w:line="288" w:lineRule="auto"/>
              <w:rPr>
                <w:spacing w:val="-3"/>
                <w:sz w:val="16"/>
                <w:szCs w:val="16"/>
                <w:lang w:val="bg-BG"/>
              </w:rPr>
            </w:pPr>
            <w:r w:rsidRPr="000E32B4">
              <w:rPr>
                <w:spacing w:val="-3"/>
                <w:sz w:val="16"/>
                <w:szCs w:val="16"/>
              </w:rPr>
              <w:t>Търговски вземания</w:t>
            </w:r>
            <w:r w:rsidR="00F83843">
              <w:rPr>
                <w:spacing w:val="-3"/>
                <w:sz w:val="16"/>
                <w:szCs w:val="16"/>
                <w:lang w:val="bg-BG"/>
              </w:rPr>
              <w:t>, вкл. от свързани лица</w:t>
            </w:r>
          </w:p>
        </w:tc>
        <w:tc>
          <w:tcPr>
            <w:tcW w:w="236" w:type="dxa"/>
          </w:tcPr>
          <w:p w14:paraId="697A93AB" w14:textId="77777777" w:rsidR="00512B76" w:rsidRPr="000E32B4" w:rsidRDefault="00512B76" w:rsidP="0040109A">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1E7FF81E" w14:textId="77777777" w:rsidR="00512B76" w:rsidRPr="000E32B4" w:rsidRDefault="00DB0358" w:rsidP="003772EF">
            <w:pPr>
              <w:pStyle w:val="BodyText"/>
              <w:spacing w:before="80" w:after="80" w:line="288" w:lineRule="auto"/>
              <w:jc w:val="center"/>
              <w:rPr>
                <w:spacing w:val="-3"/>
                <w:sz w:val="16"/>
                <w:szCs w:val="16"/>
              </w:rPr>
            </w:pPr>
            <w:r>
              <w:rPr>
                <w:spacing w:val="-3"/>
                <w:sz w:val="16"/>
                <w:szCs w:val="16"/>
              </w:rPr>
              <w:t>17,18</w:t>
            </w:r>
          </w:p>
        </w:tc>
        <w:tc>
          <w:tcPr>
            <w:tcW w:w="262" w:type="dxa"/>
          </w:tcPr>
          <w:p w14:paraId="2E5E4714" w14:textId="77777777" w:rsidR="00512B76" w:rsidRPr="000E32B4" w:rsidRDefault="00512B76" w:rsidP="0040109A">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71D99C3C" w14:textId="77777777" w:rsidR="00512B76" w:rsidRPr="000E32B4" w:rsidRDefault="00512B76" w:rsidP="003772EF">
            <w:pPr>
              <w:pStyle w:val="BodyText"/>
              <w:spacing w:before="80" w:after="80" w:line="288" w:lineRule="auto"/>
              <w:jc w:val="right"/>
              <w:rPr>
                <w:spacing w:val="-3"/>
                <w:sz w:val="16"/>
                <w:szCs w:val="16"/>
              </w:rPr>
            </w:pPr>
            <w:r w:rsidRPr="000E32B4">
              <w:rPr>
                <w:spacing w:val="-3"/>
                <w:sz w:val="16"/>
                <w:szCs w:val="16"/>
              </w:rPr>
              <w:t>-</w:t>
            </w:r>
          </w:p>
        </w:tc>
        <w:tc>
          <w:tcPr>
            <w:tcW w:w="270" w:type="dxa"/>
          </w:tcPr>
          <w:p w14:paraId="444B9F0F" w14:textId="77777777" w:rsidR="00512B76" w:rsidRPr="000E32B4" w:rsidRDefault="00512B76" w:rsidP="000E5551">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421E6A1" w14:textId="77777777" w:rsidR="00512B76" w:rsidRPr="000E32B4" w:rsidRDefault="00512B76" w:rsidP="000E555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439982B5" w14:textId="77777777" w:rsidR="00512B76" w:rsidRPr="000E32B4" w:rsidRDefault="00512B76" w:rsidP="0040109A">
            <w:pPr>
              <w:pStyle w:val="BodyText"/>
              <w:spacing w:before="80" w:after="80" w:line="288" w:lineRule="auto"/>
              <w:jc w:val="both"/>
              <w:rPr>
                <w:spacing w:val="-3"/>
                <w:sz w:val="16"/>
                <w:szCs w:val="16"/>
              </w:rPr>
            </w:pPr>
          </w:p>
        </w:tc>
        <w:tc>
          <w:tcPr>
            <w:tcW w:w="1080" w:type="dxa"/>
          </w:tcPr>
          <w:p w14:paraId="733839E2" w14:textId="4FC264DC" w:rsidR="00BC0640" w:rsidRPr="004654B1" w:rsidRDefault="00EE55A2" w:rsidP="00F01915">
            <w:pPr>
              <w:pStyle w:val="BodyText"/>
              <w:spacing w:before="80" w:after="80" w:line="288" w:lineRule="auto"/>
              <w:jc w:val="right"/>
              <w:rPr>
                <w:spacing w:val="-3"/>
                <w:sz w:val="20"/>
                <w:lang w:val="bg-BG"/>
              </w:rPr>
            </w:pPr>
            <w:r>
              <w:rPr>
                <w:spacing w:val="-3"/>
                <w:sz w:val="20"/>
                <w:lang w:val="bg-BG"/>
              </w:rPr>
              <w:t>10,</w:t>
            </w:r>
            <w:r w:rsidR="00F01915">
              <w:rPr>
                <w:spacing w:val="-3"/>
                <w:sz w:val="20"/>
                <w:lang w:val="bg-BG"/>
              </w:rPr>
              <w:t>2</w:t>
            </w:r>
            <w:r w:rsidR="004E4ED4">
              <w:rPr>
                <w:spacing w:val="-3"/>
                <w:sz w:val="20"/>
                <w:lang w:val="bg-BG"/>
              </w:rPr>
              <w:t>45</w:t>
            </w:r>
          </w:p>
        </w:tc>
        <w:tc>
          <w:tcPr>
            <w:tcW w:w="270" w:type="dxa"/>
          </w:tcPr>
          <w:p w14:paraId="4F119507" w14:textId="77777777" w:rsidR="00512B76" w:rsidRPr="000E32B4" w:rsidRDefault="00512B76" w:rsidP="0040109A">
            <w:pPr>
              <w:pStyle w:val="BodyText"/>
              <w:spacing w:before="80" w:after="80" w:line="288" w:lineRule="auto"/>
              <w:jc w:val="both"/>
              <w:rPr>
                <w:spacing w:val="-3"/>
                <w:sz w:val="16"/>
                <w:szCs w:val="16"/>
              </w:rPr>
            </w:pPr>
          </w:p>
        </w:tc>
        <w:tc>
          <w:tcPr>
            <w:tcW w:w="990" w:type="dxa"/>
          </w:tcPr>
          <w:p w14:paraId="708F062E" w14:textId="35063509" w:rsidR="00BC0640" w:rsidRPr="00142FE5" w:rsidRDefault="004654B1" w:rsidP="00EE55A2">
            <w:pPr>
              <w:pStyle w:val="BodyText"/>
              <w:spacing w:before="80" w:after="80" w:line="288" w:lineRule="auto"/>
              <w:jc w:val="right"/>
              <w:rPr>
                <w:spacing w:val="-3"/>
                <w:sz w:val="20"/>
                <w:lang w:val="bg-BG"/>
              </w:rPr>
            </w:pPr>
            <w:r>
              <w:rPr>
                <w:spacing w:val="-3"/>
                <w:sz w:val="20"/>
                <w:lang w:val="bg-BG"/>
              </w:rPr>
              <w:t>(7</w:t>
            </w:r>
            <w:r w:rsidR="00EE55A2">
              <w:rPr>
                <w:spacing w:val="-3"/>
                <w:sz w:val="20"/>
                <w:lang w:val="bg-BG"/>
              </w:rPr>
              <w:t>94</w:t>
            </w:r>
            <w:r>
              <w:rPr>
                <w:spacing w:val="-3"/>
                <w:sz w:val="20"/>
                <w:lang w:val="bg-BG"/>
              </w:rPr>
              <w:t>)</w:t>
            </w:r>
          </w:p>
        </w:tc>
        <w:tc>
          <w:tcPr>
            <w:tcW w:w="270" w:type="dxa"/>
          </w:tcPr>
          <w:p w14:paraId="39ED0E58" w14:textId="77777777" w:rsidR="00512B76" w:rsidRPr="000E32B4" w:rsidRDefault="00512B76" w:rsidP="0040109A">
            <w:pPr>
              <w:pStyle w:val="BodyText"/>
              <w:spacing w:before="80" w:after="80" w:line="288" w:lineRule="auto"/>
              <w:jc w:val="both"/>
              <w:rPr>
                <w:spacing w:val="-3"/>
                <w:sz w:val="16"/>
                <w:szCs w:val="16"/>
              </w:rPr>
            </w:pPr>
          </w:p>
        </w:tc>
        <w:tc>
          <w:tcPr>
            <w:tcW w:w="1170" w:type="dxa"/>
          </w:tcPr>
          <w:p w14:paraId="564C14B8" w14:textId="6FA42F0D" w:rsidR="00BC0640" w:rsidRPr="00EE55A2" w:rsidRDefault="00EE55A2" w:rsidP="00F01915">
            <w:pPr>
              <w:pStyle w:val="BodyText"/>
              <w:spacing w:before="80" w:after="80" w:line="288" w:lineRule="auto"/>
              <w:jc w:val="right"/>
              <w:rPr>
                <w:spacing w:val="-3"/>
                <w:sz w:val="20"/>
                <w:lang w:val="bg-BG"/>
              </w:rPr>
            </w:pPr>
            <w:r>
              <w:rPr>
                <w:spacing w:val="-3"/>
                <w:sz w:val="20"/>
                <w:lang w:val="bg-BG"/>
              </w:rPr>
              <w:t>9,</w:t>
            </w:r>
            <w:r w:rsidR="00F01915">
              <w:rPr>
                <w:spacing w:val="-3"/>
                <w:sz w:val="20"/>
                <w:lang w:val="bg-BG"/>
              </w:rPr>
              <w:t>4</w:t>
            </w:r>
            <w:r w:rsidR="00207526">
              <w:rPr>
                <w:spacing w:val="-3"/>
                <w:sz w:val="20"/>
                <w:lang w:val="bg-BG"/>
              </w:rPr>
              <w:t>51</w:t>
            </w:r>
          </w:p>
        </w:tc>
      </w:tr>
      <w:tr w:rsidR="00EE55A2" w:rsidRPr="000E32B4" w14:paraId="6DB35D6A" w14:textId="77777777" w:rsidTr="00BD4326">
        <w:tc>
          <w:tcPr>
            <w:tcW w:w="1349" w:type="dxa"/>
            <w:tcBorders>
              <w:top w:val="single" w:sz="4" w:space="0" w:color="auto"/>
            </w:tcBorders>
          </w:tcPr>
          <w:p w14:paraId="50D12195" w14:textId="77777777" w:rsidR="00EE55A2" w:rsidRPr="000E32B4" w:rsidRDefault="00EE55A2" w:rsidP="00EE55A2">
            <w:pPr>
              <w:pStyle w:val="BodyText"/>
              <w:spacing w:before="80" w:after="80" w:line="288" w:lineRule="auto"/>
              <w:jc w:val="both"/>
              <w:rPr>
                <w:spacing w:val="-3"/>
                <w:sz w:val="16"/>
                <w:szCs w:val="16"/>
              </w:rPr>
            </w:pPr>
          </w:p>
        </w:tc>
        <w:tc>
          <w:tcPr>
            <w:tcW w:w="236" w:type="dxa"/>
          </w:tcPr>
          <w:p w14:paraId="020234A3"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tcBorders>
          </w:tcPr>
          <w:p w14:paraId="29AA0D16" w14:textId="77777777" w:rsidR="00EE55A2" w:rsidRPr="000E32B4" w:rsidRDefault="00EE55A2" w:rsidP="00EE55A2">
            <w:pPr>
              <w:pStyle w:val="BodyText"/>
              <w:spacing w:before="80" w:after="80" w:line="288" w:lineRule="auto"/>
              <w:jc w:val="both"/>
              <w:rPr>
                <w:spacing w:val="-3"/>
                <w:sz w:val="16"/>
                <w:szCs w:val="16"/>
              </w:rPr>
            </w:pPr>
          </w:p>
        </w:tc>
        <w:tc>
          <w:tcPr>
            <w:tcW w:w="262" w:type="dxa"/>
          </w:tcPr>
          <w:p w14:paraId="7BC4BD7D"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tcBorders>
          </w:tcPr>
          <w:p w14:paraId="45A6539B" w14:textId="77777777" w:rsidR="00EE55A2" w:rsidRPr="000E32B4" w:rsidRDefault="00EE55A2" w:rsidP="00EE55A2">
            <w:pPr>
              <w:pStyle w:val="BodyText"/>
              <w:spacing w:before="80" w:after="80" w:line="288" w:lineRule="auto"/>
              <w:jc w:val="right"/>
              <w:rPr>
                <w:spacing w:val="-3"/>
                <w:sz w:val="16"/>
                <w:szCs w:val="16"/>
              </w:rPr>
            </w:pPr>
          </w:p>
        </w:tc>
        <w:tc>
          <w:tcPr>
            <w:tcW w:w="270" w:type="dxa"/>
          </w:tcPr>
          <w:p w14:paraId="18E22A11" w14:textId="77777777" w:rsidR="00EE55A2" w:rsidRPr="000E32B4" w:rsidRDefault="00EE55A2" w:rsidP="00EE55A2">
            <w:pPr>
              <w:pStyle w:val="BodyText"/>
              <w:spacing w:before="80" w:after="80" w:line="288" w:lineRule="auto"/>
              <w:jc w:val="both"/>
              <w:rPr>
                <w:spacing w:val="-3"/>
                <w:sz w:val="16"/>
                <w:szCs w:val="16"/>
              </w:rPr>
            </w:pPr>
          </w:p>
        </w:tc>
        <w:tc>
          <w:tcPr>
            <w:tcW w:w="1350" w:type="dxa"/>
            <w:tcBorders>
              <w:top w:val="single" w:sz="4" w:space="0" w:color="auto"/>
            </w:tcBorders>
          </w:tcPr>
          <w:p w14:paraId="37748FF7" w14:textId="77777777" w:rsidR="00EE55A2" w:rsidRPr="000E32B4" w:rsidRDefault="00EE55A2" w:rsidP="00EE55A2">
            <w:pPr>
              <w:pStyle w:val="BodyText"/>
              <w:spacing w:before="80" w:after="80" w:line="288" w:lineRule="auto"/>
              <w:jc w:val="both"/>
              <w:rPr>
                <w:spacing w:val="-3"/>
                <w:sz w:val="16"/>
                <w:szCs w:val="16"/>
              </w:rPr>
            </w:pPr>
          </w:p>
        </w:tc>
        <w:tc>
          <w:tcPr>
            <w:tcW w:w="270" w:type="dxa"/>
          </w:tcPr>
          <w:p w14:paraId="0DC3BCA4" w14:textId="77777777" w:rsidR="00EE55A2" w:rsidRPr="000E32B4" w:rsidRDefault="00EE55A2" w:rsidP="00EE55A2">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2928A51D" w14:textId="08ADEB7B" w:rsidR="00EE55A2" w:rsidRPr="00EE55A2" w:rsidRDefault="00EE55A2" w:rsidP="00F01915">
            <w:pPr>
              <w:pStyle w:val="BodyText"/>
              <w:spacing w:before="80" w:after="80" w:line="288" w:lineRule="auto"/>
              <w:jc w:val="right"/>
              <w:rPr>
                <w:b/>
                <w:spacing w:val="-3"/>
                <w:sz w:val="20"/>
                <w:lang w:val="bg-BG"/>
              </w:rPr>
            </w:pPr>
            <w:r w:rsidRPr="00EE55A2">
              <w:rPr>
                <w:b/>
                <w:spacing w:val="-3"/>
                <w:sz w:val="20"/>
                <w:lang w:val="bg-BG"/>
              </w:rPr>
              <w:t>10,</w:t>
            </w:r>
            <w:r w:rsidR="00F01915">
              <w:rPr>
                <w:b/>
                <w:spacing w:val="-3"/>
                <w:sz w:val="20"/>
                <w:lang w:val="bg-BG"/>
              </w:rPr>
              <w:t>2</w:t>
            </w:r>
            <w:r w:rsidR="00FD053A">
              <w:rPr>
                <w:b/>
                <w:spacing w:val="-3"/>
                <w:sz w:val="20"/>
                <w:lang w:val="bg-BG"/>
              </w:rPr>
              <w:t>45</w:t>
            </w:r>
          </w:p>
        </w:tc>
        <w:tc>
          <w:tcPr>
            <w:tcW w:w="270" w:type="dxa"/>
          </w:tcPr>
          <w:p w14:paraId="17531298" w14:textId="77777777" w:rsidR="00EE55A2" w:rsidRPr="00EE55A2" w:rsidRDefault="00EE55A2" w:rsidP="00EE55A2">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68FD0883" w14:textId="303BFC99" w:rsidR="00EE55A2" w:rsidRPr="00EE55A2" w:rsidRDefault="00EE55A2" w:rsidP="00EE55A2">
            <w:pPr>
              <w:pStyle w:val="BodyText"/>
              <w:spacing w:before="80" w:after="80" w:line="288" w:lineRule="auto"/>
              <w:jc w:val="right"/>
              <w:rPr>
                <w:b/>
                <w:spacing w:val="-3"/>
                <w:sz w:val="20"/>
                <w:lang w:val="bg-BG"/>
              </w:rPr>
            </w:pPr>
            <w:r w:rsidRPr="00EE55A2">
              <w:rPr>
                <w:b/>
                <w:spacing w:val="-3"/>
                <w:sz w:val="20"/>
                <w:lang w:val="bg-BG"/>
              </w:rPr>
              <w:t>(794)</w:t>
            </w:r>
          </w:p>
        </w:tc>
        <w:tc>
          <w:tcPr>
            <w:tcW w:w="270" w:type="dxa"/>
          </w:tcPr>
          <w:p w14:paraId="4E3C8BBD" w14:textId="77777777" w:rsidR="00EE55A2" w:rsidRPr="00EE55A2" w:rsidRDefault="00EE55A2" w:rsidP="00EE55A2">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03C9BF0F" w14:textId="132F7493" w:rsidR="00EE55A2" w:rsidRPr="00EE55A2" w:rsidRDefault="00EE55A2" w:rsidP="00F01915">
            <w:pPr>
              <w:pStyle w:val="BodyText"/>
              <w:spacing w:before="80" w:after="80" w:line="288" w:lineRule="auto"/>
              <w:jc w:val="right"/>
              <w:rPr>
                <w:b/>
                <w:spacing w:val="-3"/>
                <w:sz w:val="20"/>
              </w:rPr>
            </w:pPr>
            <w:r w:rsidRPr="00EE55A2">
              <w:rPr>
                <w:b/>
                <w:spacing w:val="-3"/>
                <w:sz w:val="20"/>
                <w:lang w:val="bg-BG"/>
              </w:rPr>
              <w:t>9,</w:t>
            </w:r>
            <w:r w:rsidR="00F01915">
              <w:rPr>
                <w:b/>
                <w:spacing w:val="-3"/>
                <w:sz w:val="20"/>
                <w:lang w:val="bg-BG"/>
              </w:rPr>
              <w:t>4</w:t>
            </w:r>
            <w:r w:rsidR="00FD053A">
              <w:rPr>
                <w:b/>
                <w:spacing w:val="-3"/>
                <w:sz w:val="20"/>
                <w:lang w:val="bg-BG"/>
              </w:rPr>
              <w:t>51</w:t>
            </w:r>
          </w:p>
        </w:tc>
      </w:tr>
    </w:tbl>
    <w:p w14:paraId="1513A9D7" w14:textId="77777777" w:rsidR="00512B76" w:rsidRPr="00142FE5" w:rsidRDefault="00512B76" w:rsidP="00512B76">
      <w:pPr>
        <w:pStyle w:val="BodyText"/>
        <w:spacing w:line="312" w:lineRule="auto"/>
        <w:ind w:firstLine="720"/>
        <w:jc w:val="both"/>
        <w:rPr>
          <w:color w:val="FF0000"/>
          <w:sz w:val="20"/>
          <w:lang w:val="bg-BG"/>
        </w:rPr>
      </w:pPr>
    </w:p>
    <w:p w14:paraId="021D5078" w14:textId="77777777" w:rsidR="00F27597" w:rsidRDefault="00F27597" w:rsidP="00672507">
      <w:pPr>
        <w:pStyle w:val="BodyText"/>
        <w:spacing w:line="312" w:lineRule="auto"/>
        <w:jc w:val="both"/>
        <w:rPr>
          <w:color w:val="FF0000"/>
          <w:sz w:val="20"/>
          <w:lang w:val="bg-BG"/>
        </w:rPr>
      </w:pPr>
    </w:p>
    <w:p w14:paraId="39A4BA93" w14:textId="77777777" w:rsidR="00F27597" w:rsidRDefault="00F27597">
      <w:pPr>
        <w:pStyle w:val="BodyText"/>
        <w:spacing w:line="312" w:lineRule="auto"/>
        <w:ind w:firstLine="720"/>
        <w:jc w:val="both"/>
        <w:rPr>
          <w:color w:val="FF0000"/>
          <w:sz w:val="20"/>
          <w:lang w:val="bg-BG"/>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F27597" w:rsidRPr="000E32B4" w14:paraId="71B44806" w14:textId="77777777" w:rsidTr="00BD4326">
        <w:tc>
          <w:tcPr>
            <w:tcW w:w="1349" w:type="dxa"/>
          </w:tcPr>
          <w:p w14:paraId="7F966EF8" w14:textId="272F39EA" w:rsidR="00F27597" w:rsidRPr="00BD4326" w:rsidRDefault="00F27597" w:rsidP="00EE55A2">
            <w:pPr>
              <w:pStyle w:val="BodyText"/>
              <w:spacing w:before="80" w:after="80" w:line="288" w:lineRule="auto"/>
              <w:jc w:val="right"/>
              <w:rPr>
                <w:b/>
                <w:i/>
                <w:spacing w:val="-3"/>
                <w:sz w:val="18"/>
                <w:szCs w:val="18"/>
                <w:lang w:val="bg-BG"/>
              </w:rPr>
            </w:pPr>
          </w:p>
        </w:tc>
        <w:tc>
          <w:tcPr>
            <w:tcW w:w="236" w:type="dxa"/>
          </w:tcPr>
          <w:p w14:paraId="492C2192" w14:textId="77777777" w:rsidR="00F27597" w:rsidRPr="000E32B4" w:rsidRDefault="00F27597" w:rsidP="00366CFD">
            <w:pPr>
              <w:pStyle w:val="BodyText"/>
              <w:spacing w:before="80" w:after="80" w:line="288" w:lineRule="auto"/>
              <w:jc w:val="right"/>
              <w:rPr>
                <w:spacing w:val="-3"/>
                <w:sz w:val="16"/>
                <w:szCs w:val="16"/>
              </w:rPr>
            </w:pPr>
          </w:p>
        </w:tc>
        <w:tc>
          <w:tcPr>
            <w:tcW w:w="710" w:type="dxa"/>
          </w:tcPr>
          <w:p w14:paraId="3D10B315"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Прил.</w:t>
            </w:r>
          </w:p>
        </w:tc>
        <w:tc>
          <w:tcPr>
            <w:tcW w:w="262" w:type="dxa"/>
          </w:tcPr>
          <w:p w14:paraId="44B30CB0" w14:textId="77777777" w:rsidR="00F27597" w:rsidRPr="00BD4326" w:rsidRDefault="00F27597" w:rsidP="00366CFD">
            <w:pPr>
              <w:pStyle w:val="BodyText"/>
              <w:spacing w:before="80" w:after="80" w:line="288" w:lineRule="auto"/>
              <w:jc w:val="right"/>
              <w:rPr>
                <w:b/>
                <w:spacing w:val="-3"/>
                <w:sz w:val="16"/>
                <w:szCs w:val="16"/>
              </w:rPr>
            </w:pPr>
          </w:p>
        </w:tc>
        <w:tc>
          <w:tcPr>
            <w:tcW w:w="1241" w:type="dxa"/>
          </w:tcPr>
          <w:p w14:paraId="23FA9089"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Вътрешна категоризация за кредитен риск</w:t>
            </w:r>
          </w:p>
        </w:tc>
        <w:tc>
          <w:tcPr>
            <w:tcW w:w="270" w:type="dxa"/>
          </w:tcPr>
          <w:p w14:paraId="5E878E04" w14:textId="77777777" w:rsidR="00F27597" w:rsidRPr="00BD4326" w:rsidRDefault="00F27597" w:rsidP="00366CFD">
            <w:pPr>
              <w:pStyle w:val="BodyText"/>
              <w:spacing w:before="80" w:after="80" w:line="288" w:lineRule="auto"/>
              <w:jc w:val="right"/>
              <w:rPr>
                <w:b/>
                <w:spacing w:val="-3"/>
                <w:sz w:val="16"/>
                <w:szCs w:val="16"/>
              </w:rPr>
            </w:pPr>
          </w:p>
        </w:tc>
        <w:tc>
          <w:tcPr>
            <w:tcW w:w="1350" w:type="dxa"/>
          </w:tcPr>
          <w:p w14:paraId="11601CC7"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Очаквани кредитни загуби</w:t>
            </w:r>
          </w:p>
          <w:p w14:paraId="2F3CB24B"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(МСФО 9)</w:t>
            </w:r>
          </w:p>
        </w:tc>
        <w:tc>
          <w:tcPr>
            <w:tcW w:w="270" w:type="dxa"/>
          </w:tcPr>
          <w:p w14:paraId="4690C355" w14:textId="77777777" w:rsidR="00F27597" w:rsidRPr="00BD4326" w:rsidRDefault="00F27597" w:rsidP="00366CFD">
            <w:pPr>
              <w:pStyle w:val="BodyText"/>
              <w:spacing w:before="80" w:after="80" w:line="288" w:lineRule="auto"/>
              <w:jc w:val="right"/>
              <w:rPr>
                <w:b/>
                <w:spacing w:val="-3"/>
                <w:sz w:val="16"/>
                <w:szCs w:val="16"/>
              </w:rPr>
            </w:pPr>
          </w:p>
        </w:tc>
        <w:tc>
          <w:tcPr>
            <w:tcW w:w="1080" w:type="dxa"/>
          </w:tcPr>
          <w:p w14:paraId="3AA276C9"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Брутна балансова стойност</w:t>
            </w:r>
          </w:p>
        </w:tc>
        <w:tc>
          <w:tcPr>
            <w:tcW w:w="270" w:type="dxa"/>
          </w:tcPr>
          <w:p w14:paraId="05B3CDDF" w14:textId="77777777" w:rsidR="00F27597" w:rsidRPr="00BD4326" w:rsidRDefault="00F27597" w:rsidP="00366CFD">
            <w:pPr>
              <w:pStyle w:val="BodyText"/>
              <w:spacing w:before="80" w:after="80" w:line="288" w:lineRule="auto"/>
              <w:jc w:val="right"/>
              <w:rPr>
                <w:b/>
                <w:spacing w:val="-3"/>
                <w:sz w:val="16"/>
                <w:szCs w:val="16"/>
              </w:rPr>
            </w:pPr>
          </w:p>
        </w:tc>
        <w:tc>
          <w:tcPr>
            <w:tcW w:w="990" w:type="dxa"/>
          </w:tcPr>
          <w:p w14:paraId="5DED971C"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Загуба от обезценка (коректив)</w:t>
            </w:r>
          </w:p>
        </w:tc>
        <w:tc>
          <w:tcPr>
            <w:tcW w:w="270" w:type="dxa"/>
          </w:tcPr>
          <w:p w14:paraId="7ECB08BA" w14:textId="77777777" w:rsidR="00F27597" w:rsidRPr="00BD4326" w:rsidRDefault="00F27597" w:rsidP="00366CFD">
            <w:pPr>
              <w:pStyle w:val="BodyText"/>
              <w:spacing w:before="80" w:after="80" w:line="288" w:lineRule="auto"/>
              <w:jc w:val="right"/>
              <w:rPr>
                <w:b/>
                <w:spacing w:val="-3"/>
                <w:sz w:val="16"/>
                <w:szCs w:val="16"/>
              </w:rPr>
            </w:pPr>
          </w:p>
        </w:tc>
        <w:tc>
          <w:tcPr>
            <w:tcW w:w="1170" w:type="dxa"/>
          </w:tcPr>
          <w:p w14:paraId="4E1AB591"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Балансова стойност</w:t>
            </w:r>
          </w:p>
        </w:tc>
      </w:tr>
      <w:tr w:rsidR="00F27597" w:rsidRPr="000E32B4" w14:paraId="778148C0" w14:textId="77777777" w:rsidTr="00BD4326">
        <w:tc>
          <w:tcPr>
            <w:tcW w:w="1349" w:type="dxa"/>
            <w:tcBorders>
              <w:bottom w:val="single" w:sz="4" w:space="0" w:color="auto"/>
            </w:tcBorders>
          </w:tcPr>
          <w:p w14:paraId="2C3C11E8" w14:textId="59CD914F" w:rsidR="00F27597" w:rsidRPr="000E32B4" w:rsidRDefault="00BD4326" w:rsidP="00366CFD">
            <w:pPr>
              <w:pStyle w:val="BodyText"/>
              <w:spacing w:before="80" w:after="80" w:line="288" w:lineRule="auto"/>
              <w:jc w:val="right"/>
              <w:rPr>
                <w:b/>
                <w:i/>
                <w:spacing w:val="-3"/>
                <w:sz w:val="16"/>
                <w:szCs w:val="16"/>
              </w:rPr>
            </w:pPr>
            <w:r w:rsidRPr="00BD4326">
              <w:rPr>
                <w:b/>
                <w:i/>
                <w:spacing w:val="-3"/>
                <w:sz w:val="18"/>
                <w:szCs w:val="18"/>
              </w:rPr>
              <w:t>31 декември 201</w:t>
            </w:r>
            <w:r w:rsidRPr="00BD4326">
              <w:rPr>
                <w:b/>
                <w:i/>
                <w:spacing w:val="-3"/>
                <w:sz w:val="18"/>
                <w:szCs w:val="18"/>
                <w:lang w:val="bg-BG"/>
              </w:rPr>
              <w:t>9</w:t>
            </w:r>
          </w:p>
        </w:tc>
        <w:tc>
          <w:tcPr>
            <w:tcW w:w="236" w:type="dxa"/>
          </w:tcPr>
          <w:p w14:paraId="1787B159" w14:textId="77777777" w:rsidR="00F27597" w:rsidRPr="000E32B4" w:rsidRDefault="00F27597" w:rsidP="00366CFD">
            <w:pPr>
              <w:pStyle w:val="BodyText"/>
              <w:spacing w:before="80" w:after="80" w:line="288" w:lineRule="auto"/>
              <w:jc w:val="right"/>
              <w:rPr>
                <w:spacing w:val="-3"/>
                <w:sz w:val="16"/>
                <w:szCs w:val="16"/>
              </w:rPr>
            </w:pPr>
          </w:p>
        </w:tc>
        <w:tc>
          <w:tcPr>
            <w:tcW w:w="710" w:type="dxa"/>
            <w:tcBorders>
              <w:bottom w:val="single" w:sz="4" w:space="0" w:color="auto"/>
            </w:tcBorders>
          </w:tcPr>
          <w:p w14:paraId="4BAB626C" w14:textId="77777777" w:rsidR="00F27597" w:rsidRPr="000E32B4" w:rsidRDefault="00F27597" w:rsidP="00366CFD">
            <w:pPr>
              <w:pStyle w:val="BodyText"/>
              <w:spacing w:before="80" w:after="80" w:line="288" w:lineRule="auto"/>
              <w:jc w:val="right"/>
              <w:rPr>
                <w:spacing w:val="-3"/>
                <w:sz w:val="16"/>
                <w:szCs w:val="16"/>
              </w:rPr>
            </w:pPr>
          </w:p>
        </w:tc>
        <w:tc>
          <w:tcPr>
            <w:tcW w:w="262" w:type="dxa"/>
          </w:tcPr>
          <w:p w14:paraId="08EBA0D4" w14:textId="77777777" w:rsidR="00F27597" w:rsidRPr="000E32B4" w:rsidRDefault="00F27597" w:rsidP="00366CFD">
            <w:pPr>
              <w:pStyle w:val="BodyText"/>
              <w:spacing w:before="80" w:after="80" w:line="288" w:lineRule="auto"/>
              <w:jc w:val="right"/>
              <w:rPr>
                <w:spacing w:val="-3"/>
                <w:sz w:val="16"/>
                <w:szCs w:val="16"/>
              </w:rPr>
            </w:pPr>
          </w:p>
        </w:tc>
        <w:tc>
          <w:tcPr>
            <w:tcW w:w="1241" w:type="dxa"/>
            <w:tcBorders>
              <w:bottom w:val="single" w:sz="4" w:space="0" w:color="auto"/>
            </w:tcBorders>
          </w:tcPr>
          <w:p w14:paraId="5285A574" w14:textId="77777777" w:rsidR="00F27597" w:rsidRPr="000E32B4" w:rsidRDefault="00F27597" w:rsidP="00366CFD">
            <w:pPr>
              <w:pStyle w:val="BodyText"/>
              <w:spacing w:before="80" w:after="80" w:line="288" w:lineRule="auto"/>
              <w:jc w:val="right"/>
              <w:rPr>
                <w:spacing w:val="-3"/>
                <w:sz w:val="16"/>
                <w:szCs w:val="16"/>
              </w:rPr>
            </w:pPr>
          </w:p>
        </w:tc>
        <w:tc>
          <w:tcPr>
            <w:tcW w:w="270" w:type="dxa"/>
          </w:tcPr>
          <w:p w14:paraId="6C293512" w14:textId="77777777" w:rsidR="00F27597" w:rsidRPr="000E32B4" w:rsidRDefault="00F27597" w:rsidP="00366CFD">
            <w:pPr>
              <w:pStyle w:val="BodyText"/>
              <w:spacing w:before="80" w:after="80" w:line="288" w:lineRule="auto"/>
              <w:jc w:val="right"/>
              <w:rPr>
                <w:spacing w:val="-3"/>
                <w:sz w:val="16"/>
                <w:szCs w:val="16"/>
              </w:rPr>
            </w:pPr>
          </w:p>
        </w:tc>
        <w:tc>
          <w:tcPr>
            <w:tcW w:w="1350" w:type="dxa"/>
            <w:tcBorders>
              <w:bottom w:val="single" w:sz="4" w:space="0" w:color="auto"/>
            </w:tcBorders>
          </w:tcPr>
          <w:p w14:paraId="03E5DCE4" w14:textId="77777777" w:rsidR="00F27597" w:rsidRPr="000E32B4" w:rsidRDefault="00F27597" w:rsidP="00366CFD">
            <w:pPr>
              <w:pStyle w:val="BodyText"/>
              <w:spacing w:before="80" w:after="80" w:line="288" w:lineRule="auto"/>
              <w:jc w:val="right"/>
              <w:rPr>
                <w:spacing w:val="-3"/>
                <w:sz w:val="16"/>
                <w:szCs w:val="16"/>
              </w:rPr>
            </w:pPr>
          </w:p>
        </w:tc>
        <w:tc>
          <w:tcPr>
            <w:tcW w:w="270" w:type="dxa"/>
          </w:tcPr>
          <w:p w14:paraId="2457D94B" w14:textId="77777777" w:rsidR="00F27597" w:rsidRPr="000E32B4" w:rsidRDefault="00F27597" w:rsidP="00366CFD">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5937CA24"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52B440" w14:textId="77777777" w:rsidR="00F27597" w:rsidRPr="00BD4326" w:rsidRDefault="00F27597" w:rsidP="00366CFD">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1BD9C7AE"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0CCE1C2E" w14:textId="77777777" w:rsidR="00F27597" w:rsidRPr="00BD4326" w:rsidRDefault="00F27597" w:rsidP="00366CFD">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5A1BCC81"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r>
      <w:tr w:rsidR="00EE55A2" w:rsidRPr="000E32B4" w14:paraId="73E431E2" w14:textId="77777777" w:rsidTr="00BD4326">
        <w:tc>
          <w:tcPr>
            <w:tcW w:w="1349" w:type="dxa"/>
            <w:tcBorders>
              <w:top w:val="single" w:sz="4" w:space="0" w:color="auto"/>
              <w:bottom w:val="single" w:sz="4" w:space="0" w:color="auto"/>
            </w:tcBorders>
          </w:tcPr>
          <w:p w14:paraId="7EA6B88B" w14:textId="77777777" w:rsidR="00EE55A2" w:rsidRPr="00142FE5" w:rsidRDefault="00EE55A2" w:rsidP="00EE55A2">
            <w:pPr>
              <w:pStyle w:val="BodyText"/>
              <w:spacing w:before="80" w:after="80" w:line="288" w:lineRule="auto"/>
              <w:rPr>
                <w:spacing w:val="-3"/>
                <w:sz w:val="16"/>
                <w:szCs w:val="16"/>
                <w:lang w:val="bg-BG"/>
              </w:rPr>
            </w:pPr>
            <w:r w:rsidRPr="000E32B4">
              <w:rPr>
                <w:spacing w:val="-3"/>
                <w:sz w:val="16"/>
                <w:szCs w:val="16"/>
              </w:rPr>
              <w:t>Търговски вземания</w:t>
            </w:r>
            <w:r>
              <w:rPr>
                <w:spacing w:val="-3"/>
                <w:sz w:val="16"/>
                <w:szCs w:val="16"/>
                <w:lang w:val="bg-BG"/>
              </w:rPr>
              <w:t>, вкл. от свързани лица</w:t>
            </w:r>
          </w:p>
        </w:tc>
        <w:tc>
          <w:tcPr>
            <w:tcW w:w="236" w:type="dxa"/>
          </w:tcPr>
          <w:p w14:paraId="5D02AD99"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4ACA9F39" w14:textId="77777777" w:rsidR="00EE55A2" w:rsidRPr="000E32B4" w:rsidRDefault="00EE55A2" w:rsidP="00EE55A2">
            <w:pPr>
              <w:pStyle w:val="BodyText"/>
              <w:spacing w:before="80" w:after="80" w:line="288" w:lineRule="auto"/>
              <w:jc w:val="center"/>
              <w:rPr>
                <w:spacing w:val="-3"/>
                <w:sz w:val="16"/>
                <w:szCs w:val="16"/>
              </w:rPr>
            </w:pPr>
            <w:r>
              <w:rPr>
                <w:spacing w:val="-3"/>
                <w:sz w:val="16"/>
                <w:szCs w:val="16"/>
              </w:rPr>
              <w:t>17,18</w:t>
            </w:r>
          </w:p>
        </w:tc>
        <w:tc>
          <w:tcPr>
            <w:tcW w:w="262" w:type="dxa"/>
          </w:tcPr>
          <w:p w14:paraId="5A4B22F9"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0F899F6C" w14:textId="77777777" w:rsidR="00EE55A2" w:rsidRPr="000E32B4" w:rsidRDefault="00EE55A2" w:rsidP="00EE55A2">
            <w:pPr>
              <w:pStyle w:val="BodyText"/>
              <w:spacing w:before="80" w:after="80" w:line="288" w:lineRule="auto"/>
              <w:jc w:val="right"/>
              <w:rPr>
                <w:spacing w:val="-3"/>
                <w:sz w:val="16"/>
                <w:szCs w:val="16"/>
              </w:rPr>
            </w:pPr>
            <w:r w:rsidRPr="000E32B4">
              <w:rPr>
                <w:spacing w:val="-3"/>
                <w:sz w:val="16"/>
                <w:szCs w:val="16"/>
              </w:rPr>
              <w:t>-</w:t>
            </w:r>
          </w:p>
        </w:tc>
        <w:tc>
          <w:tcPr>
            <w:tcW w:w="270" w:type="dxa"/>
          </w:tcPr>
          <w:p w14:paraId="2DB5BA77" w14:textId="77777777" w:rsidR="00EE55A2" w:rsidRPr="000E32B4" w:rsidRDefault="00EE55A2" w:rsidP="00EE55A2">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FBF44F8" w14:textId="77777777" w:rsidR="00EE55A2" w:rsidRPr="000E32B4" w:rsidRDefault="00EE55A2" w:rsidP="00EE55A2">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57C59A7C" w14:textId="77777777" w:rsidR="00EE55A2" w:rsidRPr="000E32B4" w:rsidRDefault="00EE55A2" w:rsidP="00EE55A2">
            <w:pPr>
              <w:pStyle w:val="BodyText"/>
              <w:spacing w:before="80" w:after="80" w:line="288" w:lineRule="auto"/>
              <w:jc w:val="both"/>
              <w:rPr>
                <w:spacing w:val="-3"/>
                <w:sz w:val="16"/>
                <w:szCs w:val="16"/>
              </w:rPr>
            </w:pPr>
          </w:p>
        </w:tc>
        <w:tc>
          <w:tcPr>
            <w:tcW w:w="1080" w:type="dxa"/>
          </w:tcPr>
          <w:p w14:paraId="52C47052" w14:textId="6ECDBFEA" w:rsidR="00EE55A2" w:rsidRPr="00142FE5" w:rsidRDefault="00EE55A2" w:rsidP="00EE55A2">
            <w:pPr>
              <w:pStyle w:val="BodyText"/>
              <w:spacing w:before="80" w:after="80" w:line="288" w:lineRule="auto"/>
              <w:jc w:val="right"/>
              <w:rPr>
                <w:spacing w:val="-3"/>
                <w:sz w:val="20"/>
              </w:rPr>
            </w:pPr>
            <w:r>
              <w:rPr>
                <w:spacing w:val="-3"/>
                <w:sz w:val="20"/>
                <w:lang w:val="bg-BG"/>
              </w:rPr>
              <w:t>8,</w:t>
            </w:r>
            <w:r>
              <w:rPr>
                <w:spacing w:val="-3"/>
                <w:sz w:val="20"/>
              </w:rPr>
              <w:t>742</w:t>
            </w:r>
          </w:p>
        </w:tc>
        <w:tc>
          <w:tcPr>
            <w:tcW w:w="270" w:type="dxa"/>
          </w:tcPr>
          <w:p w14:paraId="5515DB7F" w14:textId="77777777" w:rsidR="00EE55A2" w:rsidRPr="000E32B4" w:rsidRDefault="00EE55A2" w:rsidP="00EE55A2">
            <w:pPr>
              <w:pStyle w:val="BodyText"/>
              <w:spacing w:before="80" w:after="80" w:line="288" w:lineRule="auto"/>
              <w:jc w:val="both"/>
              <w:rPr>
                <w:spacing w:val="-3"/>
                <w:sz w:val="16"/>
                <w:szCs w:val="16"/>
              </w:rPr>
            </w:pPr>
          </w:p>
        </w:tc>
        <w:tc>
          <w:tcPr>
            <w:tcW w:w="990" w:type="dxa"/>
          </w:tcPr>
          <w:p w14:paraId="42926B95" w14:textId="04852E9B" w:rsidR="00EE55A2" w:rsidRPr="00142FE5" w:rsidRDefault="00EE55A2" w:rsidP="00EE55A2">
            <w:pPr>
              <w:pStyle w:val="BodyText"/>
              <w:spacing w:before="80" w:after="80" w:line="288" w:lineRule="auto"/>
              <w:jc w:val="right"/>
              <w:rPr>
                <w:spacing w:val="-3"/>
                <w:sz w:val="20"/>
                <w:lang w:val="bg-BG"/>
              </w:rPr>
            </w:pPr>
            <w:r>
              <w:rPr>
                <w:spacing w:val="-3"/>
                <w:sz w:val="20"/>
                <w:lang w:val="bg-BG"/>
              </w:rPr>
              <w:t>(782)</w:t>
            </w:r>
          </w:p>
        </w:tc>
        <w:tc>
          <w:tcPr>
            <w:tcW w:w="270" w:type="dxa"/>
          </w:tcPr>
          <w:p w14:paraId="063601CF" w14:textId="77777777" w:rsidR="00EE55A2" w:rsidRPr="000E32B4" w:rsidRDefault="00EE55A2" w:rsidP="00EE55A2">
            <w:pPr>
              <w:pStyle w:val="BodyText"/>
              <w:spacing w:before="80" w:after="80" w:line="288" w:lineRule="auto"/>
              <w:jc w:val="both"/>
              <w:rPr>
                <w:spacing w:val="-3"/>
                <w:sz w:val="16"/>
                <w:szCs w:val="16"/>
              </w:rPr>
            </w:pPr>
          </w:p>
        </w:tc>
        <w:tc>
          <w:tcPr>
            <w:tcW w:w="1170" w:type="dxa"/>
          </w:tcPr>
          <w:p w14:paraId="60F00B09" w14:textId="7FC1B29C" w:rsidR="00EE55A2" w:rsidRPr="00142FE5" w:rsidRDefault="00EE55A2" w:rsidP="00EE55A2">
            <w:pPr>
              <w:pStyle w:val="BodyText"/>
              <w:spacing w:before="80" w:after="80" w:line="288" w:lineRule="auto"/>
              <w:jc w:val="right"/>
              <w:rPr>
                <w:spacing w:val="-3"/>
                <w:sz w:val="20"/>
              </w:rPr>
            </w:pPr>
            <w:r>
              <w:rPr>
                <w:spacing w:val="-3"/>
                <w:sz w:val="20"/>
              </w:rPr>
              <w:t>7,960</w:t>
            </w:r>
          </w:p>
        </w:tc>
      </w:tr>
      <w:tr w:rsidR="00EE55A2" w:rsidRPr="000E32B4" w14:paraId="54FA9B6D" w14:textId="77777777" w:rsidTr="00BD4326">
        <w:tc>
          <w:tcPr>
            <w:tcW w:w="1349" w:type="dxa"/>
            <w:tcBorders>
              <w:top w:val="single" w:sz="4" w:space="0" w:color="auto"/>
            </w:tcBorders>
          </w:tcPr>
          <w:p w14:paraId="145A8E3C" w14:textId="77777777" w:rsidR="00EE55A2" w:rsidRPr="000E32B4" w:rsidRDefault="00EE55A2" w:rsidP="00EE55A2">
            <w:pPr>
              <w:pStyle w:val="BodyText"/>
              <w:spacing w:before="80" w:after="80" w:line="288" w:lineRule="auto"/>
              <w:jc w:val="both"/>
              <w:rPr>
                <w:spacing w:val="-3"/>
                <w:sz w:val="16"/>
                <w:szCs w:val="16"/>
              </w:rPr>
            </w:pPr>
          </w:p>
        </w:tc>
        <w:tc>
          <w:tcPr>
            <w:tcW w:w="236" w:type="dxa"/>
          </w:tcPr>
          <w:p w14:paraId="710F5342"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tcBorders>
          </w:tcPr>
          <w:p w14:paraId="73FA0568" w14:textId="77777777" w:rsidR="00EE55A2" w:rsidRPr="000E32B4" w:rsidRDefault="00EE55A2" w:rsidP="00EE55A2">
            <w:pPr>
              <w:pStyle w:val="BodyText"/>
              <w:spacing w:before="80" w:after="80" w:line="288" w:lineRule="auto"/>
              <w:jc w:val="both"/>
              <w:rPr>
                <w:spacing w:val="-3"/>
                <w:sz w:val="16"/>
                <w:szCs w:val="16"/>
              </w:rPr>
            </w:pPr>
          </w:p>
        </w:tc>
        <w:tc>
          <w:tcPr>
            <w:tcW w:w="262" w:type="dxa"/>
          </w:tcPr>
          <w:p w14:paraId="59AE5F7D"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tcBorders>
          </w:tcPr>
          <w:p w14:paraId="1192303B" w14:textId="77777777" w:rsidR="00EE55A2" w:rsidRPr="000E32B4" w:rsidRDefault="00EE55A2" w:rsidP="00EE55A2">
            <w:pPr>
              <w:pStyle w:val="BodyText"/>
              <w:spacing w:before="80" w:after="80" w:line="288" w:lineRule="auto"/>
              <w:jc w:val="right"/>
              <w:rPr>
                <w:spacing w:val="-3"/>
                <w:sz w:val="16"/>
                <w:szCs w:val="16"/>
              </w:rPr>
            </w:pPr>
          </w:p>
        </w:tc>
        <w:tc>
          <w:tcPr>
            <w:tcW w:w="270" w:type="dxa"/>
          </w:tcPr>
          <w:p w14:paraId="3050F78A" w14:textId="77777777" w:rsidR="00EE55A2" w:rsidRPr="000E32B4" w:rsidRDefault="00EE55A2" w:rsidP="00EE55A2">
            <w:pPr>
              <w:pStyle w:val="BodyText"/>
              <w:spacing w:before="80" w:after="80" w:line="288" w:lineRule="auto"/>
              <w:jc w:val="both"/>
              <w:rPr>
                <w:spacing w:val="-3"/>
                <w:sz w:val="16"/>
                <w:szCs w:val="16"/>
              </w:rPr>
            </w:pPr>
          </w:p>
        </w:tc>
        <w:tc>
          <w:tcPr>
            <w:tcW w:w="1350" w:type="dxa"/>
            <w:tcBorders>
              <w:top w:val="single" w:sz="4" w:space="0" w:color="auto"/>
            </w:tcBorders>
          </w:tcPr>
          <w:p w14:paraId="2D353423" w14:textId="77777777" w:rsidR="00EE55A2" w:rsidRPr="000E32B4" w:rsidRDefault="00EE55A2" w:rsidP="00EE55A2">
            <w:pPr>
              <w:pStyle w:val="BodyText"/>
              <w:spacing w:before="80" w:after="80" w:line="288" w:lineRule="auto"/>
              <w:jc w:val="both"/>
              <w:rPr>
                <w:spacing w:val="-3"/>
                <w:sz w:val="16"/>
                <w:szCs w:val="16"/>
              </w:rPr>
            </w:pPr>
          </w:p>
        </w:tc>
        <w:tc>
          <w:tcPr>
            <w:tcW w:w="270" w:type="dxa"/>
          </w:tcPr>
          <w:p w14:paraId="6D1DF5BC" w14:textId="77777777" w:rsidR="00EE55A2" w:rsidRPr="000E32B4" w:rsidRDefault="00EE55A2" w:rsidP="00EE55A2">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31691107" w14:textId="78248793" w:rsidR="00EE55A2" w:rsidRPr="00EE55A2" w:rsidRDefault="00EE55A2" w:rsidP="00EE55A2">
            <w:pPr>
              <w:pStyle w:val="BodyText"/>
              <w:spacing w:before="80" w:after="80" w:line="288" w:lineRule="auto"/>
              <w:jc w:val="right"/>
              <w:rPr>
                <w:b/>
                <w:spacing w:val="-3"/>
                <w:sz w:val="20"/>
              </w:rPr>
            </w:pPr>
            <w:r w:rsidRPr="00EE55A2">
              <w:rPr>
                <w:b/>
                <w:spacing w:val="-3"/>
                <w:sz w:val="20"/>
                <w:lang w:val="bg-BG"/>
              </w:rPr>
              <w:t>8,</w:t>
            </w:r>
            <w:r w:rsidRPr="00EE55A2">
              <w:rPr>
                <w:b/>
                <w:spacing w:val="-3"/>
                <w:sz w:val="20"/>
              </w:rPr>
              <w:t>742</w:t>
            </w:r>
          </w:p>
        </w:tc>
        <w:tc>
          <w:tcPr>
            <w:tcW w:w="270" w:type="dxa"/>
          </w:tcPr>
          <w:p w14:paraId="26BF0A64" w14:textId="77777777" w:rsidR="00EE55A2" w:rsidRPr="00EE55A2" w:rsidRDefault="00EE55A2" w:rsidP="00EE55A2">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09FE77CC" w14:textId="2D5ACBFD" w:rsidR="00EE55A2" w:rsidRPr="00EE55A2" w:rsidRDefault="00EE55A2" w:rsidP="00EE55A2">
            <w:pPr>
              <w:pStyle w:val="BodyText"/>
              <w:spacing w:before="80" w:after="80" w:line="288" w:lineRule="auto"/>
              <w:jc w:val="right"/>
              <w:rPr>
                <w:b/>
                <w:spacing w:val="-3"/>
                <w:sz w:val="20"/>
                <w:lang w:val="bg-BG"/>
              </w:rPr>
            </w:pPr>
            <w:r w:rsidRPr="00EE55A2">
              <w:rPr>
                <w:b/>
                <w:spacing w:val="-3"/>
                <w:sz w:val="20"/>
                <w:lang w:val="bg-BG"/>
              </w:rPr>
              <w:t>(782)</w:t>
            </w:r>
          </w:p>
        </w:tc>
        <w:tc>
          <w:tcPr>
            <w:tcW w:w="270" w:type="dxa"/>
          </w:tcPr>
          <w:p w14:paraId="02467BF2" w14:textId="77777777" w:rsidR="00EE55A2" w:rsidRPr="00EE55A2" w:rsidRDefault="00EE55A2" w:rsidP="00EE55A2">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650D942E" w14:textId="1BDD9225" w:rsidR="00EE55A2" w:rsidRPr="00EE55A2" w:rsidRDefault="00EE55A2" w:rsidP="00EE55A2">
            <w:pPr>
              <w:pStyle w:val="BodyText"/>
              <w:spacing w:before="80" w:after="80" w:line="288" w:lineRule="auto"/>
              <w:jc w:val="right"/>
              <w:rPr>
                <w:b/>
                <w:spacing w:val="-3"/>
                <w:sz w:val="20"/>
              </w:rPr>
            </w:pPr>
            <w:r w:rsidRPr="00EE55A2">
              <w:rPr>
                <w:b/>
                <w:spacing w:val="-3"/>
                <w:sz w:val="20"/>
              </w:rPr>
              <w:t>7,960</w:t>
            </w:r>
          </w:p>
        </w:tc>
      </w:tr>
    </w:tbl>
    <w:p w14:paraId="2D2998F6" w14:textId="77777777" w:rsidR="00F27597" w:rsidRPr="00F27597" w:rsidRDefault="00F27597">
      <w:pPr>
        <w:pStyle w:val="BodyText"/>
        <w:spacing w:line="312" w:lineRule="auto"/>
        <w:ind w:firstLine="720"/>
        <w:jc w:val="both"/>
        <w:rPr>
          <w:color w:val="FF0000"/>
          <w:sz w:val="20"/>
          <w:lang w:val="bg-BG"/>
        </w:rPr>
      </w:pPr>
    </w:p>
    <w:p w14:paraId="70AFF01A" w14:textId="77777777"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t>Паричните средства на дружеството и разплащателните оп</w:t>
      </w:r>
      <w:r w:rsidR="008D07AB">
        <w:rPr>
          <w:spacing w:val="-4"/>
          <w:sz w:val="20"/>
        </w:rPr>
        <w:t>ерации са съсредоточени в  първокласн</w:t>
      </w:r>
      <w:r w:rsidR="005A62C0">
        <w:rPr>
          <w:spacing w:val="-4"/>
          <w:sz w:val="20"/>
          <w:lang w:val="bg-BG"/>
        </w:rPr>
        <w:t>а</w:t>
      </w:r>
      <w:r w:rsidR="008D07AB">
        <w:rPr>
          <w:spacing w:val="-4"/>
          <w:sz w:val="20"/>
        </w:rPr>
        <w:t xml:space="preserve"> банк</w:t>
      </w:r>
      <w:r w:rsidR="005A62C0">
        <w:rPr>
          <w:spacing w:val="-4"/>
          <w:sz w:val="20"/>
          <w:lang w:val="bg-BG"/>
        </w:rPr>
        <w:t>а</w:t>
      </w:r>
      <w:r w:rsidRPr="00142FE5">
        <w:rPr>
          <w:spacing w:val="-4"/>
          <w:sz w:val="20"/>
        </w:rPr>
        <w:t xml:space="preserve">. </w:t>
      </w:r>
      <w:bookmarkStart w:id="123" w:name="RANGE!A3"/>
      <w:bookmarkStart w:id="124" w:name="_Toc417567406"/>
      <w:bookmarkStart w:id="125" w:name="_Toc417567467"/>
      <w:bookmarkStart w:id="126" w:name="_Toc417567515"/>
      <w:bookmarkStart w:id="127" w:name="_Toc417567591"/>
      <w:bookmarkStart w:id="128" w:name="_Toc417572958"/>
      <w:bookmarkStart w:id="129" w:name="_Toc417573048"/>
      <w:bookmarkStart w:id="130" w:name="_Toc417575233"/>
      <w:bookmarkEnd w:id="123"/>
      <w:bookmarkEnd w:id="124"/>
      <w:bookmarkEnd w:id="125"/>
      <w:bookmarkEnd w:id="126"/>
      <w:bookmarkEnd w:id="127"/>
      <w:bookmarkEnd w:id="128"/>
      <w:bookmarkEnd w:id="129"/>
      <w:bookmarkEnd w:id="130"/>
      <w:r w:rsidRPr="00142FE5">
        <w:rPr>
          <w:color w:val="000000"/>
          <w:sz w:val="20"/>
        </w:rPr>
        <w:t xml:space="preserve">За изчислението на очакваните кредитни загуби по </w:t>
      </w:r>
      <w:r w:rsidRPr="00142FE5">
        <w:rPr>
          <w:i/>
          <w:iCs/>
          <w:color w:val="000000"/>
          <w:sz w:val="20"/>
        </w:rPr>
        <w:t xml:space="preserve">паричните средства и еквиваленти </w:t>
      </w:r>
      <w:r w:rsidRPr="00142FE5">
        <w:rPr>
          <w:color w:val="000000"/>
          <w:sz w:val="20"/>
        </w:rPr>
        <w:t>се прилага рейтингов модел, като се използват рейтингите на банките, определени от международно признати рейтингови фирми като Moody’s, Fitch, S&amp;P, BCRA и Bloomberg и референтните публични данни за PD (вероятности за неизпълнение), отговарящи на рейтинга на съответната банка.</w:t>
      </w:r>
      <w:r w:rsidR="00F539A8">
        <w:rPr>
          <w:color w:val="000000"/>
          <w:sz w:val="20"/>
          <w:lang w:val="bg-BG"/>
        </w:rPr>
        <w:t xml:space="preserve"> </w:t>
      </w:r>
      <w:r w:rsidRPr="00142FE5">
        <w:rPr>
          <w:color w:val="000000"/>
          <w:sz w:val="20"/>
        </w:rPr>
        <w:t xml:space="preserve">Ръкодството следи текущо промяната на рейтинга на съответната банка, за да  </w:t>
      </w:r>
      <w:r w:rsidRPr="00142FE5">
        <w:rPr>
          <w:color w:val="000000"/>
          <w:sz w:val="20"/>
        </w:rPr>
        <w:lastRenderedPageBreak/>
        <w:t>оценява наличието на завишен кредитен риск</w:t>
      </w:r>
      <w:r w:rsidR="005A62C0">
        <w:rPr>
          <w:color w:val="000000"/>
          <w:sz w:val="20"/>
          <w:lang w:val="bg-BG"/>
        </w:rPr>
        <w:t xml:space="preserve"> </w:t>
      </w:r>
      <w:r w:rsidRPr="00142FE5">
        <w:rPr>
          <w:color w:val="000000"/>
          <w:sz w:val="20"/>
        </w:rPr>
        <w:t xml:space="preserve">и текущото управление на входящите и изходящи парични потоци и разпределението на наличностите по банкови сметки и банки. </w:t>
      </w:r>
    </w:p>
    <w:p w14:paraId="289B1B92" w14:textId="737170C2"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t>Наличните към 31.12.20</w:t>
      </w:r>
      <w:r w:rsidR="00320FCF">
        <w:rPr>
          <w:spacing w:val="-4"/>
          <w:sz w:val="20"/>
          <w:lang w:val="bg-BG"/>
        </w:rPr>
        <w:t>20</w:t>
      </w:r>
      <w:r w:rsidRPr="00142FE5">
        <w:rPr>
          <w:spacing w:val="-4"/>
          <w:sz w:val="20"/>
        </w:rPr>
        <w:t xml:space="preserve"> г. парични средства и еквиваленти на дружеството са по сметки в </w:t>
      </w:r>
      <w:r w:rsidR="007D7218" w:rsidRPr="00142FE5">
        <w:rPr>
          <w:spacing w:val="-4"/>
          <w:sz w:val="20"/>
        </w:rPr>
        <w:t>банк</w:t>
      </w:r>
      <w:r w:rsidR="007D7218">
        <w:rPr>
          <w:spacing w:val="-4"/>
          <w:sz w:val="20"/>
          <w:lang w:val="bg-BG"/>
        </w:rPr>
        <w:t>а</w:t>
      </w:r>
      <w:r w:rsidR="007D7218" w:rsidRPr="00142FE5">
        <w:rPr>
          <w:spacing w:val="-4"/>
          <w:sz w:val="20"/>
        </w:rPr>
        <w:t xml:space="preserve"> </w:t>
      </w:r>
      <w:r w:rsidRPr="00142FE5">
        <w:rPr>
          <w:spacing w:val="-4"/>
          <w:sz w:val="20"/>
        </w:rPr>
        <w:t xml:space="preserve">с </w:t>
      </w:r>
      <w:r w:rsidRPr="00F769CD">
        <w:rPr>
          <w:spacing w:val="-4"/>
          <w:sz w:val="20"/>
        </w:rPr>
        <w:t xml:space="preserve">рейтинг </w:t>
      </w:r>
      <w:r w:rsidR="005A62C0" w:rsidRPr="00672507">
        <w:rPr>
          <w:spacing w:val="-4"/>
          <w:sz w:val="20"/>
          <w:lang w:val="bg-BG"/>
        </w:rPr>
        <w:t>В</w:t>
      </w:r>
      <w:r w:rsidR="00034FC3" w:rsidRPr="00672507">
        <w:rPr>
          <w:spacing w:val="-4"/>
          <w:sz w:val="20"/>
        </w:rPr>
        <w:t>bb</w:t>
      </w:r>
      <w:r w:rsidR="008D07AB">
        <w:rPr>
          <w:spacing w:val="-4"/>
          <w:sz w:val="20"/>
        </w:rPr>
        <w:t xml:space="preserve"> съгласно</w:t>
      </w:r>
      <w:r w:rsidR="007575CC">
        <w:rPr>
          <w:spacing w:val="-4"/>
          <w:sz w:val="20"/>
          <w:lang w:val="bg-BG"/>
        </w:rPr>
        <w:t xml:space="preserve"> </w:t>
      </w:r>
      <w:r w:rsidR="007575CC">
        <w:rPr>
          <w:spacing w:val="-4"/>
          <w:sz w:val="20"/>
        </w:rPr>
        <w:t>Moody’s</w:t>
      </w:r>
      <w:r w:rsidRPr="00142FE5">
        <w:rPr>
          <w:spacing w:val="-4"/>
          <w:sz w:val="20"/>
        </w:rPr>
        <w:t xml:space="preserve"> (31.12.201</w:t>
      </w:r>
      <w:r w:rsidR="00320FCF">
        <w:rPr>
          <w:spacing w:val="-4"/>
          <w:sz w:val="20"/>
          <w:lang w:val="bg-BG"/>
        </w:rPr>
        <w:t>9</w:t>
      </w:r>
      <w:r w:rsidRPr="00142FE5">
        <w:rPr>
          <w:spacing w:val="-4"/>
          <w:sz w:val="20"/>
        </w:rPr>
        <w:t xml:space="preserve"> г. </w:t>
      </w:r>
      <w:r w:rsidR="00320FCF" w:rsidRPr="00672507">
        <w:rPr>
          <w:spacing w:val="-4"/>
          <w:sz w:val="20"/>
          <w:lang w:val="bg-BG"/>
        </w:rPr>
        <w:t>В</w:t>
      </w:r>
      <w:r w:rsidR="00320FCF" w:rsidRPr="00672507">
        <w:rPr>
          <w:spacing w:val="-4"/>
          <w:sz w:val="20"/>
        </w:rPr>
        <w:t>bb</w:t>
      </w:r>
      <w:r w:rsidR="00320FCF">
        <w:rPr>
          <w:spacing w:val="-4"/>
          <w:sz w:val="20"/>
        </w:rPr>
        <w:t xml:space="preserve"> съгласно</w:t>
      </w:r>
      <w:r w:rsidR="00320FCF">
        <w:rPr>
          <w:spacing w:val="-4"/>
          <w:sz w:val="20"/>
          <w:lang w:val="bg-BG"/>
        </w:rPr>
        <w:t xml:space="preserve"> </w:t>
      </w:r>
      <w:r w:rsidR="00320FCF">
        <w:rPr>
          <w:spacing w:val="-4"/>
          <w:sz w:val="20"/>
        </w:rPr>
        <w:t>Moody’s</w:t>
      </w:r>
      <w:r w:rsidRPr="00142FE5">
        <w:rPr>
          <w:spacing w:val="-4"/>
          <w:sz w:val="20"/>
        </w:rPr>
        <w:t>).</w:t>
      </w:r>
    </w:p>
    <w:p w14:paraId="3C79BE21" w14:textId="77777777" w:rsidR="003772EF" w:rsidRDefault="003772EF">
      <w:pPr>
        <w:pStyle w:val="BodyText"/>
        <w:spacing w:line="312" w:lineRule="auto"/>
        <w:ind w:firstLine="720"/>
        <w:jc w:val="both"/>
        <w:rPr>
          <w:b/>
          <w:i/>
          <w:sz w:val="20"/>
          <w:lang w:val="bg-BG"/>
        </w:rPr>
      </w:pPr>
    </w:p>
    <w:p w14:paraId="56A1DBC7" w14:textId="77777777" w:rsidR="003B6DBA" w:rsidRDefault="00F019C1">
      <w:pPr>
        <w:pStyle w:val="BodyText"/>
        <w:spacing w:line="312" w:lineRule="auto"/>
        <w:ind w:firstLine="720"/>
        <w:jc w:val="both"/>
        <w:rPr>
          <w:b/>
          <w:i/>
          <w:sz w:val="20"/>
          <w:lang w:val="ru-RU"/>
        </w:rPr>
      </w:pPr>
      <w:r w:rsidRPr="006656A1">
        <w:rPr>
          <w:b/>
          <w:i/>
          <w:sz w:val="20"/>
          <w:lang w:val="bg-BG"/>
        </w:rPr>
        <w:t>Ликвиден риск</w:t>
      </w:r>
    </w:p>
    <w:p w14:paraId="1A793C09" w14:textId="77777777" w:rsidR="00D27CA8" w:rsidRDefault="00F019C1">
      <w:pPr>
        <w:pStyle w:val="BodyText"/>
        <w:spacing w:line="312" w:lineRule="auto"/>
        <w:jc w:val="both"/>
        <w:rPr>
          <w:color w:val="000000"/>
          <w:sz w:val="20"/>
          <w:lang w:val="bg-BG"/>
        </w:rPr>
      </w:pPr>
      <w:r w:rsidRPr="006656A1">
        <w:rPr>
          <w:color w:val="000000"/>
          <w:sz w:val="20"/>
          <w:lang w:val="bg-BG"/>
        </w:rPr>
        <w:tab/>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и добра способност за финансиране на стопанската си дейност. Дружеството ползва и привлечени кредитни ресурси. </w:t>
      </w:r>
    </w:p>
    <w:p w14:paraId="3800D779" w14:textId="77777777" w:rsidR="00D27CA8" w:rsidRDefault="00F019C1">
      <w:pPr>
        <w:pStyle w:val="BodyText"/>
        <w:spacing w:line="312" w:lineRule="auto"/>
        <w:ind w:firstLine="720"/>
        <w:jc w:val="both"/>
        <w:rPr>
          <w:color w:val="000000"/>
          <w:sz w:val="20"/>
          <w:lang w:val="bg-BG"/>
        </w:rPr>
      </w:pPr>
      <w:r w:rsidRPr="006656A1">
        <w:rPr>
          <w:color w:val="000000"/>
          <w:sz w:val="20"/>
          <w:lang w:val="bg-BG"/>
        </w:rPr>
        <w:t>Текущо матуритетът и своевременното осъществяване на плащанията се следи от Финансово-счетоводния отдел, като се поддържа ежедневна информация за наличните парични средства и предстоящите плащания. Дружеството управлява ликвидността на активите и пасивите си чрез анализ на структурата и динамиката им и прогнозиране на бъдещите входящи и изходящи парични потоци.</w:t>
      </w:r>
    </w:p>
    <w:p w14:paraId="257FC8D6" w14:textId="77777777" w:rsidR="003772EF" w:rsidRDefault="003772EF" w:rsidP="006656A1">
      <w:pPr>
        <w:pStyle w:val="BodyText"/>
        <w:spacing w:line="312" w:lineRule="auto"/>
        <w:ind w:firstLine="720"/>
        <w:jc w:val="both"/>
        <w:rPr>
          <w:b/>
          <w:i/>
          <w:sz w:val="20"/>
          <w:lang w:val="bg-BG"/>
        </w:rPr>
      </w:pPr>
      <w:bookmarkStart w:id="131" w:name="_Ref248330474"/>
    </w:p>
    <w:p w14:paraId="13570B43" w14:textId="77777777" w:rsidR="00E005B0" w:rsidRPr="006656A1" w:rsidRDefault="00E005B0" w:rsidP="006656A1">
      <w:pPr>
        <w:pStyle w:val="BodyText"/>
        <w:spacing w:line="312" w:lineRule="auto"/>
        <w:ind w:firstLine="720"/>
        <w:jc w:val="both"/>
        <w:rPr>
          <w:b/>
          <w:i/>
          <w:sz w:val="20"/>
          <w:lang w:val="bg-BG"/>
        </w:rPr>
      </w:pPr>
      <w:r w:rsidRPr="006656A1">
        <w:rPr>
          <w:b/>
          <w:i/>
          <w:sz w:val="20"/>
          <w:lang w:val="bg-BG"/>
        </w:rPr>
        <w:t>Анализ на ликвидния риск</w:t>
      </w:r>
      <w:bookmarkEnd w:id="131"/>
    </w:p>
    <w:p w14:paraId="0D57B5B3" w14:textId="77777777" w:rsidR="00D27CA8" w:rsidRDefault="00E005B0">
      <w:pPr>
        <w:spacing w:line="312" w:lineRule="auto"/>
        <w:ind w:firstLine="708"/>
        <w:jc w:val="both"/>
        <w:rPr>
          <w:color w:val="000000"/>
          <w:lang w:val="bg-BG"/>
        </w:rPr>
      </w:pPr>
      <w:r w:rsidRPr="006656A1">
        <w:rPr>
          <w:color w:val="000000"/>
          <w:lang w:val="bg-BG"/>
        </w:rPr>
        <w:t>Дружеството посреща нуждите си от ликвидни средства, като внимателно следи плащанията по погасителните планове на дългосрочните финансови задължения, както и входящите и изходящи парични потоци, възникващи в хода на оперативната дейност. Нуждите от ликвидни средства се следят за различни времеви периоди - 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 Нуждите от парични средства се сравняват със заемите на разположение, за да бъдат установени излишъци или дефицити. Този анализ определя дали заемите на разположение ще са достатъчни, за да покрият нуждите на Дружеството за периода.</w:t>
      </w:r>
    </w:p>
    <w:p w14:paraId="32489335" w14:textId="77777777" w:rsidR="003772EF" w:rsidRDefault="003772EF" w:rsidP="006656A1">
      <w:pPr>
        <w:pStyle w:val="BodyText"/>
        <w:spacing w:line="312" w:lineRule="auto"/>
        <w:ind w:firstLine="720"/>
        <w:jc w:val="both"/>
        <w:rPr>
          <w:b/>
          <w:i/>
          <w:sz w:val="20"/>
          <w:lang w:val="bg-BG"/>
        </w:rPr>
      </w:pPr>
    </w:p>
    <w:p w14:paraId="57587091" w14:textId="77777777" w:rsidR="00E57A0A" w:rsidRPr="006656A1" w:rsidRDefault="00E57A0A" w:rsidP="006656A1">
      <w:pPr>
        <w:pStyle w:val="BodyText"/>
        <w:spacing w:line="312" w:lineRule="auto"/>
        <w:ind w:firstLine="720"/>
        <w:jc w:val="both"/>
        <w:rPr>
          <w:b/>
          <w:i/>
          <w:sz w:val="20"/>
          <w:lang w:val="bg-BG"/>
        </w:rPr>
      </w:pPr>
      <w:r w:rsidRPr="006656A1">
        <w:rPr>
          <w:b/>
          <w:i/>
          <w:sz w:val="20"/>
          <w:lang w:val="bg-BG"/>
        </w:rPr>
        <w:t xml:space="preserve">Матуритетен анализ   </w:t>
      </w:r>
    </w:p>
    <w:p w14:paraId="76E36003" w14:textId="77777777" w:rsidR="00F60FF2" w:rsidRDefault="006656A1" w:rsidP="00273E74">
      <w:pPr>
        <w:spacing w:line="312" w:lineRule="auto"/>
        <w:ind w:right="23"/>
        <w:jc w:val="both"/>
        <w:rPr>
          <w:color w:val="000000"/>
          <w:lang w:val="bg-BG"/>
        </w:rPr>
      </w:pPr>
      <w:r>
        <w:rPr>
          <w:color w:val="000000"/>
          <w:lang w:val="bg-BG"/>
        </w:rPr>
        <w:tab/>
      </w:r>
      <w:r w:rsidR="00E57A0A" w:rsidRPr="006656A1">
        <w:rPr>
          <w:color w:val="000000"/>
          <w:lang w:val="bg-BG"/>
        </w:rPr>
        <w:t xml:space="preserve">По-долу са представени финансовите недеривативни пасиви на дружеството към края на отчетния период, групирани по остатъчен матуритет, определен спрямо договорения матуритет. Стойностите, оповестени в този анализ, представляват недисконтирани парични потоци по договорите и най – ранната дата, на която задължението е изискуемо. Сумите включват главници и лихви.  </w:t>
      </w:r>
    </w:p>
    <w:p w14:paraId="5EF13C16" w14:textId="7D385555" w:rsidR="00882C29" w:rsidRDefault="00882C29" w:rsidP="00882C29">
      <w:pPr>
        <w:rPr>
          <w:lang w:val="bg-BG"/>
        </w:rPr>
      </w:pPr>
    </w:p>
    <w:p w14:paraId="3E2B0AD4" w14:textId="77777777" w:rsidR="00882C29" w:rsidRDefault="00882C29" w:rsidP="006656A1">
      <w:pPr>
        <w:pStyle w:val="BodyText"/>
        <w:spacing w:line="312" w:lineRule="auto"/>
        <w:ind w:firstLine="720"/>
        <w:jc w:val="both"/>
        <w:rPr>
          <w:b/>
          <w:i/>
          <w:sz w:val="20"/>
          <w:lang w:val="bg-BG"/>
        </w:rPr>
      </w:pPr>
    </w:p>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7E75E69" w14:textId="77777777" w:rsidTr="00A3130B">
        <w:trPr>
          <w:trHeight w:val="415"/>
          <w:jc w:val="center"/>
        </w:trPr>
        <w:tc>
          <w:tcPr>
            <w:tcW w:w="2273" w:type="dxa"/>
            <w:gridSpan w:val="2"/>
            <w:tcBorders>
              <w:top w:val="nil"/>
              <w:left w:val="nil"/>
              <w:bottom w:val="nil"/>
              <w:right w:val="nil"/>
            </w:tcBorders>
            <w:shd w:val="clear" w:color="auto" w:fill="auto"/>
            <w:noWrap/>
            <w:hideMark/>
          </w:tcPr>
          <w:p w14:paraId="4A41E1EB" w14:textId="77777777" w:rsidR="0070299A" w:rsidRPr="00D652CD" w:rsidRDefault="0070299A" w:rsidP="00A3130B">
            <w:pPr>
              <w:rPr>
                <w:b/>
                <w:bCs/>
                <w:i/>
                <w:iCs/>
                <w:color w:val="000000"/>
                <w:sz w:val="16"/>
                <w:szCs w:val="16"/>
              </w:rPr>
            </w:pPr>
            <w:r>
              <w:rPr>
                <w:b/>
                <w:bCs/>
                <w:i/>
                <w:iCs/>
                <w:color w:val="000000"/>
                <w:sz w:val="16"/>
                <w:szCs w:val="16"/>
                <w:lang w:val="bg-BG" w:eastAsia="bg-BG"/>
              </w:rPr>
              <w:t xml:space="preserve">31 декември </w:t>
            </w:r>
            <w:r w:rsidRPr="00D652CD">
              <w:rPr>
                <w:b/>
                <w:bCs/>
                <w:i/>
                <w:iCs/>
                <w:color w:val="000000"/>
                <w:sz w:val="16"/>
                <w:szCs w:val="16"/>
                <w:lang w:val="bg-BG" w:eastAsia="bg-BG"/>
              </w:rPr>
              <w:t>20</w:t>
            </w:r>
            <w:r>
              <w:rPr>
                <w:b/>
                <w:bCs/>
                <w:i/>
                <w:iCs/>
                <w:color w:val="000000"/>
                <w:sz w:val="16"/>
                <w:szCs w:val="16"/>
                <w:lang w:val="bg-BG" w:eastAsia="bg-BG"/>
              </w:rPr>
              <w:t>20</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5C84C43E"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6C69707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240D4FD1"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2DBBC7B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17E87EB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4D51C27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549D36F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2E52EB1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E10A14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1F07D9D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0B3BE32C"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1386C3F6"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341877F4"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29BE9F56"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10F37BF7"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007F700B"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321DDE60"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3EE8E8DC"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083A0D8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6269498"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011F51CE"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992035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6197AAC0"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27E7449"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83FDF4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5664B16"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05B7B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08DCAA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0AA3D2A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9D4A822"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7E42EFEC" w14:textId="77777777" w:rsidR="0070299A" w:rsidRDefault="0070299A" w:rsidP="00A3130B">
            <w:pPr>
              <w:jc w:val="right"/>
              <w:rPr>
                <w:b/>
                <w:bCs/>
                <w:i/>
                <w:iCs/>
                <w:color w:val="000000"/>
                <w:sz w:val="14"/>
                <w:szCs w:val="14"/>
                <w:lang w:val="bg-BG" w:eastAsia="bg-BG"/>
              </w:rPr>
            </w:pPr>
          </w:p>
          <w:p w14:paraId="18F1BA76" w14:textId="77777777" w:rsidR="00841BB7" w:rsidRDefault="00841BB7" w:rsidP="00A3130B">
            <w:pPr>
              <w:jc w:val="right"/>
              <w:rPr>
                <w:b/>
                <w:bCs/>
                <w:i/>
                <w:iCs/>
                <w:color w:val="000000"/>
                <w:sz w:val="12"/>
                <w:szCs w:val="12"/>
                <w:lang w:val="bg-BG" w:eastAsia="bg-BG"/>
              </w:rPr>
            </w:pPr>
          </w:p>
          <w:p w14:paraId="68FB2D3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07017F68"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5F815AA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70299A" w:rsidRPr="00D652CD" w14:paraId="4739144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33FA1264" w14:textId="77777777" w:rsidR="0070299A" w:rsidRPr="00D652CD" w:rsidRDefault="0070299A" w:rsidP="00A3130B">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1BA0493E"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F26965E" w14:textId="1E97E94C" w:rsidR="0070299A" w:rsidRPr="007B7E5C" w:rsidRDefault="0070299A" w:rsidP="00A3130B">
            <w:pPr>
              <w:tabs>
                <w:tab w:val="center" w:pos="4153"/>
                <w:tab w:val="right" w:pos="8306"/>
              </w:tabs>
              <w:jc w:val="right"/>
              <w:rPr>
                <w:color w:val="000000"/>
                <w:sz w:val="16"/>
                <w:szCs w:val="16"/>
                <w:lang w:val="bg-BG"/>
              </w:rPr>
            </w:pPr>
            <w:r>
              <w:rPr>
                <w:color w:val="000000"/>
                <w:sz w:val="16"/>
                <w:szCs w:val="16"/>
                <w:lang w:val="bg-BG"/>
              </w:rPr>
              <w:t>8</w:t>
            </w:r>
            <w:r w:rsidR="00CE034D">
              <w:rPr>
                <w:color w:val="000000"/>
                <w:sz w:val="16"/>
                <w:szCs w:val="16"/>
                <w:lang w:val="bg-BG"/>
              </w:rPr>
              <w:t>1</w:t>
            </w:r>
          </w:p>
        </w:tc>
        <w:tc>
          <w:tcPr>
            <w:tcW w:w="256" w:type="dxa"/>
            <w:tcBorders>
              <w:top w:val="nil"/>
              <w:left w:val="nil"/>
              <w:bottom w:val="nil"/>
              <w:right w:val="nil"/>
            </w:tcBorders>
            <w:shd w:val="clear" w:color="auto" w:fill="auto"/>
            <w:noWrap/>
            <w:vAlign w:val="bottom"/>
          </w:tcPr>
          <w:p w14:paraId="3663773E"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20E254BA" w14:textId="44DDBD6F" w:rsidR="0070299A" w:rsidRPr="000E311D" w:rsidRDefault="0070299A" w:rsidP="00A3130B">
            <w:pPr>
              <w:tabs>
                <w:tab w:val="center" w:pos="4153"/>
                <w:tab w:val="right" w:pos="8306"/>
              </w:tabs>
              <w:jc w:val="right"/>
              <w:rPr>
                <w:color w:val="000000"/>
                <w:sz w:val="16"/>
                <w:szCs w:val="16"/>
                <w:lang w:val="bg-BG"/>
              </w:rPr>
            </w:pPr>
            <w:r>
              <w:rPr>
                <w:color w:val="000000"/>
                <w:sz w:val="16"/>
                <w:szCs w:val="16"/>
                <w:lang w:val="bg-BG"/>
              </w:rPr>
              <w:t>16</w:t>
            </w:r>
            <w:r w:rsidR="00CE034D">
              <w:rPr>
                <w:color w:val="000000"/>
                <w:sz w:val="16"/>
                <w:szCs w:val="16"/>
                <w:lang w:val="bg-BG"/>
              </w:rPr>
              <w:t>4</w:t>
            </w:r>
          </w:p>
        </w:tc>
        <w:tc>
          <w:tcPr>
            <w:tcW w:w="222" w:type="dxa"/>
            <w:tcBorders>
              <w:top w:val="nil"/>
              <w:left w:val="nil"/>
              <w:bottom w:val="nil"/>
              <w:right w:val="nil"/>
            </w:tcBorders>
            <w:shd w:val="clear" w:color="auto" w:fill="auto"/>
            <w:noWrap/>
            <w:vAlign w:val="bottom"/>
          </w:tcPr>
          <w:p w14:paraId="25D916D3"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44D596C" w14:textId="09B92757" w:rsidR="0070299A" w:rsidRPr="000E311D" w:rsidRDefault="0070299A" w:rsidP="00A3130B">
            <w:pPr>
              <w:jc w:val="right"/>
              <w:rPr>
                <w:color w:val="000000"/>
                <w:sz w:val="16"/>
                <w:szCs w:val="16"/>
                <w:lang w:val="bg-BG"/>
              </w:rPr>
            </w:pPr>
            <w:r>
              <w:rPr>
                <w:color w:val="000000"/>
                <w:sz w:val="16"/>
                <w:szCs w:val="16"/>
                <w:lang w:val="bg-BG"/>
              </w:rPr>
              <w:t>24</w:t>
            </w:r>
            <w:r w:rsidR="00CE034D">
              <w:rPr>
                <w:color w:val="000000"/>
                <w:sz w:val="16"/>
                <w:szCs w:val="16"/>
                <w:lang w:val="bg-BG"/>
              </w:rPr>
              <w:t>6</w:t>
            </w:r>
          </w:p>
        </w:tc>
        <w:tc>
          <w:tcPr>
            <w:tcW w:w="222" w:type="dxa"/>
            <w:tcBorders>
              <w:top w:val="nil"/>
              <w:left w:val="nil"/>
              <w:bottom w:val="nil"/>
              <w:right w:val="nil"/>
            </w:tcBorders>
            <w:shd w:val="clear" w:color="auto" w:fill="auto"/>
            <w:noWrap/>
            <w:vAlign w:val="bottom"/>
          </w:tcPr>
          <w:p w14:paraId="766C439F"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26B1E3A" w14:textId="1F26EA2E" w:rsidR="0070299A" w:rsidRPr="000E311D" w:rsidRDefault="0070299A" w:rsidP="00A3130B">
            <w:pPr>
              <w:jc w:val="right"/>
              <w:rPr>
                <w:color w:val="000000"/>
                <w:sz w:val="16"/>
                <w:szCs w:val="16"/>
                <w:lang w:val="bg-BG"/>
              </w:rPr>
            </w:pPr>
            <w:r>
              <w:rPr>
                <w:color w:val="000000"/>
                <w:sz w:val="16"/>
                <w:szCs w:val="16"/>
                <w:lang w:val="bg-BG"/>
              </w:rPr>
              <w:t>4</w:t>
            </w:r>
            <w:r w:rsidR="00CE034D">
              <w:rPr>
                <w:color w:val="000000"/>
                <w:sz w:val="16"/>
                <w:szCs w:val="16"/>
                <w:lang w:val="bg-BG"/>
              </w:rPr>
              <w:t>88</w:t>
            </w:r>
          </w:p>
        </w:tc>
        <w:tc>
          <w:tcPr>
            <w:tcW w:w="222" w:type="dxa"/>
            <w:tcBorders>
              <w:top w:val="nil"/>
              <w:left w:val="nil"/>
              <w:bottom w:val="nil"/>
              <w:right w:val="nil"/>
            </w:tcBorders>
            <w:shd w:val="clear" w:color="auto" w:fill="auto"/>
            <w:noWrap/>
            <w:vAlign w:val="bottom"/>
          </w:tcPr>
          <w:p w14:paraId="52736D7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13B3244" w14:textId="32F2BBAE" w:rsidR="0070299A" w:rsidRPr="00FD28FF" w:rsidRDefault="00F01915" w:rsidP="00A3130B">
            <w:pPr>
              <w:jc w:val="right"/>
              <w:rPr>
                <w:color w:val="000000"/>
                <w:sz w:val="16"/>
                <w:szCs w:val="16"/>
                <w:lang w:val="bg-BG"/>
              </w:rPr>
            </w:pPr>
            <w:r>
              <w:rPr>
                <w:color w:val="000000"/>
                <w:sz w:val="16"/>
                <w:szCs w:val="16"/>
                <w:lang w:val="bg-BG"/>
              </w:rPr>
              <w:t>51</w:t>
            </w:r>
            <w:r w:rsidR="00CE034D">
              <w:rPr>
                <w:color w:val="000000"/>
                <w:sz w:val="16"/>
                <w:szCs w:val="16"/>
                <w:lang w:val="bg-BG"/>
              </w:rPr>
              <w:t>6</w:t>
            </w:r>
          </w:p>
        </w:tc>
        <w:tc>
          <w:tcPr>
            <w:tcW w:w="222" w:type="dxa"/>
            <w:tcBorders>
              <w:top w:val="nil"/>
              <w:left w:val="nil"/>
              <w:bottom w:val="nil"/>
              <w:right w:val="nil"/>
            </w:tcBorders>
            <w:shd w:val="clear" w:color="auto" w:fill="auto"/>
            <w:noWrap/>
            <w:vAlign w:val="bottom"/>
          </w:tcPr>
          <w:p w14:paraId="470431D8"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6F90ED4" w14:textId="2516DB4D" w:rsidR="0070299A" w:rsidRPr="000E311D" w:rsidRDefault="00A31917" w:rsidP="00A3130B">
            <w:pPr>
              <w:jc w:val="right"/>
              <w:rPr>
                <w:color w:val="000000"/>
                <w:sz w:val="16"/>
                <w:szCs w:val="16"/>
                <w:lang w:val="bg-BG"/>
              </w:rPr>
            </w:pPr>
            <w:r>
              <w:rPr>
                <w:color w:val="000000"/>
                <w:sz w:val="16"/>
                <w:szCs w:val="16"/>
                <w:lang w:val="bg-BG"/>
              </w:rPr>
              <w:t>2</w:t>
            </w:r>
            <w:r w:rsidR="00CE034D">
              <w:rPr>
                <w:color w:val="000000"/>
                <w:sz w:val="16"/>
                <w:szCs w:val="16"/>
                <w:lang w:val="bg-BG"/>
              </w:rPr>
              <w:t>28</w:t>
            </w:r>
          </w:p>
        </w:tc>
        <w:tc>
          <w:tcPr>
            <w:tcW w:w="222" w:type="dxa"/>
            <w:tcBorders>
              <w:top w:val="nil"/>
              <w:left w:val="nil"/>
              <w:bottom w:val="nil"/>
              <w:right w:val="nil"/>
            </w:tcBorders>
            <w:shd w:val="clear" w:color="auto" w:fill="auto"/>
            <w:noWrap/>
            <w:vAlign w:val="bottom"/>
          </w:tcPr>
          <w:p w14:paraId="1BBA88F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vAlign w:val="bottom"/>
          </w:tcPr>
          <w:p w14:paraId="5E249304" w14:textId="77777777" w:rsidR="0070299A" w:rsidRPr="00153906" w:rsidRDefault="0070299A" w:rsidP="00A3130B">
            <w:pPr>
              <w:jc w:val="right"/>
              <w:rPr>
                <w:b/>
                <w:bCs/>
                <w:color w:val="000000"/>
                <w:sz w:val="16"/>
                <w:szCs w:val="16"/>
              </w:rPr>
            </w:pPr>
            <w:r>
              <w:rPr>
                <w:b/>
                <w:bCs/>
                <w:color w:val="000000"/>
                <w:sz w:val="16"/>
                <w:szCs w:val="16"/>
              </w:rPr>
              <w:t>-</w:t>
            </w:r>
          </w:p>
        </w:tc>
        <w:tc>
          <w:tcPr>
            <w:tcW w:w="235" w:type="dxa"/>
            <w:tcBorders>
              <w:top w:val="nil"/>
              <w:left w:val="nil"/>
              <w:right w:val="nil"/>
            </w:tcBorders>
          </w:tcPr>
          <w:p w14:paraId="3C28D7E5"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5EF450F" w14:textId="752FC92C" w:rsidR="0070299A" w:rsidRPr="000E311D" w:rsidRDefault="0070299A" w:rsidP="00A31917">
            <w:pPr>
              <w:jc w:val="right"/>
              <w:rPr>
                <w:b/>
                <w:bCs/>
                <w:color w:val="000000"/>
                <w:sz w:val="16"/>
                <w:szCs w:val="16"/>
                <w:lang w:val="bg-BG"/>
              </w:rPr>
            </w:pPr>
            <w:r>
              <w:rPr>
                <w:b/>
                <w:bCs/>
                <w:color w:val="000000"/>
                <w:sz w:val="16"/>
                <w:szCs w:val="16"/>
                <w:lang w:val="bg-BG"/>
              </w:rPr>
              <w:t>1,7</w:t>
            </w:r>
            <w:r w:rsidR="00CE034D">
              <w:rPr>
                <w:b/>
                <w:bCs/>
                <w:color w:val="000000"/>
                <w:sz w:val="16"/>
                <w:szCs w:val="16"/>
                <w:lang w:val="bg-BG"/>
              </w:rPr>
              <w:t>23</w:t>
            </w:r>
          </w:p>
        </w:tc>
      </w:tr>
      <w:tr w:rsidR="0070299A" w:rsidRPr="00D652CD" w14:paraId="0A91AF17" w14:textId="77777777" w:rsidTr="00A3130B">
        <w:trPr>
          <w:trHeight w:val="296"/>
          <w:jc w:val="center"/>
        </w:trPr>
        <w:tc>
          <w:tcPr>
            <w:tcW w:w="2017" w:type="dxa"/>
            <w:tcBorders>
              <w:top w:val="nil"/>
              <w:left w:val="nil"/>
              <w:bottom w:val="nil"/>
              <w:right w:val="nil"/>
            </w:tcBorders>
            <w:shd w:val="clear" w:color="auto" w:fill="auto"/>
            <w:noWrap/>
            <w:vAlign w:val="bottom"/>
          </w:tcPr>
          <w:p w14:paraId="73CB1093" w14:textId="77777777" w:rsidR="0070299A" w:rsidRPr="00710A7D" w:rsidRDefault="0070299A" w:rsidP="00A3130B">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5047C71F"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CAEC381" w14:textId="27152145" w:rsidR="0070299A" w:rsidRPr="00A31917" w:rsidRDefault="00A31917" w:rsidP="00A3130B">
            <w:pPr>
              <w:tabs>
                <w:tab w:val="center" w:pos="4153"/>
                <w:tab w:val="right" w:pos="8306"/>
              </w:tabs>
              <w:jc w:val="right"/>
              <w:rPr>
                <w:color w:val="000000"/>
                <w:sz w:val="16"/>
                <w:szCs w:val="16"/>
                <w:lang w:val="bg-BG"/>
              </w:rPr>
            </w:pPr>
            <w:r>
              <w:rPr>
                <w:color w:val="000000"/>
                <w:sz w:val="16"/>
                <w:szCs w:val="16"/>
                <w:lang w:val="bg-BG"/>
              </w:rPr>
              <w:t>29</w:t>
            </w:r>
          </w:p>
        </w:tc>
        <w:tc>
          <w:tcPr>
            <w:tcW w:w="256" w:type="dxa"/>
            <w:tcBorders>
              <w:top w:val="nil"/>
              <w:left w:val="nil"/>
              <w:bottom w:val="nil"/>
              <w:right w:val="nil"/>
            </w:tcBorders>
            <w:shd w:val="clear" w:color="auto" w:fill="auto"/>
            <w:noWrap/>
            <w:vAlign w:val="bottom"/>
          </w:tcPr>
          <w:p w14:paraId="078F2480"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19780710" w14:textId="45458DE7" w:rsidR="0070299A" w:rsidRPr="00FD28FF" w:rsidRDefault="00A31917" w:rsidP="00A3130B">
            <w:pPr>
              <w:tabs>
                <w:tab w:val="center" w:pos="4153"/>
                <w:tab w:val="right" w:pos="8306"/>
              </w:tabs>
              <w:jc w:val="right"/>
              <w:rPr>
                <w:color w:val="000000"/>
                <w:sz w:val="16"/>
                <w:szCs w:val="16"/>
                <w:lang w:val="bg-BG"/>
              </w:rPr>
            </w:pPr>
            <w:r>
              <w:rPr>
                <w:color w:val="000000"/>
                <w:sz w:val="16"/>
                <w:szCs w:val="16"/>
                <w:lang w:val="bg-BG"/>
              </w:rPr>
              <w:t>5</w:t>
            </w:r>
            <w:r w:rsidR="0068756E">
              <w:rPr>
                <w:color w:val="000000"/>
                <w:sz w:val="16"/>
                <w:szCs w:val="16"/>
                <w:lang w:val="bg-BG"/>
              </w:rPr>
              <w:t>8</w:t>
            </w:r>
          </w:p>
        </w:tc>
        <w:tc>
          <w:tcPr>
            <w:tcW w:w="222" w:type="dxa"/>
            <w:tcBorders>
              <w:top w:val="nil"/>
              <w:left w:val="nil"/>
              <w:bottom w:val="nil"/>
              <w:right w:val="nil"/>
            </w:tcBorders>
            <w:shd w:val="clear" w:color="auto" w:fill="auto"/>
            <w:noWrap/>
            <w:vAlign w:val="bottom"/>
          </w:tcPr>
          <w:p w14:paraId="2CB3AC0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3DA8F3D" w14:textId="1861A692" w:rsidR="0070299A" w:rsidRPr="000E311D" w:rsidRDefault="00A31917" w:rsidP="00A3130B">
            <w:pPr>
              <w:jc w:val="right"/>
              <w:rPr>
                <w:color w:val="000000"/>
                <w:sz w:val="16"/>
                <w:szCs w:val="16"/>
                <w:lang w:val="bg-BG"/>
              </w:rPr>
            </w:pPr>
            <w:r>
              <w:rPr>
                <w:color w:val="000000"/>
                <w:sz w:val="16"/>
                <w:szCs w:val="16"/>
                <w:lang w:val="bg-BG"/>
              </w:rPr>
              <w:t>8</w:t>
            </w:r>
            <w:r w:rsidR="0068756E">
              <w:rPr>
                <w:color w:val="000000"/>
                <w:sz w:val="16"/>
                <w:szCs w:val="16"/>
                <w:lang w:val="bg-BG"/>
              </w:rPr>
              <w:t>6</w:t>
            </w:r>
          </w:p>
        </w:tc>
        <w:tc>
          <w:tcPr>
            <w:tcW w:w="222" w:type="dxa"/>
            <w:tcBorders>
              <w:top w:val="nil"/>
              <w:left w:val="nil"/>
              <w:bottom w:val="nil"/>
              <w:right w:val="nil"/>
            </w:tcBorders>
            <w:shd w:val="clear" w:color="auto" w:fill="auto"/>
            <w:noWrap/>
            <w:vAlign w:val="bottom"/>
          </w:tcPr>
          <w:p w14:paraId="72B5C7B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2BB85EE" w14:textId="753FE5BC" w:rsidR="0070299A" w:rsidRPr="000E311D" w:rsidRDefault="00A31917" w:rsidP="00A3130B">
            <w:pPr>
              <w:jc w:val="right"/>
              <w:rPr>
                <w:color w:val="000000"/>
                <w:sz w:val="16"/>
                <w:szCs w:val="16"/>
                <w:lang w:val="bg-BG"/>
              </w:rPr>
            </w:pPr>
            <w:r>
              <w:rPr>
                <w:color w:val="000000"/>
                <w:sz w:val="16"/>
                <w:szCs w:val="16"/>
                <w:lang w:val="bg-BG"/>
              </w:rPr>
              <w:t>17</w:t>
            </w:r>
            <w:r w:rsidR="0068756E">
              <w:rPr>
                <w:color w:val="000000"/>
                <w:sz w:val="16"/>
                <w:szCs w:val="16"/>
                <w:lang w:val="bg-BG"/>
              </w:rPr>
              <w:t>3</w:t>
            </w:r>
          </w:p>
        </w:tc>
        <w:tc>
          <w:tcPr>
            <w:tcW w:w="222" w:type="dxa"/>
            <w:tcBorders>
              <w:top w:val="nil"/>
              <w:left w:val="nil"/>
              <w:bottom w:val="nil"/>
              <w:right w:val="nil"/>
            </w:tcBorders>
            <w:shd w:val="clear" w:color="auto" w:fill="auto"/>
            <w:noWrap/>
            <w:vAlign w:val="bottom"/>
          </w:tcPr>
          <w:p w14:paraId="2F0DDC3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1C530BF" w14:textId="2F5D4E11" w:rsidR="0070299A" w:rsidRPr="00FD28FF" w:rsidRDefault="00A31917" w:rsidP="00A3130B">
            <w:pPr>
              <w:jc w:val="right"/>
              <w:rPr>
                <w:color w:val="000000"/>
                <w:sz w:val="16"/>
                <w:szCs w:val="16"/>
                <w:lang w:val="bg-BG"/>
              </w:rPr>
            </w:pPr>
            <w:r>
              <w:rPr>
                <w:color w:val="000000"/>
                <w:sz w:val="16"/>
                <w:szCs w:val="16"/>
                <w:lang w:val="bg-BG"/>
              </w:rPr>
              <w:t>33</w:t>
            </w:r>
            <w:r w:rsidR="0068756E">
              <w:rPr>
                <w:color w:val="000000"/>
                <w:sz w:val="16"/>
                <w:szCs w:val="16"/>
                <w:lang w:val="bg-BG"/>
              </w:rPr>
              <w:t>0</w:t>
            </w:r>
          </w:p>
        </w:tc>
        <w:tc>
          <w:tcPr>
            <w:tcW w:w="222" w:type="dxa"/>
            <w:tcBorders>
              <w:top w:val="nil"/>
              <w:left w:val="nil"/>
              <w:bottom w:val="nil"/>
              <w:right w:val="nil"/>
            </w:tcBorders>
            <w:shd w:val="clear" w:color="auto" w:fill="auto"/>
            <w:noWrap/>
            <w:vAlign w:val="bottom"/>
          </w:tcPr>
          <w:p w14:paraId="44EBED4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29FA60C3" w14:textId="2988A3E4" w:rsidR="0070299A" w:rsidRPr="000E311D" w:rsidRDefault="00A31917" w:rsidP="00A3130B">
            <w:pPr>
              <w:jc w:val="right"/>
              <w:rPr>
                <w:color w:val="000000"/>
                <w:sz w:val="16"/>
                <w:szCs w:val="16"/>
                <w:lang w:val="bg-BG"/>
              </w:rPr>
            </w:pPr>
            <w:r>
              <w:rPr>
                <w:color w:val="000000"/>
                <w:sz w:val="16"/>
                <w:szCs w:val="16"/>
                <w:lang w:val="bg-BG"/>
              </w:rPr>
              <w:t>8</w:t>
            </w:r>
            <w:r w:rsidR="0068756E">
              <w:rPr>
                <w:color w:val="000000"/>
                <w:sz w:val="16"/>
                <w:szCs w:val="16"/>
                <w:lang w:val="bg-BG"/>
              </w:rPr>
              <w:t>91</w:t>
            </w:r>
          </w:p>
        </w:tc>
        <w:tc>
          <w:tcPr>
            <w:tcW w:w="222" w:type="dxa"/>
            <w:tcBorders>
              <w:top w:val="nil"/>
              <w:left w:val="nil"/>
              <w:bottom w:val="nil"/>
              <w:right w:val="nil"/>
            </w:tcBorders>
            <w:shd w:val="clear" w:color="auto" w:fill="auto"/>
            <w:noWrap/>
            <w:vAlign w:val="bottom"/>
          </w:tcPr>
          <w:p w14:paraId="055ED38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tcPr>
          <w:p w14:paraId="21E504AF" w14:textId="77777777" w:rsidR="0070299A" w:rsidRDefault="0070299A" w:rsidP="00A3130B">
            <w:pPr>
              <w:jc w:val="right"/>
              <w:rPr>
                <w:b/>
                <w:bCs/>
                <w:color w:val="000000"/>
                <w:sz w:val="16"/>
                <w:szCs w:val="16"/>
              </w:rPr>
            </w:pPr>
          </w:p>
          <w:p w14:paraId="69F17AF9" w14:textId="7A0420C4" w:rsidR="0070299A" w:rsidRPr="00FD28FF" w:rsidRDefault="0068756E" w:rsidP="00A31917">
            <w:pPr>
              <w:jc w:val="right"/>
              <w:rPr>
                <w:bCs/>
                <w:color w:val="000000"/>
                <w:sz w:val="16"/>
                <w:szCs w:val="16"/>
                <w:lang w:val="bg-BG"/>
              </w:rPr>
            </w:pPr>
            <w:r>
              <w:rPr>
                <w:bCs/>
                <w:color w:val="000000"/>
                <w:sz w:val="16"/>
                <w:szCs w:val="16"/>
                <w:lang w:val="bg-BG"/>
              </w:rPr>
              <w:t>4</w:t>
            </w:r>
            <w:r w:rsidR="00A31917">
              <w:rPr>
                <w:bCs/>
                <w:color w:val="000000"/>
                <w:sz w:val="16"/>
                <w:szCs w:val="16"/>
                <w:lang w:val="bg-BG"/>
              </w:rPr>
              <w:t>30</w:t>
            </w:r>
            <w:r w:rsidR="0070299A" w:rsidRPr="00B51316">
              <w:rPr>
                <w:bCs/>
                <w:color w:val="000000"/>
                <w:sz w:val="16"/>
                <w:szCs w:val="16"/>
              </w:rPr>
              <w:t xml:space="preserve">    </w:t>
            </w:r>
          </w:p>
        </w:tc>
        <w:tc>
          <w:tcPr>
            <w:tcW w:w="235" w:type="dxa"/>
            <w:tcBorders>
              <w:top w:val="nil"/>
              <w:left w:val="nil"/>
              <w:right w:val="nil"/>
            </w:tcBorders>
          </w:tcPr>
          <w:p w14:paraId="700794A5" w14:textId="77777777" w:rsidR="0070299A" w:rsidRDefault="0070299A" w:rsidP="00A3130B">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6DDE773F" w14:textId="0B69EF39" w:rsidR="0070299A" w:rsidRPr="00FD28FF" w:rsidRDefault="00A31917" w:rsidP="00A3130B">
            <w:pPr>
              <w:jc w:val="right"/>
              <w:rPr>
                <w:b/>
                <w:bCs/>
                <w:color w:val="000000"/>
                <w:sz w:val="16"/>
                <w:szCs w:val="16"/>
                <w:lang w:val="bg-BG"/>
              </w:rPr>
            </w:pPr>
            <w:r>
              <w:rPr>
                <w:b/>
                <w:bCs/>
                <w:color w:val="000000"/>
                <w:sz w:val="16"/>
                <w:szCs w:val="16"/>
                <w:lang w:val="bg-BG"/>
              </w:rPr>
              <w:t>1,</w:t>
            </w:r>
            <w:r w:rsidR="0068756E">
              <w:rPr>
                <w:b/>
                <w:bCs/>
                <w:color w:val="000000"/>
                <w:sz w:val="16"/>
                <w:szCs w:val="16"/>
                <w:lang w:val="bg-BG"/>
              </w:rPr>
              <w:t>997</w:t>
            </w:r>
          </w:p>
        </w:tc>
      </w:tr>
      <w:tr w:rsidR="0070299A" w:rsidRPr="00D652CD" w14:paraId="293A0BF2" w14:textId="77777777" w:rsidTr="00A3130B">
        <w:trPr>
          <w:trHeight w:val="311"/>
          <w:jc w:val="center"/>
        </w:trPr>
        <w:tc>
          <w:tcPr>
            <w:tcW w:w="2017" w:type="dxa"/>
            <w:tcBorders>
              <w:top w:val="nil"/>
              <w:left w:val="nil"/>
              <w:bottom w:val="nil"/>
              <w:right w:val="nil"/>
            </w:tcBorders>
            <w:shd w:val="clear" w:color="auto" w:fill="auto"/>
            <w:vAlign w:val="bottom"/>
            <w:hideMark/>
          </w:tcPr>
          <w:p w14:paraId="11F6BAEF" w14:textId="77777777" w:rsidR="0070299A" w:rsidRPr="00B71911" w:rsidRDefault="0070299A" w:rsidP="00A3130B">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416E116E" w14:textId="77777777" w:rsidR="0070299A" w:rsidRPr="00B71911"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369F820D" w14:textId="7A0B2676" w:rsidR="0070299A" w:rsidRPr="002D3DDD" w:rsidRDefault="005A4B3B" w:rsidP="00A3130B">
            <w:pPr>
              <w:jc w:val="right"/>
              <w:rPr>
                <w:color w:val="000000"/>
                <w:sz w:val="16"/>
                <w:szCs w:val="16"/>
              </w:rPr>
            </w:pPr>
            <w:r>
              <w:rPr>
                <w:color w:val="000000"/>
                <w:sz w:val="16"/>
                <w:szCs w:val="16"/>
                <w:lang w:val="bg-BG"/>
              </w:rPr>
              <w:t>1</w:t>
            </w:r>
            <w:r>
              <w:rPr>
                <w:color w:val="000000"/>
                <w:sz w:val="16"/>
                <w:szCs w:val="16"/>
              </w:rPr>
              <w:t>,885</w:t>
            </w:r>
          </w:p>
        </w:tc>
        <w:tc>
          <w:tcPr>
            <w:tcW w:w="256" w:type="dxa"/>
            <w:tcBorders>
              <w:top w:val="nil"/>
              <w:left w:val="nil"/>
              <w:bottom w:val="nil"/>
              <w:right w:val="nil"/>
            </w:tcBorders>
            <w:shd w:val="clear" w:color="auto" w:fill="auto"/>
            <w:noWrap/>
            <w:vAlign w:val="bottom"/>
          </w:tcPr>
          <w:p w14:paraId="204D0571" w14:textId="77777777" w:rsidR="0070299A" w:rsidRPr="003848EF"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45D675ED" w14:textId="18CF6505" w:rsidR="0070299A" w:rsidRPr="002D3DDD" w:rsidRDefault="0070299A" w:rsidP="00A3130B">
            <w:pPr>
              <w:jc w:val="right"/>
              <w:rPr>
                <w:color w:val="000000"/>
                <w:sz w:val="16"/>
                <w:szCs w:val="16"/>
              </w:rPr>
            </w:pPr>
            <w:r>
              <w:rPr>
                <w:color w:val="000000"/>
                <w:sz w:val="16"/>
                <w:szCs w:val="16"/>
                <w:lang w:val="bg-BG"/>
              </w:rPr>
              <w:t>1,</w:t>
            </w:r>
            <w:r w:rsidR="005A4B3B">
              <w:rPr>
                <w:color w:val="000000"/>
                <w:sz w:val="16"/>
                <w:szCs w:val="16"/>
              </w:rPr>
              <w:t>663</w:t>
            </w:r>
          </w:p>
        </w:tc>
        <w:tc>
          <w:tcPr>
            <w:tcW w:w="222" w:type="dxa"/>
            <w:tcBorders>
              <w:top w:val="nil"/>
              <w:left w:val="nil"/>
              <w:bottom w:val="nil"/>
              <w:right w:val="nil"/>
            </w:tcBorders>
            <w:shd w:val="clear" w:color="auto" w:fill="auto"/>
            <w:noWrap/>
            <w:vAlign w:val="bottom"/>
          </w:tcPr>
          <w:p w14:paraId="4F76CF93"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C062960" w14:textId="676336DF" w:rsidR="0070299A" w:rsidRPr="002D3DDD" w:rsidRDefault="005A4B3B" w:rsidP="00A3130B">
            <w:pPr>
              <w:jc w:val="right"/>
              <w:rPr>
                <w:color w:val="000000"/>
                <w:sz w:val="16"/>
                <w:szCs w:val="16"/>
              </w:rPr>
            </w:pPr>
            <w:r>
              <w:rPr>
                <w:color w:val="000000"/>
                <w:sz w:val="16"/>
                <w:szCs w:val="16"/>
              </w:rPr>
              <w:t>108</w:t>
            </w:r>
          </w:p>
        </w:tc>
        <w:tc>
          <w:tcPr>
            <w:tcW w:w="222" w:type="dxa"/>
            <w:tcBorders>
              <w:top w:val="nil"/>
              <w:left w:val="nil"/>
              <w:bottom w:val="nil"/>
              <w:right w:val="nil"/>
            </w:tcBorders>
            <w:shd w:val="clear" w:color="auto" w:fill="auto"/>
            <w:noWrap/>
            <w:vAlign w:val="bottom"/>
          </w:tcPr>
          <w:p w14:paraId="336DFBBA"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D5EDCB9" w14:textId="643D02D8" w:rsidR="0070299A" w:rsidRPr="00FD28FF" w:rsidRDefault="00D80D33" w:rsidP="00A3130B">
            <w:pPr>
              <w:jc w:val="right"/>
              <w:rPr>
                <w:color w:val="000000"/>
                <w:sz w:val="16"/>
                <w:szCs w:val="16"/>
                <w:lang w:val="bg-BG"/>
              </w:rPr>
            </w:pPr>
            <w:r>
              <w:rPr>
                <w:color w:val="000000"/>
                <w:sz w:val="16"/>
                <w:szCs w:val="16"/>
                <w:lang w:val="bg-BG"/>
              </w:rPr>
              <w:t>1</w:t>
            </w:r>
            <w:r w:rsidR="005A4B3B">
              <w:rPr>
                <w:color w:val="000000"/>
                <w:sz w:val="16"/>
                <w:szCs w:val="16"/>
              </w:rPr>
              <w:t>9</w:t>
            </w:r>
          </w:p>
        </w:tc>
        <w:tc>
          <w:tcPr>
            <w:tcW w:w="222" w:type="dxa"/>
            <w:tcBorders>
              <w:top w:val="nil"/>
              <w:left w:val="nil"/>
              <w:bottom w:val="nil"/>
              <w:right w:val="nil"/>
            </w:tcBorders>
            <w:shd w:val="clear" w:color="auto" w:fill="auto"/>
            <w:noWrap/>
            <w:vAlign w:val="bottom"/>
          </w:tcPr>
          <w:p w14:paraId="5B4669FD"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75D055F" w14:textId="77777777" w:rsidR="0070299A" w:rsidRPr="00FD28FF" w:rsidRDefault="0070299A"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06A3EE06"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59EF0DDB" w14:textId="77777777" w:rsidR="0070299A" w:rsidRPr="00FD28FF" w:rsidRDefault="0070299A"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42F374CF" w14:textId="77777777" w:rsidR="0070299A" w:rsidRPr="003848EF" w:rsidRDefault="0070299A" w:rsidP="00A3130B">
            <w:pPr>
              <w:jc w:val="right"/>
              <w:rPr>
                <w:color w:val="000000"/>
                <w:sz w:val="16"/>
                <w:szCs w:val="16"/>
              </w:rPr>
            </w:pPr>
          </w:p>
        </w:tc>
        <w:tc>
          <w:tcPr>
            <w:tcW w:w="784" w:type="dxa"/>
            <w:tcBorders>
              <w:top w:val="nil"/>
              <w:left w:val="nil"/>
              <w:bottom w:val="nil"/>
              <w:right w:val="nil"/>
            </w:tcBorders>
          </w:tcPr>
          <w:p w14:paraId="10D4F268" w14:textId="77777777" w:rsidR="0070299A" w:rsidRDefault="0070299A" w:rsidP="00A3130B">
            <w:pPr>
              <w:jc w:val="right"/>
              <w:rPr>
                <w:b/>
                <w:bCs/>
                <w:color w:val="000000"/>
                <w:sz w:val="16"/>
                <w:szCs w:val="16"/>
              </w:rPr>
            </w:pPr>
          </w:p>
          <w:p w14:paraId="54644504" w14:textId="77777777" w:rsidR="0070299A" w:rsidRPr="00FD28FF" w:rsidRDefault="0070299A"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25B87E00"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31C68DC8" w14:textId="13A2FFA6" w:rsidR="0070299A" w:rsidRPr="002D3DDD" w:rsidRDefault="00A31917" w:rsidP="00D80D33">
            <w:pPr>
              <w:jc w:val="right"/>
              <w:rPr>
                <w:b/>
                <w:bCs/>
                <w:color w:val="000000"/>
                <w:sz w:val="16"/>
                <w:szCs w:val="16"/>
              </w:rPr>
            </w:pPr>
            <w:r>
              <w:rPr>
                <w:b/>
                <w:bCs/>
                <w:color w:val="000000"/>
                <w:sz w:val="16"/>
                <w:szCs w:val="16"/>
                <w:lang w:val="bg-BG"/>
              </w:rPr>
              <w:t>3,</w:t>
            </w:r>
            <w:r w:rsidR="005A4B3B">
              <w:rPr>
                <w:b/>
                <w:bCs/>
                <w:color w:val="000000"/>
                <w:sz w:val="16"/>
                <w:szCs w:val="16"/>
              </w:rPr>
              <w:t>675</w:t>
            </w:r>
          </w:p>
        </w:tc>
      </w:tr>
      <w:tr w:rsidR="0070299A" w:rsidRPr="00D652CD" w14:paraId="1B6AAFCD"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2E91809" w14:textId="77777777" w:rsidR="0070299A" w:rsidRPr="00B71911" w:rsidRDefault="0070299A" w:rsidP="00A3130B">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334BD1EF" w14:textId="77777777" w:rsidR="0070299A" w:rsidRPr="00B71911" w:rsidRDefault="0070299A" w:rsidP="00A3130B">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EC18E4B" w14:textId="6F363B59" w:rsidR="0070299A" w:rsidRPr="00FD28FF" w:rsidRDefault="007E42AF" w:rsidP="00A3130B">
            <w:pPr>
              <w:jc w:val="right"/>
              <w:rPr>
                <w:b/>
                <w:bCs/>
                <w:color w:val="000000"/>
                <w:sz w:val="16"/>
                <w:szCs w:val="16"/>
                <w:lang w:val="bg-BG"/>
              </w:rPr>
            </w:pPr>
            <w:r>
              <w:rPr>
                <w:b/>
                <w:bCs/>
                <w:color w:val="000000"/>
                <w:sz w:val="16"/>
                <w:szCs w:val="16"/>
                <w:lang w:val="bg-BG"/>
              </w:rPr>
              <w:t>1,995</w:t>
            </w:r>
          </w:p>
        </w:tc>
        <w:tc>
          <w:tcPr>
            <w:tcW w:w="256" w:type="dxa"/>
            <w:tcBorders>
              <w:top w:val="nil"/>
              <w:left w:val="nil"/>
              <w:bottom w:val="nil"/>
              <w:right w:val="nil"/>
            </w:tcBorders>
            <w:shd w:val="clear" w:color="auto" w:fill="auto"/>
            <w:noWrap/>
            <w:vAlign w:val="bottom"/>
          </w:tcPr>
          <w:p w14:paraId="627CD698" w14:textId="77777777" w:rsidR="0070299A" w:rsidRPr="00CF00AB" w:rsidRDefault="0070299A" w:rsidP="00A3130B">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A416F17" w14:textId="0E8FC071" w:rsidR="0070299A" w:rsidRPr="007E42AF" w:rsidRDefault="00A31917" w:rsidP="00A3130B">
            <w:pPr>
              <w:jc w:val="center"/>
              <w:rPr>
                <w:b/>
                <w:bCs/>
                <w:color w:val="000000"/>
                <w:sz w:val="16"/>
                <w:szCs w:val="16"/>
                <w:lang w:val="bg-BG"/>
              </w:rPr>
            </w:pPr>
            <w:r>
              <w:rPr>
                <w:b/>
                <w:bCs/>
                <w:color w:val="000000"/>
                <w:sz w:val="16"/>
                <w:szCs w:val="16"/>
                <w:lang w:val="bg-BG"/>
              </w:rPr>
              <w:t>1,8</w:t>
            </w:r>
            <w:r w:rsidR="007E42AF">
              <w:rPr>
                <w:b/>
                <w:bCs/>
                <w:color w:val="000000"/>
                <w:sz w:val="16"/>
                <w:szCs w:val="16"/>
                <w:lang w:val="bg-BG"/>
              </w:rPr>
              <w:t>85</w:t>
            </w:r>
          </w:p>
        </w:tc>
        <w:tc>
          <w:tcPr>
            <w:tcW w:w="222" w:type="dxa"/>
            <w:tcBorders>
              <w:top w:val="nil"/>
              <w:left w:val="nil"/>
              <w:bottom w:val="nil"/>
              <w:right w:val="nil"/>
            </w:tcBorders>
            <w:shd w:val="clear" w:color="auto" w:fill="auto"/>
            <w:noWrap/>
            <w:vAlign w:val="bottom"/>
          </w:tcPr>
          <w:p w14:paraId="6B4FB871"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C63C740" w14:textId="3BD67350" w:rsidR="0070299A" w:rsidRPr="007E42AF" w:rsidRDefault="00A31917" w:rsidP="00A3130B">
            <w:pPr>
              <w:jc w:val="right"/>
              <w:rPr>
                <w:b/>
                <w:bCs/>
                <w:color w:val="000000"/>
                <w:sz w:val="16"/>
                <w:szCs w:val="16"/>
                <w:lang w:val="bg-BG"/>
              </w:rPr>
            </w:pPr>
            <w:r>
              <w:rPr>
                <w:b/>
                <w:bCs/>
                <w:color w:val="000000"/>
                <w:sz w:val="16"/>
                <w:szCs w:val="16"/>
                <w:lang w:val="bg-BG"/>
              </w:rPr>
              <w:t>4</w:t>
            </w:r>
            <w:r w:rsidR="007E42AF">
              <w:rPr>
                <w:b/>
                <w:bCs/>
                <w:color w:val="000000"/>
                <w:sz w:val="16"/>
                <w:szCs w:val="16"/>
                <w:lang w:val="bg-BG"/>
              </w:rPr>
              <w:t>40</w:t>
            </w:r>
          </w:p>
        </w:tc>
        <w:tc>
          <w:tcPr>
            <w:tcW w:w="222" w:type="dxa"/>
            <w:tcBorders>
              <w:top w:val="nil"/>
              <w:left w:val="nil"/>
              <w:bottom w:val="nil"/>
              <w:right w:val="nil"/>
            </w:tcBorders>
            <w:shd w:val="clear" w:color="auto" w:fill="auto"/>
            <w:noWrap/>
            <w:vAlign w:val="bottom"/>
          </w:tcPr>
          <w:p w14:paraId="4ADFDA5C"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8C8DBDC" w14:textId="2D1289BF" w:rsidR="0070299A" w:rsidRPr="007E42AF" w:rsidRDefault="00A31917" w:rsidP="00A3130B">
            <w:pPr>
              <w:jc w:val="right"/>
              <w:rPr>
                <w:b/>
                <w:bCs/>
                <w:color w:val="000000"/>
                <w:sz w:val="16"/>
                <w:szCs w:val="16"/>
                <w:lang w:val="bg-BG"/>
              </w:rPr>
            </w:pPr>
            <w:r>
              <w:rPr>
                <w:b/>
                <w:bCs/>
                <w:color w:val="000000"/>
                <w:sz w:val="16"/>
                <w:szCs w:val="16"/>
                <w:lang w:val="bg-BG"/>
              </w:rPr>
              <w:t>6</w:t>
            </w:r>
            <w:r w:rsidR="007E42AF">
              <w:rPr>
                <w:b/>
                <w:bCs/>
                <w:color w:val="000000"/>
                <w:sz w:val="16"/>
                <w:szCs w:val="16"/>
                <w:lang w:val="bg-BG"/>
              </w:rPr>
              <w:t>80</w:t>
            </w:r>
          </w:p>
        </w:tc>
        <w:tc>
          <w:tcPr>
            <w:tcW w:w="222" w:type="dxa"/>
            <w:tcBorders>
              <w:top w:val="nil"/>
              <w:left w:val="nil"/>
              <w:bottom w:val="nil"/>
              <w:right w:val="nil"/>
            </w:tcBorders>
            <w:shd w:val="clear" w:color="auto" w:fill="auto"/>
            <w:noWrap/>
            <w:vAlign w:val="bottom"/>
          </w:tcPr>
          <w:p w14:paraId="1CA731A2"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527DBDB" w14:textId="3B3B3B61" w:rsidR="0070299A" w:rsidRPr="00604989" w:rsidRDefault="00A31917" w:rsidP="00A3130B">
            <w:pPr>
              <w:jc w:val="right"/>
              <w:rPr>
                <w:b/>
                <w:bCs/>
                <w:color w:val="000000"/>
                <w:sz w:val="16"/>
                <w:szCs w:val="16"/>
                <w:lang w:val="bg-BG"/>
              </w:rPr>
            </w:pPr>
            <w:r>
              <w:rPr>
                <w:b/>
                <w:bCs/>
                <w:color w:val="000000"/>
                <w:sz w:val="16"/>
                <w:szCs w:val="16"/>
                <w:lang w:val="bg-BG"/>
              </w:rPr>
              <w:t>8</w:t>
            </w:r>
            <w:r w:rsidR="007E42AF">
              <w:rPr>
                <w:b/>
                <w:bCs/>
                <w:color w:val="000000"/>
                <w:sz w:val="16"/>
                <w:szCs w:val="16"/>
                <w:lang w:val="bg-BG"/>
              </w:rPr>
              <w:t>4</w:t>
            </w:r>
            <w:r>
              <w:rPr>
                <w:b/>
                <w:bCs/>
                <w:color w:val="000000"/>
                <w:sz w:val="16"/>
                <w:szCs w:val="16"/>
                <w:lang w:val="bg-BG"/>
              </w:rPr>
              <w:t>6</w:t>
            </w:r>
          </w:p>
        </w:tc>
        <w:tc>
          <w:tcPr>
            <w:tcW w:w="222" w:type="dxa"/>
            <w:tcBorders>
              <w:top w:val="nil"/>
              <w:left w:val="nil"/>
              <w:bottom w:val="nil"/>
              <w:right w:val="nil"/>
            </w:tcBorders>
            <w:shd w:val="clear" w:color="auto" w:fill="auto"/>
            <w:noWrap/>
            <w:vAlign w:val="bottom"/>
          </w:tcPr>
          <w:p w14:paraId="752A4FC0"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34267DE" w14:textId="6A61CDA7" w:rsidR="0070299A" w:rsidRPr="00604989" w:rsidRDefault="00A31917" w:rsidP="00A3130B">
            <w:pPr>
              <w:jc w:val="right"/>
              <w:rPr>
                <w:b/>
                <w:bCs/>
                <w:color w:val="000000"/>
                <w:sz w:val="16"/>
                <w:szCs w:val="16"/>
                <w:lang w:val="bg-BG"/>
              </w:rPr>
            </w:pPr>
            <w:r>
              <w:rPr>
                <w:b/>
                <w:bCs/>
                <w:color w:val="000000"/>
                <w:sz w:val="16"/>
                <w:szCs w:val="16"/>
                <w:lang w:val="bg-BG"/>
              </w:rPr>
              <w:t>1,</w:t>
            </w:r>
            <w:r w:rsidR="007E42AF">
              <w:rPr>
                <w:b/>
                <w:bCs/>
                <w:color w:val="000000"/>
                <w:sz w:val="16"/>
                <w:szCs w:val="16"/>
                <w:lang w:val="bg-BG"/>
              </w:rPr>
              <w:t>119</w:t>
            </w:r>
          </w:p>
        </w:tc>
        <w:tc>
          <w:tcPr>
            <w:tcW w:w="222" w:type="dxa"/>
            <w:tcBorders>
              <w:top w:val="nil"/>
              <w:left w:val="nil"/>
              <w:bottom w:val="nil"/>
              <w:right w:val="nil"/>
            </w:tcBorders>
            <w:shd w:val="clear" w:color="auto" w:fill="auto"/>
            <w:noWrap/>
            <w:vAlign w:val="bottom"/>
          </w:tcPr>
          <w:p w14:paraId="559797DF" w14:textId="77777777" w:rsidR="0070299A" w:rsidRPr="00CF00AB" w:rsidRDefault="0070299A" w:rsidP="00A3130B">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33AA3954" w14:textId="451B8291" w:rsidR="0070299A" w:rsidRPr="00BE5E93" w:rsidRDefault="007E42AF" w:rsidP="00A3130B">
            <w:pPr>
              <w:jc w:val="right"/>
              <w:rPr>
                <w:b/>
                <w:bCs/>
                <w:color w:val="000000"/>
                <w:sz w:val="16"/>
                <w:szCs w:val="16"/>
                <w:lang w:val="bg-BG"/>
              </w:rPr>
            </w:pPr>
            <w:r>
              <w:rPr>
                <w:b/>
                <w:bCs/>
                <w:color w:val="000000"/>
                <w:sz w:val="16"/>
                <w:szCs w:val="16"/>
                <w:lang w:val="bg-BG"/>
              </w:rPr>
              <w:t>4</w:t>
            </w:r>
            <w:r w:rsidR="00A31917">
              <w:rPr>
                <w:b/>
                <w:bCs/>
                <w:color w:val="000000"/>
                <w:sz w:val="16"/>
                <w:szCs w:val="16"/>
                <w:lang w:val="bg-BG"/>
              </w:rPr>
              <w:t>30</w:t>
            </w:r>
          </w:p>
        </w:tc>
        <w:tc>
          <w:tcPr>
            <w:tcW w:w="235" w:type="dxa"/>
            <w:tcBorders>
              <w:left w:val="nil"/>
              <w:right w:val="nil"/>
            </w:tcBorders>
          </w:tcPr>
          <w:p w14:paraId="246613E6" w14:textId="77777777" w:rsidR="0070299A" w:rsidRDefault="0070299A" w:rsidP="00A3130B">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7B1623DC" w14:textId="4B6CDB07" w:rsidR="0070299A" w:rsidRPr="007E42AF" w:rsidRDefault="00A31917" w:rsidP="00A3130B">
            <w:pPr>
              <w:jc w:val="right"/>
              <w:rPr>
                <w:b/>
                <w:bCs/>
                <w:color w:val="000000"/>
                <w:sz w:val="16"/>
                <w:szCs w:val="16"/>
                <w:lang w:val="bg-BG"/>
              </w:rPr>
            </w:pPr>
            <w:r>
              <w:rPr>
                <w:b/>
                <w:bCs/>
                <w:color w:val="000000"/>
                <w:sz w:val="16"/>
                <w:szCs w:val="16"/>
                <w:lang w:val="bg-BG"/>
              </w:rPr>
              <w:t>7,3</w:t>
            </w:r>
            <w:r w:rsidR="007E42AF">
              <w:rPr>
                <w:b/>
                <w:bCs/>
                <w:color w:val="000000"/>
                <w:sz w:val="16"/>
                <w:szCs w:val="16"/>
                <w:lang w:val="bg-BG"/>
              </w:rPr>
              <w:t>95</w:t>
            </w:r>
          </w:p>
        </w:tc>
      </w:tr>
    </w:tbl>
    <w:p w14:paraId="52BBEA68" w14:textId="0E1C8BEC" w:rsidR="00323D44" w:rsidRDefault="00323D44"/>
    <w:p w14:paraId="7830A509" w14:textId="77777777" w:rsidR="00323D44" w:rsidRDefault="00323D44"/>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ED8449E" w14:textId="77777777" w:rsidTr="00A3130B">
        <w:trPr>
          <w:trHeight w:val="415"/>
          <w:jc w:val="center"/>
        </w:trPr>
        <w:tc>
          <w:tcPr>
            <w:tcW w:w="2273" w:type="dxa"/>
            <w:gridSpan w:val="2"/>
            <w:tcBorders>
              <w:top w:val="nil"/>
              <w:left w:val="nil"/>
              <w:bottom w:val="nil"/>
              <w:right w:val="nil"/>
            </w:tcBorders>
            <w:shd w:val="clear" w:color="auto" w:fill="auto"/>
            <w:noWrap/>
            <w:hideMark/>
          </w:tcPr>
          <w:p w14:paraId="03054BBB" w14:textId="77777777" w:rsidR="0070299A" w:rsidRPr="00D652CD" w:rsidRDefault="0070299A" w:rsidP="00A3130B">
            <w:pPr>
              <w:rPr>
                <w:b/>
                <w:bCs/>
                <w:i/>
                <w:iCs/>
                <w:color w:val="000000"/>
                <w:sz w:val="16"/>
                <w:szCs w:val="16"/>
              </w:rPr>
            </w:pPr>
            <w:r>
              <w:rPr>
                <w:b/>
                <w:bCs/>
                <w:i/>
                <w:iCs/>
                <w:color w:val="000000"/>
                <w:sz w:val="16"/>
                <w:szCs w:val="16"/>
                <w:lang w:val="bg-BG" w:eastAsia="bg-BG"/>
              </w:rPr>
              <w:t xml:space="preserve">31 декември </w:t>
            </w:r>
            <w:r w:rsidRPr="00D652CD">
              <w:rPr>
                <w:b/>
                <w:bCs/>
                <w:i/>
                <w:iCs/>
                <w:color w:val="000000"/>
                <w:sz w:val="16"/>
                <w:szCs w:val="16"/>
                <w:lang w:val="bg-BG" w:eastAsia="bg-BG"/>
              </w:rPr>
              <w:t>201</w:t>
            </w:r>
            <w:r>
              <w:rPr>
                <w:b/>
                <w:bCs/>
                <w:i/>
                <w:iCs/>
                <w:color w:val="000000"/>
                <w:sz w:val="16"/>
                <w:szCs w:val="16"/>
                <w:lang w:val="bg-BG" w:eastAsia="bg-BG"/>
              </w:rPr>
              <w:t>9</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7D36FE1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41BF1BF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5BA1A315"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62FA453A"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63EB1C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1E37658E"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4E3FC3E3"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7F4ACA5B"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7341FEA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45D3B878"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66589F0B"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70DA65D3"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05814106"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4AA82FE9"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3142E858"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4B0E9839"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79CD5AA1"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561ACECB"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5D7C28C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7F350466"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2FF6C068"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840194B"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E171EF9"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80C104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1DA0549"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409748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9C8ED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C3C30BE"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5C26DB5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59BA5FD1"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5DFAB761" w14:textId="77777777" w:rsidR="0070299A" w:rsidRDefault="0070299A" w:rsidP="00A3130B">
            <w:pPr>
              <w:jc w:val="right"/>
              <w:rPr>
                <w:b/>
                <w:bCs/>
                <w:i/>
                <w:iCs/>
                <w:color w:val="000000"/>
                <w:sz w:val="14"/>
                <w:szCs w:val="14"/>
                <w:lang w:val="bg-BG" w:eastAsia="bg-BG"/>
              </w:rPr>
            </w:pPr>
          </w:p>
          <w:p w14:paraId="407D1093" w14:textId="77777777" w:rsidR="00841BB7" w:rsidRDefault="00841BB7" w:rsidP="00A3130B">
            <w:pPr>
              <w:jc w:val="right"/>
              <w:rPr>
                <w:b/>
                <w:bCs/>
                <w:i/>
                <w:iCs/>
                <w:color w:val="000000"/>
                <w:sz w:val="12"/>
                <w:szCs w:val="12"/>
                <w:lang w:val="bg-BG" w:eastAsia="bg-BG"/>
              </w:rPr>
            </w:pPr>
          </w:p>
          <w:p w14:paraId="7659F80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748C0A30"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3B6FCCBF"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70299A" w:rsidRPr="00D652CD" w14:paraId="1F35A83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09F29E93" w14:textId="77777777" w:rsidR="0070299A" w:rsidRPr="00D652CD" w:rsidRDefault="0070299A" w:rsidP="00A3130B">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3BBA150A"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CC5FDD7" w14:textId="77777777" w:rsidR="0070299A" w:rsidRPr="007508BE" w:rsidRDefault="0070299A" w:rsidP="00A3130B">
            <w:pPr>
              <w:tabs>
                <w:tab w:val="center" w:pos="4153"/>
                <w:tab w:val="right" w:pos="8306"/>
              </w:tabs>
              <w:jc w:val="right"/>
              <w:rPr>
                <w:color w:val="000000"/>
                <w:sz w:val="16"/>
                <w:szCs w:val="16"/>
                <w:lang w:val="bg-BG"/>
              </w:rPr>
            </w:pPr>
            <w:r>
              <w:rPr>
                <w:color w:val="000000"/>
                <w:sz w:val="16"/>
                <w:szCs w:val="16"/>
                <w:lang w:val="bg-BG"/>
              </w:rPr>
              <w:t>81</w:t>
            </w:r>
          </w:p>
        </w:tc>
        <w:tc>
          <w:tcPr>
            <w:tcW w:w="256" w:type="dxa"/>
            <w:tcBorders>
              <w:top w:val="nil"/>
              <w:left w:val="nil"/>
              <w:bottom w:val="nil"/>
              <w:right w:val="nil"/>
            </w:tcBorders>
            <w:shd w:val="clear" w:color="auto" w:fill="auto"/>
            <w:noWrap/>
            <w:vAlign w:val="bottom"/>
          </w:tcPr>
          <w:p w14:paraId="02A81FD0"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06D92809" w14:textId="77777777" w:rsidR="0070299A" w:rsidRPr="00500321" w:rsidRDefault="0070299A" w:rsidP="00A3130B">
            <w:pPr>
              <w:tabs>
                <w:tab w:val="center" w:pos="4153"/>
                <w:tab w:val="right" w:pos="8306"/>
              </w:tabs>
              <w:jc w:val="right"/>
              <w:rPr>
                <w:color w:val="000000"/>
                <w:sz w:val="16"/>
                <w:szCs w:val="16"/>
              </w:rPr>
            </w:pPr>
            <w:r>
              <w:rPr>
                <w:color w:val="000000"/>
                <w:sz w:val="16"/>
                <w:szCs w:val="16"/>
                <w:lang w:val="bg-BG"/>
              </w:rPr>
              <w:t>164</w:t>
            </w:r>
          </w:p>
        </w:tc>
        <w:tc>
          <w:tcPr>
            <w:tcW w:w="222" w:type="dxa"/>
            <w:tcBorders>
              <w:top w:val="nil"/>
              <w:left w:val="nil"/>
              <w:bottom w:val="nil"/>
              <w:right w:val="nil"/>
            </w:tcBorders>
            <w:shd w:val="clear" w:color="auto" w:fill="auto"/>
            <w:noWrap/>
            <w:vAlign w:val="bottom"/>
          </w:tcPr>
          <w:p w14:paraId="53E1A0F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1E8D6FA" w14:textId="77777777" w:rsidR="0070299A" w:rsidRPr="00500321" w:rsidRDefault="0070299A" w:rsidP="00A3130B">
            <w:pPr>
              <w:jc w:val="right"/>
              <w:rPr>
                <w:color w:val="000000"/>
                <w:sz w:val="16"/>
                <w:szCs w:val="16"/>
              </w:rPr>
            </w:pPr>
            <w:r>
              <w:rPr>
                <w:color w:val="000000"/>
                <w:sz w:val="16"/>
                <w:szCs w:val="16"/>
                <w:lang w:val="bg-BG"/>
              </w:rPr>
              <w:t>246</w:t>
            </w:r>
          </w:p>
        </w:tc>
        <w:tc>
          <w:tcPr>
            <w:tcW w:w="222" w:type="dxa"/>
            <w:tcBorders>
              <w:top w:val="nil"/>
              <w:left w:val="nil"/>
              <w:bottom w:val="nil"/>
              <w:right w:val="nil"/>
            </w:tcBorders>
            <w:shd w:val="clear" w:color="auto" w:fill="auto"/>
            <w:noWrap/>
            <w:vAlign w:val="bottom"/>
          </w:tcPr>
          <w:p w14:paraId="2C8BE24E"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D7587A1" w14:textId="77777777" w:rsidR="0070299A" w:rsidRPr="007508BE" w:rsidRDefault="0070299A" w:rsidP="00A3130B">
            <w:pPr>
              <w:jc w:val="right"/>
              <w:rPr>
                <w:color w:val="000000"/>
                <w:sz w:val="16"/>
                <w:szCs w:val="16"/>
                <w:lang w:val="bg-BG"/>
              </w:rPr>
            </w:pPr>
            <w:r>
              <w:rPr>
                <w:color w:val="000000"/>
                <w:sz w:val="16"/>
                <w:szCs w:val="16"/>
                <w:lang w:val="bg-BG"/>
              </w:rPr>
              <w:t>489</w:t>
            </w:r>
          </w:p>
        </w:tc>
        <w:tc>
          <w:tcPr>
            <w:tcW w:w="222" w:type="dxa"/>
            <w:tcBorders>
              <w:top w:val="nil"/>
              <w:left w:val="nil"/>
              <w:bottom w:val="nil"/>
              <w:right w:val="nil"/>
            </w:tcBorders>
            <w:shd w:val="clear" w:color="auto" w:fill="auto"/>
            <w:noWrap/>
            <w:vAlign w:val="bottom"/>
          </w:tcPr>
          <w:p w14:paraId="70E0F54A"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12F14DE" w14:textId="77777777" w:rsidR="0070299A" w:rsidRPr="007508BE" w:rsidRDefault="0070299A" w:rsidP="00A3130B">
            <w:pPr>
              <w:jc w:val="right"/>
              <w:rPr>
                <w:color w:val="000000"/>
                <w:sz w:val="16"/>
                <w:szCs w:val="16"/>
                <w:lang w:val="bg-BG"/>
              </w:rPr>
            </w:pPr>
            <w:r>
              <w:rPr>
                <w:color w:val="000000"/>
                <w:sz w:val="16"/>
                <w:szCs w:val="16"/>
                <w:lang w:val="bg-BG"/>
              </w:rPr>
              <w:t>464</w:t>
            </w:r>
          </w:p>
        </w:tc>
        <w:tc>
          <w:tcPr>
            <w:tcW w:w="222" w:type="dxa"/>
            <w:tcBorders>
              <w:top w:val="nil"/>
              <w:left w:val="nil"/>
              <w:bottom w:val="nil"/>
              <w:right w:val="nil"/>
            </w:tcBorders>
            <w:shd w:val="clear" w:color="auto" w:fill="auto"/>
            <w:noWrap/>
            <w:vAlign w:val="bottom"/>
          </w:tcPr>
          <w:p w14:paraId="06403B3B"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692CEAD9" w14:textId="77777777" w:rsidR="0070299A" w:rsidRPr="007508BE" w:rsidRDefault="0070299A" w:rsidP="00A3130B">
            <w:pPr>
              <w:jc w:val="right"/>
              <w:rPr>
                <w:color w:val="000000"/>
                <w:sz w:val="16"/>
                <w:szCs w:val="16"/>
                <w:lang w:val="bg-BG"/>
              </w:rPr>
            </w:pPr>
            <w:r>
              <w:rPr>
                <w:color w:val="000000"/>
                <w:sz w:val="16"/>
                <w:szCs w:val="16"/>
                <w:lang w:val="bg-BG"/>
              </w:rPr>
              <w:t>569</w:t>
            </w:r>
          </w:p>
        </w:tc>
        <w:tc>
          <w:tcPr>
            <w:tcW w:w="222" w:type="dxa"/>
            <w:tcBorders>
              <w:top w:val="nil"/>
              <w:left w:val="nil"/>
              <w:bottom w:val="nil"/>
              <w:right w:val="nil"/>
            </w:tcBorders>
            <w:shd w:val="clear" w:color="auto" w:fill="auto"/>
            <w:noWrap/>
            <w:vAlign w:val="bottom"/>
          </w:tcPr>
          <w:p w14:paraId="7B3A76CE"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vAlign w:val="bottom"/>
          </w:tcPr>
          <w:p w14:paraId="0CECB3FA" w14:textId="77777777" w:rsidR="0070299A" w:rsidRPr="00BE5E93" w:rsidRDefault="0070299A" w:rsidP="00A3130B">
            <w:pPr>
              <w:jc w:val="right"/>
              <w:rPr>
                <w:b/>
                <w:bCs/>
                <w:color w:val="000000"/>
                <w:sz w:val="16"/>
                <w:szCs w:val="16"/>
                <w:lang w:val="bg-BG"/>
              </w:rPr>
            </w:pPr>
            <w:r>
              <w:rPr>
                <w:b/>
                <w:bCs/>
                <w:color w:val="000000"/>
                <w:sz w:val="16"/>
                <w:szCs w:val="16"/>
                <w:lang w:val="bg-BG"/>
              </w:rPr>
              <w:t>-</w:t>
            </w:r>
          </w:p>
        </w:tc>
        <w:tc>
          <w:tcPr>
            <w:tcW w:w="235" w:type="dxa"/>
            <w:tcBorders>
              <w:top w:val="nil"/>
              <w:left w:val="nil"/>
              <w:bottom w:val="nil"/>
              <w:right w:val="nil"/>
            </w:tcBorders>
          </w:tcPr>
          <w:p w14:paraId="6FC12A1A"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60790EB2" w14:textId="77777777" w:rsidR="0070299A" w:rsidRPr="007508BE" w:rsidRDefault="0070299A" w:rsidP="00A3130B">
            <w:pPr>
              <w:jc w:val="right"/>
              <w:rPr>
                <w:b/>
                <w:bCs/>
                <w:color w:val="000000"/>
                <w:sz w:val="16"/>
                <w:szCs w:val="16"/>
                <w:lang w:val="bg-BG"/>
              </w:rPr>
            </w:pPr>
            <w:r>
              <w:rPr>
                <w:b/>
                <w:bCs/>
                <w:color w:val="000000"/>
                <w:sz w:val="16"/>
                <w:szCs w:val="16"/>
                <w:lang w:val="bg-BG"/>
              </w:rPr>
              <w:t>2,013</w:t>
            </w:r>
          </w:p>
        </w:tc>
      </w:tr>
      <w:tr w:rsidR="0070299A" w:rsidRPr="00D652CD" w14:paraId="6EEF62A0" w14:textId="77777777" w:rsidTr="00A3130B">
        <w:trPr>
          <w:trHeight w:val="296"/>
          <w:jc w:val="center"/>
        </w:trPr>
        <w:tc>
          <w:tcPr>
            <w:tcW w:w="2017" w:type="dxa"/>
            <w:tcBorders>
              <w:top w:val="nil"/>
              <w:left w:val="nil"/>
              <w:bottom w:val="nil"/>
              <w:right w:val="nil"/>
            </w:tcBorders>
            <w:shd w:val="clear" w:color="auto" w:fill="auto"/>
            <w:noWrap/>
            <w:vAlign w:val="bottom"/>
          </w:tcPr>
          <w:p w14:paraId="68823E5C" w14:textId="77777777" w:rsidR="0070299A" w:rsidRPr="00710A7D" w:rsidRDefault="0070299A" w:rsidP="00A3130B">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679F321A"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151F1C0" w14:textId="77777777" w:rsidR="0070299A" w:rsidRPr="00BE5E93" w:rsidRDefault="0070299A" w:rsidP="00A3130B">
            <w:pPr>
              <w:tabs>
                <w:tab w:val="center" w:pos="4153"/>
                <w:tab w:val="right" w:pos="8306"/>
              </w:tabs>
              <w:jc w:val="right"/>
              <w:rPr>
                <w:color w:val="000000"/>
                <w:sz w:val="16"/>
                <w:szCs w:val="16"/>
                <w:lang w:val="bg-BG"/>
              </w:rPr>
            </w:pPr>
            <w:r>
              <w:rPr>
                <w:color w:val="000000"/>
                <w:sz w:val="16"/>
                <w:szCs w:val="16"/>
                <w:lang w:val="bg-BG"/>
              </w:rPr>
              <w:t>31</w:t>
            </w:r>
          </w:p>
        </w:tc>
        <w:tc>
          <w:tcPr>
            <w:tcW w:w="256" w:type="dxa"/>
            <w:tcBorders>
              <w:top w:val="nil"/>
              <w:left w:val="nil"/>
              <w:bottom w:val="nil"/>
              <w:right w:val="nil"/>
            </w:tcBorders>
            <w:shd w:val="clear" w:color="auto" w:fill="auto"/>
            <w:noWrap/>
            <w:vAlign w:val="bottom"/>
          </w:tcPr>
          <w:p w14:paraId="1FB43894"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5FEB59D5" w14:textId="77777777" w:rsidR="0070299A" w:rsidRPr="00BE5E93" w:rsidRDefault="0070299A" w:rsidP="00A3130B">
            <w:pPr>
              <w:tabs>
                <w:tab w:val="center" w:pos="4153"/>
                <w:tab w:val="right" w:pos="8306"/>
              </w:tabs>
              <w:jc w:val="right"/>
              <w:rPr>
                <w:color w:val="000000"/>
                <w:sz w:val="16"/>
                <w:szCs w:val="16"/>
                <w:lang w:val="bg-BG"/>
              </w:rPr>
            </w:pPr>
            <w:r>
              <w:rPr>
                <w:color w:val="000000"/>
                <w:sz w:val="16"/>
                <w:szCs w:val="16"/>
                <w:lang w:val="bg-BG"/>
              </w:rPr>
              <w:t>61</w:t>
            </w:r>
          </w:p>
        </w:tc>
        <w:tc>
          <w:tcPr>
            <w:tcW w:w="222" w:type="dxa"/>
            <w:tcBorders>
              <w:top w:val="nil"/>
              <w:left w:val="nil"/>
              <w:bottom w:val="nil"/>
              <w:right w:val="nil"/>
            </w:tcBorders>
            <w:shd w:val="clear" w:color="auto" w:fill="auto"/>
            <w:noWrap/>
            <w:vAlign w:val="bottom"/>
          </w:tcPr>
          <w:p w14:paraId="62E238F0"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BAF32FF" w14:textId="77777777" w:rsidR="0070299A" w:rsidRPr="00BE5E93" w:rsidRDefault="0070299A" w:rsidP="00A3130B">
            <w:pPr>
              <w:jc w:val="right"/>
              <w:rPr>
                <w:color w:val="000000"/>
                <w:sz w:val="16"/>
                <w:szCs w:val="16"/>
                <w:lang w:val="bg-BG"/>
              </w:rPr>
            </w:pPr>
            <w:r>
              <w:rPr>
                <w:color w:val="000000"/>
                <w:sz w:val="16"/>
                <w:szCs w:val="16"/>
                <w:lang w:val="bg-BG"/>
              </w:rPr>
              <w:t>91</w:t>
            </w:r>
          </w:p>
        </w:tc>
        <w:tc>
          <w:tcPr>
            <w:tcW w:w="222" w:type="dxa"/>
            <w:tcBorders>
              <w:top w:val="nil"/>
              <w:left w:val="nil"/>
              <w:bottom w:val="nil"/>
              <w:right w:val="nil"/>
            </w:tcBorders>
            <w:shd w:val="clear" w:color="auto" w:fill="auto"/>
            <w:noWrap/>
            <w:vAlign w:val="bottom"/>
          </w:tcPr>
          <w:p w14:paraId="2B441204"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6D73F1D3" w14:textId="77777777" w:rsidR="0070299A" w:rsidRPr="00BE5E93" w:rsidRDefault="0070299A" w:rsidP="00A3130B">
            <w:pPr>
              <w:jc w:val="right"/>
              <w:rPr>
                <w:color w:val="000000"/>
                <w:sz w:val="16"/>
                <w:szCs w:val="16"/>
                <w:lang w:val="bg-BG"/>
              </w:rPr>
            </w:pPr>
            <w:r>
              <w:rPr>
                <w:color w:val="000000"/>
                <w:sz w:val="16"/>
                <w:szCs w:val="16"/>
                <w:lang w:val="bg-BG"/>
              </w:rPr>
              <w:t>171</w:t>
            </w:r>
          </w:p>
        </w:tc>
        <w:tc>
          <w:tcPr>
            <w:tcW w:w="222" w:type="dxa"/>
            <w:tcBorders>
              <w:top w:val="nil"/>
              <w:left w:val="nil"/>
              <w:bottom w:val="nil"/>
              <w:right w:val="nil"/>
            </w:tcBorders>
            <w:shd w:val="clear" w:color="auto" w:fill="auto"/>
            <w:noWrap/>
            <w:vAlign w:val="bottom"/>
          </w:tcPr>
          <w:p w14:paraId="14112BB5"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71C68290" w14:textId="77777777" w:rsidR="0070299A" w:rsidRPr="00BE5E93" w:rsidRDefault="0070299A" w:rsidP="00A3130B">
            <w:pPr>
              <w:jc w:val="right"/>
              <w:rPr>
                <w:color w:val="000000"/>
                <w:sz w:val="16"/>
                <w:szCs w:val="16"/>
                <w:lang w:val="bg-BG"/>
              </w:rPr>
            </w:pPr>
            <w:r>
              <w:rPr>
                <w:color w:val="000000"/>
                <w:sz w:val="16"/>
                <w:szCs w:val="16"/>
                <w:lang w:val="bg-BG"/>
              </w:rPr>
              <w:t>329</w:t>
            </w:r>
          </w:p>
        </w:tc>
        <w:tc>
          <w:tcPr>
            <w:tcW w:w="222" w:type="dxa"/>
            <w:tcBorders>
              <w:top w:val="nil"/>
              <w:left w:val="nil"/>
              <w:bottom w:val="nil"/>
              <w:right w:val="nil"/>
            </w:tcBorders>
            <w:shd w:val="clear" w:color="auto" w:fill="auto"/>
            <w:noWrap/>
            <w:vAlign w:val="bottom"/>
          </w:tcPr>
          <w:p w14:paraId="678BB6E9"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75F4F85C" w14:textId="77777777" w:rsidR="0070299A" w:rsidRPr="00BE5E93" w:rsidRDefault="0070299A" w:rsidP="00A3130B">
            <w:pPr>
              <w:jc w:val="right"/>
              <w:rPr>
                <w:color w:val="000000"/>
                <w:sz w:val="16"/>
                <w:szCs w:val="16"/>
                <w:lang w:val="bg-BG"/>
              </w:rPr>
            </w:pPr>
            <w:r>
              <w:rPr>
                <w:color w:val="000000"/>
                <w:sz w:val="16"/>
                <w:szCs w:val="16"/>
                <w:lang w:val="bg-BG"/>
              </w:rPr>
              <w:t>891</w:t>
            </w:r>
          </w:p>
        </w:tc>
        <w:tc>
          <w:tcPr>
            <w:tcW w:w="222" w:type="dxa"/>
            <w:tcBorders>
              <w:top w:val="nil"/>
              <w:left w:val="nil"/>
              <w:bottom w:val="nil"/>
              <w:right w:val="nil"/>
            </w:tcBorders>
            <w:shd w:val="clear" w:color="auto" w:fill="auto"/>
            <w:noWrap/>
            <w:vAlign w:val="bottom"/>
          </w:tcPr>
          <w:p w14:paraId="51E8DAF4"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tcPr>
          <w:p w14:paraId="6D24B474" w14:textId="77777777" w:rsidR="0070299A" w:rsidRDefault="0070299A" w:rsidP="00A3130B">
            <w:pPr>
              <w:jc w:val="right"/>
              <w:rPr>
                <w:b/>
                <w:bCs/>
                <w:color w:val="000000"/>
                <w:sz w:val="16"/>
                <w:szCs w:val="16"/>
                <w:lang w:val="bg-BG"/>
              </w:rPr>
            </w:pPr>
            <w:r>
              <w:rPr>
                <w:b/>
                <w:bCs/>
                <w:color w:val="000000"/>
                <w:sz w:val="16"/>
                <w:szCs w:val="16"/>
                <w:lang w:val="bg-BG"/>
              </w:rPr>
              <w:t>724</w:t>
            </w:r>
          </w:p>
        </w:tc>
        <w:tc>
          <w:tcPr>
            <w:tcW w:w="235" w:type="dxa"/>
            <w:tcBorders>
              <w:top w:val="nil"/>
              <w:left w:val="nil"/>
              <w:bottom w:val="nil"/>
              <w:right w:val="nil"/>
            </w:tcBorders>
          </w:tcPr>
          <w:p w14:paraId="342BC2F9" w14:textId="77777777" w:rsidR="0070299A" w:rsidRDefault="0070299A" w:rsidP="00A3130B">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0DE3959D" w14:textId="77777777" w:rsidR="0070299A" w:rsidRPr="00BE5E93" w:rsidRDefault="0070299A" w:rsidP="00A3130B">
            <w:pPr>
              <w:jc w:val="right"/>
              <w:rPr>
                <w:b/>
                <w:bCs/>
                <w:color w:val="000000"/>
                <w:sz w:val="16"/>
                <w:szCs w:val="16"/>
                <w:lang w:val="bg-BG"/>
              </w:rPr>
            </w:pPr>
            <w:r>
              <w:rPr>
                <w:b/>
                <w:bCs/>
                <w:color w:val="000000"/>
                <w:sz w:val="16"/>
                <w:szCs w:val="16"/>
                <w:lang w:val="bg-BG"/>
              </w:rPr>
              <w:t>2,298</w:t>
            </w:r>
          </w:p>
        </w:tc>
      </w:tr>
      <w:tr w:rsidR="0070299A" w:rsidRPr="00D652CD" w14:paraId="24CBDE4E" w14:textId="77777777" w:rsidTr="00A3130B">
        <w:trPr>
          <w:trHeight w:val="311"/>
          <w:jc w:val="center"/>
        </w:trPr>
        <w:tc>
          <w:tcPr>
            <w:tcW w:w="2017" w:type="dxa"/>
            <w:tcBorders>
              <w:top w:val="nil"/>
              <w:left w:val="nil"/>
              <w:bottom w:val="nil"/>
              <w:right w:val="nil"/>
            </w:tcBorders>
            <w:shd w:val="clear" w:color="auto" w:fill="auto"/>
            <w:vAlign w:val="bottom"/>
            <w:hideMark/>
          </w:tcPr>
          <w:p w14:paraId="70A795F9" w14:textId="77777777" w:rsidR="0070299A" w:rsidRPr="00B71911" w:rsidRDefault="0070299A" w:rsidP="00A3130B">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6831696A" w14:textId="77777777" w:rsidR="0070299A" w:rsidRPr="00B71911"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4AA6005E" w14:textId="77777777" w:rsidR="0070299A" w:rsidRPr="000F7EF2" w:rsidRDefault="0070299A" w:rsidP="00A3130B">
            <w:pPr>
              <w:jc w:val="right"/>
              <w:rPr>
                <w:color w:val="000000"/>
                <w:sz w:val="16"/>
                <w:szCs w:val="16"/>
              </w:rPr>
            </w:pPr>
            <w:r>
              <w:rPr>
                <w:color w:val="000000"/>
                <w:sz w:val="16"/>
                <w:szCs w:val="16"/>
              </w:rPr>
              <w:t>1,570</w:t>
            </w:r>
          </w:p>
        </w:tc>
        <w:tc>
          <w:tcPr>
            <w:tcW w:w="256" w:type="dxa"/>
            <w:tcBorders>
              <w:top w:val="nil"/>
              <w:left w:val="nil"/>
              <w:bottom w:val="nil"/>
              <w:right w:val="nil"/>
            </w:tcBorders>
            <w:shd w:val="clear" w:color="auto" w:fill="auto"/>
            <w:noWrap/>
            <w:vAlign w:val="bottom"/>
          </w:tcPr>
          <w:p w14:paraId="5D68EF76" w14:textId="77777777" w:rsidR="0070299A" w:rsidRPr="003848EF"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1DB76F7D" w14:textId="77777777" w:rsidR="0070299A" w:rsidRPr="003848EF" w:rsidRDefault="0070299A" w:rsidP="00A3130B">
            <w:pPr>
              <w:jc w:val="right"/>
              <w:rPr>
                <w:color w:val="000000"/>
                <w:sz w:val="16"/>
                <w:szCs w:val="16"/>
              </w:rPr>
            </w:pPr>
            <w:r>
              <w:rPr>
                <w:color w:val="000000"/>
                <w:sz w:val="16"/>
                <w:szCs w:val="16"/>
              </w:rPr>
              <w:t>1,060</w:t>
            </w:r>
          </w:p>
        </w:tc>
        <w:tc>
          <w:tcPr>
            <w:tcW w:w="222" w:type="dxa"/>
            <w:tcBorders>
              <w:top w:val="nil"/>
              <w:left w:val="nil"/>
              <w:bottom w:val="nil"/>
              <w:right w:val="nil"/>
            </w:tcBorders>
            <w:shd w:val="clear" w:color="auto" w:fill="auto"/>
            <w:noWrap/>
            <w:vAlign w:val="bottom"/>
          </w:tcPr>
          <w:p w14:paraId="213CDE49"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728621F" w14:textId="77777777" w:rsidR="0070299A" w:rsidRPr="000F7EF2" w:rsidRDefault="0070299A" w:rsidP="00A3130B">
            <w:pPr>
              <w:jc w:val="right"/>
              <w:rPr>
                <w:color w:val="000000"/>
                <w:sz w:val="16"/>
                <w:szCs w:val="16"/>
              </w:rPr>
            </w:pPr>
            <w:r>
              <w:rPr>
                <w:color w:val="000000"/>
                <w:sz w:val="16"/>
                <w:szCs w:val="16"/>
              </w:rPr>
              <w:t>33</w:t>
            </w:r>
          </w:p>
        </w:tc>
        <w:tc>
          <w:tcPr>
            <w:tcW w:w="222" w:type="dxa"/>
            <w:tcBorders>
              <w:top w:val="nil"/>
              <w:left w:val="nil"/>
              <w:bottom w:val="nil"/>
              <w:right w:val="nil"/>
            </w:tcBorders>
            <w:shd w:val="clear" w:color="auto" w:fill="auto"/>
            <w:noWrap/>
            <w:vAlign w:val="bottom"/>
          </w:tcPr>
          <w:p w14:paraId="234923AB"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7EA19E2" w14:textId="77777777" w:rsidR="0070299A" w:rsidRPr="00500321" w:rsidRDefault="0070299A" w:rsidP="00A3130B">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noWrap/>
            <w:vAlign w:val="bottom"/>
          </w:tcPr>
          <w:p w14:paraId="7AEFC6DE"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5BAD35B2" w14:textId="77777777" w:rsidR="0070299A" w:rsidRPr="003848EF" w:rsidRDefault="0070299A" w:rsidP="00A3130B">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noWrap/>
            <w:vAlign w:val="bottom"/>
          </w:tcPr>
          <w:p w14:paraId="1EF1E208"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07903C1" w14:textId="77777777" w:rsidR="0070299A" w:rsidRPr="00500321" w:rsidRDefault="0070299A" w:rsidP="00A3130B">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noWrap/>
            <w:vAlign w:val="bottom"/>
          </w:tcPr>
          <w:p w14:paraId="7D91DB73" w14:textId="77777777" w:rsidR="0070299A" w:rsidRPr="003848EF" w:rsidRDefault="0070299A" w:rsidP="00A3130B">
            <w:pPr>
              <w:jc w:val="right"/>
              <w:rPr>
                <w:color w:val="000000"/>
                <w:sz w:val="16"/>
                <w:szCs w:val="16"/>
              </w:rPr>
            </w:pPr>
          </w:p>
        </w:tc>
        <w:tc>
          <w:tcPr>
            <w:tcW w:w="784" w:type="dxa"/>
            <w:tcBorders>
              <w:top w:val="nil"/>
              <w:left w:val="nil"/>
              <w:bottom w:val="nil"/>
              <w:right w:val="nil"/>
            </w:tcBorders>
            <w:vAlign w:val="bottom"/>
          </w:tcPr>
          <w:p w14:paraId="5F9CD0E6" w14:textId="77777777" w:rsidR="0070299A" w:rsidRPr="00BE5E93" w:rsidRDefault="0070299A"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tcPr>
          <w:p w14:paraId="1E06E6CA"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9D0A80E" w14:textId="77777777" w:rsidR="0070299A" w:rsidRPr="00500321" w:rsidRDefault="0070299A" w:rsidP="00A3130B">
            <w:pPr>
              <w:jc w:val="right"/>
              <w:rPr>
                <w:b/>
                <w:bCs/>
                <w:color w:val="000000"/>
                <w:sz w:val="16"/>
                <w:szCs w:val="16"/>
              </w:rPr>
            </w:pPr>
            <w:r>
              <w:rPr>
                <w:b/>
                <w:bCs/>
                <w:color w:val="000000"/>
                <w:sz w:val="16"/>
                <w:szCs w:val="16"/>
              </w:rPr>
              <w:t>2,663</w:t>
            </w:r>
          </w:p>
        </w:tc>
      </w:tr>
      <w:tr w:rsidR="0070299A" w:rsidRPr="00D652CD" w14:paraId="59C80D84"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C1C192C" w14:textId="77777777" w:rsidR="0070299A" w:rsidRPr="00B71911" w:rsidRDefault="0070299A" w:rsidP="00A3130B">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1CFE87BA" w14:textId="77777777" w:rsidR="0070299A" w:rsidRPr="00B71911" w:rsidRDefault="0070299A" w:rsidP="00A3130B">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BA99CC5" w14:textId="77777777" w:rsidR="0070299A" w:rsidRPr="003848EF" w:rsidRDefault="0070299A" w:rsidP="00A3130B">
            <w:pPr>
              <w:jc w:val="right"/>
              <w:rPr>
                <w:b/>
                <w:bCs/>
                <w:color w:val="000000"/>
                <w:sz w:val="16"/>
                <w:szCs w:val="16"/>
              </w:rPr>
            </w:pPr>
            <w:r>
              <w:rPr>
                <w:b/>
                <w:bCs/>
                <w:color w:val="000000"/>
                <w:sz w:val="16"/>
                <w:szCs w:val="16"/>
              </w:rPr>
              <w:t>1,</w:t>
            </w:r>
            <w:r>
              <w:rPr>
                <w:b/>
                <w:bCs/>
                <w:color w:val="000000"/>
                <w:sz w:val="16"/>
                <w:szCs w:val="16"/>
                <w:lang w:val="bg-BG"/>
              </w:rPr>
              <w:t>682</w:t>
            </w:r>
          </w:p>
        </w:tc>
        <w:tc>
          <w:tcPr>
            <w:tcW w:w="256" w:type="dxa"/>
            <w:tcBorders>
              <w:top w:val="nil"/>
              <w:left w:val="nil"/>
              <w:bottom w:val="nil"/>
              <w:right w:val="nil"/>
            </w:tcBorders>
            <w:shd w:val="clear" w:color="auto" w:fill="auto"/>
            <w:noWrap/>
            <w:vAlign w:val="bottom"/>
          </w:tcPr>
          <w:p w14:paraId="64F0263A" w14:textId="77777777" w:rsidR="0070299A" w:rsidRPr="00CF00AB" w:rsidRDefault="0070299A" w:rsidP="00A3130B">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BF7783A" w14:textId="77777777" w:rsidR="0070299A" w:rsidRPr="00500321" w:rsidRDefault="0070299A" w:rsidP="00A3130B">
            <w:pPr>
              <w:jc w:val="right"/>
              <w:rPr>
                <w:b/>
                <w:bCs/>
                <w:color w:val="000000"/>
                <w:sz w:val="16"/>
                <w:szCs w:val="16"/>
              </w:rPr>
            </w:pPr>
            <w:r>
              <w:rPr>
                <w:b/>
                <w:bCs/>
                <w:color w:val="000000"/>
                <w:sz w:val="16"/>
                <w:szCs w:val="16"/>
              </w:rPr>
              <w:t>1,</w:t>
            </w:r>
            <w:r>
              <w:rPr>
                <w:b/>
                <w:bCs/>
                <w:color w:val="000000"/>
                <w:sz w:val="16"/>
                <w:szCs w:val="16"/>
                <w:lang w:val="bg-BG"/>
              </w:rPr>
              <w:t>285</w:t>
            </w:r>
          </w:p>
        </w:tc>
        <w:tc>
          <w:tcPr>
            <w:tcW w:w="222" w:type="dxa"/>
            <w:tcBorders>
              <w:top w:val="nil"/>
              <w:left w:val="nil"/>
              <w:bottom w:val="nil"/>
              <w:right w:val="nil"/>
            </w:tcBorders>
            <w:shd w:val="clear" w:color="auto" w:fill="auto"/>
            <w:noWrap/>
            <w:vAlign w:val="bottom"/>
          </w:tcPr>
          <w:p w14:paraId="0FCC3E43"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297D471D" w14:textId="77777777" w:rsidR="0070299A" w:rsidRPr="00BE5E93" w:rsidRDefault="0070299A" w:rsidP="00A3130B">
            <w:pPr>
              <w:jc w:val="right"/>
              <w:rPr>
                <w:b/>
                <w:bCs/>
                <w:color w:val="000000"/>
                <w:sz w:val="16"/>
                <w:szCs w:val="16"/>
                <w:lang w:val="bg-BG"/>
              </w:rPr>
            </w:pPr>
            <w:r>
              <w:rPr>
                <w:b/>
                <w:bCs/>
                <w:color w:val="000000"/>
                <w:sz w:val="16"/>
                <w:szCs w:val="16"/>
                <w:lang w:val="bg-BG"/>
              </w:rPr>
              <w:t>370</w:t>
            </w:r>
          </w:p>
        </w:tc>
        <w:tc>
          <w:tcPr>
            <w:tcW w:w="222" w:type="dxa"/>
            <w:tcBorders>
              <w:top w:val="nil"/>
              <w:left w:val="nil"/>
              <w:bottom w:val="nil"/>
              <w:right w:val="nil"/>
            </w:tcBorders>
            <w:shd w:val="clear" w:color="auto" w:fill="auto"/>
            <w:noWrap/>
            <w:vAlign w:val="bottom"/>
          </w:tcPr>
          <w:p w14:paraId="461DF4E8"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6494C2A" w14:textId="77777777" w:rsidR="0070299A" w:rsidRPr="003848EF" w:rsidRDefault="0070299A" w:rsidP="00A3130B">
            <w:pPr>
              <w:jc w:val="right"/>
              <w:rPr>
                <w:b/>
                <w:bCs/>
                <w:color w:val="000000"/>
                <w:sz w:val="16"/>
                <w:szCs w:val="16"/>
              </w:rPr>
            </w:pPr>
            <w:r>
              <w:rPr>
                <w:b/>
                <w:bCs/>
                <w:color w:val="000000"/>
                <w:sz w:val="16"/>
                <w:szCs w:val="16"/>
              </w:rPr>
              <w:t>6</w:t>
            </w:r>
            <w:r>
              <w:rPr>
                <w:b/>
                <w:bCs/>
                <w:color w:val="000000"/>
                <w:sz w:val="16"/>
                <w:szCs w:val="16"/>
                <w:lang w:val="bg-BG"/>
              </w:rPr>
              <w:t>60</w:t>
            </w:r>
          </w:p>
        </w:tc>
        <w:tc>
          <w:tcPr>
            <w:tcW w:w="222" w:type="dxa"/>
            <w:tcBorders>
              <w:top w:val="nil"/>
              <w:left w:val="nil"/>
              <w:bottom w:val="nil"/>
              <w:right w:val="nil"/>
            </w:tcBorders>
            <w:shd w:val="clear" w:color="auto" w:fill="auto"/>
            <w:noWrap/>
            <w:vAlign w:val="bottom"/>
          </w:tcPr>
          <w:p w14:paraId="44FB9F9B"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426C791" w14:textId="77777777" w:rsidR="0070299A" w:rsidRPr="00500321" w:rsidRDefault="0070299A" w:rsidP="00A3130B">
            <w:pPr>
              <w:jc w:val="right"/>
              <w:rPr>
                <w:b/>
                <w:bCs/>
                <w:color w:val="000000"/>
                <w:sz w:val="16"/>
                <w:szCs w:val="16"/>
              </w:rPr>
            </w:pPr>
            <w:r>
              <w:rPr>
                <w:b/>
                <w:bCs/>
                <w:color w:val="000000"/>
                <w:sz w:val="16"/>
                <w:szCs w:val="16"/>
              </w:rPr>
              <w:t>793</w:t>
            </w:r>
          </w:p>
        </w:tc>
        <w:tc>
          <w:tcPr>
            <w:tcW w:w="222" w:type="dxa"/>
            <w:tcBorders>
              <w:top w:val="nil"/>
              <w:left w:val="nil"/>
              <w:bottom w:val="nil"/>
              <w:right w:val="nil"/>
            </w:tcBorders>
            <w:shd w:val="clear" w:color="auto" w:fill="auto"/>
            <w:noWrap/>
            <w:vAlign w:val="bottom"/>
          </w:tcPr>
          <w:p w14:paraId="5EC2B960"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F4E7E73" w14:textId="77777777" w:rsidR="0070299A" w:rsidRPr="00500321" w:rsidRDefault="0070299A" w:rsidP="00A3130B">
            <w:pPr>
              <w:jc w:val="right"/>
              <w:rPr>
                <w:b/>
                <w:bCs/>
                <w:color w:val="000000"/>
                <w:sz w:val="16"/>
                <w:szCs w:val="16"/>
              </w:rPr>
            </w:pPr>
            <w:r>
              <w:rPr>
                <w:b/>
                <w:bCs/>
                <w:color w:val="000000"/>
                <w:sz w:val="16"/>
                <w:szCs w:val="16"/>
              </w:rPr>
              <w:t>1,</w:t>
            </w:r>
            <w:r>
              <w:rPr>
                <w:b/>
                <w:bCs/>
                <w:color w:val="000000"/>
                <w:sz w:val="16"/>
                <w:szCs w:val="16"/>
                <w:lang w:val="bg-BG"/>
              </w:rPr>
              <w:t>460</w:t>
            </w:r>
          </w:p>
        </w:tc>
        <w:tc>
          <w:tcPr>
            <w:tcW w:w="222" w:type="dxa"/>
            <w:tcBorders>
              <w:top w:val="nil"/>
              <w:left w:val="nil"/>
              <w:bottom w:val="nil"/>
              <w:right w:val="nil"/>
            </w:tcBorders>
            <w:shd w:val="clear" w:color="auto" w:fill="auto"/>
            <w:noWrap/>
            <w:vAlign w:val="bottom"/>
          </w:tcPr>
          <w:p w14:paraId="3155F52B" w14:textId="77777777" w:rsidR="0070299A" w:rsidRPr="00CF00AB" w:rsidRDefault="0070299A" w:rsidP="00A3130B">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49AB41F8" w14:textId="77777777" w:rsidR="0070299A" w:rsidRPr="00BE5E93" w:rsidRDefault="0070299A" w:rsidP="00A3130B">
            <w:pPr>
              <w:jc w:val="right"/>
              <w:rPr>
                <w:b/>
                <w:bCs/>
                <w:color w:val="000000"/>
                <w:sz w:val="16"/>
                <w:szCs w:val="16"/>
                <w:lang w:val="bg-BG"/>
              </w:rPr>
            </w:pPr>
            <w:r>
              <w:rPr>
                <w:b/>
                <w:bCs/>
                <w:color w:val="000000"/>
                <w:sz w:val="16"/>
                <w:szCs w:val="16"/>
                <w:lang w:val="bg-BG"/>
              </w:rPr>
              <w:t>724</w:t>
            </w:r>
          </w:p>
        </w:tc>
        <w:tc>
          <w:tcPr>
            <w:tcW w:w="235" w:type="dxa"/>
            <w:tcBorders>
              <w:left w:val="nil"/>
              <w:right w:val="nil"/>
            </w:tcBorders>
          </w:tcPr>
          <w:p w14:paraId="4A0EAEA5" w14:textId="77777777" w:rsidR="0070299A" w:rsidRDefault="0070299A" w:rsidP="00A3130B">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304ECAD5" w14:textId="77777777" w:rsidR="0070299A" w:rsidRPr="00BE5E93" w:rsidRDefault="0070299A" w:rsidP="00A3130B">
            <w:pPr>
              <w:jc w:val="right"/>
              <w:rPr>
                <w:b/>
                <w:bCs/>
                <w:color w:val="000000"/>
                <w:sz w:val="16"/>
                <w:szCs w:val="16"/>
                <w:lang w:val="bg-BG"/>
              </w:rPr>
            </w:pPr>
            <w:r>
              <w:rPr>
                <w:b/>
                <w:bCs/>
                <w:color w:val="000000"/>
                <w:sz w:val="16"/>
                <w:szCs w:val="16"/>
                <w:lang w:val="bg-BG"/>
              </w:rPr>
              <w:t>6,974</w:t>
            </w:r>
          </w:p>
        </w:tc>
      </w:tr>
      <w:tr w:rsidR="0070299A" w:rsidRPr="00D652CD" w14:paraId="49D93F23"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6ABB6D5F" w14:textId="77777777" w:rsidR="0070299A" w:rsidRPr="00D652CD" w:rsidRDefault="0070299A" w:rsidP="00A3130B">
            <w:pPr>
              <w:rPr>
                <w:color w:val="000000"/>
                <w:sz w:val="14"/>
                <w:szCs w:val="14"/>
              </w:rPr>
            </w:pPr>
          </w:p>
        </w:tc>
        <w:tc>
          <w:tcPr>
            <w:tcW w:w="256" w:type="dxa"/>
            <w:tcBorders>
              <w:top w:val="nil"/>
              <w:left w:val="nil"/>
              <w:bottom w:val="nil"/>
              <w:right w:val="nil"/>
            </w:tcBorders>
            <w:shd w:val="clear" w:color="auto" w:fill="auto"/>
            <w:noWrap/>
            <w:vAlign w:val="bottom"/>
            <w:hideMark/>
          </w:tcPr>
          <w:p w14:paraId="335FCF59" w14:textId="77777777" w:rsidR="0070299A" w:rsidRPr="00D652CD" w:rsidRDefault="0070299A" w:rsidP="00A3130B">
            <w:pPr>
              <w:rPr>
                <w:color w:val="000000"/>
                <w:sz w:val="14"/>
                <w:szCs w:val="14"/>
              </w:rPr>
            </w:pPr>
          </w:p>
        </w:tc>
        <w:tc>
          <w:tcPr>
            <w:tcW w:w="878" w:type="dxa"/>
            <w:tcBorders>
              <w:top w:val="nil"/>
              <w:left w:val="nil"/>
              <w:bottom w:val="nil"/>
              <w:right w:val="nil"/>
            </w:tcBorders>
            <w:shd w:val="clear" w:color="auto" w:fill="auto"/>
            <w:noWrap/>
            <w:vAlign w:val="bottom"/>
          </w:tcPr>
          <w:p w14:paraId="7DA24A24" w14:textId="77777777" w:rsidR="0070299A" w:rsidRPr="00D652CD" w:rsidRDefault="0070299A" w:rsidP="00A3130B">
            <w:pPr>
              <w:jc w:val="right"/>
              <w:rPr>
                <w:b/>
                <w:bCs/>
                <w:i/>
                <w:iCs/>
                <w:color w:val="000000"/>
                <w:sz w:val="14"/>
                <w:szCs w:val="14"/>
              </w:rPr>
            </w:pPr>
          </w:p>
        </w:tc>
        <w:tc>
          <w:tcPr>
            <w:tcW w:w="256" w:type="dxa"/>
            <w:tcBorders>
              <w:top w:val="nil"/>
              <w:left w:val="nil"/>
              <w:bottom w:val="nil"/>
              <w:right w:val="nil"/>
            </w:tcBorders>
            <w:shd w:val="clear" w:color="auto" w:fill="auto"/>
            <w:noWrap/>
            <w:vAlign w:val="bottom"/>
          </w:tcPr>
          <w:p w14:paraId="56034BDA" w14:textId="77777777" w:rsidR="0070299A" w:rsidRPr="00D652CD" w:rsidRDefault="0070299A" w:rsidP="00A3130B">
            <w:pPr>
              <w:rPr>
                <w:b/>
                <w:bCs/>
                <w:i/>
                <w:iCs/>
                <w:color w:val="000000"/>
                <w:sz w:val="14"/>
                <w:szCs w:val="14"/>
              </w:rPr>
            </w:pPr>
          </w:p>
        </w:tc>
        <w:tc>
          <w:tcPr>
            <w:tcW w:w="761" w:type="dxa"/>
            <w:tcBorders>
              <w:top w:val="nil"/>
              <w:left w:val="nil"/>
              <w:bottom w:val="nil"/>
              <w:right w:val="nil"/>
            </w:tcBorders>
            <w:shd w:val="clear" w:color="auto" w:fill="auto"/>
            <w:noWrap/>
            <w:vAlign w:val="bottom"/>
          </w:tcPr>
          <w:p w14:paraId="5781BEF0"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2786E7BD"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7D74FC5F"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0C02C9FE"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620BC3F4"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786947B2"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79F0729E"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186A1A7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39857BC7"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50EA5E81" w14:textId="77777777" w:rsidR="0070299A" w:rsidRPr="00D652CD" w:rsidRDefault="0070299A" w:rsidP="00A3130B">
            <w:pPr>
              <w:rPr>
                <w:b/>
                <w:bCs/>
                <w:i/>
                <w:iCs/>
                <w:color w:val="000000"/>
                <w:sz w:val="14"/>
                <w:szCs w:val="14"/>
              </w:rPr>
            </w:pPr>
          </w:p>
        </w:tc>
        <w:tc>
          <w:tcPr>
            <w:tcW w:w="784" w:type="dxa"/>
            <w:tcBorders>
              <w:top w:val="nil"/>
              <w:left w:val="nil"/>
              <w:bottom w:val="nil"/>
              <w:right w:val="nil"/>
            </w:tcBorders>
          </w:tcPr>
          <w:p w14:paraId="4A385334" w14:textId="77777777" w:rsidR="0070299A" w:rsidRPr="00D652CD" w:rsidRDefault="0070299A" w:rsidP="00A3130B">
            <w:pPr>
              <w:jc w:val="right"/>
              <w:rPr>
                <w:b/>
                <w:bCs/>
                <w:i/>
                <w:iCs/>
                <w:color w:val="000000"/>
                <w:sz w:val="14"/>
                <w:szCs w:val="14"/>
              </w:rPr>
            </w:pPr>
          </w:p>
        </w:tc>
        <w:tc>
          <w:tcPr>
            <w:tcW w:w="235" w:type="dxa"/>
            <w:tcBorders>
              <w:left w:val="nil"/>
              <w:bottom w:val="nil"/>
              <w:right w:val="nil"/>
            </w:tcBorders>
          </w:tcPr>
          <w:p w14:paraId="6DDCD1A6" w14:textId="77777777" w:rsidR="0070299A" w:rsidRPr="00D652CD" w:rsidRDefault="0070299A" w:rsidP="00A3130B">
            <w:pPr>
              <w:jc w:val="right"/>
              <w:rPr>
                <w:b/>
                <w:bCs/>
                <w:i/>
                <w:iCs/>
                <w:color w:val="000000"/>
                <w:sz w:val="14"/>
                <w:szCs w:val="14"/>
              </w:rPr>
            </w:pPr>
          </w:p>
        </w:tc>
        <w:tc>
          <w:tcPr>
            <w:tcW w:w="823" w:type="dxa"/>
            <w:tcBorders>
              <w:top w:val="nil"/>
              <w:left w:val="nil"/>
              <w:bottom w:val="nil"/>
              <w:right w:val="nil"/>
            </w:tcBorders>
            <w:shd w:val="clear" w:color="auto" w:fill="auto"/>
            <w:noWrap/>
            <w:vAlign w:val="bottom"/>
          </w:tcPr>
          <w:p w14:paraId="4B63AC63" w14:textId="77777777" w:rsidR="0070299A" w:rsidRPr="00D652CD" w:rsidRDefault="0070299A" w:rsidP="00A3130B">
            <w:pPr>
              <w:jc w:val="right"/>
              <w:rPr>
                <w:b/>
                <w:bCs/>
                <w:i/>
                <w:iCs/>
                <w:color w:val="000000"/>
                <w:sz w:val="14"/>
                <w:szCs w:val="14"/>
              </w:rPr>
            </w:pPr>
          </w:p>
        </w:tc>
      </w:tr>
    </w:tbl>
    <w:p w14:paraId="55DEBFB8" w14:textId="77777777" w:rsidR="008477F8" w:rsidRDefault="008477F8" w:rsidP="00882C29">
      <w:pPr>
        <w:pStyle w:val="BodyText"/>
        <w:spacing w:line="312" w:lineRule="auto"/>
        <w:jc w:val="both"/>
        <w:rPr>
          <w:b/>
          <w:i/>
          <w:sz w:val="20"/>
          <w:lang w:val="bg-BG"/>
        </w:rPr>
      </w:pPr>
    </w:p>
    <w:p w14:paraId="13E1CB31" w14:textId="4A73C1CD" w:rsidR="00F019C1" w:rsidRPr="006656A1" w:rsidRDefault="00701C80" w:rsidP="006656A1">
      <w:pPr>
        <w:pStyle w:val="BodyText"/>
        <w:spacing w:line="312" w:lineRule="auto"/>
        <w:ind w:firstLine="720"/>
        <w:jc w:val="both"/>
        <w:rPr>
          <w:b/>
          <w:i/>
          <w:sz w:val="20"/>
          <w:lang w:val="bg-BG"/>
        </w:rPr>
      </w:pPr>
      <w:r>
        <w:rPr>
          <w:b/>
          <w:i/>
          <w:sz w:val="20"/>
          <w:lang w:val="bg-BG"/>
        </w:rPr>
        <w:t>Риск на лихвоносни паричните потоци</w:t>
      </w:r>
    </w:p>
    <w:p w14:paraId="583CDE22" w14:textId="473C7018" w:rsidR="00D27CA8" w:rsidRDefault="00F019C1">
      <w:pPr>
        <w:pStyle w:val="BodyText"/>
        <w:spacing w:line="312" w:lineRule="auto"/>
        <w:ind w:firstLine="720"/>
        <w:jc w:val="both"/>
        <w:rPr>
          <w:color w:val="000000"/>
          <w:sz w:val="20"/>
          <w:lang w:val="bg-BG"/>
        </w:rPr>
      </w:pPr>
      <w:r w:rsidRPr="006656A1">
        <w:rPr>
          <w:color w:val="000000"/>
          <w:sz w:val="20"/>
          <w:lang w:val="bg-BG"/>
        </w:rPr>
        <w:t>Като цяло дружеството няма лихвоносни активи. Зат</w:t>
      </w:r>
      <w:r w:rsidR="00701C80">
        <w:rPr>
          <w:color w:val="000000"/>
          <w:sz w:val="20"/>
          <w:lang w:val="bg-BG"/>
        </w:rPr>
        <w:t>ова приходите и оператив</w:t>
      </w:r>
      <w:r w:rsidRPr="006656A1">
        <w:rPr>
          <w:color w:val="000000"/>
          <w:sz w:val="20"/>
          <w:lang w:val="bg-BG"/>
        </w:rPr>
        <w:t>ните парични потоци са в голяма степен независими от промените в пазарните лихвени равнища. Същевременно дружеството е изложено на лихв</w:t>
      </w:r>
      <w:r w:rsidR="00701C80">
        <w:rPr>
          <w:color w:val="000000"/>
          <w:sz w:val="20"/>
          <w:lang w:val="bg-BG"/>
        </w:rPr>
        <w:t xml:space="preserve">ен риск от своите банкови заеми. Те са </w:t>
      </w:r>
      <w:r w:rsidRPr="006656A1">
        <w:rPr>
          <w:color w:val="000000"/>
          <w:sz w:val="20"/>
          <w:lang w:val="bg-BG"/>
        </w:rPr>
        <w:t>обичайно с променлив лихвен процент, който поставя в завис</w:t>
      </w:r>
      <w:r w:rsidR="00701C80">
        <w:rPr>
          <w:color w:val="000000"/>
          <w:sz w:val="20"/>
          <w:lang w:val="bg-BG"/>
        </w:rPr>
        <w:t xml:space="preserve">имост от лихвен риск паричните му </w:t>
      </w:r>
      <w:r w:rsidRPr="006656A1">
        <w:rPr>
          <w:color w:val="000000"/>
          <w:sz w:val="20"/>
          <w:lang w:val="bg-BG"/>
        </w:rPr>
        <w:t>потоци</w:t>
      </w:r>
      <w:r w:rsidR="00701C80">
        <w:rPr>
          <w:color w:val="000000"/>
          <w:sz w:val="20"/>
          <w:lang w:val="bg-BG"/>
        </w:rPr>
        <w:t xml:space="preserve">.  </w:t>
      </w:r>
    </w:p>
    <w:p w14:paraId="5C06D8BD" w14:textId="77777777" w:rsidR="008477F8" w:rsidRPr="00DB0358" w:rsidRDefault="008477F8" w:rsidP="00DB0358">
      <w:pPr>
        <w:pStyle w:val="BodyText"/>
        <w:spacing w:line="312" w:lineRule="auto"/>
        <w:jc w:val="both"/>
        <w:rPr>
          <w:color w:val="000000"/>
          <w:sz w:val="20"/>
        </w:rPr>
      </w:pPr>
    </w:p>
    <w:tbl>
      <w:tblPr>
        <w:tblW w:w="8953" w:type="dxa"/>
        <w:tblCellMar>
          <w:left w:w="0" w:type="dxa"/>
          <w:right w:w="0" w:type="dxa"/>
        </w:tblCellMar>
        <w:tblLook w:val="0000" w:firstRow="0" w:lastRow="0" w:firstColumn="0" w:lastColumn="0" w:noHBand="0" w:noVBand="0"/>
      </w:tblPr>
      <w:tblGrid>
        <w:gridCol w:w="2289"/>
        <w:gridCol w:w="1325"/>
        <w:gridCol w:w="578"/>
        <w:gridCol w:w="1329"/>
        <w:gridCol w:w="528"/>
        <w:gridCol w:w="1401"/>
        <w:gridCol w:w="528"/>
        <w:gridCol w:w="975"/>
      </w:tblGrid>
      <w:tr w:rsidR="00D355AF" w:rsidRPr="004E2832" w14:paraId="2BF789BE" w14:textId="77777777" w:rsidTr="00F04C7C">
        <w:trPr>
          <w:trHeight w:val="285"/>
        </w:trPr>
        <w:tc>
          <w:tcPr>
            <w:tcW w:w="2311" w:type="dxa"/>
            <w:vAlign w:val="bottom"/>
          </w:tcPr>
          <w:p w14:paraId="1036F486" w14:textId="1F0FC26B" w:rsidR="00433308" w:rsidRPr="004E2832" w:rsidRDefault="00767FB3" w:rsidP="000246CF">
            <w:pPr>
              <w:pStyle w:val="xl29"/>
              <w:pBdr>
                <w:bottom w:val="none" w:sz="0" w:space="0" w:color="auto"/>
              </w:pBdr>
              <w:spacing w:before="0" w:beforeAutospacing="0" w:after="0" w:afterAutospacing="0"/>
              <w:rPr>
                <w:sz w:val="20"/>
                <w:szCs w:val="20"/>
                <w:lang w:val="bg-BG"/>
              </w:rPr>
            </w:pPr>
            <w:r>
              <w:rPr>
                <w:sz w:val="20"/>
                <w:szCs w:val="20"/>
                <w:lang w:val="bg-BG"/>
              </w:rPr>
              <w:t>31 декември</w:t>
            </w:r>
            <w:r w:rsidR="004568D2">
              <w:rPr>
                <w:sz w:val="20"/>
                <w:szCs w:val="20"/>
                <w:lang w:val="bg-BG"/>
              </w:rPr>
              <w:t xml:space="preserve">  </w:t>
            </w:r>
            <w:r w:rsidR="00A430D4">
              <w:rPr>
                <w:sz w:val="20"/>
                <w:szCs w:val="20"/>
                <w:lang w:val="bg-BG"/>
              </w:rPr>
              <w:t>20</w:t>
            </w:r>
            <w:r w:rsidR="000246CF">
              <w:rPr>
                <w:sz w:val="20"/>
                <w:szCs w:val="20"/>
                <w:lang w:val="bg-BG"/>
              </w:rPr>
              <w:t>20</w:t>
            </w:r>
          </w:p>
        </w:tc>
        <w:tc>
          <w:tcPr>
            <w:tcW w:w="3229" w:type="dxa"/>
            <w:gridSpan w:val="3"/>
            <w:vAlign w:val="bottom"/>
          </w:tcPr>
          <w:p w14:paraId="274F7ED0" w14:textId="77777777" w:rsidR="00433308" w:rsidRPr="004E2832" w:rsidRDefault="00701C80" w:rsidP="00B50914">
            <w:pPr>
              <w:jc w:val="center"/>
              <w:rPr>
                <w:b/>
                <w:bCs/>
              </w:rPr>
            </w:pPr>
            <w:r>
              <w:rPr>
                <w:b/>
                <w:bCs/>
              </w:rPr>
              <w:t>Лихвени</w:t>
            </w:r>
          </w:p>
        </w:tc>
        <w:tc>
          <w:tcPr>
            <w:tcW w:w="512" w:type="dxa"/>
            <w:noWrap/>
            <w:vAlign w:val="bottom"/>
          </w:tcPr>
          <w:p w14:paraId="2FC0CC01" w14:textId="77777777" w:rsidR="00433308" w:rsidRPr="004E2832" w:rsidRDefault="00433308" w:rsidP="00B50914"/>
        </w:tc>
        <w:tc>
          <w:tcPr>
            <w:tcW w:w="1407" w:type="dxa"/>
            <w:vAlign w:val="bottom"/>
          </w:tcPr>
          <w:p w14:paraId="125EFF0F" w14:textId="77777777" w:rsidR="00433308" w:rsidRPr="004E2832" w:rsidRDefault="00701C80" w:rsidP="00B50914">
            <w:pPr>
              <w:jc w:val="center"/>
              <w:rPr>
                <w:b/>
                <w:bCs/>
                <w:lang w:val="bg-BG"/>
              </w:rPr>
            </w:pPr>
            <w:r>
              <w:rPr>
                <w:b/>
                <w:bCs/>
                <w:lang w:val="bg-BG"/>
              </w:rPr>
              <w:t>Безлихвени</w:t>
            </w:r>
          </w:p>
        </w:tc>
        <w:tc>
          <w:tcPr>
            <w:tcW w:w="512" w:type="dxa"/>
            <w:noWrap/>
            <w:vAlign w:val="bottom"/>
          </w:tcPr>
          <w:p w14:paraId="616B9ADE" w14:textId="77777777" w:rsidR="00433308" w:rsidRPr="004E2832" w:rsidRDefault="00433308" w:rsidP="00B50914"/>
        </w:tc>
        <w:tc>
          <w:tcPr>
            <w:tcW w:w="982" w:type="dxa"/>
            <w:vAlign w:val="bottom"/>
          </w:tcPr>
          <w:p w14:paraId="78212E3B" w14:textId="77777777" w:rsidR="00433308" w:rsidRPr="004E2832" w:rsidRDefault="00701C80" w:rsidP="00B50914">
            <w:pPr>
              <w:jc w:val="right"/>
              <w:rPr>
                <w:b/>
                <w:bCs/>
              </w:rPr>
            </w:pPr>
            <w:r>
              <w:rPr>
                <w:b/>
                <w:bCs/>
              </w:rPr>
              <w:t>Общо</w:t>
            </w:r>
          </w:p>
        </w:tc>
      </w:tr>
      <w:tr w:rsidR="00E30670" w:rsidRPr="004E2832" w14:paraId="0D0FA259" w14:textId="77777777" w:rsidTr="00F04C7C">
        <w:trPr>
          <w:trHeight w:val="540"/>
        </w:trPr>
        <w:tc>
          <w:tcPr>
            <w:tcW w:w="2311" w:type="dxa"/>
            <w:vAlign w:val="bottom"/>
          </w:tcPr>
          <w:p w14:paraId="526BFEB0" w14:textId="77777777" w:rsidR="00433308" w:rsidRPr="004E2832" w:rsidRDefault="00433308" w:rsidP="00B50914"/>
        </w:tc>
        <w:tc>
          <w:tcPr>
            <w:tcW w:w="1332" w:type="dxa"/>
            <w:vAlign w:val="bottom"/>
          </w:tcPr>
          <w:p w14:paraId="1416766A" w14:textId="77777777" w:rsidR="00433308" w:rsidRPr="004E2832" w:rsidRDefault="00701C80" w:rsidP="00B50914">
            <w:pPr>
              <w:jc w:val="right"/>
              <w:rPr>
                <w:b/>
                <w:bCs/>
                <w:i/>
                <w:iCs/>
              </w:rPr>
            </w:pPr>
            <w:r>
              <w:rPr>
                <w:b/>
                <w:bCs/>
                <w:i/>
                <w:iCs/>
              </w:rPr>
              <w:t xml:space="preserve"> Фиксиран лихвен %</w:t>
            </w:r>
          </w:p>
        </w:tc>
        <w:tc>
          <w:tcPr>
            <w:tcW w:w="562" w:type="dxa"/>
            <w:noWrap/>
            <w:vAlign w:val="bottom"/>
          </w:tcPr>
          <w:p w14:paraId="3CC97722" w14:textId="77777777" w:rsidR="00433308" w:rsidRPr="004E2832" w:rsidRDefault="00433308" w:rsidP="00B50914"/>
        </w:tc>
        <w:tc>
          <w:tcPr>
            <w:tcW w:w="1335" w:type="dxa"/>
            <w:vAlign w:val="bottom"/>
          </w:tcPr>
          <w:p w14:paraId="17EC16CA" w14:textId="77777777" w:rsidR="00433308" w:rsidRPr="004E2832" w:rsidRDefault="00701C80" w:rsidP="00B50914">
            <w:pPr>
              <w:jc w:val="right"/>
              <w:rPr>
                <w:b/>
                <w:bCs/>
                <w:i/>
                <w:iCs/>
              </w:rPr>
            </w:pPr>
            <w:r>
              <w:rPr>
                <w:b/>
                <w:bCs/>
                <w:i/>
                <w:iCs/>
              </w:rPr>
              <w:t>Променлив лихвен %</w:t>
            </w:r>
          </w:p>
        </w:tc>
        <w:tc>
          <w:tcPr>
            <w:tcW w:w="512" w:type="dxa"/>
            <w:noWrap/>
            <w:vAlign w:val="bottom"/>
          </w:tcPr>
          <w:p w14:paraId="57330924" w14:textId="77777777" w:rsidR="00433308" w:rsidRPr="004E2832" w:rsidRDefault="00433308" w:rsidP="00B50914"/>
        </w:tc>
        <w:tc>
          <w:tcPr>
            <w:tcW w:w="1407" w:type="dxa"/>
            <w:vAlign w:val="bottom"/>
          </w:tcPr>
          <w:p w14:paraId="5BF28809" w14:textId="77777777" w:rsidR="00433308" w:rsidRPr="004E2832" w:rsidRDefault="00433308" w:rsidP="00B50914">
            <w:pPr>
              <w:jc w:val="center"/>
              <w:rPr>
                <w:b/>
                <w:bCs/>
              </w:rPr>
            </w:pPr>
          </w:p>
        </w:tc>
        <w:tc>
          <w:tcPr>
            <w:tcW w:w="512" w:type="dxa"/>
            <w:noWrap/>
            <w:vAlign w:val="bottom"/>
          </w:tcPr>
          <w:p w14:paraId="0259B8EF" w14:textId="77777777" w:rsidR="00433308" w:rsidRPr="004E2832" w:rsidRDefault="00433308" w:rsidP="00B50914"/>
        </w:tc>
        <w:tc>
          <w:tcPr>
            <w:tcW w:w="982" w:type="dxa"/>
            <w:vAlign w:val="bottom"/>
          </w:tcPr>
          <w:p w14:paraId="47185F5F" w14:textId="77777777" w:rsidR="00433308" w:rsidRPr="004E2832" w:rsidRDefault="00433308" w:rsidP="00B50914">
            <w:pPr>
              <w:jc w:val="right"/>
              <w:rPr>
                <w:b/>
                <w:bCs/>
              </w:rPr>
            </w:pPr>
          </w:p>
        </w:tc>
      </w:tr>
      <w:tr w:rsidR="00E30670" w:rsidRPr="004E2832" w14:paraId="44FD5583" w14:textId="77777777" w:rsidTr="00F04C7C">
        <w:trPr>
          <w:trHeight w:val="270"/>
        </w:trPr>
        <w:tc>
          <w:tcPr>
            <w:tcW w:w="2311" w:type="dxa"/>
            <w:vAlign w:val="bottom"/>
          </w:tcPr>
          <w:p w14:paraId="2BD3EADA" w14:textId="77777777" w:rsidR="00433308" w:rsidRPr="004E2832" w:rsidRDefault="00433308" w:rsidP="00B50914"/>
        </w:tc>
        <w:tc>
          <w:tcPr>
            <w:tcW w:w="1332" w:type="dxa"/>
            <w:vAlign w:val="bottom"/>
          </w:tcPr>
          <w:p w14:paraId="7BE581B6" w14:textId="77777777" w:rsidR="00433308" w:rsidRPr="004E2832" w:rsidRDefault="0038696A" w:rsidP="00B50914">
            <w:pPr>
              <w:jc w:val="right"/>
              <w:rPr>
                <w:b/>
                <w:bCs/>
                <w:iCs/>
              </w:rPr>
            </w:pPr>
            <w:r w:rsidRPr="0038696A">
              <w:rPr>
                <w:b/>
                <w:bCs/>
                <w:iCs/>
              </w:rPr>
              <w:t>BGN '000</w:t>
            </w:r>
          </w:p>
        </w:tc>
        <w:tc>
          <w:tcPr>
            <w:tcW w:w="562" w:type="dxa"/>
            <w:noWrap/>
            <w:vAlign w:val="bottom"/>
          </w:tcPr>
          <w:p w14:paraId="2EAE1F20" w14:textId="77777777" w:rsidR="00433308" w:rsidRPr="004E2832" w:rsidRDefault="00433308" w:rsidP="00B50914"/>
        </w:tc>
        <w:tc>
          <w:tcPr>
            <w:tcW w:w="1335" w:type="dxa"/>
            <w:vAlign w:val="bottom"/>
          </w:tcPr>
          <w:p w14:paraId="68ECD9C7" w14:textId="77777777" w:rsidR="00433308" w:rsidRPr="004E2832" w:rsidRDefault="0038696A" w:rsidP="00B50914">
            <w:pPr>
              <w:jc w:val="right"/>
              <w:rPr>
                <w:b/>
                <w:bCs/>
                <w:iCs/>
              </w:rPr>
            </w:pPr>
            <w:r w:rsidRPr="0038696A">
              <w:rPr>
                <w:b/>
                <w:bCs/>
                <w:iCs/>
              </w:rPr>
              <w:t>BGN '000</w:t>
            </w:r>
          </w:p>
        </w:tc>
        <w:tc>
          <w:tcPr>
            <w:tcW w:w="512" w:type="dxa"/>
            <w:noWrap/>
            <w:vAlign w:val="bottom"/>
          </w:tcPr>
          <w:p w14:paraId="616B8840" w14:textId="77777777" w:rsidR="00433308" w:rsidRPr="004E2832" w:rsidRDefault="00433308" w:rsidP="00B50914"/>
        </w:tc>
        <w:tc>
          <w:tcPr>
            <w:tcW w:w="1407" w:type="dxa"/>
            <w:vAlign w:val="bottom"/>
          </w:tcPr>
          <w:p w14:paraId="7556DABC" w14:textId="77777777" w:rsidR="00433308" w:rsidRPr="004E2832" w:rsidRDefault="0038696A" w:rsidP="00B50914">
            <w:pPr>
              <w:jc w:val="right"/>
              <w:rPr>
                <w:b/>
                <w:bCs/>
                <w:iCs/>
              </w:rPr>
            </w:pPr>
            <w:r w:rsidRPr="0038696A">
              <w:rPr>
                <w:b/>
                <w:bCs/>
                <w:iCs/>
              </w:rPr>
              <w:t>BGN '000</w:t>
            </w:r>
          </w:p>
        </w:tc>
        <w:tc>
          <w:tcPr>
            <w:tcW w:w="512" w:type="dxa"/>
            <w:noWrap/>
            <w:vAlign w:val="bottom"/>
          </w:tcPr>
          <w:p w14:paraId="2012562F" w14:textId="77777777" w:rsidR="00433308" w:rsidRPr="004E2832" w:rsidRDefault="00433308" w:rsidP="00B50914"/>
        </w:tc>
        <w:tc>
          <w:tcPr>
            <w:tcW w:w="982" w:type="dxa"/>
            <w:vAlign w:val="bottom"/>
          </w:tcPr>
          <w:p w14:paraId="7A811486" w14:textId="77777777" w:rsidR="00433308" w:rsidRPr="004E2832" w:rsidRDefault="0038696A" w:rsidP="00B50914">
            <w:pPr>
              <w:jc w:val="right"/>
              <w:rPr>
                <w:b/>
                <w:bCs/>
                <w:iCs/>
              </w:rPr>
            </w:pPr>
            <w:r w:rsidRPr="0038696A">
              <w:rPr>
                <w:b/>
                <w:bCs/>
                <w:iCs/>
              </w:rPr>
              <w:t>BGN '000</w:t>
            </w:r>
          </w:p>
        </w:tc>
      </w:tr>
      <w:tr w:rsidR="00E30670" w:rsidRPr="004E2832" w14:paraId="7E37D52C" w14:textId="77777777" w:rsidTr="00F04C7C">
        <w:trPr>
          <w:trHeight w:val="247"/>
        </w:trPr>
        <w:tc>
          <w:tcPr>
            <w:tcW w:w="2311" w:type="dxa"/>
            <w:vAlign w:val="bottom"/>
          </w:tcPr>
          <w:p w14:paraId="45C64DBE" w14:textId="77777777" w:rsidR="007D2184" w:rsidRPr="009C09E2" w:rsidRDefault="0063624C" w:rsidP="00B50914">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32" w:type="dxa"/>
            <w:vAlign w:val="bottom"/>
          </w:tcPr>
          <w:p w14:paraId="63A152FB" w14:textId="77777777" w:rsidR="007D2184" w:rsidRPr="009D2490" w:rsidRDefault="0097511F" w:rsidP="00BE5491">
            <w:pPr>
              <w:jc w:val="right"/>
            </w:pPr>
            <w:r>
              <w:t>-</w:t>
            </w:r>
          </w:p>
        </w:tc>
        <w:tc>
          <w:tcPr>
            <w:tcW w:w="562" w:type="dxa"/>
            <w:noWrap/>
            <w:vAlign w:val="bottom"/>
          </w:tcPr>
          <w:p w14:paraId="3EF942AC" w14:textId="77777777" w:rsidR="007D2184" w:rsidRPr="009D2490" w:rsidRDefault="007D2184" w:rsidP="00EE29DF">
            <w:pPr>
              <w:jc w:val="center"/>
              <w:rPr>
                <w:lang w:val="bg-BG"/>
              </w:rPr>
            </w:pPr>
          </w:p>
        </w:tc>
        <w:tc>
          <w:tcPr>
            <w:tcW w:w="1335" w:type="dxa"/>
            <w:vAlign w:val="bottom"/>
          </w:tcPr>
          <w:p w14:paraId="7B7F9201" w14:textId="77777777" w:rsidR="007D2184" w:rsidRPr="009D2490" w:rsidRDefault="0097511F" w:rsidP="00B50914">
            <w:pPr>
              <w:jc w:val="right"/>
            </w:pPr>
            <w:r>
              <w:t>-</w:t>
            </w:r>
          </w:p>
        </w:tc>
        <w:tc>
          <w:tcPr>
            <w:tcW w:w="512" w:type="dxa"/>
            <w:noWrap/>
            <w:vAlign w:val="bottom"/>
          </w:tcPr>
          <w:p w14:paraId="6811222D" w14:textId="77777777" w:rsidR="007D2184" w:rsidRPr="009D2490" w:rsidRDefault="007D2184" w:rsidP="00B50914">
            <w:pPr>
              <w:jc w:val="right"/>
            </w:pPr>
          </w:p>
        </w:tc>
        <w:tc>
          <w:tcPr>
            <w:tcW w:w="1407" w:type="dxa"/>
            <w:vAlign w:val="bottom"/>
          </w:tcPr>
          <w:p w14:paraId="74591540" w14:textId="18D7D733" w:rsidR="00AE7AB7" w:rsidRPr="000F7EF2" w:rsidRDefault="000246CF">
            <w:pPr>
              <w:jc w:val="right"/>
              <w:rPr>
                <w:lang w:val="bg-BG"/>
              </w:rPr>
            </w:pPr>
            <w:r>
              <w:rPr>
                <w:lang w:val="bg-BG"/>
              </w:rPr>
              <w:t>1</w:t>
            </w:r>
          </w:p>
        </w:tc>
        <w:tc>
          <w:tcPr>
            <w:tcW w:w="512" w:type="dxa"/>
            <w:noWrap/>
            <w:vAlign w:val="bottom"/>
          </w:tcPr>
          <w:p w14:paraId="18913096" w14:textId="77777777" w:rsidR="00AE7AB7" w:rsidRPr="009D2490" w:rsidRDefault="00AE7AB7">
            <w:pPr>
              <w:jc w:val="right"/>
            </w:pPr>
          </w:p>
        </w:tc>
        <w:tc>
          <w:tcPr>
            <w:tcW w:w="982" w:type="dxa"/>
            <w:vAlign w:val="bottom"/>
          </w:tcPr>
          <w:p w14:paraId="1501B98B" w14:textId="3A690266" w:rsidR="007D2184" w:rsidRPr="000F7EF2" w:rsidRDefault="000246CF" w:rsidP="007318E1">
            <w:pPr>
              <w:jc w:val="right"/>
              <w:rPr>
                <w:b/>
                <w:lang w:val="bg-BG"/>
              </w:rPr>
            </w:pPr>
            <w:r>
              <w:rPr>
                <w:b/>
                <w:lang w:val="bg-BG"/>
              </w:rPr>
              <w:t>1</w:t>
            </w:r>
          </w:p>
        </w:tc>
      </w:tr>
      <w:tr w:rsidR="00E30670" w:rsidRPr="004E2832" w14:paraId="41FFF41C" w14:textId="77777777" w:rsidTr="00F04C7C">
        <w:trPr>
          <w:trHeight w:val="247"/>
        </w:trPr>
        <w:tc>
          <w:tcPr>
            <w:tcW w:w="2311" w:type="dxa"/>
            <w:vAlign w:val="bottom"/>
          </w:tcPr>
          <w:p w14:paraId="3EF9E45B" w14:textId="2A1B7A07" w:rsidR="007D2184" w:rsidRPr="004E2832" w:rsidRDefault="00701C80" w:rsidP="00B50914">
            <w:r>
              <w:rPr>
                <w:lang w:val="bg-BG"/>
              </w:rPr>
              <w:t xml:space="preserve">Вземания </w:t>
            </w:r>
          </w:p>
        </w:tc>
        <w:tc>
          <w:tcPr>
            <w:tcW w:w="1332" w:type="dxa"/>
            <w:vAlign w:val="bottom"/>
          </w:tcPr>
          <w:p w14:paraId="13BA5C24" w14:textId="77777777" w:rsidR="00344CFB" w:rsidRPr="0097511F" w:rsidRDefault="0097511F" w:rsidP="009A433B">
            <w:pPr>
              <w:jc w:val="right"/>
            </w:pPr>
            <w:r>
              <w:t>-</w:t>
            </w:r>
          </w:p>
        </w:tc>
        <w:tc>
          <w:tcPr>
            <w:tcW w:w="562" w:type="dxa"/>
            <w:noWrap/>
            <w:vAlign w:val="bottom"/>
          </w:tcPr>
          <w:p w14:paraId="6F6D85D3" w14:textId="77777777" w:rsidR="007D2184" w:rsidRPr="009D2490" w:rsidRDefault="007D2184" w:rsidP="009A433B">
            <w:pPr>
              <w:jc w:val="right"/>
              <w:rPr>
                <w:lang w:val="bg-BG"/>
              </w:rPr>
            </w:pPr>
          </w:p>
        </w:tc>
        <w:tc>
          <w:tcPr>
            <w:tcW w:w="1335" w:type="dxa"/>
            <w:vAlign w:val="bottom"/>
          </w:tcPr>
          <w:p w14:paraId="57B3EB0F" w14:textId="77777777" w:rsidR="007D2184" w:rsidRPr="0097511F" w:rsidRDefault="0097511F" w:rsidP="009A433B">
            <w:pPr>
              <w:jc w:val="right"/>
            </w:pPr>
            <w:r>
              <w:t>-</w:t>
            </w:r>
          </w:p>
        </w:tc>
        <w:tc>
          <w:tcPr>
            <w:tcW w:w="512" w:type="dxa"/>
            <w:noWrap/>
            <w:vAlign w:val="bottom"/>
          </w:tcPr>
          <w:p w14:paraId="2C4D7E95" w14:textId="77777777" w:rsidR="007D2184" w:rsidRPr="009D2490" w:rsidRDefault="007D2184" w:rsidP="009A433B">
            <w:pPr>
              <w:jc w:val="right"/>
            </w:pPr>
          </w:p>
        </w:tc>
        <w:tc>
          <w:tcPr>
            <w:tcW w:w="1407" w:type="dxa"/>
            <w:vAlign w:val="bottom"/>
          </w:tcPr>
          <w:p w14:paraId="33FDF5B1" w14:textId="7B253A40" w:rsidR="007D2184" w:rsidRPr="000246CF" w:rsidRDefault="000246CF" w:rsidP="001E7A09">
            <w:pPr>
              <w:jc w:val="right"/>
              <w:rPr>
                <w:lang w:val="bg-BG"/>
              </w:rPr>
            </w:pPr>
            <w:r>
              <w:rPr>
                <w:lang w:val="bg-BG"/>
              </w:rPr>
              <w:t>9,4</w:t>
            </w:r>
            <w:r w:rsidR="00B511CF">
              <w:t>6</w:t>
            </w:r>
            <w:r w:rsidR="001E7A09">
              <w:rPr>
                <w:lang w:val="bg-BG"/>
              </w:rPr>
              <w:t>9</w:t>
            </w:r>
          </w:p>
        </w:tc>
        <w:tc>
          <w:tcPr>
            <w:tcW w:w="512" w:type="dxa"/>
            <w:noWrap/>
            <w:vAlign w:val="bottom"/>
          </w:tcPr>
          <w:p w14:paraId="30C75FCB" w14:textId="77777777" w:rsidR="007D2184" w:rsidRPr="009D2490" w:rsidRDefault="007D2184" w:rsidP="009A433B">
            <w:pPr>
              <w:jc w:val="right"/>
            </w:pPr>
          </w:p>
        </w:tc>
        <w:tc>
          <w:tcPr>
            <w:tcW w:w="982" w:type="dxa"/>
            <w:vAlign w:val="bottom"/>
          </w:tcPr>
          <w:p w14:paraId="6BB2B613" w14:textId="5E38B60A" w:rsidR="007D2184" w:rsidRPr="000246CF" w:rsidRDefault="000246CF" w:rsidP="001E7A09">
            <w:pPr>
              <w:jc w:val="right"/>
              <w:rPr>
                <w:b/>
                <w:lang w:val="bg-BG"/>
              </w:rPr>
            </w:pPr>
            <w:r>
              <w:rPr>
                <w:b/>
                <w:lang w:val="bg-BG"/>
              </w:rPr>
              <w:t>9,4</w:t>
            </w:r>
            <w:r w:rsidR="00B511CF">
              <w:rPr>
                <w:b/>
              </w:rPr>
              <w:t>6</w:t>
            </w:r>
            <w:r w:rsidR="001E7A09">
              <w:rPr>
                <w:b/>
                <w:lang w:val="bg-BG"/>
              </w:rPr>
              <w:t>9</w:t>
            </w:r>
          </w:p>
        </w:tc>
      </w:tr>
      <w:tr w:rsidR="00E30670" w:rsidRPr="004E2832" w14:paraId="47D2B1BC" w14:textId="77777777" w:rsidTr="00F04C7C">
        <w:trPr>
          <w:trHeight w:val="224"/>
        </w:trPr>
        <w:tc>
          <w:tcPr>
            <w:tcW w:w="2311" w:type="dxa"/>
            <w:vAlign w:val="bottom"/>
          </w:tcPr>
          <w:p w14:paraId="13449DBB" w14:textId="77777777" w:rsidR="007D2184" w:rsidRPr="004E2832" w:rsidRDefault="00701C80" w:rsidP="00B50914">
            <w:pPr>
              <w:pStyle w:val="Header"/>
              <w:tabs>
                <w:tab w:val="left" w:pos="708"/>
              </w:tabs>
            </w:pPr>
            <w:r>
              <w:t>Парични средства и еквиваленти</w:t>
            </w:r>
          </w:p>
        </w:tc>
        <w:tc>
          <w:tcPr>
            <w:tcW w:w="1332" w:type="dxa"/>
            <w:vAlign w:val="bottom"/>
          </w:tcPr>
          <w:p w14:paraId="4A63D451" w14:textId="77777777" w:rsidR="007D2184" w:rsidRPr="00CD59CA" w:rsidRDefault="007D2184" w:rsidP="009A433B">
            <w:pPr>
              <w:jc w:val="right"/>
              <w:rPr>
                <w:lang w:val="bg-BG"/>
              </w:rPr>
            </w:pPr>
          </w:p>
        </w:tc>
        <w:tc>
          <w:tcPr>
            <w:tcW w:w="562" w:type="dxa"/>
            <w:noWrap/>
            <w:vAlign w:val="bottom"/>
          </w:tcPr>
          <w:p w14:paraId="72D508E8" w14:textId="77777777" w:rsidR="007D2184" w:rsidRPr="009D2490" w:rsidRDefault="007D2184" w:rsidP="009A433B">
            <w:pPr>
              <w:jc w:val="right"/>
            </w:pPr>
          </w:p>
        </w:tc>
        <w:tc>
          <w:tcPr>
            <w:tcW w:w="1335" w:type="dxa"/>
            <w:vAlign w:val="bottom"/>
          </w:tcPr>
          <w:p w14:paraId="71C3922E" w14:textId="77777777" w:rsidR="007D2184" w:rsidRPr="00CD59CA" w:rsidRDefault="007D2184" w:rsidP="009A433B">
            <w:pPr>
              <w:jc w:val="right"/>
              <w:rPr>
                <w:lang w:val="bg-BG"/>
              </w:rPr>
            </w:pPr>
          </w:p>
        </w:tc>
        <w:tc>
          <w:tcPr>
            <w:tcW w:w="512" w:type="dxa"/>
            <w:noWrap/>
            <w:vAlign w:val="bottom"/>
          </w:tcPr>
          <w:p w14:paraId="76CBF01C" w14:textId="77777777" w:rsidR="007D2184" w:rsidRPr="009D2490" w:rsidRDefault="007D2184" w:rsidP="009A433B">
            <w:pPr>
              <w:jc w:val="right"/>
            </w:pPr>
          </w:p>
        </w:tc>
        <w:tc>
          <w:tcPr>
            <w:tcW w:w="1407" w:type="dxa"/>
            <w:vAlign w:val="bottom"/>
          </w:tcPr>
          <w:p w14:paraId="08C756B0" w14:textId="6F9BAB1D" w:rsidR="007D2184" w:rsidRPr="000246CF" w:rsidRDefault="000246CF" w:rsidP="009A433B">
            <w:pPr>
              <w:jc w:val="right"/>
              <w:rPr>
                <w:lang w:val="bg-BG"/>
              </w:rPr>
            </w:pPr>
            <w:r>
              <w:rPr>
                <w:lang w:val="bg-BG"/>
              </w:rPr>
              <w:t>6,141</w:t>
            </w:r>
          </w:p>
        </w:tc>
        <w:tc>
          <w:tcPr>
            <w:tcW w:w="512" w:type="dxa"/>
            <w:noWrap/>
            <w:vAlign w:val="bottom"/>
          </w:tcPr>
          <w:p w14:paraId="625562CB" w14:textId="77777777" w:rsidR="007D2184" w:rsidRPr="009D2490" w:rsidRDefault="007D2184" w:rsidP="009A433B">
            <w:pPr>
              <w:jc w:val="right"/>
            </w:pPr>
          </w:p>
        </w:tc>
        <w:tc>
          <w:tcPr>
            <w:tcW w:w="982" w:type="dxa"/>
            <w:vAlign w:val="bottom"/>
          </w:tcPr>
          <w:p w14:paraId="00BC032E" w14:textId="235269A0" w:rsidR="007D2184" w:rsidRPr="000246CF" w:rsidRDefault="000246CF" w:rsidP="009A433B">
            <w:pPr>
              <w:jc w:val="right"/>
              <w:rPr>
                <w:b/>
                <w:lang w:val="bg-BG"/>
              </w:rPr>
            </w:pPr>
            <w:r>
              <w:rPr>
                <w:b/>
                <w:lang w:val="bg-BG"/>
              </w:rPr>
              <w:t>6,141</w:t>
            </w:r>
          </w:p>
        </w:tc>
      </w:tr>
      <w:tr w:rsidR="00E30670" w:rsidRPr="004E2832" w14:paraId="7C7342E6" w14:textId="77777777" w:rsidTr="00F04C7C">
        <w:trPr>
          <w:trHeight w:val="224"/>
        </w:trPr>
        <w:tc>
          <w:tcPr>
            <w:tcW w:w="2311" w:type="dxa"/>
            <w:vAlign w:val="bottom"/>
          </w:tcPr>
          <w:p w14:paraId="78F951B6" w14:textId="77777777" w:rsidR="00433308" w:rsidRPr="004E2832" w:rsidRDefault="00701C80" w:rsidP="00B50914">
            <w:pPr>
              <w:pStyle w:val="Header"/>
              <w:tabs>
                <w:tab w:val="left" w:pos="708"/>
              </w:tabs>
              <w:rPr>
                <w:b/>
                <w:lang w:val="bg-BG"/>
              </w:rPr>
            </w:pPr>
            <w:r>
              <w:rPr>
                <w:b/>
              </w:rPr>
              <w:t>Общо</w:t>
            </w:r>
            <w:r>
              <w:rPr>
                <w:b/>
                <w:lang w:val="bg-BG"/>
              </w:rPr>
              <w:t xml:space="preserve"> финансови активи</w:t>
            </w:r>
          </w:p>
        </w:tc>
        <w:tc>
          <w:tcPr>
            <w:tcW w:w="1332" w:type="dxa"/>
            <w:tcBorders>
              <w:top w:val="single" w:sz="4" w:space="0" w:color="auto"/>
              <w:bottom w:val="double" w:sz="4" w:space="0" w:color="auto"/>
            </w:tcBorders>
            <w:vAlign w:val="bottom"/>
          </w:tcPr>
          <w:p w14:paraId="0FC0A550" w14:textId="38CBC566" w:rsidR="00344CFB" w:rsidRPr="009D2490" w:rsidRDefault="00F04C7C">
            <w:pPr>
              <w:tabs>
                <w:tab w:val="center" w:pos="4153"/>
                <w:tab w:val="right" w:pos="8306"/>
              </w:tabs>
              <w:jc w:val="right"/>
              <w:rPr>
                <w:b/>
                <w:lang w:val="bg-BG"/>
              </w:rPr>
            </w:pPr>
            <w:r>
              <w:rPr>
                <w:b/>
                <w:lang w:val="bg-BG"/>
              </w:rPr>
              <w:t>-</w:t>
            </w:r>
          </w:p>
        </w:tc>
        <w:tc>
          <w:tcPr>
            <w:tcW w:w="562" w:type="dxa"/>
            <w:noWrap/>
            <w:vAlign w:val="bottom"/>
          </w:tcPr>
          <w:p w14:paraId="6C929AA4" w14:textId="77777777" w:rsidR="00433308" w:rsidRPr="009D2490" w:rsidRDefault="00433308" w:rsidP="00B50914">
            <w:pPr>
              <w:jc w:val="right"/>
            </w:pPr>
          </w:p>
        </w:tc>
        <w:tc>
          <w:tcPr>
            <w:tcW w:w="1335" w:type="dxa"/>
            <w:tcBorders>
              <w:top w:val="single" w:sz="4" w:space="0" w:color="auto"/>
              <w:bottom w:val="double" w:sz="4" w:space="0" w:color="auto"/>
            </w:tcBorders>
            <w:vAlign w:val="bottom"/>
          </w:tcPr>
          <w:p w14:paraId="4F4388B4" w14:textId="7C60AD5F" w:rsidR="00433308" w:rsidRPr="000F7EF2" w:rsidRDefault="00F04C7C" w:rsidP="00C55362">
            <w:pPr>
              <w:jc w:val="right"/>
              <w:rPr>
                <w:b/>
                <w:lang w:val="bg-BG"/>
              </w:rPr>
            </w:pPr>
            <w:r>
              <w:rPr>
                <w:b/>
                <w:lang w:val="bg-BG"/>
              </w:rPr>
              <w:t>-</w:t>
            </w:r>
          </w:p>
        </w:tc>
        <w:tc>
          <w:tcPr>
            <w:tcW w:w="512" w:type="dxa"/>
            <w:noWrap/>
            <w:vAlign w:val="bottom"/>
          </w:tcPr>
          <w:p w14:paraId="6CE0366F" w14:textId="77777777" w:rsidR="00433308" w:rsidRPr="009D2490" w:rsidRDefault="00433308" w:rsidP="00B50914">
            <w:pPr>
              <w:jc w:val="right"/>
            </w:pPr>
          </w:p>
        </w:tc>
        <w:tc>
          <w:tcPr>
            <w:tcW w:w="1407" w:type="dxa"/>
            <w:tcBorders>
              <w:top w:val="single" w:sz="4" w:space="0" w:color="auto"/>
              <w:bottom w:val="double" w:sz="4" w:space="0" w:color="auto"/>
            </w:tcBorders>
          </w:tcPr>
          <w:p w14:paraId="70952061" w14:textId="40AC8329" w:rsidR="00433308" w:rsidRPr="000246CF" w:rsidRDefault="000246CF" w:rsidP="001E7A09">
            <w:pPr>
              <w:jc w:val="right"/>
              <w:rPr>
                <w:b/>
                <w:lang w:val="bg-BG"/>
              </w:rPr>
            </w:pPr>
            <w:r>
              <w:rPr>
                <w:b/>
                <w:lang w:val="bg-BG"/>
              </w:rPr>
              <w:t>15,</w:t>
            </w:r>
            <w:r w:rsidR="001E7A09">
              <w:rPr>
                <w:b/>
                <w:lang w:val="bg-BG"/>
              </w:rPr>
              <w:t>6</w:t>
            </w:r>
            <w:r w:rsidR="00B511CF">
              <w:rPr>
                <w:b/>
              </w:rPr>
              <w:t>1</w:t>
            </w:r>
            <w:r w:rsidR="001E7A09">
              <w:rPr>
                <w:b/>
                <w:lang w:val="bg-BG"/>
              </w:rPr>
              <w:t>1</w:t>
            </w:r>
          </w:p>
        </w:tc>
        <w:tc>
          <w:tcPr>
            <w:tcW w:w="512" w:type="dxa"/>
            <w:noWrap/>
            <w:vAlign w:val="bottom"/>
          </w:tcPr>
          <w:p w14:paraId="24082459" w14:textId="77777777" w:rsidR="00433308" w:rsidRPr="009D2490" w:rsidRDefault="00433308" w:rsidP="00B50914">
            <w:pPr>
              <w:rPr>
                <w:lang w:val="bg-BG"/>
              </w:rPr>
            </w:pPr>
          </w:p>
        </w:tc>
        <w:tc>
          <w:tcPr>
            <w:tcW w:w="982" w:type="dxa"/>
            <w:tcBorders>
              <w:top w:val="single" w:sz="4" w:space="0" w:color="auto"/>
              <w:bottom w:val="double" w:sz="4" w:space="0" w:color="auto"/>
            </w:tcBorders>
            <w:vAlign w:val="bottom"/>
          </w:tcPr>
          <w:p w14:paraId="67672E97" w14:textId="35309A74" w:rsidR="00344CFB" w:rsidRPr="007729DA" w:rsidRDefault="000246CF" w:rsidP="001E7A09">
            <w:pPr>
              <w:jc w:val="right"/>
              <w:rPr>
                <w:b/>
              </w:rPr>
            </w:pPr>
            <w:r>
              <w:rPr>
                <w:b/>
                <w:lang w:val="bg-BG"/>
              </w:rPr>
              <w:t>15,</w:t>
            </w:r>
            <w:r w:rsidR="001E7A09">
              <w:rPr>
                <w:b/>
                <w:lang w:val="bg-BG"/>
              </w:rPr>
              <w:t>6</w:t>
            </w:r>
            <w:r w:rsidR="00B511CF">
              <w:rPr>
                <w:b/>
              </w:rPr>
              <w:t>1</w:t>
            </w:r>
            <w:r w:rsidR="001E7A09">
              <w:rPr>
                <w:b/>
                <w:lang w:val="bg-BG"/>
              </w:rPr>
              <w:t>1</w:t>
            </w:r>
          </w:p>
        </w:tc>
      </w:tr>
      <w:tr w:rsidR="00E30670" w:rsidRPr="004E2832" w14:paraId="69866022" w14:textId="77777777" w:rsidTr="00F04C7C">
        <w:trPr>
          <w:trHeight w:val="224"/>
        </w:trPr>
        <w:tc>
          <w:tcPr>
            <w:tcW w:w="2311" w:type="dxa"/>
            <w:vAlign w:val="bottom"/>
          </w:tcPr>
          <w:p w14:paraId="6CDA6EE8" w14:textId="77777777" w:rsidR="00DD238E" w:rsidRPr="00806F01" w:rsidRDefault="00DD238E" w:rsidP="00B50914">
            <w:pPr>
              <w:pStyle w:val="Header"/>
              <w:tabs>
                <w:tab w:val="left" w:pos="708"/>
              </w:tabs>
              <w:rPr>
                <w:b/>
                <w:lang w:val="bg-BG"/>
              </w:rPr>
            </w:pPr>
          </w:p>
        </w:tc>
        <w:tc>
          <w:tcPr>
            <w:tcW w:w="1332" w:type="dxa"/>
            <w:tcBorders>
              <w:top w:val="single" w:sz="4" w:space="0" w:color="auto"/>
            </w:tcBorders>
            <w:vAlign w:val="bottom"/>
          </w:tcPr>
          <w:p w14:paraId="12DDB624" w14:textId="77777777" w:rsidR="00DD238E" w:rsidRPr="009D2490" w:rsidRDefault="00DD238E" w:rsidP="00BE5491">
            <w:pPr>
              <w:jc w:val="right"/>
              <w:rPr>
                <w:b/>
              </w:rPr>
            </w:pPr>
          </w:p>
        </w:tc>
        <w:tc>
          <w:tcPr>
            <w:tcW w:w="562" w:type="dxa"/>
            <w:noWrap/>
            <w:vAlign w:val="bottom"/>
          </w:tcPr>
          <w:p w14:paraId="5EA1404B" w14:textId="77777777" w:rsidR="00DD238E" w:rsidRPr="009D2490" w:rsidRDefault="00DD238E" w:rsidP="00B50914">
            <w:pPr>
              <w:jc w:val="right"/>
            </w:pPr>
          </w:p>
        </w:tc>
        <w:tc>
          <w:tcPr>
            <w:tcW w:w="1335" w:type="dxa"/>
            <w:tcBorders>
              <w:top w:val="single" w:sz="4" w:space="0" w:color="auto"/>
            </w:tcBorders>
            <w:vAlign w:val="bottom"/>
          </w:tcPr>
          <w:p w14:paraId="6B2C6671" w14:textId="77777777" w:rsidR="00DD238E" w:rsidRPr="009D2490" w:rsidDel="00DD238E" w:rsidRDefault="00DD238E" w:rsidP="00C55362">
            <w:pPr>
              <w:jc w:val="right"/>
              <w:rPr>
                <w:b/>
              </w:rPr>
            </w:pPr>
          </w:p>
        </w:tc>
        <w:tc>
          <w:tcPr>
            <w:tcW w:w="512" w:type="dxa"/>
            <w:noWrap/>
            <w:vAlign w:val="bottom"/>
          </w:tcPr>
          <w:p w14:paraId="2162FE28" w14:textId="77777777" w:rsidR="00DD238E" w:rsidRPr="009D2490" w:rsidRDefault="00DD238E" w:rsidP="00B50914">
            <w:pPr>
              <w:jc w:val="right"/>
            </w:pPr>
          </w:p>
        </w:tc>
        <w:tc>
          <w:tcPr>
            <w:tcW w:w="1407" w:type="dxa"/>
            <w:tcBorders>
              <w:top w:val="single" w:sz="4" w:space="0" w:color="auto"/>
            </w:tcBorders>
          </w:tcPr>
          <w:p w14:paraId="6DBCF6CE" w14:textId="77777777" w:rsidR="00DD238E" w:rsidRPr="009D2490" w:rsidDel="00DD238E" w:rsidRDefault="00DD238E" w:rsidP="00BB3E61">
            <w:pPr>
              <w:jc w:val="right"/>
              <w:rPr>
                <w:b/>
              </w:rPr>
            </w:pPr>
          </w:p>
        </w:tc>
        <w:tc>
          <w:tcPr>
            <w:tcW w:w="512" w:type="dxa"/>
            <w:noWrap/>
            <w:vAlign w:val="bottom"/>
          </w:tcPr>
          <w:p w14:paraId="05553879" w14:textId="77777777" w:rsidR="00DD238E" w:rsidRPr="009D2490" w:rsidRDefault="00DD238E" w:rsidP="00B50914">
            <w:pPr>
              <w:rPr>
                <w:lang w:val="bg-BG"/>
              </w:rPr>
            </w:pPr>
          </w:p>
        </w:tc>
        <w:tc>
          <w:tcPr>
            <w:tcW w:w="982" w:type="dxa"/>
            <w:tcBorders>
              <w:top w:val="single" w:sz="4" w:space="0" w:color="auto"/>
            </w:tcBorders>
            <w:vAlign w:val="bottom"/>
          </w:tcPr>
          <w:p w14:paraId="31642258" w14:textId="77777777" w:rsidR="00DD238E" w:rsidRPr="009D2490" w:rsidDel="00DD238E" w:rsidRDefault="00DD238E" w:rsidP="007318E1">
            <w:pPr>
              <w:jc w:val="right"/>
              <w:rPr>
                <w:b/>
              </w:rPr>
            </w:pPr>
          </w:p>
        </w:tc>
      </w:tr>
      <w:tr w:rsidR="00E30670" w:rsidRPr="004E2832" w14:paraId="5F12D574" w14:textId="77777777" w:rsidTr="001E7A09">
        <w:trPr>
          <w:trHeight w:val="224"/>
        </w:trPr>
        <w:tc>
          <w:tcPr>
            <w:tcW w:w="2311" w:type="dxa"/>
            <w:vAlign w:val="bottom"/>
          </w:tcPr>
          <w:p w14:paraId="6322F435" w14:textId="01807910" w:rsidR="00DC7431" w:rsidRPr="004E2832" w:rsidRDefault="00B50056" w:rsidP="00B50914">
            <w:pPr>
              <w:pStyle w:val="Header"/>
              <w:tabs>
                <w:tab w:val="left" w:pos="708"/>
              </w:tabs>
              <w:rPr>
                <w:b/>
              </w:rPr>
            </w:pPr>
            <w:r>
              <w:rPr>
                <w:lang w:val="bg-BG"/>
              </w:rPr>
              <w:t>Задължения към банки и други финансови институции</w:t>
            </w:r>
          </w:p>
        </w:tc>
        <w:tc>
          <w:tcPr>
            <w:tcW w:w="1332" w:type="dxa"/>
            <w:vAlign w:val="bottom"/>
          </w:tcPr>
          <w:p w14:paraId="4EFF78C2" w14:textId="77777777" w:rsidR="00DC7431" w:rsidRPr="0097511F" w:rsidRDefault="0097511F" w:rsidP="00BE5491">
            <w:pPr>
              <w:jc w:val="right"/>
              <w:rPr>
                <w:b/>
              </w:rPr>
            </w:pPr>
            <w:r>
              <w:rPr>
                <w:b/>
              </w:rPr>
              <w:t>-</w:t>
            </w:r>
          </w:p>
        </w:tc>
        <w:tc>
          <w:tcPr>
            <w:tcW w:w="562" w:type="dxa"/>
            <w:noWrap/>
            <w:vAlign w:val="bottom"/>
          </w:tcPr>
          <w:p w14:paraId="39C88CB5" w14:textId="77777777" w:rsidR="00DC7431" w:rsidRPr="009D2490" w:rsidRDefault="00DC7431" w:rsidP="00B50914">
            <w:pPr>
              <w:jc w:val="right"/>
            </w:pPr>
          </w:p>
        </w:tc>
        <w:tc>
          <w:tcPr>
            <w:tcW w:w="1335" w:type="dxa"/>
            <w:vAlign w:val="bottom"/>
          </w:tcPr>
          <w:p w14:paraId="5DCADA9D" w14:textId="1EAF06FC" w:rsidR="00DC7431" w:rsidRPr="007508BE" w:rsidDel="00DD238E" w:rsidRDefault="00364DB0" w:rsidP="00C55362">
            <w:pPr>
              <w:jc w:val="right"/>
              <w:rPr>
                <w:lang w:val="bg-BG"/>
              </w:rPr>
            </w:pPr>
            <w:r>
              <w:rPr>
                <w:lang w:val="bg-BG"/>
              </w:rPr>
              <w:t>1,686</w:t>
            </w:r>
          </w:p>
        </w:tc>
        <w:tc>
          <w:tcPr>
            <w:tcW w:w="512" w:type="dxa"/>
            <w:noWrap/>
            <w:vAlign w:val="bottom"/>
          </w:tcPr>
          <w:p w14:paraId="4A31913A" w14:textId="77777777" w:rsidR="00DC7431" w:rsidRPr="009D2490" w:rsidRDefault="00DC7431" w:rsidP="00B50914">
            <w:pPr>
              <w:jc w:val="right"/>
            </w:pPr>
          </w:p>
        </w:tc>
        <w:tc>
          <w:tcPr>
            <w:tcW w:w="1407" w:type="dxa"/>
          </w:tcPr>
          <w:p w14:paraId="6A9D2FE4" w14:textId="06D6D095" w:rsidR="00DC7431" w:rsidRPr="009D2490" w:rsidDel="00DD238E" w:rsidRDefault="00F04C7C" w:rsidP="00BB3E61">
            <w:pPr>
              <w:jc w:val="right"/>
            </w:pPr>
            <w:r>
              <w:rPr>
                <w:lang w:val="bg-BG"/>
              </w:rPr>
              <w:t>-</w:t>
            </w:r>
            <w:r w:rsidR="0097511F">
              <w:t>-</w:t>
            </w:r>
          </w:p>
        </w:tc>
        <w:tc>
          <w:tcPr>
            <w:tcW w:w="512" w:type="dxa"/>
            <w:noWrap/>
            <w:vAlign w:val="bottom"/>
          </w:tcPr>
          <w:p w14:paraId="2B432528" w14:textId="77777777" w:rsidR="00DC7431" w:rsidRPr="009D2490" w:rsidRDefault="00DC7431" w:rsidP="00B50914">
            <w:pPr>
              <w:rPr>
                <w:lang w:val="bg-BG"/>
              </w:rPr>
            </w:pPr>
          </w:p>
        </w:tc>
        <w:tc>
          <w:tcPr>
            <w:tcW w:w="982" w:type="dxa"/>
            <w:vAlign w:val="bottom"/>
          </w:tcPr>
          <w:p w14:paraId="49F53584" w14:textId="1EE9F1E1" w:rsidR="00DC7431" w:rsidRPr="0097511F" w:rsidDel="00DD238E" w:rsidRDefault="00364DB0" w:rsidP="007318E1">
            <w:pPr>
              <w:jc w:val="right"/>
              <w:rPr>
                <w:b/>
              </w:rPr>
            </w:pPr>
            <w:r>
              <w:rPr>
                <w:b/>
                <w:lang w:val="bg-BG"/>
              </w:rPr>
              <w:t>1,686</w:t>
            </w:r>
          </w:p>
        </w:tc>
      </w:tr>
      <w:tr w:rsidR="0000623C" w:rsidRPr="004E2832" w14:paraId="1E34F213" w14:textId="77777777" w:rsidTr="001E7A09">
        <w:trPr>
          <w:trHeight w:val="224"/>
        </w:trPr>
        <w:tc>
          <w:tcPr>
            <w:tcW w:w="2311" w:type="dxa"/>
            <w:vAlign w:val="bottom"/>
          </w:tcPr>
          <w:p w14:paraId="4FBDE502" w14:textId="2A8F2111" w:rsidR="0000623C" w:rsidRPr="004E2832" w:rsidRDefault="0000623C" w:rsidP="00B50914">
            <w:pPr>
              <w:pStyle w:val="Header"/>
              <w:tabs>
                <w:tab w:val="left" w:pos="708"/>
              </w:tabs>
              <w:rPr>
                <w:lang w:val="bg-BG"/>
              </w:rPr>
            </w:pPr>
            <w:r>
              <w:rPr>
                <w:lang w:val="bg-BG"/>
              </w:rPr>
              <w:t>Задължения по лизинг</w:t>
            </w:r>
          </w:p>
        </w:tc>
        <w:tc>
          <w:tcPr>
            <w:tcW w:w="1332" w:type="dxa"/>
            <w:shd w:val="clear" w:color="auto" w:fill="auto"/>
            <w:vAlign w:val="bottom"/>
          </w:tcPr>
          <w:p w14:paraId="43076188" w14:textId="3B2B7E17" w:rsidR="0000623C" w:rsidRPr="00F04C7C" w:rsidRDefault="00364DB0" w:rsidP="00BE5491">
            <w:pPr>
              <w:jc w:val="right"/>
              <w:rPr>
                <w:lang w:val="bg-BG"/>
              </w:rPr>
            </w:pPr>
            <w:r>
              <w:rPr>
                <w:lang w:val="bg-BG"/>
              </w:rPr>
              <w:t>1,894</w:t>
            </w:r>
          </w:p>
        </w:tc>
        <w:tc>
          <w:tcPr>
            <w:tcW w:w="562" w:type="dxa"/>
            <w:shd w:val="clear" w:color="auto" w:fill="auto"/>
            <w:noWrap/>
            <w:vAlign w:val="bottom"/>
          </w:tcPr>
          <w:p w14:paraId="0D357627" w14:textId="77777777" w:rsidR="0000623C" w:rsidRPr="009D2490" w:rsidRDefault="0000623C" w:rsidP="00B50914">
            <w:pPr>
              <w:jc w:val="right"/>
            </w:pPr>
          </w:p>
        </w:tc>
        <w:tc>
          <w:tcPr>
            <w:tcW w:w="1335" w:type="dxa"/>
            <w:vAlign w:val="bottom"/>
          </w:tcPr>
          <w:p w14:paraId="57025E2E" w14:textId="586DA8F3" w:rsidR="0000623C" w:rsidRPr="00BE5E93" w:rsidRDefault="00F04C7C" w:rsidP="00C55362">
            <w:pPr>
              <w:jc w:val="right"/>
              <w:rPr>
                <w:lang w:val="bg-BG"/>
              </w:rPr>
            </w:pPr>
            <w:r>
              <w:rPr>
                <w:lang w:val="bg-BG"/>
              </w:rPr>
              <w:t>-</w:t>
            </w:r>
          </w:p>
        </w:tc>
        <w:tc>
          <w:tcPr>
            <w:tcW w:w="512" w:type="dxa"/>
            <w:noWrap/>
            <w:vAlign w:val="bottom"/>
          </w:tcPr>
          <w:p w14:paraId="10E3E467" w14:textId="77777777" w:rsidR="0000623C" w:rsidRPr="009D2490" w:rsidRDefault="0000623C" w:rsidP="00B50914">
            <w:pPr>
              <w:jc w:val="right"/>
            </w:pPr>
          </w:p>
        </w:tc>
        <w:tc>
          <w:tcPr>
            <w:tcW w:w="1407" w:type="dxa"/>
          </w:tcPr>
          <w:p w14:paraId="11BE0728" w14:textId="01F749CC" w:rsidR="0000623C" w:rsidRPr="00F04C7C" w:rsidRDefault="00F04C7C" w:rsidP="009A433B">
            <w:pPr>
              <w:jc w:val="right"/>
              <w:rPr>
                <w:lang w:val="bg-BG"/>
              </w:rPr>
            </w:pPr>
            <w:r>
              <w:rPr>
                <w:lang w:val="bg-BG"/>
              </w:rPr>
              <w:t>-</w:t>
            </w:r>
          </w:p>
        </w:tc>
        <w:tc>
          <w:tcPr>
            <w:tcW w:w="512" w:type="dxa"/>
            <w:noWrap/>
            <w:vAlign w:val="bottom"/>
          </w:tcPr>
          <w:p w14:paraId="422544CD" w14:textId="77777777" w:rsidR="0000623C" w:rsidRPr="009D2490" w:rsidRDefault="0000623C" w:rsidP="00B50914">
            <w:pPr>
              <w:rPr>
                <w:lang w:val="bg-BG"/>
              </w:rPr>
            </w:pPr>
          </w:p>
        </w:tc>
        <w:tc>
          <w:tcPr>
            <w:tcW w:w="982" w:type="dxa"/>
            <w:vAlign w:val="bottom"/>
          </w:tcPr>
          <w:p w14:paraId="2ACD39F3" w14:textId="77635D39" w:rsidR="0000623C" w:rsidRPr="00BE5E93" w:rsidRDefault="00364DB0" w:rsidP="009A433B">
            <w:pPr>
              <w:jc w:val="right"/>
              <w:rPr>
                <w:b/>
                <w:lang w:val="bg-BG"/>
              </w:rPr>
            </w:pPr>
            <w:r>
              <w:rPr>
                <w:b/>
                <w:lang w:val="bg-BG"/>
              </w:rPr>
              <w:t>1,894</w:t>
            </w:r>
          </w:p>
        </w:tc>
      </w:tr>
      <w:tr w:rsidR="00E30670" w:rsidRPr="004E2832" w14:paraId="60468B7B" w14:textId="77777777" w:rsidTr="001E7A09">
        <w:trPr>
          <w:trHeight w:val="224"/>
        </w:trPr>
        <w:tc>
          <w:tcPr>
            <w:tcW w:w="2311" w:type="dxa"/>
            <w:vAlign w:val="bottom"/>
          </w:tcPr>
          <w:p w14:paraId="7093AE6F" w14:textId="77777777" w:rsidR="00DC7431" w:rsidRPr="004E2832" w:rsidRDefault="00DC7431" w:rsidP="00B50914">
            <w:pPr>
              <w:pStyle w:val="Header"/>
              <w:tabs>
                <w:tab w:val="left" w:pos="708"/>
              </w:tabs>
              <w:rPr>
                <w:b/>
              </w:rPr>
            </w:pPr>
            <w:r w:rsidRPr="004E2832">
              <w:rPr>
                <w:lang w:val="bg-BG"/>
              </w:rPr>
              <w:t>Други задължения</w:t>
            </w:r>
          </w:p>
        </w:tc>
        <w:tc>
          <w:tcPr>
            <w:tcW w:w="1332" w:type="dxa"/>
            <w:tcBorders>
              <w:bottom w:val="single" w:sz="4" w:space="0" w:color="auto"/>
            </w:tcBorders>
            <w:vAlign w:val="bottom"/>
          </w:tcPr>
          <w:p w14:paraId="6C97DCB8" w14:textId="77777777" w:rsidR="00DC7431" w:rsidRPr="0097511F" w:rsidRDefault="0097511F" w:rsidP="00BE5491">
            <w:pPr>
              <w:jc w:val="right"/>
              <w:rPr>
                <w:b/>
              </w:rPr>
            </w:pPr>
            <w:r>
              <w:rPr>
                <w:b/>
              </w:rPr>
              <w:t>-</w:t>
            </w:r>
          </w:p>
        </w:tc>
        <w:tc>
          <w:tcPr>
            <w:tcW w:w="562" w:type="dxa"/>
            <w:noWrap/>
            <w:vAlign w:val="bottom"/>
          </w:tcPr>
          <w:p w14:paraId="18FB7D8D" w14:textId="77777777" w:rsidR="00DC7431" w:rsidRPr="009D2490" w:rsidRDefault="00DC7431" w:rsidP="00B50914">
            <w:pPr>
              <w:jc w:val="right"/>
            </w:pPr>
          </w:p>
        </w:tc>
        <w:tc>
          <w:tcPr>
            <w:tcW w:w="1335" w:type="dxa"/>
            <w:tcBorders>
              <w:bottom w:val="single" w:sz="4" w:space="0" w:color="auto"/>
            </w:tcBorders>
            <w:vAlign w:val="bottom"/>
          </w:tcPr>
          <w:p w14:paraId="030C43B2" w14:textId="43462D76" w:rsidR="00DC7431" w:rsidRPr="00BE5E93" w:rsidDel="00DD238E" w:rsidRDefault="00692DC2" w:rsidP="00C55362">
            <w:pPr>
              <w:jc w:val="right"/>
              <w:rPr>
                <w:lang w:val="bg-BG"/>
              </w:rPr>
            </w:pPr>
            <w:r>
              <w:rPr>
                <w:lang w:val="bg-BG"/>
              </w:rPr>
              <w:t>-</w:t>
            </w:r>
          </w:p>
        </w:tc>
        <w:tc>
          <w:tcPr>
            <w:tcW w:w="512" w:type="dxa"/>
            <w:noWrap/>
            <w:vAlign w:val="bottom"/>
          </w:tcPr>
          <w:p w14:paraId="088DC35B" w14:textId="77777777" w:rsidR="00DC7431" w:rsidRPr="009D2490" w:rsidRDefault="00DC7431" w:rsidP="00B50914">
            <w:pPr>
              <w:jc w:val="right"/>
            </w:pPr>
          </w:p>
        </w:tc>
        <w:tc>
          <w:tcPr>
            <w:tcW w:w="1407" w:type="dxa"/>
            <w:tcBorders>
              <w:bottom w:val="single" w:sz="4" w:space="0" w:color="auto"/>
            </w:tcBorders>
          </w:tcPr>
          <w:p w14:paraId="418C3CAC" w14:textId="7E1DF897" w:rsidR="00344CFB" w:rsidRPr="00364DB0" w:rsidRDefault="001E7A09" w:rsidP="009A433B">
            <w:pPr>
              <w:jc w:val="right"/>
              <w:rPr>
                <w:lang w:val="bg-BG"/>
              </w:rPr>
            </w:pPr>
            <w:r>
              <w:rPr>
                <w:lang w:val="bg-BG"/>
              </w:rPr>
              <w:t>3,</w:t>
            </w:r>
            <w:r w:rsidR="00B0370F" w:rsidDel="00B0370F">
              <w:rPr>
                <w:lang w:val="bg-BG"/>
              </w:rPr>
              <w:t xml:space="preserve"> </w:t>
            </w:r>
            <w:r w:rsidR="00B0370F">
              <w:t>675</w:t>
            </w:r>
          </w:p>
        </w:tc>
        <w:tc>
          <w:tcPr>
            <w:tcW w:w="512" w:type="dxa"/>
            <w:noWrap/>
            <w:vAlign w:val="bottom"/>
          </w:tcPr>
          <w:p w14:paraId="3C006F50" w14:textId="77777777" w:rsidR="00DC7431" w:rsidRPr="009D2490" w:rsidRDefault="00DC7431" w:rsidP="00B50914">
            <w:pPr>
              <w:rPr>
                <w:lang w:val="bg-BG"/>
              </w:rPr>
            </w:pPr>
          </w:p>
        </w:tc>
        <w:tc>
          <w:tcPr>
            <w:tcW w:w="982" w:type="dxa"/>
            <w:tcBorders>
              <w:bottom w:val="single" w:sz="4" w:space="0" w:color="auto"/>
            </w:tcBorders>
            <w:vAlign w:val="bottom"/>
          </w:tcPr>
          <w:p w14:paraId="77BB1CA3" w14:textId="5ED6C50B" w:rsidR="00EC3602" w:rsidRPr="002D3DDD" w:rsidRDefault="001E7A09" w:rsidP="009A433B">
            <w:pPr>
              <w:jc w:val="right"/>
              <w:rPr>
                <w:b/>
              </w:rPr>
            </w:pPr>
            <w:r>
              <w:rPr>
                <w:b/>
                <w:lang w:val="bg-BG"/>
              </w:rPr>
              <w:t>3,</w:t>
            </w:r>
            <w:r w:rsidR="00B0370F">
              <w:rPr>
                <w:b/>
              </w:rPr>
              <w:t>675</w:t>
            </w:r>
          </w:p>
        </w:tc>
      </w:tr>
      <w:tr w:rsidR="00E30670" w:rsidRPr="004E2832" w14:paraId="69985E33" w14:textId="77777777" w:rsidTr="00F04C7C">
        <w:trPr>
          <w:trHeight w:val="224"/>
        </w:trPr>
        <w:tc>
          <w:tcPr>
            <w:tcW w:w="2311" w:type="dxa"/>
            <w:vAlign w:val="bottom"/>
          </w:tcPr>
          <w:p w14:paraId="0D61C7AD" w14:textId="77777777" w:rsidR="002663D5" w:rsidRPr="004E2832" w:rsidRDefault="00701C80" w:rsidP="00B50914">
            <w:pPr>
              <w:pStyle w:val="Header"/>
              <w:tabs>
                <w:tab w:val="left" w:pos="708"/>
              </w:tabs>
              <w:rPr>
                <w:lang w:val="bg-BG"/>
              </w:rPr>
            </w:pPr>
            <w:r>
              <w:rPr>
                <w:b/>
              </w:rPr>
              <w:t>Общо</w:t>
            </w:r>
            <w:r>
              <w:rPr>
                <w:b/>
                <w:lang w:val="bg-BG"/>
              </w:rPr>
              <w:t xml:space="preserve"> финансови пасиви</w:t>
            </w:r>
          </w:p>
        </w:tc>
        <w:tc>
          <w:tcPr>
            <w:tcW w:w="1332" w:type="dxa"/>
            <w:tcBorders>
              <w:top w:val="single" w:sz="4" w:space="0" w:color="auto"/>
              <w:bottom w:val="double" w:sz="4" w:space="0" w:color="auto"/>
            </w:tcBorders>
            <w:vAlign w:val="bottom"/>
          </w:tcPr>
          <w:p w14:paraId="7B35F117" w14:textId="6EBE9679" w:rsidR="002663D5" w:rsidRPr="0097511F" w:rsidRDefault="00364DB0" w:rsidP="00BE5491">
            <w:pPr>
              <w:jc w:val="right"/>
              <w:rPr>
                <w:b/>
              </w:rPr>
            </w:pPr>
            <w:r>
              <w:rPr>
                <w:b/>
                <w:lang w:val="bg-BG"/>
              </w:rPr>
              <w:t>1,894</w:t>
            </w:r>
          </w:p>
        </w:tc>
        <w:tc>
          <w:tcPr>
            <w:tcW w:w="562" w:type="dxa"/>
            <w:noWrap/>
            <w:vAlign w:val="bottom"/>
          </w:tcPr>
          <w:p w14:paraId="5F6EF6DD" w14:textId="77777777" w:rsidR="002663D5" w:rsidRPr="009D2490" w:rsidRDefault="002663D5" w:rsidP="00B50914">
            <w:pPr>
              <w:jc w:val="right"/>
            </w:pPr>
          </w:p>
        </w:tc>
        <w:tc>
          <w:tcPr>
            <w:tcW w:w="1335" w:type="dxa"/>
            <w:tcBorders>
              <w:top w:val="single" w:sz="4" w:space="0" w:color="auto"/>
              <w:bottom w:val="double" w:sz="4" w:space="0" w:color="auto"/>
            </w:tcBorders>
            <w:vAlign w:val="bottom"/>
          </w:tcPr>
          <w:p w14:paraId="3F0171B3" w14:textId="11AC80E1" w:rsidR="002663D5" w:rsidRPr="00BE5E93" w:rsidRDefault="00364DB0" w:rsidP="00C55362">
            <w:pPr>
              <w:jc w:val="right"/>
              <w:rPr>
                <w:b/>
                <w:lang w:val="bg-BG"/>
              </w:rPr>
            </w:pPr>
            <w:r>
              <w:rPr>
                <w:b/>
                <w:lang w:val="bg-BG"/>
              </w:rPr>
              <w:t>1,686</w:t>
            </w:r>
          </w:p>
        </w:tc>
        <w:tc>
          <w:tcPr>
            <w:tcW w:w="512" w:type="dxa"/>
            <w:noWrap/>
            <w:vAlign w:val="bottom"/>
          </w:tcPr>
          <w:p w14:paraId="3573ABB5" w14:textId="77777777" w:rsidR="002663D5" w:rsidRPr="009D2490" w:rsidRDefault="002663D5" w:rsidP="00B50914">
            <w:pPr>
              <w:jc w:val="right"/>
            </w:pPr>
          </w:p>
        </w:tc>
        <w:tc>
          <w:tcPr>
            <w:tcW w:w="1407" w:type="dxa"/>
            <w:tcBorders>
              <w:top w:val="single" w:sz="4" w:space="0" w:color="auto"/>
              <w:bottom w:val="double" w:sz="4" w:space="0" w:color="auto"/>
            </w:tcBorders>
          </w:tcPr>
          <w:p w14:paraId="318F03C4" w14:textId="70523180" w:rsidR="00EC3602" w:rsidRPr="002D3DDD" w:rsidRDefault="001E7A09" w:rsidP="009A433B">
            <w:pPr>
              <w:jc w:val="right"/>
              <w:rPr>
                <w:b/>
              </w:rPr>
            </w:pPr>
            <w:r>
              <w:rPr>
                <w:b/>
                <w:lang w:val="bg-BG"/>
              </w:rPr>
              <w:t>3,</w:t>
            </w:r>
            <w:r w:rsidR="003775D4">
              <w:rPr>
                <w:b/>
              </w:rPr>
              <w:t>675</w:t>
            </w:r>
          </w:p>
        </w:tc>
        <w:tc>
          <w:tcPr>
            <w:tcW w:w="512" w:type="dxa"/>
            <w:noWrap/>
            <w:vAlign w:val="bottom"/>
          </w:tcPr>
          <w:p w14:paraId="569034D8" w14:textId="77777777" w:rsidR="002663D5" w:rsidRPr="009D2490" w:rsidRDefault="002663D5" w:rsidP="00B50914">
            <w:pPr>
              <w:rPr>
                <w:lang w:val="bg-BG"/>
              </w:rPr>
            </w:pPr>
          </w:p>
        </w:tc>
        <w:tc>
          <w:tcPr>
            <w:tcW w:w="982" w:type="dxa"/>
            <w:tcBorders>
              <w:top w:val="single" w:sz="4" w:space="0" w:color="auto"/>
              <w:bottom w:val="double" w:sz="4" w:space="0" w:color="auto"/>
            </w:tcBorders>
            <w:vAlign w:val="bottom"/>
          </w:tcPr>
          <w:p w14:paraId="7548169C" w14:textId="1C41FB08" w:rsidR="00EC3602" w:rsidRPr="002D3DDD" w:rsidRDefault="001E7A09" w:rsidP="009A433B">
            <w:pPr>
              <w:jc w:val="right"/>
              <w:rPr>
                <w:b/>
              </w:rPr>
            </w:pPr>
            <w:r>
              <w:rPr>
                <w:b/>
                <w:lang w:val="bg-BG"/>
              </w:rPr>
              <w:t>7,</w:t>
            </w:r>
            <w:r w:rsidR="00B0370F">
              <w:rPr>
                <w:b/>
              </w:rPr>
              <w:t>255</w:t>
            </w:r>
          </w:p>
        </w:tc>
      </w:tr>
      <w:tr w:rsidR="00767FB3" w:rsidRPr="004E2832" w14:paraId="2B5381C9" w14:textId="77777777" w:rsidTr="00F04C7C">
        <w:trPr>
          <w:trHeight w:val="285"/>
        </w:trPr>
        <w:tc>
          <w:tcPr>
            <w:tcW w:w="2311" w:type="dxa"/>
            <w:vAlign w:val="bottom"/>
          </w:tcPr>
          <w:p w14:paraId="1562AA5D" w14:textId="77777777" w:rsidR="00767FB3" w:rsidRDefault="00767FB3" w:rsidP="005672A6">
            <w:pPr>
              <w:pStyle w:val="xl29"/>
              <w:pBdr>
                <w:bottom w:val="none" w:sz="0" w:space="0" w:color="auto"/>
              </w:pBdr>
              <w:spacing w:before="0" w:beforeAutospacing="0" w:after="0" w:afterAutospacing="0"/>
              <w:rPr>
                <w:sz w:val="20"/>
                <w:szCs w:val="20"/>
                <w:lang w:val="bg-BG"/>
              </w:rPr>
            </w:pPr>
          </w:p>
        </w:tc>
        <w:tc>
          <w:tcPr>
            <w:tcW w:w="3229" w:type="dxa"/>
            <w:gridSpan w:val="3"/>
            <w:vAlign w:val="bottom"/>
          </w:tcPr>
          <w:p w14:paraId="052E717A" w14:textId="77777777" w:rsidR="00767FB3" w:rsidRDefault="00767FB3" w:rsidP="005672A6">
            <w:pPr>
              <w:jc w:val="center"/>
              <w:rPr>
                <w:b/>
                <w:bCs/>
              </w:rPr>
            </w:pPr>
          </w:p>
        </w:tc>
        <w:tc>
          <w:tcPr>
            <w:tcW w:w="512" w:type="dxa"/>
            <w:noWrap/>
            <w:vAlign w:val="bottom"/>
          </w:tcPr>
          <w:p w14:paraId="61C417EE" w14:textId="77777777" w:rsidR="00767FB3" w:rsidRPr="004E2832" w:rsidRDefault="00767FB3" w:rsidP="005672A6"/>
        </w:tc>
        <w:tc>
          <w:tcPr>
            <w:tcW w:w="1407" w:type="dxa"/>
            <w:vAlign w:val="bottom"/>
          </w:tcPr>
          <w:p w14:paraId="3AD6F1A8" w14:textId="77777777" w:rsidR="00767FB3" w:rsidRDefault="00767FB3" w:rsidP="005672A6">
            <w:pPr>
              <w:jc w:val="center"/>
              <w:rPr>
                <w:b/>
                <w:bCs/>
                <w:lang w:val="bg-BG"/>
              </w:rPr>
            </w:pPr>
          </w:p>
        </w:tc>
        <w:tc>
          <w:tcPr>
            <w:tcW w:w="512" w:type="dxa"/>
            <w:noWrap/>
            <w:vAlign w:val="bottom"/>
          </w:tcPr>
          <w:p w14:paraId="63019EF5" w14:textId="77777777" w:rsidR="00767FB3" w:rsidRPr="004E2832" w:rsidRDefault="00767FB3" w:rsidP="005672A6"/>
        </w:tc>
        <w:tc>
          <w:tcPr>
            <w:tcW w:w="982" w:type="dxa"/>
            <w:vAlign w:val="bottom"/>
          </w:tcPr>
          <w:p w14:paraId="503C108B" w14:textId="77777777" w:rsidR="00767FB3" w:rsidRDefault="00767FB3" w:rsidP="005672A6">
            <w:pPr>
              <w:jc w:val="right"/>
              <w:rPr>
                <w:b/>
                <w:bCs/>
              </w:rPr>
            </w:pPr>
          </w:p>
        </w:tc>
      </w:tr>
    </w:tbl>
    <w:p w14:paraId="3F79435E" w14:textId="144310C0" w:rsidR="00366CFD" w:rsidRDefault="0038696A" w:rsidP="004E620C">
      <w:pPr>
        <w:spacing w:line="288" w:lineRule="auto"/>
        <w:jc w:val="both"/>
        <w:rPr>
          <w:spacing w:val="-4"/>
          <w:lang w:val="bg-BG"/>
        </w:rPr>
      </w:pPr>
      <w:r w:rsidRPr="0038696A">
        <w:rPr>
          <w:spacing w:val="-4"/>
          <w:lang w:val="bg-BG"/>
        </w:rPr>
        <w:t xml:space="preserve"> </w:t>
      </w:r>
    </w:p>
    <w:p w14:paraId="6BE6628D" w14:textId="005F9C09" w:rsidR="00323D44" w:rsidRDefault="00323D44" w:rsidP="004E620C">
      <w:pPr>
        <w:spacing w:line="288" w:lineRule="auto"/>
        <w:jc w:val="both"/>
        <w:rPr>
          <w:spacing w:val="-4"/>
          <w:lang w:val="bg-BG"/>
        </w:rPr>
      </w:pPr>
    </w:p>
    <w:p w14:paraId="6EF1AC74" w14:textId="77777777" w:rsidR="00323D44" w:rsidRDefault="00323D44" w:rsidP="004E620C">
      <w:pPr>
        <w:spacing w:line="288" w:lineRule="auto"/>
        <w:jc w:val="both"/>
        <w:rPr>
          <w:spacing w:val="-4"/>
          <w:lang w:val="bg-BG"/>
        </w:rPr>
      </w:pPr>
    </w:p>
    <w:tbl>
      <w:tblPr>
        <w:tblW w:w="8910" w:type="dxa"/>
        <w:tblCellMar>
          <w:left w:w="0" w:type="dxa"/>
          <w:right w:w="0" w:type="dxa"/>
        </w:tblCellMar>
        <w:tblLook w:val="0000" w:firstRow="0" w:lastRow="0" w:firstColumn="0" w:lastColumn="0" w:noHBand="0" w:noVBand="0"/>
      </w:tblPr>
      <w:tblGrid>
        <w:gridCol w:w="2182"/>
        <w:gridCol w:w="1241"/>
        <w:gridCol w:w="759"/>
        <w:gridCol w:w="1287"/>
        <w:gridCol w:w="556"/>
        <w:gridCol w:w="1418"/>
        <w:gridCol w:w="586"/>
        <w:gridCol w:w="881"/>
      </w:tblGrid>
      <w:tr w:rsidR="00A90327" w:rsidRPr="004E2832" w14:paraId="304FE0B3" w14:textId="77777777" w:rsidTr="009D1A42">
        <w:trPr>
          <w:trHeight w:val="283"/>
        </w:trPr>
        <w:tc>
          <w:tcPr>
            <w:tcW w:w="2203" w:type="dxa"/>
            <w:vAlign w:val="bottom"/>
          </w:tcPr>
          <w:p w14:paraId="2A1A4C9C" w14:textId="2E033948" w:rsidR="00366CFD" w:rsidRPr="004E2832" w:rsidRDefault="00366CFD" w:rsidP="00F04C7C">
            <w:pPr>
              <w:pStyle w:val="xl29"/>
              <w:pBdr>
                <w:bottom w:val="none" w:sz="0" w:space="0" w:color="auto"/>
              </w:pBdr>
              <w:spacing w:before="0" w:beforeAutospacing="0" w:after="0" w:afterAutospacing="0"/>
              <w:rPr>
                <w:sz w:val="20"/>
                <w:szCs w:val="20"/>
                <w:lang w:val="bg-BG"/>
              </w:rPr>
            </w:pPr>
            <w:r>
              <w:rPr>
                <w:sz w:val="20"/>
                <w:szCs w:val="20"/>
                <w:lang w:val="bg-BG"/>
              </w:rPr>
              <w:t>31 декември  201</w:t>
            </w:r>
            <w:r w:rsidR="00F04C7C">
              <w:rPr>
                <w:sz w:val="20"/>
                <w:szCs w:val="20"/>
                <w:lang w:val="bg-BG"/>
              </w:rPr>
              <w:t>9</w:t>
            </w:r>
          </w:p>
        </w:tc>
        <w:tc>
          <w:tcPr>
            <w:tcW w:w="3284" w:type="dxa"/>
            <w:gridSpan w:val="3"/>
            <w:vAlign w:val="bottom"/>
          </w:tcPr>
          <w:p w14:paraId="4DF9BFE2" w14:textId="77777777" w:rsidR="00366CFD" w:rsidRPr="004E2832" w:rsidRDefault="00366CFD" w:rsidP="00366CFD">
            <w:pPr>
              <w:jc w:val="center"/>
              <w:rPr>
                <w:b/>
                <w:bCs/>
              </w:rPr>
            </w:pPr>
            <w:r>
              <w:rPr>
                <w:b/>
                <w:bCs/>
              </w:rPr>
              <w:t>Лихвени</w:t>
            </w:r>
          </w:p>
        </w:tc>
        <w:tc>
          <w:tcPr>
            <w:tcW w:w="540" w:type="dxa"/>
            <w:noWrap/>
            <w:vAlign w:val="bottom"/>
          </w:tcPr>
          <w:p w14:paraId="01431852" w14:textId="77777777" w:rsidR="00366CFD" w:rsidRPr="004E2832" w:rsidRDefault="00366CFD" w:rsidP="00366CFD"/>
        </w:tc>
        <w:tc>
          <w:tcPr>
            <w:tcW w:w="1425" w:type="dxa"/>
            <w:vAlign w:val="bottom"/>
          </w:tcPr>
          <w:p w14:paraId="0608C5C1" w14:textId="77777777" w:rsidR="00366CFD" w:rsidRPr="004E2832" w:rsidRDefault="00366CFD" w:rsidP="00366CFD">
            <w:pPr>
              <w:jc w:val="center"/>
              <w:rPr>
                <w:b/>
                <w:bCs/>
                <w:lang w:val="bg-BG"/>
              </w:rPr>
            </w:pPr>
            <w:r>
              <w:rPr>
                <w:b/>
                <w:bCs/>
                <w:lang w:val="bg-BG"/>
              </w:rPr>
              <w:t>Безлихвени</w:t>
            </w:r>
          </w:p>
        </w:tc>
        <w:tc>
          <w:tcPr>
            <w:tcW w:w="570" w:type="dxa"/>
            <w:noWrap/>
            <w:vAlign w:val="bottom"/>
          </w:tcPr>
          <w:p w14:paraId="199726ED" w14:textId="77777777" w:rsidR="00366CFD" w:rsidRPr="004E2832" w:rsidRDefault="00366CFD" w:rsidP="00366CFD"/>
        </w:tc>
        <w:tc>
          <w:tcPr>
            <w:tcW w:w="888" w:type="dxa"/>
            <w:vAlign w:val="bottom"/>
          </w:tcPr>
          <w:p w14:paraId="56BD1EB5" w14:textId="77777777" w:rsidR="00366CFD" w:rsidRPr="004E2832" w:rsidRDefault="00366CFD" w:rsidP="00366CFD">
            <w:pPr>
              <w:jc w:val="right"/>
              <w:rPr>
                <w:b/>
                <w:bCs/>
              </w:rPr>
            </w:pPr>
            <w:r>
              <w:rPr>
                <w:b/>
                <w:bCs/>
              </w:rPr>
              <w:t>Общо</w:t>
            </w:r>
          </w:p>
        </w:tc>
      </w:tr>
      <w:tr w:rsidR="00AD2B19" w:rsidRPr="004E2832" w14:paraId="434BED86" w14:textId="77777777" w:rsidTr="00AD2B19">
        <w:trPr>
          <w:trHeight w:val="536"/>
        </w:trPr>
        <w:tc>
          <w:tcPr>
            <w:tcW w:w="2203" w:type="dxa"/>
            <w:vAlign w:val="bottom"/>
          </w:tcPr>
          <w:p w14:paraId="036C0201" w14:textId="77777777" w:rsidR="00366CFD" w:rsidRPr="004E2832" w:rsidRDefault="00366CFD" w:rsidP="00366CFD"/>
        </w:tc>
        <w:tc>
          <w:tcPr>
            <w:tcW w:w="1248" w:type="dxa"/>
            <w:vAlign w:val="bottom"/>
          </w:tcPr>
          <w:p w14:paraId="6195A512" w14:textId="77777777" w:rsidR="00366CFD" w:rsidRPr="004E2832" w:rsidRDefault="00366CFD" w:rsidP="00366CFD">
            <w:pPr>
              <w:jc w:val="right"/>
              <w:rPr>
                <w:b/>
                <w:bCs/>
                <w:i/>
                <w:iCs/>
              </w:rPr>
            </w:pPr>
            <w:r>
              <w:rPr>
                <w:b/>
                <w:bCs/>
                <w:i/>
                <w:iCs/>
              </w:rPr>
              <w:t xml:space="preserve"> Фиксиран лихвен %</w:t>
            </w:r>
          </w:p>
        </w:tc>
        <w:tc>
          <w:tcPr>
            <w:tcW w:w="743" w:type="dxa"/>
            <w:noWrap/>
            <w:vAlign w:val="bottom"/>
          </w:tcPr>
          <w:p w14:paraId="44EA9308" w14:textId="77777777" w:rsidR="00366CFD" w:rsidRPr="004E2832" w:rsidRDefault="00366CFD" w:rsidP="00366CFD"/>
        </w:tc>
        <w:tc>
          <w:tcPr>
            <w:tcW w:w="1293" w:type="dxa"/>
            <w:vAlign w:val="bottom"/>
          </w:tcPr>
          <w:p w14:paraId="76177E88" w14:textId="77777777" w:rsidR="00366CFD" w:rsidRPr="004E2832" w:rsidRDefault="00366CFD" w:rsidP="00366CFD">
            <w:pPr>
              <w:jc w:val="right"/>
              <w:rPr>
                <w:b/>
                <w:bCs/>
                <w:i/>
                <w:iCs/>
              </w:rPr>
            </w:pPr>
            <w:r>
              <w:rPr>
                <w:b/>
                <w:bCs/>
                <w:i/>
                <w:iCs/>
              </w:rPr>
              <w:t>Променлив лихвен %</w:t>
            </w:r>
          </w:p>
        </w:tc>
        <w:tc>
          <w:tcPr>
            <w:tcW w:w="540" w:type="dxa"/>
            <w:noWrap/>
            <w:vAlign w:val="bottom"/>
          </w:tcPr>
          <w:p w14:paraId="7E5E256F" w14:textId="77777777" w:rsidR="00366CFD" w:rsidRPr="004E2832" w:rsidRDefault="00366CFD" w:rsidP="00366CFD"/>
        </w:tc>
        <w:tc>
          <w:tcPr>
            <w:tcW w:w="1425" w:type="dxa"/>
            <w:vAlign w:val="bottom"/>
          </w:tcPr>
          <w:p w14:paraId="7CCF013E" w14:textId="77777777" w:rsidR="00366CFD" w:rsidRPr="004E2832" w:rsidRDefault="00366CFD" w:rsidP="00366CFD">
            <w:pPr>
              <w:jc w:val="center"/>
              <w:rPr>
                <w:b/>
                <w:bCs/>
              </w:rPr>
            </w:pPr>
          </w:p>
        </w:tc>
        <w:tc>
          <w:tcPr>
            <w:tcW w:w="570" w:type="dxa"/>
            <w:noWrap/>
            <w:vAlign w:val="bottom"/>
          </w:tcPr>
          <w:p w14:paraId="2C6F9359" w14:textId="77777777" w:rsidR="00366CFD" w:rsidRPr="004E2832" w:rsidRDefault="00366CFD" w:rsidP="00366CFD"/>
        </w:tc>
        <w:tc>
          <w:tcPr>
            <w:tcW w:w="888" w:type="dxa"/>
            <w:vAlign w:val="bottom"/>
          </w:tcPr>
          <w:p w14:paraId="4F747F7E" w14:textId="77777777" w:rsidR="00366CFD" w:rsidRPr="004E2832" w:rsidRDefault="00366CFD" w:rsidP="00366CFD">
            <w:pPr>
              <w:jc w:val="right"/>
              <w:rPr>
                <w:b/>
                <w:bCs/>
              </w:rPr>
            </w:pPr>
          </w:p>
        </w:tc>
      </w:tr>
      <w:tr w:rsidR="00AD2B19" w:rsidRPr="004E2832" w14:paraId="71B231F1" w14:textId="77777777" w:rsidTr="00AD2B19">
        <w:trPr>
          <w:trHeight w:val="268"/>
        </w:trPr>
        <w:tc>
          <w:tcPr>
            <w:tcW w:w="2203" w:type="dxa"/>
            <w:vAlign w:val="bottom"/>
          </w:tcPr>
          <w:p w14:paraId="52E404F8" w14:textId="77777777" w:rsidR="00366CFD" w:rsidRPr="004E2832" w:rsidRDefault="00366CFD" w:rsidP="00366CFD"/>
        </w:tc>
        <w:tc>
          <w:tcPr>
            <w:tcW w:w="1248" w:type="dxa"/>
            <w:vAlign w:val="bottom"/>
          </w:tcPr>
          <w:p w14:paraId="109F8F63" w14:textId="77777777" w:rsidR="00366CFD" w:rsidRPr="004E2832" w:rsidRDefault="00366CFD" w:rsidP="00366CFD">
            <w:pPr>
              <w:jc w:val="right"/>
              <w:rPr>
                <w:b/>
                <w:bCs/>
                <w:iCs/>
              </w:rPr>
            </w:pPr>
            <w:r w:rsidRPr="0038696A">
              <w:rPr>
                <w:b/>
                <w:bCs/>
                <w:iCs/>
              </w:rPr>
              <w:t>BGN '000</w:t>
            </w:r>
          </w:p>
        </w:tc>
        <w:tc>
          <w:tcPr>
            <w:tcW w:w="743" w:type="dxa"/>
            <w:noWrap/>
            <w:vAlign w:val="bottom"/>
          </w:tcPr>
          <w:p w14:paraId="544C9504" w14:textId="77777777" w:rsidR="00366CFD" w:rsidRPr="004E2832" w:rsidRDefault="00366CFD" w:rsidP="00366CFD"/>
        </w:tc>
        <w:tc>
          <w:tcPr>
            <w:tcW w:w="1293" w:type="dxa"/>
            <w:vAlign w:val="bottom"/>
          </w:tcPr>
          <w:p w14:paraId="18FDA24E" w14:textId="77777777" w:rsidR="00366CFD" w:rsidRPr="004E2832" w:rsidRDefault="00366CFD" w:rsidP="00366CFD">
            <w:pPr>
              <w:jc w:val="right"/>
              <w:rPr>
                <w:b/>
                <w:bCs/>
                <w:iCs/>
              </w:rPr>
            </w:pPr>
            <w:r w:rsidRPr="0038696A">
              <w:rPr>
                <w:b/>
                <w:bCs/>
                <w:iCs/>
              </w:rPr>
              <w:t>BGN '000</w:t>
            </w:r>
          </w:p>
        </w:tc>
        <w:tc>
          <w:tcPr>
            <w:tcW w:w="540" w:type="dxa"/>
            <w:noWrap/>
            <w:vAlign w:val="bottom"/>
          </w:tcPr>
          <w:p w14:paraId="55485ABC" w14:textId="77777777" w:rsidR="00366CFD" w:rsidRPr="004E2832" w:rsidRDefault="00366CFD" w:rsidP="00366CFD"/>
        </w:tc>
        <w:tc>
          <w:tcPr>
            <w:tcW w:w="1425" w:type="dxa"/>
            <w:vAlign w:val="bottom"/>
          </w:tcPr>
          <w:p w14:paraId="53CDB450" w14:textId="77777777" w:rsidR="00366CFD" w:rsidRPr="004E2832" w:rsidRDefault="00366CFD" w:rsidP="00366CFD">
            <w:pPr>
              <w:jc w:val="right"/>
              <w:rPr>
                <w:b/>
                <w:bCs/>
                <w:iCs/>
              </w:rPr>
            </w:pPr>
            <w:r w:rsidRPr="0038696A">
              <w:rPr>
                <w:b/>
                <w:bCs/>
                <w:iCs/>
              </w:rPr>
              <w:t>BGN '000</w:t>
            </w:r>
          </w:p>
        </w:tc>
        <w:tc>
          <w:tcPr>
            <w:tcW w:w="570" w:type="dxa"/>
            <w:noWrap/>
            <w:vAlign w:val="bottom"/>
          </w:tcPr>
          <w:p w14:paraId="158B4EFC" w14:textId="77777777" w:rsidR="00366CFD" w:rsidRPr="004E2832" w:rsidRDefault="00366CFD" w:rsidP="00366CFD"/>
        </w:tc>
        <w:tc>
          <w:tcPr>
            <w:tcW w:w="888" w:type="dxa"/>
            <w:vAlign w:val="bottom"/>
          </w:tcPr>
          <w:p w14:paraId="1C61DEEF" w14:textId="77777777" w:rsidR="00366CFD" w:rsidRPr="004E2832" w:rsidRDefault="00366CFD" w:rsidP="00366CFD">
            <w:pPr>
              <w:jc w:val="right"/>
              <w:rPr>
                <w:b/>
                <w:bCs/>
                <w:iCs/>
              </w:rPr>
            </w:pPr>
            <w:r w:rsidRPr="0038696A">
              <w:rPr>
                <w:b/>
                <w:bCs/>
                <w:iCs/>
              </w:rPr>
              <w:t>BGN '000</w:t>
            </w:r>
          </w:p>
        </w:tc>
      </w:tr>
      <w:tr w:rsidR="00AD2B19" w:rsidRPr="004E2832" w14:paraId="74DD2CC3" w14:textId="77777777" w:rsidTr="00AD2B19">
        <w:trPr>
          <w:trHeight w:val="245"/>
        </w:trPr>
        <w:tc>
          <w:tcPr>
            <w:tcW w:w="2203" w:type="dxa"/>
            <w:vAlign w:val="bottom"/>
          </w:tcPr>
          <w:p w14:paraId="5C32D074" w14:textId="77777777" w:rsidR="00366CFD" w:rsidRPr="009C09E2" w:rsidRDefault="00366CFD" w:rsidP="00366CFD">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248" w:type="dxa"/>
            <w:vAlign w:val="bottom"/>
          </w:tcPr>
          <w:p w14:paraId="2473CD2E" w14:textId="77777777" w:rsidR="00366CFD" w:rsidRPr="009D2490" w:rsidRDefault="00366CFD" w:rsidP="00366CFD">
            <w:pPr>
              <w:jc w:val="right"/>
            </w:pPr>
          </w:p>
        </w:tc>
        <w:tc>
          <w:tcPr>
            <w:tcW w:w="743" w:type="dxa"/>
            <w:noWrap/>
            <w:vAlign w:val="bottom"/>
          </w:tcPr>
          <w:p w14:paraId="09932BCA" w14:textId="77777777" w:rsidR="00366CFD" w:rsidRPr="009D2490" w:rsidRDefault="00366CFD" w:rsidP="00366CFD">
            <w:pPr>
              <w:jc w:val="center"/>
              <w:rPr>
                <w:lang w:val="bg-BG"/>
              </w:rPr>
            </w:pPr>
          </w:p>
        </w:tc>
        <w:tc>
          <w:tcPr>
            <w:tcW w:w="1293" w:type="dxa"/>
            <w:vAlign w:val="bottom"/>
          </w:tcPr>
          <w:p w14:paraId="6E03A232" w14:textId="77777777" w:rsidR="00366CFD" w:rsidRPr="009D2490" w:rsidRDefault="00366CFD" w:rsidP="00366CFD">
            <w:pPr>
              <w:jc w:val="right"/>
            </w:pPr>
          </w:p>
        </w:tc>
        <w:tc>
          <w:tcPr>
            <w:tcW w:w="540" w:type="dxa"/>
            <w:noWrap/>
            <w:vAlign w:val="bottom"/>
          </w:tcPr>
          <w:p w14:paraId="1C7252C0" w14:textId="77777777" w:rsidR="00366CFD" w:rsidRPr="009D2490" w:rsidRDefault="00366CFD" w:rsidP="00366CFD">
            <w:pPr>
              <w:jc w:val="right"/>
            </w:pPr>
          </w:p>
        </w:tc>
        <w:tc>
          <w:tcPr>
            <w:tcW w:w="1425" w:type="dxa"/>
            <w:vAlign w:val="bottom"/>
          </w:tcPr>
          <w:p w14:paraId="68DD4984" w14:textId="77777777" w:rsidR="00366CFD" w:rsidRPr="000F7EF2" w:rsidRDefault="00366CFD" w:rsidP="00366CFD">
            <w:pPr>
              <w:jc w:val="right"/>
              <w:rPr>
                <w:lang w:val="bg-BG"/>
              </w:rPr>
            </w:pPr>
            <w:r>
              <w:rPr>
                <w:lang w:val="bg-BG"/>
              </w:rPr>
              <w:t>6</w:t>
            </w:r>
          </w:p>
        </w:tc>
        <w:tc>
          <w:tcPr>
            <w:tcW w:w="570" w:type="dxa"/>
            <w:noWrap/>
            <w:vAlign w:val="bottom"/>
          </w:tcPr>
          <w:p w14:paraId="0C5A4EE2" w14:textId="77777777" w:rsidR="00366CFD" w:rsidRPr="009D2490" w:rsidRDefault="00366CFD" w:rsidP="00366CFD">
            <w:pPr>
              <w:jc w:val="right"/>
            </w:pPr>
          </w:p>
        </w:tc>
        <w:tc>
          <w:tcPr>
            <w:tcW w:w="888" w:type="dxa"/>
            <w:vAlign w:val="bottom"/>
          </w:tcPr>
          <w:p w14:paraId="7F90E63A" w14:textId="77777777" w:rsidR="00366CFD" w:rsidRPr="000F7EF2" w:rsidRDefault="00366CFD" w:rsidP="00366CFD">
            <w:pPr>
              <w:jc w:val="right"/>
              <w:rPr>
                <w:b/>
                <w:lang w:val="bg-BG"/>
              </w:rPr>
            </w:pPr>
            <w:r>
              <w:rPr>
                <w:b/>
                <w:lang w:val="bg-BG"/>
              </w:rPr>
              <w:t>6</w:t>
            </w:r>
          </w:p>
        </w:tc>
      </w:tr>
      <w:tr w:rsidR="00AD2B19" w:rsidRPr="004E2832" w14:paraId="7E7D9764" w14:textId="77777777" w:rsidTr="00AD2B19">
        <w:trPr>
          <w:trHeight w:val="245"/>
        </w:trPr>
        <w:tc>
          <w:tcPr>
            <w:tcW w:w="2203" w:type="dxa"/>
            <w:vAlign w:val="bottom"/>
          </w:tcPr>
          <w:p w14:paraId="640B320B" w14:textId="77777777" w:rsidR="00366CFD" w:rsidRPr="004E2832" w:rsidRDefault="00366CFD" w:rsidP="00366CFD">
            <w:r>
              <w:rPr>
                <w:lang w:val="bg-BG"/>
              </w:rPr>
              <w:lastRenderedPageBreak/>
              <w:t>Вземания и предоставени заеми</w:t>
            </w:r>
          </w:p>
        </w:tc>
        <w:tc>
          <w:tcPr>
            <w:tcW w:w="1248" w:type="dxa"/>
            <w:vAlign w:val="bottom"/>
          </w:tcPr>
          <w:p w14:paraId="1C8BBDEB" w14:textId="3DCFF438" w:rsidR="00366CFD" w:rsidRPr="009D2490" w:rsidRDefault="00F04C7C" w:rsidP="00366CFD">
            <w:pPr>
              <w:jc w:val="right"/>
              <w:rPr>
                <w:lang w:val="bg-BG"/>
              </w:rPr>
            </w:pPr>
            <w:r>
              <w:rPr>
                <w:lang w:val="bg-BG"/>
              </w:rPr>
              <w:t>-</w:t>
            </w:r>
          </w:p>
        </w:tc>
        <w:tc>
          <w:tcPr>
            <w:tcW w:w="743" w:type="dxa"/>
            <w:noWrap/>
            <w:vAlign w:val="bottom"/>
          </w:tcPr>
          <w:p w14:paraId="3801A5C1" w14:textId="77777777" w:rsidR="00366CFD" w:rsidRPr="009D2490" w:rsidRDefault="00366CFD" w:rsidP="00366CFD">
            <w:pPr>
              <w:jc w:val="right"/>
              <w:rPr>
                <w:lang w:val="bg-BG"/>
              </w:rPr>
            </w:pPr>
          </w:p>
        </w:tc>
        <w:tc>
          <w:tcPr>
            <w:tcW w:w="1293" w:type="dxa"/>
            <w:vAlign w:val="bottom"/>
          </w:tcPr>
          <w:p w14:paraId="3240BE99" w14:textId="77777777" w:rsidR="00366CFD" w:rsidRPr="000F7EF2" w:rsidRDefault="00366CFD" w:rsidP="00366CFD">
            <w:pPr>
              <w:jc w:val="right"/>
              <w:rPr>
                <w:lang w:val="bg-BG"/>
              </w:rPr>
            </w:pPr>
            <w:r>
              <w:rPr>
                <w:lang w:val="bg-BG"/>
              </w:rPr>
              <w:t>-</w:t>
            </w:r>
          </w:p>
        </w:tc>
        <w:tc>
          <w:tcPr>
            <w:tcW w:w="540" w:type="dxa"/>
            <w:noWrap/>
            <w:vAlign w:val="bottom"/>
          </w:tcPr>
          <w:p w14:paraId="78DCB31E" w14:textId="77777777" w:rsidR="00366CFD" w:rsidRPr="009D2490" w:rsidRDefault="00366CFD" w:rsidP="00366CFD">
            <w:pPr>
              <w:jc w:val="right"/>
            </w:pPr>
          </w:p>
        </w:tc>
        <w:tc>
          <w:tcPr>
            <w:tcW w:w="1425" w:type="dxa"/>
            <w:vAlign w:val="bottom"/>
          </w:tcPr>
          <w:p w14:paraId="45D0874D" w14:textId="336E454E" w:rsidR="00366CFD" w:rsidRPr="007729DA" w:rsidRDefault="00F04C7C" w:rsidP="00366CFD">
            <w:pPr>
              <w:jc w:val="right"/>
            </w:pPr>
            <w:r>
              <w:t>7,987</w:t>
            </w:r>
          </w:p>
        </w:tc>
        <w:tc>
          <w:tcPr>
            <w:tcW w:w="570" w:type="dxa"/>
            <w:noWrap/>
            <w:vAlign w:val="bottom"/>
          </w:tcPr>
          <w:p w14:paraId="6BE3631F" w14:textId="77777777" w:rsidR="00366CFD" w:rsidRPr="009D2490" w:rsidRDefault="00366CFD" w:rsidP="00366CFD">
            <w:pPr>
              <w:jc w:val="right"/>
            </w:pPr>
          </w:p>
        </w:tc>
        <w:tc>
          <w:tcPr>
            <w:tcW w:w="888" w:type="dxa"/>
            <w:vAlign w:val="bottom"/>
          </w:tcPr>
          <w:p w14:paraId="0D5E876A" w14:textId="5A303F5A" w:rsidR="00366CFD" w:rsidRPr="007729DA" w:rsidRDefault="00F04C7C" w:rsidP="00366CFD">
            <w:pPr>
              <w:jc w:val="right"/>
              <w:rPr>
                <w:b/>
              </w:rPr>
            </w:pPr>
            <w:r>
              <w:t>7,987</w:t>
            </w:r>
          </w:p>
        </w:tc>
      </w:tr>
      <w:tr w:rsidR="00AD2B19" w:rsidRPr="004E2832" w14:paraId="635F169B" w14:textId="77777777" w:rsidTr="00AD2B19">
        <w:trPr>
          <w:trHeight w:val="222"/>
        </w:trPr>
        <w:tc>
          <w:tcPr>
            <w:tcW w:w="2203" w:type="dxa"/>
            <w:vAlign w:val="bottom"/>
          </w:tcPr>
          <w:p w14:paraId="3325C5C6" w14:textId="77777777" w:rsidR="00366CFD" w:rsidRPr="004E2832" w:rsidRDefault="00366CFD" w:rsidP="00366CFD">
            <w:pPr>
              <w:pStyle w:val="Header"/>
              <w:tabs>
                <w:tab w:val="left" w:pos="708"/>
              </w:tabs>
            </w:pPr>
            <w:r>
              <w:t>Парични средства и еквиваленти</w:t>
            </w:r>
          </w:p>
        </w:tc>
        <w:tc>
          <w:tcPr>
            <w:tcW w:w="1248" w:type="dxa"/>
            <w:vAlign w:val="bottom"/>
          </w:tcPr>
          <w:p w14:paraId="4B210CE1" w14:textId="77777777" w:rsidR="00366CFD" w:rsidRPr="00CD59CA" w:rsidRDefault="00366CFD" w:rsidP="00366CFD">
            <w:pPr>
              <w:jc w:val="right"/>
              <w:rPr>
                <w:lang w:val="bg-BG"/>
              </w:rPr>
            </w:pPr>
          </w:p>
        </w:tc>
        <w:tc>
          <w:tcPr>
            <w:tcW w:w="743" w:type="dxa"/>
            <w:noWrap/>
            <w:vAlign w:val="bottom"/>
          </w:tcPr>
          <w:p w14:paraId="4DF7E64F" w14:textId="77777777" w:rsidR="00366CFD" w:rsidRPr="009D2490" w:rsidRDefault="00366CFD" w:rsidP="00366CFD">
            <w:pPr>
              <w:jc w:val="right"/>
            </w:pPr>
          </w:p>
        </w:tc>
        <w:tc>
          <w:tcPr>
            <w:tcW w:w="1293" w:type="dxa"/>
            <w:vAlign w:val="bottom"/>
          </w:tcPr>
          <w:p w14:paraId="3A4B44FC" w14:textId="77777777" w:rsidR="00366CFD" w:rsidRPr="00CD59CA" w:rsidRDefault="00366CFD" w:rsidP="00366CFD">
            <w:pPr>
              <w:jc w:val="right"/>
              <w:rPr>
                <w:lang w:val="bg-BG"/>
              </w:rPr>
            </w:pPr>
          </w:p>
        </w:tc>
        <w:tc>
          <w:tcPr>
            <w:tcW w:w="540" w:type="dxa"/>
            <w:noWrap/>
            <w:vAlign w:val="bottom"/>
          </w:tcPr>
          <w:p w14:paraId="74A23AAE" w14:textId="77777777" w:rsidR="00366CFD" w:rsidRPr="009D2490" w:rsidRDefault="00366CFD" w:rsidP="00366CFD">
            <w:pPr>
              <w:jc w:val="right"/>
            </w:pPr>
          </w:p>
        </w:tc>
        <w:tc>
          <w:tcPr>
            <w:tcW w:w="1425" w:type="dxa"/>
            <w:vAlign w:val="bottom"/>
          </w:tcPr>
          <w:p w14:paraId="0EB21BD3" w14:textId="131A530F" w:rsidR="00366CFD" w:rsidRPr="009D2490" w:rsidRDefault="00F04C7C" w:rsidP="00366CFD">
            <w:pPr>
              <w:jc w:val="right"/>
              <w:rPr>
                <w:lang w:val="bg-BG"/>
              </w:rPr>
            </w:pPr>
            <w:r>
              <w:t>4,865</w:t>
            </w:r>
          </w:p>
        </w:tc>
        <w:tc>
          <w:tcPr>
            <w:tcW w:w="570" w:type="dxa"/>
            <w:noWrap/>
            <w:vAlign w:val="bottom"/>
          </w:tcPr>
          <w:p w14:paraId="61E235CE" w14:textId="77777777" w:rsidR="00366CFD" w:rsidRPr="009D2490" w:rsidRDefault="00366CFD" w:rsidP="00366CFD">
            <w:pPr>
              <w:jc w:val="right"/>
            </w:pPr>
          </w:p>
        </w:tc>
        <w:tc>
          <w:tcPr>
            <w:tcW w:w="888" w:type="dxa"/>
            <w:vAlign w:val="bottom"/>
          </w:tcPr>
          <w:p w14:paraId="3E371CF7" w14:textId="0359EC53" w:rsidR="00366CFD" w:rsidRPr="009D2490" w:rsidRDefault="00F04C7C" w:rsidP="00366CFD">
            <w:pPr>
              <w:jc w:val="right"/>
              <w:rPr>
                <w:b/>
                <w:lang w:val="bg-BG"/>
              </w:rPr>
            </w:pPr>
            <w:r>
              <w:t>4,865</w:t>
            </w:r>
          </w:p>
        </w:tc>
      </w:tr>
      <w:tr w:rsidR="00AD2B19" w:rsidRPr="004E2832" w14:paraId="0D5CBC99" w14:textId="77777777" w:rsidTr="00AD2B19">
        <w:trPr>
          <w:trHeight w:val="222"/>
        </w:trPr>
        <w:tc>
          <w:tcPr>
            <w:tcW w:w="2203" w:type="dxa"/>
            <w:vAlign w:val="bottom"/>
          </w:tcPr>
          <w:p w14:paraId="51F32135" w14:textId="77777777" w:rsidR="00366CFD" w:rsidRPr="004E2832" w:rsidRDefault="00366CFD" w:rsidP="00366CFD">
            <w:pPr>
              <w:pStyle w:val="Header"/>
              <w:tabs>
                <w:tab w:val="left" w:pos="708"/>
              </w:tabs>
              <w:rPr>
                <w:b/>
                <w:lang w:val="bg-BG"/>
              </w:rPr>
            </w:pPr>
            <w:r>
              <w:rPr>
                <w:b/>
              </w:rPr>
              <w:t>Общо</w:t>
            </w:r>
            <w:r>
              <w:rPr>
                <w:b/>
                <w:lang w:val="bg-BG"/>
              </w:rPr>
              <w:t xml:space="preserve"> финансови активи</w:t>
            </w:r>
          </w:p>
        </w:tc>
        <w:tc>
          <w:tcPr>
            <w:tcW w:w="1248" w:type="dxa"/>
            <w:tcBorders>
              <w:top w:val="single" w:sz="4" w:space="0" w:color="auto"/>
              <w:bottom w:val="double" w:sz="4" w:space="0" w:color="auto"/>
            </w:tcBorders>
            <w:vAlign w:val="bottom"/>
          </w:tcPr>
          <w:p w14:paraId="774DD37B" w14:textId="345B9765" w:rsidR="00366CFD" w:rsidRPr="009D2490" w:rsidRDefault="00F04C7C" w:rsidP="00366CFD">
            <w:pPr>
              <w:tabs>
                <w:tab w:val="center" w:pos="4153"/>
                <w:tab w:val="right" w:pos="8306"/>
              </w:tabs>
              <w:jc w:val="right"/>
              <w:rPr>
                <w:b/>
                <w:lang w:val="bg-BG"/>
              </w:rPr>
            </w:pPr>
            <w:r>
              <w:rPr>
                <w:b/>
                <w:lang w:val="bg-BG"/>
              </w:rPr>
              <w:t>-</w:t>
            </w:r>
          </w:p>
        </w:tc>
        <w:tc>
          <w:tcPr>
            <w:tcW w:w="743" w:type="dxa"/>
            <w:noWrap/>
            <w:vAlign w:val="bottom"/>
          </w:tcPr>
          <w:p w14:paraId="7FB6FEBB" w14:textId="77777777" w:rsidR="00366CFD" w:rsidRPr="009D2490" w:rsidRDefault="00366CFD" w:rsidP="00366CFD">
            <w:pPr>
              <w:jc w:val="right"/>
            </w:pPr>
          </w:p>
        </w:tc>
        <w:tc>
          <w:tcPr>
            <w:tcW w:w="1293" w:type="dxa"/>
            <w:tcBorders>
              <w:top w:val="single" w:sz="4" w:space="0" w:color="auto"/>
              <w:bottom w:val="double" w:sz="4" w:space="0" w:color="auto"/>
            </w:tcBorders>
            <w:vAlign w:val="bottom"/>
          </w:tcPr>
          <w:p w14:paraId="2A573F40" w14:textId="77777777" w:rsidR="00366CFD" w:rsidRPr="000F7EF2" w:rsidRDefault="00366CFD" w:rsidP="00366CFD">
            <w:pPr>
              <w:jc w:val="right"/>
              <w:rPr>
                <w:b/>
                <w:lang w:val="bg-BG"/>
              </w:rPr>
            </w:pPr>
            <w:r>
              <w:rPr>
                <w:b/>
                <w:lang w:val="bg-BG"/>
              </w:rPr>
              <w:t>-</w:t>
            </w:r>
          </w:p>
        </w:tc>
        <w:tc>
          <w:tcPr>
            <w:tcW w:w="540" w:type="dxa"/>
            <w:noWrap/>
            <w:vAlign w:val="bottom"/>
          </w:tcPr>
          <w:p w14:paraId="702242B4" w14:textId="77777777" w:rsidR="00366CFD" w:rsidRPr="009D2490" w:rsidRDefault="00366CFD" w:rsidP="00366CFD">
            <w:pPr>
              <w:jc w:val="right"/>
            </w:pPr>
          </w:p>
        </w:tc>
        <w:tc>
          <w:tcPr>
            <w:tcW w:w="1425" w:type="dxa"/>
            <w:tcBorders>
              <w:top w:val="single" w:sz="4" w:space="0" w:color="auto"/>
              <w:bottom w:val="double" w:sz="4" w:space="0" w:color="auto"/>
            </w:tcBorders>
          </w:tcPr>
          <w:p w14:paraId="21156962" w14:textId="77777777" w:rsidR="00364DB0" w:rsidRDefault="00364DB0" w:rsidP="00366CFD">
            <w:pPr>
              <w:jc w:val="right"/>
              <w:rPr>
                <w:b/>
                <w:lang w:val="bg-BG"/>
              </w:rPr>
            </w:pPr>
          </w:p>
          <w:p w14:paraId="6D65E607" w14:textId="2B4F17EE" w:rsidR="00366CFD" w:rsidRPr="00A90327" w:rsidRDefault="00366CFD" w:rsidP="00366CFD">
            <w:pPr>
              <w:jc w:val="right"/>
              <w:rPr>
                <w:b/>
              </w:rPr>
            </w:pPr>
            <w:r>
              <w:rPr>
                <w:b/>
                <w:lang w:val="bg-BG"/>
              </w:rPr>
              <w:t>12,</w:t>
            </w:r>
            <w:r w:rsidR="00A90327">
              <w:rPr>
                <w:b/>
              </w:rPr>
              <w:t>858</w:t>
            </w:r>
          </w:p>
        </w:tc>
        <w:tc>
          <w:tcPr>
            <w:tcW w:w="570" w:type="dxa"/>
            <w:noWrap/>
            <w:vAlign w:val="bottom"/>
          </w:tcPr>
          <w:p w14:paraId="79369772" w14:textId="77777777" w:rsidR="00366CFD" w:rsidRPr="009D2490" w:rsidRDefault="00366CFD" w:rsidP="00366CFD">
            <w:pPr>
              <w:rPr>
                <w:lang w:val="bg-BG"/>
              </w:rPr>
            </w:pPr>
          </w:p>
        </w:tc>
        <w:tc>
          <w:tcPr>
            <w:tcW w:w="888" w:type="dxa"/>
            <w:tcBorders>
              <w:top w:val="single" w:sz="4" w:space="0" w:color="auto"/>
              <w:bottom w:val="double" w:sz="4" w:space="0" w:color="auto"/>
            </w:tcBorders>
            <w:vAlign w:val="bottom"/>
          </w:tcPr>
          <w:p w14:paraId="3E5CE8D3" w14:textId="3B47DB95" w:rsidR="00366CFD" w:rsidRPr="007729DA" w:rsidRDefault="00F04C7C" w:rsidP="00366CFD">
            <w:pPr>
              <w:jc w:val="right"/>
              <w:rPr>
                <w:b/>
              </w:rPr>
            </w:pPr>
            <w:r>
              <w:rPr>
                <w:b/>
              </w:rPr>
              <w:t>12,858</w:t>
            </w:r>
          </w:p>
        </w:tc>
      </w:tr>
      <w:tr w:rsidR="00AD2B19" w:rsidRPr="004E2832" w14:paraId="132544A2" w14:textId="77777777" w:rsidTr="00AD2B19">
        <w:trPr>
          <w:trHeight w:val="222"/>
        </w:trPr>
        <w:tc>
          <w:tcPr>
            <w:tcW w:w="2203" w:type="dxa"/>
            <w:vAlign w:val="bottom"/>
          </w:tcPr>
          <w:p w14:paraId="39BBFA2C" w14:textId="77777777" w:rsidR="00366CFD" w:rsidRPr="00806F01" w:rsidRDefault="00366CFD" w:rsidP="00366CFD">
            <w:pPr>
              <w:pStyle w:val="Header"/>
              <w:tabs>
                <w:tab w:val="left" w:pos="708"/>
              </w:tabs>
              <w:rPr>
                <w:b/>
                <w:lang w:val="bg-BG"/>
              </w:rPr>
            </w:pPr>
          </w:p>
        </w:tc>
        <w:tc>
          <w:tcPr>
            <w:tcW w:w="1248" w:type="dxa"/>
            <w:tcBorders>
              <w:top w:val="single" w:sz="4" w:space="0" w:color="auto"/>
            </w:tcBorders>
            <w:vAlign w:val="bottom"/>
          </w:tcPr>
          <w:p w14:paraId="7B79337C" w14:textId="77777777" w:rsidR="00366CFD" w:rsidRPr="009D2490" w:rsidRDefault="00366CFD" w:rsidP="00366CFD">
            <w:pPr>
              <w:jc w:val="right"/>
              <w:rPr>
                <w:b/>
              </w:rPr>
            </w:pPr>
          </w:p>
        </w:tc>
        <w:tc>
          <w:tcPr>
            <w:tcW w:w="743" w:type="dxa"/>
            <w:noWrap/>
            <w:vAlign w:val="bottom"/>
          </w:tcPr>
          <w:p w14:paraId="73B92384" w14:textId="77777777" w:rsidR="00366CFD" w:rsidRPr="009D2490" w:rsidRDefault="00366CFD" w:rsidP="00366CFD">
            <w:pPr>
              <w:jc w:val="right"/>
            </w:pPr>
          </w:p>
        </w:tc>
        <w:tc>
          <w:tcPr>
            <w:tcW w:w="1293" w:type="dxa"/>
            <w:tcBorders>
              <w:top w:val="single" w:sz="4" w:space="0" w:color="auto"/>
            </w:tcBorders>
            <w:vAlign w:val="bottom"/>
          </w:tcPr>
          <w:p w14:paraId="20946861" w14:textId="77777777" w:rsidR="00366CFD" w:rsidRPr="009D2490" w:rsidDel="00DD238E" w:rsidRDefault="00366CFD" w:rsidP="00366CFD">
            <w:pPr>
              <w:jc w:val="right"/>
              <w:rPr>
                <w:b/>
              </w:rPr>
            </w:pPr>
          </w:p>
        </w:tc>
        <w:tc>
          <w:tcPr>
            <w:tcW w:w="540" w:type="dxa"/>
            <w:noWrap/>
            <w:vAlign w:val="bottom"/>
          </w:tcPr>
          <w:p w14:paraId="78751A97" w14:textId="77777777" w:rsidR="00366CFD" w:rsidRPr="009D2490" w:rsidRDefault="00366CFD" w:rsidP="00366CFD">
            <w:pPr>
              <w:jc w:val="right"/>
            </w:pPr>
          </w:p>
        </w:tc>
        <w:tc>
          <w:tcPr>
            <w:tcW w:w="1425" w:type="dxa"/>
            <w:tcBorders>
              <w:top w:val="single" w:sz="4" w:space="0" w:color="auto"/>
            </w:tcBorders>
          </w:tcPr>
          <w:p w14:paraId="3F8A0C64" w14:textId="77777777" w:rsidR="00366CFD" w:rsidRPr="009D2490" w:rsidDel="00DD238E" w:rsidRDefault="00366CFD" w:rsidP="00366CFD">
            <w:pPr>
              <w:jc w:val="right"/>
              <w:rPr>
                <w:b/>
              </w:rPr>
            </w:pPr>
          </w:p>
        </w:tc>
        <w:tc>
          <w:tcPr>
            <w:tcW w:w="570" w:type="dxa"/>
            <w:noWrap/>
            <w:vAlign w:val="bottom"/>
          </w:tcPr>
          <w:p w14:paraId="2E0A23C8" w14:textId="77777777" w:rsidR="00366CFD" w:rsidRPr="009D2490" w:rsidRDefault="00366CFD" w:rsidP="00366CFD">
            <w:pPr>
              <w:rPr>
                <w:lang w:val="bg-BG"/>
              </w:rPr>
            </w:pPr>
          </w:p>
        </w:tc>
        <w:tc>
          <w:tcPr>
            <w:tcW w:w="888" w:type="dxa"/>
            <w:tcBorders>
              <w:top w:val="single" w:sz="4" w:space="0" w:color="auto"/>
            </w:tcBorders>
            <w:vAlign w:val="bottom"/>
          </w:tcPr>
          <w:p w14:paraId="560B861F" w14:textId="77777777" w:rsidR="00366CFD" w:rsidRPr="009D2490" w:rsidDel="00DD238E" w:rsidRDefault="00366CFD" w:rsidP="00366CFD">
            <w:pPr>
              <w:jc w:val="right"/>
              <w:rPr>
                <w:b/>
              </w:rPr>
            </w:pPr>
          </w:p>
        </w:tc>
      </w:tr>
      <w:tr w:rsidR="00AD2B19" w:rsidRPr="004E2832" w14:paraId="118A018B" w14:textId="091481B1" w:rsidTr="00AD2B19">
        <w:trPr>
          <w:trHeight w:val="222"/>
        </w:trPr>
        <w:tc>
          <w:tcPr>
            <w:tcW w:w="2203" w:type="dxa"/>
            <w:vAlign w:val="bottom"/>
          </w:tcPr>
          <w:p w14:paraId="17C6A783" w14:textId="4EEF86D7" w:rsidR="00F04C7C" w:rsidRPr="004E2832" w:rsidRDefault="00364DB0" w:rsidP="00F04C7C">
            <w:pPr>
              <w:pStyle w:val="Header"/>
              <w:tabs>
                <w:tab w:val="left" w:pos="708"/>
              </w:tabs>
              <w:rPr>
                <w:b/>
              </w:rPr>
            </w:pPr>
            <w:r>
              <w:rPr>
                <w:lang w:val="bg-BG"/>
              </w:rPr>
              <w:t>Задължения към банки и други финансови институции</w:t>
            </w:r>
          </w:p>
        </w:tc>
        <w:tc>
          <w:tcPr>
            <w:tcW w:w="1248" w:type="dxa"/>
            <w:vAlign w:val="bottom"/>
          </w:tcPr>
          <w:p w14:paraId="3B1509F5" w14:textId="763CA244" w:rsidR="00F04C7C" w:rsidRPr="00CD59CA" w:rsidRDefault="00364DB0" w:rsidP="00F04C7C">
            <w:pPr>
              <w:jc w:val="right"/>
              <w:rPr>
                <w:b/>
                <w:lang w:val="bg-BG"/>
              </w:rPr>
            </w:pPr>
            <w:r>
              <w:rPr>
                <w:b/>
                <w:lang w:val="bg-BG"/>
              </w:rPr>
              <w:t>-</w:t>
            </w:r>
          </w:p>
        </w:tc>
        <w:tc>
          <w:tcPr>
            <w:tcW w:w="743" w:type="dxa"/>
            <w:noWrap/>
            <w:vAlign w:val="bottom"/>
          </w:tcPr>
          <w:p w14:paraId="312BCCC7" w14:textId="0F29FEEC" w:rsidR="00F04C7C" w:rsidRPr="009D2490" w:rsidRDefault="00F04C7C" w:rsidP="00F04C7C">
            <w:pPr>
              <w:jc w:val="right"/>
            </w:pPr>
          </w:p>
        </w:tc>
        <w:tc>
          <w:tcPr>
            <w:tcW w:w="1293" w:type="dxa"/>
            <w:vAlign w:val="bottom"/>
          </w:tcPr>
          <w:p w14:paraId="785BC0C9" w14:textId="3650FB95" w:rsidR="00F04C7C" w:rsidRPr="009D2490" w:rsidRDefault="00F04C7C" w:rsidP="000246CF">
            <w:pPr>
              <w:jc w:val="right"/>
              <w:rPr>
                <w:lang w:val="bg-BG"/>
              </w:rPr>
            </w:pPr>
            <w:r>
              <w:rPr>
                <w:lang w:val="bg-BG"/>
              </w:rPr>
              <w:t>1</w:t>
            </w:r>
            <w:r w:rsidR="000246CF">
              <w:rPr>
                <w:lang w:val="bg-BG"/>
              </w:rPr>
              <w:t>,957</w:t>
            </w:r>
          </w:p>
        </w:tc>
        <w:tc>
          <w:tcPr>
            <w:tcW w:w="540" w:type="dxa"/>
            <w:noWrap/>
            <w:vAlign w:val="bottom"/>
          </w:tcPr>
          <w:p w14:paraId="72FFDEB2" w14:textId="5BD04344" w:rsidR="00F04C7C" w:rsidRPr="009D2490" w:rsidRDefault="00F04C7C" w:rsidP="00F04C7C">
            <w:pPr>
              <w:jc w:val="right"/>
            </w:pPr>
          </w:p>
        </w:tc>
        <w:tc>
          <w:tcPr>
            <w:tcW w:w="1425" w:type="dxa"/>
          </w:tcPr>
          <w:p w14:paraId="5D0F4048" w14:textId="5FB1741F" w:rsidR="00F04C7C" w:rsidRPr="009D2490" w:rsidRDefault="00F04C7C" w:rsidP="00F04C7C">
            <w:pPr>
              <w:jc w:val="right"/>
            </w:pPr>
          </w:p>
        </w:tc>
        <w:tc>
          <w:tcPr>
            <w:tcW w:w="570" w:type="dxa"/>
            <w:noWrap/>
            <w:vAlign w:val="bottom"/>
          </w:tcPr>
          <w:p w14:paraId="2D220078" w14:textId="35C0C319" w:rsidR="00F04C7C" w:rsidRPr="009D2490" w:rsidRDefault="00F04C7C" w:rsidP="00F04C7C">
            <w:pPr>
              <w:rPr>
                <w:lang w:val="bg-BG"/>
              </w:rPr>
            </w:pPr>
          </w:p>
        </w:tc>
        <w:tc>
          <w:tcPr>
            <w:tcW w:w="888" w:type="dxa"/>
            <w:vAlign w:val="bottom"/>
          </w:tcPr>
          <w:p w14:paraId="0C78CE2B" w14:textId="64576D99" w:rsidR="00F04C7C" w:rsidRPr="009D2490" w:rsidRDefault="00F04C7C" w:rsidP="00F04C7C">
            <w:pPr>
              <w:jc w:val="right"/>
              <w:rPr>
                <w:b/>
                <w:lang w:val="bg-BG"/>
              </w:rPr>
            </w:pPr>
            <w:r>
              <w:rPr>
                <w:b/>
                <w:lang w:val="bg-BG"/>
              </w:rPr>
              <w:t>1,957</w:t>
            </w:r>
          </w:p>
        </w:tc>
      </w:tr>
      <w:tr w:rsidR="00AD2B19" w:rsidRPr="004E2832" w14:paraId="639F8920" w14:textId="56FA88F5" w:rsidTr="00AD2B19">
        <w:trPr>
          <w:trHeight w:val="222"/>
        </w:trPr>
        <w:tc>
          <w:tcPr>
            <w:tcW w:w="2203" w:type="dxa"/>
            <w:vAlign w:val="bottom"/>
          </w:tcPr>
          <w:p w14:paraId="7669F4A1" w14:textId="50B7A520" w:rsidR="00F04C7C" w:rsidRPr="004E2832" w:rsidRDefault="00364DB0" w:rsidP="00F04C7C">
            <w:pPr>
              <w:pStyle w:val="Header"/>
              <w:tabs>
                <w:tab w:val="left" w:pos="708"/>
              </w:tabs>
              <w:rPr>
                <w:b/>
              </w:rPr>
            </w:pPr>
            <w:r>
              <w:rPr>
                <w:lang w:val="bg-BG"/>
              </w:rPr>
              <w:t>Задължения по лизинг</w:t>
            </w:r>
          </w:p>
        </w:tc>
        <w:tc>
          <w:tcPr>
            <w:tcW w:w="1248" w:type="dxa"/>
            <w:vAlign w:val="bottom"/>
          </w:tcPr>
          <w:p w14:paraId="59DABB19" w14:textId="1F3AE294" w:rsidR="00F04C7C" w:rsidRPr="00364DB0" w:rsidRDefault="00364DB0" w:rsidP="00F04C7C">
            <w:pPr>
              <w:jc w:val="right"/>
              <w:rPr>
                <w:lang w:val="bg-BG"/>
              </w:rPr>
            </w:pPr>
            <w:r w:rsidRPr="00364DB0">
              <w:rPr>
                <w:lang w:val="bg-BG"/>
              </w:rPr>
              <w:t>2,156</w:t>
            </w:r>
          </w:p>
        </w:tc>
        <w:tc>
          <w:tcPr>
            <w:tcW w:w="743" w:type="dxa"/>
            <w:noWrap/>
            <w:vAlign w:val="bottom"/>
          </w:tcPr>
          <w:p w14:paraId="37489C9A" w14:textId="3112FD57" w:rsidR="00F04C7C" w:rsidRPr="009D2490" w:rsidRDefault="00F04C7C" w:rsidP="00F04C7C">
            <w:pPr>
              <w:jc w:val="right"/>
            </w:pPr>
          </w:p>
        </w:tc>
        <w:tc>
          <w:tcPr>
            <w:tcW w:w="1293" w:type="dxa"/>
            <w:vAlign w:val="bottom"/>
          </w:tcPr>
          <w:p w14:paraId="77AC96B6" w14:textId="1A2E2B7F" w:rsidR="00F04C7C" w:rsidRPr="00CD59CA" w:rsidRDefault="00364DB0" w:rsidP="00F04C7C">
            <w:pPr>
              <w:jc w:val="right"/>
              <w:rPr>
                <w:b/>
                <w:lang w:val="bg-BG"/>
              </w:rPr>
            </w:pPr>
            <w:r>
              <w:rPr>
                <w:b/>
                <w:lang w:val="bg-BG"/>
              </w:rPr>
              <w:t>-</w:t>
            </w:r>
          </w:p>
        </w:tc>
        <w:tc>
          <w:tcPr>
            <w:tcW w:w="540" w:type="dxa"/>
            <w:noWrap/>
            <w:vAlign w:val="bottom"/>
          </w:tcPr>
          <w:p w14:paraId="331EAAFF" w14:textId="7847597C" w:rsidR="00F04C7C" w:rsidRPr="009D2490" w:rsidRDefault="00F04C7C" w:rsidP="00F04C7C">
            <w:pPr>
              <w:jc w:val="right"/>
            </w:pPr>
          </w:p>
        </w:tc>
        <w:tc>
          <w:tcPr>
            <w:tcW w:w="1425" w:type="dxa"/>
          </w:tcPr>
          <w:p w14:paraId="3A92BB40" w14:textId="6440ECA5" w:rsidR="00F04C7C" w:rsidRPr="000F7EF2" w:rsidRDefault="00F04C7C" w:rsidP="00F04C7C">
            <w:pPr>
              <w:jc w:val="right"/>
              <w:rPr>
                <w:lang w:val="bg-BG"/>
              </w:rPr>
            </w:pPr>
          </w:p>
        </w:tc>
        <w:tc>
          <w:tcPr>
            <w:tcW w:w="570" w:type="dxa"/>
            <w:noWrap/>
            <w:vAlign w:val="bottom"/>
          </w:tcPr>
          <w:p w14:paraId="2A264C16" w14:textId="29C366DC" w:rsidR="00F04C7C" w:rsidRPr="009D2490" w:rsidRDefault="00F04C7C" w:rsidP="00F04C7C">
            <w:pPr>
              <w:rPr>
                <w:lang w:val="bg-BG"/>
              </w:rPr>
            </w:pPr>
          </w:p>
        </w:tc>
        <w:tc>
          <w:tcPr>
            <w:tcW w:w="888" w:type="dxa"/>
            <w:vAlign w:val="bottom"/>
          </w:tcPr>
          <w:p w14:paraId="1A41A68F" w14:textId="6D043F3A" w:rsidR="00F04C7C" w:rsidRPr="000F7EF2" w:rsidRDefault="00F04C7C" w:rsidP="00F04C7C">
            <w:pPr>
              <w:jc w:val="right"/>
              <w:rPr>
                <w:b/>
                <w:lang w:val="bg-BG"/>
              </w:rPr>
            </w:pPr>
            <w:r>
              <w:rPr>
                <w:b/>
                <w:lang w:val="bg-BG"/>
              </w:rPr>
              <w:t>2,156</w:t>
            </w:r>
          </w:p>
        </w:tc>
      </w:tr>
      <w:tr w:rsidR="00AD2B19" w:rsidRPr="004E2832" w14:paraId="46ADEE1B" w14:textId="18C6A1CC" w:rsidTr="00AD2B19">
        <w:trPr>
          <w:trHeight w:val="222"/>
        </w:trPr>
        <w:tc>
          <w:tcPr>
            <w:tcW w:w="2203" w:type="dxa"/>
            <w:vAlign w:val="bottom"/>
          </w:tcPr>
          <w:p w14:paraId="2890C021" w14:textId="12BC3059" w:rsidR="00364DB0" w:rsidRPr="004E2832" w:rsidRDefault="00364DB0" w:rsidP="00F04C7C">
            <w:pPr>
              <w:pStyle w:val="Header"/>
              <w:tabs>
                <w:tab w:val="left" w:pos="708"/>
              </w:tabs>
              <w:rPr>
                <w:lang w:val="bg-BG"/>
              </w:rPr>
            </w:pPr>
            <w:r w:rsidRPr="004E2832">
              <w:rPr>
                <w:lang w:val="bg-BG"/>
              </w:rPr>
              <w:t>Други задължения</w:t>
            </w:r>
          </w:p>
        </w:tc>
        <w:tc>
          <w:tcPr>
            <w:tcW w:w="1248" w:type="dxa"/>
            <w:tcBorders>
              <w:bottom w:val="single" w:sz="4" w:space="0" w:color="auto"/>
            </w:tcBorders>
            <w:vAlign w:val="bottom"/>
          </w:tcPr>
          <w:p w14:paraId="54278D7A" w14:textId="47707D21" w:rsidR="00364DB0" w:rsidRPr="00CD59CA" w:rsidRDefault="00364DB0" w:rsidP="00F04C7C">
            <w:pPr>
              <w:jc w:val="right"/>
              <w:rPr>
                <w:b/>
                <w:lang w:val="bg-BG"/>
              </w:rPr>
            </w:pPr>
            <w:r>
              <w:rPr>
                <w:b/>
                <w:lang w:val="bg-BG"/>
              </w:rPr>
              <w:t>-</w:t>
            </w:r>
          </w:p>
        </w:tc>
        <w:tc>
          <w:tcPr>
            <w:tcW w:w="743" w:type="dxa"/>
            <w:noWrap/>
            <w:vAlign w:val="bottom"/>
          </w:tcPr>
          <w:p w14:paraId="0C6B52D9" w14:textId="417D2AF0" w:rsidR="00364DB0" w:rsidRPr="009D2490" w:rsidRDefault="00364DB0" w:rsidP="00F04C7C">
            <w:pPr>
              <w:jc w:val="right"/>
            </w:pPr>
          </w:p>
        </w:tc>
        <w:tc>
          <w:tcPr>
            <w:tcW w:w="1293" w:type="dxa"/>
            <w:tcBorders>
              <w:bottom w:val="single" w:sz="4" w:space="0" w:color="auto"/>
            </w:tcBorders>
            <w:vAlign w:val="bottom"/>
          </w:tcPr>
          <w:p w14:paraId="0C55F3ED" w14:textId="6300F1C2" w:rsidR="00364DB0" w:rsidRPr="00CD59CA" w:rsidRDefault="00364DB0" w:rsidP="00F04C7C">
            <w:pPr>
              <w:jc w:val="right"/>
              <w:rPr>
                <w:b/>
                <w:lang w:val="bg-BG"/>
              </w:rPr>
            </w:pPr>
            <w:r>
              <w:rPr>
                <w:b/>
                <w:lang w:val="bg-BG"/>
              </w:rPr>
              <w:t>-</w:t>
            </w:r>
          </w:p>
        </w:tc>
        <w:tc>
          <w:tcPr>
            <w:tcW w:w="540" w:type="dxa"/>
            <w:noWrap/>
            <w:vAlign w:val="bottom"/>
          </w:tcPr>
          <w:p w14:paraId="587B7B33" w14:textId="3647890D" w:rsidR="00364DB0" w:rsidRPr="009D2490" w:rsidRDefault="00364DB0" w:rsidP="00F04C7C">
            <w:pPr>
              <w:jc w:val="right"/>
            </w:pPr>
          </w:p>
        </w:tc>
        <w:tc>
          <w:tcPr>
            <w:tcW w:w="1425" w:type="dxa"/>
            <w:tcBorders>
              <w:bottom w:val="single" w:sz="4" w:space="0" w:color="auto"/>
            </w:tcBorders>
          </w:tcPr>
          <w:p w14:paraId="143244E6" w14:textId="46B57783" w:rsidR="00364DB0" w:rsidRDefault="00364DB0" w:rsidP="00F04C7C">
            <w:pPr>
              <w:jc w:val="right"/>
              <w:rPr>
                <w:lang w:val="bg-BG"/>
              </w:rPr>
            </w:pPr>
            <w:r>
              <w:rPr>
                <w:lang w:val="bg-BG"/>
              </w:rPr>
              <w:t>2,663</w:t>
            </w:r>
          </w:p>
        </w:tc>
        <w:tc>
          <w:tcPr>
            <w:tcW w:w="570" w:type="dxa"/>
            <w:noWrap/>
            <w:vAlign w:val="bottom"/>
          </w:tcPr>
          <w:p w14:paraId="6789D836" w14:textId="3AB6ACD7" w:rsidR="00364DB0" w:rsidRPr="009D2490" w:rsidRDefault="00364DB0" w:rsidP="00F04C7C">
            <w:pPr>
              <w:rPr>
                <w:lang w:val="bg-BG"/>
              </w:rPr>
            </w:pPr>
          </w:p>
        </w:tc>
        <w:tc>
          <w:tcPr>
            <w:tcW w:w="888" w:type="dxa"/>
            <w:tcBorders>
              <w:bottom w:val="single" w:sz="4" w:space="0" w:color="auto"/>
            </w:tcBorders>
            <w:vAlign w:val="bottom"/>
          </w:tcPr>
          <w:p w14:paraId="2E387359" w14:textId="72D60D3C" w:rsidR="00364DB0" w:rsidRDefault="00364DB0" w:rsidP="00F04C7C">
            <w:pPr>
              <w:jc w:val="right"/>
              <w:rPr>
                <w:b/>
                <w:lang w:val="bg-BG"/>
              </w:rPr>
            </w:pPr>
            <w:r>
              <w:rPr>
                <w:b/>
                <w:lang w:val="bg-BG"/>
              </w:rPr>
              <w:t>2,663</w:t>
            </w:r>
          </w:p>
        </w:tc>
      </w:tr>
      <w:tr w:rsidR="00AD2B19" w:rsidRPr="004E2832" w14:paraId="290E6C1E" w14:textId="49017A53" w:rsidTr="00AD2B19">
        <w:trPr>
          <w:trHeight w:val="222"/>
        </w:trPr>
        <w:tc>
          <w:tcPr>
            <w:tcW w:w="2203" w:type="dxa"/>
            <w:vAlign w:val="bottom"/>
          </w:tcPr>
          <w:p w14:paraId="7A5C6DE8" w14:textId="40AA2538" w:rsidR="00F04C7C" w:rsidRPr="004E2832" w:rsidRDefault="00F04C7C" w:rsidP="00F04C7C">
            <w:pPr>
              <w:pStyle w:val="Header"/>
              <w:tabs>
                <w:tab w:val="left" w:pos="708"/>
              </w:tabs>
              <w:rPr>
                <w:lang w:val="bg-BG"/>
              </w:rPr>
            </w:pPr>
            <w:r>
              <w:rPr>
                <w:b/>
              </w:rPr>
              <w:t>Общо</w:t>
            </w:r>
            <w:r>
              <w:rPr>
                <w:b/>
                <w:lang w:val="bg-BG"/>
              </w:rPr>
              <w:t xml:space="preserve"> финансови пасиви</w:t>
            </w:r>
          </w:p>
        </w:tc>
        <w:tc>
          <w:tcPr>
            <w:tcW w:w="1248" w:type="dxa"/>
            <w:tcBorders>
              <w:top w:val="single" w:sz="4" w:space="0" w:color="auto"/>
              <w:bottom w:val="double" w:sz="4" w:space="0" w:color="auto"/>
            </w:tcBorders>
            <w:vAlign w:val="bottom"/>
          </w:tcPr>
          <w:p w14:paraId="46F162F4" w14:textId="14AB697C" w:rsidR="00F04C7C" w:rsidRPr="00CD59CA" w:rsidRDefault="00364DB0" w:rsidP="00F04C7C">
            <w:pPr>
              <w:jc w:val="right"/>
              <w:rPr>
                <w:b/>
                <w:lang w:val="bg-BG"/>
              </w:rPr>
            </w:pPr>
            <w:r>
              <w:rPr>
                <w:b/>
                <w:lang w:val="bg-BG"/>
              </w:rPr>
              <w:t>2,156</w:t>
            </w:r>
          </w:p>
        </w:tc>
        <w:tc>
          <w:tcPr>
            <w:tcW w:w="743" w:type="dxa"/>
            <w:noWrap/>
            <w:vAlign w:val="bottom"/>
          </w:tcPr>
          <w:p w14:paraId="356E0647" w14:textId="0EFA7B8A" w:rsidR="00F04C7C" w:rsidRPr="009D2490" w:rsidRDefault="00F04C7C" w:rsidP="00F04C7C">
            <w:pPr>
              <w:jc w:val="right"/>
            </w:pPr>
          </w:p>
        </w:tc>
        <w:tc>
          <w:tcPr>
            <w:tcW w:w="1293" w:type="dxa"/>
            <w:tcBorders>
              <w:top w:val="single" w:sz="4" w:space="0" w:color="auto"/>
              <w:bottom w:val="double" w:sz="4" w:space="0" w:color="auto"/>
            </w:tcBorders>
            <w:vAlign w:val="bottom"/>
          </w:tcPr>
          <w:p w14:paraId="58F3B140" w14:textId="3CD2A523" w:rsidR="00F04C7C" w:rsidRPr="009D2490" w:rsidRDefault="00F04C7C" w:rsidP="000246CF">
            <w:pPr>
              <w:jc w:val="right"/>
              <w:rPr>
                <w:b/>
                <w:lang w:val="bg-BG"/>
              </w:rPr>
            </w:pPr>
            <w:r>
              <w:rPr>
                <w:b/>
                <w:lang w:val="bg-BG"/>
              </w:rPr>
              <w:t>1,</w:t>
            </w:r>
            <w:r w:rsidR="000246CF">
              <w:rPr>
                <w:b/>
                <w:lang w:val="bg-BG"/>
              </w:rPr>
              <w:t>957</w:t>
            </w:r>
          </w:p>
        </w:tc>
        <w:tc>
          <w:tcPr>
            <w:tcW w:w="540" w:type="dxa"/>
            <w:noWrap/>
            <w:vAlign w:val="bottom"/>
          </w:tcPr>
          <w:p w14:paraId="17E3CDD4" w14:textId="7815F518" w:rsidR="00F04C7C" w:rsidRPr="009D2490" w:rsidRDefault="00F04C7C" w:rsidP="00F04C7C">
            <w:pPr>
              <w:jc w:val="right"/>
            </w:pPr>
          </w:p>
        </w:tc>
        <w:tc>
          <w:tcPr>
            <w:tcW w:w="1425" w:type="dxa"/>
            <w:tcBorders>
              <w:top w:val="single" w:sz="4" w:space="0" w:color="auto"/>
              <w:bottom w:val="double" w:sz="4" w:space="0" w:color="auto"/>
            </w:tcBorders>
          </w:tcPr>
          <w:p w14:paraId="195BEEDF" w14:textId="320AF74B" w:rsidR="00F04C7C" w:rsidRPr="000F7EF2" w:rsidRDefault="00364DB0" w:rsidP="00F04C7C">
            <w:pPr>
              <w:jc w:val="right"/>
              <w:rPr>
                <w:b/>
                <w:lang w:val="bg-BG"/>
              </w:rPr>
            </w:pPr>
            <w:r>
              <w:rPr>
                <w:b/>
                <w:lang w:val="bg-BG"/>
              </w:rPr>
              <w:t>2,663</w:t>
            </w:r>
          </w:p>
        </w:tc>
        <w:tc>
          <w:tcPr>
            <w:tcW w:w="570" w:type="dxa"/>
            <w:noWrap/>
            <w:vAlign w:val="bottom"/>
          </w:tcPr>
          <w:p w14:paraId="76E7A4F8" w14:textId="69BDB3F6" w:rsidR="00F04C7C" w:rsidRPr="009D2490" w:rsidRDefault="00F04C7C" w:rsidP="00F04C7C">
            <w:pPr>
              <w:rPr>
                <w:lang w:val="bg-BG"/>
              </w:rPr>
            </w:pPr>
          </w:p>
        </w:tc>
        <w:tc>
          <w:tcPr>
            <w:tcW w:w="888" w:type="dxa"/>
            <w:tcBorders>
              <w:top w:val="single" w:sz="4" w:space="0" w:color="auto"/>
              <w:bottom w:val="double" w:sz="4" w:space="0" w:color="auto"/>
            </w:tcBorders>
            <w:vAlign w:val="bottom"/>
          </w:tcPr>
          <w:p w14:paraId="2FB0B4A2" w14:textId="354F9485" w:rsidR="00F04C7C" w:rsidRPr="000F7EF2" w:rsidRDefault="00364DB0" w:rsidP="00F04C7C">
            <w:pPr>
              <w:jc w:val="right"/>
              <w:rPr>
                <w:b/>
                <w:lang w:val="bg-BG"/>
              </w:rPr>
            </w:pPr>
            <w:r>
              <w:rPr>
                <w:b/>
                <w:lang w:val="bg-BG"/>
              </w:rPr>
              <w:t>6,776</w:t>
            </w:r>
          </w:p>
        </w:tc>
      </w:tr>
      <w:tr w:rsidR="00A90327" w:rsidRPr="004E2832" w14:paraId="26C48A0A" w14:textId="1EA39048" w:rsidTr="009D1A42">
        <w:trPr>
          <w:trHeight w:val="283"/>
        </w:trPr>
        <w:tc>
          <w:tcPr>
            <w:tcW w:w="2203" w:type="dxa"/>
            <w:vAlign w:val="bottom"/>
          </w:tcPr>
          <w:p w14:paraId="29567665" w14:textId="58BEA1FC" w:rsidR="00366CFD" w:rsidRDefault="00366CFD" w:rsidP="00366CFD">
            <w:pPr>
              <w:pStyle w:val="xl29"/>
              <w:pBdr>
                <w:bottom w:val="none" w:sz="0" w:space="0" w:color="auto"/>
              </w:pBdr>
              <w:spacing w:before="0" w:beforeAutospacing="0" w:after="0" w:afterAutospacing="0"/>
              <w:rPr>
                <w:sz w:val="20"/>
                <w:szCs w:val="20"/>
                <w:lang w:val="bg-BG"/>
              </w:rPr>
            </w:pPr>
          </w:p>
        </w:tc>
        <w:tc>
          <w:tcPr>
            <w:tcW w:w="3284" w:type="dxa"/>
            <w:gridSpan w:val="3"/>
            <w:vAlign w:val="bottom"/>
          </w:tcPr>
          <w:p w14:paraId="7508BCB5" w14:textId="2459269A" w:rsidR="00366CFD" w:rsidRDefault="00366CFD" w:rsidP="00366CFD">
            <w:pPr>
              <w:jc w:val="center"/>
              <w:rPr>
                <w:b/>
                <w:bCs/>
              </w:rPr>
            </w:pPr>
          </w:p>
        </w:tc>
        <w:tc>
          <w:tcPr>
            <w:tcW w:w="540" w:type="dxa"/>
            <w:noWrap/>
            <w:vAlign w:val="bottom"/>
          </w:tcPr>
          <w:p w14:paraId="6B3C588C" w14:textId="0B2AA48F" w:rsidR="00366CFD" w:rsidRPr="004E2832" w:rsidRDefault="00366CFD" w:rsidP="00366CFD"/>
        </w:tc>
        <w:tc>
          <w:tcPr>
            <w:tcW w:w="1425" w:type="dxa"/>
            <w:vAlign w:val="bottom"/>
          </w:tcPr>
          <w:p w14:paraId="051DE92D" w14:textId="7DF7C7C7" w:rsidR="00366CFD" w:rsidRDefault="00366CFD" w:rsidP="00366CFD">
            <w:pPr>
              <w:jc w:val="center"/>
              <w:rPr>
                <w:b/>
                <w:bCs/>
                <w:lang w:val="bg-BG"/>
              </w:rPr>
            </w:pPr>
          </w:p>
        </w:tc>
        <w:tc>
          <w:tcPr>
            <w:tcW w:w="570" w:type="dxa"/>
            <w:noWrap/>
            <w:vAlign w:val="bottom"/>
          </w:tcPr>
          <w:p w14:paraId="67870FA1" w14:textId="25B82896" w:rsidR="00366CFD" w:rsidRPr="004E2832" w:rsidRDefault="00366CFD" w:rsidP="00366CFD"/>
        </w:tc>
        <w:tc>
          <w:tcPr>
            <w:tcW w:w="888" w:type="dxa"/>
            <w:vAlign w:val="bottom"/>
          </w:tcPr>
          <w:p w14:paraId="436F7ABD" w14:textId="24F9CFBF" w:rsidR="00366CFD" w:rsidRDefault="00366CFD" w:rsidP="00366CFD">
            <w:pPr>
              <w:jc w:val="right"/>
              <w:rPr>
                <w:b/>
                <w:bCs/>
              </w:rPr>
            </w:pPr>
          </w:p>
        </w:tc>
      </w:tr>
    </w:tbl>
    <w:p w14:paraId="0F5C128A" w14:textId="77777777" w:rsidR="00F60FF2" w:rsidRDefault="00F60FF2" w:rsidP="004E620C">
      <w:pPr>
        <w:spacing w:line="288" w:lineRule="auto"/>
        <w:jc w:val="both"/>
        <w:rPr>
          <w:spacing w:val="-4"/>
          <w:lang w:val="bg-BG"/>
        </w:rPr>
      </w:pPr>
    </w:p>
    <w:p w14:paraId="5A3FF353" w14:textId="77777777" w:rsidR="004E620C" w:rsidRDefault="0038696A" w:rsidP="004E620C">
      <w:pPr>
        <w:spacing w:line="288" w:lineRule="auto"/>
        <w:jc w:val="both"/>
        <w:rPr>
          <w:spacing w:val="-4"/>
        </w:rPr>
      </w:pPr>
      <w:r w:rsidRPr="0038696A">
        <w:rPr>
          <w:spacing w:val="-4"/>
          <w:lang w:val="bg-BG"/>
        </w:rPr>
        <w:t xml:space="preserve">Таблицата по-долу показва чувствителността на дружеството при възможни промени с 0,50 пункта в лихвения процент на база структурата на активите и пасивите към  </w:t>
      </w:r>
      <w:r w:rsidR="00767FB3">
        <w:rPr>
          <w:spacing w:val="-4"/>
          <w:lang w:val="bg-BG"/>
        </w:rPr>
        <w:t>31 декември</w:t>
      </w:r>
      <w:r w:rsidR="00F55804" w:rsidRPr="0038696A">
        <w:rPr>
          <w:spacing w:val="-4"/>
          <w:lang w:val="bg-BG"/>
        </w:rPr>
        <w:t xml:space="preserve"> </w:t>
      </w:r>
      <w:r w:rsidRPr="0038696A">
        <w:rPr>
          <w:spacing w:val="-4"/>
          <w:lang w:val="bg-BG"/>
        </w:rPr>
        <w:t>и при предположение, че се игнорира влиянието на останалите променливи величини. Ефектът е измерен и представен като влияние върху финансовия резултат след облагане с данъци и върху собствения капитал.</w:t>
      </w:r>
    </w:p>
    <w:p w14:paraId="6266A405" w14:textId="77777777" w:rsidR="00C93412" w:rsidRDefault="00C93412" w:rsidP="004E620C">
      <w:pPr>
        <w:spacing w:line="288" w:lineRule="auto"/>
        <w:jc w:val="both"/>
        <w:rPr>
          <w:spacing w:val="-4"/>
        </w:rPr>
      </w:pPr>
    </w:p>
    <w:p w14:paraId="3BCE9132" w14:textId="77777777" w:rsidR="004E620C" w:rsidRPr="006324EE" w:rsidRDefault="004E620C" w:rsidP="004E620C">
      <w:pPr>
        <w:spacing w:line="288" w:lineRule="auto"/>
        <w:jc w:val="both"/>
        <w:rPr>
          <w:spacing w:val="-4"/>
          <w:sz w:val="4"/>
          <w:szCs w:val="4"/>
          <w:lang w:val="bg-BG"/>
        </w:rPr>
      </w:pPr>
    </w:p>
    <w:tbl>
      <w:tblPr>
        <w:tblW w:w="9072" w:type="dxa"/>
        <w:tblInd w:w="6" w:type="dxa"/>
        <w:tblCellMar>
          <w:left w:w="6" w:type="dxa"/>
          <w:right w:w="6" w:type="dxa"/>
        </w:tblCellMar>
        <w:tblLook w:val="0000" w:firstRow="0" w:lastRow="0" w:firstColumn="0" w:lastColumn="0" w:noHBand="0" w:noVBand="0"/>
      </w:tblPr>
      <w:tblGrid>
        <w:gridCol w:w="1418"/>
        <w:gridCol w:w="2913"/>
        <w:gridCol w:w="2382"/>
        <w:gridCol w:w="2359"/>
      </w:tblGrid>
      <w:tr w:rsidR="004E620C" w:rsidRPr="000C5F65" w14:paraId="07BCA2A4" w14:textId="77777777" w:rsidTr="00767FB3">
        <w:trPr>
          <w:trHeight w:val="259"/>
        </w:trPr>
        <w:tc>
          <w:tcPr>
            <w:tcW w:w="1418" w:type="dxa"/>
            <w:tcBorders>
              <w:top w:val="nil"/>
              <w:left w:val="nil"/>
              <w:bottom w:val="nil"/>
              <w:right w:val="nil"/>
            </w:tcBorders>
            <w:shd w:val="clear" w:color="auto" w:fill="auto"/>
            <w:noWrap/>
            <w:vAlign w:val="bottom"/>
          </w:tcPr>
          <w:p w14:paraId="7EA5005B" w14:textId="006F18DF" w:rsidR="004E620C" w:rsidRPr="000C5F65" w:rsidRDefault="00767FB3" w:rsidP="00364DB0">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31 декември</w:t>
            </w:r>
            <w:r w:rsidR="004568D2">
              <w:rPr>
                <w:rFonts w:ascii="Times New Roman CYR" w:hAnsi="Times New Roman CYR" w:cs="Times New Roman CYR"/>
                <w:b/>
                <w:bCs/>
                <w:i/>
                <w:iCs/>
                <w:sz w:val="18"/>
                <w:szCs w:val="18"/>
                <w:lang w:val="bg-BG" w:eastAsia="bg-BG"/>
              </w:rPr>
              <w:t xml:space="preserve"> </w:t>
            </w:r>
            <w:r w:rsidR="004E620C" w:rsidRPr="000C5F65">
              <w:rPr>
                <w:rFonts w:ascii="Times New Roman CYR" w:hAnsi="Times New Roman CYR" w:cs="Times New Roman CYR"/>
                <w:b/>
                <w:bCs/>
                <w:i/>
                <w:iCs/>
                <w:sz w:val="18"/>
                <w:szCs w:val="18"/>
                <w:lang w:val="bg-BG" w:eastAsia="bg-BG"/>
              </w:rPr>
              <w:t>20</w:t>
            </w:r>
            <w:r w:rsidR="00364DB0">
              <w:rPr>
                <w:rFonts w:ascii="Times New Roman CYR" w:hAnsi="Times New Roman CYR" w:cs="Times New Roman CYR"/>
                <w:b/>
                <w:bCs/>
                <w:i/>
                <w:iCs/>
                <w:sz w:val="18"/>
                <w:szCs w:val="18"/>
                <w:lang w:val="bg-BG" w:eastAsia="bg-BG"/>
              </w:rPr>
              <w:t>20</w:t>
            </w:r>
            <w:r w:rsidR="004E620C" w:rsidRPr="000C5F65">
              <w:rPr>
                <w:rFonts w:ascii="Times New Roman CYR" w:hAnsi="Times New Roman CYR" w:cs="Times New Roman CYR"/>
                <w:b/>
                <w:bCs/>
                <w:i/>
                <w:iCs/>
                <w:sz w:val="18"/>
                <w:szCs w:val="18"/>
                <w:lang w:val="bg-BG" w:eastAsia="bg-BG"/>
              </w:rPr>
              <w:t xml:space="preserve"> </w:t>
            </w:r>
          </w:p>
        </w:tc>
        <w:tc>
          <w:tcPr>
            <w:tcW w:w="2913" w:type="dxa"/>
            <w:tcBorders>
              <w:top w:val="nil"/>
              <w:left w:val="nil"/>
              <w:bottom w:val="nil"/>
              <w:right w:val="nil"/>
            </w:tcBorders>
            <w:shd w:val="clear" w:color="auto" w:fill="auto"/>
            <w:noWrap/>
            <w:vAlign w:val="bottom"/>
          </w:tcPr>
          <w:p w14:paraId="1B0B910E" w14:textId="77777777" w:rsidR="004E620C" w:rsidRPr="000C5F65" w:rsidRDefault="004E620C"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25C89271" w14:textId="77777777" w:rsidR="004E620C" w:rsidRPr="000C5F65" w:rsidRDefault="004E620C"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AA6B00D" w14:textId="77777777" w:rsidR="004E620C" w:rsidRPr="000C5F65" w:rsidRDefault="004E620C" w:rsidP="00B607EE">
            <w:pPr>
              <w:rPr>
                <w:rFonts w:ascii="Times New Roman CYR" w:hAnsi="Times New Roman CYR" w:cs="Times New Roman CYR"/>
                <w:sz w:val="18"/>
                <w:szCs w:val="18"/>
                <w:lang w:val="bg-BG" w:eastAsia="bg-BG"/>
              </w:rPr>
            </w:pPr>
          </w:p>
        </w:tc>
      </w:tr>
      <w:tr w:rsidR="004E620C" w:rsidRPr="000C5F65" w14:paraId="0139D8B1" w14:textId="77777777" w:rsidTr="00767FB3">
        <w:trPr>
          <w:trHeight w:val="274"/>
        </w:trPr>
        <w:tc>
          <w:tcPr>
            <w:tcW w:w="1418" w:type="dxa"/>
            <w:tcBorders>
              <w:top w:val="nil"/>
              <w:left w:val="nil"/>
              <w:bottom w:val="nil"/>
              <w:right w:val="nil"/>
            </w:tcBorders>
            <w:shd w:val="clear" w:color="auto" w:fill="auto"/>
            <w:noWrap/>
            <w:vAlign w:val="bottom"/>
          </w:tcPr>
          <w:p w14:paraId="6AB81EBB"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347FCBC5"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5B90442"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E51A9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4E620C" w:rsidRPr="000C5F65" w14:paraId="395B83FE" w14:textId="77777777" w:rsidTr="00767FB3">
        <w:trPr>
          <w:trHeight w:val="274"/>
        </w:trPr>
        <w:tc>
          <w:tcPr>
            <w:tcW w:w="1418" w:type="dxa"/>
            <w:tcBorders>
              <w:top w:val="nil"/>
              <w:left w:val="nil"/>
              <w:bottom w:val="nil"/>
              <w:right w:val="nil"/>
            </w:tcBorders>
            <w:shd w:val="clear" w:color="auto" w:fill="auto"/>
            <w:noWrap/>
            <w:vAlign w:val="bottom"/>
          </w:tcPr>
          <w:p w14:paraId="233ABCDE"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F6C5DD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1B585071"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2612C6A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4E620C" w:rsidRPr="000C5F65" w14:paraId="3E7488CD" w14:textId="77777777" w:rsidTr="00767FB3">
        <w:trPr>
          <w:trHeight w:val="274"/>
        </w:trPr>
        <w:tc>
          <w:tcPr>
            <w:tcW w:w="1418" w:type="dxa"/>
            <w:tcBorders>
              <w:top w:val="nil"/>
              <w:left w:val="nil"/>
              <w:bottom w:val="nil"/>
              <w:right w:val="nil"/>
            </w:tcBorders>
            <w:shd w:val="clear" w:color="auto" w:fill="auto"/>
            <w:noWrap/>
            <w:vAlign w:val="bottom"/>
          </w:tcPr>
          <w:p w14:paraId="06E37384"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ED34EA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6B7CD28D"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2EA6576C"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4E620C" w:rsidRPr="000C5F65" w14:paraId="3E58ACA7" w14:textId="77777777" w:rsidTr="00767FB3">
        <w:trPr>
          <w:trHeight w:val="274"/>
        </w:trPr>
        <w:tc>
          <w:tcPr>
            <w:tcW w:w="1418" w:type="dxa"/>
            <w:tcBorders>
              <w:top w:val="nil"/>
              <w:left w:val="nil"/>
              <w:bottom w:val="nil"/>
              <w:right w:val="nil"/>
            </w:tcBorders>
            <w:shd w:val="clear" w:color="auto" w:fill="auto"/>
            <w:noWrap/>
            <w:vAlign w:val="bottom"/>
          </w:tcPr>
          <w:p w14:paraId="17B0EDA7"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7999D696" w14:textId="77777777" w:rsidR="004E620C" w:rsidRPr="000C5F65" w:rsidRDefault="004E620C"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1DCA3E2B"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72BFACE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E23959" w:rsidRPr="005906F7" w14:paraId="5F4C93E9" w14:textId="77777777" w:rsidTr="00767FB3">
        <w:trPr>
          <w:trHeight w:val="259"/>
        </w:trPr>
        <w:tc>
          <w:tcPr>
            <w:tcW w:w="1418" w:type="dxa"/>
            <w:tcBorders>
              <w:top w:val="nil"/>
              <w:left w:val="nil"/>
              <w:bottom w:val="nil"/>
              <w:right w:val="nil"/>
            </w:tcBorders>
            <w:shd w:val="clear" w:color="auto" w:fill="auto"/>
            <w:noWrap/>
            <w:vAlign w:val="bottom"/>
          </w:tcPr>
          <w:p w14:paraId="6AE44607"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525F5FB2"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FE711E5" w14:textId="1455C813" w:rsidR="00E23959" w:rsidRPr="00AA3830" w:rsidRDefault="00A33808"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(4)</w:t>
            </w:r>
          </w:p>
        </w:tc>
        <w:tc>
          <w:tcPr>
            <w:tcW w:w="2359" w:type="dxa"/>
            <w:tcBorders>
              <w:top w:val="nil"/>
              <w:left w:val="nil"/>
              <w:bottom w:val="nil"/>
              <w:right w:val="nil"/>
            </w:tcBorders>
            <w:shd w:val="clear" w:color="auto" w:fill="auto"/>
            <w:noWrap/>
            <w:vAlign w:val="bottom"/>
          </w:tcPr>
          <w:p w14:paraId="4EA65D0D" w14:textId="39E946BC" w:rsidR="00E23959" w:rsidRPr="00AA3830" w:rsidRDefault="00A33808"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(4)</w:t>
            </w:r>
          </w:p>
        </w:tc>
      </w:tr>
      <w:tr w:rsidR="00E23959" w:rsidRPr="005906F7" w14:paraId="542E6B60" w14:textId="77777777" w:rsidTr="00767FB3">
        <w:trPr>
          <w:trHeight w:val="259"/>
        </w:trPr>
        <w:tc>
          <w:tcPr>
            <w:tcW w:w="1418" w:type="dxa"/>
            <w:tcBorders>
              <w:top w:val="nil"/>
              <w:left w:val="nil"/>
              <w:bottom w:val="nil"/>
              <w:right w:val="nil"/>
            </w:tcBorders>
            <w:shd w:val="clear" w:color="auto" w:fill="auto"/>
            <w:noWrap/>
            <w:vAlign w:val="bottom"/>
          </w:tcPr>
          <w:p w14:paraId="17D349D5"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1FC43158"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4A5C2F4" w14:textId="454B7F3A" w:rsidR="00E23959" w:rsidRPr="00091912" w:rsidRDefault="00AA3830" w:rsidP="007E5F72">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r w:rsidR="00A33808">
              <w:rPr>
                <w:rFonts w:ascii="Times New Roman CYR" w:hAnsi="Times New Roman CYR" w:cs="Times New Roman CYR"/>
                <w:sz w:val="18"/>
                <w:szCs w:val="18"/>
                <w:lang w:eastAsia="bg-BG"/>
              </w:rPr>
              <w:t>3</w:t>
            </w: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2634D725" w14:textId="7C5CA13E" w:rsidR="00E23959" w:rsidRPr="00BE5E93" w:rsidRDefault="00AA3830" w:rsidP="007E5F72">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r w:rsidR="00A33808">
              <w:rPr>
                <w:rFonts w:ascii="Times New Roman CYR" w:hAnsi="Times New Roman CYR" w:cs="Times New Roman CYR"/>
                <w:sz w:val="18"/>
                <w:szCs w:val="18"/>
                <w:lang w:eastAsia="bg-BG"/>
              </w:rPr>
              <w:t>3</w:t>
            </w:r>
            <w:r>
              <w:rPr>
                <w:rFonts w:ascii="Times New Roman CYR" w:hAnsi="Times New Roman CYR" w:cs="Times New Roman CYR"/>
                <w:sz w:val="18"/>
                <w:szCs w:val="18"/>
                <w:lang w:val="bg-BG" w:eastAsia="bg-BG"/>
              </w:rPr>
              <w:t>)</w:t>
            </w:r>
          </w:p>
        </w:tc>
      </w:tr>
      <w:tr w:rsidR="00E23959" w:rsidRPr="005906F7" w14:paraId="041AACC5" w14:textId="77777777" w:rsidTr="00767FB3">
        <w:trPr>
          <w:trHeight w:val="259"/>
        </w:trPr>
        <w:tc>
          <w:tcPr>
            <w:tcW w:w="1418" w:type="dxa"/>
            <w:tcBorders>
              <w:top w:val="nil"/>
              <w:left w:val="nil"/>
              <w:bottom w:val="nil"/>
              <w:right w:val="nil"/>
            </w:tcBorders>
            <w:shd w:val="clear" w:color="auto" w:fill="auto"/>
            <w:noWrap/>
            <w:vAlign w:val="bottom"/>
          </w:tcPr>
          <w:p w14:paraId="13DA1FEA" w14:textId="77777777" w:rsidR="00E23959" w:rsidRPr="003A45CC" w:rsidRDefault="00E23959" w:rsidP="00B607EE">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320705E9" w14:textId="77777777" w:rsidR="00E23959" w:rsidRPr="005906F7" w:rsidRDefault="00E23959" w:rsidP="00B607EE">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27A946F" w14:textId="77777777" w:rsidR="00E23959" w:rsidRPr="007E5F72" w:rsidRDefault="00E23959" w:rsidP="00B607EE">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439D4988" w14:textId="77777777" w:rsidR="00E23959" w:rsidRPr="007E5F72" w:rsidRDefault="00E23959" w:rsidP="00B607EE">
            <w:pPr>
              <w:jc w:val="center"/>
              <w:rPr>
                <w:rFonts w:ascii="Times New Roman CYR" w:hAnsi="Times New Roman CYR" w:cs="Times New Roman CYR"/>
                <w:sz w:val="18"/>
                <w:szCs w:val="18"/>
                <w:lang w:val="bg-BG" w:eastAsia="bg-BG"/>
              </w:rPr>
            </w:pPr>
          </w:p>
        </w:tc>
      </w:tr>
      <w:tr w:rsidR="00E23959" w:rsidRPr="005906F7" w14:paraId="71443FA7" w14:textId="77777777" w:rsidTr="00767FB3">
        <w:trPr>
          <w:trHeight w:val="259"/>
        </w:trPr>
        <w:tc>
          <w:tcPr>
            <w:tcW w:w="1418" w:type="dxa"/>
            <w:tcBorders>
              <w:top w:val="nil"/>
              <w:left w:val="nil"/>
              <w:bottom w:val="nil"/>
              <w:right w:val="nil"/>
            </w:tcBorders>
            <w:shd w:val="clear" w:color="auto" w:fill="auto"/>
            <w:noWrap/>
            <w:vAlign w:val="bottom"/>
          </w:tcPr>
          <w:p w14:paraId="0E62A430"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94175C3"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5F4FC01C" w14:textId="08A2CB2D" w:rsidR="00E23959" w:rsidRPr="00AA3830" w:rsidRDefault="0014308F"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4</w:t>
            </w:r>
          </w:p>
        </w:tc>
        <w:tc>
          <w:tcPr>
            <w:tcW w:w="2359" w:type="dxa"/>
            <w:tcBorders>
              <w:top w:val="nil"/>
              <w:left w:val="nil"/>
              <w:bottom w:val="nil"/>
              <w:right w:val="nil"/>
            </w:tcBorders>
            <w:shd w:val="clear" w:color="auto" w:fill="auto"/>
            <w:noWrap/>
            <w:vAlign w:val="bottom"/>
          </w:tcPr>
          <w:p w14:paraId="1189DF32" w14:textId="6859365E" w:rsidR="00E23959" w:rsidRPr="004039BC" w:rsidRDefault="0014308F" w:rsidP="00882C29">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4</w:t>
            </w:r>
          </w:p>
        </w:tc>
      </w:tr>
      <w:tr w:rsidR="00E23959" w:rsidRPr="000C5F65" w14:paraId="51A5DC48" w14:textId="77777777" w:rsidTr="00767FB3">
        <w:trPr>
          <w:trHeight w:val="259"/>
        </w:trPr>
        <w:tc>
          <w:tcPr>
            <w:tcW w:w="1418" w:type="dxa"/>
            <w:tcBorders>
              <w:top w:val="nil"/>
              <w:left w:val="nil"/>
              <w:bottom w:val="nil"/>
              <w:right w:val="nil"/>
            </w:tcBorders>
            <w:shd w:val="clear" w:color="auto" w:fill="auto"/>
            <w:noWrap/>
            <w:vAlign w:val="bottom"/>
          </w:tcPr>
          <w:p w14:paraId="624AD63D"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6C09C3A4"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4DA3507B" w14:textId="418796C1" w:rsidR="00E23959" w:rsidRPr="007508BE" w:rsidRDefault="0014308F"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3</w:t>
            </w:r>
          </w:p>
        </w:tc>
        <w:tc>
          <w:tcPr>
            <w:tcW w:w="2359" w:type="dxa"/>
            <w:tcBorders>
              <w:top w:val="nil"/>
              <w:left w:val="nil"/>
              <w:bottom w:val="nil"/>
              <w:right w:val="nil"/>
            </w:tcBorders>
            <w:shd w:val="clear" w:color="auto" w:fill="auto"/>
            <w:noWrap/>
            <w:vAlign w:val="bottom"/>
          </w:tcPr>
          <w:p w14:paraId="0D5359BA" w14:textId="09AF4574" w:rsidR="00E23959" w:rsidRPr="007E5F72" w:rsidRDefault="0014308F"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3</w:t>
            </w:r>
          </w:p>
        </w:tc>
      </w:tr>
      <w:tr w:rsidR="00E23959" w:rsidRPr="000C5F65" w14:paraId="27CD8FCE" w14:textId="77777777" w:rsidTr="00AA3830">
        <w:trPr>
          <w:trHeight w:val="65"/>
        </w:trPr>
        <w:tc>
          <w:tcPr>
            <w:tcW w:w="1418" w:type="dxa"/>
            <w:tcBorders>
              <w:top w:val="nil"/>
              <w:left w:val="nil"/>
              <w:bottom w:val="nil"/>
              <w:right w:val="nil"/>
            </w:tcBorders>
            <w:shd w:val="clear" w:color="auto" w:fill="auto"/>
            <w:noWrap/>
            <w:vAlign w:val="bottom"/>
          </w:tcPr>
          <w:p w14:paraId="63009A55" w14:textId="77777777" w:rsidR="00E23959" w:rsidRDefault="00E23959"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292DA977" w14:textId="77777777" w:rsidR="00E23959" w:rsidRPr="000C5F65" w:rsidRDefault="00E23959"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7CAF400" w14:textId="77777777" w:rsidR="00E23959" w:rsidRPr="000C5F65" w:rsidRDefault="00E23959"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FFF7F91" w14:textId="77777777" w:rsidR="00E23959" w:rsidRPr="000C5F65" w:rsidRDefault="00E23959" w:rsidP="00B607EE">
            <w:pPr>
              <w:rPr>
                <w:rFonts w:ascii="Times New Roman CYR" w:hAnsi="Times New Roman CYR" w:cs="Times New Roman CYR"/>
                <w:sz w:val="18"/>
                <w:szCs w:val="18"/>
                <w:lang w:val="bg-BG" w:eastAsia="bg-BG"/>
              </w:rPr>
            </w:pPr>
          </w:p>
        </w:tc>
      </w:tr>
      <w:tr w:rsidR="00E23959" w:rsidRPr="000C5F65" w14:paraId="1BC321EA" w14:textId="77777777" w:rsidTr="00767FB3">
        <w:trPr>
          <w:trHeight w:val="259"/>
        </w:trPr>
        <w:tc>
          <w:tcPr>
            <w:tcW w:w="1418" w:type="dxa"/>
            <w:tcBorders>
              <w:top w:val="nil"/>
              <w:left w:val="nil"/>
              <w:bottom w:val="nil"/>
              <w:right w:val="nil"/>
            </w:tcBorders>
            <w:shd w:val="clear" w:color="auto" w:fill="auto"/>
            <w:noWrap/>
            <w:vAlign w:val="bottom"/>
          </w:tcPr>
          <w:p w14:paraId="651F1DCB" w14:textId="106E3048" w:rsidR="00E23959" w:rsidRPr="000C5F65" w:rsidRDefault="00AA3830" w:rsidP="00AA3830">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 xml:space="preserve">31 декември </w:t>
            </w:r>
            <w:r w:rsidRPr="00AA3830">
              <w:rPr>
                <w:rFonts w:ascii="Times New Roman CYR" w:hAnsi="Times New Roman CYR" w:cs="Times New Roman CYR"/>
                <w:b/>
                <w:bCs/>
                <w:i/>
                <w:iCs/>
                <w:sz w:val="18"/>
                <w:szCs w:val="18"/>
                <w:lang w:val="bg-BG" w:eastAsia="bg-BG"/>
              </w:rPr>
              <w:t>2019</w:t>
            </w:r>
          </w:p>
        </w:tc>
        <w:tc>
          <w:tcPr>
            <w:tcW w:w="2913" w:type="dxa"/>
            <w:tcBorders>
              <w:top w:val="nil"/>
              <w:left w:val="nil"/>
              <w:bottom w:val="nil"/>
              <w:right w:val="nil"/>
            </w:tcBorders>
            <w:shd w:val="clear" w:color="auto" w:fill="auto"/>
            <w:noWrap/>
            <w:vAlign w:val="bottom"/>
          </w:tcPr>
          <w:p w14:paraId="75C6D387" w14:textId="5A39ACF3"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82" w:type="dxa"/>
            <w:tcBorders>
              <w:top w:val="nil"/>
              <w:left w:val="nil"/>
              <w:bottom w:val="nil"/>
              <w:right w:val="nil"/>
            </w:tcBorders>
            <w:shd w:val="clear" w:color="auto" w:fill="auto"/>
            <w:noWrap/>
            <w:vAlign w:val="bottom"/>
          </w:tcPr>
          <w:p w14:paraId="67ADD9A0" w14:textId="33C651B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59" w:type="dxa"/>
            <w:tcBorders>
              <w:top w:val="nil"/>
              <w:left w:val="nil"/>
              <w:bottom w:val="nil"/>
              <w:right w:val="nil"/>
            </w:tcBorders>
            <w:shd w:val="clear" w:color="auto" w:fill="auto"/>
            <w:noWrap/>
            <w:vAlign w:val="bottom"/>
          </w:tcPr>
          <w:p w14:paraId="1382CB6F" w14:textId="0DCAAFC8" w:rsidR="00E23959" w:rsidRPr="000C5F65" w:rsidRDefault="00E23959" w:rsidP="00B607EE">
            <w:pPr>
              <w:jc w:val="center"/>
              <w:rPr>
                <w:rFonts w:ascii="Times New Roman CYR" w:hAnsi="Times New Roman CYR" w:cs="Times New Roman CYR"/>
                <w:b/>
                <w:bCs/>
                <w:i/>
                <w:iCs/>
                <w:sz w:val="18"/>
                <w:szCs w:val="18"/>
                <w:lang w:val="bg-BG" w:eastAsia="bg-BG"/>
              </w:rPr>
            </w:pPr>
          </w:p>
        </w:tc>
      </w:tr>
      <w:tr w:rsidR="00AA3830" w:rsidRPr="000C5F65" w14:paraId="1C5FD320" w14:textId="77777777" w:rsidTr="00767FB3">
        <w:trPr>
          <w:trHeight w:val="259"/>
        </w:trPr>
        <w:tc>
          <w:tcPr>
            <w:tcW w:w="1418" w:type="dxa"/>
            <w:tcBorders>
              <w:top w:val="nil"/>
              <w:left w:val="nil"/>
              <w:bottom w:val="nil"/>
              <w:right w:val="nil"/>
            </w:tcBorders>
            <w:shd w:val="clear" w:color="auto" w:fill="auto"/>
            <w:noWrap/>
            <w:vAlign w:val="bottom"/>
          </w:tcPr>
          <w:p w14:paraId="6C39EB90" w14:textId="77777777" w:rsidR="00AA3830" w:rsidRPr="000C5F65" w:rsidRDefault="00AA3830"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50ED480" w14:textId="408F9319"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4FAD63E" w14:textId="21A99D2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F9D4A7" w14:textId="68BE6D1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E23959" w:rsidRPr="000C5F65" w14:paraId="027A7F6C" w14:textId="77777777" w:rsidTr="00767FB3">
        <w:trPr>
          <w:trHeight w:val="259"/>
        </w:trPr>
        <w:tc>
          <w:tcPr>
            <w:tcW w:w="1418" w:type="dxa"/>
            <w:tcBorders>
              <w:top w:val="nil"/>
              <w:left w:val="nil"/>
              <w:bottom w:val="nil"/>
              <w:right w:val="nil"/>
            </w:tcBorders>
            <w:shd w:val="clear" w:color="auto" w:fill="auto"/>
            <w:noWrap/>
            <w:vAlign w:val="bottom"/>
          </w:tcPr>
          <w:p w14:paraId="27F8D784"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0709DB3"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4B5E9F16"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0809FEA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E23959" w:rsidRPr="000C5F65" w14:paraId="5BA83E6D" w14:textId="77777777" w:rsidTr="00767FB3">
        <w:trPr>
          <w:trHeight w:val="259"/>
        </w:trPr>
        <w:tc>
          <w:tcPr>
            <w:tcW w:w="1418" w:type="dxa"/>
            <w:tcBorders>
              <w:top w:val="nil"/>
              <w:left w:val="nil"/>
              <w:bottom w:val="nil"/>
              <w:right w:val="nil"/>
            </w:tcBorders>
            <w:shd w:val="clear" w:color="auto" w:fill="auto"/>
            <w:noWrap/>
            <w:vAlign w:val="bottom"/>
          </w:tcPr>
          <w:p w14:paraId="3076FB4C" w14:textId="7777777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F935AC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330DFEF9"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3AFB7445"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E23959" w:rsidRPr="000C5F65" w14:paraId="1C6687DB" w14:textId="77777777" w:rsidTr="00767FB3">
        <w:trPr>
          <w:trHeight w:val="259"/>
        </w:trPr>
        <w:tc>
          <w:tcPr>
            <w:tcW w:w="1418" w:type="dxa"/>
            <w:tcBorders>
              <w:top w:val="nil"/>
              <w:left w:val="nil"/>
              <w:bottom w:val="nil"/>
              <w:right w:val="nil"/>
            </w:tcBorders>
            <w:shd w:val="clear" w:color="auto" w:fill="auto"/>
            <w:noWrap/>
            <w:vAlign w:val="bottom"/>
          </w:tcPr>
          <w:p w14:paraId="606FC0C0"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3A4267D5" w14:textId="77777777" w:rsidR="00E23959" w:rsidRPr="000C5F65" w:rsidRDefault="00E23959"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2096274E"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3B6E9568"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364DB0" w:rsidRPr="000C5F65" w14:paraId="0EDCE806" w14:textId="77777777" w:rsidTr="00767FB3">
        <w:trPr>
          <w:trHeight w:val="259"/>
        </w:trPr>
        <w:tc>
          <w:tcPr>
            <w:tcW w:w="1418" w:type="dxa"/>
            <w:tcBorders>
              <w:top w:val="nil"/>
              <w:left w:val="nil"/>
              <w:bottom w:val="nil"/>
              <w:right w:val="nil"/>
            </w:tcBorders>
            <w:shd w:val="clear" w:color="auto" w:fill="auto"/>
            <w:noWrap/>
            <w:vAlign w:val="bottom"/>
          </w:tcPr>
          <w:p w14:paraId="2476A491" w14:textId="77777777" w:rsidR="00364DB0" w:rsidRPr="000C5F65" w:rsidRDefault="00364DB0" w:rsidP="00364DB0">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6941781" w14:textId="77777777" w:rsidR="00364DB0" w:rsidRPr="000C5F65" w:rsidRDefault="00364DB0" w:rsidP="00364DB0">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A569EFC" w14:textId="4AF3DDA9" w:rsidR="00364DB0" w:rsidRPr="007E5F72" w:rsidRDefault="00364DB0" w:rsidP="00364DB0">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(5)</w:t>
            </w:r>
          </w:p>
        </w:tc>
        <w:tc>
          <w:tcPr>
            <w:tcW w:w="2359" w:type="dxa"/>
            <w:tcBorders>
              <w:top w:val="nil"/>
              <w:left w:val="nil"/>
              <w:bottom w:val="nil"/>
              <w:right w:val="nil"/>
            </w:tcBorders>
            <w:shd w:val="clear" w:color="auto" w:fill="auto"/>
            <w:noWrap/>
            <w:vAlign w:val="bottom"/>
          </w:tcPr>
          <w:p w14:paraId="581DEB68" w14:textId="691E4F26" w:rsidR="00364DB0" w:rsidRPr="007E5F72" w:rsidRDefault="00364DB0" w:rsidP="00364DB0">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(5)</w:t>
            </w:r>
          </w:p>
        </w:tc>
      </w:tr>
      <w:tr w:rsidR="00364DB0" w:rsidRPr="000C5F65" w14:paraId="76009B7C" w14:textId="77777777" w:rsidTr="00767FB3">
        <w:trPr>
          <w:trHeight w:val="259"/>
        </w:trPr>
        <w:tc>
          <w:tcPr>
            <w:tcW w:w="1418" w:type="dxa"/>
            <w:tcBorders>
              <w:top w:val="nil"/>
              <w:left w:val="nil"/>
              <w:bottom w:val="nil"/>
              <w:right w:val="nil"/>
            </w:tcBorders>
            <w:shd w:val="clear" w:color="auto" w:fill="auto"/>
            <w:noWrap/>
            <w:vAlign w:val="bottom"/>
          </w:tcPr>
          <w:p w14:paraId="4BBDEF97" w14:textId="77777777" w:rsidR="00364DB0" w:rsidRPr="000C5F65" w:rsidRDefault="00364DB0" w:rsidP="00364DB0">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509D63A6" w14:textId="77777777" w:rsidR="00364DB0" w:rsidRPr="000C5F65" w:rsidRDefault="00364DB0" w:rsidP="00364DB0">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104B172" w14:textId="0DD95824" w:rsidR="00364DB0" w:rsidRPr="007E5F72" w:rsidRDefault="00364DB0" w:rsidP="00364DB0">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w:t>
            </w:r>
            <w:r>
              <w:rPr>
                <w:rFonts w:ascii="Times New Roman CYR" w:hAnsi="Times New Roman CYR" w:cs="Times New Roman CYR"/>
                <w:sz w:val="18"/>
                <w:szCs w:val="18"/>
                <w:lang w:eastAsia="bg-BG"/>
              </w:rPr>
              <w:t>4</w:t>
            </w: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6C182998" w14:textId="1CE314C5" w:rsidR="00364DB0" w:rsidRPr="007E5F72" w:rsidRDefault="00364DB0" w:rsidP="00364DB0">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(4)</w:t>
            </w:r>
          </w:p>
        </w:tc>
      </w:tr>
      <w:tr w:rsidR="00364DB0" w:rsidRPr="000C5F65" w14:paraId="57A8FBB4" w14:textId="77777777" w:rsidTr="00767FB3">
        <w:trPr>
          <w:trHeight w:val="259"/>
        </w:trPr>
        <w:tc>
          <w:tcPr>
            <w:tcW w:w="1418" w:type="dxa"/>
            <w:tcBorders>
              <w:top w:val="nil"/>
              <w:left w:val="nil"/>
              <w:bottom w:val="nil"/>
              <w:right w:val="nil"/>
            </w:tcBorders>
            <w:shd w:val="clear" w:color="auto" w:fill="auto"/>
            <w:noWrap/>
            <w:vAlign w:val="bottom"/>
          </w:tcPr>
          <w:p w14:paraId="1059DA36" w14:textId="77777777" w:rsidR="00364DB0" w:rsidRPr="000C5F65" w:rsidRDefault="00364DB0" w:rsidP="00364DB0">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62150E53" w14:textId="77777777" w:rsidR="00364DB0" w:rsidRPr="000C5F65" w:rsidRDefault="00364DB0" w:rsidP="00364DB0">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CD375A5" w14:textId="77777777" w:rsidR="00364DB0" w:rsidRPr="007E5F72" w:rsidRDefault="00364DB0" w:rsidP="00364DB0">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37551F92" w14:textId="77777777" w:rsidR="00364DB0" w:rsidRPr="007E5F72" w:rsidRDefault="00364DB0" w:rsidP="00364DB0">
            <w:pPr>
              <w:jc w:val="center"/>
              <w:rPr>
                <w:rFonts w:ascii="Times New Roman CYR" w:hAnsi="Times New Roman CYR" w:cs="Times New Roman CYR"/>
                <w:sz w:val="18"/>
                <w:szCs w:val="18"/>
                <w:lang w:val="bg-BG" w:eastAsia="bg-BG"/>
              </w:rPr>
            </w:pPr>
          </w:p>
        </w:tc>
      </w:tr>
      <w:tr w:rsidR="00364DB0" w:rsidRPr="000C5F65" w14:paraId="1B98A62C" w14:textId="77777777" w:rsidTr="00767FB3">
        <w:trPr>
          <w:trHeight w:val="259"/>
        </w:trPr>
        <w:tc>
          <w:tcPr>
            <w:tcW w:w="1418" w:type="dxa"/>
            <w:tcBorders>
              <w:top w:val="nil"/>
              <w:left w:val="nil"/>
              <w:bottom w:val="nil"/>
              <w:right w:val="nil"/>
            </w:tcBorders>
            <w:shd w:val="clear" w:color="auto" w:fill="auto"/>
            <w:noWrap/>
            <w:vAlign w:val="bottom"/>
          </w:tcPr>
          <w:p w14:paraId="08CD162A" w14:textId="77777777" w:rsidR="00364DB0" w:rsidRPr="000C5F65" w:rsidRDefault="00364DB0" w:rsidP="00364DB0">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3ED800B5" w14:textId="77777777" w:rsidR="00364DB0" w:rsidRPr="000C5F65" w:rsidRDefault="00364DB0" w:rsidP="00364DB0">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7F9FE31C" w14:textId="01119C55" w:rsidR="00364DB0" w:rsidRPr="000F7EF2" w:rsidRDefault="00364DB0" w:rsidP="00364DB0">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5</w:t>
            </w:r>
          </w:p>
        </w:tc>
        <w:tc>
          <w:tcPr>
            <w:tcW w:w="2359" w:type="dxa"/>
            <w:tcBorders>
              <w:top w:val="nil"/>
              <w:left w:val="nil"/>
              <w:bottom w:val="nil"/>
              <w:right w:val="nil"/>
            </w:tcBorders>
            <w:shd w:val="clear" w:color="auto" w:fill="auto"/>
            <w:noWrap/>
            <w:vAlign w:val="bottom"/>
          </w:tcPr>
          <w:p w14:paraId="33D8B4B0" w14:textId="73D54DCA" w:rsidR="00364DB0" w:rsidRPr="007E5F72" w:rsidRDefault="00364DB0" w:rsidP="00364DB0">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5</w:t>
            </w:r>
          </w:p>
        </w:tc>
      </w:tr>
      <w:tr w:rsidR="00364DB0" w:rsidRPr="000C5F65" w14:paraId="6E836FD4" w14:textId="77777777" w:rsidTr="00767FB3">
        <w:trPr>
          <w:trHeight w:val="259"/>
        </w:trPr>
        <w:tc>
          <w:tcPr>
            <w:tcW w:w="1418" w:type="dxa"/>
            <w:tcBorders>
              <w:top w:val="nil"/>
              <w:left w:val="nil"/>
              <w:bottom w:val="nil"/>
              <w:right w:val="nil"/>
            </w:tcBorders>
            <w:shd w:val="clear" w:color="auto" w:fill="auto"/>
            <w:noWrap/>
            <w:vAlign w:val="bottom"/>
          </w:tcPr>
          <w:p w14:paraId="4A2B9E7B" w14:textId="77777777" w:rsidR="00364DB0" w:rsidRPr="000C5F65" w:rsidRDefault="00364DB0" w:rsidP="00364DB0">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066BACE1" w14:textId="77777777" w:rsidR="00364DB0" w:rsidRPr="000C5F65" w:rsidRDefault="00364DB0" w:rsidP="00364DB0">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6BD3DF32" w14:textId="46367915" w:rsidR="00364DB0" w:rsidRPr="000F7EF2" w:rsidRDefault="00364DB0" w:rsidP="00364DB0">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4</w:t>
            </w:r>
          </w:p>
        </w:tc>
        <w:tc>
          <w:tcPr>
            <w:tcW w:w="2359" w:type="dxa"/>
            <w:tcBorders>
              <w:top w:val="nil"/>
              <w:left w:val="nil"/>
              <w:bottom w:val="nil"/>
              <w:right w:val="nil"/>
            </w:tcBorders>
            <w:shd w:val="clear" w:color="auto" w:fill="auto"/>
            <w:noWrap/>
            <w:vAlign w:val="bottom"/>
          </w:tcPr>
          <w:p w14:paraId="3A26687E" w14:textId="71CAEFC4" w:rsidR="00364DB0" w:rsidRPr="007E5F72" w:rsidRDefault="00364DB0" w:rsidP="00364DB0">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4</w:t>
            </w:r>
          </w:p>
        </w:tc>
      </w:tr>
    </w:tbl>
    <w:p w14:paraId="1142DCD3" w14:textId="77777777" w:rsidR="008477F8" w:rsidRDefault="008477F8" w:rsidP="004E2832">
      <w:pPr>
        <w:pStyle w:val="BodyText"/>
        <w:spacing w:line="312" w:lineRule="auto"/>
        <w:ind w:firstLine="720"/>
        <w:jc w:val="both"/>
        <w:rPr>
          <w:b/>
          <w:i/>
          <w:sz w:val="20"/>
          <w:lang w:val="bg-BG"/>
        </w:rPr>
      </w:pPr>
      <w:bookmarkStart w:id="132" w:name="_Ref248874171"/>
    </w:p>
    <w:p w14:paraId="2D4B7FE1" w14:textId="0DB5C492" w:rsidR="00F11463" w:rsidRPr="004E2832" w:rsidRDefault="00F11463" w:rsidP="004E2832">
      <w:pPr>
        <w:pStyle w:val="BodyText"/>
        <w:spacing w:line="312" w:lineRule="auto"/>
        <w:ind w:firstLine="720"/>
        <w:jc w:val="both"/>
        <w:rPr>
          <w:b/>
          <w:i/>
          <w:sz w:val="20"/>
          <w:lang w:val="bg-BG"/>
        </w:rPr>
      </w:pPr>
      <w:r w:rsidRPr="004E2832">
        <w:rPr>
          <w:b/>
          <w:i/>
          <w:sz w:val="20"/>
          <w:lang w:val="bg-BG"/>
        </w:rPr>
        <w:t>Политика и процедури за управление на капитала</w:t>
      </w:r>
      <w:bookmarkEnd w:id="132"/>
    </w:p>
    <w:p w14:paraId="4475A73D" w14:textId="77777777" w:rsidR="003B6DBA" w:rsidRDefault="0038696A">
      <w:pPr>
        <w:spacing w:line="312" w:lineRule="auto"/>
        <w:ind w:firstLine="720"/>
        <w:jc w:val="both"/>
        <w:rPr>
          <w:lang w:val="bg-BG"/>
        </w:rPr>
      </w:pPr>
      <w:r w:rsidRPr="0038696A">
        <w:rPr>
          <w:lang w:val="bg-BG"/>
        </w:rPr>
        <w:t>Целите на дружеството с управлението на капитала е да осигури възможности то да продължи да функционира като действащо предприятие, за да може да генерира съответната възвръщаемост на инвестираните средства на съдружниците и стопански ползи на другите заинтересовани лица от и участници в неговия бизнес, както и да поддържа оптимална капиталова структура, за да се редуцират разходите за капитал.</w:t>
      </w:r>
    </w:p>
    <w:p w14:paraId="709DBA74" w14:textId="77777777" w:rsidR="003B6DBA" w:rsidRDefault="0038696A">
      <w:pPr>
        <w:spacing w:line="312" w:lineRule="auto"/>
        <w:ind w:firstLine="720"/>
        <w:jc w:val="both"/>
        <w:rPr>
          <w:lang w:val="bg-BG"/>
        </w:rPr>
      </w:pPr>
      <w:r w:rsidRPr="0038696A">
        <w:rPr>
          <w:lang w:val="bg-BG"/>
        </w:rPr>
        <w:lastRenderedPageBreak/>
        <w:t>Дружеството текущо наблюдава осигуреността и структурата на капитала на база съотношението на задлъжнялост. Това съотношение се изчислява между нетния дългов капитал към общата сума на ангажирания капитал. Нетният дългов капитал се определя като разлика между всички привлечени заемни средства (краткосрочни и дългосрочни) така, както са посочени в отчета за финансовото състояние и  паричните средства и парични еквиваленти. Общата сума на ангажирания капитал е равна на собствения капитал и нетния дългов капитал.</w:t>
      </w:r>
    </w:p>
    <w:p w14:paraId="77636977" w14:textId="77777777" w:rsidR="00672507" w:rsidRDefault="00672507" w:rsidP="004B64DA">
      <w:pPr>
        <w:spacing w:line="312" w:lineRule="auto"/>
        <w:jc w:val="both"/>
        <w:rPr>
          <w:lang w:val="bg-BG"/>
        </w:rPr>
      </w:pPr>
    </w:p>
    <w:p w14:paraId="1750E432" w14:textId="77777777" w:rsidR="004E2832" w:rsidRDefault="0038696A" w:rsidP="004E2832">
      <w:pPr>
        <w:spacing w:line="312" w:lineRule="auto"/>
        <w:ind w:firstLine="720"/>
        <w:jc w:val="both"/>
        <w:rPr>
          <w:lang w:val="bg-BG"/>
        </w:rPr>
      </w:pPr>
      <w:r w:rsidRPr="0038696A">
        <w:rPr>
          <w:lang w:val="bg-BG"/>
        </w:rPr>
        <w:t>В следващата таблица са представени съотношенията на задлъжнялост на база структурата на капитала:</w:t>
      </w:r>
    </w:p>
    <w:p w14:paraId="1AE9C911" w14:textId="77777777" w:rsidR="008008C2" w:rsidRPr="00FC7733" w:rsidRDefault="008008C2" w:rsidP="004E2832">
      <w:pPr>
        <w:spacing w:line="312" w:lineRule="auto"/>
        <w:ind w:firstLine="720"/>
        <w:jc w:val="both"/>
        <w:rPr>
          <w:lang w:val="ru-RU"/>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366CFD" w:rsidRPr="00CD3D7D" w14:paraId="6AB79192"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154F1ED2" w14:textId="77777777" w:rsidR="00366CFD" w:rsidRPr="00CD3D7D" w:rsidRDefault="00366CFD" w:rsidP="00AF072D">
            <w:pPr>
              <w:jc w:val="both"/>
              <w:rPr>
                <w:lang w:val="bg-BG"/>
              </w:rPr>
            </w:pPr>
          </w:p>
        </w:tc>
        <w:tc>
          <w:tcPr>
            <w:tcW w:w="1328" w:type="dxa"/>
            <w:tcMar>
              <w:top w:w="15" w:type="dxa"/>
              <w:left w:w="15" w:type="dxa"/>
              <w:bottom w:w="0" w:type="dxa"/>
              <w:right w:w="15" w:type="dxa"/>
            </w:tcMar>
            <w:vAlign w:val="bottom"/>
          </w:tcPr>
          <w:p w14:paraId="175E0ACD" w14:textId="5CDCEC0A" w:rsidR="00366CFD" w:rsidRPr="00366CFD" w:rsidRDefault="005C6453" w:rsidP="00CB0A89">
            <w:pPr>
              <w:jc w:val="right"/>
              <w:rPr>
                <w:b/>
                <w:bCs/>
                <w:iCs/>
                <w:lang w:val="bg-BG"/>
              </w:rPr>
            </w:pPr>
            <w:r w:rsidRPr="005C6453">
              <w:rPr>
                <w:b/>
                <w:bCs/>
                <w:iCs/>
                <w:lang w:val="bg-BG"/>
              </w:rPr>
              <w:t>31-дек-</w:t>
            </w:r>
            <w:r w:rsidR="00CB0A89">
              <w:rPr>
                <w:b/>
                <w:bCs/>
                <w:iCs/>
                <w:lang w:val="bg-BG"/>
              </w:rPr>
              <w:t>20</w:t>
            </w:r>
          </w:p>
        </w:tc>
        <w:tc>
          <w:tcPr>
            <w:tcW w:w="238" w:type="dxa"/>
            <w:tcMar>
              <w:top w:w="15" w:type="dxa"/>
              <w:left w:w="15" w:type="dxa"/>
              <w:bottom w:w="0" w:type="dxa"/>
              <w:right w:w="15" w:type="dxa"/>
            </w:tcMar>
            <w:vAlign w:val="bottom"/>
          </w:tcPr>
          <w:p w14:paraId="0DD109E8" w14:textId="77777777" w:rsidR="00366CFD" w:rsidRPr="00CD3D7D" w:rsidRDefault="00366CFD" w:rsidP="00AF072D">
            <w:pPr>
              <w:jc w:val="right"/>
              <w:rPr>
                <w:b/>
              </w:rPr>
            </w:pPr>
          </w:p>
        </w:tc>
        <w:tc>
          <w:tcPr>
            <w:tcW w:w="1376" w:type="dxa"/>
            <w:tcMar>
              <w:top w:w="15" w:type="dxa"/>
              <w:left w:w="15" w:type="dxa"/>
              <w:bottom w:w="0" w:type="dxa"/>
              <w:right w:w="15" w:type="dxa"/>
            </w:tcMar>
            <w:vAlign w:val="bottom"/>
          </w:tcPr>
          <w:p w14:paraId="2775BBEF" w14:textId="2E007E02" w:rsidR="00366CFD" w:rsidRPr="005C6453" w:rsidRDefault="005C6453" w:rsidP="00CB0A89">
            <w:pPr>
              <w:jc w:val="right"/>
              <w:rPr>
                <w:b/>
                <w:bCs/>
                <w:iCs/>
              </w:rPr>
            </w:pPr>
            <w:r w:rsidRPr="005C6453">
              <w:rPr>
                <w:b/>
                <w:bCs/>
                <w:iCs/>
                <w:lang w:val="bg-BG"/>
              </w:rPr>
              <w:t>31-дек-1</w:t>
            </w:r>
            <w:r w:rsidR="00CB0A89">
              <w:rPr>
                <w:b/>
                <w:bCs/>
                <w:iCs/>
                <w:lang w:val="bg-BG"/>
              </w:rPr>
              <w:t>9</w:t>
            </w:r>
          </w:p>
        </w:tc>
      </w:tr>
      <w:tr w:rsidR="00366CFD" w:rsidRPr="00CD3D7D" w14:paraId="0E95D57F"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1F586E66" w14:textId="77777777" w:rsidR="00366CFD" w:rsidRPr="00CD3D7D" w:rsidRDefault="00366CFD" w:rsidP="00AF072D">
            <w:pPr>
              <w:jc w:val="both"/>
            </w:pPr>
          </w:p>
        </w:tc>
        <w:tc>
          <w:tcPr>
            <w:tcW w:w="1328" w:type="dxa"/>
            <w:tcMar>
              <w:top w:w="15" w:type="dxa"/>
              <w:left w:w="15" w:type="dxa"/>
              <w:bottom w:w="0" w:type="dxa"/>
              <w:right w:w="15" w:type="dxa"/>
            </w:tcMar>
          </w:tcPr>
          <w:p w14:paraId="1E900929" w14:textId="77777777" w:rsidR="00366CFD" w:rsidRPr="00CD3D7D" w:rsidRDefault="00366CFD" w:rsidP="00AF072D">
            <w:pPr>
              <w:jc w:val="right"/>
              <w:rPr>
                <w:b/>
                <w:bCs/>
                <w:iCs/>
              </w:rPr>
            </w:pPr>
            <w:r w:rsidRPr="00CD3D7D">
              <w:rPr>
                <w:b/>
                <w:bCs/>
                <w:iCs/>
              </w:rPr>
              <w:t>BGN’000</w:t>
            </w:r>
          </w:p>
        </w:tc>
        <w:tc>
          <w:tcPr>
            <w:tcW w:w="238" w:type="dxa"/>
            <w:tcMar>
              <w:top w:w="15" w:type="dxa"/>
              <w:left w:w="15" w:type="dxa"/>
              <w:bottom w:w="0" w:type="dxa"/>
              <w:right w:w="15" w:type="dxa"/>
            </w:tcMar>
          </w:tcPr>
          <w:p w14:paraId="16BC3606" w14:textId="77777777" w:rsidR="00366CFD" w:rsidRPr="00CD3D7D" w:rsidRDefault="00366CFD" w:rsidP="00AF072D">
            <w:pPr>
              <w:jc w:val="right"/>
              <w:rPr>
                <w:b/>
              </w:rPr>
            </w:pPr>
          </w:p>
        </w:tc>
        <w:tc>
          <w:tcPr>
            <w:tcW w:w="1376" w:type="dxa"/>
            <w:tcMar>
              <w:top w:w="15" w:type="dxa"/>
              <w:left w:w="15" w:type="dxa"/>
              <w:bottom w:w="0" w:type="dxa"/>
              <w:right w:w="15" w:type="dxa"/>
            </w:tcMar>
          </w:tcPr>
          <w:p w14:paraId="4D714CA3" w14:textId="77777777" w:rsidR="00366CFD" w:rsidRPr="00CD3D7D" w:rsidRDefault="00366CFD" w:rsidP="00AF072D">
            <w:pPr>
              <w:jc w:val="right"/>
              <w:rPr>
                <w:b/>
                <w:bCs/>
                <w:iCs/>
              </w:rPr>
            </w:pPr>
            <w:r w:rsidRPr="00CD3D7D">
              <w:rPr>
                <w:b/>
                <w:bCs/>
                <w:iCs/>
              </w:rPr>
              <w:t>BGN’000</w:t>
            </w:r>
          </w:p>
        </w:tc>
      </w:tr>
      <w:tr w:rsidR="00CB0A89" w:rsidRPr="00CD3D7D" w14:paraId="221422E7" w14:textId="77777777" w:rsidTr="00366CFD">
        <w:trPr>
          <w:trHeight w:val="499"/>
        </w:trPr>
        <w:tc>
          <w:tcPr>
            <w:tcW w:w="5827" w:type="dxa"/>
            <w:tcBorders>
              <w:top w:val="nil"/>
              <w:left w:val="nil"/>
              <w:bottom w:val="nil"/>
              <w:right w:val="nil"/>
            </w:tcBorders>
            <w:tcMar>
              <w:top w:w="15" w:type="dxa"/>
              <w:left w:w="15" w:type="dxa"/>
              <w:bottom w:w="0" w:type="dxa"/>
              <w:right w:w="15" w:type="dxa"/>
            </w:tcMar>
            <w:vAlign w:val="bottom"/>
          </w:tcPr>
          <w:p w14:paraId="252C192B" w14:textId="77777777" w:rsidR="00CB0A89" w:rsidRPr="009C09E2" w:rsidRDefault="00CB0A89" w:rsidP="00CB0A89">
            <w:pPr>
              <w:tabs>
                <w:tab w:val="center" w:pos="4153"/>
                <w:tab w:val="right" w:pos="8306"/>
              </w:tabs>
              <w:jc w:val="both"/>
              <w:rPr>
                <w:b/>
                <w:bCs/>
                <w:lang w:val="ru-RU"/>
              </w:rPr>
            </w:pPr>
            <w:r w:rsidRPr="00C23EC5">
              <w:rPr>
                <w:b/>
                <w:bCs/>
                <w:lang w:val="ru-RU"/>
              </w:rPr>
              <w:t xml:space="preserve">Общо дългов капитал, в т.ч.: </w:t>
            </w:r>
          </w:p>
        </w:tc>
        <w:tc>
          <w:tcPr>
            <w:tcW w:w="1328" w:type="dxa"/>
            <w:noWrap/>
            <w:tcMar>
              <w:top w:w="15" w:type="dxa"/>
              <w:left w:w="15" w:type="dxa"/>
              <w:bottom w:w="0" w:type="dxa"/>
              <w:right w:w="15" w:type="dxa"/>
            </w:tcMar>
            <w:vAlign w:val="bottom"/>
          </w:tcPr>
          <w:p w14:paraId="27CE4AA8" w14:textId="4F53C7C6" w:rsidR="00CB0A89" w:rsidRPr="00CB0A89" w:rsidRDefault="00CB0A89" w:rsidP="00CB0A89">
            <w:pPr>
              <w:jc w:val="right"/>
              <w:rPr>
                <w:b/>
                <w:bCs/>
                <w:lang w:val="bg-BG"/>
              </w:rPr>
            </w:pPr>
            <w:r>
              <w:rPr>
                <w:b/>
                <w:bCs/>
                <w:lang w:val="bg-BG"/>
              </w:rPr>
              <w:t>3,593</w:t>
            </w:r>
          </w:p>
        </w:tc>
        <w:tc>
          <w:tcPr>
            <w:tcW w:w="0" w:type="auto"/>
            <w:noWrap/>
            <w:tcMar>
              <w:top w:w="15" w:type="dxa"/>
              <w:left w:w="15" w:type="dxa"/>
              <w:bottom w:w="0" w:type="dxa"/>
              <w:right w:w="15" w:type="dxa"/>
            </w:tcMar>
            <w:vAlign w:val="bottom"/>
          </w:tcPr>
          <w:p w14:paraId="3012E62D" w14:textId="77777777" w:rsidR="00CB0A89" w:rsidRPr="00477EAD" w:rsidRDefault="00CB0A89" w:rsidP="00CB0A89">
            <w:pPr>
              <w:jc w:val="right"/>
            </w:pPr>
          </w:p>
        </w:tc>
        <w:tc>
          <w:tcPr>
            <w:tcW w:w="0" w:type="auto"/>
            <w:shd w:val="clear" w:color="auto" w:fill="FFFFFF" w:themeFill="background1"/>
            <w:noWrap/>
            <w:tcMar>
              <w:top w:w="15" w:type="dxa"/>
              <w:left w:w="15" w:type="dxa"/>
              <w:bottom w:w="0" w:type="dxa"/>
              <w:right w:w="15" w:type="dxa"/>
            </w:tcMar>
            <w:vAlign w:val="bottom"/>
          </w:tcPr>
          <w:p w14:paraId="60150956" w14:textId="6C3C14DD" w:rsidR="00CB0A89" w:rsidRPr="000E5551" w:rsidRDefault="00CB0A89" w:rsidP="00CB0A89">
            <w:pPr>
              <w:jc w:val="right"/>
              <w:rPr>
                <w:b/>
                <w:bCs/>
              </w:rPr>
            </w:pPr>
            <w:r>
              <w:rPr>
                <w:b/>
                <w:bCs/>
              </w:rPr>
              <w:t>4,126</w:t>
            </w:r>
          </w:p>
        </w:tc>
      </w:tr>
      <w:tr w:rsidR="00CB0A89" w:rsidRPr="00CD3D7D" w14:paraId="27EC3FBF"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798BB8A7" w14:textId="78D4F15E" w:rsidR="00CB0A89" w:rsidRPr="00477EAD" w:rsidRDefault="00CB0A89" w:rsidP="00CB0A89">
            <w:pPr>
              <w:jc w:val="both"/>
              <w:rPr>
                <w:lang w:val="bg-BG"/>
              </w:rPr>
            </w:pPr>
            <w:r>
              <w:rPr>
                <w:lang w:val="bg-BG"/>
              </w:rPr>
              <w:t>Задължения към банки и други финансови институции</w:t>
            </w:r>
          </w:p>
        </w:tc>
        <w:tc>
          <w:tcPr>
            <w:tcW w:w="1328" w:type="dxa"/>
            <w:noWrap/>
            <w:tcMar>
              <w:top w:w="15" w:type="dxa"/>
              <w:left w:w="15" w:type="dxa"/>
              <w:bottom w:w="0" w:type="dxa"/>
              <w:right w:w="15" w:type="dxa"/>
            </w:tcMar>
            <w:vAlign w:val="bottom"/>
          </w:tcPr>
          <w:p w14:paraId="0037DC7A" w14:textId="6829236A" w:rsidR="00CB0A89" w:rsidRPr="007508BE" w:rsidRDefault="00CB0A89" w:rsidP="00CB0A89">
            <w:pPr>
              <w:jc w:val="right"/>
              <w:rPr>
                <w:lang w:val="bg-BG"/>
              </w:rPr>
            </w:pPr>
            <w:r>
              <w:rPr>
                <w:lang w:val="bg-BG"/>
              </w:rPr>
              <w:t>1,686</w:t>
            </w:r>
          </w:p>
        </w:tc>
        <w:tc>
          <w:tcPr>
            <w:tcW w:w="0" w:type="auto"/>
            <w:noWrap/>
            <w:tcMar>
              <w:top w:w="15" w:type="dxa"/>
              <w:left w:w="15" w:type="dxa"/>
              <w:bottom w:w="0" w:type="dxa"/>
              <w:right w:w="15" w:type="dxa"/>
            </w:tcMar>
            <w:vAlign w:val="bottom"/>
          </w:tcPr>
          <w:p w14:paraId="7A11E6E5" w14:textId="77777777" w:rsidR="00CB0A89" w:rsidRPr="00477EAD" w:rsidRDefault="00CB0A89" w:rsidP="00CB0A89">
            <w:pPr>
              <w:jc w:val="right"/>
            </w:pPr>
          </w:p>
        </w:tc>
        <w:tc>
          <w:tcPr>
            <w:tcW w:w="0" w:type="auto"/>
            <w:shd w:val="clear" w:color="auto" w:fill="FFFFFF" w:themeFill="background1"/>
            <w:noWrap/>
            <w:tcMar>
              <w:top w:w="15" w:type="dxa"/>
              <w:left w:w="15" w:type="dxa"/>
              <w:bottom w:w="0" w:type="dxa"/>
              <w:right w:w="15" w:type="dxa"/>
            </w:tcMar>
            <w:vAlign w:val="bottom"/>
          </w:tcPr>
          <w:p w14:paraId="1BD3D056" w14:textId="12DA22E4" w:rsidR="00CB0A89" w:rsidRPr="000E5551" w:rsidRDefault="00CB0A89" w:rsidP="00CB0A89">
            <w:pPr>
              <w:jc w:val="right"/>
            </w:pPr>
            <w:r>
              <w:rPr>
                <w:lang w:val="bg-BG"/>
              </w:rPr>
              <w:t>1,957</w:t>
            </w:r>
          </w:p>
        </w:tc>
      </w:tr>
      <w:tr w:rsidR="00CB0A89" w:rsidRPr="00CD3D7D" w14:paraId="75A8769E"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6AADBE81" w14:textId="421CDEE1" w:rsidR="00CB0A89" w:rsidRPr="00BE5E93" w:rsidRDefault="00CB0A89" w:rsidP="00CB0A89">
            <w:pPr>
              <w:jc w:val="both"/>
              <w:rPr>
                <w:lang w:val="bg-BG"/>
              </w:rPr>
            </w:pPr>
            <w:r>
              <w:rPr>
                <w:lang w:val="bg-BG"/>
              </w:rPr>
              <w:t>Задължение за лизинг</w:t>
            </w:r>
          </w:p>
        </w:tc>
        <w:tc>
          <w:tcPr>
            <w:tcW w:w="1328" w:type="dxa"/>
            <w:noWrap/>
            <w:tcMar>
              <w:top w:w="15" w:type="dxa"/>
              <w:left w:w="15" w:type="dxa"/>
              <w:bottom w:w="0" w:type="dxa"/>
              <w:right w:w="15" w:type="dxa"/>
            </w:tcMar>
            <w:vAlign w:val="bottom"/>
          </w:tcPr>
          <w:p w14:paraId="267247BC" w14:textId="61BA0BBD" w:rsidR="00CB0A89" w:rsidRPr="00CB0A89" w:rsidRDefault="00CB0A89" w:rsidP="00CB0A89">
            <w:pPr>
              <w:jc w:val="right"/>
              <w:rPr>
                <w:lang w:val="bg-BG"/>
              </w:rPr>
            </w:pPr>
            <w:r>
              <w:rPr>
                <w:lang w:val="bg-BG"/>
              </w:rPr>
              <w:t>1,894</w:t>
            </w:r>
          </w:p>
        </w:tc>
        <w:tc>
          <w:tcPr>
            <w:tcW w:w="0" w:type="auto"/>
            <w:noWrap/>
            <w:tcMar>
              <w:top w:w="15" w:type="dxa"/>
              <w:left w:w="15" w:type="dxa"/>
              <w:bottom w:w="0" w:type="dxa"/>
              <w:right w:w="15" w:type="dxa"/>
            </w:tcMar>
            <w:vAlign w:val="bottom"/>
          </w:tcPr>
          <w:p w14:paraId="0936CE38" w14:textId="77777777" w:rsidR="00CB0A89" w:rsidRPr="00477EAD" w:rsidRDefault="00CB0A89" w:rsidP="00CB0A89">
            <w:pPr>
              <w:jc w:val="right"/>
            </w:pPr>
          </w:p>
        </w:tc>
        <w:tc>
          <w:tcPr>
            <w:tcW w:w="0" w:type="auto"/>
            <w:shd w:val="clear" w:color="auto" w:fill="FFFFFF" w:themeFill="background1"/>
            <w:noWrap/>
            <w:tcMar>
              <w:top w:w="15" w:type="dxa"/>
              <w:left w:w="15" w:type="dxa"/>
              <w:bottom w:w="0" w:type="dxa"/>
              <w:right w:w="15" w:type="dxa"/>
            </w:tcMar>
            <w:vAlign w:val="bottom"/>
          </w:tcPr>
          <w:p w14:paraId="1691E26F" w14:textId="26ED7473" w:rsidR="00CB0A89" w:rsidRPr="00BE5E93" w:rsidRDefault="00CB0A89" w:rsidP="00CB0A89">
            <w:pPr>
              <w:jc w:val="right"/>
              <w:rPr>
                <w:lang w:val="bg-BG"/>
              </w:rPr>
            </w:pPr>
            <w:r>
              <w:rPr>
                <w:lang w:val="bg-BG"/>
              </w:rPr>
              <w:t>2,156</w:t>
            </w:r>
          </w:p>
        </w:tc>
      </w:tr>
      <w:tr w:rsidR="00CB0A89" w:rsidRPr="00CD3D7D" w14:paraId="3DE6382D"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2D564752" w14:textId="77777777" w:rsidR="00CB0A89" w:rsidRPr="00477EAD" w:rsidRDefault="00CB0A89" w:rsidP="00CB0A89">
            <w:pPr>
              <w:jc w:val="both"/>
              <w:rPr>
                <w:lang w:val="bg-BG"/>
              </w:rPr>
            </w:pPr>
            <w:r>
              <w:rPr>
                <w:lang w:val="bg-BG"/>
              </w:rPr>
              <w:t>Задължения за дивиденти</w:t>
            </w:r>
          </w:p>
        </w:tc>
        <w:tc>
          <w:tcPr>
            <w:tcW w:w="1328" w:type="dxa"/>
            <w:noWrap/>
            <w:tcMar>
              <w:top w:w="15" w:type="dxa"/>
              <w:left w:w="15" w:type="dxa"/>
              <w:bottom w:w="0" w:type="dxa"/>
              <w:right w:w="15" w:type="dxa"/>
            </w:tcMar>
            <w:vAlign w:val="bottom"/>
          </w:tcPr>
          <w:p w14:paraId="61FAF2D3" w14:textId="39614C78" w:rsidR="00CB0A89" w:rsidRPr="00CB0A89" w:rsidRDefault="00CB0A89" w:rsidP="00CB0A89">
            <w:pPr>
              <w:jc w:val="right"/>
              <w:rPr>
                <w:lang w:val="bg-BG"/>
              </w:rPr>
            </w:pPr>
            <w:r>
              <w:rPr>
                <w:lang w:val="bg-BG"/>
              </w:rPr>
              <w:t>13</w:t>
            </w:r>
          </w:p>
        </w:tc>
        <w:tc>
          <w:tcPr>
            <w:tcW w:w="0" w:type="auto"/>
            <w:noWrap/>
            <w:tcMar>
              <w:top w:w="15" w:type="dxa"/>
              <w:left w:w="15" w:type="dxa"/>
              <w:bottom w:w="0" w:type="dxa"/>
              <w:right w:w="15" w:type="dxa"/>
            </w:tcMar>
            <w:vAlign w:val="bottom"/>
          </w:tcPr>
          <w:p w14:paraId="734260EA" w14:textId="77777777" w:rsidR="00CB0A89" w:rsidRPr="00477EAD" w:rsidRDefault="00CB0A89" w:rsidP="00CB0A89">
            <w:pPr>
              <w:jc w:val="right"/>
            </w:pPr>
          </w:p>
        </w:tc>
        <w:tc>
          <w:tcPr>
            <w:tcW w:w="0" w:type="auto"/>
            <w:shd w:val="clear" w:color="auto" w:fill="FFFFFF" w:themeFill="background1"/>
            <w:noWrap/>
            <w:tcMar>
              <w:top w:w="15" w:type="dxa"/>
              <w:left w:w="15" w:type="dxa"/>
              <w:bottom w:w="0" w:type="dxa"/>
              <w:right w:w="15" w:type="dxa"/>
            </w:tcMar>
            <w:vAlign w:val="bottom"/>
          </w:tcPr>
          <w:p w14:paraId="548CF029" w14:textId="53A3BDD7" w:rsidR="00CB0A89" w:rsidRPr="000E5551" w:rsidRDefault="00CB0A89" w:rsidP="00CB0A89">
            <w:pPr>
              <w:jc w:val="right"/>
            </w:pPr>
            <w:r>
              <w:t>13</w:t>
            </w:r>
          </w:p>
        </w:tc>
      </w:tr>
      <w:tr w:rsidR="00CB0A89" w:rsidRPr="00CD3D7D" w14:paraId="57E43743"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405E3AC" w14:textId="77777777" w:rsidR="00CB0A89" w:rsidRPr="009C09E2" w:rsidRDefault="00CB0A89" w:rsidP="00CB0A89">
            <w:pPr>
              <w:rPr>
                <w:b/>
                <w:bCs/>
                <w:lang w:val="ru-RU"/>
              </w:rPr>
            </w:pPr>
            <w:r w:rsidRPr="00C23EC5">
              <w:rPr>
                <w:b/>
                <w:bCs/>
                <w:lang w:val="ru-RU"/>
              </w:rPr>
              <w:t xml:space="preserve">Намален с: паричните средства и парични еквиваленти </w:t>
            </w:r>
          </w:p>
        </w:tc>
        <w:tc>
          <w:tcPr>
            <w:tcW w:w="1328" w:type="dxa"/>
            <w:tcBorders>
              <w:bottom w:val="single" w:sz="4" w:space="0" w:color="auto"/>
            </w:tcBorders>
            <w:noWrap/>
            <w:tcMar>
              <w:top w:w="15" w:type="dxa"/>
              <w:left w:w="15" w:type="dxa"/>
              <w:bottom w:w="0" w:type="dxa"/>
              <w:right w:w="15" w:type="dxa"/>
            </w:tcMar>
            <w:vAlign w:val="bottom"/>
          </w:tcPr>
          <w:p w14:paraId="30FC28B5" w14:textId="5ED28BB5" w:rsidR="00CB0A89" w:rsidRPr="000E5551" w:rsidRDefault="00CB0A89" w:rsidP="00CB0A89">
            <w:pPr>
              <w:jc w:val="right"/>
              <w:rPr>
                <w:b/>
                <w:bCs/>
              </w:rPr>
            </w:pPr>
            <w:r>
              <w:rPr>
                <w:b/>
                <w:bCs/>
              </w:rPr>
              <w:t>(6,</w:t>
            </w:r>
            <w:r>
              <w:rPr>
                <w:b/>
                <w:bCs/>
                <w:lang w:val="bg-BG"/>
              </w:rPr>
              <w:t>141</w:t>
            </w:r>
            <w:r>
              <w:rPr>
                <w:b/>
                <w:bCs/>
              </w:rPr>
              <w:t>)</w:t>
            </w:r>
          </w:p>
        </w:tc>
        <w:tc>
          <w:tcPr>
            <w:tcW w:w="0" w:type="auto"/>
            <w:noWrap/>
            <w:tcMar>
              <w:top w:w="15" w:type="dxa"/>
              <w:left w:w="15" w:type="dxa"/>
              <w:bottom w:w="0" w:type="dxa"/>
              <w:right w:w="15" w:type="dxa"/>
            </w:tcMar>
            <w:vAlign w:val="bottom"/>
          </w:tcPr>
          <w:p w14:paraId="54B27ED2" w14:textId="77777777" w:rsidR="00CB0A89" w:rsidRPr="00477EAD" w:rsidRDefault="00CB0A89" w:rsidP="00CB0A89">
            <w:pPr>
              <w:jc w:val="right"/>
            </w:pPr>
          </w:p>
        </w:tc>
        <w:tc>
          <w:tcPr>
            <w:tcW w:w="0" w:type="auto"/>
            <w:tcBorders>
              <w:bottom w:val="single" w:sz="4" w:space="0" w:color="auto"/>
            </w:tcBorders>
            <w:shd w:val="clear" w:color="auto" w:fill="FFFFFF" w:themeFill="background1"/>
            <w:noWrap/>
            <w:tcMar>
              <w:top w:w="15" w:type="dxa"/>
              <w:left w:w="15" w:type="dxa"/>
              <w:bottom w:w="0" w:type="dxa"/>
              <w:right w:w="15" w:type="dxa"/>
            </w:tcMar>
            <w:vAlign w:val="bottom"/>
          </w:tcPr>
          <w:p w14:paraId="5EB81AAD" w14:textId="40227A10" w:rsidR="00CB0A89" w:rsidRPr="000E5551" w:rsidRDefault="00CB0A89" w:rsidP="00CB0A89">
            <w:pPr>
              <w:jc w:val="right"/>
              <w:rPr>
                <w:b/>
                <w:bCs/>
              </w:rPr>
            </w:pPr>
            <w:r>
              <w:rPr>
                <w:b/>
                <w:bCs/>
              </w:rPr>
              <w:t>(4,865)</w:t>
            </w:r>
          </w:p>
        </w:tc>
      </w:tr>
      <w:tr w:rsidR="00CB0A89" w:rsidRPr="00CD3D7D" w14:paraId="2D4EB8B9"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6928EC10" w14:textId="77777777" w:rsidR="00CB0A89" w:rsidRPr="00477EAD" w:rsidRDefault="00CB0A89" w:rsidP="00CB0A89">
            <w:pPr>
              <w:rPr>
                <w:b/>
                <w:bCs/>
              </w:rPr>
            </w:pPr>
            <w:r>
              <w:rPr>
                <w:b/>
                <w:bCs/>
              </w:rPr>
              <w:t>Нетен дългов капитал</w:t>
            </w:r>
          </w:p>
        </w:tc>
        <w:tc>
          <w:tcPr>
            <w:tcW w:w="1328" w:type="dxa"/>
            <w:tcBorders>
              <w:top w:val="single" w:sz="4" w:space="0" w:color="auto"/>
            </w:tcBorders>
            <w:noWrap/>
            <w:tcMar>
              <w:top w:w="15" w:type="dxa"/>
              <w:left w:w="15" w:type="dxa"/>
              <w:bottom w:w="0" w:type="dxa"/>
              <w:right w:w="15" w:type="dxa"/>
            </w:tcMar>
            <w:vAlign w:val="bottom"/>
          </w:tcPr>
          <w:p w14:paraId="61F52323" w14:textId="56099D0A" w:rsidR="00CB0A89" w:rsidRPr="000E5551" w:rsidRDefault="00CB0A89" w:rsidP="00CB0A89">
            <w:pPr>
              <w:jc w:val="right"/>
              <w:rPr>
                <w:b/>
                <w:bCs/>
              </w:rPr>
            </w:pPr>
            <w:r>
              <w:rPr>
                <w:b/>
                <w:bCs/>
              </w:rPr>
              <w:t>(</w:t>
            </w:r>
            <w:r>
              <w:rPr>
                <w:b/>
                <w:bCs/>
                <w:lang w:val="bg-BG"/>
              </w:rPr>
              <w:t>2,548</w:t>
            </w:r>
            <w:r>
              <w:rPr>
                <w:b/>
                <w:bCs/>
              </w:rPr>
              <w:t>)</w:t>
            </w:r>
          </w:p>
        </w:tc>
        <w:tc>
          <w:tcPr>
            <w:tcW w:w="0" w:type="auto"/>
            <w:noWrap/>
            <w:tcMar>
              <w:top w:w="15" w:type="dxa"/>
              <w:left w:w="15" w:type="dxa"/>
              <w:bottom w:w="0" w:type="dxa"/>
              <w:right w:w="15" w:type="dxa"/>
            </w:tcMar>
            <w:vAlign w:val="bottom"/>
          </w:tcPr>
          <w:p w14:paraId="1451E330" w14:textId="77777777" w:rsidR="00CB0A89" w:rsidRPr="00477EAD" w:rsidRDefault="00CB0A89" w:rsidP="00CB0A89">
            <w:pPr>
              <w:jc w:val="right"/>
            </w:pPr>
          </w:p>
        </w:tc>
        <w:tc>
          <w:tcPr>
            <w:tcW w:w="0" w:type="auto"/>
            <w:tcBorders>
              <w:top w:val="single" w:sz="4" w:space="0" w:color="auto"/>
            </w:tcBorders>
            <w:shd w:val="clear" w:color="auto" w:fill="FFFFFF" w:themeFill="background1"/>
            <w:noWrap/>
            <w:tcMar>
              <w:top w:w="15" w:type="dxa"/>
              <w:left w:w="15" w:type="dxa"/>
              <w:bottom w:w="0" w:type="dxa"/>
              <w:right w:w="15" w:type="dxa"/>
            </w:tcMar>
            <w:vAlign w:val="bottom"/>
          </w:tcPr>
          <w:p w14:paraId="24856A60" w14:textId="093039B4" w:rsidR="00CB0A89" w:rsidRPr="000E5551" w:rsidRDefault="00CB0A89" w:rsidP="00CB0A89">
            <w:pPr>
              <w:jc w:val="right"/>
              <w:rPr>
                <w:b/>
                <w:bCs/>
              </w:rPr>
            </w:pPr>
            <w:r>
              <w:rPr>
                <w:b/>
                <w:bCs/>
              </w:rPr>
              <w:t>(739)</w:t>
            </w:r>
          </w:p>
        </w:tc>
      </w:tr>
      <w:tr w:rsidR="00CB0A89" w:rsidRPr="00CD3D7D" w14:paraId="1ABDFFFC"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0114E80" w14:textId="77777777" w:rsidR="00CB0A89" w:rsidRPr="00477EAD" w:rsidRDefault="00CB0A89" w:rsidP="00CB0A89">
            <w:pPr>
              <w:rPr>
                <w:b/>
                <w:bCs/>
              </w:rPr>
            </w:pPr>
          </w:p>
        </w:tc>
        <w:tc>
          <w:tcPr>
            <w:tcW w:w="1328" w:type="dxa"/>
            <w:noWrap/>
            <w:tcMar>
              <w:top w:w="15" w:type="dxa"/>
              <w:left w:w="15" w:type="dxa"/>
              <w:bottom w:w="0" w:type="dxa"/>
              <w:right w:w="15" w:type="dxa"/>
            </w:tcMar>
            <w:vAlign w:val="bottom"/>
          </w:tcPr>
          <w:p w14:paraId="72FD4E4D" w14:textId="77777777" w:rsidR="00CB0A89" w:rsidRPr="000E5551" w:rsidRDefault="00CB0A89" w:rsidP="00CB0A89">
            <w:pPr>
              <w:jc w:val="right"/>
              <w:rPr>
                <w:b/>
                <w:bCs/>
              </w:rPr>
            </w:pPr>
          </w:p>
        </w:tc>
        <w:tc>
          <w:tcPr>
            <w:tcW w:w="0" w:type="auto"/>
            <w:noWrap/>
            <w:tcMar>
              <w:top w:w="15" w:type="dxa"/>
              <w:left w:w="15" w:type="dxa"/>
              <w:bottom w:w="0" w:type="dxa"/>
              <w:right w:w="15" w:type="dxa"/>
            </w:tcMar>
            <w:vAlign w:val="bottom"/>
          </w:tcPr>
          <w:p w14:paraId="7AB1DCF3" w14:textId="77777777" w:rsidR="00CB0A89" w:rsidRPr="00477EAD" w:rsidRDefault="00CB0A89" w:rsidP="00CB0A89">
            <w:pPr>
              <w:jc w:val="right"/>
            </w:pPr>
          </w:p>
        </w:tc>
        <w:tc>
          <w:tcPr>
            <w:tcW w:w="0" w:type="auto"/>
            <w:shd w:val="clear" w:color="auto" w:fill="FFFFFF" w:themeFill="background1"/>
            <w:noWrap/>
            <w:tcMar>
              <w:top w:w="15" w:type="dxa"/>
              <w:left w:w="15" w:type="dxa"/>
              <w:bottom w:w="0" w:type="dxa"/>
              <w:right w:w="15" w:type="dxa"/>
            </w:tcMar>
            <w:vAlign w:val="bottom"/>
          </w:tcPr>
          <w:p w14:paraId="14765595" w14:textId="77777777" w:rsidR="00CB0A89" w:rsidRPr="000E5551" w:rsidRDefault="00CB0A89" w:rsidP="00CB0A89">
            <w:pPr>
              <w:jc w:val="right"/>
              <w:rPr>
                <w:b/>
                <w:bCs/>
              </w:rPr>
            </w:pPr>
          </w:p>
        </w:tc>
      </w:tr>
      <w:tr w:rsidR="00CB0A89" w:rsidRPr="00E41310" w14:paraId="46F9C250"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06122BA2" w14:textId="77777777" w:rsidR="00CB0A89" w:rsidRPr="008F7B99" w:rsidRDefault="00CB0A89" w:rsidP="00CB0A89">
            <w:pPr>
              <w:jc w:val="both"/>
              <w:rPr>
                <w:b/>
                <w:bCs/>
              </w:rPr>
            </w:pPr>
            <w:r w:rsidRPr="008F7B99">
              <w:rPr>
                <w:b/>
                <w:bCs/>
              </w:rPr>
              <w:t>Общо собствен капитал</w:t>
            </w:r>
          </w:p>
        </w:tc>
        <w:tc>
          <w:tcPr>
            <w:tcW w:w="1328" w:type="dxa"/>
            <w:tcBorders>
              <w:bottom w:val="single" w:sz="4" w:space="0" w:color="auto"/>
            </w:tcBorders>
            <w:noWrap/>
            <w:tcMar>
              <w:top w:w="15" w:type="dxa"/>
              <w:left w:w="15" w:type="dxa"/>
              <w:bottom w:w="0" w:type="dxa"/>
              <w:right w:w="15" w:type="dxa"/>
            </w:tcMar>
            <w:vAlign w:val="bottom"/>
          </w:tcPr>
          <w:p w14:paraId="0220AB77" w14:textId="3E90B8F8" w:rsidR="00CB0A89" w:rsidRPr="00CB0A89" w:rsidRDefault="00CB0A89" w:rsidP="00CB0A89">
            <w:pPr>
              <w:tabs>
                <w:tab w:val="center" w:pos="4153"/>
                <w:tab w:val="right" w:pos="8306"/>
              </w:tabs>
              <w:jc w:val="right"/>
              <w:rPr>
                <w:b/>
                <w:bCs/>
                <w:lang w:val="bg-BG"/>
              </w:rPr>
            </w:pPr>
            <w:r w:rsidRPr="008F7B99">
              <w:rPr>
                <w:b/>
                <w:bCs/>
              </w:rPr>
              <w:t>3</w:t>
            </w:r>
            <w:r>
              <w:rPr>
                <w:b/>
                <w:bCs/>
                <w:lang w:val="bg-BG"/>
              </w:rPr>
              <w:t>2</w:t>
            </w:r>
            <w:r w:rsidRPr="008F7B99">
              <w:rPr>
                <w:b/>
                <w:bCs/>
              </w:rPr>
              <w:t>,</w:t>
            </w:r>
            <w:r>
              <w:rPr>
                <w:b/>
                <w:bCs/>
                <w:lang w:val="bg-BG"/>
              </w:rPr>
              <w:t>587</w:t>
            </w:r>
          </w:p>
        </w:tc>
        <w:tc>
          <w:tcPr>
            <w:tcW w:w="0" w:type="auto"/>
            <w:noWrap/>
            <w:tcMar>
              <w:top w:w="15" w:type="dxa"/>
              <w:left w:w="15" w:type="dxa"/>
              <w:bottom w:w="0" w:type="dxa"/>
              <w:right w:w="15" w:type="dxa"/>
            </w:tcMar>
            <w:vAlign w:val="bottom"/>
          </w:tcPr>
          <w:p w14:paraId="3A5E9DE4" w14:textId="77777777" w:rsidR="00CB0A89" w:rsidRPr="008F7B99" w:rsidRDefault="00CB0A89" w:rsidP="00CB0A89">
            <w:pPr>
              <w:jc w:val="right"/>
            </w:pPr>
          </w:p>
        </w:tc>
        <w:tc>
          <w:tcPr>
            <w:tcW w:w="0" w:type="auto"/>
            <w:tcBorders>
              <w:bottom w:val="single" w:sz="4" w:space="0" w:color="auto"/>
            </w:tcBorders>
            <w:shd w:val="clear" w:color="auto" w:fill="FFFFFF" w:themeFill="background1"/>
            <w:noWrap/>
            <w:tcMar>
              <w:top w:w="15" w:type="dxa"/>
              <w:left w:w="15" w:type="dxa"/>
              <w:bottom w:w="0" w:type="dxa"/>
              <w:right w:w="15" w:type="dxa"/>
            </w:tcMar>
            <w:vAlign w:val="bottom"/>
          </w:tcPr>
          <w:p w14:paraId="5ADC0D5E" w14:textId="35E8BE1D" w:rsidR="00CB0A89" w:rsidRPr="008F7B99" w:rsidRDefault="00CB0A89" w:rsidP="00CB0A89">
            <w:pPr>
              <w:tabs>
                <w:tab w:val="center" w:pos="4153"/>
                <w:tab w:val="right" w:pos="8306"/>
              </w:tabs>
              <w:jc w:val="right"/>
              <w:rPr>
                <w:b/>
                <w:bCs/>
              </w:rPr>
            </w:pPr>
            <w:r w:rsidRPr="008F7B99">
              <w:rPr>
                <w:b/>
                <w:bCs/>
              </w:rPr>
              <w:t>30,369</w:t>
            </w:r>
          </w:p>
        </w:tc>
      </w:tr>
      <w:tr w:rsidR="00CB0A89" w:rsidRPr="00E41310" w14:paraId="08D801E3"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76A057DE" w14:textId="77777777" w:rsidR="00CB0A89" w:rsidRPr="008F7B99" w:rsidRDefault="00CB0A89" w:rsidP="00CB0A89">
            <w:pPr>
              <w:rPr>
                <w:b/>
                <w:bCs/>
                <w:lang w:val="bg-BG"/>
              </w:rPr>
            </w:pPr>
            <w:r w:rsidRPr="008F7B99">
              <w:rPr>
                <w:b/>
                <w:bCs/>
              </w:rPr>
              <w:t>Общо капитал</w:t>
            </w:r>
            <w:r w:rsidRPr="008F7B99">
              <w:rPr>
                <w:b/>
                <w:bCs/>
                <w:lang w:val="bg-BG"/>
              </w:rPr>
              <w:t xml:space="preserve"> </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0057D391" w14:textId="3941ED51" w:rsidR="00CB0A89" w:rsidRPr="00CB0A89" w:rsidRDefault="00CB0A89" w:rsidP="00CB0A89">
            <w:pPr>
              <w:jc w:val="right"/>
              <w:rPr>
                <w:b/>
                <w:bCs/>
                <w:lang w:val="bg-BG"/>
              </w:rPr>
            </w:pPr>
            <w:r>
              <w:rPr>
                <w:b/>
                <w:bCs/>
                <w:lang w:val="bg-BG"/>
              </w:rPr>
              <w:t>30,039</w:t>
            </w:r>
          </w:p>
        </w:tc>
        <w:tc>
          <w:tcPr>
            <w:tcW w:w="0" w:type="auto"/>
            <w:noWrap/>
            <w:tcMar>
              <w:top w:w="15" w:type="dxa"/>
              <w:left w:w="15" w:type="dxa"/>
              <w:bottom w:w="0" w:type="dxa"/>
              <w:right w:w="15" w:type="dxa"/>
            </w:tcMar>
            <w:vAlign w:val="bottom"/>
          </w:tcPr>
          <w:p w14:paraId="445C1527" w14:textId="77777777" w:rsidR="00CB0A89" w:rsidRPr="008F7B99" w:rsidRDefault="00CB0A89" w:rsidP="00CB0A89">
            <w:pPr>
              <w:jc w:val="right"/>
            </w:pPr>
          </w:p>
        </w:tc>
        <w:tc>
          <w:tcPr>
            <w:tcW w:w="0" w:type="auto"/>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14:paraId="1BA44AD8" w14:textId="642BF630" w:rsidR="00CB0A89" w:rsidRPr="008F7B99" w:rsidRDefault="00CB0A89" w:rsidP="00CB0A89">
            <w:pPr>
              <w:jc w:val="right"/>
              <w:rPr>
                <w:b/>
                <w:bCs/>
              </w:rPr>
            </w:pPr>
            <w:r w:rsidRPr="008F7B99">
              <w:rPr>
                <w:b/>
                <w:bCs/>
              </w:rPr>
              <w:t>29,630</w:t>
            </w:r>
          </w:p>
        </w:tc>
      </w:tr>
      <w:tr w:rsidR="00CB0A89" w:rsidRPr="001B1CB4" w14:paraId="7F3720A3" w14:textId="77777777" w:rsidTr="007508BE">
        <w:trPr>
          <w:trHeight w:val="255"/>
        </w:trPr>
        <w:tc>
          <w:tcPr>
            <w:tcW w:w="5827" w:type="dxa"/>
            <w:tcBorders>
              <w:top w:val="nil"/>
              <w:left w:val="nil"/>
              <w:bottom w:val="nil"/>
              <w:right w:val="nil"/>
            </w:tcBorders>
            <w:tcMar>
              <w:top w:w="15" w:type="dxa"/>
              <w:left w:w="15" w:type="dxa"/>
              <w:bottom w:w="0" w:type="dxa"/>
              <w:right w:w="15" w:type="dxa"/>
            </w:tcMar>
            <w:vAlign w:val="bottom"/>
          </w:tcPr>
          <w:p w14:paraId="61CD0488" w14:textId="77777777" w:rsidR="00CB0A89" w:rsidRPr="008F7B99" w:rsidRDefault="00CB0A89" w:rsidP="00CB0A89">
            <w:pPr>
              <w:rPr>
                <w:b/>
                <w:bCs/>
                <w:iCs/>
              </w:rPr>
            </w:pPr>
            <w:r w:rsidRPr="008F7B99">
              <w:rPr>
                <w:b/>
                <w:bCs/>
                <w:iCs/>
              </w:rPr>
              <w:t>Съотношение на задлъжнялост</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1133AF8C" w14:textId="0673508E" w:rsidR="00CB0A89" w:rsidRPr="008F7B99" w:rsidRDefault="00CB0A89" w:rsidP="00CB0A89">
            <w:pPr>
              <w:jc w:val="right"/>
              <w:rPr>
                <w:b/>
                <w:bCs/>
                <w:iCs/>
              </w:rPr>
            </w:pPr>
            <w:r w:rsidRPr="008F7B99">
              <w:rPr>
                <w:b/>
                <w:bCs/>
                <w:iCs/>
              </w:rPr>
              <w:t>(</w:t>
            </w:r>
            <w:r>
              <w:rPr>
                <w:b/>
                <w:bCs/>
                <w:iCs/>
                <w:lang w:val="bg-BG"/>
              </w:rPr>
              <w:t>8</w:t>
            </w:r>
            <w:r w:rsidRPr="008F7B99">
              <w:rPr>
                <w:b/>
                <w:bCs/>
                <w:iCs/>
              </w:rPr>
              <w:t>.4</w:t>
            </w:r>
            <w:r>
              <w:rPr>
                <w:b/>
                <w:bCs/>
                <w:iCs/>
                <w:lang w:val="bg-BG"/>
              </w:rPr>
              <w:t>8</w:t>
            </w:r>
            <w:r w:rsidRPr="008F7B99">
              <w:rPr>
                <w:b/>
                <w:bCs/>
                <w:iCs/>
              </w:rPr>
              <w:t>)%</w:t>
            </w:r>
          </w:p>
        </w:tc>
        <w:tc>
          <w:tcPr>
            <w:tcW w:w="0" w:type="auto"/>
            <w:noWrap/>
            <w:tcMar>
              <w:top w:w="15" w:type="dxa"/>
              <w:left w:w="15" w:type="dxa"/>
              <w:bottom w:w="0" w:type="dxa"/>
              <w:right w:w="15" w:type="dxa"/>
            </w:tcMar>
            <w:vAlign w:val="bottom"/>
          </w:tcPr>
          <w:p w14:paraId="06E2550C" w14:textId="77777777" w:rsidR="00CB0A89" w:rsidRPr="008F7B99" w:rsidRDefault="00CB0A89" w:rsidP="00CB0A89">
            <w:pPr>
              <w:jc w:val="right"/>
            </w:pPr>
          </w:p>
        </w:tc>
        <w:tc>
          <w:tcPr>
            <w:tcW w:w="0" w:type="auto"/>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14:paraId="33E54FE7" w14:textId="13767430" w:rsidR="00CB0A89" w:rsidRPr="008F7B99" w:rsidRDefault="00CB0A89" w:rsidP="00CB0A89">
            <w:pPr>
              <w:jc w:val="right"/>
              <w:rPr>
                <w:b/>
                <w:bCs/>
                <w:iCs/>
              </w:rPr>
            </w:pPr>
            <w:r w:rsidRPr="008F7B99">
              <w:rPr>
                <w:b/>
                <w:bCs/>
                <w:iCs/>
              </w:rPr>
              <w:t>(2.49)%</w:t>
            </w:r>
          </w:p>
        </w:tc>
      </w:tr>
      <w:tr w:rsidR="00702539" w:rsidRPr="001B1CB4" w14:paraId="124A40AB"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8B1A601" w14:textId="2679AA88" w:rsidR="00702539" w:rsidRPr="007508BE" w:rsidRDefault="00702539" w:rsidP="00AF072D">
            <w:pPr>
              <w:rPr>
                <w:b/>
                <w:bCs/>
                <w:iCs/>
                <w:highlight w:val="cyan"/>
                <w:lang w:val="bg-BG"/>
              </w:rPr>
            </w:pPr>
          </w:p>
        </w:tc>
        <w:tc>
          <w:tcPr>
            <w:tcW w:w="1328" w:type="dxa"/>
            <w:tcBorders>
              <w:top w:val="single" w:sz="4" w:space="0" w:color="auto"/>
            </w:tcBorders>
            <w:noWrap/>
            <w:tcMar>
              <w:top w:w="15" w:type="dxa"/>
              <w:left w:w="15" w:type="dxa"/>
              <w:bottom w:w="0" w:type="dxa"/>
              <w:right w:w="15" w:type="dxa"/>
            </w:tcMar>
            <w:vAlign w:val="bottom"/>
          </w:tcPr>
          <w:p w14:paraId="623A4D74" w14:textId="248FF0A9" w:rsidR="00702539" w:rsidRPr="007508BE" w:rsidRDefault="00702539" w:rsidP="00672507">
            <w:pPr>
              <w:jc w:val="right"/>
              <w:rPr>
                <w:b/>
                <w:bCs/>
                <w:iCs/>
                <w:highlight w:val="cyan"/>
                <w:lang w:val="bg-BG"/>
              </w:rPr>
            </w:pPr>
          </w:p>
        </w:tc>
        <w:tc>
          <w:tcPr>
            <w:tcW w:w="0" w:type="auto"/>
            <w:noWrap/>
            <w:tcMar>
              <w:top w:w="15" w:type="dxa"/>
              <w:left w:w="15" w:type="dxa"/>
              <w:bottom w:w="0" w:type="dxa"/>
              <w:right w:w="15" w:type="dxa"/>
            </w:tcMar>
            <w:vAlign w:val="bottom"/>
          </w:tcPr>
          <w:p w14:paraId="71BA33DA" w14:textId="77777777" w:rsidR="00702539" w:rsidRPr="00702539" w:rsidRDefault="00702539" w:rsidP="00AF072D">
            <w:pPr>
              <w:jc w:val="right"/>
              <w:rPr>
                <w:highlight w:val="cyan"/>
              </w:rPr>
            </w:pPr>
          </w:p>
        </w:tc>
        <w:tc>
          <w:tcPr>
            <w:tcW w:w="0" w:type="auto"/>
            <w:tcBorders>
              <w:top w:val="single" w:sz="4" w:space="0" w:color="auto"/>
            </w:tcBorders>
            <w:shd w:val="clear" w:color="auto" w:fill="FFFFFF" w:themeFill="background1"/>
            <w:noWrap/>
            <w:tcMar>
              <w:top w:w="15" w:type="dxa"/>
              <w:left w:w="15" w:type="dxa"/>
              <w:bottom w:w="0" w:type="dxa"/>
              <w:right w:w="15" w:type="dxa"/>
            </w:tcMar>
            <w:vAlign w:val="bottom"/>
          </w:tcPr>
          <w:p w14:paraId="0F6434CC" w14:textId="41104149" w:rsidR="00702539" w:rsidRPr="007508BE" w:rsidRDefault="00702539" w:rsidP="00366CFD">
            <w:pPr>
              <w:jc w:val="right"/>
              <w:rPr>
                <w:b/>
                <w:bCs/>
                <w:iCs/>
                <w:highlight w:val="cyan"/>
                <w:lang w:val="bg-BG"/>
              </w:rPr>
            </w:pPr>
          </w:p>
        </w:tc>
      </w:tr>
    </w:tbl>
    <w:p w14:paraId="00EC179D" w14:textId="0429A089" w:rsidR="009A6B1B" w:rsidRDefault="00DB718C" w:rsidP="007508BE">
      <w:pPr>
        <w:spacing w:line="312" w:lineRule="auto"/>
        <w:rPr>
          <w:lang w:val="bg-BG"/>
        </w:rPr>
      </w:pPr>
      <w:r>
        <w:rPr>
          <w:lang w:val="bg-BG"/>
        </w:rPr>
        <w:t>Съотношението собствен към привлечен капитал е както следва:</w:t>
      </w:r>
    </w:p>
    <w:p w14:paraId="5824E298" w14:textId="77777777" w:rsidR="00C54364" w:rsidRDefault="00C54364" w:rsidP="007508BE">
      <w:pPr>
        <w:spacing w:line="312" w:lineRule="auto"/>
        <w:rPr>
          <w:lang w:val="bg-BG"/>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5C6453" w:rsidRPr="00CD3D7D" w14:paraId="3FB7CF5A" w14:textId="77777777" w:rsidTr="00CA5FD3">
        <w:trPr>
          <w:trHeight w:val="255"/>
        </w:trPr>
        <w:tc>
          <w:tcPr>
            <w:tcW w:w="5827" w:type="dxa"/>
            <w:tcBorders>
              <w:top w:val="nil"/>
              <w:left w:val="nil"/>
              <w:bottom w:val="nil"/>
              <w:right w:val="nil"/>
            </w:tcBorders>
            <w:tcMar>
              <w:top w:w="15" w:type="dxa"/>
              <w:left w:w="15" w:type="dxa"/>
              <w:bottom w:w="0" w:type="dxa"/>
              <w:right w:w="15" w:type="dxa"/>
            </w:tcMar>
            <w:vAlign w:val="bottom"/>
          </w:tcPr>
          <w:p w14:paraId="19F20CB8" w14:textId="77777777" w:rsidR="005C6453" w:rsidRPr="00CD3D7D" w:rsidRDefault="005C6453" w:rsidP="00CA5FD3">
            <w:pPr>
              <w:jc w:val="both"/>
              <w:rPr>
                <w:lang w:val="bg-BG"/>
              </w:rPr>
            </w:pPr>
          </w:p>
        </w:tc>
        <w:tc>
          <w:tcPr>
            <w:tcW w:w="1328" w:type="dxa"/>
            <w:tcMar>
              <w:top w:w="15" w:type="dxa"/>
              <w:left w:w="15" w:type="dxa"/>
              <w:bottom w:w="0" w:type="dxa"/>
              <w:right w:w="15" w:type="dxa"/>
            </w:tcMar>
            <w:vAlign w:val="bottom"/>
          </w:tcPr>
          <w:p w14:paraId="75DEAB4F" w14:textId="59E7FE56" w:rsidR="005C6453" w:rsidRPr="00366CFD" w:rsidRDefault="00B34672" w:rsidP="00A3130B">
            <w:pPr>
              <w:jc w:val="right"/>
              <w:rPr>
                <w:b/>
                <w:bCs/>
                <w:iCs/>
                <w:lang w:val="bg-BG"/>
              </w:rPr>
            </w:pPr>
            <w:r>
              <w:rPr>
                <w:b/>
                <w:bCs/>
                <w:iCs/>
                <w:lang w:val="bg-BG"/>
              </w:rPr>
              <w:t>20</w:t>
            </w:r>
            <w:r w:rsidR="00A3130B">
              <w:rPr>
                <w:b/>
                <w:bCs/>
                <w:iCs/>
                <w:lang w:val="bg-BG"/>
              </w:rPr>
              <w:t>20</w:t>
            </w:r>
          </w:p>
        </w:tc>
        <w:tc>
          <w:tcPr>
            <w:tcW w:w="238" w:type="dxa"/>
            <w:tcMar>
              <w:top w:w="15" w:type="dxa"/>
              <w:left w:w="15" w:type="dxa"/>
              <w:bottom w:w="0" w:type="dxa"/>
              <w:right w:w="15" w:type="dxa"/>
            </w:tcMar>
            <w:vAlign w:val="bottom"/>
          </w:tcPr>
          <w:p w14:paraId="7A5EE5F0" w14:textId="77777777" w:rsidR="005C6453" w:rsidRPr="00CD3D7D" w:rsidRDefault="005C6453" w:rsidP="00CA5FD3">
            <w:pPr>
              <w:jc w:val="right"/>
              <w:rPr>
                <w:b/>
              </w:rPr>
            </w:pPr>
          </w:p>
        </w:tc>
        <w:tc>
          <w:tcPr>
            <w:tcW w:w="1376" w:type="dxa"/>
            <w:tcMar>
              <w:top w:w="15" w:type="dxa"/>
              <w:left w:w="15" w:type="dxa"/>
              <w:bottom w:w="0" w:type="dxa"/>
              <w:right w:w="15" w:type="dxa"/>
            </w:tcMar>
            <w:vAlign w:val="bottom"/>
          </w:tcPr>
          <w:p w14:paraId="25A82C4A" w14:textId="140025CD" w:rsidR="005C6453" w:rsidRPr="00366CFD" w:rsidRDefault="00B34672" w:rsidP="00A3130B">
            <w:pPr>
              <w:jc w:val="right"/>
              <w:rPr>
                <w:b/>
                <w:bCs/>
                <w:iCs/>
                <w:lang w:val="bg-BG"/>
              </w:rPr>
            </w:pPr>
            <w:r>
              <w:rPr>
                <w:b/>
                <w:bCs/>
                <w:iCs/>
                <w:lang w:val="bg-BG"/>
              </w:rPr>
              <w:t>201</w:t>
            </w:r>
            <w:r w:rsidR="00A3130B">
              <w:rPr>
                <w:b/>
                <w:bCs/>
                <w:iCs/>
                <w:lang w:val="bg-BG"/>
              </w:rPr>
              <w:t>9</w:t>
            </w:r>
          </w:p>
        </w:tc>
      </w:tr>
      <w:tr w:rsidR="005C6453" w:rsidRPr="00CD3D7D" w14:paraId="57B80B3E" w14:textId="77777777" w:rsidTr="00CA5FD3">
        <w:trPr>
          <w:trHeight w:val="499"/>
        </w:trPr>
        <w:tc>
          <w:tcPr>
            <w:tcW w:w="5827" w:type="dxa"/>
            <w:tcBorders>
              <w:top w:val="nil"/>
              <w:left w:val="nil"/>
              <w:bottom w:val="nil"/>
              <w:right w:val="nil"/>
            </w:tcBorders>
            <w:tcMar>
              <w:top w:w="15" w:type="dxa"/>
              <w:left w:w="15" w:type="dxa"/>
              <w:bottom w:w="0" w:type="dxa"/>
              <w:right w:w="15" w:type="dxa"/>
            </w:tcMar>
            <w:vAlign w:val="bottom"/>
          </w:tcPr>
          <w:p w14:paraId="4576453B" w14:textId="2A5B3879" w:rsidR="005C6453" w:rsidRPr="005C6453" w:rsidRDefault="005C6453" w:rsidP="00CA5FD3">
            <w:pPr>
              <w:tabs>
                <w:tab w:val="center" w:pos="4153"/>
                <w:tab w:val="right" w:pos="8306"/>
              </w:tabs>
              <w:jc w:val="both"/>
              <w:rPr>
                <w:bCs/>
                <w:lang w:val="ru-RU"/>
              </w:rPr>
            </w:pPr>
            <w:r w:rsidRPr="005C6453">
              <w:rPr>
                <w:bCs/>
                <w:lang w:val="ru-RU"/>
              </w:rPr>
              <w:t>Собствен капитал / Привлечен капитал</w:t>
            </w:r>
          </w:p>
        </w:tc>
        <w:tc>
          <w:tcPr>
            <w:tcW w:w="1328" w:type="dxa"/>
            <w:noWrap/>
            <w:tcMar>
              <w:top w:w="15" w:type="dxa"/>
              <w:left w:w="15" w:type="dxa"/>
              <w:bottom w:w="0" w:type="dxa"/>
              <w:right w:w="15" w:type="dxa"/>
            </w:tcMar>
            <w:vAlign w:val="bottom"/>
          </w:tcPr>
          <w:p w14:paraId="654AB216" w14:textId="240836BA" w:rsidR="005C6453" w:rsidRPr="00A3130B" w:rsidRDefault="005C6453" w:rsidP="00A3130B">
            <w:pPr>
              <w:jc w:val="right"/>
              <w:rPr>
                <w:bCs/>
                <w:lang w:val="bg-BG"/>
              </w:rPr>
            </w:pPr>
            <w:r>
              <w:rPr>
                <w:bCs/>
              </w:rPr>
              <w:t>3.</w:t>
            </w:r>
            <w:r w:rsidR="006118E1">
              <w:rPr>
                <w:bCs/>
                <w:lang w:val="bg-BG"/>
              </w:rPr>
              <w:t>25</w:t>
            </w:r>
          </w:p>
        </w:tc>
        <w:tc>
          <w:tcPr>
            <w:tcW w:w="0" w:type="auto"/>
            <w:noWrap/>
            <w:tcMar>
              <w:top w:w="15" w:type="dxa"/>
              <w:left w:w="15" w:type="dxa"/>
              <w:bottom w:w="0" w:type="dxa"/>
              <w:right w:w="15" w:type="dxa"/>
            </w:tcMar>
            <w:vAlign w:val="bottom"/>
          </w:tcPr>
          <w:p w14:paraId="7D9EE508" w14:textId="77777777" w:rsidR="005C6453" w:rsidRPr="005C6453" w:rsidRDefault="005C6453" w:rsidP="00CA5FD3">
            <w:pPr>
              <w:jc w:val="right"/>
            </w:pPr>
          </w:p>
        </w:tc>
        <w:tc>
          <w:tcPr>
            <w:tcW w:w="0" w:type="auto"/>
            <w:shd w:val="clear" w:color="auto" w:fill="FFFFFF" w:themeFill="background1"/>
            <w:noWrap/>
            <w:tcMar>
              <w:top w:w="15" w:type="dxa"/>
              <w:left w:w="15" w:type="dxa"/>
              <w:bottom w:w="0" w:type="dxa"/>
              <w:right w:w="15" w:type="dxa"/>
            </w:tcMar>
            <w:vAlign w:val="bottom"/>
          </w:tcPr>
          <w:p w14:paraId="53C56B73" w14:textId="597D42F6" w:rsidR="005C6453" w:rsidRPr="00A3130B" w:rsidRDefault="00A3130B" w:rsidP="00CA5FD3">
            <w:pPr>
              <w:jc w:val="right"/>
              <w:rPr>
                <w:bCs/>
                <w:lang w:val="bg-BG"/>
              </w:rPr>
            </w:pPr>
            <w:r>
              <w:rPr>
                <w:bCs/>
                <w:lang w:val="bg-BG"/>
              </w:rPr>
              <w:t>3.15</w:t>
            </w:r>
          </w:p>
        </w:tc>
      </w:tr>
    </w:tbl>
    <w:p w14:paraId="767FA536" w14:textId="77777777" w:rsidR="005C6453" w:rsidRDefault="005C6453" w:rsidP="007508BE">
      <w:pPr>
        <w:spacing w:line="312" w:lineRule="auto"/>
        <w:rPr>
          <w:lang w:val="bg-BG"/>
        </w:rPr>
      </w:pPr>
    </w:p>
    <w:p w14:paraId="1A15C09B" w14:textId="77777777" w:rsidR="00C54364" w:rsidRPr="007508BE" w:rsidRDefault="00C54364" w:rsidP="007508BE">
      <w:pPr>
        <w:spacing w:line="312" w:lineRule="auto"/>
        <w:rPr>
          <w:lang w:val="bg-BG"/>
        </w:rPr>
      </w:pPr>
    </w:p>
    <w:p w14:paraId="045335E4" w14:textId="77777777" w:rsidR="00D27CA8" w:rsidRDefault="0038696A">
      <w:pPr>
        <w:spacing w:line="312" w:lineRule="auto"/>
        <w:ind w:firstLine="709"/>
        <w:rPr>
          <w:b/>
          <w:i/>
          <w:lang w:val="bg-BG"/>
        </w:rPr>
      </w:pPr>
      <w:r w:rsidRPr="0038696A">
        <w:rPr>
          <w:b/>
          <w:i/>
          <w:lang w:val="bg-BG"/>
        </w:rPr>
        <w:t>Оценяване по справедлива стойност</w:t>
      </w:r>
    </w:p>
    <w:p w14:paraId="074727B3" w14:textId="77777777" w:rsidR="003B6DBA" w:rsidRDefault="0038696A">
      <w:pPr>
        <w:spacing w:line="312" w:lineRule="auto"/>
        <w:ind w:firstLine="720"/>
        <w:jc w:val="both"/>
        <w:rPr>
          <w:lang w:val="bg-BG"/>
        </w:rPr>
      </w:pPr>
      <w:r w:rsidRPr="0038696A">
        <w:rPr>
          <w:lang w:val="bg-BG"/>
        </w:rPr>
        <w:t xml:space="preserve">Концепцията за справедливата стойност предполага реализиране на финансови инструменти чрез продажба на база позицията, предположенията и преценките на независими пазарни участници на основен или най-изгоден за даден актив или пасив пазар. В повечето случаи, обаче, особено по отношение на търговските и други краткосрочни вземания и задължения, дружеството очаква да реализира тези финансови активи и пасиви или чрез тяхното цялостно обратно изплащане или респ. погасяване във времето. Затова те се представят по тяхната амортизируема стойност. </w:t>
      </w:r>
    </w:p>
    <w:p w14:paraId="4FCAB686" w14:textId="77777777" w:rsidR="003B6DBA" w:rsidRDefault="0038696A">
      <w:pPr>
        <w:spacing w:line="312" w:lineRule="auto"/>
        <w:ind w:firstLine="720"/>
        <w:jc w:val="both"/>
        <w:rPr>
          <w:lang w:val="bg-BG"/>
        </w:rPr>
      </w:pPr>
      <w:r w:rsidRPr="0038696A">
        <w:rPr>
          <w:lang w:val="bg-BG"/>
        </w:rPr>
        <w:t>Също така притежаваните от дружеството финансови активи са основно предоставени заеми на свързани предприятия, търговски вземания и наличности по разплащателни сметки в банки, поради което се приема, че балансовата им стойност е приблизително равна на тяхната справедлива стойност. Притежаваните от дружеството финансови пасиви представляват задължения по ползвани банкови заеми и търговски задължения, поради което се приема, че балансовата им стойност е приблизително равна на тяхната справедлива стойност.</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3E1F2F83" w14:textId="1B77007E" w:rsidR="00DC496B" w:rsidRPr="00DC496B" w:rsidRDefault="00DC496B" w:rsidP="00A14B21">
      <w:pPr>
        <w:spacing w:line="312" w:lineRule="auto"/>
        <w:jc w:val="both"/>
        <w:rPr>
          <w:lang w:val="bg-BG"/>
        </w:rPr>
      </w:pPr>
    </w:p>
    <w:p w14:paraId="40B884F4" w14:textId="3F5A994C" w:rsidR="00D248F9" w:rsidRDefault="00F15C22" w:rsidP="00D248F9">
      <w:pPr>
        <w:rPr>
          <w:lang w:val="bg-BG"/>
        </w:rPr>
      </w:pPr>
      <w:r>
        <w:rPr>
          <w:noProof/>
          <w:lang w:val="bg-BG" w:eastAsia="bg-BG"/>
        </w:rPr>
        <w:lastRenderedPageBreak/>
        <mc:AlternateContent>
          <mc:Choice Requires="wpg">
            <w:drawing>
              <wp:anchor distT="0" distB="0" distL="114300" distR="114300" simplePos="0" relativeHeight="251659264" behindDoc="0" locked="0" layoutInCell="1" allowOverlap="1" wp14:anchorId="49D73699" wp14:editId="3B31B071">
                <wp:simplePos x="0" y="0"/>
                <wp:positionH relativeFrom="page">
                  <wp:posOffset>43815</wp:posOffset>
                </wp:positionH>
                <wp:positionV relativeFrom="page">
                  <wp:posOffset>122555</wp:posOffset>
                </wp:positionV>
                <wp:extent cx="7559040" cy="10689336"/>
                <wp:effectExtent l="0" t="0" r="0" b="0"/>
                <wp:wrapTopAndBottom/>
                <wp:docPr id="27" name="Group 27"/>
                <wp:cNvGraphicFramePr/>
                <a:graphic xmlns:a="http://schemas.openxmlformats.org/drawingml/2006/main">
                  <a:graphicData uri="http://schemas.microsoft.com/office/word/2010/wordprocessingGroup">
                    <wpg:wgp>
                      <wpg:cNvGrpSpPr/>
                      <wpg:grpSpPr>
                        <a:xfrm>
                          <a:off x="0" y="0"/>
                          <a:ext cx="7559040" cy="10689336"/>
                          <a:chOff x="0" y="0"/>
                          <a:chExt cx="7559040" cy="10689336"/>
                        </a:xfrm>
                      </wpg:grpSpPr>
                      <pic:pic xmlns:pic="http://schemas.openxmlformats.org/drawingml/2006/picture">
                        <pic:nvPicPr>
                          <pic:cNvPr id="7" name="Picture 7"/>
                          <pic:cNvPicPr/>
                        </pic:nvPicPr>
                        <pic:blipFill>
                          <a:blip r:embed="rId8"/>
                          <a:stretch>
                            <a:fillRect/>
                          </a:stretch>
                        </pic:blipFill>
                        <pic:spPr>
                          <a:xfrm>
                            <a:off x="0" y="0"/>
                            <a:ext cx="7559040" cy="10689336"/>
                          </a:xfrm>
                          <a:prstGeom prst="rect">
                            <a:avLst/>
                          </a:prstGeom>
                        </pic:spPr>
                      </pic:pic>
                      <pic:pic xmlns:pic="http://schemas.openxmlformats.org/drawingml/2006/picture">
                        <pic:nvPicPr>
                          <pic:cNvPr id="8" name="Picture 8"/>
                          <pic:cNvPicPr/>
                        </pic:nvPicPr>
                        <pic:blipFill>
                          <a:blip r:embed="rId9"/>
                          <a:stretch>
                            <a:fillRect/>
                          </a:stretch>
                        </pic:blipFill>
                        <pic:spPr>
                          <a:xfrm>
                            <a:off x="1097280" y="1024127"/>
                            <a:ext cx="5364480" cy="88513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3A2039" id="Group 27" o:spid="_x0000_s1026" style="position:absolute;margin-left:3.45pt;margin-top:9.65pt;width:595.2pt;height:841.7pt;z-index:251659264;mso-position-horizontal-relative:page;mso-position-vertical-relative:page;mso-width-relative:margin;mso-height-relative:margin" coordsize="75590,1068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U5vlWAIAAA8HAAAOAAAAZHJzL2Uyb0RvYy54bWzUVduO&#10;2yAQfa/Uf0C8b3zJzUFx9iXdqFLVRtv2AwjGNqoxCMjt7ztgx7tNKm213Yf2IYThMnPmzGG8vD/J&#10;Bh24sUK1OU5GMUa8ZaoQbZXj798e7jKMrKNtQRvV8hyfucX3q/fvlkdNeKpq1RTcIHDSWnLUOa6d&#10;0ySKLKu5pHakNG9hs1RGUgemqaLC0CN4l02UxvEsOipTaKMYtxZW190mXgX/ZcmZ+1KWljvU5Biw&#10;uTCaMO78GK2WlFSG6lqwHgZ9BQpJRQtBB1dr6ijaG3HjSgpmlFWlGzElI1WWgvGQA2STxFfZbIza&#10;65BLRY6VHmgCaq94erVb9vmwNUgUOU7nGLVUQo1CWAQ2kHPUFYEzG6O/6q3pF6rO8vmeSiP9P2SC&#10;ToHW80ArPznEYHE+nS7iCbDPYC+JZ9liPJ51zLMaynNzkdUfXroaXUJHHuEASAtG4NczBbMbpl5W&#10;FNxye8Nx70T+kQ9JzY+9voOiaurETjTCnYNAoXweVHvYCrY1nfFE+sA57PqgKJDuL/gz/gZQHnn7&#10;Fwe7RugH0TSeeT/voYKur3Txm2w7za0V20veuu4RGd4AatXaWmiLkSFc7jhownwskq5Q1hnuWO0D&#10;lhD4ER6WR0bJsBFQPgHzmC1I5q9FMlSaEm2s23AlkZ8AOgAB9FJCD59sD+dypGetQxCgAaCOfZj8&#10;N/qA7tm9yW2vj8yXw3P7r+gjfXt9JPFinmbQL0K7SCdJ14oouTSU6Xg2mfgDvqFk2TQZLwKMN5VK&#10;aCzQdYPK+y+Eb+vPbZg//46tfgI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wQU&#10;AAYACAAAACEAbwALLOAAAAAKAQAADwAAAGRycy9kb3ducmV2LnhtbEyPQUvDQBCF74L/YRnBm92k&#10;xcbEbEop6qkItoJ422anSWh2NmS3SfrvnZ7s7c28x5tv8tVkWzFg7xtHCuJZBAKpdKahSsH3/v3p&#10;BYQPmoxuHaGCC3pYFfd3uc6MG+kLh12oBJeQz7SCOoQuk9KXNVrtZ65DYu/oeqsDj30lTa9HLret&#10;nEfRUlrdEF+odYebGsvT7mwVfIx6XC/it2F7Om4uv/vnz59tjEo9PkzrVxABp/Afhis+o0PBTAd3&#10;JuNFq2CZcpDX6QLE1Y7ThNWBVRLNE5BFLm9fKP4AAAD//wMAUEsDBAoAAAAAAAAAIQCoADNydN4A&#10;AHTeAAAUAAAAZHJzL21lZGlhL2ltYWdlMS5qcGf/2P/gABBKRklGAAEBAQCWAJYAAP/bAEMAAwIC&#10;AwICAwMDAwQDAwQFCAUFBAQFCgcHBggMCgwMCwoLCw0OEhANDhEOCwsQFhARExQVFRUMDxcYFhQY&#10;EhQVFP/bAEMBAwQEBQQFCQUFCRQNCw0UFBQUFBQUFBQUFBQUFBQUFBQUFBQUFBQUFBQUFBQUFBQU&#10;FBQUFBQUFBQUFBQUFBQUFP/AABEIBtoE2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hZ3g&#10;vPtOO3H6VfrnvDv/AB9ah/18n+VdD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GNo/W8/6+jWzWNo&#10;/W8/6+jWzQJBRRRQM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MfR+t5/wBfJrYrI0fref8AXyf6Vr0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j6P1vP+vk1sVj6P1vP+vk1s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j6P1vP+vk1sVjaP1vP+vo1s0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j6P1vP+vk1sVk&#10;aP1vP+vk/wBK16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yNH63n/Xyf6Vr1k6R1vP8Ar5P9K1q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ydI63n/Xyf6VrVkaP1vP+vk/0rXpagFFFFM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ydI63n/Xyf6VrVk6R1vP+vk/0rW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I0fref8AXyf6Vr1j6P1vP+vk1sUAFFFFABRRRQAUUUUAFFFFABRRRQAUUUUAFFFFABRRRQAUUUUA&#10;FFFFABRRSc0ALRRTKAH0Uync0ALRSc02gB9FMp3NAC0UnNLQAUUnNHNAC0UnNHNAC0UnNHNAC0Un&#10;NHNAC0UnNHNAC0UnNHNAC0UnNHNAC0UnNHNAC0UnNHNAC0UnNHNAC0UnNLQAUUnNHNAC0UUnNAC0&#10;UUUAFFJzRzQAtFJzRzQAtFJzRzQAtFJzS0AFFJzRzQAtFFJzQAtFJzRzQAtFJzRzQAtFJzRzQAtF&#10;JzRzQAtFJzRzQAtFJzRzQAtFJzRzQAtFFJzQAtFJzRzQAtFJzRzQAtFJzRzQAtFFJzQAtFJzS0AF&#10;FJzRzQAtFMp3NAC0UnNNoAfRSc0tABRRRQAUUUUAFFFFABRRRQAUUUUAFFFFABRRRQAUUUUAFFFF&#10;ABRRRQAUUUUAFFFFABRRRQAUUUUAFFFFABRRRQAUUUUAFFFFABRRRQAUUUUAFFFFABRRRQAUUUUA&#10;FFFFAGRo/W8/6+T/AErXrJ0jref9fJ/pWtQAUUUUAFFFFABRRRQAUUUUAFFFFABRRRQAUUUUAFFF&#10;FABRRRQAUUUUAFMrg/Gnxn8EfDW9tbTxR4ksdCu7pPtC294/JHfH4/yrmv8AhqP4Vf8AQ7Wn/fNz&#10;/wDE0Aex80c15D/w1Z8K/wDoedP/AD/+tR/w1l8Jf+h507/vs/4UAevc0c141/w1Z8MP+huT/wAF&#10;93/8TUk37WHwjjX/AEj4g6Laf7N5Jt/woA9h5pteRf8ADU3wS/6Kp4O/8G9t/jS/8NafBf8A6Kd4&#10;b/8ABmv+NAHrlO5ryH/hrT4L/wDRTvDf/gzX/Gmf8NUfBj/oq3hb/wAGtr/jQB6/T68f/wCGpvgl&#10;/wBFU8Hf+De2/wAaT/hqj4Mf9FV8Lf8Ag1tv8aAPYOabXkP/AA1f8GP+ik+Gv/BitH/DVHwY/wCi&#10;q+Fv/Brbf40Aewc0c147/wANU/Bf/oqvhb/wa2v+NSf8NYfCH/opHhn/AMGS0Aevc0c15F/w1f8A&#10;Bn/osHgj/wAKKz/+KpP+Grvgv/0VzwB/4U1n/wDFUAevc02vHrz9qz4RNZ3Atfi78PxdEH7PnxNZ&#10;4/8AQv8AGsPw5+1b4HvbW5Gt/Ev4X2M/H2Y2Hja01BW/NbbH+eaAPfaK8m/4al+DP/RWvAH/AIU1&#10;l/8AFU9f2ovg3dDA+Lvgkj28RWf/AMVQB6tRXlv/AA0/8JP+ireCP/CjtP8A4qo/+GpPg5/0V3wT&#10;/wCFFZ//ABVAHq1FeV/8NP8Awi/6K34J/wDCjs//AIqpf+GlPhN/0VTwT/4UVn/8VQB6fRXmX/DS&#10;nwm/6Kp4J/8ACjs//iqb/wANKfCb/oqngn/worP/AOKoA9Pp3NeT/wDDUnwc/wCiu+Cf/Cis/wD4&#10;qnf8NSfB3/orvgn/AMKKz/8AiqAPVKK8x/4aU+E3/RVPBH/hR2f/AMVR/wANKfCb/oqngj/wo7P/&#10;AOKoA9Q5o5rzX/hob4X/APRSfBP/AIUVp/8AFVJ/w0F8Mf8AopvhH/wf2n/xVAHolO5rzn/hoL4Y&#10;/wDRTfCP/g/tP/iqj/4aG+F//RSfBP8A4UVp/wDFUAelc02vMv8AhpT4Tf8ARVPBP/hR2f8A8VUf&#10;/DT3wk/6Kr4I/wDCjtP/AIqgD1PmjmvM/wDhov4Xf9FR8F/+FHZ//FU//hof4X/9FJ8E/wDhRWv/&#10;AMVQB6TzTa81/wCGi/hd/wBFR8F/+FHZ/wDxVP8A+Gh/hf8A9FJ8E/8AhRWv/wAVQB6PTua4H/hc&#10;nw2/6H7wz/4NbX/4qn/8Li+Hv/Q++G//AAbWv+NAHc0VxC/Fr4f3S/6P478Nsf8AZ1S1P9a0x458&#10;M3X/ADMGkt9NST/GgR0lFZX/AAlGl/8AQUtf++h/jVz7ba3QwtwPwNAyzRXL618QvC/h9can4h0e&#10;yH/T1qCL/M1B/wALU8Gf9Dpov/gztv8A4qgR2VMrl/8AhYvhj/oYtI/8GS1xfxE+Mkei6fAugax4&#10;LvbrH78a34m/stR9MWt1n8QPrQM9e5pteXaJ+0F4Caxtk1Lx74JsdWxm5s7bxFasAfxbP+etbf8A&#10;wtr4ff8AQ9+G/wDwa2v/AMVQB3HNNrgLz45fDWz/AOPn4j+Gl/3tWtT/AFqt/wANDfC//opPgn/w&#10;orT/AOKoA9Iorz3/AIXx8OP+ik+E/wDwf2n+NQt+0P8AC+3H7/4k+Ck/3vEVr/8AFCgD0iivKf8A&#10;hqT4Of8ARXfBP/hRWf8A8VUX/DV/wY/6K54A/wDCns//AIqgD1uivJf+Grvgx/0VzwB/4U9n/wDF&#10;Un/DV/wY/wCiueAP/Cns/wD4qgD1uivJP+Gr/gx/0VzwB/4U9n/8VR/w1f8ABj/orngD/wAKez/+&#10;KoA9boryT/hq/wCDH/RXPAH/AIU9n/8AFUv/AA1d8GP+iueAP/Cns/8A4qgD12mV5b/w0/8ACT/o&#10;q3gj/wAKO0/+Kqb/AIaQ+Fn/AEVLwT/4Uln/APFUAenc0c155/wvj4c/9FJ8J/8Ag+tP8al/4XJ8&#10;Nv8AofvDP/g1tf8A4qgDvKK86b9oL4Y2w+b4l+Efx1+0/wDiqr/8NKfCb/oqngn/AMKOz/8AiqAP&#10;T+aOa8w/4aU+E3/RVPBP/hR2f/xVJ/w0p8Jv+iqeCP8Awo7P/wCKoA9RpleVf8NSfBz/AKK94J/8&#10;KKz/APiqP+GpPg5/0V7wT/4UVn/8VQB6rT68i/4au+DH/RXPAH/hT2f/AMVUn/DUnwc/6K74J/8A&#10;Cis//iqAPWaTmvKP+GpPg5/0V7wT/wCFFZ//ABVJ/wANSfBz/orvgn/worP/AOKoA9Wp3NeWf8NP&#10;fCT/AKKr4I/8KO0/+Ko/4ae+En/RVfBH/hR2n/xVAHqNFeV/8NSfB3/orvgn/wAKKz/+KqH/AIau&#10;+DH/AEVzwB/4U9n/APFUAetU7mvIv+Gr/gx/0VzwB/4U9n/8VSf8NXfBf/orngD/AMKaz/8AiqAP&#10;X6K8h/4av+DH/RXPAH/hT2f/AMVVlf2nfhHcfd+Kvgg/9zHaf1agD1WivJ/+GpPg5/0V7wT/AOFF&#10;Z/8AxVQ/8NX/AAY/6K54A/8ACns//iqAPXqK8h/4av8Agx/0VzwB/wCFPZ//ABVO/wCGrvgx/wBF&#10;b8A/+FPZ/wDxdAHrlFeRf8NXfBj/AKK54A/8Kez/APiqP+Grvgx/0VzwB/4U9n/8VQB67RXkP/DV&#10;/wAGP+iueAP/AAp7P/4qk/4au+C//RXPAH/hTWf/AMVQB6/RXkX/AA1d8Gf+iv8Agj/worP/AOKo&#10;/wCGrvgz/wBFf8Ef+FFZ/wDxVAHrtFeRf8NXfBn/AKK/4I/8KKz/APiqP+Grvgz/ANFf8Ef+FFZ/&#10;/FUAeu0V5F/w1d8Gf+iv+CP/AAorP/4qm/8ADV3wX/6K54A/8Kaz/wDiqAPX6K8h/wCGr/gx/wBF&#10;c8Af+FPZ/wDxVL/w1d8Gf+iv+CP/AAorP/4qgD12ivIv+Grvgz/0V/wR/wCFFZ//ABVJ/wANXfBn&#10;/osHgj/wo7P/AOKoA9eoryH/AIau+DP/AEWDwR/4Udn/APFU3/hqj4Mf9FW8Lf8Ag1tv8aAPYKK8&#10;f/4av+DP/RSfDX/gyWrFn+1J8G74f6N8XfBL/wC74isx/wCzUAesUVyuh/Ebwx4tXOheIdJ1j2tN&#10;QVj/AOOk11VABRRRQAUUUUAFFFFABRRRQAUUUUAFFFFABRRRQAUUUUAFFFFABRRRQAUUUUAZOkdb&#10;z/r5P9K1qydI63n/AF8n+la1ACc0tMp9ABRRRQAUUUUAFFFFABRRRQAUUUUAFFFFABRRRQAUUUUA&#10;FFFFABRRRQAUUUUAFFFFABRRRQAUUUUAFFFFABRRRQAUUUUAFJzS0UAQ/ZhTfscH90fnViigCr9h&#10;t/8Angv5Un2G2/59x+VW6KAM/wDsi1/587b/AL5/+tUv2G2/59x+VW6KAM/+yLX/AJ87b/vn/wCt&#10;UP8AYGm/9A20/wC+R/hWtRQBj/8ACLaX/wBAu0/75/8ArVJ/Yul/8+lr+QrUooAqfYbb/n3H5VB/&#10;Y9r/AM+dr/3z/wDWrSooAy/7F0v/AJ9LX8hTP+EX0v8A6Blr/wB8/wD1q16KAOf/AOER0L/oDaf/&#10;AOAA/wAKY3g/w9c/e0LT/wDgWngf0ro6KAOb/wCEI0H/AKAOkf8AgtT/AAp3/CIaF/0BtP8A/AAf&#10;4V0VFAGR/wAIvpf/AEDLX/vn/wCtUn9jaX/z6Wv5CtOigDD/AOEb0n/oF2H/AIAD/Cov+EQ0L/oD&#10;af8A+AA/wroaKAML/hGdE/6A9j/4Lx/hVc+B9AuBzoOkEf7Wmp/hXS0UAcj/AMK08Jf9Cdo//gtt&#10;v8KZ/wAKz8Gf9CZov/gttv8ACuxooA4t/hT4LuevgzRcf9gy2P8A7LWZ/wAM+/DH/omXhH/wQWn/&#10;AMTXo9FAHmH/AAzX8Jv+iV+Cf/Ccs/8A4mqv/DLfwc/6JD4J/wDCds//AImvWaKAPONL+A/w40Ff&#10;+JZ8OPCliPWz0G0j/kKvf8Kl+H3/AEInhv8A8FVr/wDE13NFAHAf8Kb+G3/Qg+Gf/BVa/wDxNS2f&#10;wj+H9iuLfwJ4bs/ppVqP5Cu6ooA5j/hXvhn/AKF3SP8AwXJ/hWf/AMKq+H//AEJnhn/wV23/AMTX&#10;b0UAcpZ/DvwxZr/o3h7SI/ppy/4Va/4RDQv+gNp//gAP8K6GigDl/wDhXfhn/oXdI/8ABcn+FTWf&#10;g/QrIYt9GsI/+3Af4V0VFAFT7HbWwytuPwGal+zCpqKAIfswqXmlooAZRT6KAGUz7MKmooAofYbX&#10;/n2tfyH+FUf+EZ0T/oD2P/gvH+FbtFAHLt8PfDFz18PaQfrpyD+lN/4V34Y/6F3SP/Bav+FdVRQB&#10;zY8D6BB00LSB/u6cn+FXf+EX0v8A6Blr/wB8/wD1q16KAMn+wNN/6Btp/wB8j/Cnf2Lpf/Ppa/kK&#10;1KKAKH2G1/59rX8h/hSf2Ra/8+dt/wB8/wD1q0KKAK/2OD+6Pzpn2G2/59x+VW6KAKf2G2/59R+V&#10;L9htv+fcflVuigDN/sbTP+fS2/75FN/sXS/+fS1/IVqUUAZqaRaW/S0tV/4D/wDWqz9jt/7o/OrN&#10;FACc0tFFACc1nXWj2l4P9KtLVx7itKigCp9htv8An3H5Va5paKAE5qL7MKmooAZRT6KACiiigAoo&#10;ooAKKKKACiiigAooooAKKKKACiiigAqlfWdtfqILm3F0vcMKu0UAcrp/gPw1ot//AGpa+H9Js9VI&#10;5vLPT1U/moz+tdVRRQAUUUUAFFFFABRRRQAUUUUAFFFFABRRRQAUUUUAFFFFABRRRQAUUUUAFFFF&#10;AGVpHW8/6+T/AErUyKy9I63n/Xyf6VqbRS1AWiiim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Zek9bz/r5&#10;P9K1Ky9J63n/AF8n+lalLUAooopgFFFFABRRRQAUUUUAFFFFABRRRQAUUUUAFFFFABRRRQAUUUUA&#10;FFFFABRRRQAUUUUAFFFFABRRRQAUUUUAFFFFABRRRQAUUUUAFFFFABRRRQAUUUUAFFFFABRRRQAU&#10;UUUAFFFFABRRRQAUUUUAFFFFABRRRQAUUUUAFFFFABRRRQAUUUUAFFFFABRRRQAUUUUAFFFFABRR&#10;RQAUUUUAFFFFABRRRQAUUUUAFFJzS0AFFFFABRRRQAUUUUAFFFFABRRRQAUUUUAFFFFABRRRQAUU&#10;UUAFFFFABRRRQAUUUUAFFFFABRRRQAUUUUAFFFFABRRRQAUUUUAFFFFABRRRQAUUUUAFFFFABRRR&#10;QAUUUUAFFFFABRRRQAUUUUAFFFFABRRRQAUUUUAFFJzS0AFFFFABRRRQBlaR1vP+vk/0rVrK0jre&#10;f9fJ/pWrQAUUUUAFFFFABRRRQAUUUUAFFFFABRRRQAUUUUAFFFFABRRRQAUUUUAFFFFABRRRQAUU&#10;UUAJzS0UUAFFFFACc0c0c0c0CDmjmjmjmgYc0c0c0c0AHNHNHNHNABzRzRzRzQAc0tJzS0AJzRzR&#10;zRzQAc0c0c0c0AHNHNHNHNABzRzRzRzQAc0c0c0c0AHNHNHNHNABzRzRzRzQAc0c0c0c0AHNHNHN&#10;HNABzRzRzRzQAc0c0c0c0AHNHNHNHNABzRzRzRzQAc0c0c0c0AHNHNHNHNABzRzRzRzQAc0c0c0c&#10;0AHNHNHNHNABzS0nNLQAnNHNNp3NABzRzRzRzQAc0c0c0c0AHNHNHNHNABzRzRzRzQAc0c0c0c0A&#10;HNHNHNHNABzRzRzRzQAc0c0c0c0CFpOaWk5oGHNHNHNHNABzRzRzRzQIOaOaOaOaBhzRzRzRzQAc&#10;0c0c0c0AHNHNHNHNABzRzRzRzQAc0c0c0c0AHNHNHNHNABzRzRzRzQAc0c0c0c0AHNHNHNHNABzR&#10;zRzRzQAc0c0c0c0ALSc0tJzQAtFFFABRRRQAUUUUAFFFFABRRRQAUUUUAFFFFABRRRQAUUUUAFFF&#10;FABRRRQAUUUUAZWkdbz/AK+T/StWsrSOt5/18n+latABRRRQAUUUUAFFFFABRRRQAUUUUAFFFFAB&#10;RRRQAUUUUAFFFFABRRRQAUUUnNAC0UUUAFFFFABRRRQAUUUUAFFFFABRRRQAUUUUAFFFFABRRRQA&#10;UUUnNAC0UUUAFFFFABRRRQAUUUUAFFFFABRRRQAUUUUAFFFFABRRRQAUUUUAFFFFABRRRQAUUUnN&#10;AC0UUUAFFFFABRRRQAUUUUAFFFFABRRRQAUUUUAFFFFABRRRQAUUUUAFFFFABRRRQAUUUUAFFFFA&#10;BRRRQAUUUUAFFFFABRRRQAUUUUAFFFFABRRRQAUUUUAFFFFABRRRQAUUnNLQAUUUUAFFFFABRRRQ&#10;AUUUUAFFFFABRRRQAUUUUAFFFFABRRRQAUUUUAFFFFABRRRQAUUUUAFFFFABRRRQAUUUUAFFFFAB&#10;RRRQBlaR1vP+vk/0rVrL0nref9fJ/pWpQAUUUUAFFFFABRRRQAUUUUAFFFFABRRRQAUUUUAFFFFA&#10;BRRRQAUUUUAFMp9JzQA2nc0tJzQAc0c0tFADKKdzRzQTYbRTuaOaCg5paTmloAKTmlpOaADmjmjm&#10;jmgBaKKKAE5o5o5o5oAbTuaOaOaAG07mjmjmgBtFO5o5oAbRTuaOaADmjmjmjmgBaKTmloATmjmj&#10;mjmgBtO5o5paAGUU7mjmgA5ptPpOaADmm0+k5oAbRTuaOaAFooooATmjmjmjmgBtO5o5o5oAOabT&#10;uaOaADmloooAZT6TmloAKZT6TmgBtFO5o5oAbRTuaOaAG07mjmjmgA5ptO5o5oAOaOaOaOaAG0+k&#10;5paACmU+k5oAOaWk5paAE5ptPpOaADmm07mjmgA5ptO5paAE5ptO5o5oAbTuaOaWgAplPpOaAFpO&#10;aWigBOabTuaOaBBzRzRzRzQMbRTuaOaCbDaKdzRzQUHNNp3NHNAC0UUUAMop3NHNAC0UUUAMop3N&#10;HNADaKdzRzQAc02nc0c0ALRRRQAUUUUAFFFFABRRRQAUUUUAFFFFABRRRQAUUUUAFFFFABRRRQAU&#10;UUUAFFFFAGVpHW8/6+T/AErVrK0jref9fJ/pWrS1AKKKKYBRRRQAUUUUAFFFFABRRRQAUUUUAFFF&#10;FABRRRQAUUUUAFFFFABRRSc0ALRRRQAUUnNLQAUUUUAFFFFABRRRQAUUUUAFFFFABRSc0tABRSc0&#10;tABRRRQAUUUUAFFFFABRRRQAUUUUAFFFFABRRRQAUUUUAFFFJzQAtFFFABRRRQAUUUUAFFFFABRR&#10;RQAUUUUAFFFFABRRRQAUUUnNAC0UUUAFFFFABRRRQAUUUnNAC0UUUAFFFFABRRRQAUUUUAFFFFAB&#10;RRSc0ALRRSc0ALRRRQAUUUUAFFFFABRRRQAUUUUAFFFFABRRRQAUUUUAFFFFABRRRQAUUnNLQAUU&#10;UUAFFFFABRRRQAUUUUAFFFFABRRRQAUUUUAFFFFABRRRQAUUUUAFFFFABRRRQAUUUUAFFFFABRRR&#10;QAUUUUAFFFFAGXpPW8/6+T/StSsrSOt5/wBfJ/pWrQAUUUUAFFFFABRRRQAUUUUAFFFFABRRRQAU&#10;UUUAFFFFABRRRQAUUUUAJzTafSc0ANop9FADKKfRQAnNNp9FADKdzS0UAMop9FACc0c0tFADKKfR&#10;QAnNNp9FADKKfRQAnNLRRQAync0tFACc0c0tFADKKfRQAyin0UAMop9FABRRRQAync0tFABSc0tF&#10;ADKdzS0UAJzRzS0UAJzTafRQAyin0UAJzS0UUAMop9FACc0c0tJzQA2in0UAMop9FACc02n0UAMp&#10;3NLRQAyin0UAMop9FADKKfRQAnNLRRQAyin0UAMp3NLRQAnNNp9FACc02n0UAJzTafRQAyin0UAF&#10;JzS0UAJzRzS0UAMop9FACc02n0UAMop9FACc02n0UAJzTafRQAUnNLRQAync0tFACc02n0UAMop3&#10;NLQAnNNp9FADKKfRQAnNHNLRQAyin0UAFFFFABRRRQAUUUUAFFFFABRRRQAUUUUAFFFFABRRRQAU&#10;UUUAFFFFABRRRQAUUUUAZek9bz/r5P8AStSsrSOt5/18n+latABRRRQAUUUUAFFFFABRRRQAUUUU&#10;AFFFFABRRRQAUUUUAFFFFABRRRQAUUUnNAC0UnNHNAC0UnNHNAC0UnNHNAC0UnNLQAUUnNHNAC0U&#10;nNHNAC0UnNLQAUUnNHNAC0UnNHNAC0UnNHNAC0UnNHNAC0UUnNAC0UnNHNAC0UnNHNAC0UUUAFFJ&#10;zS0AFFFJzQAtFJzRzQAtFJzRzQAtFJzRzQAtFJzRzQAtFJzS0AFFJzRzQAtFJzRzQAtFJzS0AFFJ&#10;zS0AFFJzRzQAtFJzRzQAtFJzRzQAtFJzRzQAtFJzRzQAtFJzRzQAtFJzS0AFFJzRzQAtFJzRzQAt&#10;FJzS0AFFJzRzQAtFJzRzQAtFFJzQAtFJzRzQAtFJzS0AFFJzRzQAtFFJzQAtFFJzQAtFJzRzQAtF&#10;JzRzQAtFJzRzQAtFJzS0AFFFFABRRRQAUUUUAFFFFABRRRQAUUUUAFFFFABRRRQAUUUUAFFFFABR&#10;RRQAUUUUAFFFFABRRRQAUUUUAFFFFABRRRQAUUUUAZWkdbz/AK+T/StWsvSet5/18n+lalLUAooo&#10;pgFFFFABRRRQAUUUUAFFFFABRRRQAUUUUAFFFFABRRRQAUUUUAFJzS0UAMp3NLRQAyin0nNADadz&#10;S0UAMp9FFADKKfRQAnNHNLRQAnNHNLRQAnNNp9FACc02n0UAMop9FADKKfRQAnNNp9FADKKfRQAn&#10;NHNLRQAnNHNLRQAync0tFACc0c0tFADKKfRQAync0tFADKKfRQAync0tFACc0c0tFADKdzRzS0AJ&#10;zRzRzS0AJzRzS0UAJzRzS0UAJzRzS0UAJzTafRQAyin0UAJzRzS0UAMop9FADKKfRQAync0tFACc&#10;02n0UAMop9FACc02n0UAJzRzS0UAMop9FABTKfRQAync0tFACc0c0tFADKKfRQAnNNp9FACc0c0t&#10;FACc02n0UAMp3NLRQAyin0UAMp3NLRQAUUUUAFFFFABRRRQAUUUUAFFFFABRRRQAUUUUAFFFFABR&#10;RRQAUUUUAFFFFABRRRQAUUUUAFFFFABRRRQAUUUUAFFFFABRRRQBk6R/x5n/AK+DWtWXpPW8/wCv&#10;k/0rUoAKKKKACiiigAooooAKKKKACiiigAooooAKKKKACiiigAooooAKKKKACiiigAooooAKKKKA&#10;CiiigAooooAKKZTuaAFopOaOaAFopOaOaAFopOaOaAFopOaOaAFopOaOaAFopOaOaAFopOaOaAFo&#10;pOaOaAFopOaWgAopOaOaAFopOaOaAFopOaOaAFopOaOaAFopOaOaAFopOaOaAFopOaOaAFopOaOa&#10;AFopOaOaAFopOaOaAFooooAKKTmjmgBaKKTmgBaKTmjmgBaKTmloAKKTmjmgBaKTmjmgBaKTmjmg&#10;BaKTmjmgBaKTmjmgBaKTmjmgBaKTmjmgBaKTmjmgBaKTmjmgBaKTmjmgBaKZTuaAFopOaOaAFopO&#10;aOaAFopOaOaAFopOaOaAFopOaOaAFopOaOaAFopOaOaAFopOaOaAFopOaOaAFopOaOaAFopOaOaA&#10;FopOaOaAFopOaOaAFopOaOaAFooooAKKKKACiiigAooooAKKKKACiiigAooooAKKKKACiiigAooo&#10;oAKKKKACiiigDJ0X/j3uf+vlv5itasnRf+Pe5/6+W/mK1qACiiigAooooAKKKKACiiigAooooAKK&#10;KKACiiigAooooAKKKKACiiigAooooAKKKKACiiigAooooAKKKKAE5o5paKAE5o5paKAE5o5paKAE&#10;5o5paKAE5o5paKAE5o5paKAE5o5paKAE5o5paKAE5o5paKAE5paKKAGUU+igBOaOaWigBlO5paKA&#10;E5o5paKAE5o5paKAE5o5paKAE5o5paKAE5o5paKAE5o5paKAE5o5paKAE5paKKAE5o5paKACk5pa&#10;KAE5o5paKAE5o5paKAE5o5paKAE5ptPooATmjmlooATmjmlooATmjmlooATmjmlooATmjmlooATm&#10;jmlooATmjmlooATmjmlooATmjmlooATmjmlooATmjmlooATmjmlooATmjmlooATmjmlooATmjmlo&#10;oATmjmlooATmjmlooATmjmlooATmjmlooATmjmlooATmjmlooATmjmlooATmjmlooAKKKKACiiig&#10;AooooAKKKKACiiigAooooAKKKKACiiigAooooAKKKKACiiigAooooAydF/497n/r5b+YrWrK0X/j&#10;3uP+vlv5itWgAooooAKKKKACiiigAooooAKKKKACiiigAooooAKKKKACiiigAooooAKKTmjmgBaK&#10;TmjmgBaKTmjmgBaKTmjmgBaKTmjmgBaKTmm0APpOaOabQA+ik5o5oAWimUUAPopOaOaAFopOaOaA&#10;FoplO5oAWik5o5oAWik5o5oAWik5o5oAWik5o5oAWimU7mgBaKTmjmgBaKTmjmgBaKTmm0APopOa&#10;OaAFopOaOaAFopOaOaAFopOaOaAFoplO5oAWik5o5oAWimU7mgBaKTmjmgBaKTmjmgBaKTmjmgBa&#10;KTmjmgBaKTmjmgBaKTmjmgBaKTmm0APopOaOaAFopOaWgAopOaOaAFopOaOaAFopOabQA+ik5o5o&#10;AWik5o5oAWiimUAPopOaOaAFopOaOaAFopOaOaAFopOaOaAFopOaOaAFopOaOaAFopOabQA+ik5p&#10;tAD6KTmjmgBaKZTuaAFoplO5oAWik5ptAD6KTmjmgBaKKKACiiigAooooAKKKKACiiigAooooAKK&#10;KKACiiigAooooAKKKKACiiigAooooAydH/48z/13Na1ZOj/8eZ/67mtagAooooAKKKKACiiigAoo&#10;ooAKKKKACiiigAooooAKKKKACiiigAooooAKTmlooATmjmlooAKKKKAE5o5paKAE5paKKAE5o5pa&#10;KACmU+igBOaOaWigBOaOaWigBOaOaWigBOaOaWigBOaOaWigApOaWigBOaOaWigBOaOaWigBOaOa&#10;WigBOaOaWigBOaOaWigBOaOaWigBOaOaWigBOaOaWigBOaOaWigBOaOaWigBOaOaWigBlO5paKAE&#10;5o5paKAE5o5paKAE5o5paKAE5o5paKAE5o5paKAE5paKKAE5o5paKAE5o5paKAE5o5paKAE5paKK&#10;AE5paKKAE5o5paKAE5o5paKAE5o5paKAE5paKKAE5o5paKACk5paKAE5o5paKAE5o5paKAE5o5pa&#10;KAE5o5paKAE5o5paKAE5o5paKAE5o5paKACk5paKAE5o5paKAE5o5paKAE5o5paKAE5o5paKAE5o&#10;5paKACiiigAooooAKKKKACiiigAooooAKKKKACiiigAooooAKKKKACiiigAooooAKKKKAMrSf+PU&#10;/wDXc1q1laT/AMep/wCu5rVoAKKKKACiiigAooooAKKKKACiiigAooooAKKKKACiiigAooooAKKK&#10;KACik5o5oAWimUUAPoplFAD6KZRQA+imUUAPoplO5oAWimU7mgBaKTmm0APoplO5oAWik5ptAD6K&#10;ZRQA+imUUAPoplO5oAWik5ptAD6KZT6ACik5ptAD6KTmjmgBaKZTuaAFoplPoAKKZRQA+k5paZQA&#10;+imU7mgBaKZRQA+imU7mgBaKZTuaAFoplFAD6KZRQA+ik5o5oAWik5ptAD6KZRQA+ik5o5oAWimU&#10;7mgBaKZTuaAFooooAKKKKACiiigAooooAKKKKACiiigAooooAKKKKACiiigAooooAKKKKACiiigA&#10;ooooAKKKKACiiigAooooAKKKKACiiigAooooAKKKKACiiigAooooAKKKKACiiigAooooAKKKKACi&#10;iigAooooAKKKKACiiigAooooAKKKKACiiigAooooAytJ/wCPU/8AXc1q1j6R/qJP+vmf/wBCatig&#10;AooooAKKKKACiiigAooooAKKKKACiiigAooooAKKKKACiiigAooooAKTmlooATmjmlooAKTmlooA&#10;KTmlooAKKKKAE5paKKACiiigBOaOaWigAooooATmjmlooATmjmlooATmjmlooATmjmlooAKTmloo&#10;ATmloooATmjmlooATmjmlooATmloooATmloooATmjmlooAKTmlooATmjmlooATmjmlooATmloooA&#10;TmjmlooATmjmlooATmjmlooATmloooAKKKKACk5paKACiiigBOaOaWigBOaWiigAooooAKKKKACi&#10;iigAooooAKKKKACiiigAooooAKKKKACiiigAooooAKKKKACiiigAooooAKKKKACiiigAooooAKKK&#10;KACiiigAooooAKKKKACiiigAooooAKKKKACiiigAooooAKKKKACiiigAooooAKKKKACiiigAoooo&#10;AKKKKACiiigAooooAydH/wCPM/8AXc1rVlaT/wAep/67mtW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TmigDM0n/j0P/Xc/zrUrP0X/AI8RWh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fov8Ax4itCsvS&#10;f+PQ/wDXc/zrU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E5paKKACiiigAooooAKKKKAMzSf+PU/9djWnWZpP/Hqf+uxrT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M0n/j1P/XY1p1Ts/8AjxH0q5QAUUUUAFFFFABRRRQAUUUU&#10;AFFFFABRRRQAUUUUAFFFFABRRRQAUUUUAFFFMoAfRTKfQAUUUnNAC0UnNHNAC0UnNHNAC0UnNHNA&#10;C0UnNNoAfRTKKAH0UnNNoAfRRTKAH0UnNHNAC0UnNHNAC0Uyn0AFFJzRzQAtFMp3NAC0UnNHNAC0&#10;UnNHNAC0UnNHNAC0Uync0ALRSc0c0ALRRSc0ALRSc0c0ALRSc0c0ALRSc0c0ALRSc02gB9FJzTaA&#10;H0UnNHNAC0UnNNoAfRSc0c0ALRSc0c0ALRSc02gB9FFFABRRRQAUUUUAFFFFABRRRQAUUUUAFFFF&#10;ABRRRQAUUUUAFFFFABRRRQAUUUUAFFFFABRRRQAUUUUAFFFFABRRRQAUUUUAFFFFABRRRQAUUUUA&#10;FFFFABRRRQAUUUUAFFFFABRRRQAUUUUAFFFFABRRRQAUUUUAFFFFABRRRQAUUUUAFFFFABRRRQAU&#10;UUUAZ+i/8eK1oVlaT/x6n/rua1aACiiigAooooAKKKKACiiigAooooAKKKKACiiigAooooAKKKKA&#10;CiiigBOaOaWigBOaOaWigApOaWigBOaOaWigBOaOaWigBOaOaWigBOabT6KAE5o5paKAE5ptPooA&#10;KZT6KAE5ptPooATmjmlooAZRT6KAE5o5paKAGUU+igBlO5paKAGU7mlooAZRT6KAGU7mlooATmm0&#10;+igAplPooATmm0+igBOaOaWigBOabT6KAGUU+igBOabT6KAE5o5paKAE5ptPooATmm0+igBOaOaW&#10;igBOabT6KACiiigAooooAKKKKACiiigAooooAKKKKACiiigAooooAKKKKACiiigAooooAKKKKACi&#10;iigAooooAKKKKACiiigAooooAKKKKACiiigAooooAKKKKACiiigAooooAKKKKACiiigAooooAKKK&#10;KACiiigAooooAKKKKACiiigAooooAKKKKACiiigAooooAKKKKAKGi/8AHiv1q/Wfov8Ax4rWh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FHR/wDjxSr1U7P/AI8R9K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Us/+PEVbrP0X/jxWtC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M/Rf8AjxWtCs/Rf+PF&#10;a0KACiiigAooooAKKKKACiiigAooooAKKKKACiiigAooooAKKKKACiiigAooooAKKKKACiiigAoo&#10;ooAKKKKACiiigBOaOaOaOaBBzS0nNNoGPopOaWgBOaOaOaOaADmlpOaOaADmjmjmjmgQtJzRzRzQ&#10;MbTuabTuaCUHNHNHNHNBQtJzS0nNAC0UnNLQAUUnNHNABzRzRzRzQAc0c02igB3NHNNooAdzRzRz&#10;S0AFJzS0nNAC0nNHNNoAfRRRQAnNHNNooAfRRSc0ALRSc0tACc0c0c0c0AHNHNHNNoAdzRzTaKAH&#10;c0tMp9ACc0c0c0c0AHNHNNooAdzRzTadzQAc0tMp9ABSc0c02gB3NHNNooAfRSc0tACc0c02nc0A&#10;HNHNHNNoAdzRzRzRzQAc0c02igB3NHNNp3NAC0UnNLQAnNHNNp3NAC0UnNLQAnNHNHNNoAfSc0c0&#10;2gB3NHNNp3NAg5o5ptFAx9FJzS0AJzRzTadzQAc0c02igB3NHNHNNoAfRRRQAUUUUAFFFFABRRRQ&#10;AUUUUAFFFFABRRRQAUUUUAFFFFABRRRQAUUUUAFFFFAFOz/48R9KuVn6L/x4itCgAooooAKKKKAC&#10;iiigAooooAKKKKACiiigAooooAKKKKACiiigAooooAKKKKACiiigAooooAKKKKACiiigAooooAKK&#10;KKACiiigAooooAKKKKACiiigAooooAKKKKACiiigAooooAKKKKACiiigAooooAKTmlooAKKKKACi&#10;iigAooooAKKKKACiiigAooooAKKKKACiiigAooooAKKKKAE5paKKACiiigAooooAKKKKACiiigAo&#10;oooAKKKKACiiigAooooAKKKKACiiigAooooAKKKKACiiigAooooAKKKKACiiigAooooAKKKKACii&#10;igAooooAKKKKACiiigAooooAKKKKACiiigAooooAKKKKACiiigAooooAKKKKACiiigAooooAKKKK&#10;ACiiigAooooAKKKKACiiigCrZ/8AHkPpVqqtn/x5D6VaoAKKKKACiiigAooooAKKKKACiiigAooo&#10;oAKKKKACiiigAooooAKKKKAE5o5o5ptADuabTuaOaADmjmjmjmgA5o5o5o5oAOaOaOaOaADmjmjm&#10;jmgA5paTmjmgA5o5o5o5oAOaOaOaOaADmlpOaWgBOaOaOaOaADmjmjmjmgA5o5o5o5oAOaOaOaOa&#10;ADmjmjmjmgA5o5o5o5oAOaOaOaOaAFpOaOaOaADmjmjmjmgA5paTmloATmjmjmjmgA5o5o5o5oAO&#10;aOaOaOaADmjmjmjmgA5o5o5o5oAOaOaOaOaADmjmjmjmgBaTmlpOaADmjmjmjmgA5paTmjmgA5o5&#10;o5o5oAOaOaOaOaADmjmjmjmgA5o5o5o5oAOaOaOaOaADmjmjmloATmjmjmjmgA5o5o5o5oAOaWk5&#10;o5oAOaOaOaOaADmjmjmjmgA5paZTuaAFooooAKKKKACiiigAooooAKKKKACiiigAooooAKKKKACi&#10;iigAooooAKKKKACiiigAooooAKKKKACiiigAooooAKKKKACiiigAooooAKKKKACiiigAooooAKKK&#10;KACiiigAooooAp2f/HiPpVyqln/x4ird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UdH/AOPFKvVT&#10;s/8AjxH0q5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FDRf8AjxX61fqpZ/8AHiKt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Vs/+PIfSrVVLH/jxt/oKt0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U&#10;s/8AjxFW6o6P/wAg22+n+NXqACiiigAooooAKKKKACiiigAooooAKKKKACiiigAooooAKKKKACii&#10;igAooooAKKKKACiiigAooooAKKKKACiiigAooooAKKKKACiiigAooooAKKKKACiiigAooooAKKKK&#10;ACiiigAooooAKKKKACiiigAooooAKKKKACiiigAooooAKKKKACikzS0AFFFFABRRRQAUUUUAFFFF&#10;ABRSUtABRSU2gB9FJketLQAUUUUAFFFFABRXNeJvGug+B9MbU9f1ix0fSl/5e7y92L+v+Na9neW2&#10;o2K3Ns32q3uOQV5BFOzW4F6iiikAUUUUAFFFFABRRRQAUUUUAFFFFABRRRQAUUUUAFFFFABRRRQA&#10;UUUUAFFFFABRRRQAUUUUAFFFFABRRRQAUUUUAFFFFABRRRQAUUUUAFFFFABRRRQAUUUUAFFFFABR&#10;RRQAUUUUAFFFFABRRRQAUUUUAFFFFABRRRQAUUUUAFFFFAFWz/48xVqq1n/x5r9Ks0AFFFFABRRR&#10;QAUUUUAFFFFABRRRQAUUUUAFFFFABRRRQAUUUUAFFFFABRRRQAUUUUAFFFFABRRRQAUUUUAFFFFA&#10;BRRRQAUUUUAFFFFABRRRQAUUUUAFFFFABRRRQAUUUUAFFFFABRRRQAUUUUAFFFFABRRRQAUUUUAF&#10;FFFABRRRQAUlFFAEYAFG49hVDUdSttI0+4uLu4FpawLlrhiOB6187eJf2v5LHxXpWm6F8MfGfijQ&#10;LwXH2nWLDTCUQj06d8+nauqjhauJ/hxMnVp09D6boK7q5rwT420z4ieE9J8QaSwu9L1O2F1bNj7y&#10;mulzXLUp+z/d1DYdRRRQIKKKKACkpaSgCFflbAHNP8wcgdqxfEGtaZ4V0W61XVbu2sNJt1NxcXV0&#10;QFUepr5oj+MHxC/aYuFtPhIp8MeCAv8ApPjzWrAubvjpaWzY3fVsV14XCVcUvafDCO8pf1+G5nUq&#10;W2PaviD8XPC/gO6isNUuje6td/La6Jp+68vbr122w5P1FeE/tBfsz+Kf2xtL8PJ4zuz8P/D2k3Ju&#10;zpNnjULq5OMckYA/AH6V7t8OPhBoHw2s7tNNS61DVblc3Ws35L3t36brjAz+deVftK/FHXPEGvWX&#10;wV+HNxs8Xa7bb9V1ZG/5AOmHg3nUZJJ2j3P0rtoU6VSr7LDf9vSl+dv+HMf+vhX/AGPta8RaheeO&#10;NLn8QXfiTwXoV1aaRoWtXxG64NspW6PH+1gZ9q+pe1ct8P8AwDpPww8H6T4X0G1FnpOl2otrZc5I&#10;FdOrZXNceOrU8ViZ1KceWP8AX/DmlGl7KnYf+FJz6Udq8i+OH7SfgP4A2IuPGGvx2tww3W2l2p3X&#10;Vz7Bc8/pXLRo1cRUVKjDmkbHrbYHOa+R/wBpT9ujSvhpqa+DPAdn/wAJt8RLhvsw0+wOfsxx1avN&#10;rPxf8bP28mU+H1Pwi+DlwCZ9Y4a/1RemF9B2/rX018Cf2VvAP7PtgT4Y0gHVLoH7TrF5813J9Tj9&#10;K96lRw2XvmxfvzX2P83+hyv96v3Z85/D39ijxR8avEZ8bftB3RvGAH2TwxZXjbMf9PRxgn2Br7ms&#10;rW206zW1tl+zW9uMDbwAKuqML15p3SvOxmY1swadXRLaPSJrRpKkPooorgNQooooAKKKKACiiigA&#10;ooooAKKKKACiiigAooooAKKKKACiiigAooooAKKKKACiiigAooooAKKKKACiiigAooooAKKKKACi&#10;iigAooooAKKKKACiiigAooooAKKKKACiiigAooooAKKKKACiiigAooooAKKKKACiiigAooooAKKK&#10;KAKlj/x42/0FW6qWP/Hjb/QVboAKKKKACiiigAooooAKKKKACiiigAooooAKKKKACiiigAooooAK&#10;KKKACiiigAooooAKKKKACiiigAooooAKKKKACiiigAooooAKKKKACiiigAooooAKKKKACiiigAoo&#10;ooAKKKKACiiigAooooAKKKKACiiigAooooAKKKKACkooJxQAwYbtivDvjT+0RaeA7xvDPhiyHjP4&#10;g3Kt9l8OWTDPT71wc/KuO9YnxR+MmueLPFl98OPhOq33ioKV1bWmANnoK85B55uTnhf8jtfgv8A9&#10;D+DdjdyW0l1rXiHUudU8R35zeXjdix9vQV6lOjSwsPa4nf7Mf1fl+Zze1dX+Gcr4T+BOv+KpDqvx&#10;X19fE10zfaIPDtpldJtSBxgEZY+5/WvSviB4p0P4R/DPV/EF6Vs9I0q1NyxHYCu1UgqccYr5c+Mu&#10;fjp8cvDvwngbf4d0Hb4n8XZIOR/y6Wn4nJOOyj0qqVSpjKv7z4I+95W9Pw+YlSVPVfEeh/sueHb/&#10;AMK/A7wbbaoMarcWxvLm3UjFs1yWuGU/QsR9a9i2ksaVcdMcUjMc15taq8TUnVf2jo+AkooorMoK&#10;KSgnFADd2a8k+Nf7RPhv4M2VrFf7tX8Ranxpfh2xwby8Poo/rXB/FD9pbVtW8QXfw7+D1pZ+JPG9&#10;uCmo6tJzpOgnnm6IOckA/KP/AK1dF8G/2a9M+Ft1feINUvrjxh4+1FMal4k1AD7Sfl6QcfKo44B7&#10;fhXq08LSw373Hf8Absesv8l+PY5vae1/hnB6J8B/Ffx0vbXxR8drjbpYxdaZ8O7Ji1jZ8Ej7Xwft&#10;lwB+A5x1xX1HY2FtYWf2a3gW1twOFXirv4cV5z8X/i9oXwb8B33ibXbnZbW+Vt7ZXG65uCrbbZeO&#10;pI/zisalatj6saMf+3YxL/hGJ+0N8bv+FQ+H7S10u1XWPG2tk2mg6PnH2u6xkDPYf4U39nX4Fp8H&#10;vD15dareLrHjXXZxe69rAGPtVz647AVx/wCzt8IdevvFl38XPiZaqnjfVLb7PpukY40CzOSbMHoS&#10;TyT9a+i7m7SzhM0x2qvFb4ipDC0vqtHV/al/M+3ovxZNK1X96TggLntXM+OPiF4f+Gvh+517xRq9&#10;pomkW33ry8bAFfPnjX9tD/hI9dHgz4F6C3xR8WYAutQjLf2Npg6f6Tc+vXgdcda8r+Ifw90r4Z6h&#10;pfjT46eIJPjR8Vbr/RtA8F2mDafaSelpaYHOcZJFa4XK6tSpH23u832ft/8AA9XYmrVtsVfjN+2d&#10;8QPFnhsap4KtI/h94IvCLfS/EmuKDq2ut/05WhGfxP6dKp/sy/sFXfjPUB4/+Mv2vULu6b7Vb6Pq&#10;LYu5x/0+ep6ce9e8fBX9mvVrjxavxQ+Ld1ba58Qp1BtLMfNZ6F/s2mec+9fTTY28jivYxWcQy6h9&#10;Uy5KL+1KP5X/AF+5GFGj7V+1qlXT9PttPs4La2txa21uPlXGAKv0UtfGtt6s9ESloopAFFFFABRR&#10;RQAUUUUAFFFFABRRRQAUUUUAFFFFABRRRQAUUUUAFFFFABRRRQAUUUUAFFFFABRRRQAUUUUAFFFF&#10;ABRRRQAUUUUAFFFFABRRRQAUUUUAFFFFABRRRQAUUUUAFFFFABRRRQAUUUUAFFFFABRRRQAUUUUA&#10;FFFFABRRRQAUUUUAVbP/AI8xVqqtj/x5wfSrVABRRRQAUUUUAFFFFABRRRQAUUUUAFFFFABRRRQA&#10;UUUUAFFFFABRRRQAUUUUAFFFFABRRRQAUUUUAFFFFABRRRQAUUUUAFFFFABRRRQAUUUUAFFFFABR&#10;RRQAUUUUAFFFFABXLf8ACbaS3i6Pwvc3Udvq9zbG7trXvcWwOCw+hzR8QfiFonww8H6v4p1+7Flp&#10;OlWxurpu4X/Gvzy/aT+OXjLxB+zj8PvjfJbWnha4PjK0v/C+jLZZu1tQt6ALm5ycfalAJwAOnXJw&#10;AfptRXybqnx58W3X7ddt8KNIl0WTwhpvh06/4guWsiLy3wGwoJP+3p/bp+QxPhb+1f4w+IHwJ+M3&#10;xYmttGg8PeHrnVD4ZJ0+53XdraqSrXS/aeSeAQMdWx0xQB9m0V+fa/tYfHvw/wDBn4S/ETW9P8FC&#10;08aa7aaYuj2Om3X2sW10GNqyk3XJwDx7jr39I+Mn7Wknh7xB490TwvcaVZad4H0r7VrniO8IZReE&#10;ubXSrW3z81ycd+OAMZoA+vKK+C/F37VXxi8H+C/gDY69B4Y8NfEHx7rIstW0/ULA4srb7SB9qA+1&#10;cDaVbnruPQ4r2uT4oeOr/wAWax4phPhnT/glpek3d1/amoNci+murfLG6wODagDtk4BNAH0TRX5i&#10;Xf8AwUL+K9j+y7pPxPh0zw4bvUNea0K3mnXn2Vlxxa2wDZJwh5JPQ8mvfdC/ag8c6l+2lpXwy/4R&#10;/SrLwzeaD/a1zGwP9q2mB/y85bCkHAwB3HNAH19RXxhffta698QPhv8AFr4ieDF0nRfA/g9Lqy0u&#10;91e0Z/7eurcZyMMP9GOcZHzZPbnGf4x/bF+I2q6j+z/pngfRvDI1j4maX/ad1pmvC5IthtVuGXGF&#10;wW98r6c0Afb9JXyp8C/jV8R/FnxS+MPw68UW3h3VNZ8FrYyadeaP9psLW5+02pYKxJbp69iTjoDX&#10;pP7OOsfFDxF8O2uvi7oWk+G/FJuGVbTSTx9mGMZG5sHr0NAHrxxGvtXzB8TPih4t+LnjK9+F/wAJ&#10;rv7BPZkL4m8aAE2ulDobS2IPN0cg4xwOT7J8UPij4i+NXxAvfhN8Mb06dHZceKPGS5I0rnH2W2x1&#10;uz154A/T2v4W/C3QPhH4Rs/DXhqzWx0u0GAoAPm5HJzXrQp08DT9pV1qfZj+r/RfNnP/ABv8JR+E&#10;Pwe8L/BnwrbaH4ZsvstuoVp7lgDc3LYPzXDbck/54r0XbtHFKKo3l3babYtc3Li1t4BkluABXl1K&#10;lStU9pU96TN9jzn46fFrS/gP8NL/AMR3SJd3Y/0TTLIfKby8bd9mtRjuTx+dYv7Lnwd1P4YeBbm7&#10;8T3H2zxt4kuP7V167UAK10QOg9BivMPhjZ3P7U3xyPxN1A5+GXhgm28G22R/xMbo5+03pHpkbR9P&#10;Y19drXpYn/ZaX1X7Uvi/Rf5mFJ+1/ej6WikzXlnQIG4NIWC4pelcN8Uvil4a+DXhG48QeKNSXT9L&#10;tV5ZiCZjjp70U6VStanS1kM3PEGtWXhfTbnVNUvLWy0m1U3FxdXbYEAA618s33jPxt+2Bf3OneBb&#10;q88AfClSRceKFTF3rgPazP8ACuB1P/1ql0P4d+J/2rNUs/FfxSs7rwz8Prdhc6J4AdtpuxgkXWqD&#10;nn0Ttkn6/V1jY2+mWItrZRa28PAC9AK9q9LK1/NW/wDJY/o3+By/xv8ACcv8Mvhf4Z+EPha28P8A&#10;hfS7bR9Jg4CxgfveOpNduynPtSBjmuS+JHxI0L4S+E73xL4lvVsNJtBlnPavJ/e4qr/NKRtpTQnx&#10;Q+KGgfCHwje+JvE16LHSrQZdzzXgHwk+HniL46ePLX4xfFHSzYWtnz4N8H3g50u3JB+13QOf9KPP&#10;0H6VvAfgPX/2nfF2lfE/4n6UdD8J6UftfhfwbfYJU4z9su88bsdB/k1PiZ+1F4l+KviC5+HX7P1o&#10;msaxb7U1Pxk2P7J0rjpu53Nx0H619BRwrpc1Kl8f2pdI+V/67I5v4x618eP2ovBn7P8AYga1dC91&#10;+6XNl4escNeXZ/2R/WvE4vg38Vf2s7xtW+MV3deB/h3jNr4B0lytzdD/AKfGwfyH6V6n8Af2SPC3&#10;wZvpPEV5d3fjPx7dc3XibWzuvGB7c9BW1+0J+0FpvwN8O2i29q2ueLNWY2uhaHaDm8uscL7Cs6NV&#10;U6io5ZHmq/zf5dvzK2/inN/FL4peEf2S/BGj+FvB/hVb7Xbz/RtC8H6PnfdNn6dOpzyaj/Z5+AGp&#10;eGtevPiP8R74a78TtXQfaCpBtNKU/wDLrac/d9/8l/7P37Pt14Z8RXfxE+JF4uv/ABR1ZR9qugQb&#10;TSwePslp/sj17/z+iET8qjFYyOFhLDYafNKXxS/m8l5fn6Cp0/afvKhNRS0V4R1hRRRQAUUUUAFF&#10;FFABRRRQAUUUUAFFFFABRRRQAUUUUAFFFFABRRRQAUUUUAFFFFABRRRQAUUUUAFFFFABRRRQAUUU&#10;UAFFFFABRRRQAUUUUAFFFFABRRRQAUUUUAFFFFABRRRQAUUUUAFFFFABRRRQAUUUUAFFFFABRRRQ&#10;AUUUUAFFFFABRRRQAUUUUAVrP/jzX6VZqrY/8ecH0q1QAUUUUAFFFFABRRRQAUUUUAFFFFABRRRQ&#10;AUUUUAFFFFABRRRQAUUUUAFFFFABRRRQAUUUUAFFFFABRRRQAUUUUAFFFFABRRRQAUUUUAFFFFAB&#10;RRRQAUUUUAFFFFABRRRQB4j+1V8Ern49/Avxf4H07Vk0a/1iCzEF7d5IVra6W5Ge/wDDj8a8m0/9&#10;mHUPiJ4g+FY8dW1npPgn4eadanS/DFlfjUPtd6MD7VcErg24CDAzk4OTivseigD4Sv8A9jX4mat4&#10;4/aC1m917w/LZ/EG0vINMLNdfawT8tra3PyhVtdowcZPtjivLfjx4B8UfBH9g/wL8A7q50mTxh4u&#10;8QWekWdrZHOA119rwD6/ayBnphse1fp/XkvxA/Zt8A/FPxdofibxPpF1e6zoJJ026GoXSmDJySAG&#10;A6/WgDzW0+Amo+LviF4B1LxRZW+ieBvh3AH0Dwzb6ib8XF5hUFzck7f+PYjjrzk57Hjvhr+zj8Sv&#10;hL8UviZqmlad8Ptai8TeIb3xDpfiLWBdm80sXPJAxaHJ7EC6H619q0UAfKfiT9mbxB8Sv2ptA8b+&#10;NZNH1jwLofhg6XbWTocXd5cBhdMbfGACD6+npXn+n/so/GPwr+zV8SPg/pGv6Fd6JqVwbTwrf3uo&#10;XP2qz0y6uR9qtrk/Zc8pn7ufvN0HFfdlFAHxhrX7Heq33ib9nnQrabSJfh38Mrc32pWsqk3N5d7R&#10;j/RwCMEjPJzljWn8Pf2Y/Hlt+0P8b/Gfie80pbHxlaHStKvLJs3dra9OmOOMd+q19eUUAfBPg39k&#10;D4gTfsz+D/gXrt9ZeHfC1rqVxceJdU0q+JudUtvtZukFt8h25yAdw7Dj1wPAC6j40/b48f654N8K&#10;2OvaP8LfD9r4S0qx/tAacba5J6Y7gZ1IdDxX6Kc+1eSfCP8AZ98CfBG58RXnhPRLnTr3XWF1qQfU&#10;rq/Ny3POblm55PvzQB4tF+z38Ufhz8I/Fl94B8QaM3xp8Y6oNX1vxBeAi1ZjnNtbAqdoGMDI/vZ7&#10;Yv8Aib4nePPiXqFl8JfBt5ar4ttbe0Xxl4yseLPS8ki6FpzzdcnAPTPOMcdR8evi7q95r3/CqPh0&#10;zL431S033Or4/wBG0G1IP+lt69cADvivQ/hL8IdA+DnhG30DRLdCMm5u7tgDc3dycBrhvUn/AD7+&#10;zTo0sBS+s1l78vhj/wC3v9F1Ob+L+7LXwn+Fug/BPwPZ+GtAt2WztIyBnBnnPqemTXfY4xQuKrXl&#10;4tijTzsFtwOvpXj1KlSvU9pU1kzp2LB9cV8lftBa5qXx/wDiTZ/AbwvdXNppP/H1461ez+U2tmVO&#10;LL2N0M/h681m/HH/AIKBeEPDaR+Fvhsx+IXjjU82enR6Pte1huugDNn1OcDNeMeCda+Nn7JuleHd&#10;L/sjwXceJPFmtB7vSLzUbvUPEOu3GP8AS73PAxx+A+vP02By2tRj7aquWb+GMvz+RxVay2P0W0Pw&#10;/p/hbQLLSdMtVs9LtYBbW9mowAOwraGcdK47xp8SPC3wz006n4q17S/D1l0+0396EB/76xmq3wt+&#10;L3g74yaLdal4N16z1zS7ec2zS2RyoYY4/WvnnRrOPtXB8v8AMdatY7qoyu7oaga8trdcNOv4mvEP&#10;2hP2hIPhTb2Xh/w9pH/CWfELXARpfh2zIJOdwN1c4bK2wOMsfp9HSwtbE1FTprciVRU9Gbfx2/aA&#10;0X4E6HZT3aXOt+INSb7LpPhyxUG71K44AVR+XNedfCH4H+IPHHi+z+KXxkuhe+KVUHSPDQYfYtB6&#10;EYGObnB5b8vbzzwF40+FXwN1m78bfF/4n6Nr/wAX9RC2t0tq/wDaA0zp/odta2oYqOfTOcfj9afD&#10;34neFPit4YOu+ENZtda0lsr9qs2yMjqPY17Ve+X0vY4WHxfFU/SHl59fQw/i61f/AAE7DK4wOKXc&#10;B3zXzl8SP27fgz8ML4aXeeK11nVGHNloI/tBwfQ7Tj9az7//AIKBfCOw+E9348tde+22lrObMaUq&#10;gXk9zxhQPpznpXnLLcW17RUpfcbe2p7Hq/xg+Lnhn4NeFrrXPFN6LW0BZba1XBurm4xwtupPJOe3&#10;/wCv5Dm+InhnVfiBYfEb9oXXdP8ADb2g/wCKU+GckjX1zpp7Xl3bbS32r/gPH1GK4Xw3+zr8W/25&#10;/Hlv8R/iZe3Xw88Kx/8AIL0+ybF4LYjI+znB259SO/evrjwT+xJ8G/h/oN7plr4HsdTF1CVurzWk&#10;+33dyP8AaLZz+GK+hlHLsppRg6kp1ZfFy/Z8r/n+hz/vav8AhPG9T8deJ/29NbvNB8HXV14U+B9p&#10;cG11XxPnbda+f4rS09F55Pv+B+uvh78NfDPwn8J2vhrwvpVrpGkQci1QevUnPU1e8L+GdI8DaHaa&#10;Fodja6Po9qvkWtpaLhUHoK5f41/GLQvgh8P77xLrr7ba3Xbb2qON11cENtt146kj/OK8SrWqYtxw&#10;2Fj7t9I/5+Zt/BXtahnfHj48aH8CvCv9oahuv9Tu2+zaZpFoAbq8uSDhVGfpXF/Ab4D6pY+Irn4n&#10;/EgrqHxM1VMbclrXQrUn/jztc9vU9/55/wADfhDr3jTxUfjB8ULJV8W3S7dI0Nh8ugWvYYwc3J7n&#10;/I+nSBjniqq1KeBpfVcN8T+KX6Ly79/Qmj+9/e1B9LSUteOdQUUUUAFFFFABRRRQAUUUUAFFFFAB&#10;RRRQAUUUUAFFFFABRRRQAUUUUAFFFFABRRRQAUUUUAFFFFABRRRQAUUUUAFFFFABRRRQAUUUUAFF&#10;FFABRRRQAUUUUAFFFFABRRRQAUUUUAFFFFABRRRQAUUUUAFFFFABRRRQAUUUUAFFFFABRRRQAUUU&#10;UAFFFFABRRRQBDbfdqaq1n/x5r9Ks0AFFFFABRRRQAUUUUAFFFFABRRRQAUUUUAFFFFABRRRQAUU&#10;UUAFFFFABRRRQAUUUUAFFFFABRRRQAUUUUAFFFFABRRRQAUUUUAFFFFABRRRQAUUUUAFFFFABRRR&#10;QAUUUUAFFFFABRRRQAUUUUAFFFFABSUtJQBGihQQDmvDf2g/jXd+BW0zwn4Ms11z4l6/lNLslOVt&#10;hyPtd1g5FsD1P5e3T/GL4v6P8HPCcmv6ihvbkkW1nY2RDXV5cnJFsvHU1x3wB+Dur6M+rePvHsn2&#10;34ieJBm6UnI0u2xxZ2x6hRjPufpXqYWnTpU/reJ+H7K/mf8Akuv3HNWu/wB1TOm+AvwVtvgz4ZEL&#10;Xb614g1I/a9c1q8Obq9uiB8x/WvVWYL71geMPGWk+B9L/tHVrwWlovUmvHbyy+JHxxl4utQ+GHgc&#10;nnbj+2dTUj8PsXT3PPvWfJVxTlicTLlj/NL9AVqX7umN+K/7U1r4K14+DPBPhy8+IfxDKKP7F08k&#10;La8dbq4OQorzHx18IdZ17wvqfjn9pDx43/CLaZD9rbwb4YLWekdd2Lk5JvDkLjn+eK+ovh58MvDH&#10;wv0E6X4Y0mOwswOQv/LY46k18Z/Erx5oX7RXxIvte8T6xY2P7PXw5uv9JLYK65qvZeMZVc/r716+&#10;X+y9p/s0OWMfil9t+S7X6dfMzq/9PTY+AnhvR/Bug6v+0V448O2fhKI2Jbwx4bsrDB0rTOxCjrdX&#10;WefqPUgcB8Obn4p/tGfFrWviV4Z0iw8MNdp/ZOmeLdc03P8AZVic82o/5frjgjJwvbNepeGPAHij&#10;9sLXbPxl49t/7G+GFqwudB8MZBOqWxHBvBnj6V9h2dpbabYrb2y/ZreEYCrwAK7sZmf1PnWk60ly&#10;9+Rfyeb2v/w5jRo+21+wfHPjP9n/AMC/s/8AhXU/iJ4ovb34nfE37GLbTtU8VD+0muLrB2i1tQcA&#10;5PQenWuI/Z98P+O9e+HY8HfDvVn0qW8u7q58Y/EbbuH2ssM2uljoccckYGD3NfRnxq/Zig+N3xK8&#10;Pa/4h8Q33/CN6PbNnw3aMAtzc5zuJ9hWf8Vvi23w5l0v4S/CTSrS98dXdti2tLUD7HoNp0F3dY6L&#10;noOpP6lHFxq4eFGl+8qy96V/ghb8NN+w/ZP2390+P/2y/hN8F/gt4Xl0SNtW8b/GDVFB/trWvEF0&#10;95bel7c84wB2xzW9+zR+y/8AET4reHb3VvFfiW88L+HdUt9l1q6kHW9Wt8ZC/a/+fUjHFe6eC/8A&#10;gn7oFj4+0TxT4m1++8UXdri8vVvumo6rx/ph98dq+uVVbdMdq6MVn0cHglhMHLmm/inL9O39dSaV&#10;F1qvtKsD5o8UfC34Pfsj/CnU/FOk+DPDdmdLtt1vd3aIt3cXPOAbpgW5/wAelfM37M3wD8f/AB2+&#10;GNppWqXV54K+E+rXN1q+qfY2K3niC6ucZ5x/x64P44/Efof4l8FaD41086d4g0qz1mx877QLa+tA&#10;6g9jg9/evIP2hv2mrL4StZeGPDNiniv4l62TBpPh22IPOB81wc/Ko5/zzXl4PMatSk6NKHNVnL4p&#10;dPT/ADOitS/8BOG+I3iv4Tf8E+vhibTwz4csbTxFdWm3TbPZturxh/z8XXJxnuT24rxv9in9iq48&#10;R60/xe+Ltu17e6ldf2rpei3hBO48i7uQerHIwPfNfUP7PX7OL/Dm4vfGnjS9/wCEo+KuufNqmsNy&#10;LYHafslrkfLbKR0/E+30CFHrWVbNHh6VShhp805/FU7+S8ivYoeOlFFZuo6jaaPp11d3d0tpbW43&#10;T3LcY9/1r5xJvRHUZPjjxto3w+8K6lr2vXQs9Ks0LXDnnA6V88/CP4eax8cfHVt8Y/iJZG1trf8A&#10;5E/wzeY/4ldvwRdsOcXTfoAPap9B8O3f7UnjFPE+uKo+Geh3P/Ei0f8A6ClyP+Xu546DPA9yfXP1&#10;EqbWznivYq/8JlP2VP8Aiy+L+75evf7jl/i/4SUdBRRS14x1BRRRQAUUUUAFFFFABRRRQAUUUUAF&#10;FFFABRRRQAUUUUAFFFFABRRRQAUUUUAFFFFABRRRQAUUUUAFFFFABRRRQAUUUUAFFFFABRRRQAUU&#10;UUAFFFFABRRRQAUUUUAFFFFABRRRQAUUUUAFFFFABRRRQAUUUUAFFFFABRRRQAUUUUAFFFFABRRR&#10;QAUUUUAFFFFABRRRQBWs/wDjzX6VZqrY/wDHnB9KtUAFFFFABRRRQAUUUUAFFFFABRRRQAUUUUAF&#10;FFFABRRRQAUUUUAFFFFABRRRQAUUUUAFFFFABRRRQAUUUUAFFFFABRRRQAUUUUAFFFFABRRRQAUU&#10;UUAFFFFABRRRQAUUVynxI+IGk/DDwHr/AIq107NJ0m1N3dEDPyj/ACKAOror5B1zR/F2i/sz+JdS&#10;8S6nrVn8Q/GF5bC1hsdQuANCu726W2tbS0Knj7MXBOByQT0wa8V/am0+68OftQfBn4V/D/xr488P&#10;T66Rd6/cL4y1Znay+1DDZubs84jv/fleuKAP0oorxXSvjF4E8FfE3SPgza6lq6+MHtPtsVndm8v2&#10;NuMj/j6uc56d2Nb/AMPfjd4N+LH/AAkC+F9XbVf7B1I6VqYXT7j5LoYyoyOnuMjigD0uivHvhT+0&#10;58Ovi94f8Qa34b8Tre6VoLbdTvLzT7rT1tTtJ5+0qvYGoPD/AO1H8OfEvwau/ifaaveHwTaqzXN8&#10;+n3QK4wDxjPUj86APaKK8UX9qv4bN4X8C69JrF1bab46ultNCZtOut1zcE8DheBn1xT/ABV+018P&#10;fBvj678Fa7rTafrlhpX9s3P2qxuPs1vajINwbkrtC9s56jqKAPZaytc1iz8P6Xd6lqNytlZWqefP&#10;cNwoA9a8I/4bs+Cv/CtP+Fgf8JW/9g/2j/ZX/Hhc/aPtf9z7Nt39Oc4/GvPv2qvjV8OPGXwV8XeH&#10;W8b3OjxrDavc6v8A8I/ql7Yr9oC3Np51zb22FUgg4DZ5APJq6MadStBVZ8sRHTfB7R7r9oT4gD4v&#10;69Zsnh7TwbfwfpV0vCjjN6fdug/H0r1vVPiU19qT6X4PRNa1YYE7g/6Naj/aNfO+n/s06n418J6Z&#10;rXxZ+Jt34o8J2enfa4PCPhbTG0yz+zFQQALX/SWGMdPpW94J/bA/Zs8F+C9Nt/CmrWuj+Eri6/su&#10;BbDw7eJaRXJGQs/+jjaSSOp9+nI9vHVcL7W/x8vwx+xH5vV/hqclKlVPa/DPwlt7HUk1zXbk+JvE&#10;OQVvrwZ+y8dLYY+UV6WF4piyZPSvnHxP4L/4WJ+0Xq9rL4t8T6Jp2g+FrO8ns9G8Q3On2zXN1eXg&#10;LEKeg+wEZHY141WpUrfxDojT9nsYn7WfxE1/xNqekfBH4dFf+Er8U2+dT1Yk/wDEo0vOGuyR154F&#10;eo6L+zj4C0f4b+F/As+gWOr6DoJS6tra8QNi4UnFz165Zv8Avqvg79gXUpfH3xe+MHxb1fxP4k/4&#10;QnRpCYzJqV0RdR4b7MboD732W1GPbdnnHP2vfftefCyx8M+E9fPiY3eleLrz7Doklppt1m6uM4K/&#10;dyOcDnHJrteJfsYUcL7vL/6WR/19PdAoHQUoxXxFa/8ABRm38WfFDRvAvh/4Z68NXafZq1hruNOu&#10;tL9yDnnmtH4tf8FEPAmk/Dc6r8OdYtPFGv6lcC0tE/s652Wpx/y88buPw+lL+zcX7SELfEHtqWx6&#10;P8fvjxq3hrxDY/DzwFZrrvxP11T9ltcE2ul22eby69FHp3/n0fwG+A+l/BTQri5ubk634r1U/add&#10;8SXgH2q9ucDk8cAc4Feafsyat8OfBvizV/B0HiO78R/F6a2Gp+Jry90+6F0/QYbK4GMjAB7j1Arv&#10;tI/a3+F2ueBfFXja08S+Z4X8M3Rs9Vuzp1zm3uBjjG3JHzDoO455rTFYmnRp/VcN8P2pfzf8Dsvm&#10;TSpf8vah7jkUjMO9cBq3xe8LaH4Gs/GGp6paWHhq8trW5tr+7YBZVueUH4gjj3r57+MX7VGp+OfG&#10;K/CD4KKbvx/cNt1LUb2xb7HoVrwDdHsT8wwOeo9q4MPReJnyLTzOi51f7Q37TGreFvEVp8OPhfpM&#10;fjP4samoIsST9l0u2Jx9ruiOijI47/oZP2af2UW+E95q3jPxhrB8Y/E7XgG1PWnA224wfktuOB09&#10;P6VxX7PfiT4KfAX/AIkuneJZdW8Sa9rx0XUvF99YXLf2pqx5+yG7II3A9skV6B8afEOqeMfGWhfC&#10;nwlq1xo1zqFodV17WbJsXVppauQRbMF4uLhsjOOACcGu+ri/Y054XCfD9qXWX/A8jL2X/P0+iqKM&#10;/SivKNiFgF4PSvmLxpf6p+0p48ufB+mz/Y/hroVzs1+/I+bVLkf8uduc9B3P/wBauy+LvjTVvEni&#10;G2+HXg+7+wa9qFr9q1DVhgnTLX+9/vE8Af416X4J8E6T8O/C9noOhWq2WmWq4RAenrXqUf8AYaft&#10;n/El8P8Ad8/8vvOb+M/Z/ZNXTdNtdP0+1tbW1W0t7cYgtxgYwOOK0aKWvMu3qzpCiikpALRRRQAU&#10;UUUAFFFFABRRRQAUUUUAFFFFABRRRQAUUUUAFFFFABRRRQAUUUUAFFFFABRRRQAUUUUAFFFFABRR&#10;RQAUUUUAFFFFABRRRQAUUUUAFFFFABRRRQAUUUUAFFFFABRRRQAUUUUAFFFFABRRRQAUUUUAFFFF&#10;ABRRRQAUUUUAFFFFABRRRQAUUUUAFFFFABRRRQAyn1Xs/wDj1X6VYoAKKKKACiiigAooooAKKKKA&#10;CiiigAooooAKKKKACiiigAooooAKKKKACiiigAooooAKKKKACiiigAooooAKKKKACiiigAooooAK&#10;KKKACiiigAooooAKKKKACiiigAr5k1a4Px++Of8AZhfzPh38O7oXGo7SMapr2f8ARbYfMci1zuOC&#10;P9JCjGVr6brifiB4FTxl8PPEfheC9fSG1qyu7L7daAbrf7QCCw9+aAPBNb+PXwx8YfGmCLUviL4N&#10;svD3gm8N432vX7QLqmpNbHDHk4FqG69Czdja14N+zT4r0j9o7/go/wDEjx9/bVnqGmaHpv2HQo/t&#10;xO1Bi0+2WvYg88dv7QHrX6BfD/wB4f8Ahj4WtdA8L6Ra6Lo1qP8AR7Oz+6K5xfhVpVx8brT4ji1t&#10;xq1vodzoqOowdv2kPn+Y/GlqB+e+m/F6+b9of9rX4l6NbM3izwtp154e0WPYGs7C1tQwN2R9dO3c&#10;euOhrvv2NviF4T+Fv7M/grwVp+q3TfEf4iJeXWmSWumXRWS653HfjGLYAA8gYWv0P+zCm/Y4P7o/&#10;OmB+VPiHw9rnwf8Ahz+2L4iGjCw8FXWuNaaUrNh7i4N39lbgnBtcX+fwOK6D4/8AiCx+GP8AwTF+&#10;GXhPQ7/7Jb+JlstNubrFxhdwa7uiBjOMq3XtkfT9NLq1S+iME4yp54qXi4X2oA/NWz1Gz8Yft/8A&#10;wg8BTWb6f4J+HuhC70PSbyy23RUWYFvu45Iwh/4D+Iy9H8X2uvfFj9pj9pPU7iG90nwY0mh+F1zi&#10;1ubu2A+yn/a+YJ/38Jr9Ofso3eft/wBIxjP9KnoA/G/xB8NbTwH+xr8EfBN7rLabq/xj1+01XUdX&#10;cbhBaHaeD2wG04/VTX1J+394bTxR4d+CPwk0iEaJoHifxPa+debeLa1tbcDb+CnP/AK+4jY21wYC&#10;0I/0c/JkdOKg1TRrPWLH7Lqdrb31r3W6UH+YoA/ObUf2gvFen/Af9qHxXd6tqmveAZLmPSvA2t3w&#10;5uvtDNaXP2U4yQp+YHtz7065+Fun+MvgX8Cf2cvDMD373X2XXvGF5YzZGl2pH2u5YlQcfanY/Zvl&#10;GQnYdPeP2xPgP47/AGiU8DaLoMHh2DwloerW2q6nY6nqd1ZG/VePso2WrAA569eRwDivp3Q9D0rR&#10;42XTbO0tFPUWoAH6CgDhfjN+0B4N+AunaRqPjTUl0e01XUP7Mt7grn5sEkn2GDXz58RvixD8Hv2d&#10;fij8XdQvjoHiHxjdXN1oFrdAfaji2+yaWu0+0YuvbefSvsbULC2vFH2i1FyPcZou7G2vl/0m3D/X&#10;mgD8/P8AgnH+zr4YvP2cdI8UQ6/qFnq2t3F2bn7BqHHVrTH6fqK8h/ZN8TeDY/gv8PGtPCdr4l+K&#10;ena9cHS7Inm8u8XptXznItrYHJOeM8V9Z/tUfEX4j/Dnxx4G0f4TXvhp9W8Qtc2p8N3liTc3PHF4&#10;CMfLa7c4785z0rA+Gfwx8L/sB/Ce0u7m3Hin4ma+fstvHZjLXd0QGWztcgFbcH/HrjH0GFp1KnJ7&#10;X3r/AAx/m/yOGsfGehfHbxt4E8AeNvjU2raHrXiTxh4o+x3lje6eSbzS7UZP2XJ4tuQp9No7jNeo&#10;aV4Z8MaP+1R8CW1zxLa6zZ65DceNrnWFA+x6pqbbhbW1rnptO3jvn1r7e+B/wcvvC8l34s8ZtZX3&#10;j/Xhtu/LBNrZ2x/5dLb0UAfjXr7aPZt9llazt82n/Ht8n+p4xxXJisT7Pnw9CfudTSjR19pVPzf/&#10;AGWfjZp+qQ/tTftE6hJay66jlrbTuv2e1tkxa8e+EHvtFef654FfwB+w/wDA/wAB3viG80GX4t+K&#10;LS+1x5vsxtWs7jBLdMgKP7PbrxjPHSv1ks9F0zTbH7NbWltbWn91QAKkutOtLtrYz2yk2zZgyehx&#10;XlHUfmX+2Zc6/wDGH9sfwV8NtBvP7C03wzpf9r25vj/Z1na3OSftecdBxj/9defeAvhn4u+Fvwf+&#10;O3xv8Pzav9jvND/sHwzcyj/TL+2ubu0N1qw5z0G7Ix39M1+tGt+G9J1z7N/aWmWt8bY5t/tShtpx&#10;7itlW4rr+u1VR+q/Z3MvZa+0Pyt+GOoeGfg14y+D1v4hMHi3wr4T8Bf8JPfLYDZ/Yep3BN2t3nP+&#10;nXF0QtqqgjGVPHNfdP7PPw41bR/D2s+LfGFqq+P/ABncx6rqild32RR/x62WSeRar8o989a9Is/B&#10;ug2ViLa00eytLI3P2v7KLMAfaOu/HTP4fjXS1yGpEqrnjmvO/i58Rm8E6XbW+n263nijVCbbSrM4&#10;w1xjuew/wro/GHirTvBfh281TUzttLcZI4/e8dMVxHwt8C6pJqF5448Ur/xU+pD/AEe0cc6ZanBF&#10;oD35ySfWu3C06a/2mp8PT+9/XU56t/4dM1/hD8M/+Fc6DP8Aaboav4h1I/atU1bgfa7nGN2Owr0Q&#10;fdNGBS/drkq1Klao6lQ6BaWkoqQI9wZveuN+IHxB0/4faT9p1AXF3IeLeysgWubggdAMis74ofE2&#10;PwXHBpul2i6x4qvATp2kg7S+OpJ7DrXmWg/B248L31prniu5TxJ8T9bn2/2wQAumLjBFqCPlUD/P&#10;r6OFwlK/ta23b+b/AIHmc1Wq7fuz2H4c+PLX4l+D7LXrayvNP+0qS1neKFubfPGCK7PqKytF0W20&#10;LTbbTrQYt7cYArV6CuCr7N1ZukvdOgWiiipGFFFFABRRRQAUUUUAFFFFABRRRQAUUUUAFFFFABRR&#10;RQAUUUUAFFFFABRRRQAUUUUAFFFFABRRRQAUUUUAFFFFABRRRQAUUUUAFFFFABRRRQAUUUUAFFFF&#10;ABRRRQAUUUUAFFFFABRRRQAUUUUAFFFFABRRRQAUUUUAFFFFABRRRQAUUUUAFFFFABRRRQBDbfdq&#10;aq9n/wAeq/SrFABRRRQAUUUUAFFFFABRRRQAUUUUAFFFFABRRRQAUUUUAFFFFABRRRQAUUUUAFFF&#10;FABRRRQAUUUUAFFFFABRRRQAUUUUAFFFFABRRRQAUUUUAFFFFABRRRQAUUUUAFFFFABRRRQAUUUU&#10;AFFFFABRRRQAUUUUAFFJRQA3HevCvj1+0FB8N5rLwt4WsB4p+JmuD/iV+HbM5PIYfarkhvlthjlv&#10;y9mftCftCP4A1PSvBXhPSv8AhKPiZrxK6XoyH5bYfMPtd1g5W2B6n2/LL+D/AMJ9C/Z10LxD4+8X&#10;6wuteLNSH2vxP4vvhgdFOLf5fkthnhc9s+w9XD4X2ShVqrWXwx/m/wCB+fQ56lSxmeFfC2mfsr+D&#10;9Y+I3xE1hPEvxC1NF/tLV9uGuD/DaWq8YAxwK2fg78Mde8SeKLr4o/EW2UeKLwY0rRSMrodpgYXo&#10;c3BB5I+nrWf8LfCusfHLxZYfFDxpp1zYaTZAP4R8M32c2g/5/LpTnFyeR14H519IAdMHiunF4t0O&#10;akv4svil2/uL9TKlT9rr9ksDoKKKDXgnaRJJuzxWZrutaZodibzU7u2s7Zf+Xi6YBf1qLxF4lsfC&#10;unvqN/cCK0Xg8V49bfCK8+K3iFfEPxLtVawtmLaH4ZJLW1sOourgYwbrkjrgdvbqpUqf8SrLlj/W&#10;xhUqv/l2exaD4i0nxPpv9p6XfWuoWjdLq2YMDWu3yqMnFec/CDwvbeFB4s+zWotILrXrq6PvkjJr&#10;yr9ovSk8XfFz4U6E7sb/APtsanbB2B+x2tpi5ubvjpu+W1wf+envWv1WFXEOmp2iL2v7u59P8Yo4&#10;9aQdK8w+JF/P4wvx4I0wqy3Q/wCJ1dDANtakds9z0rkp0/aM26GXocM/xY8d/wBvS7R4T0O4xplr&#10;ji6uQf8Aj7z6DcQK9j9qytG0iy0XTbTT7O2Wzs7YbYLdegA//XWqcZzVVantHZfCtiaW2o6iiisT&#10;QZyPrXk/xH+JF1oWo2/hjwta2us+NdTBNvan/j2tV6/arkjkKMduT2rL+NnxM1K31C18BeDWjbx9&#10;qwPkdD/Z1ryDdtx0HpVqx0Xwd+zj4T1fxLqlyFuLo/a9V1m8wbq8nx1PH14FenRwnJyVakeaUvhj&#10;+vp+foctWr0RY0TwnoPwW0HU/GHifVkuNaW0H9qeJL0YJUe3YdOK2/h3aXl83/CTa3afZNV1AYt7&#10;MnJtbbjC/XufwrgvAfhvXvi7r1j408ZWV3omg2+J9D8I3i8r3W7ul5xcDccDPGfqa99XpxU4qp7N&#10;uHNzS6+XkVR2H0UUV5x0BRRRQAUUUUAFFFFABRRRQAUUUUAFFFFABRRRQAUUUUAFFFFABRRRQAUU&#10;UUAFFFFABRRRQAUUUnNAC0UUUAFFFFABRRRQAUUUUAFFFFABRRRQAUUUUAFFFFABRRRQAUUUUAFF&#10;FFABRRRQAUUUUAFFFFABRRRQAUUUUAFFFFABRRRQAUUUUAFFFFABRRRQAUUUUAFFJzS0AFFFFABR&#10;RRQAUUUUAFFFFABRRRQAUUUUAFFFFABRRRQAUUUUAFFFFABRRRQAUUUUAFFFFABRRRQAUUUUAFFF&#10;FABRRRQAUUUUAFFFFABRRRQAUUUUAFFFFABRRRQAUUUUAFFFFABRRRQAUUUUAFFFFABSUtJQBGq8&#10;EGvCv2hf2gv+FaLo3hXwvYp4m+Jfib/RtD0YYwPvD7XckN8tsp5J/Lvg/aK/aCsfgzpem6RpVgni&#10;b4h+ICbXQPDaEBrtiMEt6QDuf8iL9n39n1vhu2r+MPFV5/wk/wATvEA363rLLkL90/ZbYFfltgRw&#10;Pbn29OjRhRp/WsTt9mP83/A/4Yx/6difAv4F2XwM0vV/E3ibV11z4haqPtOveJrwgE4H3R022644&#10;HbH5cxZaTfftUeLrbxJrNqV+E2l3O7QtJCk/27cZx9sueCDbf3V/E+ht6rdP+1N4sutAtTn4TaXc&#10;BdUui2f7euQT/omO9thuT3IFfRWn6db6bZwW1tD9mtoRhUAwBiuqtWqYf95U/jy/8lX+f5Ix/i/4&#10;TRVQAOKKWkrwjsGZ5xWZrGr2uj6fcXl5OLW1txlnPatPI714Nc3R+P3it9Ks7sT/AA/0W5P9p3Cn&#10;P9qXQJ/0XHINvhgT6kAe9bUaXtHd/DHcyq7G14Ls7n4na9b+L9Ttvs+gWnOhWbYOc8/az6ZB49q9&#10;I1zXrbw74fvNSuf9Xa25uG+gFayn5c9K43x8DfWdppWVZNRuAtz/ANe3O7+n61oqn1mrH+Un+DSK&#10;Ol32mfCL4RjU9V/0Gy0yzN1dH09a474K+GrvV9V1T4ma8c6nrgH9mWshAOm6bwVX6nqfwrnfi34y&#10;ttc0u88T6/avF8PvDEwurXnJ1y6Gceo+zDP449BivW/hT43uPGnw10DxHqVpBo15qVqLprPd93Iz&#10;jJ9sfnXoVadSnh5VUvenLX/L/P7jHer/AIDT8aeIx4d00TwWpvr64PkW1mD/AMfDen86Z4N8L/8A&#10;CL6WUuAt3qlz/pN5efd+0XGOTUXhmMa1eNrdyFIbI05l4/0Ygc4981yvxe+Jd34d01dG8PWY1Xxr&#10;qmbbTbHAHUHN0/JxbqcZP4VxU6ftH9Wp/F9r+vI1/wCnp6xw3Oc0rYxya+fv2MdWu9Z/Z18O3epa&#10;rd65eNe6oWv7wfNdn7ddjP5D9K1fin8cB4Y1AeDvB1qnib4hXSDyNJUj/Rlx/wAfVyey5x9aJ4Oq&#10;sVPDQ15Ovp1H7b917U9qXAFeSfFX4nXHgr+zPD/h+0F/4110sum2bfdXgA3Nz0wox/nt4N8IPiD4&#10;j+H+qfFnxF4l8RXnjS6n1Oz0DS9NQBRdapa2ZF2LVewJz/3ya7v4eJrPg2W/uJNNTxN8XdbUXepA&#10;HdZ6bwP9D+1Y4A6Ad/yz6P1D6nUbqNSt90tPyXX7jnVb2x02j2em/s/+Dxd6ndXfijxpqh+8SPtu&#10;q3W3Itl69/8AGtjwj4F1PXNctvE3jn7Jea9H/wAedlaEm003kcjdnNxzjd+Vb/g34fjRro63rdym&#10;seKblMXF5j5Vwp+W3GPlHSu+6d64q2L+Jr4pbv8ARdkb+xHY9qWiivOOg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c/GX7YfgfwrZXOr&#10;T3d5e+ENN1L+y73xHZQf6Kl3tOLVAebw9SfswbpjsaAPoyivGrX9pfwhd/G7XvhTbrff29oOlnVd&#10;SvDZkWdtbjaSC2f9te3fvSfDj9pvwJ8Tvg/d/EyzurjR/Clt9pD3WtYseLcncevTr+RGKAPZqK8E&#10;8M/tPeFPEnxOfwEumeKLHX20EeILRL6xKC5tCCvHPB/6+dvJ964S+/4KOfCuz+Gv/CetB4iGlG8N&#10;pb2Z0wreXKDn7WBux9m/2vXt2oA+tqK8KH7V/gVvjJ4f+F9vdXl54g121nubS8SyP2TjJAJ6no35&#10;cnmrHj79pjwr4M17XdKt4dT8R6v4Z046rrVno4Df2db7SwNx83XAJxycAmgD22ivF9W/af8Ah9oP&#10;w10jx3/wkC3/AIf1wKNIWyy95qdxkgW1tbEZZvlxjP19aZ8P/wBonwh8QD46Vp9Q0S78G3BsdfXW&#10;sRpasBnJbJt8nHY9jQB7XRXgeh/tbeCte8QeCdLX+17SHxr548N6tdWJFnqRAzgEc9CMA4z+Ncz+&#10;0F8S4WsfEHhrwvfarffETwzpf/CRltEBJ07G4qLnJGftIxiz5LBc46GgD6ior5a0n9ufwTpn7Pfg&#10;H4l+ILe7tP8AhKD9jtbLTbMuftfI+yj8QcH2r1n/AIXp4WX40n4XrdXFz4tbTDq89pt+W3tuACT6&#10;8jj3FAHplFfNmvftw/DHw+PiEby51bHgy9Ol6h/xLz/pV1yv2W25+Y5HQ4+vepNQ/bk+F1ja/D65&#10;fVLxf+E1NoNNAsifs/2nG37Tz8vPp6d+tAH0fRXlfxP+NXhr4bXT2OoR3V5rLWN1q50jSlD3Ztbf&#10;79ztyOBwOTzn2rL8M/tJeGvFfwT0v4oaRY6vf+HdUuRa2lrZ6eTdkm8NoDs/3h69O9AHsvPp9a8m&#10;+PPx60L4AeFTrWqo1/dXdwLTTdIslzc3tyc/KozWRoH7V/gHxJfeObI3d5o974Et/tOvrqFiU+yD&#10;BJ9cng9K+ff2SfE+iftgfFvxX8ZNWH2m78N3R0nw94cl6aXa5BF2QQf9JYbhnsBgdsd+Do09a2J+&#10;CP8A5N5GVU9e/Zw+BeraLrF58UPie66j8VtcG1jnNtpNqTxZ2ozwMZJ5JP8AOP4oeKNX+Ofi69+G&#10;Xgy5Nl4ds8r4v8SWnVAeDZ2rDOLk8HPYVd+LPxE8QfEHxNN8L/hxfC01fAOveJYjxoVsQfu883J7&#10;Dt1Pt7D8PPh7oXwt8J2ugaBaLY6XarhUFd1Wt7P/AGmt/El8Mf5fP/JfMw/i/u/sl3wp4U03wT4d&#10;sdB0O0Wy0nTLYWttaL0AHT/Pua6Ckpa8NtvVnYFJRUR220Z9KQHlXxc8canbTaX4P8LlW8Va5wr5&#10;5s7XJDXZ9gQPxrtPA/gnSfh/4Vs9A0C1Fjpdou23jByBXm/wLFz4wutS+It84f8At7A0m1cgG200&#10;Y259yea9qDDaMfhXfiv3P+yr7Pxf4v8AgGFLX94xzYHWvAvE11N8VvixfeGra5VPDug2jQardqwJ&#10;a5ucD7L/AN87T7ZAruvid41u9BsfsWlhTrVyOfmB+zW2WDXRHoP89K4vwD4VuNN8K2uj6Iq2N1qd&#10;x/amp3+35hk/Nz/z9HC/lXThaLo0ninv9n9WYVv337o43xhpGm/Fj4r6L8LdEs2s/BHhe2Fzqv2I&#10;AWZ5wLMge3NfRF5GLlrfT7ZQbbpc49PSvlz4V/Gzwd8OPH3xL0rW557fxVe+IRa2+k2mn3Zu7pDx&#10;a4GDnIJ9q9m0Sw8X+PNRF7qiHwx4dAyliB/pl1xjFz2HHYV25hSqU3Cm/dhCOn96+rf3sxo6b/FI&#10;n8XfE6+a+uPDHgi2XWPEYUiS6uQfsemN/wBPJHzdjwOaueBPhtaeDJr7VLi5bWvFWpL/AKXq90AW&#10;PGdq+kAI4H+R2eg6Fp3hfTbfTNNtltbO3GFVRwK2PrXiVK/LDkpKy/8ASjv9l3PnO7/ZU/se+mtv&#10;CHj/AMTeBtAvrn7ReaJo+Psg4BK2n/PkP93iut0P4W6B8Ffhz4jHhqGPSLmW1urq71bUGH2q6utp&#10;P2q5uv4jxkk9vyr1122j1rwH4oT3XxM8d2Pwv0y4/wCJUqm68T3lqArW9vyba19ix/QZ7110cTic&#10;VUUKkvc3l8jO1KifPv7LHw4+I/j7T9A1TVNvgrwT4esxaaTHnF7eE8XV2T2yeOa+4vBvgvSPBGhj&#10;S9DtBY2i9FFaNjp1pYWNva2qLbW0ACwqOgGKv08yzKrmFW692H8qCjR9iPoooryTp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yb9pj&#10;/hI0+APj/wD4RK3urnxKdDuVsRZkfai5U4C/rXgv7JvxP+HXjr4F/DnwPpuhXOrapodvapqNheaA&#10;UXT7y2AW5umcr9nX5ydpDZ+bueK+06KAPz1/am+Dfi/4D+D/ANoT4paL4u0/VofHNta2d7Y3Ogt9&#10;stFP+hj7Ndfagc4foQf4eMjJ4f4xaZH4E/Z7/ZN0e8t7mz+GljqVpceKbmTTwdl1uDH7Va4B+zEH&#10;USR3AHoM/qFRQB8E+MdY8K+FvgN8ZPif4RsfE3ijxdrmnm2bxjq1mRd3JuibUfZWCj/RrXcpItsj&#10;64zXi+v/ALOsum/DX9nL9nlLC90yfxhdjxD4vvev2cbATbe3JIx6oD3r9XqKAPz0+GenjxB/wUM8&#10;eXcHh+6a18BaH/wj3heyNiVtLEfZMn5uPl+Y4HX/AImHbv5j8IbrxJ/wx54p8M+Hre+8UfHX4ma5&#10;f2Wv2P8Ay96YS4tLo3owPsWAG+8B94fh+rNFAH5heKfhTB8G/wBoH4QeH/E3ii68LeAPAngO6u9M&#10;1neqfatVBJvFtPtOVFy25XxjgBeB0rmfG3h3xjefsA+BtP8AEPhs+C7bXvGVpH4pvsEXd1ZknN9d&#10;HGckhc/7q1+sdFAHwzJ8Pm+P37VPgHU9CsE034RfCm0zpuoWGxbTU9Uyo+zWpGQbdVCAkcfKQOCM&#10;eG/BjVvEuk/s5/FfTZ7C81v9oT4ieIbrS73R9im+tCRtJucnK2wG7Pb58fT9WKKAPy88SeApPhR8&#10;Yf2U/gzc6Tdaxp/gvS7nxFcpop5u9TO5gwPoLxR17NXU/sh+Oi3xX/aa+LHjGM3+v6O13aOLWzOL&#10;W1tCSbVRjr8qDHfbya/RqigD8dm8K694f/YevPEYtbvUvid8bvEwscjhrS3vLvcRj0uv7PHPcMOm&#10;K9a8SfC/w74a/a8/Zy+D1tZ3cHh7wLpR8RLKtjcMdT1RcnJGD/0DgQen3hzzX6X0UAfmF4cvvDOt&#10;/Gz4+eHfib4o8RaPr2ueIDpUWiWtnm+1Tw8WYWtranDN5B5z9m+Yggk4Ir6d+HPxA8GeMPG0Hw/8&#10;HaJdaPZfDmfdqlr9hAt7eYWoW2tARycFyc9jYD1BP04vevOvi940T4feFftVtF9q1a8uRpem2hOB&#10;cXVww2r+eT+BrSlTdWrClTI/hn5QfA/xNefFTwr8RPGHiq1vLvwXZ6+fGvjGz0nH/EzY82tj1HGc&#10;kjI/rX2/pfxstfih4T0zw/8AArRLbw7rniiA6vql6tiuNBN0D/pVzswGueCeSc46kAVY03UtR+Hf&#10;hh/hP8Nls9c+It0wvfE3iMgG0tby5Obq9ugOrHGQOvQV738Jfhfpnwl8Kf2dpz3V9cXBN1d3l82b&#10;m7nI5Zvfivoq0qeGUParm5fhj/7e/wCtTk/ivT/t4Z8JfhboXwj8Jw6How3nb9qury9wbu7uSPmu&#10;bg8EsSvWvRsDGKVcUvHWvmqtSdap7WrrJneLRRSUhEeDuz2rnPGFvcX3hXWbS1AuLye0uBb+5IOB&#10;+orJ+J3j62+GfhC51aa0N7d9LaytR81zcY+6Px9a+XPFvwp8eeGvAp+MXibxZeJ8Q9Lu7fWP7Fse&#10;LO3tOCdIUd1y3Lev1zXp4PBus4VZS5fetH+8znq1bLQ94/ZI1Kz1D9nfwPLaf8e62KwL+B/+tXd+&#10;MfGaeDtL+0i1bULyc4tbO05a4OBXkN54J174GDUta8EXukN4LuSdUu9I1jcBakDJNqV4GR2NHgXw&#10;Z4/+JWpW/i3xxqtno1oMnTvD2h4YLbkDG66BBJPXgY+ldVWjSq1p4py/duXz9DH23/Lr7RmeKBLd&#10;Tnwta7Nb8Y+KJx/ad2qn7LaW3OfwxjAr6F8M6Da+HbAWlsMKOa8v+HOgWd14y1XWrQmy0vSlOg6Z&#10;YIf9F2rjJA784H417OrVhj63w0o7f1+g6NHX2rE2j0p+B6UtFeSdolFLRQBy3xC8ZWvgHwbrPiC8&#10;/wCPTTLU3L/QZrjv2ffAs/hvwe2pasmPEOvT/wBqar6faT1x+QrO+Iyr8Qfid4c8HjbLpVkP7d1Q&#10;gc8HFqP++gfyFezKcHHtXfU/c4f2a3nr8un+ZzaVav8AhJaKKK4Dp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paSgCJwcY/OvgRbnx7+1L+0Fq2s+Gvt2leEdLX7Dpms3y7rK3&#10;z1vLMf8AP1zj2FffrcjH41CFEPP8Nell2Zf2c51Iw5pyXKv7phWo+2OF+Fvwu0X4V+HTpug2+PMH&#10;2m6vLt83d1cEffuGxknGP89fQQOMUADtS/erzqlSdap7Wq7yZuLS0UUgCkpawvE2oXFrYtb2hH22&#10;5+W2+tNAcNbeGf8AhLPiMfFF8oa10PNppKuQBuJxc3P67R9Kzv2tP+TbfiJ/2B7n+Veq2Fha6TYp&#10;BAu23XtnNfJX7cnxOude+D3xE8NeFMXg0y0P9u3isCtuDz9mPHUj+dezl8amLzCiqfwxkvz/AK+Z&#10;x1v3NKZ6Vb6efjHr1vp9xCt74M0H7OJtwBXU7w84z2FsVBPua9Y8a+JLbwn4T1TVbg/Ja25Zvyo8&#10;F6DpnhbwnpWl6RaCy0u2tgtvaAfdXGcfr+tedeKpI/iF8VNM8MALeaRoB/tbU23DAuc/6LbHt3LY&#10;9hWMn9ZrNf8ALuP9fiCtS/xSPRvBejjQ/CekWn/PrbBf0roWpQKM+1eXU/ebnYOooooAKSlrP1C6&#10;FrYXN0f4YN36GmB578MrRNW1jxV4oYr/AMTG7FtbHH/LtbEqv5ktXqFc74J0caD4V0vTRb/Zfs1u&#10;qbB/Ca6GtcRU9pUM6Y6lpKWsTQ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EopaKACiiigAoory39oL4tS/BT4R6/wCN4NLg1ttFtvtUtnNqH2Et6clWGT6GgD0+sDS7P+0L&#10;5tSuLdVI/wCPfnkCvmjwj+1frfjP9na5+K2p+A9E8L6TPavfWdjqHiTLXVrbtk/8un14xWJ8Df2z&#10;PFX7UHhvf4c8EWvhe/nY29qbvVTffZeuLs4tBkDpg11UqNSqr0zHc9y+LnxDvBqll4G8MEXPi3VA&#10;C2086ZbHIN2eOxxj3pfFXwH0vXPgz4g8DRFVbU7ZlnvrsZJuSBm5PvkA8elbvwv+F2l/DWxuobZz&#10;qGpXtwbrU9Xuzm5vLk4+Zjj0r0Hj8a1qYr2PJTw32deb+Zi9jf8AiHyB4f8AjD8YpPAml+BY/hnr&#10;Nj8RILb7Jc+I9bGdHtyFIN19qGS/QnaBmvoD4X/DSx+GOgtbWs91f3l25utRv71t11d3GB8zfrxX&#10;fYU84oXG41GIxftf4cOW+5XskSUUUVxmoUUUUAFMryjVPi99p+N2j/DvSNP/ALVuhayajrt6sgK6&#10;Vb/8uuRjk3BVgB2ANet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8Ef8FdPiSPDvwF0fwhaFlu/E+pneiJktbWuGPzdsXR0/wCua+96+afi&#10;n+xnofxf+LPh34h67468Zf2voVxb3Ol2dm9oLS2KsDwDanOSMkk/zpoD4h/aU8daTpv7LttaXd4W&#10;sJrW38K+DPDTsWNrb2mPtOrXSgf8fXGOMY465Jr1Pxpqmvfse/slfCrwB4E09tN+LHjn7LZNckBr&#10;m3uyEa6bB9GIUfU16d4x/wCCXfwy8bfZPtvifxkPssn2hdr2XJ9P+PTr7V7X8Tv2ddH+LF94A1TU&#10;tVvP7f8AB96NT07VowMs2RkMOh6L+VdVZ0va/uvhMqPmfJvhD4iP8Jdc+OPxAuvEetC18A6HbeHU&#10;8I69d3TXtxdEYtr27JGAbu6JGbU45PYmsrx1a+M5PFX7Pnw5l8aeJtM+JHja5HiDxfe6d4hu9P8A&#10;9DC82gAPGBuUDGQUPqMfRsv7CfgO4+F/xC8IXGo6pPe+O7sXmveIcj7Zczi6+1jAAwOeMdMVf039&#10;inwtY/Fnwl8Rj4i8TX/iHQNLXSy17qG43oAODctjJ68gdeOuBXIanjf/AAtjVf8Ahtj4la/P/wAJ&#10;ReeAvhl4VY6tp1pqQFoL45Y3n2W4ugpH2QsMgZ+Unqeed+HP7QfiH4SfsL+KfjZ4jvr7Xte8Wazd&#10;3mh6fqF7cH7LuuRa21qMk8ALLc8Y3DP1r6Q0X9kvwj4d8PfFnSIdT1bd8Tru8utYu7iW3+0g3QYM&#10;LYhMKPmOAc/mBUevfsZ+EfFH7Pdn8HtS1rWb3RbIW32bVGux9rga2xtI4wMcjAGPm9hQB4H8UJvH&#10;Hwj1L9nLw1H4m1bW/i14m8Ux3muXbagR59oDm8tTbdPsvTHTGwnOenGfFn9oDX/iRrXxy1k3l5pX&#10;gzw3cf8ACEaLfWmoXSaVaXNzI9rc6tdtajkKGyvBxv7nr9u+FfgHoPh/4mX/AMRNUnvPE3jV7c2t&#10;tq17g/ZLU7j9mtwDgDlvX731rzjVf2GvBOtWuu6RcaprA8F634rPizUvDoYC2uLskErkDItiQDt/&#10;2RzwKAODvdZ8Qah8Tfht+zvD421DVdM03wwfEHjDxfJfE3epWwdkFt9pHOCWyWzkrj3rgP2ZfjHd&#10;NJ8ePjRqPiLxLrfga21g6H4L8P8A225eO4G5fs62tmTwzq+nqMDPzNmvprxP+yF4Z8VfF6++ICar&#10;rGjT6noB8OXmjWRtltLq09Nu0/zrB+Dn7DvhT4NR+FLeHxFrWsaX4XubjU7Wx1hl+zC9b/l7wMYI&#10;zx+dAHefAn4eXPg3w/eap4ik+2eOvFlz/aviG9Vw3+k44tFIJ/0a2XFsvXgds17T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TKf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VWulW6BgPfk0AWa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E5&#10;pa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pOaWigAooooAKKKKACiiigAooooAKKKKACiiigAooooAK&#10;KKKACiiigAooooAKKKKACiiigAooooAKKKKACiiigAooooAKKKKACiiigAooooAKKKKACik5pa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TmijmigBa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BOaKOaKAFooooAKKKKACiiigAooooAKKKKACiiigAooooAKK&#10;KKACimU+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E5oo5ooA&#10;W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TmijmigBa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BOaKbRQ&#10;A+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ZRTuaKAF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E5oo5o&#10;oAW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RTuaKAF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E5oo5&#10;ooAW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mijmigBa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BOaK&#10;OaK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E5opaKAP/2VBLAwQKAAAAAAAAACEAyJ4lL68kAQCv&#10;JAEAFAAAAGRycy9tZWRpYS9pbWFnZTIucG5niVBORw0KGgoAAAANSUhEUgAABuAAAAtYCAYAAAAG&#10;BmVAAAAAAXNSR0IArs4c6QAAAARnQU1BAACxjwv8YQUAAP+6SURBVHhe7N0NluQokjDab3ottf8V&#10;1V7mPbJFDkkC4k9yyePec3Qq0gWGmYE8ItKruv/n/zHln3/++d/jy9/+/fdf/QQAAAAAAPjhtn9g&#10;FD+YWvkwqvTh1qydH4qN5jWz9h1rRHeuFew4G3cK+e7OdbTno2bzzfN6yx4BAAAA3yv9+wp/VwHA&#10;21z24cLqN8UrPqjY9eHEqJF1Z9a6q65de7oa5w5pb3bmu3qWztx1FnZ7w5kAAJ7rqp/dAOAOPb+T&#10;r3x/O4s/E/uKmNHV/QCAu2z9ZnXVL76tb7yldUbH18zEqc0Z7Udr7dxMr3vjz8QuydfbFfcqab5X&#10;5Tqyxy2789uVV6+nnwUA4HnOfl7x8wUAbzHyO/jM97fe+COxr8z56n4AwJ22faMqfYPc9Y2w9c23&#10;tsbMnNTK/Nrc0X60ckjN9PnK2CX5erviXuHOXONarTVae3VVbjvWbMUInnwGAIDn+8TPSACw09nv&#10;zSUj3+Py+Pncs/slV+bck89MzgDwKf85/vl1Wt+Az35YaN3v+cZeGzPzQ0qP0bhX5VFz93q7vT1/&#10;AIBv5C/cAHiz2b9r6J2Xj+v5vnkW++qcZ1wZGwBWbfkArvbN7snfBGdyHvkl/+4P4d5GHwAAAICf&#10;6Oq/E+mNP/L3XE/JGQDe5Gv/C7gnG/2hYue/3ZuuvTNuzdt+gKrl6wdBAAAAYFX+9wvh72by67hV&#10;deXfUZRi78h5l9Ja/s4GgKda/gDu7JvcJ78Jjv4AcGeuo2ud1fLGHzaelvMbewgAAAC8U+3velY+&#10;0NrxdxutGE/NGQCeyH8B90Ot/GDU69t+gLqyHj9sAgAAwM9xx9/L7HaW8ydr8vcqADzRLR/AveGb&#10;4BU57v7B4yzeWQ1P3Ien5PSGMwoAAAC8W/i7nZ6/L/rkh1m53pxn+PsYAL7Z0jfPkW+SK9+oW+u0&#10;4p7ll84dGTtiJW6cuyvPdG4cd1XdwVnsaGWNXXpzDXbmW9qTXCu3q3q3Y82znp7Fqc1P563keZZf&#10;0LtWsKsvZ3asMxujd16Pldil2nrm9/Q+jTM6vkeMubOX32B2T6/ytHw+TT94stp7tTPadnffauul&#10;etc+izVaw454PfXlRvIc6d+uXs/UFI3uwYhaXleu+XQrPSnNLc1rnYedvd+5TitW9IZzM7q/Mz0c&#10;XePMk3Juxe412wcACJa+icRvZOGb0dk3tZVvWDPfjIOReVflvxI3zk3HzMZL5+2Id+Ysbmp2jV1G&#10;cg125hvXbsVs5XdV73asedbX2ZpHrK4R5/fmc9abHXXtXGOmP6U5I70MWuNnckqtzg9CjJGxx5e/&#10;jM5brSnoXfPM2Tots/0KWnPT8TN1ztZ0x76s9DuY6UdJK4/eNXpqWc23tMZofj3jR/clxhydd6W8&#10;zp37c2Uvz/Tm2OMst9H6Zvsx0veRsceXRZ+Is2vNoDdWsKuGqBVvNFZuR64xxsjYktVagrN6ZvTm&#10;VVt7R12pdJ3R3Fb3KJqNs7sXQU++JaO57OpLajb3u9TqqeXdqn90zu59/UTOrdi9ZvsAAMH0/wRl&#10;/k3s7BvSjm96I2a+gb/B0/p8JuT7ppx7zsaufJ+2V0+y6xldeR9I7/fkMzMm/Dm9jperzsbk9Z7F&#10;r/Wn1beZc3uWd49WbcdLv7Ty68kjjhkZm+qZlxodn5vZj5LVPGbnn+W/q75vtLpnLaHvpd6HNUvr&#10;PnmfVvsUe1G7jmG/lcaUrmP4b6Ux6XUMa6qN7YlxxXnqzbvHzlhP0tP3OGbXWT7++CtevI6X/rDj&#10;zMQxI2Nr8vyDMCdex0t/aNXQilWL2YpXGp+qxYxasXuksc9yaTmr8ayOK4ScWvt1vPTbai+vsrtv&#10;vT3p7Udp7ifU6ohK5yHV6ksr5vElmW/oTW3fo/yMxOu4DQDLlv8/4J74jan1Q8JP/Eaa9uOO+t/0&#10;Q1qpN37YeoaefQhj0ut4+Q+7zmMrn9a93GycszV66izF6O3PSI2pfF5cL7zeGzPP8Wxeq6bW3Pxe&#10;b365s3m71jmrM7+OW39p3RtxFmdnDmH8ynpnVuYGZ8/VavyoFSfcq13HkKJS7vm8UpyRmuP89Dpu&#10;FdXuj86bWedsTm50/C5n/Q9Wz2V6v6fOXb3oqa0krF/LYWcverTGj9ybzSuvtzfuSp961+hRymN3&#10;vJKVNVJpnFbMVl6jubTG1+6NrD8Tf0bP3pfWO6slv45bf+kdW3s9yu+Pjs/l9Z3F7+nH8cfm2nFs&#10;eh23lpXijcZv1RnVYvbMfZKdvb/LJ3OeWfuNPQbgmaY+gKv9cPKJb1Ahl/w6bv0h5PYt30DP6qj1&#10;4G5pnm/JmfcYeZ6//XyV6tvZnzzWnf3sWatU69U5jvR3xcw6d+U2omePevPuGXdHD+58Dna7qj+f&#10;6Mkde322Rn5/dPyZs/GlZym9jpd/2blHrbxa90bU8q3VV1Ibc1cv3uKOPn1Cnn+pnpH929GPt52X&#10;N+RbyvHuszvap9m+zta1evYBAJiz/F/Ajbj7h+Ag/FD59h8sV/qWzr2jD5/Y4yuc9epb6nyr2v68&#10;/VmfMXoWV3q02t/RXH/Kc/bT30++7bl9837uyH13/Xedj9l1duU3G2em3zNznvScPimXNyjt9+7n&#10;9EpPzHVHTlef4zftcc0VNbz9/WO1J3H+N76PfsOZLynV9fT9e2PONd/4rABwv+EP4NJvpk/4ZhRy&#10;aF3HMPjL084yz/atv9RF+fNw5TNRi+05/Dl6n6f0TFx9Ln+aHf20H59Veo569+QN39N25ljryxv6&#10;QJ/aHqevP2m/r8zlm8/16PedtBejc2t2xfm0nf1YjfUtPb3DG3v1hJxX3hedTwBW3fpfwAXf/AvB&#10;nc5+CMj7fMcPDWe/4Izm/Gl35XvH3rC2X087m3cJZ7N2Pnee/9Y6K96wbz/1bNWk5+GKMzGjlUe+&#10;f/HPT8q/V+0svq2OFs8bV2mdrbueoW96Vnd5ak+8F72f522fmV6W5nzjnuTvFW+o0fsbAPxt+gM4&#10;P3TeZ7bXn/rh520/GH4iXz+YvseT9+pN5yjm2vu8tWoL9/LruPUqb817VVq3nyW+0xPP9rc9bz/1&#10;/eOJnr4Xb36fHe1tqDW9jpcfpVXTjpyvOI+fOOM71/xE/ldo1RHu5ddx69VKdbSek/xeaey39OYt&#10;nvpeDAB3GvoALv1hJf5gl1/H7abecd9u9YeR3vl3/NCT7unK/n7ibIQ1a9cxpKpnDHyrnuek91l6&#10;gphreh23XuWJecec0tyu/N60uwc9ub71vPwEb9ibp+d4d35veZ6uznNX/PAell/HrV/COrtriTHT&#10;67j1FUbqOetBaU9W7Y6X5z5SP4yqPS895zo+T/nYWsynynPd/Uz3Gln3KTkDwNPc/j9B+VRnPxy8&#10;6Ye1J4g/4ObXcfujnpIHzxfPSnh/8AvEnmdn93tB3JvadQx7nB1nqzUv7/POns/Kc7g6p9iD2nUM&#10;W5bHevK5++l+wt7k5zw/nyuujE3dlT2/IiafE/dy5eeKnp8tnJlxpZ7t7GPcu57rmPJYu8/XG89s&#10;nu8b9+0NOQPAXbo/gLviB6HjS17OXs7zg+lzOdd/etL3gPgXCLufnzTuFfGjnb08yzOs9eSz/Mn8&#10;dq795B7/dHFvrnqe3yK+V6TXcetVnpR3erbe1s/8/e+q/GNvznp01fpPcdaHuB/pnoxamZv79v24&#10;Uqt36T7v3K9v09PD449NpbG1Z/BJSjkfX77GG3MGgCsN/xdw8YeWnuuY8mP1/nC44qzPd+9Duv+t&#10;6xhedGXf0tilvGrXMaVoNN87zgX7nO3/T3f2jOhf3V29ecIenJ2T3e+Lcb30Om79pXftVgye6Sd+&#10;v83PfbyO20uuiPlWd52tvOerfQ9557nHmKuxc7vjPc1KfWFubf7q2bqj79++t6v0Z118Rmq9PHtO&#10;SvffuC9vyTnt9xv7DABX6/oAbvUXgZqr4s6684eFN/xgMpqjH7bo9Ymz8o3n866aVt+ra3k+7XvA&#10;N4q9/8bzP+qOHuhz3Sefd/uyrtTDK/v6lj1709kqPYNvfjb8DPG3O/bzjWfmEznna4Y/59dxi0m1&#10;94A3v9fF3HvPSBh/Zb29ORxfdo//dM4AcLdL/z/g3vjN75tyvqOW0g9PPc5ym43ba7Q3u/JNx92x&#10;P6yxR236M++n9q5V99Xv+y29a7fy9zz0Ge3T6rmwL9/lk+8TuTedrVLf3pD/T31+n3TOmRfOb7yO&#10;l5gw0r+3vtcFo8/9E94n0hx6+vwt722hjvQ6XgaAqtMP4H7iN5TaDw8jvWiN9UP4ZzzpLDsDz7e6&#10;R+G8pdfx8mPfU3e8782oxW/1vyenMOZtvZ711DpnfFMtbzNzLmv7tfuM088zRO6bz8RZbeH+T3km&#10;dr7vPqFnvo/8rdWTnj379ufhzbXluce9al3H0Kq7n6FSjvl1DH21Uh3fUhsA17n0v4ALzr7xP/Wb&#10;VS3v1Xzv+kHojnWu7sXOs3HHOTtb444cKLvruYuevNcjubXGjvZ09x60cvOs/dfd577XU/OibMfz&#10;9Kln0lkrC/vx094na/XOnpEnnq037+lK7rW5pdd37dvT9v+ufJ5Q95vP+dVavdG3//O0Xqzmc9Vz&#10;eRZ3Je9a7JFaSutf/R7Vqvlp5wqAZ2l+AHfXN5GVda7MsfYN/GzN2v3ZHyh6arzih43Wuj057bBj&#10;nbtybUlzWP3BMvWE2mas5l2b/+R+5LntemZ3xLni/WPE7L6Fefnc9M+fros5s+fhTCvuyFkpjf2W&#10;s7ajDs/d57XO+lXPF+/31LPR854Sck/zT7/O55fi1Wovvb7rPa62ZjC6RivWqJ2xVu3o9a79eouw&#10;f/kepn9+Yz9Wz2Q6/yzW6lpvNVr3E/v00551AN6l+AFc+IZa+6baupeK43rGBvnYkfm942bUvpGX&#10;1mvlMfIDQS328eU2PTHvyqVlZb3a3PB6vI6XtsjjldaIr/Vcx5Rbna37qbxyeR61vHb9ML6j7pXe&#10;tu6ValzNd2S93rVae1GK0bt3YW68jpeqc3tzPbMrTrASq3fuznxn5Ouf7e2n803N5vKkGq5Qqq+0&#10;r+m43md6xLf3uWbmGbp6L3ar5ZjWsbL/b+jBlULv0ut4uWilzzv07lVeS23e3Xuf96/Vz125zezZ&#10;zJynKOX+jc/46LOQ9mVk7vHl5Up5plq5jOxva41c77gdrl6r1KOeNVu9fWLOI2cBAD6h+I2q95tq&#10;7RvdyjflEHN1/vHldjN5jeSzq++tNVd6O+KKHEb3drWfwV392mW0R9FKnemau/e2J16YWxu3urdx&#10;/sjYYHR8MDMn1xMjV4p5Fmel1pHY0WhdtT7tzjWYzTfOm10jOJu7Y40RM+v01lDSs16P0hp57LMx&#10;o3UFrdp6rfSvpRQ3jXV2P2r1KLVSx8jc2XVm5rXm7BgfnOVVs6vOmZxHzdbYo5Xjzl4Eu9bq6cdo&#10;blGY1xpbquHq3HO9tQRnsYKReEEr5misktX4cf5Mr8/mpONn4q+ordeqd2T9kdp3Wlm3Zw9SvTX0&#10;xN3dj9FaglIOI7mv9H6XmbpLenItrVXrRSveE3IeyTfqybsnTlCL1TsfgJ/JN4lJV33jPfvh4Inf&#10;2Ed/CBod/2lpvj25nu1hSW8PrjofMzlH6ZqzcWp51+KF8Su96M0zxhgdH7RyP778Q88arZqimVxz&#10;rRj5vJ29iUq5XV1XKsSYXW903sw6PXNGxwd5LSOu7Fcpr971Wmr1lmK3cpjNr7Z+r94ezK4z0uPZ&#10;HoxYWSPMXenX7lpGtfZwNLdarNH+rPRz1BX939HTHb0YmTu7Ts+8nlpm4gYruZecxeqJkRrpT01v&#10;fTW74sc4M/0e6euOno0a6fHI2jO92mW1j1fk/ql+7NrfVpx8Xm3s7tpKRupt2b23s70dsTPn3lir&#10;tadKsUZqAuBn8o0CLlD7IW/XD2dXx3+KnjrzMU/rQZrf3bmV+vf2M/KNNX2L2vOaslfvVNvb1n72&#10;nIcRpbVGz9zsGd1dy4wdvd4ZY8eaI3btQU8+T+9FLl+/ts7ucd8orf0n1f02pWdudr9KsUqefh52&#10;9uTTvqmWJ3prf9O8nQcA3sY3LrjAXT/Y5ut82w+jpT4GfugGeLYd359++l+2jNb/U79n+lkBAACA&#10;p/KLKVxgx1889vrmv6D0l2oA77Tre1OM432fGj8rAAAA8FT/Of4JXMRfAAHwU/keCAAAAPxUPoCD&#10;l/OXmwB8K9/jAAAAgLfyARxcyF8cAvBT+R4IAAAA/GQ+gAMAYKudH775IA8AAAB4Ix/AwQXCXxbe&#10;+ReG/nIS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eLL/Of4Jt/jnn3/+9/jy1L///vvX+Uznl+4DAAAA8Gz53w/5Ox4AvpFvbtxm5MO3&#10;Hn44AwAAeK7R3wH9jgffrfWe4PkH4Bv55sbtVj+I80MZAADAc838zuf3PPgZau8P3gMA+Ea+ufER&#10;6Q9crR+ySj+Y+aEMAADgmXz4BvTI3yu8DwDwjf5z/BMAAABg2uiHb+Ev3P2lOwAA38oPunyE/wIO&#10;AADgu/T+ngfgv4AD4CfwX8ABAAAAS3z4BgAAf/IBHB/lFzMAAIDv4Xc8AAD4Lz8Y8xHx3448++Vs&#10;5X+CsjQ3eNIvhP4nFwAAgLfr/f0OIPL3IQD8BL658RG9v6CVPkTr+aGsNC+3Eqc0d+SHx135BT2x&#10;SvL4I7VGcc5Zrq0ce+qcrTG4OrcnmNm7klKcK3uwe70YrxTjjtru7t8V3n4GvkXel5We7IwFb+d5&#10;eIbSe390xZ7E9dLYpRxG1m7VEPTEqsXozeNpdfXmE4zklMrjzcbhHjv2/8oYQW+cGCMfn8a+8jzW&#10;1l+xo7e9WntwZiSfs/3orbmV78rY1Oy8VXHdszV6e9XSqjG4ss7devvWMtLTnrGt/uYxR8bmWnOD&#10;kfx7neUU9fQpNduH0rw4fjSH3Mr8nfVE+bye/FrxevTG6s0taNXf0lPLTOypZGBFepjPDm3p4Lfm&#10;9DwoqV3r19bNx+7OLxiNGfXm1ltvLdfe/Fbnt/TWUFLLa8RMDT3r7qqhJ86OPkQ78m7FKM0rje8d&#10;F8zmEq3276p6oztqSM2s1zMnmM2zFr83j9lxqZm+lMzE6ZnTksYbiVWrpxXjrAf53JncztbIreT7&#10;FGe9maljpi+9e1RSitkTb3bebiM9ruWXxxjdg6viBr09HelDTWmtGHcm99RKHb1zg975PXUFZ7Wt&#10;1BXE+b35BGc5RauxemurOau5ZmZePmdk7IjVngSzfYlW5wetHqzGKc2P41qxWzmNaK2fq+XTW1fJ&#10;lXWMauXSW3srj7vGBr392FFzMDI22JFfcHecaDZePm+0bz1W1w7Ssb3jgpGxUWtOrjevESHmSqxS&#10;XTN9CErzempuxYxm5vb2pRZjpA89+fXm0xLjjfRjZGyvmVp61ptOCGalh/nskJYOfm1OPnZ1XNAz&#10;tpRjlI6fjdXKL4rzVmPO5hjl49OxrXvR6Hq9ztZO7/fmNWqmjta6u2oYiXNFH2LMkZyjlTqD0tjR&#10;PHbW01KKF6zWG9Ril6zUEM32rDfP2RxreeXO8ox6x0W99QUjceLYs3xG1q9prXWmVFMtTqv+IJ2X&#10;jx3NbWStM2exRuys44oaemOu7k9JGrMUL9yvvX58+cuOXEb09jaq5ddbR229kfE9fYzSsT051uL0&#10;qtXRo7V2Hjcd21PH7vmjarWt5hXEceFeOmcmVqo0p6aV16o8dm/cWn21+SM1nPWuZUdfenJNx5TW&#10;zGO0xoz0YTSPoCeXXqWcRrV6kesdO9qX1Tpq65XWClr51HIZyfvTY1s1ra4X9KwZ9MbdkV8+ZiRO&#10;UBp/ZjReaXxt3VbsMyO1r+S5GjPIx+bjWvdn7wXp/XAvHz8qjx/UYpbGRmd5B6W4rZjBFbn05BqM&#10;5Nsam94bzaU292xeamRsrzxmj7N1/3P8E75K6+Dn92YerJIQN7+OW3+p3Su9vppfK49RrVzyddKx&#10;pRxGaw3j0+t4+bf8fmlMkK+RjyvNW92DoLROfh23futdN59bilWS79FZnNU+tNYrrX+2Xj5+RO/c&#10;1rjd9bSU8ii9VlMbm+cU806v49YvKzUEpfWOL3+vffzxl9p6cWw+/hN6c2iNS+tMa4vXceu3Wl/O&#10;+nt8+VspTrpuac7Z/WBmXi2X48sppfm11+J1vPRbyGuk32exji8f46yGvI6eGkb60opXmxOd3a/l&#10;Eb/+9WJiVy61MUHtfmtOTe+c0fVGxuev18alve2N39qPHrVconC/J99U6UwdX/5ytmauZ/7Zmrlw&#10;fzSPHXWlMdKve2Ll66fyWKXruP1LK1bQmhuc3Y/ydVrzajmV4pdeC0bG9qrFrF3HkN9Kr5X6cnz5&#10;S8+cVL52/ude+ZzeGDNrRWdnccZIPqWxM/uzorVeaa2zfGo9Hcl7ZWxr7sjYqDQnf22k5tqatdfP&#10;5PNKcUr5pa/V8sxfr9UZtGKUYgWteLnS/KD0em1sr5H5+diRPGt6Y+Z6xo2c1ZZSjq0YZ/dLRsfn&#10;RuaPnMVRtdrz13pzaNWV3+tZt8fMnE8JuebXceuX0OdWr30Ax1dYfVObnR/n5Q9ebiT+WawnSN9w&#10;4nXc+qW33nxeUJpbGrdDLW5vXrv11pnmsqM3rRj5vdk+9Oa8a72r7d6DJ6jVcdWezPatNe+Ne9Fz&#10;lmbqevKcYHbe1UJePbnlz0Fpzl01xpzT67jV1FNDkL/eeg/ojZkqxcvnjf45V7rfmpPmNLpWMLre&#10;LrU17li7pnVeUqUce+fW9PSjNmZ17TM9udU8ua7USI2lvNLXarGC/F6txlaMmrM54X5pTG9OP1Hv&#10;PvSOK+np90oe4bX8Om794Y37XqvlCneu9QRPPw9pfrN7M1JjvsZKf77xLH3yvOw4C8GV+xJip/Hz&#10;P0e1Pl6Z25U+eS6e6E398AEcX+fpb6Qz+T3hTWU2h7N6r9yvPHZawyfzWjFSQ8uTv1G19u3tnlTL&#10;rrPU6+71fpqe/r6x76M5f9P7Rcvuvbyiz99wDnfl+qaar3TWhzv6VFrj7v25Yr1dde3K7SzOFT1I&#10;Xfm94Kd8n/mUq8/GVd6a911m+7Ozr+HZ9fyeG+l5a+zbn4lPnpU3nNOz/V3Z/zB3dv7Kuj19n4lf&#10;i3vVPpfiXnmmVvYrmJ1/ZU1X8AEcP9LKm0MUH/YdsXJXxNzl7txW13tyL68U6k6v4+WicJZb1zFs&#10;2o4YT5b3K72OIY9Xyj29jmG3SM9r/vXZWX67Uu/jdQz5rfRaj1Z/jy+H3b03PbXfmc9PcGc/Z9fa&#10;eQ53xIrzd+X0U82+143q2ad0zOy+ns3L6x3NK7c6/04re33Wg5UaW/NDzrXrGPJb6bVvk/ZptefH&#10;l1N25VHSird7rd16+rLrnF513mfjPuH56+n/p/T2J+SdXsfL2zxhn4JP5vHpHqTrn+1x7Tyczbtb&#10;radPy/NMXkf4c+k6bn+1N9bpAzg+ZubNrjTnzgdv5k3tjW8MubvrvaJnMzHz83b1Xubx3/YDAewS&#10;zv7M+b/6Gd3tinx7+jbb30/pzfXO/U9zquX3lPNYym9HbnmM9M9nexbup9fx8um8EaX4Ucj1jv2p&#10;1bOzzieb6fGVvRmNXco/xMjjxPO0eqby+XeekyvrqmnVd9WaXK90loJd5ymfXztHu/JYzfdpzvpy&#10;/JFBvb3bdS6faCb3Ui9m7OzbnXuQ1//m/f8WpT0Y3Zeecx1j1t4TdhvJ6enSPO/oXc1ov3wAx63e&#10;8kDzX2G/7tizT75pfkrsbXodt365sydhrZHrmHapfJ28P59U2quR65j2KKU8W9cxrdud+xefp/Q6&#10;bj1eqdet65j2qOejV55zWk+PVs2jsXK9/cz3IQrz37gnZ1b7+gRP3ZuYV3odt7bYHS+6Ku5b7Nqr&#10;UpxPPm+76vpGo32J3yfidbz8o+w6T6U4Iz3dlccnxRpK1zFk2Or8N4j1rT6HsVel6xgyZHV+r6vj&#10;f0Lau7y+lX1OY62clRn52k86q28z0ru7xu7ufYg/ch3TTuXnJb2OIY8xUtcOPf1o5eQDOBhQepie&#10;+EbEu939jYR3yn8ASK9jCAd9+bz0fOZ70fOed+X74lluPWvX5l/lrnW+Rb43vfv6STHnJ+x1mkt6&#10;Hbd/nFL9s2eq1MdPnc2ddX3CJ/KM/aldx7BucQ9K1zHkNUp5r/Tl+PK33jg78/gmP6Uvscan1ZX3&#10;Pljtf9zT/DpucyLt1SfPy5PO6k89P2ndnqFneep+9Lx/+wAOBpUeqm99Uy69ifgGdL3QY32GOfF9&#10;6ye9V6feWONszum8T9ZdWrt2Bne7Y423y/fnCT0bPTO95zuMK13HbQaV9iPvZ2vfetTWuHvfVuta&#10;6QHfZ/dzUtLznOzI4xvP9h370+Ns/1ZdET/2Kr+O212e0v9vtbrvn9iL3Wc1nqn8Om6T6enNzv7F&#10;/V6JecX7WxDPSn4dtx/jaTn17IcP4LhNeiCf+ACPKOXf+wZ41Rvlnb6hhk+L38jy67j9y84+t2LZ&#10;z3cqnZ94HUO6fcsZyGsv9cJ5/4z0fM7uS2lermdMbjavcC+/X4vz0zzlOUvzePLepHnV8iz19K56&#10;Yk6l6xjySLvPYel5P75cUuvnXc/RVXUxLj0L+XUMebwrzlOrF7XnJH29NO+N0h7k1zHk1E953vP9&#10;P75c0orTu8aV5zLGK13HkC61Z+pJzmocrSGOz+NcLaybn4njy2l31xC94dzcbfVc3u1TZ6dH+qx8&#10;Ks+wbn4dt345218fwPF6o4e+JI+x047YO/ObiXVlf0ruXq/XJ/Jqnefesz7zTJSEOLtijXrqmQju&#10;3odP21HHSM9W13vy2cnt6suuOFcq7ctMLrtrCHnluZXil15701l7kp37l0rjvnFvenOOZ7Z1HUNf&#10;6an5X5VXHveq56NmV113580z5Pv+qefE+Su7a3+e5Ek1ftu5DPU8qaaz94WaOO7TZ+Wpz2NPH590&#10;DkpmehtquqKunTF79+aKOj7lac/JyPuOD+C4RXoIn/qNZVSpjm96YztTq3XkDSi6o28zeX3C6PNx&#10;VkdvnU/txxOtvIc9uc89uc3mP9Oznb1a2bOnKfXl0/2dNZP3XXuZr3PWrzvP2BP2LjiruSfPq2p5&#10;So/4k32Zc2XfnrQnq++jn6ild82fePZ79/PO75/8n7f2fSRvZ2ve2XtW6X7e75n3vZ+6Z0+q+xv2&#10;YPfZe0pPSnn8pJ8v3nI2a3viAzhepffN5Wxcen/lIZ6duzO/3p6suuvN/i1vqk9S24eRcxS09nNl&#10;r/O1e2KN5v5pZzWt9O9OrTx319C71sj+12Luzn2XUm27+rIrztV2rv+pWr5h3Z5n5GzMp88SzzNz&#10;Jp7y/vSt5/nKunbGzmP1vEfdoVTjWW5Pyf1uP7Xut7h6f3a9H8zmeeV73U+X7slqn5/yPvHJ8/KG&#10;s9rap6fsYc2n+1tbf2detT14+t6MeMNzcsYHcFwufeivemhG4l79JlSKX8pv5k0y3Muv49YtZvfv&#10;7jxr8vzP8krvX3V2c2c51fLI5+2KE1zRh7P83ijUVLuOIbedox6fPgPB2Vo/VehB3oeZvryhvzP5&#10;POk5Cp7W0x6rPeyd3+rNnX0rrfXGffsGn+z7zvN455k6e96eWtfZvPT+7vf1u79P1Gqd7d03e0JP&#10;Qg6zebTm5ffuPoc7XLU/O+L29vONfY+u6v+ZUs9CLqXruF2Uxzkbn/rUvn3yvOxYe6THK9IzkF7H&#10;7Y/2MZXmNKpUw1PqOpPvS9qHt9Tw7XwAx6XShz7I3xDOrmNal/xNpRQvXMftX0bfiPL5QSnGzLjV&#10;/Gpj85il3ILa62dK83p7EqSvj9S7y+5+1PTEK40Z6UmYH6/jpV9G+5rGyWPNGq3j+PKyM7Fa10xe&#10;V9VyhXT/V3sV1epvrXXWs57cesZ8UqvGkb5c0d+r5fms2F3LaG75+FK/d7giZnRV7NiL/Dpu334O&#10;8/VTpfw+Jc/h089rSZ5jqW+lvGv9TV+/qt7S2vlrvWuHeel1vPyHfEx6HUP+UHv9TGle/lqprtr+&#10;pNfx8h9q9/N4rfnHl1W9sYL0Xu/+zarFDznk13Hr8pyeqtWTqDQmXseQv7TulYzEPRsTnN0P3rDn&#10;ab3xOm79dna/ZbQHefzR9aLWvJGYI/mMjI3CmPw6bv3h7P4uo/tVG5+/3qrr+HL5eSn1ZzXmFfIc&#10;a70JRsamescFtbG7zkKPkXxTpXn5azN53XFu8jVGenBlfiN59Izt2aOSkXmza+wQ1imtVdujyw8W&#10;P9NdB750sHvW7n3TqsXqfcOczS+o5bhrrXR877jgilqDWr0lIzmUjOQVjORWMrpe1Fq3N+ZZ7lft&#10;Uc3O9Wb7OuqOfThTW6cUd2RssHNPeuzs2UjuwY4erGjVtKsvd/T3ir0JeuKm0jV6557V1FvzTH25&#10;0XqD3prz/GpjS3Wc1XqW90hvenvQk2duJI+SlZ6dGc1tNH5uJOc7x9as1huN9jlorX0WL8ytjUnj&#10;7ujFaG131JXaUWNUihXn5PfOYuVasc/01jjSox1je12xfm9PamLMPE7t9WgmlzCnN95oXaV8Ru2o&#10;dbQvcfxIvDOjvatprX1Fr3r6FO1Yv0carxSntF4wkl/Qk2Ntbqq31rNYMz3b0YvRvvUoxRxZO0jH&#10;946LetePWvGjkX6M5pvqySU1klcuXas3Tp5fPq8Wc7Ynvf2oxRhZ94ocd8ybjX+mFfdMa93phKBl&#10;5cAGux6qfO7KQ7hbqa5P5lfrcymn0dxbexiM1r0r3u68as7WyY2s24r9iTg9evpxtuZoT3eo5XSW&#10;y2r/RuPP7uXVdaR2rXUWJ7VS+0537EErzsg+rsQZ7elIXlFcY0dfWmrxz+KFebUxK/XOmq0jtbPX&#10;Iz2Y7ePZvNL9VsxWXTvqKRmJW9Pbv95x0Wj/grPad9QbjfQ56Fm7p0f5mFLcntxa+YzUdmddqdUa&#10;UztjpXrqbjnLqxZnZN3VHEt2rB/lc3pil8b0xkmd9eBsnZ48gp5corOcetXWHOlTLZddfek10r+S&#10;1tqj9dfG52NH4vbGjErj07Ez94PSeiN1pGbn5VpxgrNYZ/NzK/Hyubt6kCrFLMXqXXs0x971c7Pz&#10;crV8Z3OomcktFdcaiZPnl8+txWzVtdKXs7kj687muJpbT/1XaNVb05PrR4rh++UHdteDc1Vc4H5P&#10;f56937DLp85Suu6nz+8VPYgxR2LledT0xizFy+eu1t6bc4/W2q11RnOOajF39aAnTjq3NP7sfuqK&#10;HnGdfL++aY9Gzu2n7dyH0jP4hPq/+aw9wSf721o7vWfP5+gh0OOu7wPek7iKw8QlrnzT8oYI3MX7&#10;Dbs4S3v9pH6mtQYj9a7Mhbf75vPvewrcw/fRa3kvA3rc9V4c1/F+xG7/Of4JAGT84MUuztI1flpf&#10;R+t17gAAANryD/lgJx/Asd3V/xaTv0wC7hTec7zvwHP81F+OZt+HvH/Bd/EXRMA38F4GfEJ47yld&#10;x22/O3EJH8BxGW9aAPB/wvdF3xv7lX4xCtdx+0f9nLFaq3MHAAD8ZOnvknAnH8ABAPAofjn6P7s+&#10;PPMhHD+d9xUAgHe58+c3vy9xFR/AsV14w7r6TeuONQCAZ/IzAMB/+WAR7uN5u47eAp/k90uu5AM4&#10;AAAepfULkF+OAP7kL67hPp63dbUe6i1wpdrvkX6/5GoOGAAAj5T+RYxfjAAA3q/2QZuf9QAAAAAA&#10;AAAAAAAAAAAAAAAAAAAAAAAAAAAAAAAAAAAAAAAAAAAAAAAAAAAAAAAAAAAAAAAAAAAAAAAAAAAA&#10;AAAAAAAAAAAAAAAAAAAAAAAAAAAAAAAAAAAAAAAAAAAAAAAAAAAAAAAAAAAAAAAAAAAAAAAAAAAA&#10;AAAAAAAAAAAAAAAAAAAAAAAAAAAAAAAAAAAAAAAAAAAAAAAAAAAAeID/Of75h3/++ed/jy+X/Pvv&#10;v8X4AAAAAADAveLf/fu7e7ieD+AANhh53/TeCAAAAMBu/n4KnqX5kJUe2NqDOTIW4FuM/gsL3hcB&#10;2KX3e5DvPQAA8N38/RQ8U/NBm/1QLc7zIAPfavQHm8B7IgCr/GINAACk/I4Az9V82HwAB/C3kR9s&#10;vA8CsItfrAEAgFTv7wh+N4DPaD54sx/ABWGuBxv4Rul7o/c5AO4w8uGb700AAPD98t8R/B4Az9N8&#10;KFc+gAP4Rj58A+BufrEGAABy/o4Knu8/xz8BGOAHGwA+wfcfAADAh2/wDj6AA+hU+q+CAeBKfrEG&#10;AABq/I4Az9Z8QEt/2bzyUI/85fXsOrN/QZ6vNxqnlW8rVk+d6fx0fCnuWbxaLqV5I2NTrXpTPbU/&#10;RaumWh139OFsjaf1uJTvp3KcySXOKY1L4z2t729zRS/z/bZHjJh5v4BdWt97AJ7Mz8d8ip/94dme&#10;/vvVW37/K/2e8Jbcr1Tqy6pSX6M39XflfLR6EJVi1eat9m02n9xV+aWagVY2paSnMcEda6RK6+2I&#10;s1JvbW4Yexa31b9W3OPL30bGBr31plq5PkVPXXkdI72Y7UHvGp/u8Uz/gpnzlJqN2epXnB/H7IqX&#10;G829tkZPfiUj6+djz9ac6UfUmlvSU/9o/j1G87zTbH1nNd29d6V4q3s3G/OKXEbt7G+MNboHtfEj&#10;/bkj5ieUchvJK86/qpYn966k1Y+n1DKSx9P6X8vnTJ7vFT0Y7VU+vjdeTW2doBWrt+bZ+DW9fQl2&#10;jI16cj2LkTuLWYo307NoNL8VvXn25HRF73da2ZPoLP9dPSjFac1Lx6fjWvn0xgt6Y47I16/FreXZ&#10;yjEoxSvFGl33Sr25PCXnWh4jajmnsdMxq7X35LwzVk1P3TW9c0vjWvHz8aWx6Zh4P77Wk3tQyz+q&#10;xemt5yz+FXpzbvWolveuvl7pyj3rrT/qXTPIx67WUdOqL9i5bm2t2/4nKNMEQzLxOl76rZbojHSd&#10;eB23fiu9FtTG5tdx6y/5hrTmlTavFvtso4PWmFLc2lojY2trhvEj8Z8mrSvWUqrprOf5+KD2eo9W&#10;XnnMVm53K+UX5DnuyHk2ZhjXGhvzH4l3fPmXUi9qRsZ+UivP2r2znke9PQ/ysWHt0vojMSm7eu9K&#10;rti3PGbvGlfk8inpMzLzLPOncDZq56N1LxXHpD2Pc0vXMaTL2Zze+6XrGNJUmheu4/Yfzu7zM4y8&#10;95TOSv7a6HtZ6wzWYv2098veZ7R3XNAzNh8zEr8kzF+N0WNkjbOxvbHuqOtTPtGDECuP94Yer743&#10;7azxje+T3/7eXjvTrX3vORP5mNDHUi97YgWz+1Cb17tuaVzvazV5TiNzg3x8rbezdsb6pNE6SvtQ&#10;6+3onl1tx56N1jSy5kp+aV5xP9LruPXbWR2lOTUjY1PNSb2N7lk8xsrH5mvMFpKqrRWMrNc7trRe&#10;Onclj3xcVFsr1RuzNi6YzbM0Lh3TWvMpzvLNaw7iuHgvndfTox49fWzldqezXGs9ac2rzYlKc8/m&#10;BL1xw+ulNVJ5rKA0LurJLxoZG6R5/3ohc9XavWN7xo2sG6Tje+IFcVy8l887y+FszScZ7U+rnp2x&#10;gpV48V4+7yyH0pojc6LduaRKsaM8Rq/eOCPrXTH2qvWvlufS0lNTGLMrZtDqVWmdWrxaTqPrRyPr&#10;9I49y+UqI3k8JecozaeUS2++V/XgbGx+PzVTTyleLb907EgNQWt8cBb7rI5otp6oZ2xvvNq4qBWz&#10;lVttnZE5wVl+q2p5Rr05pePO7kdX11Yzksvs2N54rR70rF0aE6Vja+N61y+NW6lldexIPVfleaW3&#10;5Vzaj1oevWNL43r1rN2bX28/W7F7Y56Ny+8H6ZjS/Wgmp1q8njV74pXGRCtjg9b4K+2ucWZM8In6&#10;d9ce7OpRdDY2v59Kx87mH7TyC1bqCVrjt/wXcGHR9Dpe/jHONrBkZk6Uz12JtUO+55/OZ4e0plo9&#10;Z3V+Qx9W9PQwt+MsXd33HWeDst5+5uckNXPuepzFSu+38vsmM8/C7r3b0euRvY1ac1ZyGl2LZ8rP&#10;cuk6bv/Sc2bOYh63fmvFzO/l80filcbOGom1c13ebfe5KY2547zdeaZ39yzI36OOL/+S3+t9ryrF&#10;7M0tHXeWW2/MK5TW7smn1cPok3WdGcmtNvaK87ezZyuxduaxQ895414jZyQfO3q+wvj0Ol4+dcUz&#10;WjKSUypfpxTnLHa4n1/HrWExn5mYtTH5657lPXr2hDHxrKfXcesvo/euPPetXILhD+Bi8a3ApYLO&#10;5rzdXbXV1im9vnqwvCHPu+o8pHvSWiO/d1U+PT659pXO6srv73ievu2Z7D3PJSu9GN27XrPz7rYj&#10;z5G9y+9feY6ftAdvOQ/s1fts7H4uSmv1xKzluHp+W2tf+R7AO+08E2mscI7T63iZhynt/64zMbPv&#10;nzgrzufnzJ611nvNt+7nlTXveubv9MacV5T2uPTa7r58Q5/vquHsOczvr+b1054BrhPP0tkZHj1z&#10;Z/FmzZz9pf8CLhQSr+Ol3376gxh7Utvsp/fnJ+9fWntt/6J4/uN1vPwIn8yr9/ykOaa5pl/PaM1f&#10;ibtq5bn6yc9ksHvf0ni1r2eE+btz5f/kvd21dzv3bTVWOndXTj/BG98j8/3tqaF1JkbPyzeerzee&#10;g5/+/f2q+p98vp+25yO9Ko1N6+mJNbo3rfG1e+H10XU+YUeeb6jzSlefvzO98UbWffr3hd09fHq9&#10;JW/MecXKno/2avf56nHVmjNxY78+0YcRP+EZSPfg6fvxE83uyerZnZ2/5X+CMigVPpNUmJNfx63X&#10;yXtydU273hBG8yvVeXxJgz7dJ5zReB0v/faNz+RPkfcl/XNP72tnguut7F3ctyv37myNq5/Jq+v7&#10;NlfvR68n5JGfm9azFr5uXcewaTtijLh7vR3emPOTXdXPnXHt+X7xe+bO75u7483qPS8x11rOzl3b&#10;aH929fMszhPO4NXeeDY9T3+645ze0fNQR7yOl34L69v3/9Pqxbe9b52dCediXezhG87Oyn5v+wDu&#10;Sm8/2G/KPeZZe5OpycfmNb+l/rvFPuXXcZsLvaXXMcc3fDMaMdP7b+vBp6ye+5+6d6HueB0v8QDf&#10;th+tep7+HPXkF+vbXcsbz4H3kj3nIcSI1/HScrzjy1/yPwez8WOsMH8lx5W5o0r1X+Gudd5k9Ozl&#10;98L8eB0vsSjv5+iz2DP+ifuV1r3z/SeNuTPuld6Y85O8rWfp2Z8Va+6JlZ6vXy/cYKW+p+9nrbaV&#10;msPclfl32VF7vr+7ax+Nt3PtGen6pbN/lt/jPoALRcTreOkPn274qDzfs/o+abW3pbpCzLft2RPo&#10;23VKvX3i8xg8Pc/Yy9J1DOHBnnrun6Z0pp/Uu/S5y69jyLTVGHk+6XUMWRLjhP1463n+ZN6xb73X&#10;Me1x3ngOvuHsrkp78OuFjVbfY8L8eB0v/Tab75X1rkrrza9jCDcq9X7kveIn7d031Fmr4SnvFXl+&#10;u3r+xr37hvP2Fp8+/2Gvr9rvUtx8vavWDlZ7G3N7ynvUmdjb9DpuDSnNDT14ch/Smkv59yjVtxKv&#10;ZXe8aMcepbnNxnv0fwFXO8ytTblqw2bkG7Rj06+y4zB9oyvPUzwT6XXc+u1J5/ntQi/zftb6/jRv&#10;yBG+zZvfM6KR7yGx3vQ6bj3S0/Pjv9J9umLP3ngOnN3/68GV76dP6rM95w7hnOVnLf7c8qafXd5k&#10;5tn+hr3Y+Z72xn54nr7XFe+jpXjHl007n7NdnpjTHWpn4vjj17uq1lLcp5/7lV4MfQD3qQP2xoO9&#10;a4PucGWuIV68jpe+1o43ipE+jay3I7dZn1w7ynOYOZN3n+GY85OfndjH0nUM+ZgnnDvmfMt7xl3S&#10;566UZ62f+bgr5HnF67i9xe54rOnZjyv27I3n4Kee3d3v8aGP8TpeWpLGK8UN+c/WkMd6irze9DqG&#10;cKNS78/OXX7vp+7f7LPZI/a0tDfHl8tirCftXanmVU+s88wbc36i2eel1fddz2AeZ8fZL8U8vvxD&#10;ba1dte2Q5rLal7vEvpauY8ipvO6RuZ+U1ppfx5Alu2KVYtTOfT72judj57l/xf8H3NvccQh6jB6O&#10;HQ/PU2q/25PrfsuehDzvyHXHOb9a7MMbcn273nN3x9lknPeMPrU+hdpK9cXXr6p9JW76zF6V31Pt&#10;Pu93PD9XeeM5eGPOu6Vn7o4epOutKOXaE7u156O57apl1Og+zebZWqc3Zhj3qT5dIfSk59zkr43u&#10;2ZvtqnU1zui569nXp5vNOc570zl9Y84/0cr+5Od5x17PPCOfOGM9a6a1/KTnYGYPf4K3n4GZ/HfU&#10;7AM4ftlxmK74pvUJed5PftM9y+0puX8yj6vWfvK5+CnyZ/VNz+6nXNGTmZhn3x96Yl61v99wbka/&#10;/4bx6XW8/GhvyXPUU+taeS7C3Kueqzeeg289uyOu6sGVvV2JvTMv5+fnyff8G35O4W9P39ef/j7m&#10;vZdVs2do93vDSjzPwc909fenq8/Vav678tv2AVypoE8+nE9/Y7jiAM/G3NGrfO2VmCHWFf1Z0crn&#10;zlxLfa2tn77+hOehp4dPf25XjdT303rR8xz1jMn1nLufaOV8XXE2SzHtHTXf/v6YWq31bH7PszT6&#10;LLbW3Ll3bzwHb8x5t7t78OnvFz9xz0d73tOjs5if3mfea+YZLc3Zde7f9J4x89y9qb7ojTl/Ut6v&#10;/M8956b3bD31vX8lr5HzNtPb1Mpa/Az5mbrrHFz1HjCa/856hz6AKxUWXhsteFQePzYgrp1evwY8&#10;XCnP1dzz+W99c0zreNp+hnxK13F7S8/TeCPynGbj7FLrRZ7XJ3JdWS+v6yxWen/kfLz1+b3TSI9K&#10;+zS7N6PCOul1vPzjzPa71LPZWDs9fS+/+ay96f2xZx/uPs+lNd54Xt50DqI35rzbTzvju+qN+T/1&#10;DN2VV20f734f5VnyPb/qec/jls7aVWs/xU+smXMzZ2BkzlPe11fO+moNrbXveA98yh480RX9foq8&#10;tivPQSl2qbe946In7U/1A7hakuH19Dpe/svsxuTx8zV2b3geP6q93iPPMa2lFffsflC6n7+2u0dn&#10;etbPx/TUEZReu8NoD2d6ntYWvi7VWop7R25XirXm9d6ZZ5pDKZegdS9Vu3827wppzvE6bj1Svuet&#10;fHtrqZ2jtCe9sVaV1rlr7ZK49o5n7Yq9qwnz0+t4+Tb5mrUcPpnjmTvfX3+yUp93n4ezeLPrxbNb&#10;uo4hQ0q9cA6fqbXnb9izNN8r3bXO0+R19/ahNS69VztjtdfD3Pw6br3yPSavoeTs/pnaGvH11fhP&#10;1KopvffpM/PGM8t36X3+a+Py10fe03tifuoZSXMIX7dyze/Vxq4aidvK9/jyst5eVf8ThNry67j1&#10;h7P7P9FsL0rzet9P8tfOzvzV+1X8AG520VBMvI6XqsIao+v0xA16x0VXNznX26Oa2LtSD8/ilmot&#10;vRb0jK3NTY3EL+kdt9vO89bqQene2RnZmdtVRtbuHTtzFnb3oBQvzyv/cyuHkZpm6g9q61+1dmls&#10;bX6eWxiXj83/fLanZ/dTI2NTtXp6rMydla4Zvm5dx7BTu/dudC+u2rtS3Fjb2dxRo/FK49Pc4nXc&#10;+mW2T8ypnZ/jyz+kr7f2Kb9Xi5fbuffOEaNK57TnWTjTM3b2OQzCn0vXcfuXEL9njfzPLbWx6evh&#10;69Z1DDuVjx2ZW1PrR2uts/eVs/upkbFPVOpVUHrtrNYYqxbzaUZyrI3tOX/5n3v6eHxZVVv3+HLY&#10;yjkeWbc2dnfNO3K6WymPHfVd6a4+h7np/DzW2fk9Ozt5/LN4+fpxfn4dt38rvVZSm99SGp/X0ZNT&#10;rfZaPrXe5tdxq9nbdFxUei2ovf4Jq3k/qZZRV9Sev1Y7Y8eXv9XWLelZIyjF7Dnzx8u/tM58UFoj&#10;qL0+o5nAG6TNOGvo3UoblebYcyBGNrun/lq8kbV31pCPH8nvTqt5tXqQGq3zqf1KndU+kmsp1uoe&#10;pPNH4p/VFbXy68kp2p1/0Lt+q9aVsanWvFQrRm42l5LeXqV2rj+rt689ajnv3rueeDtincWozY3z&#10;zu6XzMyJevqS6+1TzUi+V4y9av07lPKJueT3enM8m5feP4tZ61dJK1Yrp5F7UWmt3rGtmlo1XOGK&#10;+q4yun5p/EhdQTr+yl6d5drKsWZkrWimlpncanpr7s2z1oOgN+9WjNxZzB2xRmLs1tuzoJZnK0ac&#10;84Tae/JMjebc28uzmkfyHK0pl87vGR+N9KZn7Ei84Gz87vzuUMsjyHP59pxbcUtG6u6J3Yo3mltN&#10;b3+COLY0pnUvmFknaq1X0oodteYHq/kFZ2vstiPnaGR8HFsac2cPdtU/Us/ImkFtfO/Y0rhoNJeS&#10;kRitsUFtza5E+Jx8Y3sPz7eI9f+0ur9Vep4/sac964+eufwZjT51Zld6PFJ7a+xKT3b3M483G2fW&#10;7npG1daf0cq5tc6uvQtGY8UYO3IoxTi7f7UdPaopxY7OepHKx47E7Y0ZjIy9S6vWaDS/3TFH9qMk&#10;n5/Pifdrr5f0jl2JeaXRPHrru1KeQ2vtUr6tuu6s45v09rlkZD+vUso/mM1lR7xajOjTZ7WVX09u&#10;pfn5vHzM3TWv1JjOHRmbWqk3xtzds6vi8nP0nveR56I2NrfjmUqdxevNK0rj9ayXjznrzUr9V+up&#10;hX5n+x7v6/PPkT9jUe0MOBgP95PfNL2BAd/k7Ie2K6y+j34iZ/g2+c9ywcrzVIoXeU7hO/j+DT/D&#10;6rMOV8h/1nzK+dzxvc33R+ATiv8fcPBp+Td8gG/xph/0/VIC68JzlF/HrSmlePE6hgBfYOWZ9n4A&#10;z+fvPGCO74/A2/gAjsfxb6QA3+aTv2Cvvo96HwaA9/H9G97Bswp9PCvAW3nzerj8L22//RuOD9+A&#10;b+N9DQAAfqazfxHP7wc8zU/7e0iAq/kv4HgMf0kNfJPwnhbf18J7mvc1AAD4OXz4BgD4Zv9gpR/W&#10;/IAG8B7hfdz7NgAA/DytD+D8jsBT+btIgL38F3APdfZvSgHwfH5RAQAAUn5H4Kn8XSTAfr7pAwAA&#10;AMBm6QcaPnjj6WofwDm7AAAAAAAAAAAAAAAAAAAAAAAAAAAAAAAAAAAAAAAAAAAAAAAAAAAAAAAA&#10;AAAAAAAAAAAAAAAAAAAAAAAAAAAAAAAAAAAAAAAAAAAAAAAAAAAAAAAAAAAAAAAAAAAAAAAAAAAA&#10;AAAAAAAAAAAAAAAAAAAAAAAAAAAAAAAAAAAAAAAAAAAAAAAAAAAAAAAAAAAAAAAAAAAAAAAAAAAA&#10;AMAP8j/HP7v9888//3t8+Yd///13OBYAAAAAAAB8m/8c/wQAAAAAAAA2GP4Azn/pBgAAAAAAAHVT&#10;/wWcD+EAAAAAAACgzP8EJQAAAAAAAGzkAzgAAAAAAADYyAdwAAAAAAAAsJEP4AAAAAAAAGAjH8AB&#10;AAAAAADARv9z/LPqn3/++d/jyyn//vtvdY1W7Hze3WN35f0pM3WV7IrzabGOO/L+lp4BAAAAAABz&#10;mh8ItD5oGlH74KEVP5+zY2wpj9EPS3p7Mjp/pd7Uan7Rjji9MVKrfQtme7fqyp711hnH9eZSk663&#10;mlOQjx3Jr7ROrhVvZO2etWZc0cMdRvah5Sy3nT2f7c+OPQjy8b097KlzR44969xlNceRfbhC796W&#10;nOXXEzuPMdPPfM4dfePnKJ3JJ52xNL/RvGaet5LZHtXW77WyxswezuR7tk4rZm+OMUZt/Oga6fir&#10;8h+Zt2PsWZ2pq2p+k1KNq7XNxkzn9e5jK+7q/rXm1+Rxz2L05JEaqak2dnZcMDI2N5L71a7ozQ4j&#10;PZrpZ2tO1FNbT5yS2dir/V7pVWvtXX2oxSmt/YSxO4yul49v5VWLHZ3VdDb/TBp/pM6VsXHMSIya&#10;nvrP4vXEiFZijfQm1dun0bV3uDq31ryot7buRdKApQRaxY0UM1p4bfxK3JmYvbmVxgWrY4Nafrvi&#10;BKVYtThBbe2W3ryCHWN3aK23mneQj2+Nq90bka7Xm1Owmn9Lab2oFW9k7dYaK3b05YrcZvahpJZb&#10;b/ye2lZj9e5BsGNsTavWq3K800g/ZnqRu6re0X3NjexZTR5jdM9L46/o10heozVEd/cuNdrHnlx7&#10;1l3Vm/dMb55aY1yzld9ZXj21BbU4vfOD1R6fWc3xrFepmXzv7mFpbGutfHxp7GoNV+QU9Y5diRmt&#10;1HuV3pyis9yuqLEn5sj+9JqNWaptRz4jRvobtPLr7cNIv1bGRiM9He3HrNXeXJXnyHqjue3ch5FY&#10;qVbcnpi9fcjHtWL3jK3lvasPtTi99QYjY4OVHHa4ouZWvblaXSMxatLYu+tsjTnLvVZzaqT+VryR&#10;OKmRvgT5+FZ/ji9/WR0XtOpfUVqztlZvHVGrnlxPfV2LlAKNjuktqJX0J8fuGhPcUceVNeRjgpUa&#10;RuL15BeNjF2VrlVaZ2fe+f1UGNvKpTd2z5r5mOhsjVRr7Miawcq6QWv8Dr35PSG3oDe/mXGjNabj&#10;83FX5B70ji2tf+aqdVtx73CWe2/OrTh31D27/ui8llpNI/W38tltJa+glduO3tVi9PRktbaWnvVn&#10;jNb7xhqDPJewVk9+V9a2qz+jcXK9cdNxpTVrcXJX1Z2P682xlk/v2J51o9bYnfmXxgUrY6+OORJn&#10;t9LaLa28ajWu1JfOHenZaF0lrXh5/qP3r5av3+Osp6mzeqOVmMHs+iOxdrqq3h3OepbqHZuOK40Z&#10;WTNqxczjBTN19MQpjQlmcuqNlUrnzKwZrYztzS/YNXaHnvVKfYnS8TOxzsa04ge1+3ncnnWjs7Gl&#10;PEb0rl0aV1p7pJYgHV+rZXbtWrygZ2ytlpGxO+Trna3VO/5s3Eyd/zn+yculm997uEsHJlWLU3r9&#10;LFZLb75P1VP7FTWGmPl13Pol//OI2bOxU6mmlXP2Fnf09sxqDvk+5fFK8Wt7m75emjcS6wq1nPLr&#10;uPXLTz3HpddyM2fnSmfrpfdrY0s15ddx61Rp7Nl5Gl1jxmoNNWe9O17+rRa79vpZ787up3bu86rR&#10;tXrHP6nGkt79Ko2bqe1svR0xolKseB1Dfiu9FpRqPL78pTSvN78o5pRfx+0hpXml10o51tbsqSef&#10;25rTGtub/2471piNkc8rxRk9UzuEPPLruHUq39N0bilWT32tc5L/OSjFjGun13Hrl7P7JaUx+Wu1&#10;+tJ14nXc+m1mzPHykl1xWlpr5PdqY/PelsaVXus5c/T7RD9b5yeX5hfmpXN3no+RnEa04q6seVW+&#10;b9La65m+56+PxD/bj7P7u4R1WmvF+7UxtZrz5/D48g+luLN7FJzdT42M7ZHH+2Qun1CqofRaa3+D&#10;2z6AO0vkzOr8b7arN2mcs4fk6Q/Rt56X3rpm9+fp+8r3cNa+19V7e9fZmVnnjtxKa+TfG+Kf7+rV&#10;it4c31DLk+T9+kn9C7Wm1/HyspFYtbE781kxkt9dP1On67T61NvDMC69jpen5fFaMUfu9fS3Fe8K&#10;vXves2d3577T7Jls9a83Zsuunvbu813efFZ2Gzlvd7A3z7DjPTfcT6/j5dP3gzxuHJ/Hy8dxv7M9&#10;GXnv75mbj3mDUl/eUMdsjvm8/L0kv45bbHb6AdwTmj/yBnGVtA9PPpCt3PJ7T65jxd3npeds7M5p&#10;ZJ9HhfmzMZ7wrJ4p5bjas53e0MO7pL0YOfOr+2kP5oS+P+lZmvWGOlr5Ob97XNHHb3g+nqz27N7d&#10;9yfuc+/30+CJ+efyHHue1zhn5Nm+YuxIzE+4I7+n92CHlRqvegbfFpe6mffAO/yEZ/uNWvvi+Z3z&#10;tLM+m8/q/q/MX5kb6r1iD0o55eusrntF3rN2P/9Pqu2J/voA7mkNe9rhzA9oyC9ex0uPFmvY8aCV&#10;enF8+TGfyqHW051n4+ln7On5BXp4j/RZqL3X5LXWxvWKz+BqHOf4s9L9q+3l0+vfcQ5nhL6kvflE&#10;Dm90xXn6Cb1/e435vqf1rNR2Nvfp7181V+f99L6MnolQT+06hjzSSn55nel1DHmV0bx7zkga82x8&#10;uJ9ex8vDZzFXi1WLe9aHHfnE63jpRxo5G0/11mc9l57JJ+9F6HftOoZc5o41nuzJ9d9xZnfWP5Pv&#10;k/rfk//T3keu6l8t7pOfl5a4bzv379H/H3Bxo0LBq0WHWLXrGDJkZW5uV5wVn8qh1MfZvU7j7HxI&#10;ZpTqmpXH+nRtJTG/3bnlPVyJv2s/rvL0/EaFvSrtV6jzqbVelVce95vPcUtvH954dlryWnbV0DpH&#10;rXtvdUffSnrHh3HxOl76w1vPb6qnxuPLV7p6/0rza+t92lPzahnZn56xq/v9NqP1rvTnjefrW9Xe&#10;98L+/rRn4O0+uV8/4azEZ+KNtZ6958b7d9T29rPyxPxHcprJ/6nfs6/K66n1hr3L96831zgvnb+z&#10;zhj3Cb3Le5Rq3Ssp1RNixOt4qdtjP4CbKeYOpUaHTVk9aDFufh23v0qrvtk+prE++dCX6tpxPlKl&#10;vn1SzGdHjbF/8Tpe/mUlfhrrk+ejJua3+6w8RW1Pn2TnHqT15jWvxN6Z411KfRjJvzT/jfJ6d9Xz&#10;lnOQWqn9qnOQx41/Xu1viBOv46VHWsnvLTXO7OXO2vIYIZ+7nt+n782sXc/n8cff8tdn1on723sd&#10;06piTqXrGLIkjdObUyqtpec6pt1ix3q9MfJxu/bnLrvP1RXSHNPruL1kJU6eT34dw75GetbT+sLr&#10;O565FXnv0+sYMmRlbslsf/IcYq97rmNKl1hvvl7t9adI88uvY8iyGGumr1fYXd8bpHvw64Wb7ep3&#10;b5y4x6XxM8/28eVWedwnPRv5ddwetiNG8Oj/Ai7YtXkhTu06hpzKmz06n3OrB/qT+3HV+SjFWO3T&#10;Lk/JoyXN8YnP6xt6uKL2XDxpL952jt9iNec3nJ0Red6hvngdL015aj/S+tLruN2lVNtsrNTVPVvN&#10;7wpp3/LrGDJkZe7T7aytFOut72E/1bee8xJn8+cqnfNwHt5yJkrvtS352J/0nF/l294/SmcqPhPf&#10;VusnvK2H3iM+74l78OZzsSP3NMY3vi+G+kp9mv0+8LgP4NICn7SBedN35hY3r3QdQ7qVDsfTnNU5&#10;WsMTzsuV5yMoxXvSXu+qN8RJr+PlX1br3ZXjTmlNT8xvRajt6udihyv2IMSJ1/HSbzPn+K3npJZr&#10;6Wyk8vu1Xr7RFXWUetnq79s8bf/Pcsl7H/N/Wh2z8ucz+Lb6ji9/SWubqa80p9RDrlfb2+OPv5Ve&#10;f8J+xbzy67g9bUdtzvO79T4bT5Ce/VKOI2cxjI3X8dKSPLd4Hbe/Uk/v7u5B3v/0Ooacyusanf82&#10;PfXWerDr+XmLJ52D0p58636kdT1pD64W97hU88he74jRUor9KbHW2nUMO1XqzWiM3F8fwK0E2+kp&#10;eZQ8Obde4TDtetiilb7kc3tzi+M+uSd5rt9wPs6k5+fKemfPRfSE81GT1vJtZ6a0T6s1jux979g7&#10;9iDEzWOHdUfqid54TmL9tT4cX/6Wv/bGmltK9a3U2DpHM2dsl1hX7TqGLVmNU5sf+zYT/8nnN+TS&#10;uo5hTbvP79NctX+xT3m8Tz6jP82OXo/E2L23Vz1naZ5XrfENrnhWr4g5I8/jbeegN9+r62rFH117&#10;9mzcuXchxzTPO9e+2tufiVGj9T61HyGv2nUMmZKe9dVYd8n39O3Set6yB2d66sjHhD/nr43u9a7+&#10;vfG5GJH3tdT7Gbf9F3AjyX7jBj5d3vPRB/mTnnRersylFPvT+3RH72fP5lu+ITw9vx3urHHmmfjE&#10;Oe71lnPcK6+jtV/fUvNV0t6FXn1zv/JzckWtM+8dqTtyfJK315fnf9f+na17h0+seYeRPesZWxqz&#10;u3chXinmVeevZsd6vb2p1bzT1fF77errVfXkce8+d3cL9Z1dx1AGfHPfdtV2xTPcG7P1HrIrryvq&#10;e5onn/OV3Gb27lO9eMK6TzgHeQ6rz9/K/J5+PKFnT3H6AdxPeDP9Nmd7Fu+vPgjpOp96qDzMn/OG&#10;3j89x59wfnfW2PveNsI55i75+dy1r604M8/E01zVt5LZft2Z46d8w1nqdfX+5fGv7u2Oeu4+0z09&#10;6e3bp87uW56Z2b0tzTur+e6e9NZ29/mOnnRGPtUD3s25GbPSr9Lc3e8hvfnN1hHzfdu5eVu+Qe1s&#10;vLGW4M68n/S9+QqlXp7VXLr/1rP0ScUP4HY08psPbam2T9Zbe4DynEqvpfI4n6zprWo929XLmTfL&#10;n+rp3xCent8unzifvb19wx78lHPy7fLnYHVfa89VKa7vEXW1ffDcfZ+R58Azc7/VZ25k/p1jW2fp&#10;Cedste8ltbrS169YN7qqrz1xd9c4Ustq3Vf1jTmj+3HlM1XziTXvVtuHO5/NM6348V5pr3bndXWd&#10;n/KWc76yx2fj0vs/4blPlerNXxs9+0/t4bc+w0/S9T9BmW9EaWPS1/L7Vx2w2gGpvb5TWCO9jpf/&#10;cHb/DrUceveklvvumnbH+6TY7/Q6bv3WunemtHczcd7im2v7qUpnv7TPtbNeu44hZN7ap1KupRqe&#10;XtPu/NJ4pWfkqp+5PiHv3dtre/pZHfHmWmbP0a6aP9G7vOazHNL7pbn5ddzaqhW3d80duY32LhfG&#10;l67j9uvf10pa9d5lta9X7EspZqlX8TqG3HZG0jWj0mvsVzsbx5d/+fS+3HUmnyb0vfac1O5FO3pW&#10;i5Gve5ZLyVl+ebzReuL8n3p2nmRkD0bP0dvN1tual97bcf537MlqHq35eX478t1lNpfSvJlY1Q/g&#10;8oaG4PE6XvpL6f7IxrT0jq2NG3m99NrZAW3dT+/1rheMjD3LL9WbaxTWzK/j1i+tePnYII9VGlPL&#10;4/jyVGnsyPxPWcn7bNynelJboyff0piRs97rjj78ZHEva3sand3vccX5CGp59eRbquuqPHOl/Hpy&#10;nhHrbMUfXTuNeRa3df9JVvY+rXEkztW9GYnfOzYfd9czs2OdPPfw51Ld8fXSvbd5Qo21NdLXe/c3&#10;ndPKP97Lr+P2X0r37jrbuVqerfyvVOpDKZf8tVr/rux1rUej8Xtzr61XMjK2pjfGTD937cFOvfvZ&#10;6kt6b2eNs7Fmz0GYl17Hy384u79LT/x8zErvV+ppzc3v1caWci+NzV/bed5qemsIRsZ+Wk9uYUy8&#10;jpe69c6ZiZ2r5dl7rnIzOdXm9MaaWTNamftWec0je52PLY3riV/zqf3oXTeMy8eO1Nvb6958glI+&#10;peu4/VtPLrPzanrHXa2Ux1W5hbjpdbz8l9aY0weoFfjM2QNaiz1yEPKxrXxXxgY9OeRjWvdSI7kF&#10;pfyC2Xm5szjBWayeGLnRukrjW+v21j+qJ7/SmLP7UW+dtfpWe9K7Vm2dfGwrn5Yd9fXmuNPImnfn&#10;d0VutXFRHL8rXtTq0SfqrKnleWeOtRxWjfZktKdx/N11BTNrlub01nw2bnTd6Ioe9dQZzfakZ0xQ&#10;WjcdO3q/J5eglk+vUswVvXkH31TjmZEejAqxR+OM9Hl1bHB3fsGVOa6u2VorHXtFDau5B735B71x&#10;R2JGPfUGtfk79ObQMlJfHJvf66lxd79q8XbkEmLMxF/JKertUzQSu6Q359HaSuNneleyWnOPVj69&#10;vQmuyLV3L0bz6hlfGpPGasXoVetZb+ze2vJxPfUHtXFX96Fn3egJY3e4u47cSF2tmGdxPl1n1Fvv&#10;SNxWzNH8glq8Vqze3qTjRuLVxrZqX7G71lQrdhDm9Yw5vvxlugn5Qlc1lHnpHq3sj73eJ/byzT1s&#10;1ZCflSgfWxtX0tOrVrzeta/akx25BVfkd7YP6ZozuZXmtGKe1VjLoac3I/n3rtOKmZutLRhZd7aW&#10;nXr60lq/J+d8zJX1RCN9D0rj83G9MXtipUZzXVVbr7cvQavePE6rvqA1/iynVh6pszips5ilWCtG&#10;8u7JOfWUGoNWnSVnOfT0rae23rxq+fTkEZyt06p399yZtVpzgt4+lPTkONqD0Tpm8x9Zp3eNkVxm&#10;8w5Gct+plfOoWq49a4zUeRZvR6yeGD1zS2NasXfVdhYnGulVS28fe8dFo/0LdvVwh1Yuvb0Jrsi5&#10;d72ZvEpzWjF71xs1kl+qNK82Jx/bit0zNo65qg931ZHqHZ+P22V0vdL4kbHRTD0r8Ubq3DG2ZGfN&#10;vbF25teKVZubz0nHjcRb7cPTlOrpqblW73QTWhsEADxP/N7tezZc4+zn4zt+fi79IhDtWK+nhjve&#10;a1p1pkZzSOO2agvOYpdyvLIno/L8npQb9Fh9xkafgac/08Dnpe8To+8P3/R9eaUPwep8iL7pueK9&#10;pg+dAwwA7xK/d/ueDbyd30WAHX9BuyMGQLT6+9a3vCet9iHYEQPSZypwnviE/xz/BAC+WP6DJwDA&#10;N1j5yzR/EQfs5j3pv7y/AvyXD+AA4Mt9y79JCQAQ+ZkGeJod70ve2/5LH4BvMf1m5j/hBIDn8+Eb&#10;8I38LgIAALT4nYEnmPov4PLDCwA8jw/fAAAAAOAzhv8y7uzDN3/BBwAAXKn0O4nfQwAAgMDvCzyF&#10;QwcAALxG7V8I9As1AADg9wWexKEDAABewy/U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w8/zP8c8//PPPP/97fDnt33//LcYOzuK35gar86OeOntixTjp&#10;2Dx2b06MK+2jfgMAAAAAAJ9S/JCi54OpM7UPQHpjr84PWh/CrMZpfehTi93KJ2jFTLVyT8f3jgtm&#10;cz7TG7eVazDah6iW/47eBL1jR/Kv5bxTT+/OnOV5tsZInWmsdF5pjd64PT3oiTXby1LskXpq6/bW&#10;n2vVMRszddanmTVmenCWR8tK3B09bNmxfztinBnZs5GxwWz+rXm9zvqzs7cz+c7UP5rXLk/Lh+/1&#10;pLM281wHZ7mu1hjnp+NLMXfmMZNzbU60Mrclj3tFnb35tWpMleLV5q7mOBK3N/8eV8ff5S15rug5&#10;G7UxQakfI33rWT/qHTuab6+Rukry+T1zR/oTteo/sxJ3pRe9Smv09qi15kjuqd61S+LcmbVn+xec&#10;rTdT0+ic0vjS2JG4vWOviBmMjA3S8XflCLRVH5rSg9bzcAczbwJBT5xWjN6cR/MIetbqUVov6s0/&#10;mKk1Wo05otan3bnGcav1BiPjd9cR1MbuVqu/VyvPkdijceL41hpnPdyVXzDbxzxuLU5t/dHxPXpj&#10;7so115v7bLzeeS0rMXvrG7Grt7v3qKa2Tiluz9gd/R+JUdPqy+7ezua7s28zOZzVt9Kn2Z6kevuf&#10;W1n7rJb0fmmdVs6tvEbnxfGztZ7VEeV51ca28u/RW0fvOjN96e1Jj1KeqzXm8+O4VtxWv2rzRnLv&#10;zbVmZK0Radwr6pzJsdaroBSvNn41x5G4rZx79fSqZ52RekZrD3ryDGZi5HN6xvXmE7RyKlldf6ae&#10;aEfcYGXsiJHacqW5rXmtGlIjtfcq5TWbT81sniO5rY7t0aqjd/2ZtWf7F430Jrejrz19aOVzxdjV&#10;ulbHpuOuWhdo+8/xz1OrD1jtwW1pzSnl05NjTx49cWb7MdOHknz9Wj6944LZmlpKMXtzrUl7GOak&#10;8/I/B7Wel9YrvVZTG7sjxh1q9deuY8ipvN9ncUafiTD+bM5IzNX8SnPOYpb0jmtZjVGaPxKz1Kv0&#10;tRArvY6Xf+vZt13xWvOCs/tBHj+dU5rXU9+IXb3YFadHKWbNyNhoJvfaOmms9Dpu/1Z6Lbqzty2t&#10;HGfyasWradVXW6M3n0+a6UVJqCuvLf65VnNpzm5pfTtqHYmxq7epvF9hjXgdL/12dW+DHWvkMVZr&#10;rL1Wej3Vul9au/RaMDI2XTOMya/j1i9n+Z/piZvfC0qvBb1jW/Nr91ZrbRnJ8U55zbX+hHFX9udM&#10;b54zSnF2xQ6uyrMWd7WeHXFXx95h9DzXzmAp/7PYtXnR2f0gXSOOr83rrTWfm8fN7wel14KrxvYY&#10;WWeX0fMUcjnLZ3WPz+KfKc2vxbxibG1+yepatf3L9+D48tTIWKCt+wO4O/Q+3E9+Ewi5pdfx8h96&#10;v6l9us5Pr39mJL/enrMm73Npj0qv1fantcfhXryOl/5Qi5m+XprbWrMmndMzvzZmZu27tZ6lPP+Z&#10;Xrfi74qXjyvNS53dD1bymbGrF7virCitUdMam99byX0kp5qrepvOC1+XruP2L/mfU6V7rfGp2tz0&#10;Ol7+rbe+dG4pTk2cm17Hrd/O7s/I4+Rr5PeD/LXSmKCnZ6UxtXgjevIOwmul67j9l9K92vhWnFV5&#10;7NJaPf1PhRj5ddz6rfZafh23fju7X5KPK83La+yNXTLarxU9a+W11OaEcfl13Co6u79bvl7651q+&#10;rVqPL0+NjM3dtU7QOsPh61L81vkpja/lODI2XTOMScflfw5aOeZqawate6mYQ2l8b4wztTgj8d82&#10;tlct5sg5GJWvGf6cv1ZbPx1Xyr12P42XPxPHl7+F1/LXw5yenpTifYORulZ7EPsfr+Pl39LX0q9H&#10;9/j4sqk0rnQO8vVa8XvXDkbGfkrruTjLf1efgLqPfAC38gA/+eEv5famN6vWG/ZTvCHHEd9WT6p1&#10;9kv3RnqRz3/Tc/YtQs/z67j1S7qf+b1U6d7ZWRiNlzq73+vK+j5hpadPUMvxU7m/4Xzc0Zue+nrq&#10;zeOU5qzWs6vvK3m05oZ7o7GvymXUXWf6zMxZe7JSrmmNtVp6aiyNCa/l13Hr1dTxbvlzXetD6fVP&#10;vTeN7NVdOf7U8/N2o+ej53tEj7vPy1vO56feU64w0/PWnJF7tT6WYoyM3enq+CtCbvl13JryTeca&#10;Pum2D+DiQ996+Fcf7J756fq1XHa/way+4a3oqSWM2V3zHWLepesY8mhvybPXXfXUnqfS69/W4+hT&#10;dcV1d7+n9cTrrbk0bkfeYe7s/NK8lT1M57ZyOst3JYc79OR3ti9PrzE426crfGJN5uRnvLZ3O876&#10;7udlxzl7wzO86orncXfMWrzS62/as5U+xbmzMX7C2S65su6zvVjZ71VP3u9P9uWNwl7+tOc31hvO&#10;yux5iXPj/LSHszGf5NNnYtf66R7NqM1v5TeSeyu3T+/BJ8XaV/au5Cf3FHa79b+Aq70Rx+t46beR&#10;N4+R+eH1/F4rjyfaledb6v02+r7/h4Necd1Prb/K2fnz/Tq/jiEc4ve7eB0v/6XUy/Q6ht3mqjXf&#10;+tx/k3wP0j/X9ufsPKzsa5gbr+OlxxvJ9dN1rfR29/tAmkctp7vf71b3p9bfUEfrOoa92hP2c3b/&#10;RvPqGf+GfX1ijp/IKaxZu44hPNSn9uiKddNzl1/HkEd7Up6fzuWpe5bnFf5cuo7b0/I4s9+b77Kr&#10;7qu9IUd4k4/9f8DtetMpxQlvuL1vurvyuMKdeY307Clizr3XMa3pjp7HNUbyeptP1dW7bmlcfC+4&#10;87kb9cnc0nP764WGHXnurHX3eZzJ7VPPxBvt2vudZ2jE087/qJ1r98YKz0frffn4I4mV95Sznj7h&#10;/eqqff/ms/ap/D95Xkr7Gffyqft5RV6lmJ/cl5K76uZZnnYOV9x53nr6FvMpvQ9+U9+j0Zru2q90&#10;nU/0/Se+D7b6/PSzf8V+pe8Fv17Y4CeeK7ja7R/AhQc5f5jDG0W8jpe6rLwp7Myjx2zMmGd+HbeX&#10;xDhX1Ptmea/jddxesivOt7q7P7v294680zWuep8q2dGfHiP1xPp7r2Nat5k5b5f37Ow6pm0Xz9rs&#10;OvG8pmf2jrxXfTq33X3LY0W9sWrzmdPT9yf1O+Yye/56xXP2jWct9q73OqbdKu1/fh1DhqzMvUvM&#10;b7XvsdZazaOx83jpdQxZEuN88rxFn14/iH3ovY5pTa292rGP8Tyk13Fri9V4eW7pdQxZksYZ2Zed&#10;dtUSpOer9zqmksjPxfHlbT69/oj0LPVcx7SqnjEzQk9r1zFki946W67IK4gxY45X9Rp+mls/gMvf&#10;HM4e5rM3k9r8szei0Ty+0Vlv2S/t+U87b09Uegbie8HT9udJZ8d7B1dxtt4v7GFtH3veu0rzn/ie&#10;/A1W9ulKtbx2K63jrL1X7X3jSft519l+2hm+q27+2+vSddzebmaNfOzo/E+78/lqrfWmnpXcmf8d&#10;e/aJ9920h09736cs7tlV+7XjuXr7ews82W0fwOUP8s43nRArXsdLv4Q183WvzGO3tK7SdQwbkvdk&#10;Ns63ynucXseQZTtjMaf0PrBjX67e20+cndKaef9g1a7vS7XzGq/jJTrc3bN8rbCXn3jPm+Fs7ZH2&#10;8cq9f/NZ+zax9/l13D4V9jI/NyPz73LF2a7VmvekR4yVX8ftaVfUzWecnY2RMxfPaGvOk87LSG13&#10;m+3Tk2t6i6f08EnPyhM89Wxfkdfqe3FL61w5czDnI/8fcFc+sCOxf/obx9vrH/nm8ulvxHH9n3Lm&#10;Zvt9R3/S3MJ6T9+TJ5yd0tqffKY+ufbTjPSiNfYp+7njnMfn+mnn9snSnuV9G+nZWZxarPz1fG7u&#10;7D5/a/Us9v8pfb0yj9Gz9la1Z+1JVnv/lr1M89yVYxonfF2Ku+MMrOR7Rd3UxXNQu45h25Ri1s5c&#10;a/0dOaYxStcxbIpzTMknz0VYO67/pjNZe3+Y1Yo3u1Z8z6hdx7BhaT4rcUpK8WbqD3PivN05Av/1&#10;kQ/gfqLZbwJX+ZY31Z6+PqX3vpF93tOeQ+p2PC9hv+35f+3sw1U9veI9shTzDWfi098v8vVnexbi&#10;nMXK//zp2le8LffQ+6c8DzGPK3v4TWdtp54z8JRzUvOGvbw6x1L8J+yb5+xvI/vy5GdvZG/D2NJ1&#10;3H68T+WarxvOw64z0Rtn55pRqa7jyy12x6t50xl+i57zlt4Pe/CWfXhDns40XOdHfwB31zfmp/m2&#10;N9XWPj5lj30jO3dFj+7o+x1n7Annp5RDrfZ8bE+PRvv4yWd7pr7czj3d1Ysr9qnXE874Lnec/5ar&#10;9ugO33QOnujp/b0zv288a59+74k8x3+7qydP6/3V+eyI/6mefer5ZNzTnqtoR15nZ+zJZ7Cn/iv3&#10;7tPn4qnnsmX3eWr14Gln9+6zOFP/G88UvMlHPoArvRmE11qv1+7nesa09K6z4pNvbG9/U63ln+9Z&#10;vo9vrzvWk9f1JHmPP5HnrjVn4lx1xp50du/KpbRO6bXWPj3tObk6n5lePKWnTzrjT3DWj6vP0ie9&#10;sbZv2Y9PP4d3r//Nz1GqVec39eDJtfzU73GfqLvnHDzprPyU5/PN3vr8jpyft5y1J+X5035m2mn1&#10;fa82ptSTp5yZO/brKWci9Dxex0vA4WP/BVz6YI48nK05pdfO3ojSeKX5Ue+Y48s/pK/vemNs5dEy&#10;k/9bhPzjdbz0y1O+Ge30lr1q5Zne27FHM/teyq/3tSC+/o1nrFetN7nWuN4YJWFu6Tpu37Y36Zq5&#10;/N5qTrX5af3pddzuXjefl/+Zca3+6e25vEdP7Nmnvw/0rv/pPJ9u5Ww9tbehprSu/M+r0lhP6sHu&#10;Ot/gp9VbMtKDJ5zXPN/83D75Pdt5u0fpDOw+F/Hc5ddx+5JzmMdM1zvTyifGuSLnJ3hTXbVc0zOW&#10;Xsft5rzjy6/d353Sfq3ojZOP27U+fIviB3ClB6X28IyMbQlvoK030dL9sE56HS//VorXWiMorZM6&#10;m5/nlOZ1NjeXzj0zMrbXjpilGOG12nUMaRrpY2tsab1aDqtja0bG5lbmBlfkWep3ae7uuvPXavte&#10;yy+9jpf/kt9vjZ11Rczdeve4d1yutndB615J7/g8r9k8S/Py10ZrqLmqF6mQeyn/XTXsEHPM84xK&#10;r9+Rf2mNWo6pfF5aX7yOW9N1lGLlWvdGjcZK84vXcesPZ/eD1r0dYvxPPBNpbavrfyL/J4jnJ72O&#10;W38ojUuvY9jj1fJd2f8n1R/rq9UZ9Y45vnyFWj2rz/Yb+lCqsZb3J+tp7UXcvzy/J783l3q5872k&#10;FD9aGfuteuuc2aMrz2Eeu1ZH+norn94+XHUuroqbumONnUbPT218T92lua15+b1dYz9ltP5ZT6wd&#10;3mDozW3kge5948zHnd2Pzh762ryoNH80l7McUmf5BLV4pbm9Y3vqjEbW7zXSo5aRHkStvFtze3qY&#10;SseP9PCqsT12rB3U1m/NyZ3VMBIrWI0X5p/1ZzSnkjzPVsyVsSPO6o56xwUjverNvSfmaqyduUS9&#10;MUfs6EVvDTvyH+l3z9iR/gez60QjY4OR/EbWC1byG8krGM2tZlecVClmVIrdGj/iqrx7ck7HzNYz&#10;G2NHT0di7FgvVYq3y84aann21t5bZyveaK9mYpXm9I49yy+OH1k7mpkTfKLOktHaRvILenNcqXvU&#10;aJ9GezSqFr839kx+I2vurr8V78yOeoJ8fKuOUuyRPEZz7pHHTGON3ItaudTm5HrrWe3Hjnx6Y7SU&#10;4vfW1lq/tw+50b6Wxs+unRvNJdfqT7SjrtY66ZyRet40tjYuiGN3rBv0rF2KCT+Vh2FB680o5U1n&#10;XN7bsx6m439Cv2O9n6q1d/3WM9KbeytGbiVmPjcfE++P5NOjJ+5ZbqneHuRGY5bGt9benfOueLU4&#10;ozm18glmaux1Rw078h+JP5rLWf+D0XkjOQW1Hs3Oi0rzZ9YarSeYramkVWctXjpnpA/RzJweM/WX&#10;lHIZib1SS7pOb5xabiN5tOrL4+xYL9cTszQm3p/JqRWvprZO0Fv/aozW/Nxo/VFpXm387Nh8zGrt&#10;O2odid8amzurrRarNG9HjiNxz3Lv0dOr2R7NqK11tsZKjvnc0X6P1n+Wa49dOfbWHtw1tlcpZm3d&#10;3nx6clmZG7X6EfTGasU5i3GWw6i43mhOO/qZGo23e/1otA81s/mV5o32IEjnjORyxdjePIORscFZ&#10;DjvqCXrGl8bAT+VhWODN5Xqxx3r7p5/Ul6c9Z2k+M7l43wD4W8976xO+9+Xv4WfSXEtz81p646/2&#10;4Am9jJ6US9TKKd2jJ+W8W63On1I/75ae0+COs5qvGXhG4Hqr35c+8X4BwM/iG8sC36ivF3ust/9n&#10;9QfMt3nac7bjTP60PQT4Fjvev1sx7vj+4HsQPZwTmOPZgXvFZ27ledsRAwBq/nP8E3gBv9B9B3sH&#10;8G4r7+NP+R7gexHAft5b4X6rz53nFoAr+QCORws/CPlh6L98+PYMO8+kfQR4l7e/b6c/SwBwHT/n&#10;wz38bg7A0/kGsyD/SwzfsLnKT/6fRPCcAfBT7PyXbVoftvleypmdZxEAAOCn8l/AbdT6iw5YEf7i&#10;w19+AAA9/EwKAAAAn+cDuEn+YgOuV3rOPHsA/ARXfb/zL/RwJj97fvYCAACY4wM4AAD4sDv+pRMf&#10;vnGmduZ8CAcAADDOL+EAAPBBrQ83Zj80y2P68I0etbPo/AAAAAAAAAAAAAAAAAAAAAAAAAAAAAAA&#10;AAAAAAAAAAAAAAAAAAAAAAAAAAAAAAAAAAAAAAAAAAAAAAAAAAAAAAAAAAAAAAAAAAAAAAAAAAAA&#10;AAAAAAAAAAAAAAAAAAAAAAAAAAAAAAAAAAAAAAAAAAAAAAAAAAAAAAAAAAAAAAAAAAAAAAAAAAAA&#10;AAAAAAAAAAAAAAAAAAAAAAAAAAAAAAAAAAAAAAAAI/7n+Cds888///zv8eWQf//913kEAAAAWDTy&#10;dzP+PgYAruEbLJeY/RAu8IMfAAAAwLiZv4/x9zAAcA3fYLlU/oNf6Ye60g+HfvgDAAAA6Df64Zu/&#10;ewGAa/3n+Cd8TO+HcgAAAAD8beTvUcLfw/jwDQCu55stl+r5L+Ai/yUcAAAAwJiRv3sBAO7jv4Dj&#10;0fyXcAAAAAB9fPgGAM/hAzgeww+JAAAAAP3Sf3HZ36sAwLP4AA4AAAAAXsyHbwDwPL45c6nR/x3y&#10;1v8P3Mj/HOXID561uK0YI/+GWSvvnjx76x6pOVrN7S6lPJ+U34qn1pbn9Q39/uZzxH/tOrffeP4B&#10;fpL0fdx7+H/5HgnnPnW+V9aNc0tz0rg7atkdb1ber+iTOe32lF6XPDk3rpM/d0/a+9J7wqfye+r7&#10;0x096j0jIz3qGVsb06OnB711tQxPgBEjh7T1UI08TKMPQmvd48vfdozNneU7Unu0K+ZILz+V50rv&#10;a2LM0Ti7+9WKt6vG3GpeM2prltYZGRv19mp3XcHsPuW5lOLEMaM9aeV01oN0bivHUpzWukErXtDK&#10;bTR2zUycszln0pgjsXprinpir/T4zGzs0TpnzK5fm3dHzjNG97BWx1mcT9Tfuxcre9aqe3fNo3tV&#10;0rN/6ZjSmq26RvpRG/uJvpXW7JkXjeTc26OR/sz08qy+3ppm45zNO9PTq9xZTa04I728IrdcT9yR&#10;nKN8Tm9PescFvWsHO/LsUVo7OItbm7eqp56ztWOMOG5HzNRsvJ55LbUcd9Y3k+NIn1tm6+upbTa3&#10;VuzZvu/sU2+snh4Fu+OdWe1F0NvjOK625s4e7e536iz2TH4zeeRKefXGbdU0ktvOvs/U0zOnlmMt&#10;dj6+lUMc21Nfj5keBLUac/4nKHm03oMcjY4PeueMPNTp2BA/v45bv5zFzcdHpVhRK2Z+L8YpxRup&#10;ebdanscff8vH7cy5tF5LWPts/XxMra6gFutsjVm9cXevP9LnmT05vvxlpt+f1spr5t5oD3vka432&#10;Ms+pNL8Ws2etmTGls9ITZ9RszDCvd+7ucTNKsXtquDKn4Or1Y435ddz+Q2lcuI7bfyiNC9dx+5fW&#10;vR6lOT1xZtd7qp563lBvq47R14OR7yVXfN/J9e5BPq53XrCrjjzOatzW/J76rhwz0t+dwrqfWvtM&#10;zK0nv94adtTaew5HzuvusTvqLNm5FyN27W/au10xo93jRuQxw5935jOT88iZPlNa/6q8V/WumY/7&#10;RK5BWDdex0t/GcltVx07z080W2NPTb117+rPqCfll68R9rq237vy6Ymz0qNWDatnuTS/97WgtX64&#10;F6/jpT+07qVWeldyuiCsyA9i65DXHvjwz3gvnz8S/8xZrFJ+UTo2HdfKZyT32dxKMXvyG8ktdRa7&#10;N+5onCCOi/dm1q+tOzIvmlk/6IlVyzMYyTW914oZncVeNRK/Z+zZmPx+sLumIF1nJs+glGuvWk0z&#10;9ddqqeU3U2+r1tbYmbWilTjxXiu3oHW/FC91dj/I40e1daKz9YJWjHx+K9fee8HZ/R1m64ryMcHK&#10;uGDn2NL9mjgvn9OKl+c1kvsVetcfyXO05p317swzKMXr1aprpAdX9SuN21t7HFebuyvXkTg9Y1u1&#10;5Gq1BbviBK28R3KozQtm70X52sHI2Cid0xszjhtdLx+fj2utlVsZuzou2DU2vZfHOFsj3m/NK+V1&#10;FnfW6LrB2dpnMYORelZybM09y6E092xO1DsuGMkjSO+XcoxG4vbGDM7i5nbFG40TxHHx3uj6rTV7&#10;56XO1u/JLyiNm9GqIdcztlZ3j9raZ/0JRuoIzmKW6pjNrxUr3uuZl46prdmaE7RyyV0VqzTmbK2o&#10;d1zwibHpvTzG2Rq1ua2Y0VnsnP8Cjo8LhzY/uEF+eM8O85Xyhy+/jltD8nmlHkRna/TmkNdxfPmX&#10;kdx2683xSWbyrM0ZibWrP284F6tKde3q3x1quYbX0+t4+Q9X7FNtrVWtXPM1e85ta07UEycX58R/&#10;7uzHWayRtWZ61DJaZ218nldpXP5aOmeHnt6kVtbviR9dMTaMy6/j1l9a91Klcb1zP20mzzCnp+bd&#10;5zS12t/W/FhfbcyVdT3Fan/v0pvn2Xtc6bXSPp/FKSnFGe3v6Phodt6o2jr56+mfw9eleT3PV2le&#10;6bWfYqX2tN895zt/vWe/zsysG9TWDq/3xCxpxTy+HIqXm5l7NmdHfbnZGld6k9rV7yvdmdfKfvTM&#10;7T0Xb1GrOfaj1ZedvTiLVcshOrsf7XheZualc2q1luLO5lhSilXKpadH+etn+/d0M30+mzMS86x/&#10;PoDjVuFA5tdx6w/5IZ95kK5wdR61fvR4Qm537dPZOrN53JX/mTyPUu+fUuPKmWVNaS9H9rc0trWf&#10;rXshVn6F12fPRy1eSevek63kvbvmPN7O53pnnbvySuM8aR+uMJPjG+q6w+x523VOr9iHUsz8tdq6&#10;q3Xt6kuu53k+6+XZ/Tdr1XZX3bPrXD3vrvpzn1r3DXreJ644F0/dkyvy2hnziX27K6ewzuxarXkj&#10;9676vprascZsnz7trXlHpfxnamrNeXuPZszWvLNXV/b9jveVUVf+bBDkc3t7UFqzNdcHcDzOlW8m&#10;Vxt9sxp9YO/05NyCNL/a1zPC/NUYJatnI53/yRqv6M23u7tnpfVq5+8b9jPU1rqOYb+VXjuT9yn+&#10;OfxzpYer83fK80j79E119npDvjNnuZc9W3Pl3pTM1l6bt7uXd/ej5K5ac1fHPxN637qOYb+VXjvT&#10;qnG1/jD/0z2MZnrzFE/pYUtPf686T/F5qF3HsN9Kr10lz3fH2lfEzNV63Wtl/q76VvI/U6sv5Nq6&#10;jmG/lV67W62WYKWHrbirror7BqXa83OU/jmevdp1DPut9Non5Oen9vWMPHaPvC+1Pq3mVhL3qnQd&#10;Qy7TWqOn1p4cd/SsFiPtVek6hnXxARy3Cof67DqGPkZ8qJ6YWyp/+PN8R98c3uCpZ+YqV+zhjphP&#10;PVvxfNTOyDc+E9HKc3HWl97YcVxvnz+xHyNrxrO00ts77ejnFXsyGjPv953nJN3zp+17Tx925xzj&#10;Pa0Xdwj9rl3HkK/zjfscaorX8RINI+c77e2b+lvK9SnP9Vk/v+n955vfS69wRb9mY6bntHZWV+2o&#10;9yzGN57Bq/aj5upzsNtZvt94Jr5Bui89Z621x7vENUrrhHxXzlJp7k85m99Wpw/g+Crxza10HUO6&#10;zc4bNfPNIK2rlOeubzC74nyzK/v/VG+ur/bM/GR37OdZv0f3Ix8fahi5jmmvVDq/u2p6e29+itHn&#10;ZafSGYln8pN5PY1n6f/Ec/Et773pddx6nN7cwp6UruP2a43uzWjNqz3K8xuN9/Tzt+LO81fah5Hr&#10;mDZsZu9W1qu5Iubb5D341HO1sq59/Fvp2T6+PBXmxut46SuNnpswfuQ6pv1oV5yjWsyznuf7c3Yd&#10;037LX7vj+UjXKOV0p7Q3K7n4AI4fo/Zm1euON5m3+yk9imepVO/Obw47Y71R2uf8OoZ0m523w6fW&#10;XZHnvKOG2h68sT93i70r9eonvE/89PfCVDwDoSef7EvrTD7dbM6x5z3XMeXHS8/rrxe+zBueg/xs&#10;ptcx5PXSfcj3YrbWPE7+515pXvE6bv3Sm1tt/jeINX3TmeQ98nOXPmufeN7ie1bvdUz70Vp71tuj&#10;lbnfTh/GlM7SqlbMT+1PzCm/jtu/zeSXxtldXynHUSGn1nUM+4sP4PgqPYe/94Erzd/xsO6yo8ar&#10;lHL6KZ50RvivfE/SZ+cnn9VUbx9G+uVZ4CfKz334865n4SnPVCmPp76fxv6n13Hrqz2hzm/sdeuc&#10;P7Xen3LmV/W+f33ifa60h62z+CbOJ0/wpGfJM3Gv0O+859/y/voTPO15qZ0lZ2rOt/XMB3B8vd0P&#10;7dVv8j355mPCn/PXnvbN6JvEfpf6Huj9Hnmf0+sYcqr0Q9Dx5e0+ufaKXee5tnel1z1Df4o9qvVK&#10;v54l7slV+5KfgTvlNZXO5Cc9KZefLD0nd+7JVc9ckNZRO/dXrk9d3I/SvoQ9md2XXftZyy04yy+/&#10;V4vzRmlt31ITzzV6xpzJ94jvi/E6Xv6l9R77ze+vO9X6N2NnrKcpnafjy2XxbJbOaFj3rK+7+57n&#10;k1/HsGE9tbyZD+DgROkN5KlvCnmuaZ6te0/Vm2MY98l67jojK9/MfqJ8D/Svbed7xI7ej6y/63nr&#10;iRPG7Fpv1k97z7my36ux7+pRzPOTe5L36innI1fLK7wer+MlLpCek6f2OuS4+uwHbzlLO2oNeuPs&#10;Wm9WaV96cqrt50o9eczw59788tdq+b1RWttT6lrZ50+7uoe9vQnj3tjHPOfYz0+dzaf28C3noLRv&#10;Z/k85X3oqd6y9y1X5pbHvfo8zZzxHlf2qKS11jc+kz6Ag43yN4meN6873+BWtd4Er6rjLO5T+nfF&#10;N8G3nI03fHP8VI5v2cOaNP/eHs7WPLJHs/uZ5/aGs1vz5tzfKJyd2tkOe3F2HUOnzD5TO73t2cn7&#10;f2e+T9ivJ7iz5yn9n+/9juf8Kf3fdf7Senae6bNYO/biDd5YV9ibned8JtYVffvWM/bNdp/FHZ6S&#10;z+h77E+34/kf6enKevncnnXv3O/e2lZ7Pjr/U2d+Zt3V3uzWW0MY1xrrAzjoUHoDuOIN7K1vNKk7&#10;a0jze0LvRnIY7e1V9eVxe/K64ux/yl21fPp89q5fG7eS/8rckf05G9sbqzXurvOyQ973ntzvqG8m&#10;r9TKeao5y+Ep+35F7fR7yjP0Bk8+qz91j3a9z7XGPa23M99vvM/e59O9Lq2/6zlpmal7dN0rnsXe&#10;3lyxr3nM0fpaOeWxrsj/TGnN3n7frbVueu8TfcytnptvdtaL0TPZs/dX9n81t52urHNVb58+6Ynv&#10;HcGO/vgAjq/36TeSO9/kzuLlbyQj69/1Rtj7Zre7dzu0cnrCN5JeTzwXq554Xq70qXpX1109T2H9&#10;PIfSa2dK49PX3vQ8z/oJNaZqZ+Qp+/7T9uOpWu8lrXtPNZJz7xl8wll9+vP8KaH+Um9GzkGwI8Yd&#10;dubkPXivJ/cznJuzM747/5GzWlt7NKeZemp5juT/JHneTzuXPf1u5XzVvpTiXrXWiifm9EQj537H&#10;3l/1nD39XN6dS63PIY80l/zPn3wf/OTaPfJepWqvp3wAx2VKB7DnUO5SezhmH+rSvN74Pb1o5ZWP&#10;Lf25tEYpZv5aaV6Qvt7KLYhjz8atiDXG63j5lyvX7ZXnFPT2rSS9d3V9pfi13Fo5P13IPb+OW7+1&#10;7o2KMa7av1qO+euj6+/Md0esWp2t2GFOvI6XfinNqcVJY+RxnqAnp7y21pw7a5zNq7XnI3r3PF37&#10;k3bVvVOpN739Svsbr+PWo4yck3Adty/br3SNO9xR0w4zz/OuetKYwZP61MplpC+9/T1e/uVJfUj1&#10;5nVH/nnPzuTjS30PRuP+dK29jj3Oe73jfJRi1Pau9vqZ1ryemLU6w9z8Om5d+uzksdN1cz05teZ/&#10;wky/e63sS29ex8u/rKy3S6lPrbzy8aW6gvh66d7T1HLszf3Je//0c5muXcoliK+X7vXI543WV1p7&#10;R49m63maVi9i79LruNWcd9sB5GdJD2DJpx7s2rq1WKXxpbG942pa/ZipMzjrcW/cXXFKdtR9ll9U&#10;i3dVfbW4Z3nk93vri0rxV3qUzl3NrWUk796xpXEjVupbWXuk7iAdn4+ZrSGN0xujlF8+d3ZMUMuj&#10;Nj53VseuOFFPrSW9eeRG+5OOz8f01hjsrDOft5LXmVpfalbXHqnlqrGp0Xmj/SqJa9Ri9ea+qrT+&#10;SI/P7KpjJM/dY/MxI/3ZNXZUqa6S3jV740W1uKNxZoz0vOasL7v7G+QxZ/cmnVfLcySvYFduwWx+&#10;tbG9ZtZdGVeqIRgZG+TjW2Oj3rxravNLemP2OOvNrl6sxOztzUhfznJsac0dqa1n7GyeO+e1pDFb&#10;c2tr9/Qg6s2tp85gtkfBaJ+CPPZMjFxvvrmR2lfHBun4fMxZDSN9asUaiZPbEfeszqgUr2fuSn1B&#10;usZMrKt7NNKX3rGtvPLxtbGtnIORNWpaMXJnMbsWhBE9B7T3sLf0Pgg9a40+0KXxI2Oj3j7srDV1&#10;FrcVrzenHjO9C0bqnd2H0Tp7c+qJO1JfVIu7M69gJreakb0Zra9nfGnMbH29/evRW3vNbA1ButZZ&#10;nFZeZ31O9Yyt5TISu+WOOK0YZ+vXnOU1Ere3xmC2zuiqvHr1rr+6dm2dUtyrxqZ2zwvi3J7Ys+vv&#10;0FNDSWtealcNI3mO1tRbSzTTl5F1d/UsOKutd61dPRqNs2o2j119GdnLVqxWnJmejuQVpevs6k/N&#10;bL1xXmlMGnM2rxmlWmrrr45N9fTpTE+femONuGLdnpjBrt6M5PeUvcpj5ONX8qzN7amvp7ZgNd+Z&#10;HM9y66kvGM011dufVC1mTx4zfWoZqX20T6O96a2hJ24t1mhONa1cz9bYVedZnNla07gzMXrqW6mt&#10;Nbc0rzS+d1yUjx/NIVipOXcWK+iJ170gQCp/E1p9Azubn84ZWevpZnpxh9o3mW/qfSrWu1rfyn6e&#10;za3tSW7HHu3qxy69+eQ9msn/bB+u1rPPK/nU4u/qVTQSb1ecWTt7UjJS30guM3m3cgnOai7NP6th&#10;pcYrzK7f6t3u3EfWGs2rNT7VU9NIL0fGriqtNbJOnH9FblGe48xaozGuWDPYFScYraFmJqdUuk5v&#10;rN7cgpH88rj53NH7d0hzqK1f6sHI2NTsvJJSrJk4o3bWEO2Omcdb6e+Onn5qr+4yWt/I+NLY4Kx/&#10;s/POpHFHayzpzaenZ725zYrxe2K3xvb2JpitI1+jFecsn9G5ZzmP5HaVNIdPrM+1Zs5lyoEApqx+&#10;c3nCN0jY7crn4s5nJq7luQSu5v3mXqvfp3gW+3kN70vjnEWAz0nfg4NPvw/v+J7g+wrf5D/HPwGm&#10;zH4j9A2Ub/bm5yL/4R0AeCY/T/MUziIAuZXvDb6v8E18AAdMW/2GGOf7xso3+ZbnwnMJXM0H/rDO&#10;9+u9vC8BALCTH9YB4AXyvxBa/Qu3s79g8hd6wJXS9yDvN/fRd6jzfKwLPdQ7gHvlv9t7H4Zn8V/A&#10;AcAPk/+AnvMDO3Alf8kNfFJ4Dypdx20WeE8HAPiTD+AAgN/8xQlwpfQvub3f3Cv/gMEHDlDmvQkA&#10;gF38YAkAD1f7S9LZvyDaHQ+AZ/O+D/+n9eGzZwKAN/EzHjyf/wIOAH6Y/Ifx8Gc/oAMAP0HpZx4/&#10;CwHwNq1/oQQAAAAAAAAAAAAAAAAAAAAAAAAAAAAAAAAAAAAAAAAAAAAAAAAAAAAAAAAAAAAAAAAA&#10;AAAAAAAAAAAAAAAAAAAAAAAAAAAAAAAAAAAAAAAAAAAAAAAAAAAAAAAAAAAAAAAAAAAAAAAAAAAA&#10;AAAAAAAAAAAAAAAAAAAAAAAAAAAAAAAAAAAAAAAAAAAAAAAAAAAAAAAAAAAAAAAAAAAAmPY/xz+B&#10;Tv/888//Hl/+v3///dczBAAAAAAA/MGHB9Ah/dAt5QM4AOAt4s8zfn4BAACA6/3n+CcAAPBlwodu&#10;8TpeAgAAAG7g336FAflfXvk3yAGAp6p96ObnFwAAIP19ofU7gr8PhXn+CzgAAPhCfjEGAAB61P7l&#10;vdrrQB8fwAEAwJfyIRwAANCj58M2v1/AGA8MDPCfXAMAb+PnFwAAoGTkv3DzewSM81/AAQAAAADA&#10;D9P7oZoP32COBwcG+DfIAYC38fMLAAAA3K/4y3fPf3p61S/urbV71hz5z2ZzafxSnN01p2t8+i9C&#10;7qg3yNeZWWNHjB6lnvT49F4CAKTu+tkJAAAA+D9//fI986HDrl/ie9eurTf7gUkqxi7FytetrXfW&#10;j7M8S/N31hb1xjyrp6VnjZ74d+SaWu13K49W7NE9SsfvilvLfSSXktr8HblFK3NTu+Lk8rizsXp7&#10;udPsmq1eRqt5z+5XT24lKzWv1LrSy3zuas9H1XKf7eXu/HfsWSnGXXnevZ+8T352fuKZueMZXbXr&#10;GX9DrSWjeafj03Ez9e/qfY/aWsGd+5Tnka8900d+lp3PzZ3PYI/WcxqN5PaU52lHn1u92VFTT++D&#10;s7V2xSnZ0cc7lfJ9aq53entfzs74lbXEtXeuMbIftdpb+bT6NVLHWd9LeuLP1NRjtO44fiXnltaa&#10;ud6xIzGDfPzI2FnFILsaOCJds6cRPc2NY0bqSePW4qV6c4t6c8ljjNRQ06rtTKumml1r3JFrKl8v&#10;xJvpfyuPWrzSnNLY0V71xg1Gxpas5tZaqxY76M2xFSO4O050Fi8YidkTr1fPuqX17sj3jtxq8rhX&#10;1Dua50hOvWNH+jcyNqj1obfu2vwRO9Z6Qz9KMUbyy8eO1nG2/ki80bXP9NYcjIyNWvlGM3mX9KzV&#10;slJHOrc1drWvpbEreQez8/N5I3WkVnOM7owTjfauNL61Xjp+JK+a0fWjnr6d6c2/tlZt/sj4MHZn&#10;H0dyaq07Oj5X60Ewsu5IPWd21ju6/kjvzozmmurNuydeK1Ztfj5npMejPTyrtRSvNKe3llG99bTW&#10;2RGjx47ej8TozXdHXkEpTk8OtfVbc3tzHolRGttaJx9/Vv9IrOAsXklrjdRZnDO1dXrrCGo57Kph&#10;NcfVHqWu6teuXgW9sUpq8VfyK83Nx7Xi94xt9WWmH711BLM1B6t1R636R/zn+OcfSsHDa+l1vPzb&#10;TNOjdG5t7ePL3/L18hilOVG8n17HrWEjc0s5ptdx65daP8/mBWf3c/n4njmjetYo1Zy/dhZjVWm9&#10;+M/SevH10v3aHga1WMeXf6i9XrIat/Ta6B606s6V5pdeC2qvB+maMa94HS//1spvV5wZIV5vbkEr&#10;t516e3KWf8tsDSO5HV/+kv+5Ni9q3YtaMUtze3rVMyZVWqf0WjAytmTH2NrrI/sz2qNcOj9dZ3St&#10;0via2tja67V+HH/8w2o/gt5aescFPXmNxBsZ+2m9e7Jj766O0ep7fu8pe5TXE/Iq5TbTu1Kcmbpr&#10;OeaxznK8staWHfFKeQa113dK8489u6Jvtf0ZWas0tmbHvvQYyWlk7KiZeq/MJ9gVfybOlWuXeh3G&#10;9Y7NpWNinNlYqVKM0mtB7fURM2ewZEcuuTy3sEa8jpd+q9WxI8ZVwnoza9by79Xqwagrelbbs+OP&#10;f6itX3p9JNd8vZ65tRx39DnY0ZdeIzmPjK3VUIoxU0NvLiM5zxpZo6f+MCZex0u/9fRqJJ9Ubd5K&#10;fr17W1s7f703Xkuaf23dXlfNL70+MnZW8QO4HruSSDe4FbN3vZ3NmVFbv6fO/PX88O+qbcdDNaK3&#10;3hm7elIyE/vKfD6h5wz21jzSm5GxZ89Wb6yZOK1nqRYjv45bTXlu+bzSa63cep31pKWUcynGaNzo&#10;LLf8tVo/ztZP7/fm2pNP0Nqj/F6Yn1/HrVP52NbclbgtIzlEYczMvF6jZyho7dlIbrN1pePC1yNr&#10;jpjJJ1rJaSTezrWvWvfsOT5e3qK11vHSH9L7+ZjRc156LbhzbEmpJ8eXxRi1ukdyC3rzC1o5ltRy&#10;TF8PMdI4+Z+DWpyaGCO9jlu/jPSu5mxsqcZ4HS//lt8vjQnymMeXv5TmjfYtyueV1jq+PNUztjfP&#10;WGO8jpd/y++XxgS110tKY3vnxxzidbz8W63u0tjSa0Ht9Vmra6/kU4tXu44hv5VeK53ldFzPnFR6&#10;L587GitVmhv1rBOUXg+v5ddx65dWfvnYlpGxo/LYpbXyOvI/z8QYUYoXXsuv49Zf0rV7xs/I45Xi&#10;r/SgV62u1p6Fr1fzbcWP8tdG4udzS/FrWmPTHMK4dGz+52gk75JWPrmRsVE+ZyZGanX+p5TyPjun&#10;PXNK0nnh6/w6bv1Wei1oncegNK8nv9Eagp45JWmcUr652pieuVE+dmVuaiTOjOkP4D4hb8bZYR1x&#10;daPf5if2Y/YNp2VHzCvy+hb5e8Dx5bDeOKV7T9qfPL+V3Hb1dmVuzSdzK81ZOT9Ptyvn3rPYMy7P&#10;qTd26i171pPnjn6cWelDXsOne3qXfB9KdV+1d3ncnp5flctT9PT/bjNnpCR/xo4v/5Lfe+se79q3&#10;3r7dZXZ/WvPCvfyK98PXvwa9WKmGK871N/TqTr39+tQzeMUZSe2IvzPHu/r8xOfkqpw+UevKmajl&#10;W3o9XyeMya/j1rQrYvbofRbuymdWz1nIa1g5P3ca6f2ufXr6frfyC/fy67g17YqYMz6x7tXPyUc/&#10;gHvam8BdGxzqrl3HkL+s5NZ6aK6subXujCtzfarWmbjDT+z5mbt7snoGrjxDbz4fK7mHubPz83mf&#10;fsbv8G01fqKeK561K2K2pOuFr1fX/wnPTq+n9sIe9bvreczXedIeveW8vCXP2pm666zV7O7fp+vZ&#10;yXvm9a7o8e4zuDPHNNY3PStnrqz1yti79n5k31fqGcl357nOXbEnecwr838LPdirt5+jfY9nd2Se&#10;vb2nB9MfwOXJXfGmV3LXOm/V058wJl7HS38Ie3vH4es5Qz25Hl8+Ri3XUU+p7Q17cNbztIazsU/W&#10;k/uO+tI9PYsXexqv4+Xfrx9/3GbkvKV5pbnszOuJ70GfUurrSH/yseHPtesYMmV0/ux52X3OWtcx&#10;7HGuyu3JNUc79/+N3rBHb5GepfxcfUufe+oIta88V635Yf3adQxZkq7byuH48nJX9fHMaI0rec66&#10;cx9Sn1p3VLonK/uT1tuKE+5dseZOO+PWYq3U3SP2Ob2OW7+kf87vRU87w7U8V4zG3JXDN/X2in3p&#10;8bQerkh7WOvn7nrf2r9P9GpWyKN0Hbdv8ann89Pu6nP3B3CtQ/BTN6lXqV+91zHlcrW9vcrKGbo7&#10;10+Itd19Dno9YQ92rb0jzmyMfN4T95p+s/tXOj95rJVzuuOMc79v2red721v6kuoO17HS394Wi27&#10;3neeUler/yHHN56l449bfboPn1j/E2vecRZjnKvOyoqrep7HXan9qhzPfGrdWWdn+Yp6amv2uqrH&#10;pbgreT7Z2b4ff7zNjjV35p3H6jkHpZ62cuqJ+bS+BLvjfcqT6iidnSDk+Ob9u2KtO3v1FLHenvre&#10;2IOdOcdYpTOy26v+P+Ce6O0PbMj/rhriWvl6vQf9zlw/aXeNsW+l6xjSbXZeTZpLfh1DHmn2zblV&#10;Y+2HguPLr5X3JF7H7a/Ue37ycbv6kvc6v45hy2KsUMfMMxPn9VzHlK9Wqrt2HVOaWnu9cg7iOVqJ&#10;URNjjtT5NFf2J/h0X66qa5ddvW/F6In/yT6tnpFSD2djxjiffqbj+r3XMW1JqY8zYpwdsa4Sc1vt&#10;X1pjqeYdsXftb6+0hrvX3qW0F0+S93j1nKTX8fJvI7HzsTHeao53qfXgKnG90rorPcvj5rHPlOa8&#10;Yf9SM/nGOa2+5a+v9KUUP2rdW/GJfZytJe/1LmnM3n7EXM6uY/ip0tx4HUO6rcy9Wuhv73VM6VKr&#10;N399NO7VYn6l6xiyLI91dQ+6P4BrbfbOBjxZuuHxOm69Up5/uselfV61ErOV6/HS13lSbaXz/hP2&#10;gM8pnbmfKH++Yl+e3puY37e8P3zr+1x6ntLruP0od+eV9yS9jiFDVua+RVrfjp8PYs9K1zGkWz7v&#10;yvyO21+lVd9sH7+1V2dKfSydx5Xz+aTeruRSmlvqX7CjXysxZqR13L32DqW9CHU8qZY7e7wS/1Nn&#10;cMYb9n1VqcaS0pjdfYhrPK2/Pf3JzcxJhfml67j9KqU6wnXc7laat+t5TON+w/Nd69NMbTN7daeZ&#10;/GZrenovatK87zrfXR/A5cmUDulbm95y1yZ8Qr5fd9VaOzut85M/GHfkelc/crHWnevHnpWuY0hT&#10;6az0zj2T5pJex+1urfPzNLUan1rD1Xml+/6mvpRclWupL0/2pj3jHjvPxBufh7z+1nveN3hSXbX+&#10;H1+ywerz/ZP2o/ZecPxxyo4YV0nrvTrH2XO4en53eOr+tVxxlt/u6WdwxzpP3ffZ2mL+6XXc+uUs&#10;bj4+CHNWe706/2ql/Eq9qPXn+JJFeS9LZ3iHK2LeKfSp1KvjyyVP7E3vuSi9/rTnM+aYX8ftLXbH&#10;a1n6n6DME33aZu2QbnLtOoZud1U/r3rzGVHqXane9LVP5HmnWOuT6vzUWfnWvU7rCl/ndZaegZ+m&#10;tPc7+vLm3paew1KfesX5tesYNiXNtRXLWf+8fN/z6xg2rDZ/Zc/j3JW8RsU6Stcx5NTuZ/fJrtij&#10;2K/SdQxpurL/aS6l6xj2Nc5qHH2+P/FMf1rao1IPV63uyZV21Rr7ll7HrV9mz2GQx7ram5+BvM+r&#10;NVx1Vq/Y3xAnv45bv6zUksd6mt37PirtebyOW7+E/HacpVLc48uiVj7Hl6fyuW/Tyn9XbbHHpesY&#10;8iqlOuJ1DGlKz9fIvF4x/kzcmM/ZdQxvKs1Lr2NYVf4c9szriftUI+87NbMxdvftqn0I9a2c7xWv&#10;+/+A23Gg7pZvak8Nd9X56TeXVm/euNff7NNnJTfzXAVh3O6ztdKbVh2zNX7Czr6O9LNnzTjmqf0b&#10;qXflrF0t7e+deT51Xz8l9OObehJrefLZL8n34G35j3jDHj29/73P7BXP9mxv8nmjNXxyT1Zyn9mD&#10;mTk7fGrdIK599T6vnsPg7rP4yX1Zled+Z+/C2k/c35UzGMfefQZb0ryi/M9PyfdJfQtmz0JJug93&#10;19lab6WmaEeMT3jKebu6f2/dn58g7M3u/Xna++hdPlH3Rz+AywsePUhvPiitWr3hfd7KHqzM/alv&#10;fnfp2ZtdY55ix5l6Ur3f8IyM9PNNZy2a3aN83l3P4l3rrHpLnlHpHDwpP/6W78+b32+fftZmevtN&#10;z8+bz9aTPa2vd+WTrzPyrHyyZ29/Dnbmf9X7mzP4px19fvu5faqr+rrz2SrF6snbmXkn+1Z21fer&#10;1bizz2dJby5X9eJqnzrbSx/AXdHst27gjFKtd9dfW+8n7cOVRh7sp3+De8OZaOWY3kt7vdr3u/ft&#10;jn0o1dTb20+Y2ferjPailVMe6+6zNmN3jr17O2I1x7v2obRObz+eclZ25fGUet5g9rlYZY/Wzbzf&#10;5X3v2f9Pv1c89ayc9a6nt0/0qbzf8J7wyRzf0J8zK2erVH8r3sxad/Z4thefOAc9fW7lNVsr95g5&#10;U3ec33zs3edoZv2ffNZnztFPs9qj0vxw5mrn7srzWMvl+PLUm87LJ3MtfgCXN7rU+NJrM4WMzEnX&#10;fOoG1w5pLd8wPr2Ol3+5q8Z03VIeQXy9dK+mZ/xovOPLX2rx4+uley1PPVNPNtPnq6X7n17H7S6j&#10;469UOpet/K7MPe9l/uddz9BMDTGX/DpuX/Z8X7U/veN2W1n3qh6HnPK8dvenFW/3Wqvu6MeVRnO9&#10;6lyxz1v36InPzY7n+4l1vUWt/+lrV36vO75cMvpzyTeYqe+T71vf/n1t5bzlc8Of09d6e/fpHj9l&#10;j2t5nPV5xur8p3haHTvO0khNvWdmhzedmac8071Wevu2WlflvXrCuUxzCF+nfy7tTynnn7SPd+9Z&#10;3JP0Om41/fUBXG1iK3jY2JXNzefma8XruD10kNJ5Uem1WSOxRvLuHZuvP1tbmLezL6la7NJrad2l&#10;HsRYpbk7pGvm65TWzO+nf27tYSlWzRPGRmFOeh0v/6V0vzU+1zu29zlJlebUztrx5R/S12fWT4VY&#10;+Tor+fXE6tWa25v3jFJdeezRtXblVlOKv7I/PT24SymXKL83MramVWeIEa/jpV9metO7Z7mz/I4v&#10;f2nF61kruLIfO/LrMdvrb5PXHP68qw+9ez7iipiflPa61ft4r3Z/p13P98gzlr6+use1Nd5iV/9n&#10;pPFL6wSte3f55Nq9Sjnu2ifOpf1vndd4r3Y/VRu78/k7vvylJ6eW1fklu3MsCTHjdbz0S0+f0zml&#10;GFHr3qpS7NUzUso1jRnXLI0Laq/32nXGS3F6ch5ZfybXkbxyq70N8vVbMWf78glpruHrWl3xXu3+&#10;jJ2xSlrx83s9uYQx+XXc+kPtXm38rNbZauWXms0pnzf6fMZ7ZzUcX/5Wi5m/3lp7RSvuypo9c4ca&#10;XLLzzahn7dH1ajF35D0Te2eNrVhnMXrmlsbM9K2n5qAWuza/lWcwk2vUm3NNa+1W7HzeSG074gYz&#10;Y8/yvCq3qDUnVZsf9cYJdsaK7syvV8+avWvt7snO3IJavCvqG6mrNLY315GaRusvjR8ZG4yOz9Xm&#10;9+pdJ2itNRKnZkf80Rgj/S+NreWVj10Zt5pjrzxeK1bP2rWae43W0sq/lkscs7v2aGRs0JtHb9zS&#10;uBFpzDvrrmnFCFrr5vd25JMrxazFWh2bmp0X9dbbG69ktqdRunZvvaVxrRpW+jiy1sg6tbEtI+vu&#10;GHvmqt70uGLt2rhes/FaPRjp246xZ2q5luLtGNujt5aRfHJhbm3caO69+abO1tgRczRGKac8xtka&#10;6f3a+rXaR/KtxQhKcc7yjnaOG6lztp78XitOr96ag55aavGiWi1RGm81t6A0dsaOXIKe+npdFSvX&#10;GzuP0duz1X7t7EN0dS3BE8amqje4Xr5prY26Qs/6ccxqbrMHNDrLNb2/q4+tnFt2rb9Dbf9G96M0&#10;fmQPRtYbzS2anVfSihWcxTubnxvJbzW3GTt6e1VPduQW3VXnWaw0RmnsSJ47xtbyLY0fGRvUxget&#10;3IPW3BFn6wRna/XE6DXaw2gmx9G18vG944KzsTtiBbWaWlbrDWbzHKn7TGu9Xq11R+of7VVQmrMa&#10;tzY+ju1ZMziLE/WOy7XqCs7mR2dxgtVccrV4rTi9fQta+d7Vt944LbU10tilMWf3o1KOZ/FSPfmV&#10;jMzbkX9NK8+RdUdzbDnLP423c92gFq8Ua3TtnvGlMa06VuofmVsbO1pnyUx9tTml8Wd9OHNWz1n8&#10;nhp25H2WZ643fm/cnng9sWpxznqU3q+9nmvlvJJrUJufz+nNryde75rR6PiglW/Umt/rbJ3ZunvG&#10;lsbksVr59Y4t5TdjR/3BTN75mNa9VbV+jdQUleb01h/1jI9jruxFLfZIPT3xotm4wcjYVPUG8Lf8&#10;QWs9XABw5qd9X0nrfUqttR+iS/mNjA1K4/OxO3tSy6/H1fsRcztbZ2c/grN4V/R/Ns6uXNI40Y5e&#10;wrdbfYZ/krP3q5le7noP5HM8Q8+UPluRPdIXzuVnZPR8rM5/kh21pDG+5VnrrekrioW7fNObJwDP&#10;8I0/iPIsfn4BAADot+P39G/5XV8v6mJdrZr+c/wTAIAP+KYfPgEAAOBbrPy+/m2/6+vFn9IPFVt8&#10;AAcAAAAAAHDwL8v+nx29CDG+pacj/0WfQwQD8k+2vREDAE/n5xcAAABYM/O7tf8CDgAAAAAAAApm&#10;/8VW//YrdMofssi/RQ4APJn/Ag4AAADu55dv6FD78C3yF1kAwBP5F4gAAADgM/ziDQAAX8i/QAQA&#10;AAAAAAAAAAAAAAAAAAAAAAAAAAAAAAAAAAAAAAAAAAAAAAAAAAAAAAAAAAAAAAAAAAAAAAAAAAAA&#10;AAAAAAAAAAAAAAAAAAAAAAAAAAAAAAAAAAAAAAAAAAAAAAAAAAAAAAAAAAAAAAAAAAAAAAAAAAAA&#10;AAAAAAAAAAAAAAAAAAAAAAAAAAAAAAAAAAAAAAAAAAAAAAAAAAAAAAAAAAAAAAAAAAAAwCf8z/FP&#10;AAAY8s8///zv8eUv//77r58tAQAAAP5//pIEAIAh+QdvkQ/gAAAAAP7rP8c/AQCgiw/aAAAAANp8&#10;AAcAwDAfwgEAAADU+QAOAAAAAAAANvIBHAAAAAAAAGzkAzgAAAAAAADYyAdwAAAAAAAAsFH1/zz/&#10;n3/++d/jy6qe//P9njglZ7HP4tbmt+a11kzn5eNmc2mZzTNq5ZvqHfeNzmqv7cEVferNpWftK/LO&#10;Y17RgxFn/YIeTzvX8EaeIwAAAICy4l+S1P4Cv+bsL1tG4wWtmL3xajFq80vje8aO1LerVyO5johx&#10;d/coVRqfjx2NOaI3dm1ccGUeLa11e+ON5N4Tc6RvvWo5nsXuqW0kv529OouVzk/H1uK24o3M6R3b&#10;qm8lbo/W2rme+D3xZvLM3dWz0XVyI/3NpfGvqHclt6BW/1ncnr6d6akvGhkb9PRlRw25lf3ozSdd&#10;Y6T+HWNntHpyxR7MqOU4mt+uOLvN7kFrXk1PrZ84EytrzvQhSmPX4uTr947Lzda4q75gJPeZOs9y&#10;PetRyUzfdvYMAAB+utP/CcrwQ3R6HS8PSefl8dJ7PdJfCM5ijfziU3pt5ZePmhCzFjd/vVZXcEVu&#10;qdKaNSNje10Rs6W0Xi2Hu3PrkZ6HkF+8jpf+0Ht2do9bEdboWWd3LjvXrY1prdGK27PmTk889yVn&#10;fent2939nRFy7Kn3qlreciZyPf24qmc79Oa2u4bVeK354V68jpeGlebW4rVeL13H7T+07kVnY+L9&#10;/Dpu/6U0NlzH7b/03D++bFpdJxXH9lzHlKqecbX7PfFLWmu27kWz69b0rrl73eiquKmVGlfzW50/&#10;omet0XzOxpfur9a8Oh8AAL7NX395lv/QXPoLtp4xuThnJV46rrXmjhry+6mzsTvW64kRpOPi/ZX1&#10;Z/KKesdeEXPEp9eP0tiluL1rn8UJ8lhBb909uQVxXLyXz8vntO6n987mBT1jUiO5RLWYtbyjmbVG&#10;9OQV1MYFTxjbksYpxcjXCc7GrcQZMRJzZWw+brSWdHxp3Nl6qd6xZzm24ozM7Xk9OIs5aiRe79h8&#10;3NU1RLV1S+sF6ZpnOUcjuX96bGtc6V7w6Vpa+dViBOn4fNxorKA0p2W0vqC2Rs+YEa14Z2vV6hrR&#10;WjPoWffOPqR2jTurMb3fyjPomRec5ZTqHXs2bmTNaLaG2rx8TtAzDwAAfrrT/wLuie78oT6slV/H&#10;rdvdsXbplyuusWM/e/ertFZt7lW/QJ/F6lmrNiZ/ffUc99bd06uz3ML91nrxfm3Maq1vUutBq38j&#10;dsVJ5TFba4yMTZXG9c6NRsff7Sy//H5p/NnzursHI/F2rb27hqD0nnV8WVwvf603p5XcR+buHhvG&#10;pONG4gej41O1uaN7Vvs+0vPM5K/XYtXEGOl13PqlJ14+J/9zLq8rvY6Xfzu7H+Q55uNK80b7lDtb&#10;MxhZN4zNr+PWb2f3r1bL6fiyKR93Nu/O+mb28uz8pPdn4+VjSnFS6f2z/AAA4CdpfgB39oP2ndIf&#10;5Fs/1O/4gf+KXxru6uXsOk/a6+jTv7x9ev1RZ3t45x7vWivdg9GYq/uXr/eJ85DncOcernrb8/Mm&#10;vc/FE87wDrvP/bf0bHdfSvL6d6z59veGnvyv2puZuKU5PXFG9imPt3uPZ+L11Lirnz1m5/Voxf7U&#10;ujuk+z5S4+7zd6cddfb2rWV2HgAA8Le/PoCLP3DXfvB+yi81IY/SddzeYucvH2e5pWvN9n413zB/&#10;Z80rdu/lqE+v/ylp3a2zkN9L/7xyhsLc2fkr615p9izV6nlqnandz8/KufjJnvw+1pPb6r7X5rfW&#10;fnLPfpra3tujtrQ/K89PalecXnev9zarz0A+/+39bvUj1DZb38rcXrv38tNiv67uGwAAvEnxv4DL&#10;f2gOP9zH63jp68TarqixN2btF71v733u07W+pdc78lyJEc9r6cyWjK716fryuXmd+f3w59J13B7S&#10;29Mnmq15Re+aZ2f2ityv7keIX7uOIY/zidzyNdM+pddx+7Hi2X3be8SufJ+wR2/rfU1axxU13bVX&#10;tdxb64c5KzW35vfms7J+qidOa8xqHrvqOBP6V7uOIa+3upejQqz0Ol5+zZkAAIC3aP5PUD75F5v0&#10;F4az65hyaletsW+l/o3kVJr/VLvyjHFG926XtI6r1//E3n6ip3faVV++N9/et13ufH6i0l6NrB3m&#10;x+t46TF25/SEc5zW5LmaU+rbk89xyUyeT6otvs+09uL4463SdXuer1YNx5fdetbrla9fit3K/e7+&#10;x1zyfGIud+fz05XOBQAAwKdUP4DLf1ms/XLZ462/eH4q79Iv67O93y3mll/H7SW74sxK139Cr7lP&#10;epbzc9hzFuLz2Xsd026V15hex5AlaZyra6zlPrJuaf4bpefq7DqmfEza70/mk/fl7DqmbRHPXek6&#10;hgxZmfsmaY2r+3JFv+I+XL0XV8f/hLSmUg9797o091OuzOUpNd4tPvc91zHlNnG/S9cx5DafWBMA&#10;AGgrfgCX//D+iV9m7nbXL22tX4xKv6x96pfJT/p0vXev/9P2l3VPPjNPP8+t99mf/Cy2vjft9pP7&#10;vMtP/XlhV32xf/l13O5WmrdjH9Kc0uu4/XVq9fX0sTR3xx7MquXyqXw+Le5Pfh23fzR9AACAn+Gv&#10;D+DyXwZ2/sL4xl8+Z345Sn/Zjtdx65dSzNJr+bwnyOtKr2PIlFj/apwZYe1Prv9UpTP5rdJznJ+B&#10;9HzUvKFXeY3pdQyZdnf9tdzP9iq/t6v+qzw5t1Gx90+o6e7zmopnrnQdQ0697Ryv+uR+tTx9H57a&#10;txFnNTxpD0IuaT5POw9cJ+516TqGAAAAP1jz/wPu7b845L8M9yjVPBqjJI97FvMn/dK2o7981rft&#10;4VXvA98o7csn3rfCmj3vr/lr3/Ie+4Zz6dnZ51vPcUmoNa13V63xPaN0HUNOXbkPeU7pdQz5Kmd1&#10;1t4/nvQs3JlLb38+pbSHOzytzitcUWNvzDDuJ/QYAAA+4Y8P4D75g/+ob/4l4ZN/ifBJn677zvV3&#10;nN8835mYO2p+8rO4Ut/o3J4+hDE7+vXEnt/5/JTseB6+2a6zt+LTZyTV04sn9CyV5/Kkfo4azf3J&#10;Z+fN+xA97aznPc1ze9IefON52CH0oXUdw7Z72lluuaIPMzHf0i8AAHir5n8Bt9PqLxml+a1fslZ+&#10;maitdXzJBa74JbRXWPtT69+97tk5zvM5G3/lczGaS7A7n9b+lO5d2Y8nu/sc86c3nLtPnxHP63t5&#10;f+mX92rX982ZZ2V13+w7ubNz+BPf03c+J545AAC4RvMDuPwXmfDn0i838fXS+OPLS6Xrx+u4Nf3L&#10;xCd/CUnzT9Vefzu/8O0zckZ6+54/U1H62hP3cEdOM89cbc5IrJGxn+79Nz2/M/v9FK3cP13Xk89I&#10;rTdvPgtPNNvPb3p/+ZTe94a010/s+9ufySvzH4395ueqp9Zvr29UK+aV5zIX1rpzPQAAeIo/PoAr&#10;/cISf1ge/YE5H5/Gya9jyKnRX6hq40tr9uQxkmuqVOdZLXFOeh23/nB2n+eJe7XjLwhqz+zx5R9W&#10;z0g8Z/E6Xr5UXl9r3d05rcSLPUqv49byvqexPm3HGe6R97BktC/5+Nr8nrV36V2n1veYa34dt3/P&#10;6xnzk7y1H2meUem1FVfU/xPO2O59WLXjrJyNT+/v2OOVHoa5K/NXlNbtfa1Xqb+teJ/qxaraOQr1&#10;lK7j9qus7GWtP7WYpeu4XY21Q75W+jUAAPwEf/0XcK0fwMO9eB0v/SG+vvqDdWt+K79UbdxIbqUY&#10;YX4aoxQvjsnHRr01pM7mtO6XcuhRmleL1bvGFTFHrK6/mlM6P3zduo5hv5VeC1rnNL2OW7+0zsvo&#10;+RwdH+U51eTxS/NG6itJ54evS2uUYl7ZqyvqXJWvX8oxat2bFWKW4pZe6+lNjFeaf5V0zfw6hvxW&#10;ei268uz1qOXWyjk3MnaHu3t2Ry/CvPQ6Xv7D2f0ReYxSzJ4xJSP5za4RjIztkcYLX9fix3u1+9HZ&#10;/TO1c5uun69RmlN6rZZb7fVZpXit5zHWFK/j5b/0jNkhxj9bayWX3v3JX2v18YlG8+0dP9v3K8zs&#10;5c59fGPPAADgTao/cJ/9wlb7JWD3D+etXwpqa539IjE6rzQ+jh2pd0derVxKzvIbqTnK5/TkHYzk&#10;0htzxGgvRnpw5mztEbW1e9YYyXtnvB297O3hWbyZvdgRc3derXi1WKU5vWNb+a2M7TXSn9oaPXn1&#10;9qPHSM5nZmqK8rmjNfaOb+WymkNqZJ2S1vyoJ86ZO/sWhfG9647o6VmPWg4jOX967I5epDFL8Ur5&#10;BatjS2rzo9F6W/Fme1eK2YoVx9fGjPZstUdhfk++M87WTo2sM9uLHjOxe+rszW1lL0ZyH62zp8Zg&#10;R53Rp3rWuy4AAHyD7T/8pj9kz/5wvSPGN4v90Zv3yH/5HN270fk7n6F87WA1/2hXnKA3VitGaqZv&#10;K3XuzGskj96xrfxWxo5ajV2a38p/Jd9WrqNaedTWGZmzI36r3t6xrTyikXVaSnFG5p+5om9BT975&#10;mB11tfLs0cqht1fB3WODfHzP2NKY3jil/IJd46PavNxZnOAsVk+M3EzMfE4+5qpe1ean83pzGbWa&#10;e0kr5kreK3F7etzjrhxm8m3lFozWGuzo20rPgnz+TB0AAPBW23/4jT9gr/5gvSsOPEH6i+fsmd4R&#10;g+fylxPkPPO8Qf7eVfKt5/fsGX3KM7zz+8vT3pdiPt96xgAAAHi37b+shl+Ed/wS7BdqvsmO8/y0&#10;v/Rir3R/A3tM4HshT+e9CwAAAKDsP8c/t/EXL1C2+mzE+Z4xAAAAAAB4Nn+RD/Bh/gsS4K28fwEA&#10;AACUbf8v4AAAAAAAAOAn8wEcAAAAAAAAbOQDOICHyf8n3QAAAAAAeBcfwAE8kA/hgKcrvU957wIA&#10;AAD4L/9H+QAADKt92Pbvv//6+R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4/9u4Ga1ZT&#10;WxToO6ct6X+L0pf7BrmaSwggICpac47h2N8u+Vks0CqLfNk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vMp/tj8P/fHHH/+z&#10;/fj//vzzz+Z6JXF7wYw2AQAAAAAA4GnVTa90kyynZ+Nsdnt3a4k/aBlDra3eHMyM60hrXy2uGmcw&#10;MtazY+vp88xYeuPMxdXSRm08pfojee9Ri/uqvkOfV49rxJ6LFWN7Sro+7sjNFX0+MQ4AAAAAYK7s&#10;l3rpl39Hjr4cnN3eU1rH0RJ/ra3W8ffmtaQn37P6DO4Y56pj6+kr11Zr/VIcZ+qfjb3V6Hyc6TMV&#10;x3BVu2fFcZ1pd+b4cmaOOUjjLbWfG1dvLL1tzOizRWnOevpqzWPJ2bFeUb9k1hz09Jm6a27OxNhr&#10;j+uuvARnchPkYu1to8XZeQgxzWhj+/FvpTZHctCTyxl5T9toqX92vKX6R86035uXFmfzsIvbubPu&#10;iNH+zuSqVBcAAPhN/3pAGH0YOvOgkrPqw8vsB6+4vdZ6tRhG5mEk17W4j3I0mp9Yro1ZY2yNf8Y4&#10;z8R8tv8z9Y/qBi3jr8n1sbd5duyt4n5mtblryeGRNKYzbc4eX8kT4y6N7ap6wZm6rWpzdibG4Gz9&#10;YDS/wYz+d7Ny3trfkTNjm5mXGeJ4zvbbOk+5fs7U3bW20eNMTmbktjamUptnc3lUP1fvTJ8tdWv5&#10;OzvekhnttrbR6qo8jNadPb6ckT7P5qlWHwAA+D3Fh5LeB5bSw8ZeL3d+tM2nzYy7lp+cUt9n6o/k&#10;+SjuWo6uHOuV/Qa5Ns70+VTd4On6R+L2S+2tEMMZe/uzxpeWT8tcna9WM8ddKhvKxedm9LWr1dmV&#10;6ga1mLcfs9J6veVjR3WDt9cPetuY0WeLM/3cFWOLOJYZfdfGFlyZm7N9B2kbZ3JyNrdH4wlq7Y7k&#10;sqXPIFf/qO5orMFR/s7mKmdWm7V2enNyNg9n6ufqpuVbysTuajNWqxsc1QcAAH7Pf7c//yH38HDm&#10;gaJU960PKUdxHz2c7VrL7Urle/L4lpyPjrV2vjffrZ7o85c8tWbTuXvbXL7lWr/SFTmI10Fo/848&#10;m9M+tWtWLs+74h5Zm5er52xG+7NivCK3uzjGme3GQh8z5+uordr5WXFclasjo/HPzH8wu73UrPav&#10;jhMAAKDXPzbgwkNL7cFl5KHGg9CxlhyVHvy/OCdnx1or99QXKF/zhjz+8lyvfo3PlBvrHeP/pRw/&#10;4ez1W6tv7rjSyutrj+1r18Bq7/erxPOWeZ4d59fWNwAA8G7Z34BbweoPT2fj63k4v+JBftX8rvYl&#10;SisP+99SWoerr0/rsOzOuavNw9k4zPFvW+Ue9NZ75Bu8NYd73PE9Kne/WvkeNju2Fca6cr4BAAB+&#10;wZQNuC8+sJ7V+gXKmbH+0kN171hr5X1BeM5d+Qtz+EtrfJZfzNm+VnJrZmY+Smu/1j/93KN5uyvu&#10;A73XRRpDKaarr7e43xXyckZLX7PjuXN8dwvr4Yo1Ebx9rQEAAN/RtQGXPnhc8eB01YPYFUZj7XmA&#10;u/Jhb7Vce7Bd3y/MkXXIkTvvnbn1+Kb3yV6uv7K35MYc/q8VrtMQw35sL13iaM6viuGKtTYrzqtz&#10;3mOlWO40c9zuawAAwKjmDbgrHjy+8DBTe7hr+UJi+/Exv/pQPpsH8/Vctba/ONfuA+/z5JxZL/db&#10;6b7j/e46R7mdmXvX8ZjaHKxwbYQYcnGYbwAAgGc0bcCVHihHHzRLD4fBaJurSsfTM76v5WIlM3Nb&#10;a+tLX3js4wxj+uoXOa65b3vb/P7aeozH68vivKfz4h55nS/k9s71ufL94ql4XJ/X8N4EAACcUd2A&#10;Cw8cRw9zvQ97LeV723yjsw9wHgDXUFurX5qjFa/JK3N/VH9GPn7hPreKGdfiPl/uvdeIr4cZOf7S&#10;PL1x7bm/vcub5+uK6+KoTev7N33pfQUAALhP178BV3LFg+ibHm5bH8g8sL9fmMP42F7+h7AePKRf&#10;64rcp23+0hyW8vlFI2N9Ij+/NCd3e1NuV43V+9x1jvI6c03EfY22+8QaXfG6eDqmuH/X5jwrrjUA&#10;AOBdqhtw+xcsLQ9yrQ8oV7S5gtp40nG0jB3CuqkdW7HLxX09uXZrY2+9p7RobefOObhDnN/42E6/&#10;XjyvreO7Owetcc0Q91U6tqKXi/uaeY+ptXX3GFvNHP9svfmand99zmrHVvR19tj3+X9qHfTm8Omc&#10;X5mno7ZLY79z7kIM+7G9dJm4r9KxFf2Xp9bzTF8YAwAA8Izm34ALDx6zHz5+6WGm9mDKe+zXQe16&#10;OPoi4q1Wvl7P5vvJ+borr6Nj3Nfzfmwvv86s2N+cg1muykHrtdBzzYSytfL7ut6P7eUlxPHcdZ9o&#10;sVIsv+rKtdpyLbSUucreb7wOn4pl93T/XCO31gAAAHp1/y8oZz+E/NpDjYe4b6nN59kvZELbtWMr&#10;dqmVvlQ6GnuIdT+2l7qlbd+V5xXUchs7m+MnzI73qvG3zsEMe1+lYyt2ubetpSfcOR8lpXk6is38&#10;HhvN7Qyz5+fq+b57PfXOwQrXKnO4dwEAALNM+TfgzvrKA6sH799Um/evPMCvtraP4pmZ91+b3/Bz&#10;y3yPjv3unJX6Oxrn0fkrx9GS/6vdHcPTYz6a77utem95Mkf7HNWOregr3R1/bY0dxfJ0rleZ65DD&#10;J6/VkIf92F66TNxX6diKfspXxwUAANxnaAPuioeRX3jAmTnGJx/4V/1isMfs9VZr76352uNe9do8&#10;iqs1719Yz1dYdd57zJjbp/LwhfwfuevaO+pn5VyvEJt75HNq839mXmp1W9dcqdxV68U6rFv5PvY2&#10;1hoAADDTEr8B9yUzH4A9TPOUt3z5MPsaCePOHdvprKPzOXud1a/xo/hGxr6CWXm/evxffg+Ic3fl&#10;ON+2RkO8K8e8xxcf26miljK/arXcvOHeePd9sbW/L9+vf0m8ds0pAAAww/AGnIeSslxuvpgva+D7&#10;3j7HR18C+mL4OVevrbNz+4a1EWJ8+xp++h6z8j1uhdjcI++zX8/psZ3OOjqfM1Kn5K41use88vW6&#10;gqP8tKwp/pe1BgAAzLL0b8CVHn72B0gPkd8y82G3tjY8VJMKa+Lo2Iqe5r71rJG5rNUxn+s6mpuZ&#10;1/VsK8c2wnXyb6vlZPaa+9KcH+Xma9crAAAA8/y9ARcelNNjO5WVnk8fPtO20vKj0nZmtt1r7/so&#10;hjMP5rW6V4z7aExX9BkrjXdWv74kaff1XPWuqdnX4hfym44h5KGWi1nX8ZG7+rlDaZ18YYxXXgNH&#10;+fnC9Xe1OIchXy3HVpwOuTymx1b0tDffN2bm4ctKefrS++LVrDUAAGCm6m/AlR7WRh/iavXSc7mH&#10;n5UeHu+M5YoHwRB/OoaV8vs2X8vdV758aBmHL1rmiK+B3P0l9lTOz/Rbq/vk9f/W9eu6K1stN+Zq&#10;vt57xqr3n2Dl2GYqjfPq68P1BwAA8G6H/wvK8PAcP0DnHqZ7Hg7T9oL071962Jw1llI7ufk4MlIn&#10;iOtdOUdnx1oq99S6eqpfykavgZqWNq/o90oz471r7G/L8Yg7xvjmPB7F7p78jF+4NnvduRZr+V/9&#10;mnDNnhPPvVzWyQ8AADBb878BFx7ecg/vow8qe3tpm29+8NnHksvTDKXc9PTXG1tuTHfM0ehYS+ev&#10;jLkW05vX85NCTo/mOnhT7lvG85RcbEfx9uQ3buvN12Ktjbvm965+nlYb5+i5N1jlvjWax1XiX9kV&#10;uX163a8c25XesN5XyP+X1wAAAMCR5g24nNqD58hD6RseZHelWOOHzCvGU+t3P7aX/pY7F9ppjS+t&#10;t/1YlIshdnR+dzTW7a9/yb22ax1ncBTb3k98bKf+5ajfWt2gdv5M3eDq87OEfnJ9lV7f1XJ/Zeyl&#10;tnv7PBrfFeL+jvpuvabScbTUu3Pcs/s6216ar93++tn2v64lP0/dG2K1flaY4ytjOGr7ydzckfs7&#10;+sip9dt6Pz+ywrU1oie2WbnqUYvv6Nydeb+irzvjb7ViTAAAwNr+9SDZ8mDR8wB6R3tPPBDvSuO7&#10;I6bRh8BabLU2W8bUE9PZeT/SOwej+Uwd9dvbT9re2RzfVb83/zkjc1Lq96itlnh7xz4Sf6+juGfH&#10;sFJ+Y7W6veVjI3VHczRi9tiCs/WDljZm9r/CmFvcEeeZGEvt97Q5GuOTuTnbd4uzub0qryN1gll9&#10;BaP9BVfULZUP4jq1csGZ2IKW+r3O5DHI1T9Tt+SKNoMzc3JVTAAAwLd5QJggfiB76qGr9lB49uF0&#10;tQfJmWMlb89xLp+1/MdmzcWs/o7aaYm3J5bWsjPUYj8bR888lvqamdtd2matfq7/1v5Ksff2F/SO&#10;8ciZce168phzdqxn+o/rttQ7G+uu1M6Rs/2M5qbHUR8t7bbGOWt8d+Y1uCK3R21elZvZuWipf6bP&#10;O+um5WOh7tH57ccmubZ622g1o6+4jRljzelp9642W+u3xgMAAPwGDwgAFyh9UXP2i5lcu77sAXif&#10;/X4+4x4+sy0AAABgDg/pABdIN8pmfil6ZdsAAAAAAJz33+1PAC4ye4PMhhsAAAAAwNpswAG8ULwJ&#10;l/vfUgIAAAAA8BwbcAAX8ttqAAAAAAC/xwYcwEvZ3AMAAAAAAOBn3PW/hfS/nw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A3/8&#10;8cf/hGP7Kxn/2f6En9JzY/jzzz+L10mtnVo9/umOPO593D0v8dhG+35ynV3Rd67N1XIzM0aetc+l&#10;+eMqYY1ZX8DXeP8EWJP7M78i971MzDWwBvekYxLDzzq6kQe1m4c3gjnOzkNNru275mVG3y25Ca4a&#10;0xVzc9RmT3tX5WdmjDwvnk9zt46WeXnD3F0V49F9qJe1D7RK7z/uHwBrcZ/my3qeg6z95131PPw1&#10;/93+hJ8Tbgylm0PtXDD7i7Ff1ZrH3nyH8k/N0ay+e9q4YqytbY7GuV9j6XV2db9HZsbI88zVmlrm&#10;Jb0Wtx9/xswx/2L+gDG5z0HbXwFYRHpv9szDF4R1bC3zVT5Q8/NyN/ijh82jNwUPq8fiHObyNTIv&#10;qRltjCitj9a+j+I+2/6RtP0Zfcf1cmWPzsdG4gvujJE11NYKz9nnpTYfLWWelq6vYHa8PWv4jniA&#10;74rvIe4dAO/g3s0X5J5jaqz1dexzZ07q/AYcdEo/4OSO7TQFLR8SZ+TxqbmYuQ5ybZXa7v3QkpNb&#10;39tf/zLSd29crW31xHdkZoyswRytaZ+X2rXaUuZXnMmB/AEAfFv8ec/zD2+UW7dhXdeOrRgPc89p&#10;ZwMOuJ03zrL4DayWnytyd0ffpbq9bR7Ft0KMrMcHRGaxloAvaf0MCMDafEblzc5+l8MzzNkxG3Aw&#10;yA2GK7Wsr6vW4My+Rx8AcvX212aPe2aMrMHc8BRrD3ib+L511WdLAK7j3s1b+QzCr7ABBx18scbV&#10;wocOHzzgOu7jawjzEB/by//QUuYJT8XivQEAgCMrfW6GFp5z3sd9po8NOBjgzeF+cn69kOOV87x6&#10;fKwh/iBovXCl0vryMAK8hfsVwDd47uFtfAb5BveeNpLEz8vd9HM3kNEvdXveVGa029LGmbp32uM8&#10;E1c61jvHeEffK48vPR/U4ustf6QlNyN9trR7hVysLe6KbxV7nuJxz5qzuJ1a+7uefmrz29JOrn5r&#10;/yN1a/EGtfpH/ZXabh3P1fb49nhG8tcj7a8kjeOpfPXkYyR3uTrBU+NNleILVohxJL5anSO5NuP2&#10;9vNn5/UoxqN2Wvuv9VPr42x8V4njaomhd/xn89raZk/sR2V7YkmdHUfQ0s8spRiCNI7eeGtt17T2&#10;G5wpe5ejPBzFNZrHIG67p53eXI3k/cy4gtaxpf23lj2Kr7Xd0XKj0vZntdviKGctjuKt9XHnWFuM&#10;zHVLDs+Mc2SOWvobGWuw14vL1WI8E0uQq98Se0+bZ+OfpWVcwZl497q5cr3t5sqX+q+1faRn/MHZ&#10;WGN+Aw4axBdYy4U1orfdUvkzN6MVXZXvu90xjrfnaoX4V87hV66FFfTeJ0P5Up1aWy391NretZTJ&#10;ae1/+7FJaywj8e5WXuv7uO6K8UweV5Ibx8jYanXCuSfz1dL/k/EFI/GdjXmvH/7cj79ORGp91M7t&#10;Wsu0lDsycu3PGsNsV/d5RfutbYZy6bGdKjoq13J++/H1fOaco2VNXLmmRuuHeq2xH5UbjeFIS7s9&#10;6zgtW6t7x/Wx5zY9ttM/p2X8q+ToKI7S+dbYW8vdpWWss8bW01aLmW39mqPcXXmfnNn2rHt9y1qy&#10;AQcH4gup90JP6+7H9tLfetvdjdbLmdnWDN4Mj62Uo9XWT2r1+FrlxhFeyx3b6Z9y5zUR+jrbX1r/&#10;aA6fvuZnxZvWy9VtKbOKXGxPz9VqcjnqndM4p/uaWCX3tWtje+lvT62NUv7SGGvxlersjs5tP/5D&#10;Sz5qZdJzewylWEpt5crmXgt6ysb9hTLxsb38t5ZcPK0Ue+trwZn6pTZTPX0HtXW0vfS3njUU9Lxe&#10;KnunnhhqZdNz4e/xsb38D7nXryp7tdq1n8bTcu2X6u5azm8//kOtTi2u2jWTtnc0vlK9Xcv57ce/&#10;3V02p7VsT5srq+UxPbZT/1B6vWetBS3X01VqsW4v/S0um6u3/fgPpbZanambE8e9x9bbx16+p600&#10;X7FSndzrrWWvaPMJV8RbK9fTX6+4nfBzemyn/qHn9VLZkpbyNuCgIn0T2H7sdqbubLU3q6eF2PZj&#10;e2npeFdy9xqL56W175Wug1/yi9dQutZya68nL0drN5wvlWntJ1e/J+6z/cdKbR0ZrfcWv3gtzVBb&#10;F61rJs59WifXxp1zlfa1WnxBLX9B+louvqNxxX/P9RGUXg/Cuf3YXvqHXExHuQ9qfV7taJ6fjO0u&#10;V4yxtc3RvtN64e/pa6W5He3zKU/G29P3VWWvEq+PUjzp67X7RVq29+8lcbnwc67e0X0syNVLX4vb&#10;acnPLj1/VH51LfG35LzVzLZGlMY7Oo+5ernXnhh32mcaV+uY93Kt5c8IfaTHdupQ7TrOtVWak/D6&#10;fi5XL/daUGovJ1d/VzsXay0X9JS9ytvinW3FMdmAg4z4TeCN3hh7LeY3zwXtZs5z3NYXP1C0+LVx&#10;P3GfCDmO81zKeS621jWaOzdrrE/k7Atq88V8LdfKKnOyYnyt95qakXo9ddKyT+aL3zPjGmEdT3+2&#10;OdN/ru7da7Klv1nXjOutLuQnPbZTP6N1ra2Wm9F43jLHM+4BvffKt+TmjXrnorc8/8sGHDQaucmE&#10;N4kr3yi+dKM8ypOb/D/F+bj7w8iTfbdYPb47hfH/Wg7uGm+pnyv6/7U5XNHRe1BujrxvPWv1/P/C&#10;+gjXxdH9q3T+a/e91caTrr8z8ZXqhj7etM57c/AL1/DbrDYnR2vq7PmaM3Wvss9PiO1LY5u57s62&#10;teK83yUd+533g7ivkTkIdX5h7mbPyZ1z3CrEtGJcJWdinbVmfyVfNuAgo/QGuOqNoTfWVd/c97yv&#10;Gt8ZM9dO3NaTufriPPFOo9fXVff0o2vjqn5Lcv2NxLDfn/dje/mn/Oq473KU37BuS8dW5FZpv2lM&#10;8bEVuVVPv/G1Hc/D0ZzcKR1PS5xP5T7YY1oph3d5Mu894jjDz7VjK/aT3jD+X5qj1rGO3Ht68xjK&#10;l46tyCVWua9eNc5ffN9IXb2GnhDmNT62l18tvubTYyvSpCUfq+esd8xPG4l39hjflLOzsdqAg4rc&#10;Df6KG0RoM3dsp5scvRn1tve0u3JPn9XnII5v9Q9ocEbtWuxZ+zOukxDLfmwvMZn7WT85+w1hnnNz&#10;vco9qRbbV++ZXx3Xr3rDfMYxPnnvH8lVGu9q+Z6Zzyfn5mozxrbP/ZfzxDpG19mZe9RTa/uO++pq&#10;9+4jK8Qbx7D6fW9GvmzAwYHcjeCum1XoZ3Zfb/pA96ZY7/Lkm9STfbe4I77Z1yPzhTnKHdvp11r1&#10;mvtCbo/EY9zHnDu2Iv9Qer3FmboriXOUO7ZiTcJ10HpsVW6Vi6N2bNVeqXfuRvTmaHRdlcTtpcdW&#10;pMuZum8Rj++udT6rjz3enmOr+ln7fK423lIsvzAnM+33pPjYTv0ll89cmdZjq3KLdFzxsRU5bW/r&#10;7Nhmx8V37WslPbbTj0iv89qxVXlELm/7sRWZYoWxHonHPBrv2TGmMWw//m2lHB7F2soGHDTIXWQz&#10;b9Sh/fjYXv7baF8zY+R5s278I57ou6efJ3PDs87e5756n0yvg3ic+8+j10qon+YttOXaA55Quyet&#10;cF/6xXvml8f2K9I1u6o9TmtuLvmsu3LdveXae4NfyWUYp3XznCvvB1daId7VcxZfV2djtQEHC8pd&#10;2C1vqG+74dNu5o2/16y+W9bwiJm56Y3RNfesdO5bjq04g9Jr5Ot5tcbmkCeucuU9KV6v6bEVOfRL&#10;98x0rG/z9vhnSt/7th+Xs8f51WvqDvs9Kc1hyO2br4l4XOmxFRk2My+lmN6ce64Tr+O3r5tc/FdK&#10;c7cf2+m/5V6redu1eibeWWN94/2td13k2ICDRrkL7sobx4wLPAgx7nHOapN7xevs7jk80/cdsZ7N&#10;jWuCt3pi7cbXW/D162fWvTfNW4tZfa+gFP/X18+btazZFeZv9XvS6vHNEsbZes9y3a+vdS6flK45&#10;xqTzm5tvef6nq64Puf+Onnk7O8e968aa+rcz13Gcz5n3g6vMivcXchbi3GOdFacNOOiQu/DiGwjX&#10;WvkGfZUn36BWf3NcPT7u0zP/ubJfvY+nYw3jHB1rWs81xxNa1+9T1/QX4nsqthZvvu+sHvuseX/7&#10;e0PPNbzytTLDW+bya59Hnh5Prv94rafnf/Wa+dq6+6qV52nW9fD0GGfdA958f3jb/WAk3tnz85ac&#10;zYzTBhx0yl2AK71ZvO3mT9m+rsKctsxrKD9rLT7Zd3DUZ9xXS3zB3TFyrZlzebWe9Vwye7zWb7ve&#10;XOXKj86fefq3o1w+fW9YKb63r5+n5/KM1WO/Ym38yv3qzeuy1VvmcrU403jeulZ683o0zq9dMzPX&#10;XZybXLu9uftart9q9WvizBoeWadfXpcz7wd3WCHeO2KYseZmx2kDDhY1+03qbW8MQZyDp+IPMezH&#10;9tItevtrKd86lpl9t85bb5+7lvaPxnx1jKvZ83GUl9la+j06n/PGe9vZmN845rfpWYOzPdn3W5Ry&#10;dHfuStfiKvHl1GJYIb4S9721vXV+cnG3XiNfXZNXjOstbT5h5ftuj9I4vnbNfPW6X1Ga695r5em5&#10;aon3zhivvteMjPfs+J+e46f77zUj3lXm7Or1fAUbcDAgd9OYeQPItVW7UaXlZ93UrhLi3Y/tpX+p&#10;nbtLGsNdMeX6PTq2okVpmVKdXLmjYytaFK/HXPn0taP1G5ffY6gdW9G/lNqeHeOb5MY7W0tOj/4e&#10;uyLm3jZb42tdK1eMKcj1P2P95uJtfe1N7r7WR9bO15XyEHKVHtupJXJXi+9pudjCsZ1uyl9c/goj&#10;7ad10nE9KRfHKrHxb7m1Y77q9pzFx3Zquje9P/bkYZVxHcU88r5Mm1xuz+TxTddKi1XXVM81EY7t&#10;9BS97V25JtJx7sd2+tBR2Z62+JZ4Pd2xDq64TmzA8dNKF+7oRd1SL3d+r1eqf/biT+uXYth+vFTa&#10;T27M6d9Hx58bU+61K4z2cza+M2vlidykfdbiD2VXj/Fqd43/LkfjyZ1PX5uZk962WuIrya2jUnvx&#10;66X119rvqFK88bG9/C9H51cTxzoz7qO2zvSVqzsz9jN64lgl5h4j7wl3vo/09nVnbEHL2u2JKdTd&#10;j+2lf8mVqZUfkYs57rfU39H5FfTElpY9U3fX2mZrX7X1FdrYj+2lv8y4Tlrjo33Og6fzWrr2tx//&#10;IX79zJoaHXNaL/w919aM9T7axujYZujpu7VsS7meNfR1T1xPd5kRYy4XZ9ZPa7mR2Et10tdDDLk4&#10;0tdm5C9I2y3loPR6Tk/ZFRzFOzqeMzmL/15rZ9Y6uMNrAoWZem4EtQu690bQ029wdDOJ20vLtp6L&#10;HfU3S2sezsZT66el7Vz90Xq7o/qtuSkptd8ylqv63h21/1RuYmdjvFIttp64cu1cPa6W2GeVaVFr&#10;J8i1dVQnpyWmnnZr7aXtxGV7zu1GchDq1MrU4l9FTz5qWnK1/fiXo/Jn3Jn3nvz15ro1R3eON/aF&#10;+Fpj6527WGuedkdt1trb6x7F29JGrHX8R2MN5Xv7ni3t/6jPnnhnlZ2pNr7WGGa0UXM0BzOV4s3F&#10;cFS2p62gtXwtp2fKXq0WS6ontt4873riidXabW2zdXyj89eTk9ayvbGcafdMe6m03lH5mXpi7h1f&#10;qXzOnWNOtcbZEmPPmHc9uW5Vi/Wp8Y7E1JubtHxruz1tXmXGuIK9bFymdQwzYyidr8XSWqcnzqC3&#10;fKx6EuAqZ25cd4rjXCmuEauMJZ37FfP6thh74ntqbGm/u7j/WWWOlNrY5do6qpPqzWut/Za20vpp&#10;nf186fWcnjzEZY9iWVlvPkpq7QS1fF3ljnloWR+7nrK7WfNzpZFx3WVW/s60U6ubao0p12ZaNy5T&#10;O5cTl+8de29sQa6dq/T23TP+WWWvUBrnURy1/Mwcw9E8zDB7LnNlRvI10veup+xdajEFvXG15i11&#10;FEfsrphio3PXk99ZZXPxtOYgV640vp6yQVq+Vna2Wr6COJZa2Z7x5dw55ppSrK3xtYx1dzZnrUb6&#10;6Z2Po3hb2uuJpdZfWr613Z42rzJjXMFedi/TG//MnKVljmJp7Tto6X/XUzZVPQkAcIX9w0vpg0r8&#10;4ebow8wd0g9bK8TEN5Q+yI+ssTMPBXAH99L1rPZ+e4U3rLtfmAfgOt5fiZ1dD9YTzOXfgAMAbpV+&#10;oAf+T3jAHX3I3et6SAZGfPX9+Q33RPdtYBb3E2Ij68EagrlswAEAj2j5YO/DP79k5np37QAtfuVe&#10;8YZxum8DI+L/eMJ9hGBfB2fWg7UE89iAAwBusz8glj7Qh/N+Q45f5CEXeEp8//nye7D7LPA1npu4&#10;kvdNmMMGHABwi5bNt+3Hv/jAD+e4hoBW8f3CJtxz3LeBVp6dqJm1HqwrOM8GHABwm9oH+HAuPraX&#10;4fOsd2AF8b3Ib1UArCu+R3t2AlibDTgA4BZvfTDMfQnpi0nexJcyrMC99B1swgGsLb43+4wHsD4b&#10;cAAAA3wxyQxXf3HiixlW4H75Lu4bAOtzrwYAAAAAAAAAAAAAAAAAAAAAAAAAAAAAAAAAAAAAAAAA&#10;AAAAAAAAAAAAAAAAAAAAAAAAAAAAAAAAAAAAAAAAAAAAAAAAAAAAAAAAAAAAAAAAAAAAAAAAAAAA&#10;AAAAAAAAAAAAAAAAAAAAAAAAAAAAAAAAAAAAAAAAAAAAAAAAAAAAAAAAAAAAAAAAAAAAAAAAAAAA&#10;AAAAAAAAAAAAAAAAAAAAAAAAAFb3n+3P1/rjjz/+Z/ux6s8//3z9WAEAAAAAAFjfazelWjfedjbg&#10;gFTvfeSI+wzA/yndY90rAQAAgF/wyi9AbL4BM9iAAzjP5zIAAACAf3vdFyA9X/L4ggdoMWMjzv0G&#10;+DUj9073SgAAAOBXvOpLkPSLHl/iALPE95favSX3hbN7EfBrbL4BAAAA1L3mi5DWL8cBRtiAA2jj&#10;PggAAABw7L/bn6/hCx4AgDWEz2U+mwEAAAD82+s24AAAeIb/IwEAAABAm1dswO1f9viiB3ia+xCA&#10;eyEAAADAkeyXJ7l/2yPW8qVL6b+QHvl3Q9INuLPxlern6rWWPYoppxRn3FZcJu3jaJypWoy9bbGu&#10;3Dw/Pb8rxpQqXXc5Z69FrtMzj29j3bGCfR1afwAAAAB1//ryJP2Cr6T0xUuufih71G7ti5xQdz9/&#10;Nr6g1EauTkvZ1phKamNrGXdtrEFPfC05KPVXiz/WUq53vKXyZ8r2tNmrNr6aWt8tbbbEPhJbqd3W&#10;tmbk9Kw41qN40nH1zMtetpabXHu95WOtMfT2G6R1Wtrc9bZdctROMDK2I3GbvW21ji04m6eZ44yd&#10;jatHra+0n1LZM3maOZbd3f0FZ/vc68dlZ4+j1F5rW6P1a+PIyeXgTB8juZrlTFwteRsZ24xctcSW&#10;amn77nm8Ixd35bSn/mguR2IM0v7idkqx1Po6qnM0vpG2g556M8rmYukpm6rFFGtpK6dnzEGu/FHf&#10;vX2MaM1TTimGvc34/Mj4Y6O5mDm+Uluj5UaNjulMnFeUrY2jlquj8dfqAsDb/eN/QRm/KYY3wPTY&#10;Tv3l6A001lK2t8yZ+NKyNT1lrxDGcZSb2vncuVy+dkd9BS1lSkp109dL8V01d7myPfWf1jonZ+au&#10;V09fd8a1gqPx5s7PWo+1dnrnIW0rV7/UZktfocxRuZZ2grRca72rjMadE8qUyl01zrNxreYoztlj&#10;eaK/lj63H5u1tNna7lHZ2vn93Jn624/N9vZa6x6Vq52P+9qP7dTfcmXCsZ3OmlXmyN5Ga1tHZVrb&#10;ma2l31mx7e3M6O/ofDCrzCxPfwZPxzpj7KGNuJ1am0f9pW293T6e1cY0Es9RnRnjnJmnPZ5cm6V+&#10;Wvs/Ktfbb6uz9ZmrNM8p8wbAl/39cJO+4eUefHJviq3lgrhsS5ldS2y71rI9bQZx+dI40jaO+tjP&#10;l9rrlRtDLb5da5yplnKtbQWj8QdHY4i1xBnrabvH0dha++1tJ2gd72hcs8rcaY+nJY6e2NOyrUpt&#10;5to7irk0tlJsLeVa2wpqZXOxt/QXpOV64q7F0NruaL1UWm5XizHItVfr80y88bkZcY3oaXe0bFrm&#10;irE82V9w1Getv71sKDNzHLUYWto6W3+XK9tqZHytsc0uF5RiCnLtBK1ttWhpKy3TM76g1lbQ015a&#10;Ni6XayeoxXak1l/QGntcbrSNWG9ctfP7uaM6I3L97NL+gpYyQS62me2l5UZiD1rLBWfKlsoFrWVz&#10;/Qd7+Z74Wp0Zc9BSNi0zaxxpO3sbufZrRuvFavGX4gyOctEzxtK5nv5iPWVHxO2n7V4V55myZ9s8&#10;aq8nNgB4s3/8BtyRM2+Gad1SW+mbcO5NuablTb1XSxtXflAIbafHduoWs/re85i2tx9/FbrBnX1d&#10;LV6bpXGNjvdLeVpRyO9+bC/9w4x7V6taHEHtXFCLNa171ZrN1WlpZ6SvXe8c9fQ1mqdSTCPjPGp/&#10;Rlw9esaQli3VPRpPT58tRvo7k7u0v5Y+Q52jPkfGUZL2ldbNtVWKL5Rtqd9qby93bEUOpbmK6+ba&#10;yo2ttb/Wcqm0Xi6uHnv9+NhO/S03ztK87nLt1Mwqn8aVlgt/z9U9Gk+rXNulWGMj+eyp0xJDLG67&#10;t+6oXD9n+m6Z07T90XVwJvaeMaZle+peIfQfx3BFPD1ttpY9Wt+zxxHai9ss9Rkf28v/UHp9V6tb&#10;WttpLtL6ufZybaV1c/V2o+dSPWXPyPVzpu+7xzjSxuwxA8CbdG3AjSq9sc56477S0UNTiGc0ppZ6&#10;pTK5149ine3u/p7w1THeOa7R6+OrQj7SnPTkqPfar51LY9l/Hl0fe3vxsZ06LY0p/vtoP3fXC1rq&#10;9uQ/197o/M20alwlPXN69TjOrK9Ro/NVizU9d6a9lpy0lHlST3xXr7GVr8XVpLmqzeMVa/Dqdf3E&#10;dfNEn71CjOmxnRq+fmptpmrnUmfurat5S5xPG81TT71QNi5fqltbf7X+jmI5Op8zUifl/REAuMLf&#10;G3DhA0t8bC//wxUfSGZ8UDoyGvcdH8DuGH8ws5+RtvZc3jXes0K8d8z/THvMuWMrQsEKOcpdGzPj&#10;uuraOxPjvj5zx1bkMmfzEerfcT97Os64fjwvLW2e6fdud6+/mlz/IzE9PY4gXQO1mGrr5Sgnq661&#10;FeZgFb1ztOKcjsQ0ugZCX6uu61FfHFNQG9M+/y3j/tL94m1jedO6PBtrS/1SmZl5yq2Rnuul5Ezd&#10;L12Duy+OCQDe6PA34MKb9n5sLy1vxofDN4y3ZZyhTK7cG+b1qdjeMPer29ddbe1tfyWSy1dOKa/b&#10;j387k+feuq2x321fh/uxvfyYK9b+qrlfXW0uwrn92F6aLu4jPrbTU7Wskd51NHvd5XKxH1uRV8uN&#10;az+2IreJ5+6u+0fLOO+K5Uqr5rMU1xPr763uXJ/7vSF3bEW6jNYbcaavO+OcbV8fd66TUWdiPKob&#10;z2H4uXRsRS4xMr6rY3rCCmN603UBAFcqbsDd8eFoVfu4wweF/fjrxAfMmtc9J0ftxefP5nFG3Dml&#10;uO6a+9E+0nzs8bYeW7XbxGuBe43O99F89c5na/l0re7Hdrq731Xk4o7HNdOqOXrr3M1wZuxXrZMn&#10;xHm4Iye/vOZq0vvqLuRrP7aXTsu1VZq/XFxXxHSn2XH/ej5X0JK7vUxpblZ1Zl3MWFNvXpe5uQ7j&#10;2Y/tJQp6r5VZ19YX52alMdXeg76YewDI+dcGXO6NMLxp7sf20md99UNAbV63v57SkrcZud3HkR7b&#10;6dP2tn5hrd8lN0cr5Xfm+rnTUQ5njSs3f8HZ9vf7T+7YirzenrtcDr821qekOY6PrUiTeP21HFu1&#10;Ybk2a8dW7fNyYy8dW5Ws0jpoqXuVOPaWY6t2i1K+RsXt5dpsHV+p/l2e7Dsnl4+e9fJ0PlvtceaO&#10;rchj4lyX4poR6z6vrcdWrSqONz22Iqfs7fTEFOTKzoqpVZyL3LEV63Km7lfsa6H12KrdKp6jJ+OY&#10;adUxuSYA+GX/2IBL3xBXeMN+qv9VPqjMcMW85trcfqxa4UNXKYYVYvuSkM/cOln52mqJbeV18mRs&#10;rp8+8gX3Wvm9Z4ZwTxm5r6R19vfpq/LV+j5bimv7688ZmdtdLZ+9OT0Txwxv7P/pmO9wdoy5tRja&#10;3I/tpVfIxTxyrXGvr8xPvPZWGlPuOnZdAPBL/t6Ay31Q3H78CfGH5S+N/Yp5LbWZth3+PjOXe3u5&#10;YysyJJ774Gx75NeIvM7XktOevJfmLW0j91qQ1q/pKftWcf7O5qtXrr8VzI4rzm98bKeX9QvrfzUh&#10;51/K+z6eM+NK6828dkrX4lGsuZjecE1frZbPWk6vyueVc7LHWIr1aA1dpTWXudefijm2x5U7tiJ/&#10;Sf9+JB5bb92vuep64xr7fH1xjlYak+sCAAr/BtwvvyF+aey5Dzvbj8NG2kzLpG2s5K75vyIHq+Z1&#10;5WsqztnKcfYIYxpZCyN13paz0dzMksvXk/GcsULctfXXuzbfOg+trhjfyjkL8x8f28t/CXG/cb57&#10;1/SROAe5PJ0Rt5VruzQH6WszY3rS7NyWcrr9+Lev5DMXd268V/p6f6PiOK9YX7m1foW9n9KxFav6&#10;yvU208rreI/tK/MUxrPimOI10HM9AcDXZDfgVjbyQa71jf7tHwjeFP/IPF7tifyd6XOk7v7hfMX8&#10;828tc1wrc/f6CmprK22zdR2ma3aknda+rpbLay22VeLmf4X5mDUnre18bQ3E18AV95mc0X5m6pnv&#10;UtkwjqNjK1oVt99a56xcP7Wc3BVXj9Y5vEuaoxn5XDHvwWpxtcTTMz+jQpsrrMsZ85OOY9W1mPPm&#10;2Fewr+MV1vLbrbT2zCcA/J/sBtydb5ZpX7kPDb0fJOI2W+u+8YPy3R9qzvS3en7fOP85tTm6e72s&#10;buQ+8VW9a2Nm7o76bo2tVm5mvDNcHcOvr+dRs9ZiSW5eru5ztqvXVst4V8tJjzfHPsPb7k3upf/0&#10;q+v3aNw966Qnh0dlV5mPGddJOhbX3nessk5zvrbOXDcAsK7m34ALH56u/gDV+qHh7g9yK39w3I1+&#10;4DoztrMf8lbJ690fVvdxX9VvaD/Nbfr3u8d8xj6e3Li+Jh5fzxzNns+z7fXOU6l8bz5y7fTGcodZ&#10;+dk9Ncbefle77+TieSKXpT7PxpKO74r5urvNszlZwWrj+0JOS64YW2+bq933UiM5emJMK63TO8e/&#10;+vU5Ixerj5G6dA3k1kRtjuNzd15bd/bFPGG97Mf2EgC8QnEDLn5zq73BtZbZfvyH+PWjD0Hp+Rlt&#10;jqqNdbaZ44zrhJ9rbafnSmVjM+o84c4YZvdVm/vQ135sL/0lrhOXyZWdIW2z1M/+eu5c7Oh8i7iN&#10;q+4TvWaMKzZyXxiV66u33VA+PbZT2fZL4yu1Eaww12lMOT35vHOMPXEF8bkr4mrJ5YjQbu7YTl82&#10;llJ/M9Xajc/1jLG1zR6hXu7YTr9GKY/peNK/X7HGel2R7542c2VLr5WOrcgpvXMR93v1PPaMMVe2&#10;9bWnHcUUzsdlZo7hbFu5NVBq8+h+kR7b6SXuFzN9bTy7eM5WV4t1dO3t6zY9ttOfnPfaeH9ROv5S&#10;Tkp5+vX8AfBuf3/QOXpD2z8UlcrFH5p63xx7P7xtP1bV2qy1kdZrGW9Orl7LOHtzF4yONQh1j8bY&#10;MpajNnazywVXlQ1y5Utlj5T6blXrt7XttI1avdb8tZbrEbfZ2meLs3HVlGIq9Vkb49nxtdZviS3I&#10;lWspE+RiKZXNqY1lVjuxlrGW9MSz6x1fXD493xrnbrR+S47iMr1xlbT0uztbtmTGWHr6C8722ZKL&#10;tMxRn7PbPJOTln5a4g3OxFwqe2ZsI0bz0Stu96jPUn+t5c4q5bQlV0EurlzZuFyprVZHsbXElCvT&#10;I25vb+toXEdx59TGUhpDLracUv8tcdbiirWUa20rqI0n1dPGFWVL5YKWsq3t9fTb4syYg5ax9Do7&#10;pmA0T6NjrLXfk4/ZcaZ66o32kVPLQWv/M+JsbTOY3X+uXI+4zZ4xA8Bq/vGG1fKm1vKm3PNGO/Km&#10;edT+UZu1+kfj3Y300TLWntwFs8aaltvPtYy/tY/d7DZnlB2Ns1Utxl6l/o/6mDHGXPmedoO4fEt7&#10;rX0eqcU0U0v8NSNj2+19tbRRiqsn/rhsa7ldS17OjCPW0k7QmpNUSww5s8YXtI4xOGrzqbhqav2l&#10;ffSU3bWMZ9ZYgpXyl2rtc3abZ3LSE0vQ08bZssGZsfXI9TOar1CvZZytY0uNxFWLqaanr1zZoKff&#10;Uhu9zvbZks/wZ65c3F5PHDm1fIy0nbZXaqPUb0v51jZr8Y+0t6u1uxupOxp/0DOGlrK5Mmf6bNXb&#10;ZkucQandXahzxXh2Z9o+ij1nVrutY6+1VWujp95oHyWl9kpttZbvafdsm7162t3LnokxN2YAWNEl&#10;b1jpm6M3xnYtH36uyufet/ma78w10Vs3Lv/0XLbE0rLuZowpzWOPtM9aWz1lU6Nj27XksleuzZZ+&#10;4nG3ltuNxD+rnZnSmM7EkxtfMNrmrPZK7QQz89/Tz5mx5erOHEfsrtztav0FI33ObvNMTo5iCUpt&#10;9PQ7GuPsXKVK7feOOS6fK9OTj1TLGEfjKjkz/pyjvlvG2KNlrLU+R/JZOzeqFGNr+71jnJ2TINdm&#10;Lf60fEu/sd7yuxkxBXHZO9rMjavUVq5sq942c+XPlG0Zd6/SmHZHfRzVT/XEXGv7jnZ66s2KdZdr&#10;byTW1jhzbbeOqVauV0u8R2VaxpIrAwCruuRNy5vjOLn7pn1eR+czXhfWxJj02gpm5PLomr3rmj67&#10;xgAAdmc/v9z1+Qc4x7XKWfEasn4A4N/+u/0JXOzMh1EfZOcK+ZyVU3MDAHzZyGcdn48AfoP7PQDU&#10;2YCDl/DBdo4v5jH9L1cBAM7YPy+d+dzksysAAPDrbMDBDWZ9AeGLjDXdNS9hoy13bKetDwBgmhmf&#10;K3w2Afg+93oAKLMBB/yMNz8YxBttAABv4YtZgO9zrweAvOkbcL4kHid38F5PP3B44AEAAAAAWMfU&#10;L2xLG0i+GD5W23yTP3in2fdE91gAAGCW3POFZwsAgHl8sFqIL9fhW664puM23RsAAIBRvo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uY/258w3R9//PE/24//&#10;788//7TWAAAAAACAn2BThMvEG3C99g27GW0AAAAAAADcyQYFl+rdQMttms1oAwAAAAAA4C42Krhc&#10;ywZay6bZrHYAAAAAAACu9N/tT3jMrE0zm28AAAAAAMAKbMDxCTbfAAAAAACAVdiA4xV6/x04AAAA&#10;AACAp9iA41Ez/u03v/0GAAAAAACsxAYcS/ObbwAAAAAAwNvYgONStQ20o99cs/kGAAAAAAC8kf91&#10;H5ca3YBr3XwrtdG7eXcmllzdXJ20XG+MQS3OIyP97Y76bRlvLC3fMq6ePs7GE0vrzWi7Zbw5PXGm&#10;anVrVom1VGdmfgEAAAAAZvEbcCwn/kJ95hfpoa2eL/GD2iZCTijfUqe33VW1jjc2Ur6nTm/ZGW3P&#10;er0klD+q09vmVUZj3esd1Y31lAUAAAAAuJMNOJYSf6E+a/Mt3XgrbcTlvsw/iiE+v/pmQDqWPQ/7&#10;sb38L7Vzb3c0tvh87/zOWA+hjbSdo/lqsbcRH9upYWmss9oFAAAAAHgjG3BcprYBkftiPv3yfvux&#10;26x2di1t1MZ6JLQfH9vL/9ISR6tZbc2MqdedY+id3zPrYZe2EeKcMeaeNlrL5mLdfmxWqzNj3AAA&#10;AAAAd7IBxxJKGxa1jYyjL+Wv/tJ+bz+OsbfPX9tYqM3nakbn98x62KV5WnmdrBbryrkCAAAAAH6H&#10;DTgeN/sL/FD/qI20zxl64+4pfzYno0b7fSre0rzOiKeljbj/0T5b1ubs9Tva3uw4ckp5vKNvAAAA&#10;AIBRNuC4RO3L8drGxIyNktlKYwmv7+d6435inKOx1tTmudVIPHeMoXd+43b28qW2S+3lyreOdWZO&#10;gqP2WmLtHT8AAAAAwFfYgONRuU2LXenL++DMF/iljYPRNlvqtbZdGnN4PXdsp0+b2VZprCN9zIxr&#10;VO+6GF1Hrc7kcVZsuRha2565PlJX5x4AAAAAoJUNOB4Tf+F+x6bFfmwv/e1M32ndGZsIPe7ub7aZ&#10;817KxR197M701bI2rxjjVWuoZTyjrooZAAAAAGAWG3BM1/LleFxm5gZJTi2eq/u+Q0++e8Z7VLbU&#10;b3g9d2ynT8vFNbP92Jl8zY6p1F5PjDPk4mgZ+2icoa302E4BAAAAACzLBhy3i79AL30pP/NL9tDH&#10;aD+1860bCq3ljvo6M443umNMM+Y3OFu2Fkc4lztfWw+xve5V44nVYt1+zMrVAQAAAAB4MxtwPGb0&#10;S/4z9XJ1R778n9VOi9HxtpoZ957j9NhOX6IW/2jfuXpPbBLl+pyZ01ljCu1cEetePz62UwAAAAAA&#10;S7MBx1StX+j7In1tR/Mza+PmC3K5mpmffeNpP7aXH9Eyrlmx9tZ/OjcAAAAAADEbcNzuLV+UlzYb&#10;Voy/FtM+jtXiHoknrXNmo+uJ+e1pO5Q9G8tdc7/HenU/AAAAAABvYQOOW7V8QV/bVDn7Bf+ZDZsR&#10;rfG2bgbdHf9TWsa5Qi5mbDitNqe9Y3rbNQkAAAAAcAcbcExz9EX6jM2KVb11E2Fm3KX5vSI3e5u1&#10;NTVzvc0Yw2rr/61rNufL9xYAAAAA4J1swPEJYTNhtQ2FuzYF9n72HKRHXKbFUdm9zVl62xsp31pn&#10;xpwd9dUbf8k+rtqxFR3SWr+lXG9MpXk4qt/aPgAAAADA1WzAsZSzX6DX6ve0XSrbs0ET2oiP7eVh&#10;M9poMTvumt724/Itc1Fqf8a4Rjbr9n5bxlGLvSf+M3G2qpXvbQsAAAAA4AtswDHF01+yx5sMuVhK&#10;8YV6IxsUva7q4+rYr2x/n5ORPlrqxHN+Zhyz1vZIPKFOemyn/hLaOTO2nLSPWK2vNM792E5nY43P&#10;n5H2BQAAAADwNBtwDNu/9G794rtUtqedWrn4y/24zZbyV2rp56hMbgyt8Y+OM1evlMtRI7H11rk6&#10;T71y/VyVh9ExhXqjdXNmtlVzVz8AAAAAAEdswHG7eBNndEPnzKba6ObC1XVyZcM407H2xD8Sc9Bb&#10;b6Sfq+uEsiN9XGlGPK3jGu3rqF5Pu62xxq6KGwAAAADgTr6whEXFG282F37Lm+beOg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Nb3n+1PmO6PP/74n+3HS/z555/W&#10;LwAAAAAAsJz/bn8CAAAAAAAAE/gNIi7X8ptw8W+ztf7mnN+AAwAAAAAAVmQDg8vVNtRaN9HSNmy+&#10;AQAAAAAAq/K/oAQAAAAAAICJbMDxCvFvvPntNwAAAAAAYGU24AAAAAAAAGAiG3Bcasa//wYAAAAA&#10;APAmNkC4lA04AAAAAADg19gA4VJ3bMDV+qjp7T/XT9xGer6n/aMxjORqRu7jNkZiAAAAAACAX+QL&#10;dS5zxaZSzlE/JTM3yHJa2u9pd2TT7EjaZq1uqf9SnZ78AgAAAADAl/g34HjElZszoe392F46Jd1g&#10;mtV+buPqbLulWLe/AgAAAAAAN7ABx6ekm01nN59yG1rbj6eUNt+2H4fMiHXW+Ga1AwAAAAAAb2QD&#10;js+YvelzZkOrVnbVzbeaUnu5sQAAAAAAwK+zAcclVt+YOdqguir+lnZ7+07Lt26+zd6kAwAAAAAA&#10;/pcNOG5358bPyEZars6MmEdi2ZX6b2mzp98zMe5s7AEAAAAA8OtswPEJb970iWPv2fzrKZuySQYA&#10;AAAAANexAcd0M36LqtVIX7XNp7MbYEGufEvZnr5bXdHmrjQmAAAAAAD4dTbguNWszZ8Wb9ogSmMN&#10;earlqmVjrXfzrZavcC49tlP/cOf8AgAAAADAqmzAwaa0qdSjdwOqtpk1qtSmzTEAAAAAALiHL+SZ&#10;6mgzaeYm0N5Xqc3eTahS7Lk6M8q2mNFebcyxnnz1jB8AAAAAAH6N34DjNnduzpzZ9IpdGXNoOz22&#10;U38bHUetTQAAAAAA4Fo24KDTrM29meINt5FNtxXHBAAAAAAAb2UDjmnu3MTZ+5r1G14zYp8VyypK&#10;4ynl6mvjBwAAAACAUTbgoMOsTUabVQAAAAAA8F024LjFmQ2nsOmVHtuprNL5s5teR/3uWsulRusF&#10;LXVDmVy5M/0CAAAAAAD/ZgOOKa7axKm127uhtm9A7cf28l+O2trLt5ZbSW68V9j7WTEHAAAAAABw&#10;JxtwnPbGDZfWzbt4Q2l0k66lr1IOW+MM9ljTYzv9l9b2evpNnakLAAAAAABfYAOOU9INnpLcZtAZ&#10;q24QtbYd56KUl1Jbo/FfOe7dHX0AAAAAAMDqbMAxbGRDrbdObkPnzAbUmbrbj0W1MrlzIRe5fLTE&#10;2RLPrqW9Ge7oAwAAAAAA3sAX5rzCvlHVusmTbmz1bA7FdUv1ZrUfG9nAmtlWj5Yc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zsP9ufAPBpf/zxx/9sP/6/P//80/sfAAAAAHAZX0AC&#10;8Hnx5lsQb8Cl565gww8AAAAAfosvBAH4tNwGW25D7KqNOJtvAAAAAPB7fCkIwKfVfvstFZdtLVdi&#10;4w0AAAAAftd/tz8B4HN6Nt9msvkGAAAAAL/NBhwAP8HmGwAAAABwFxtwAHxS6/9OMscmGgAAAABw&#10;hg04AD6n5d9oS7XWGWkbAAAAAPgtNuAA+LQ7f5vNb84BAAAAAIENOAA+5exvqNlEAwAAAADO8iUj&#10;AJ8y+m+/7fWO6tQ2+Ho373o3C0diK9XpKRs700dvfna1PI3kpEVvrLWxzsoDAAAAAO/hCyAAPiPe&#10;6OjZ5GitV9vMObth0yrXT29cpfK9be9a612Vo1q7rW2kWmO9un0AAAAA3sn/ghKATxjdCHlCGmvY&#10;jNmP7aVlHMV0RcwhP6UcbX/9h96539s6G/voPJ7tFwAAAID12YAD4HNGNzju2BjJbdpsPx7qjW/W&#10;eHrb6d0Qi/VsvPWa2daZeQQAAADg+2zAAfB6Mzd8rnRnX71W2EC6clNrZls23wAAAAA4YgMOgE8Z&#10;3Qw5qnfF5llPrL3jumNT6I4+YqU5mB3HleO6O2cAAAAAPMMGHACvdmZjbNamWsumyhUbeCNG4pgR&#10;+1GO0j5W3ah6S5wAAAAAPMsGHACvNWsz5OpNlNwG1qw+Z7Q9EkupTi6eIy11SmXO5LE3dyNjAwAA&#10;AOA32YAD4BN6N2J6NlOe3ng5s8kUe2ocvZtaaflS3Ed5eXreUrPmEQAAAID12YAD4JVW2VwZ2QQq&#10;1Zk1ptBO7thOd+mpN9pHTanNns2sGRtfuTiunkcAAAAA3ssGHACvk25w9G6wxPVnbM48ZcZGz6zx&#10;X7HplGszxDsj5iviBQAAAICdDTgAXu3MZkxL3bs2akr99I5v36BKj+30FLPaK405vJ6eu2IcqRnt&#10;z5pHAAAAAN7NBhwAr1La4Gh1tn7s65sqrbmqlRvNUagXH9vLzfaYcnV718DMNQMAAADAb7ABB8Br&#10;pBshIxszuzN1W7Vu3Dy1wTMjB7NjDzHdMTdXsFEHAAAAwM4GHACvNLJJ86UNkhXG8ssbTm/dJAQA&#10;AADgHjbgAHiFs5s9cf3WzZM7NphqfTy5yXM09pF83mWP7c64Vp1HAAAAAJ5hAw6A5aWbG70bGlds&#10;Fq2yuRMrxdRaf0QtD/u50H9rDC3l4vb2n+Pjr0Kd4lj/egEAAAAATrABB8DP6Nk0u2MjJvRxFNMe&#10;RxzPrNhCO/uxvdRkL9+yadXbds1IrD32tlv6iMsclQ/n42N7GQAAAIAPa/4iEgCekG5Y9GyiBb31&#10;WzdIWuJoaSu001pu+7HYbimm3vaDozot8cRysbXUK9nb681F0DO2oLX8aB4AAAAA+B5fAgGwtHhT&#10;o3XzomUjZJajmGqxtG7cpH2UypdiaYkh1VOnN/7YUd1US9+1/oKr8nEmDwAAAAB8i/8FJQCv0Lp5&#10;0buhc7VS3C3jCWVax91aLjarTq2doz5aYwjlWsq2tpczUrcn/u1HAAAAAH6AL4MAWFrYUOvZvBj5&#10;7aYWpXZtrPyfOEejeRlpY68zuk56+wlKdeIywWgeAAAAAHg3XwoB8CnpBkgwcxPEBgsAAAAAcMT/&#10;ghKAz8htjtkgAwAAAADuZgMOgE+6Y+PN5h4AAAAAkGMDDgAAAAAAACayAQfA5/jNNAAAAADgSTbg&#10;APiE9N9/AwAAAAB4ig04AD7lrt9+81t2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Of/Q4UAACSTSURBV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H/24EAAAAAAAMj/tRFU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WnnjnIThoEoirZdC/tfEXtp5SqRaOQQe7DRpDlHQqCUkP5fPQ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AQn8s7AAAAAAAApHa73b6Xj7/u9/uU1rU+J/r7AhwAAAAAAABpbaNbzcgQNyLy&#10;fS3vAAAAAAAAkEpLfCtav3dk1O9YwAEAAAAAAJDS0RqtFsyia7i9+GYBBwAAAAAAwL9wFN/2RFZs&#10;kXueEeAAAAAAAAA4pejabTYBDgAAAAAAgMsavX4rBDgAAAAAAAAu6TG+lTXdqEWdAAcAAAAAAEB6&#10;taVa7Vokoo0+ylKAAwAAAAAA4BSOjovsCWkzjp5cCXAAAAAAAACczjagRePb6PVbIcABAAAAAACQ&#10;zl4YK/Hslfj2aEZ8KwQ4AAAAAAAAUjoKZOXvvRFt5tGTKwEOAAAAAACAtEau1GYfPbkS4AAAAAAA&#10;ADil2nGULVrjWzTSCXAAAAAAAACk1RLY3vmdFgIcAAAAAAAAKT0GsbJGW1/LpT9a41l01dZDgAMA&#10;AAAAACCdyBpt757osi163/TCBwAAAAAAAL228Wu7XHsWx3q+26N1PWcBBwAAAAAAQCpH8a14x1GS&#10;UQIcAAAAAAAAp/SOCFeesb6WS4fSlkEAAAAAAACuqWUBt6odLxkNcz3PfcYCDgAAAAAAAAYS4AAA&#10;AAAAAEittnLLTIADAAAAAAAgldajH0ceP1kTDX8CHAAAAAAAAOltY9js+PaKFP8EAAAAAAAAbPUs&#10;0EbEt1FRT4ADAAAAAAAgrZYIN+vYySyLOgAAAAAAALiwj48f2+S3QenGxW0AAAAASUVORK5CYIJQ&#10;SwECLQAUAAYACAAAACEAu+OhXhMBAABGAgAAEwAAAAAAAAAAAAAAAAAAAAAAW0NvbnRlbnRfVHlw&#10;ZXNdLnhtbFBLAQItABQABgAIAAAAIQA4/SH/1gAAAJQBAAALAAAAAAAAAAAAAAAAAEQBAABfcmVs&#10;cy8ucmVsc1BLAQItABQABgAIAAAAIQDsU5vlWAIAAA8HAAAOAAAAAAAAAAAAAAAAAEMCAABkcnMv&#10;ZTJvRG9jLnhtbFBLAQItABQABgAIAAAAIQCz1z+mxwAAAKUBAAAZAAAAAAAAAAAAAAAAAMcEAABk&#10;cnMvX3JlbHMvZTJvRG9jLnhtbC5yZWxzUEsBAi0AFAAGAAgAAAAhAG8ACyzgAAAACgEAAA8AAAAA&#10;AAAAAAAAAAAAxQUAAGRycy9kb3ducmV2LnhtbFBLAQItAAoAAAAAAAAAIQCoADNydN4AAHTeAAAU&#10;AAAAAAAAAAAAAAAAANIGAABkcnMvbWVkaWEvaW1hZ2UxLmpwZ1BLAQItAAoAAAAAAAAAIQDIniUv&#10;ryQBAK8kAQAUAAAAAAAAAAAAAAAAAHjlAABkcnMvbWVkaWEvaW1hZ2UyLnBuZ1BLBQYAAAAABwAH&#10;AL4BAABZ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0;height:106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G6HXDAAAA2gAAAA8AAABkcnMvZG93bnJldi54bWxEj9FqAjEURN8L/YdwC32rWX1QuxpFWoRF&#10;hVr1A66b625wc7Mmqa5/bwqFPg4zc4aZzjvbiCv5YBwr6PcyEMSl04YrBYf98m0MIkRkjY1jUnCn&#10;APPZ89MUc+1u/E3XXaxEgnDIUUEdY5tLGcqaLIaea4mTd3LeYkzSV1J7vCW4beQgy4bSouG0UGNL&#10;HzWV592PVXDcXPZGFuP3eP7stmv/tTKD4qLU60u3mICI1MX/8F+70ApG8Hsl3Q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AbodcMAAADaAAAADwAAAAAAAAAAAAAAAACf&#10;AgAAZHJzL2Rvd25yZXYueG1sUEsFBgAAAAAEAAQA9wAAAI8DAAAAAA==&#10;">
                  <v:imagedata r:id="rId10" o:title=""/>
                </v:shape>
                <v:shape id="Picture 8" o:spid="_x0000_s1028" type="#_x0000_t75" style="position:absolute;left:10972;top:10241;width:53645;height:88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cpTq/AAAA2gAAAA8AAABkcnMvZG93bnJldi54bWxET8lqwzAQvRfyD2IKuTVySmiDGyUUh4ZA&#10;T3abnAdrahtbIyPJ299Xh0KPj7cfTrPpxEjON5YVbDcJCOLS6oYrBd9fH097ED4ga+wsk4KFPJyO&#10;q4cDptpOnNNYhErEEPYpKqhD6FMpfVmTQb+xPXHkfqwzGCJ0ldQOpxhuOvmcJC/SYMOxocaesprK&#10;thiMgs/2Qi7bL/l2WG7n11223PM2U2r9OL+/gQg0h3/xn/uqFcSt8Uq8AfL4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ZHKU6vwAAANoAAAAPAAAAAAAAAAAAAAAAAJ8CAABk&#10;cnMvZG93bnJldi54bWxQSwUGAAAAAAQABAD3AAAAiwMAAAAA&#10;">
                  <v:imagedata r:id="rId11" o:title=""/>
                </v:shape>
                <w10:wrap type="topAndBottom" anchorx="page" anchory="page"/>
              </v:group>
            </w:pict>
          </mc:Fallback>
        </mc:AlternateContent>
      </w:r>
    </w:p>
    <w:sectPr w:rsidR="00D248F9" w:rsidSect="00F57B91">
      <w:headerReference w:type="default" r:id="rId12"/>
      <w:footerReference w:type="even" r:id="rId13"/>
      <w:footerReference w:type="default" r:id="rId14"/>
      <w:headerReference w:type="first" r:id="rId15"/>
      <w:pgSz w:w="12240" w:h="15840"/>
      <w:pgMar w:top="1418" w:right="1797" w:bottom="1276" w:left="1797"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34DB8" w14:textId="77777777" w:rsidR="008F4F7B" w:rsidRDefault="008F4F7B">
      <w:r>
        <w:separator/>
      </w:r>
    </w:p>
  </w:endnote>
  <w:endnote w:type="continuationSeparator" w:id="0">
    <w:p w14:paraId="70394D5F" w14:textId="77777777" w:rsidR="008F4F7B" w:rsidRDefault="008F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Univers 45 Light">
    <w:altName w:val="Calibri"/>
    <w:panose1 w:val="00000000000000000000"/>
    <w:charset w:val="00"/>
    <w:family w:val="auto"/>
    <w:notTrueType/>
    <w:pitch w:val="variable"/>
    <w:sig w:usb0="0000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YInterstate Light">
    <w:altName w:val="Calibri"/>
    <w:charset w:val="CC"/>
    <w:family w:val="auto"/>
    <w:pitch w:val="variable"/>
    <w:sig w:usb0="00000001" w:usb1="5000206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ll Times New Roman">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B2AF" w14:textId="77777777" w:rsidR="00A8645B" w:rsidRDefault="00A86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0C283" w14:textId="77777777" w:rsidR="00A8645B" w:rsidRDefault="00A864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A7AA" w14:textId="77777777" w:rsidR="00A8645B" w:rsidRPr="00EF7ECD" w:rsidRDefault="00A8645B">
    <w:pPr>
      <w:pStyle w:val="Footer"/>
      <w:framePr w:wrap="around" w:vAnchor="text" w:hAnchor="margin" w:xAlign="right" w:y="1"/>
      <w:jc w:val="center"/>
      <w:rPr>
        <w:rStyle w:val="PageNumber"/>
      </w:rPr>
    </w:pPr>
    <w:r w:rsidRPr="00EF7ECD">
      <w:rPr>
        <w:rStyle w:val="PageNumber"/>
      </w:rPr>
      <w:fldChar w:fldCharType="begin"/>
    </w:r>
    <w:r w:rsidRPr="00EF7ECD">
      <w:rPr>
        <w:rStyle w:val="PageNumber"/>
      </w:rPr>
      <w:instrText xml:space="preserve">PAGE  </w:instrText>
    </w:r>
    <w:r w:rsidRPr="00EF7ECD">
      <w:rPr>
        <w:rStyle w:val="PageNumber"/>
      </w:rPr>
      <w:fldChar w:fldCharType="separate"/>
    </w:r>
    <w:r w:rsidR="00BE318D">
      <w:rPr>
        <w:rStyle w:val="PageNumber"/>
        <w:noProof/>
      </w:rPr>
      <w:t>5</w:t>
    </w:r>
    <w:r w:rsidRPr="00EF7ECD">
      <w:rPr>
        <w:rStyle w:val="PageNumber"/>
      </w:rPr>
      <w:fldChar w:fldCharType="end"/>
    </w:r>
  </w:p>
  <w:p w14:paraId="109F0C76" w14:textId="77777777" w:rsidR="00A8645B" w:rsidRDefault="00A8645B">
    <w:pPr>
      <w:pStyle w:val="Footer"/>
      <w:tabs>
        <w:tab w:val="clear" w:pos="415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4A82E" w14:textId="77777777" w:rsidR="008F4F7B" w:rsidRDefault="008F4F7B">
      <w:r>
        <w:separator/>
      </w:r>
    </w:p>
  </w:footnote>
  <w:footnote w:type="continuationSeparator" w:id="0">
    <w:p w14:paraId="6C4587DC" w14:textId="77777777" w:rsidR="008F4F7B" w:rsidRDefault="008F4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AF45E" w14:textId="15530816" w:rsidR="00A8645B" w:rsidRPr="0088452A" w:rsidRDefault="00A8645B" w:rsidP="00DD7335">
    <w:pPr>
      <w:pStyle w:val="Header"/>
      <w:pBdr>
        <w:bottom w:val="single" w:sz="4" w:space="1" w:color="auto"/>
      </w:pBdr>
      <w:rPr>
        <w:b/>
        <w:sz w:val="22"/>
        <w:lang w:val="bg-BG"/>
      </w:rPr>
    </w:pPr>
    <w:r>
      <w:rPr>
        <w:b/>
        <w:sz w:val="22"/>
        <w:lang w:val="bg-BG"/>
      </w:rPr>
      <w:t>АРОМА АД Приложения към годишен финансовия отчет за  2020г.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EDC6" w14:textId="77777777" w:rsidR="00A8645B" w:rsidRDefault="00A8645B">
    <w:pPr>
      <w:pStyle w:val="Header"/>
      <w:pBdr>
        <w:bottom w:val="single" w:sz="4" w:space="1" w:color="auto"/>
      </w:pBdr>
      <w:rPr>
        <w:b/>
        <w:sz w:val="22"/>
        <w:lang w:val="bg-BG"/>
      </w:rPr>
    </w:pPr>
    <w:r>
      <w:rPr>
        <w:b/>
        <w:sz w:val="22"/>
        <w:lang w:val="bg-BG"/>
      </w:rPr>
      <w:t>АРОМА АД</w:t>
    </w:r>
  </w:p>
  <w:p w14:paraId="4670B21A" w14:textId="0902369D" w:rsidR="00A8645B" w:rsidRPr="00832355" w:rsidRDefault="00A8645B" w:rsidP="00412E79">
    <w:pPr>
      <w:pStyle w:val="Header"/>
      <w:rPr>
        <w:b/>
        <w:sz w:val="22"/>
        <w:lang w:val="bg-BG"/>
      </w:rPr>
    </w:pPr>
    <w:r>
      <w:rPr>
        <w:b/>
        <w:sz w:val="22"/>
        <w:lang w:val="bg-BG"/>
      </w:rPr>
      <w:t>Приложения към годишен финансовия отчет за 20</w:t>
    </w:r>
    <w:r>
      <w:rPr>
        <w:b/>
        <w:sz w:val="22"/>
      </w:rPr>
      <w:t>20</w:t>
    </w:r>
    <w:r>
      <w:rPr>
        <w:b/>
        <w:sz w:val="22"/>
        <w:lang w:val="bg-BG"/>
      </w:rPr>
      <w:t xml:space="preserve"> г.</w:t>
    </w:r>
  </w:p>
  <w:p w14:paraId="6C6D5BDF" w14:textId="77777777" w:rsidR="00A8645B" w:rsidRPr="00043AEA" w:rsidRDefault="00A8645B">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C2E"/>
    <w:multiLevelType w:val="hybridMultilevel"/>
    <w:tmpl w:val="F4642A90"/>
    <w:lvl w:ilvl="0" w:tplc="03F2ABF6">
      <w:numFmt w:val="bullet"/>
      <w:lvlText w:val="•"/>
      <w:lvlJc w:val="left"/>
      <w:pPr>
        <w:ind w:left="705" w:hanging="705"/>
      </w:pPr>
      <w:rPr>
        <w:rFonts w:ascii="Times New Roman" w:eastAsia="Times New Roman" w:hAnsi="Times New Roman" w:cs="Times New Roman" w:hint="default"/>
      </w:rPr>
    </w:lvl>
    <w:lvl w:ilvl="1" w:tplc="04090003">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
    <w:nsid w:val="03701397"/>
    <w:multiLevelType w:val="hybridMultilevel"/>
    <w:tmpl w:val="764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A2821"/>
    <w:multiLevelType w:val="hybridMultilevel"/>
    <w:tmpl w:val="088051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D634B8"/>
    <w:multiLevelType w:val="hybridMultilevel"/>
    <w:tmpl w:val="581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72E61"/>
    <w:multiLevelType w:val="multilevel"/>
    <w:tmpl w:val="FBF8E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BA0CFB"/>
    <w:multiLevelType w:val="hybridMultilevel"/>
    <w:tmpl w:val="5A84E4E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6">
    <w:nsid w:val="169A3F7D"/>
    <w:multiLevelType w:val="hybridMultilevel"/>
    <w:tmpl w:val="C3FA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C02F96"/>
    <w:multiLevelType w:val="singleLevel"/>
    <w:tmpl w:val="F5902A0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8">
    <w:nsid w:val="19E94006"/>
    <w:multiLevelType w:val="hybridMultilevel"/>
    <w:tmpl w:val="D2E2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nsid w:val="1EA4232B"/>
    <w:multiLevelType w:val="hybridMultilevel"/>
    <w:tmpl w:val="389C13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11C67D8"/>
    <w:multiLevelType w:val="hybridMultilevel"/>
    <w:tmpl w:val="75AA7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D73A85"/>
    <w:multiLevelType w:val="multilevel"/>
    <w:tmpl w:val="DAD83E04"/>
    <w:lvl w:ilvl="0">
      <w:start w:val="1"/>
      <w:numFmt w:val="decimal"/>
      <w:pStyle w:val="MainHeader"/>
      <w:lvlText w:val="%1."/>
      <w:lvlJc w:val="left"/>
      <w:pPr>
        <w:ind w:left="720" w:hanging="360"/>
      </w:pPr>
    </w:lvl>
    <w:lvl w:ilvl="1">
      <w:start w:val="6"/>
      <w:numFmt w:val="decimal"/>
      <w:isLgl/>
      <w:lvlText w:val="%1.%2."/>
      <w:lvlJc w:val="left"/>
      <w:pPr>
        <w:ind w:left="900" w:hanging="540"/>
      </w:pPr>
    </w:lvl>
    <w:lvl w:ilvl="2">
      <w:start w:val="1"/>
      <w:numFmt w:val="decimal"/>
      <w:pStyle w:val="Secondheader"/>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5305CC5"/>
    <w:multiLevelType w:val="hybridMultilevel"/>
    <w:tmpl w:val="5512183C"/>
    <w:lvl w:ilvl="0" w:tplc="9FA2A5BE">
      <w:start w:val="1"/>
      <w:numFmt w:val="bullet"/>
      <w:lvlText w:val=""/>
      <w:lvlJc w:val="left"/>
      <w:pPr>
        <w:tabs>
          <w:tab w:val="num" w:pos="1117"/>
        </w:tabs>
        <w:ind w:left="1117" w:hanging="397"/>
      </w:pPr>
      <w:rPr>
        <w:rFonts w:ascii="Symbol" w:hAnsi="Symbol" w:hint="default"/>
      </w:rPr>
    </w:lvl>
    <w:lvl w:ilvl="1" w:tplc="23E09F0C">
      <w:numFmt w:val="bullet"/>
      <w:lvlText w:val="·"/>
      <w:lvlJc w:val="left"/>
      <w:pPr>
        <w:ind w:left="1570" w:hanging="450"/>
      </w:pPr>
      <w:rPr>
        <w:rFonts w:ascii="Times New Roman" w:eastAsia="Times New Roman" w:hAnsi="Times New Roman" w:cs="Times New Roman"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3">
    <w:nsid w:val="297B05EA"/>
    <w:multiLevelType w:val="hybridMultilevel"/>
    <w:tmpl w:val="5D76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754F25"/>
    <w:multiLevelType w:val="hybridMultilevel"/>
    <w:tmpl w:val="9FD665F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nsid w:val="31360F59"/>
    <w:multiLevelType w:val="hybridMultilevel"/>
    <w:tmpl w:val="6BF066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14909D3"/>
    <w:multiLevelType w:val="hybridMultilevel"/>
    <w:tmpl w:val="DED2D328"/>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7">
    <w:nsid w:val="32423EBC"/>
    <w:multiLevelType w:val="hybridMultilevel"/>
    <w:tmpl w:val="D3A61B6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32C02181"/>
    <w:multiLevelType w:val="hybridMultilevel"/>
    <w:tmpl w:val="568A6966"/>
    <w:lvl w:ilvl="0" w:tplc="04090001">
      <w:start w:val="1"/>
      <w:numFmt w:val="bullet"/>
      <w:lvlText w:val=""/>
      <w:lvlJc w:val="left"/>
      <w:pPr>
        <w:tabs>
          <w:tab w:val="num" w:pos="720"/>
        </w:tabs>
        <w:ind w:left="720" w:hanging="360"/>
      </w:pPr>
      <w:rPr>
        <w:rFonts w:ascii="Symbol" w:hAnsi="Symbol" w:cs="Symbol" w:hint="default"/>
      </w:rPr>
    </w:lvl>
    <w:lvl w:ilvl="1" w:tplc="E7009F20">
      <w:start w:val="29"/>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D14643E"/>
    <w:multiLevelType w:val="hybridMultilevel"/>
    <w:tmpl w:val="86807B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nsid w:val="40DF60C8"/>
    <w:multiLevelType w:val="hybridMultilevel"/>
    <w:tmpl w:val="0F269854"/>
    <w:lvl w:ilvl="0" w:tplc="04090001">
      <w:start w:val="1"/>
      <w:numFmt w:val="bullet"/>
      <w:lvlText w:val=""/>
      <w:lvlJc w:val="left"/>
      <w:pPr>
        <w:ind w:left="720" w:hanging="360"/>
      </w:pPr>
      <w:rPr>
        <w:rFonts w:ascii="Symbol" w:hAnsi="Symbol" w:hint="default"/>
      </w:rPr>
    </w:lvl>
    <w:lvl w:ilvl="1" w:tplc="295E6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5383F"/>
    <w:multiLevelType w:val="hybridMultilevel"/>
    <w:tmpl w:val="2F7C18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nsid w:val="429B7039"/>
    <w:multiLevelType w:val="hybridMultilevel"/>
    <w:tmpl w:val="A8D09D6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nsid w:val="44C56DB8"/>
    <w:multiLevelType w:val="hybridMultilevel"/>
    <w:tmpl w:val="269EC4D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4C257EA4"/>
    <w:multiLevelType w:val="hybridMultilevel"/>
    <w:tmpl w:val="44049C2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25">
    <w:nsid w:val="4DC7175D"/>
    <w:multiLevelType w:val="hybridMultilevel"/>
    <w:tmpl w:val="B7B894C8"/>
    <w:lvl w:ilvl="0" w:tplc="4AB8D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48696C"/>
    <w:multiLevelType w:val="hybridMultilevel"/>
    <w:tmpl w:val="66CAB384"/>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27">
    <w:nsid w:val="4F5A6A64"/>
    <w:multiLevelType w:val="hybridMultilevel"/>
    <w:tmpl w:val="CC9AC5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1EA3745"/>
    <w:multiLevelType w:val="hybridMultilevel"/>
    <w:tmpl w:val="6544649C"/>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29">
    <w:nsid w:val="54E7693A"/>
    <w:multiLevelType w:val="hybridMultilevel"/>
    <w:tmpl w:val="45F088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54E77746"/>
    <w:multiLevelType w:val="hybridMultilevel"/>
    <w:tmpl w:val="3572A58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1">
    <w:nsid w:val="5B9111B2"/>
    <w:multiLevelType w:val="hybridMultilevel"/>
    <w:tmpl w:val="1CAEBC68"/>
    <w:lvl w:ilvl="0" w:tplc="03DC8608">
      <w:start w:val="1"/>
      <w:numFmt w:val="bullet"/>
      <w:lvlText w:val=""/>
      <w:lvlJc w:val="left"/>
      <w:pPr>
        <w:tabs>
          <w:tab w:val="num" w:pos="1440"/>
        </w:tabs>
        <w:ind w:left="1080" w:firstLine="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D205C4C"/>
    <w:multiLevelType w:val="hybridMultilevel"/>
    <w:tmpl w:val="CB344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0A2352"/>
    <w:multiLevelType w:val="hybridMultilevel"/>
    <w:tmpl w:val="01F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9C122B"/>
    <w:multiLevelType w:val="hybridMultilevel"/>
    <w:tmpl w:val="69100D98"/>
    <w:lvl w:ilvl="0" w:tplc="03DC8608">
      <w:start w:val="1"/>
      <w:numFmt w:val="bullet"/>
      <w:lvlText w:val=""/>
      <w:lvlJc w:val="left"/>
      <w:pPr>
        <w:tabs>
          <w:tab w:val="num" w:pos="717"/>
        </w:tabs>
        <w:ind w:left="357"/>
      </w:pPr>
      <w:rPr>
        <w:rFonts w:ascii="Symbol" w:hAnsi="Symbol" w:cs="Symbol" w:hint="default"/>
        <w:sz w:val="16"/>
        <w:szCs w:val="16"/>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35">
    <w:nsid w:val="6A0E6137"/>
    <w:multiLevelType w:val="hybridMultilevel"/>
    <w:tmpl w:val="9F028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A5C15F5"/>
    <w:multiLevelType w:val="hybridMultilevel"/>
    <w:tmpl w:val="2D66297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7">
    <w:nsid w:val="6EE210DF"/>
    <w:multiLevelType w:val="hybridMultilevel"/>
    <w:tmpl w:val="C36A4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A827AF"/>
    <w:multiLevelType w:val="hybridMultilevel"/>
    <w:tmpl w:val="41A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78A3222"/>
    <w:multiLevelType w:val="hybridMultilevel"/>
    <w:tmpl w:val="08E6D6B8"/>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422"/>
        </w:tabs>
        <w:ind w:left="2422" w:hanging="360"/>
      </w:pPr>
      <w:rPr>
        <w:rFonts w:ascii="Courier New" w:hAnsi="Courier New" w:hint="default"/>
      </w:rPr>
    </w:lvl>
    <w:lvl w:ilvl="2" w:tplc="FFFFFFFF" w:tentative="1">
      <w:start w:val="1"/>
      <w:numFmt w:val="bullet"/>
      <w:lvlText w:val=""/>
      <w:lvlJc w:val="left"/>
      <w:pPr>
        <w:tabs>
          <w:tab w:val="num" w:pos="3142"/>
        </w:tabs>
        <w:ind w:left="3142" w:hanging="360"/>
      </w:pPr>
      <w:rPr>
        <w:rFonts w:ascii="Wingdings" w:hAnsi="Wingdings" w:hint="default"/>
      </w:rPr>
    </w:lvl>
    <w:lvl w:ilvl="3" w:tplc="FFFFFFFF" w:tentative="1">
      <w:start w:val="1"/>
      <w:numFmt w:val="bullet"/>
      <w:lvlText w:val=""/>
      <w:lvlJc w:val="left"/>
      <w:pPr>
        <w:tabs>
          <w:tab w:val="num" w:pos="3862"/>
        </w:tabs>
        <w:ind w:left="3862" w:hanging="360"/>
      </w:pPr>
      <w:rPr>
        <w:rFonts w:ascii="Symbol" w:hAnsi="Symbol" w:hint="default"/>
      </w:rPr>
    </w:lvl>
    <w:lvl w:ilvl="4" w:tplc="FFFFFFFF" w:tentative="1">
      <w:start w:val="1"/>
      <w:numFmt w:val="bullet"/>
      <w:lvlText w:val="o"/>
      <w:lvlJc w:val="left"/>
      <w:pPr>
        <w:tabs>
          <w:tab w:val="num" w:pos="4582"/>
        </w:tabs>
        <w:ind w:left="4582" w:hanging="360"/>
      </w:pPr>
      <w:rPr>
        <w:rFonts w:ascii="Courier New" w:hAnsi="Courier New" w:hint="default"/>
      </w:rPr>
    </w:lvl>
    <w:lvl w:ilvl="5" w:tplc="FFFFFFFF" w:tentative="1">
      <w:start w:val="1"/>
      <w:numFmt w:val="bullet"/>
      <w:lvlText w:val=""/>
      <w:lvlJc w:val="left"/>
      <w:pPr>
        <w:tabs>
          <w:tab w:val="num" w:pos="5302"/>
        </w:tabs>
        <w:ind w:left="5302" w:hanging="360"/>
      </w:pPr>
      <w:rPr>
        <w:rFonts w:ascii="Wingdings" w:hAnsi="Wingdings" w:hint="default"/>
      </w:rPr>
    </w:lvl>
    <w:lvl w:ilvl="6" w:tplc="FFFFFFFF" w:tentative="1">
      <w:start w:val="1"/>
      <w:numFmt w:val="bullet"/>
      <w:lvlText w:val=""/>
      <w:lvlJc w:val="left"/>
      <w:pPr>
        <w:tabs>
          <w:tab w:val="num" w:pos="6022"/>
        </w:tabs>
        <w:ind w:left="6022" w:hanging="360"/>
      </w:pPr>
      <w:rPr>
        <w:rFonts w:ascii="Symbol" w:hAnsi="Symbol" w:hint="default"/>
      </w:rPr>
    </w:lvl>
    <w:lvl w:ilvl="7" w:tplc="FFFFFFFF" w:tentative="1">
      <w:start w:val="1"/>
      <w:numFmt w:val="bullet"/>
      <w:lvlText w:val="o"/>
      <w:lvlJc w:val="left"/>
      <w:pPr>
        <w:tabs>
          <w:tab w:val="num" w:pos="6742"/>
        </w:tabs>
        <w:ind w:left="6742" w:hanging="360"/>
      </w:pPr>
      <w:rPr>
        <w:rFonts w:ascii="Courier New" w:hAnsi="Courier New" w:hint="default"/>
      </w:rPr>
    </w:lvl>
    <w:lvl w:ilvl="8" w:tplc="FFFFFFFF" w:tentative="1">
      <w:start w:val="1"/>
      <w:numFmt w:val="bullet"/>
      <w:lvlText w:val=""/>
      <w:lvlJc w:val="left"/>
      <w:pPr>
        <w:tabs>
          <w:tab w:val="num" w:pos="7462"/>
        </w:tabs>
        <w:ind w:left="7462" w:hanging="360"/>
      </w:pPr>
      <w:rPr>
        <w:rFonts w:ascii="Wingdings" w:hAnsi="Wingdings" w:hint="default"/>
      </w:rPr>
    </w:lvl>
  </w:abstractNum>
  <w:abstractNum w:abstractNumId="40">
    <w:nsid w:val="7AF26114"/>
    <w:multiLevelType w:val="hybridMultilevel"/>
    <w:tmpl w:val="C41E3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nsid w:val="7BC20C96"/>
    <w:multiLevelType w:val="hybridMultilevel"/>
    <w:tmpl w:val="086A4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DD7F78"/>
    <w:multiLevelType w:val="hybridMultilevel"/>
    <w:tmpl w:val="03E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909EA"/>
    <w:multiLevelType w:val="hybridMultilevel"/>
    <w:tmpl w:val="17A8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F813D51"/>
    <w:multiLevelType w:val="hybridMultilevel"/>
    <w:tmpl w:val="7C00A4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9"/>
  </w:num>
  <w:num w:numId="2">
    <w:abstractNumId w:val="30"/>
  </w:num>
  <w:num w:numId="3">
    <w:abstractNumId w:val="7"/>
  </w:num>
  <w:num w:numId="4">
    <w:abstractNumId w:val="39"/>
  </w:num>
  <w:num w:numId="5">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2"/>
  </w:num>
  <w:num w:numId="9">
    <w:abstractNumId w:val="31"/>
  </w:num>
  <w:num w:numId="10">
    <w:abstractNumId w:val="34"/>
  </w:num>
  <w:num w:numId="11">
    <w:abstractNumId w:val="33"/>
  </w:num>
  <w:num w:numId="12">
    <w:abstractNumId w:val="19"/>
  </w:num>
  <w:num w:numId="13">
    <w:abstractNumId w:val="22"/>
  </w:num>
  <w:num w:numId="14">
    <w:abstractNumId w:val="40"/>
  </w:num>
  <w:num w:numId="15">
    <w:abstractNumId w:val="3"/>
  </w:num>
  <w:num w:numId="16">
    <w:abstractNumId w:val="23"/>
  </w:num>
  <w:num w:numId="17">
    <w:abstractNumId w:val="20"/>
  </w:num>
  <w:num w:numId="18">
    <w:abstractNumId w:val="42"/>
  </w:num>
  <w:num w:numId="19">
    <w:abstractNumId w:val="28"/>
  </w:num>
  <w:num w:numId="20">
    <w:abstractNumId w:val="0"/>
  </w:num>
  <w:num w:numId="21">
    <w:abstractNumId w:val="16"/>
  </w:num>
  <w:num w:numId="22">
    <w:abstractNumId w:val="26"/>
  </w:num>
  <w:num w:numId="23">
    <w:abstractNumId w:val="18"/>
  </w:num>
  <w:num w:numId="24">
    <w:abstractNumId w:val="44"/>
  </w:num>
  <w:num w:numId="25">
    <w:abstractNumId w:val="17"/>
  </w:num>
  <w:num w:numId="26">
    <w:abstractNumId w:val="32"/>
  </w:num>
  <w:num w:numId="27">
    <w:abstractNumId w:val="10"/>
  </w:num>
  <w:num w:numId="28">
    <w:abstractNumId w:val="35"/>
  </w:num>
  <w:num w:numId="29">
    <w:abstractNumId w:val="13"/>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4"/>
  </w:num>
  <w:num w:numId="43">
    <w:abstractNumId w:val="43"/>
  </w:num>
  <w:num w:numId="44">
    <w:abstractNumId w:val="38"/>
  </w:num>
  <w:num w:numId="45">
    <w:abstractNumId w:val="6"/>
  </w:num>
  <w:num w:numId="46">
    <w:abstractNumId w:val="5"/>
  </w:num>
  <w:num w:numId="47">
    <w:abstractNumId w:val="24"/>
  </w:num>
  <w:num w:numId="48">
    <w:abstractNumId w:val="21"/>
  </w:num>
  <w:num w:numId="49">
    <w:abstractNumId w:val="36"/>
  </w:num>
  <w:num w:numId="50">
    <w:abstractNumId w:val="9"/>
  </w:num>
  <w:num w:numId="51">
    <w:abstractNumId w:val="41"/>
  </w:num>
  <w:num w:numId="52">
    <w:abstractNumId w:val="25"/>
  </w:num>
  <w:num w:numId="53">
    <w:abstractNumId w:val="8"/>
  </w:num>
  <w:num w:numId="54">
    <w:abstractNumId w:val="1"/>
  </w:num>
  <w:num w:numId="55">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C1"/>
    <w:rsid w:val="0000022E"/>
    <w:rsid w:val="000002A5"/>
    <w:rsid w:val="00000742"/>
    <w:rsid w:val="00000B8C"/>
    <w:rsid w:val="00001342"/>
    <w:rsid w:val="0000170B"/>
    <w:rsid w:val="00001AAF"/>
    <w:rsid w:val="00001B2D"/>
    <w:rsid w:val="000021ED"/>
    <w:rsid w:val="000022F0"/>
    <w:rsid w:val="000024EC"/>
    <w:rsid w:val="0000274B"/>
    <w:rsid w:val="00002AD7"/>
    <w:rsid w:val="00002F98"/>
    <w:rsid w:val="00003287"/>
    <w:rsid w:val="00003368"/>
    <w:rsid w:val="000033C7"/>
    <w:rsid w:val="0000355B"/>
    <w:rsid w:val="000036C9"/>
    <w:rsid w:val="00003928"/>
    <w:rsid w:val="00003CA3"/>
    <w:rsid w:val="00004B9E"/>
    <w:rsid w:val="00005B5C"/>
    <w:rsid w:val="00005B9A"/>
    <w:rsid w:val="00005E24"/>
    <w:rsid w:val="0000623C"/>
    <w:rsid w:val="00006393"/>
    <w:rsid w:val="00006661"/>
    <w:rsid w:val="00006890"/>
    <w:rsid w:val="00006C21"/>
    <w:rsid w:val="00006C4F"/>
    <w:rsid w:val="00006E18"/>
    <w:rsid w:val="00006F60"/>
    <w:rsid w:val="00006FDD"/>
    <w:rsid w:val="00007191"/>
    <w:rsid w:val="000072FB"/>
    <w:rsid w:val="00007501"/>
    <w:rsid w:val="000076D6"/>
    <w:rsid w:val="0000794D"/>
    <w:rsid w:val="00007C22"/>
    <w:rsid w:val="00010361"/>
    <w:rsid w:val="000112AF"/>
    <w:rsid w:val="0001168D"/>
    <w:rsid w:val="000117E4"/>
    <w:rsid w:val="0001193E"/>
    <w:rsid w:val="000119A8"/>
    <w:rsid w:val="00011F76"/>
    <w:rsid w:val="0001220B"/>
    <w:rsid w:val="00013784"/>
    <w:rsid w:val="000145DB"/>
    <w:rsid w:val="000152A5"/>
    <w:rsid w:val="000154CC"/>
    <w:rsid w:val="000158C5"/>
    <w:rsid w:val="000168CD"/>
    <w:rsid w:val="00016D3D"/>
    <w:rsid w:val="000178AA"/>
    <w:rsid w:val="00017C1E"/>
    <w:rsid w:val="00017C5C"/>
    <w:rsid w:val="00017F5B"/>
    <w:rsid w:val="00020262"/>
    <w:rsid w:val="000207E0"/>
    <w:rsid w:val="000208DD"/>
    <w:rsid w:val="000209D3"/>
    <w:rsid w:val="00020D8F"/>
    <w:rsid w:val="00021A15"/>
    <w:rsid w:val="00021B33"/>
    <w:rsid w:val="00021D55"/>
    <w:rsid w:val="00021F8D"/>
    <w:rsid w:val="0002292E"/>
    <w:rsid w:val="00022B79"/>
    <w:rsid w:val="00022EC8"/>
    <w:rsid w:val="00023781"/>
    <w:rsid w:val="00023D4D"/>
    <w:rsid w:val="000241F5"/>
    <w:rsid w:val="00024510"/>
    <w:rsid w:val="000246CF"/>
    <w:rsid w:val="00024707"/>
    <w:rsid w:val="000247D1"/>
    <w:rsid w:val="00024884"/>
    <w:rsid w:val="00024BAE"/>
    <w:rsid w:val="00024CE6"/>
    <w:rsid w:val="00024E9A"/>
    <w:rsid w:val="00024FA8"/>
    <w:rsid w:val="00025029"/>
    <w:rsid w:val="00026386"/>
    <w:rsid w:val="000268FB"/>
    <w:rsid w:val="000269CB"/>
    <w:rsid w:val="00026C07"/>
    <w:rsid w:val="0002714D"/>
    <w:rsid w:val="000271D8"/>
    <w:rsid w:val="000272DF"/>
    <w:rsid w:val="000275EE"/>
    <w:rsid w:val="00027776"/>
    <w:rsid w:val="0002788E"/>
    <w:rsid w:val="00027CD0"/>
    <w:rsid w:val="00027F16"/>
    <w:rsid w:val="00030067"/>
    <w:rsid w:val="000308DC"/>
    <w:rsid w:val="00030A7E"/>
    <w:rsid w:val="00030B27"/>
    <w:rsid w:val="00030D0E"/>
    <w:rsid w:val="00030E2F"/>
    <w:rsid w:val="00031735"/>
    <w:rsid w:val="00031C79"/>
    <w:rsid w:val="00031E00"/>
    <w:rsid w:val="00032011"/>
    <w:rsid w:val="000320DB"/>
    <w:rsid w:val="000325A2"/>
    <w:rsid w:val="00032775"/>
    <w:rsid w:val="00032936"/>
    <w:rsid w:val="000329B2"/>
    <w:rsid w:val="00032ED5"/>
    <w:rsid w:val="00033232"/>
    <w:rsid w:val="00033329"/>
    <w:rsid w:val="0003341A"/>
    <w:rsid w:val="00033B90"/>
    <w:rsid w:val="00033EAD"/>
    <w:rsid w:val="000341BD"/>
    <w:rsid w:val="0003433B"/>
    <w:rsid w:val="00034C44"/>
    <w:rsid w:val="00034C98"/>
    <w:rsid w:val="00034EB3"/>
    <w:rsid w:val="00034FC3"/>
    <w:rsid w:val="000356BD"/>
    <w:rsid w:val="00035B8B"/>
    <w:rsid w:val="00035EC2"/>
    <w:rsid w:val="00035F27"/>
    <w:rsid w:val="0003666C"/>
    <w:rsid w:val="000369EE"/>
    <w:rsid w:val="00036EA9"/>
    <w:rsid w:val="000403A9"/>
    <w:rsid w:val="00040EEE"/>
    <w:rsid w:val="000413C5"/>
    <w:rsid w:val="00041444"/>
    <w:rsid w:val="00041B24"/>
    <w:rsid w:val="00041FD0"/>
    <w:rsid w:val="000421E5"/>
    <w:rsid w:val="00042960"/>
    <w:rsid w:val="00042C00"/>
    <w:rsid w:val="00042D69"/>
    <w:rsid w:val="000431E5"/>
    <w:rsid w:val="000435AF"/>
    <w:rsid w:val="00043991"/>
    <w:rsid w:val="000439ED"/>
    <w:rsid w:val="00043F24"/>
    <w:rsid w:val="00044122"/>
    <w:rsid w:val="0004414A"/>
    <w:rsid w:val="000441DD"/>
    <w:rsid w:val="000445C5"/>
    <w:rsid w:val="00044B45"/>
    <w:rsid w:val="00044CD4"/>
    <w:rsid w:val="00044FE0"/>
    <w:rsid w:val="000457C2"/>
    <w:rsid w:val="000458CF"/>
    <w:rsid w:val="00045A91"/>
    <w:rsid w:val="00045D93"/>
    <w:rsid w:val="0004608D"/>
    <w:rsid w:val="000461C1"/>
    <w:rsid w:val="00046275"/>
    <w:rsid w:val="00046389"/>
    <w:rsid w:val="000463C4"/>
    <w:rsid w:val="0004644F"/>
    <w:rsid w:val="000464FC"/>
    <w:rsid w:val="00046859"/>
    <w:rsid w:val="00046A98"/>
    <w:rsid w:val="00046B44"/>
    <w:rsid w:val="00046F1D"/>
    <w:rsid w:val="00046FFF"/>
    <w:rsid w:val="00047587"/>
    <w:rsid w:val="000476FC"/>
    <w:rsid w:val="00047A8B"/>
    <w:rsid w:val="00047C9D"/>
    <w:rsid w:val="00047DCC"/>
    <w:rsid w:val="00047ECF"/>
    <w:rsid w:val="000508AD"/>
    <w:rsid w:val="00050B5C"/>
    <w:rsid w:val="0005147D"/>
    <w:rsid w:val="00051725"/>
    <w:rsid w:val="0005184C"/>
    <w:rsid w:val="00051887"/>
    <w:rsid w:val="0005195D"/>
    <w:rsid w:val="00051B2F"/>
    <w:rsid w:val="00051EC2"/>
    <w:rsid w:val="00051FE3"/>
    <w:rsid w:val="00052439"/>
    <w:rsid w:val="000526A3"/>
    <w:rsid w:val="00052FBB"/>
    <w:rsid w:val="000530A4"/>
    <w:rsid w:val="00053253"/>
    <w:rsid w:val="000533ED"/>
    <w:rsid w:val="00053670"/>
    <w:rsid w:val="00053D17"/>
    <w:rsid w:val="00054430"/>
    <w:rsid w:val="0005495A"/>
    <w:rsid w:val="0005497E"/>
    <w:rsid w:val="00054A80"/>
    <w:rsid w:val="00055769"/>
    <w:rsid w:val="0005584B"/>
    <w:rsid w:val="000558AB"/>
    <w:rsid w:val="0005590E"/>
    <w:rsid w:val="0005595E"/>
    <w:rsid w:val="000559B2"/>
    <w:rsid w:val="00055EFD"/>
    <w:rsid w:val="000564D3"/>
    <w:rsid w:val="00056B1D"/>
    <w:rsid w:val="00056FFB"/>
    <w:rsid w:val="00057060"/>
    <w:rsid w:val="0005720B"/>
    <w:rsid w:val="00057228"/>
    <w:rsid w:val="0005731F"/>
    <w:rsid w:val="0005737C"/>
    <w:rsid w:val="00057970"/>
    <w:rsid w:val="00057D37"/>
    <w:rsid w:val="000609FF"/>
    <w:rsid w:val="00060BBF"/>
    <w:rsid w:val="00060D50"/>
    <w:rsid w:val="000610A2"/>
    <w:rsid w:val="00061100"/>
    <w:rsid w:val="0006131D"/>
    <w:rsid w:val="00061755"/>
    <w:rsid w:val="0006175D"/>
    <w:rsid w:val="00061918"/>
    <w:rsid w:val="00061F50"/>
    <w:rsid w:val="00062127"/>
    <w:rsid w:val="0006224F"/>
    <w:rsid w:val="000622BF"/>
    <w:rsid w:val="00062FA9"/>
    <w:rsid w:val="000635E9"/>
    <w:rsid w:val="00063E2B"/>
    <w:rsid w:val="00064646"/>
    <w:rsid w:val="00064801"/>
    <w:rsid w:val="0006517B"/>
    <w:rsid w:val="0006542C"/>
    <w:rsid w:val="00065765"/>
    <w:rsid w:val="00065B7E"/>
    <w:rsid w:val="0006615F"/>
    <w:rsid w:val="000666DB"/>
    <w:rsid w:val="00066AC6"/>
    <w:rsid w:val="00066AE6"/>
    <w:rsid w:val="00066CEC"/>
    <w:rsid w:val="0006722D"/>
    <w:rsid w:val="000673A8"/>
    <w:rsid w:val="00067718"/>
    <w:rsid w:val="00067FF9"/>
    <w:rsid w:val="000700C2"/>
    <w:rsid w:val="0007015B"/>
    <w:rsid w:val="00070361"/>
    <w:rsid w:val="00070563"/>
    <w:rsid w:val="00070655"/>
    <w:rsid w:val="00070F94"/>
    <w:rsid w:val="00071361"/>
    <w:rsid w:val="0007144B"/>
    <w:rsid w:val="000714C2"/>
    <w:rsid w:val="000721D3"/>
    <w:rsid w:val="00072361"/>
    <w:rsid w:val="000724F5"/>
    <w:rsid w:val="0007252B"/>
    <w:rsid w:val="000734DF"/>
    <w:rsid w:val="00073606"/>
    <w:rsid w:val="000736A3"/>
    <w:rsid w:val="00073728"/>
    <w:rsid w:val="000739E6"/>
    <w:rsid w:val="00073AC1"/>
    <w:rsid w:val="00073D05"/>
    <w:rsid w:val="00073D10"/>
    <w:rsid w:val="00074650"/>
    <w:rsid w:val="0007469F"/>
    <w:rsid w:val="00074EB7"/>
    <w:rsid w:val="0007566D"/>
    <w:rsid w:val="00075AF4"/>
    <w:rsid w:val="00075CF2"/>
    <w:rsid w:val="00075EA3"/>
    <w:rsid w:val="00076467"/>
    <w:rsid w:val="000769D5"/>
    <w:rsid w:val="00076B09"/>
    <w:rsid w:val="00076D62"/>
    <w:rsid w:val="00077288"/>
    <w:rsid w:val="000772BE"/>
    <w:rsid w:val="000777A4"/>
    <w:rsid w:val="00077BDB"/>
    <w:rsid w:val="000804FB"/>
    <w:rsid w:val="00080A10"/>
    <w:rsid w:val="00080BA3"/>
    <w:rsid w:val="000810D4"/>
    <w:rsid w:val="00081162"/>
    <w:rsid w:val="000812C5"/>
    <w:rsid w:val="0008144F"/>
    <w:rsid w:val="00081718"/>
    <w:rsid w:val="000819DA"/>
    <w:rsid w:val="00081F10"/>
    <w:rsid w:val="00082C85"/>
    <w:rsid w:val="00082D58"/>
    <w:rsid w:val="00083004"/>
    <w:rsid w:val="00083195"/>
    <w:rsid w:val="0008366A"/>
    <w:rsid w:val="000837C7"/>
    <w:rsid w:val="00083A64"/>
    <w:rsid w:val="00083C76"/>
    <w:rsid w:val="0008419E"/>
    <w:rsid w:val="0008422B"/>
    <w:rsid w:val="000844C1"/>
    <w:rsid w:val="00084505"/>
    <w:rsid w:val="000846C9"/>
    <w:rsid w:val="0008497F"/>
    <w:rsid w:val="00084F63"/>
    <w:rsid w:val="0008516B"/>
    <w:rsid w:val="00085268"/>
    <w:rsid w:val="00085AB1"/>
    <w:rsid w:val="00085DAF"/>
    <w:rsid w:val="00085E20"/>
    <w:rsid w:val="00085EAB"/>
    <w:rsid w:val="00086116"/>
    <w:rsid w:val="000867FD"/>
    <w:rsid w:val="00086FAB"/>
    <w:rsid w:val="00087BC0"/>
    <w:rsid w:val="000904C7"/>
    <w:rsid w:val="000911FB"/>
    <w:rsid w:val="0009168A"/>
    <w:rsid w:val="000916D5"/>
    <w:rsid w:val="000918FA"/>
    <w:rsid w:val="00091912"/>
    <w:rsid w:val="000919FC"/>
    <w:rsid w:val="0009231F"/>
    <w:rsid w:val="00092ABE"/>
    <w:rsid w:val="00092D62"/>
    <w:rsid w:val="00092DBE"/>
    <w:rsid w:val="00092ECB"/>
    <w:rsid w:val="00092FE1"/>
    <w:rsid w:val="0009300B"/>
    <w:rsid w:val="000931F9"/>
    <w:rsid w:val="00093216"/>
    <w:rsid w:val="00093306"/>
    <w:rsid w:val="00093481"/>
    <w:rsid w:val="0009356C"/>
    <w:rsid w:val="0009397C"/>
    <w:rsid w:val="00093A0A"/>
    <w:rsid w:val="00094491"/>
    <w:rsid w:val="000944A8"/>
    <w:rsid w:val="00094676"/>
    <w:rsid w:val="000946D4"/>
    <w:rsid w:val="00094EEC"/>
    <w:rsid w:val="000951C9"/>
    <w:rsid w:val="0009521F"/>
    <w:rsid w:val="00095289"/>
    <w:rsid w:val="000955A7"/>
    <w:rsid w:val="00095A14"/>
    <w:rsid w:val="00095D42"/>
    <w:rsid w:val="00095E52"/>
    <w:rsid w:val="000960B8"/>
    <w:rsid w:val="00096251"/>
    <w:rsid w:val="00096BC8"/>
    <w:rsid w:val="00096FB2"/>
    <w:rsid w:val="00097762"/>
    <w:rsid w:val="00097EC6"/>
    <w:rsid w:val="000A0271"/>
    <w:rsid w:val="000A0723"/>
    <w:rsid w:val="000A0A7F"/>
    <w:rsid w:val="000A1371"/>
    <w:rsid w:val="000A1AD7"/>
    <w:rsid w:val="000A21BE"/>
    <w:rsid w:val="000A2503"/>
    <w:rsid w:val="000A29E0"/>
    <w:rsid w:val="000A2AF0"/>
    <w:rsid w:val="000A2DFB"/>
    <w:rsid w:val="000A36C0"/>
    <w:rsid w:val="000A3F8A"/>
    <w:rsid w:val="000A41CB"/>
    <w:rsid w:val="000A49B0"/>
    <w:rsid w:val="000A49D4"/>
    <w:rsid w:val="000A4BBF"/>
    <w:rsid w:val="000A5743"/>
    <w:rsid w:val="000A57C8"/>
    <w:rsid w:val="000A58E1"/>
    <w:rsid w:val="000A5B59"/>
    <w:rsid w:val="000A5FD3"/>
    <w:rsid w:val="000A5FD9"/>
    <w:rsid w:val="000A66DF"/>
    <w:rsid w:val="000A6B50"/>
    <w:rsid w:val="000A7231"/>
    <w:rsid w:val="000A737F"/>
    <w:rsid w:val="000A779E"/>
    <w:rsid w:val="000A78C6"/>
    <w:rsid w:val="000B0105"/>
    <w:rsid w:val="000B03C5"/>
    <w:rsid w:val="000B0501"/>
    <w:rsid w:val="000B07C6"/>
    <w:rsid w:val="000B0A5D"/>
    <w:rsid w:val="000B0ADC"/>
    <w:rsid w:val="000B0CC1"/>
    <w:rsid w:val="000B0D5A"/>
    <w:rsid w:val="000B151D"/>
    <w:rsid w:val="000B16D4"/>
    <w:rsid w:val="000B17C7"/>
    <w:rsid w:val="000B1950"/>
    <w:rsid w:val="000B1C63"/>
    <w:rsid w:val="000B1D3B"/>
    <w:rsid w:val="000B1F6B"/>
    <w:rsid w:val="000B2429"/>
    <w:rsid w:val="000B282B"/>
    <w:rsid w:val="000B28C9"/>
    <w:rsid w:val="000B2CDB"/>
    <w:rsid w:val="000B2FE9"/>
    <w:rsid w:val="000B303F"/>
    <w:rsid w:val="000B3373"/>
    <w:rsid w:val="000B3B37"/>
    <w:rsid w:val="000B3C3E"/>
    <w:rsid w:val="000B3F4F"/>
    <w:rsid w:val="000B475F"/>
    <w:rsid w:val="000B5D1D"/>
    <w:rsid w:val="000B626E"/>
    <w:rsid w:val="000B6A09"/>
    <w:rsid w:val="000B6C55"/>
    <w:rsid w:val="000B6D39"/>
    <w:rsid w:val="000B78F0"/>
    <w:rsid w:val="000B7B4B"/>
    <w:rsid w:val="000B7E90"/>
    <w:rsid w:val="000C0007"/>
    <w:rsid w:val="000C044C"/>
    <w:rsid w:val="000C054F"/>
    <w:rsid w:val="000C0715"/>
    <w:rsid w:val="000C0EC1"/>
    <w:rsid w:val="000C0F32"/>
    <w:rsid w:val="000C1201"/>
    <w:rsid w:val="000C17C9"/>
    <w:rsid w:val="000C1C9C"/>
    <w:rsid w:val="000C247A"/>
    <w:rsid w:val="000C2BFA"/>
    <w:rsid w:val="000C2CAD"/>
    <w:rsid w:val="000C2D08"/>
    <w:rsid w:val="000C2D6B"/>
    <w:rsid w:val="000C3956"/>
    <w:rsid w:val="000C3F5B"/>
    <w:rsid w:val="000C460B"/>
    <w:rsid w:val="000C49D2"/>
    <w:rsid w:val="000C4BAD"/>
    <w:rsid w:val="000C55B5"/>
    <w:rsid w:val="000C590F"/>
    <w:rsid w:val="000C5CD2"/>
    <w:rsid w:val="000C5D2E"/>
    <w:rsid w:val="000C6213"/>
    <w:rsid w:val="000C63A5"/>
    <w:rsid w:val="000C6513"/>
    <w:rsid w:val="000C6867"/>
    <w:rsid w:val="000C69F1"/>
    <w:rsid w:val="000C7895"/>
    <w:rsid w:val="000C7938"/>
    <w:rsid w:val="000C7CD7"/>
    <w:rsid w:val="000D016B"/>
    <w:rsid w:val="000D01BD"/>
    <w:rsid w:val="000D04D3"/>
    <w:rsid w:val="000D0890"/>
    <w:rsid w:val="000D0B20"/>
    <w:rsid w:val="000D0CAD"/>
    <w:rsid w:val="000D0CD3"/>
    <w:rsid w:val="000D124B"/>
    <w:rsid w:val="000D14DA"/>
    <w:rsid w:val="000D1A1E"/>
    <w:rsid w:val="000D229E"/>
    <w:rsid w:val="000D2407"/>
    <w:rsid w:val="000D26DA"/>
    <w:rsid w:val="000D26EB"/>
    <w:rsid w:val="000D28BF"/>
    <w:rsid w:val="000D2D7A"/>
    <w:rsid w:val="000D2E18"/>
    <w:rsid w:val="000D3734"/>
    <w:rsid w:val="000D37C8"/>
    <w:rsid w:val="000D3A85"/>
    <w:rsid w:val="000D42F3"/>
    <w:rsid w:val="000D44E1"/>
    <w:rsid w:val="000D46E2"/>
    <w:rsid w:val="000D471E"/>
    <w:rsid w:val="000D4749"/>
    <w:rsid w:val="000D4C8B"/>
    <w:rsid w:val="000D4D17"/>
    <w:rsid w:val="000D4D65"/>
    <w:rsid w:val="000D4FC8"/>
    <w:rsid w:val="000D59A1"/>
    <w:rsid w:val="000D5C97"/>
    <w:rsid w:val="000D5F75"/>
    <w:rsid w:val="000D5FEA"/>
    <w:rsid w:val="000D6CCB"/>
    <w:rsid w:val="000D6CE5"/>
    <w:rsid w:val="000D6DA1"/>
    <w:rsid w:val="000D6F0C"/>
    <w:rsid w:val="000D704F"/>
    <w:rsid w:val="000D73D3"/>
    <w:rsid w:val="000D74AB"/>
    <w:rsid w:val="000D7915"/>
    <w:rsid w:val="000D7C39"/>
    <w:rsid w:val="000E091A"/>
    <w:rsid w:val="000E0A97"/>
    <w:rsid w:val="000E0EC3"/>
    <w:rsid w:val="000E106D"/>
    <w:rsid w:val="000E12DF"/>
    <w:rsid w:val="000E152B"/>
    <w:rsid w:val="000E1A77"/>
    <w:rsid w:val="000E1B36"/>
    <w:rsid w:val="000E1CDF"/>
    <w:rsid w:val="000E2206"/>
    <w:rsid w:val="000E2282"/>
    <w:rsid w:val="000E2AE9"/>
    <w:rsid w:val="000E311D"/>
    <w:rsid w:val="000E3583"/>
    <w:rsid w:val="000E3608"/>
    <w:rsid w:val="000E40A6"/>
    <w:rsid w:val="000E40BD"/>
    <w:rsid w:val="000E43D3"/>
    <w:rsid w:val="000E49A9"/>
    <w:rsid w:val="000E4A01"/>
    <w:rsid w:val="000E4A0F"/>
    <w:rsid w:val="000E4B49"/>
    <w:rsid w:val="000E54FE"/>
    <w:rsid w:val="000E5551"/>
    <w:rsid w:val="000E5AAF"/>
    <w:rsid w:val="000E5FD8"/>
    <w:rsid w:val="000E622F"/>
    <w:rsid w:val="000E672A"/>
    <w:rsid w:val="000E72D2"/>
    <w:rsid w:val="000E7612"/>
    <w:rsid w:val="000E7EB2"/>
    <w:rsid w:val="000F0AF9"/>
    <w:rsid w:val="000F1329"/>
    <w:rsid w:val="000F179E"/>
    <w:rsid w:val="000F19F1"/>
    <w:rsid w:val="000F1BC6"/>
    <w:rsid w:val="000F1C2D"/>
    <w:rsid w:val="000F1C9E"/>
    <w:rsid w:val="000F210C"/>
    <w:rsid w:val="000F2132"/>
    <w:rsid w:val="000F221E"/>
    <w:rsid w:val="000F29EC"/>
    <w:rsid w:val="000F30B9"/>
    <w:rsid w:val="000F30ED"/>
    <w:rsid w:val="000F339F"/>
    <w:rsid w:val="000F34CD"/>
    <w:rsid w:val="000F3810"/>
    <w:rsid w:val="000F3F77"/>
    <w:rsid w:val="000F519E"/>
    <w:rsid w:val="000F5D08"/>
    <w:rsid w:val="000F5D35"/>
    <w:rsid w:val="000F5E26"/>
    <w:rsid w:val="000F63F4"/>
    <w:rsid w:val="000F66CA"/>
    <w:rsid w:val="000F6E81"/>
    <w:rsid w:val="000F6F31"/>
    <w:rsid w:val="000F7262"/>
    <w:rsid w:val="000F7583"/>
    <w:rsid w:val="000F7726"/>
    <w:rsid w:val="000F7E82"/>
    <w:rsid w:val="000F7EB7"/>
    <w:rsid w:val="000F7EF2"/>
    <w:rsid w:val="001000FD"/>
    <w:rsid w:val="001007FF"/>
    <w:rsid w:val="00100B87"/>
    <w:rsid w:val="00101D70"/>
    <w:rsid w:val="00102468"/>
    <w:rsid w:val="00102A28"/>
    <w:rsid w:val="00102A58"/>
    <w:rsid w:val="001030D1"/>
    <w:rsid w:val="0010380F"/>
    <w:rsid w:val="0010477D"/>
    <w:rsid w:val="00104CE1"/>
    <w:rsid w:val="0010517B"/>
    <w:rsid w:val="00105452"/>
    <w:rsid w:val="00105599"/>
    <w:rsid w:val="001059D3"/>
    <w:rsid w:val="00105C06"/>
    <w:rsid w:val="00105CB7"/>
    <w:rsid w:val="00105E97"/>
    <w:rsid w:val="00105FE4"/>
    <w:rsid w:val="00105FF3"/>
    <w:rsid w:val="001067E3"/>
    <w:rsid w:val="001079F2"/>
    <w:rsid w:val="00110C04"/>
    <w:rsid w:val="00110C98"/>
    <w:rsid w:val="00111436"/>
    <w:rsid w:val="0011155B"/>
    <w:rsid w:val="00111653"/>
    <w:rsid w:val="0011168F"/>
    <w:rsid w:val="001116A0"/>
    <w:rsid w:val="00111FFE"/>
    <w:rsid w:val="0011244A"/>
    <w:rsid w:val="00112868"/>
    <w:rsid w:val="00112970"/>
    <w:rsid w:val="00112DCE"/>
    <w:rsid w:val="00113144"/>
    <w:rsid w:val="0011335A"/>
    <w:rsid w:val="0011355C"/>
    <w:rsid w:val="0011381A"/>
    <w:rsid w:val="00113A2F"/>
    <w:rsid w:val="00113B3F"/>
    <w:rsid w:val="00113F29"/>
    <w:rsid w:val="00113F9A"/>
    <w:rsid w:val="00114297"/>
    <w:rsid w:val="00114C2C"/>
    <w:rsid w:val="00114FF2"/>
    <w:rsid w:val="001151B1"/>
    <w:rsid w:val="00115532"/>
    <w:rsid w:val="00115603"/>
    <w:rsid w:val="00115679"/>
    <w:rsid w:val="0011579E"/>
    <w:rsid w:val="00115A45"/>
    <w:rsid w:val="00116451"/>
    <w:rsid w:val="00116933"/>
    <w:rsid w:val="00116AC4"/>
    <w:rsid w:val="00116C92"/>
    <w:rsid w:val="00116CCE"/>
    <w:rsid w:val="00116D84"/>
    <w:rsid w:val="00116EC1"/>
    <w:rsid w:val="00116F18"/>
    <w:rsid w:val="001178D8"/>
    <w:rsid w:val="00117E6F"/>
    <w:rsid w:val="00120901"/>
    <w:rsid w:val="00120A97"/>
    <w:rsid w:val="00120F29"/>
    <w:rsid w:val="001210E3"/>
    <w:rsid w:val="00121208"/>
    <w:rsid w:val="00121559"/>
    <w:rsid w:val="00121EB9"/>
    <w:rsid w:val="00121F2F"/>
    <w:rsid w:val="001220CE"/>
    <w:rsid w:val="00122161"/>
    <w:rsid w:val="00122299"/>
    <w:rsid w:val="001222F2"/>
    <w:rsid w:val="001222FA"/>
    <w:rsid w:val="0012259B"/>
    <w:rsid w:val="00123006"/>
    <w:rsid w:val="00123162"/>
    <w:rsid w:val="001231A1"/>
    <w:rsid w:val="001233B7"/>
    <w:rsid w:val="00123AD6"/>
    <w:rsid w:val="00123DBC"/>
    <w:rsid w:val="00124010"/>
    <w:rsid w:val="001243B9"/>
    <w:rsid w:val="00124631"/>
    <w:rsid w:val="00124C5D"/>
    <w:rsid w:val="0012530B"/>
    <w:rsid w:val="001254D6"/>
    <w:rsid w:val="001256EC"/>
    <w:rsid w:val="0012589C"/>
    <w:rsid w:val="00125B94"/>
    <w:rsid w:val="001261BA"/>
    <w:rsid w:val="001262EE"/>
    <w:rsid w:val="0012653B"/>
    <w:rsid w:val="0012659F"/>
    <w:rsid w:val="001265E8"/>
    <w:rsid w:val="00127199"/>
    <w:rsid w:val="00127675"/>
    <w:rsid w:val="0012772F"/>
    <w:rsid w:val="00127B91"/>
    <w:rsid w:val="00130696"/>
    <w:rsid w:val="00130D2B"/>
    <w:rsid w:val="00130E71"/>
    <w:rsid w:val="0013118E"/>
    <w:rsid w:val="001317E1"/>
    <w:rsid w:val="00132148"/>
    <w:rsid w:val="00132676"/>
    <w:rsid w:val="001326A0"/>
    <w:rsid w:val="001329E9"/>
    <w:rsid w:val="00132CCD"/>
    <w:rsid w:val="00132D22"/>
    <w:rsid w:val="00132E11"/>
    <w:rsid w:val="00133965"/>
    <w:rsid w:val="00133C45"/>
    <w:rsid w:val="00134108"/>
    <w:rsid w:val="0013423A"/>
    <w:rsid w:val="00134A96"/>
    <w:rsid w:val="00134B4E"/>
    <w:rsid w:val="00134CAE"/>
    <w:rsid w:val="0013557B"/>
    <w:rsid w:val="0013579E"/>
    <w:rsid w:val="001357D8"/>
    <w:rsid w:val="001358C2"/>
    <w:rsid w:val="00135B94"/>
    <w:rsid w:val="00135DC1"/>
    <w:rsid w:val="001361EA"/>
    <w:rsid w:val="00136641"/>
    <w:rsid w:val="00136D03"/>
    <w:rsid w:val="001372A7"/>
    <w:rsid w:val="001373AD"/>
    <w:rsid w:val="0013761A"/>
    <w:rsid w:val="00137815"/>
    <w:rsid w:val="00137919"/>
    <w:rsid w:val="00137BC1"/>
    <w:rsid w:val="00137BC5"/>
    <w:rsid w:val="001400D0"/>
    <w:rsid w:val="001406D7"/>
    <w:rsid w:val="001408CB"/>
    <w:rsid w:val="00140903"/>
    <w:rsid w:val="00140DA7"/>
    <w:rsid w:val="00140E0B"/>
    <w:rsid w:val="00141487"/>
    <w:rsid w:val="0014183D"/>
    <w:rsid w:val="001418C4"/>
    <w:rsid w:val="00141D03"/>
    <w:rsid w:val="0014232E"/>
    <w:rsid w:val="00142A65"/>
    <w:rsid w:val="00142B4D"/>
    <w:rsid w:val="00142FE5"/>
    <w:rsid w:val="00142FFE"/>
    <w:rsid w:val="0014308F"/>
    <w:rsid w:val="001432BA"/>
    <w:rsid w:val="001433FC"/>
    <w:rsid w:val="001435C2"/>
    <w:rsid w:val="00143A47"/>
    <w:rsid w:val="00143AB3"/>
    <w:rsid w:val="00143CE9"/>
    <w:rsid w:val="00143CFD"/>
    <w:rsid w:val="0014429B"/>
    <w:rsid w:val="00144498"/>
    <w:rsid w:val="001447A6"/>
    <w:rsid w:val="00144C71"/>
    <w:rsid w:val="00145230"/>
    <w:rsid w:val="00145753"/>
    <w:rsid w:val="00145CA9"/>
    <w:rsid w:val="001461F6"/>
    <w:rsid w:val="0014695B"/>
    <w:rsid w:val="00147423"/>
    <w:rsid w:val="0014745B"/>
    <w:rsid w:val="00147783"/>
    <w:rsid w:val="0014779A"/>
    <w:rsid w:val="00147D64"/>
    <w:rsid w:val="00147EFF"/>
    <w:rsid w:val="00150129"/>
    <w:rsid w:val="00150E40"/>
    <w:rsid w:val="00151386"/>
    <w:rsid w:val="001514C2"/>
    <w:rsid w:val="0015192D"/>
    <w:rsid w:val="00152543"/>
    <w:rsid w:val="001526E1"/>
    <w:rsid w:val="001528E3"/>
    <w:rsid w:val="00152B4F"/>
    <w:rsid w:val="00152CC8"/>
    <w:rsid w:val="001533AE"/>
    <w:rsid w:val="0015376E"/>
    <w:rsid w:val="0015399A"/>
    <w:rsid w:val="00153ADD"/>
    <w:rsid w:val="00153B55"/>
    <w:rsid w:val="00154310"/>
    <w:rsid w:val="00154400"/>
    <w:rsid w:val="00154425"/>
    <w:rsid w:val="00154558"/>
    <w:rsid w:val="00154BE2"/>
    <w:rsid w:val="00154C7E"/>
    <w:rsid w:val="00154CAC"/>
    <w:rsid w:val="00154F30"/>
    <w:rsid w:val="001555A8"/>
    <w:rsid w:val="00155D97"/>
    <w:rsid w:val="001563DF"/>
    <w:rsid w:val="0015737A"/>
    <w:rsid w:val="00157A15"/>
    <w:rsid w:val="00157E37"/>
    <w:rsid w:val="00160277"/>
    <w:rsid w:val="00160452"/>
    <w:rsid w:val="00160576"/>
    <w:rsid w:val="00160581"/>
    <w:rsid w:val="001607E9"/>
    <w:rsid w:val="0016163F"/>
    <w:rsid w:val="0016168D"/>
    <w:rsid w:val="0016190F"/>
    <w:rsid w:val="0016194D"/>
    <w:rsid w:val="0016199D"/>
    <w:rsid w:val="00161CF2"/>
    <w:rsid w:val="00161CFA"/>
    <w:rsid w:val="00162634"/>
    <w:rsid w:val="00162764"/>
    <w:rsid w:val="001629D0"/>
    <w:rsid w:val="00162B14"/>
    <w:rsid w:val="00163388"/>
    <w:rsid w:val="00163F10"/>
    <w:rsid w:val="001647CC"/>
    <w:rsid w:val="001654F8"/>
    <w:rsid w:val="00165734"/>
    <w:rsid w:val="001657D8"/>
    <w:rsid w:val="001658D5"/>
    <w:rsid w:val="00165985"/>
    <w:rsid w:val="00166693"/>
    <w:rsid w:val="00167972"/>
    <w:rsid w:val="00167FAA"/>
    <w:rsid w:val="00170199"/>
    <w:rsid w:val="001701B7"/>
    <w:rsid w:val="0017083D"/>
    <w:rsid w:val="00170D47"/>
    <w:rsid w:val="001715D9"/>
    <w:rsid w:val="00171A3B"/>
    <w:rsid w:val="00171BEB"/>
    <w:rsid w:val="00171CBC"/>
    <w:rsid w:val="00171F0F"/>
    <w:rsid w:val="00171F74"/>
    <w:rsid w:val="00172307"/>
    <w:rsid w:val="001724E0"/>
    <w:rsid w:val="00172DBD"/>
    <w:rsid w:val="00172ED0"/>
    <w:rsid w:val="00173031"/>
    <w:rsid w:val="0017383A"/>
    <w:rsid w:val="00173AB6"/>
    <w:rsid w:val="00173C70"/>
    <w:rsid w:val="00173E33"/>
    <w:rsid w:val="001743EC"/>
    <w:rsid w:val="0017480D"/>
    <w:rsid w:val="0017483B"/>
    <w:rsid w:val="00175096"/>
    <w:rsid w:val="00175B88"/>
    <w:rsid w:val="00175E5B"/>
    <w:rsid w:val="0017606D"/>
    <w:rsid w:val="00176730"/>
    <w:rsid w:val="00176DB2"/>
    <w:rsid w:val="00177181"/>
    <w:rsid w:val="00177901"/>
    <w:rsid w:val="00177A0F"/>
    <w:rsid w:val="00177CAA"/>
    <w:rsid w:val="001806F5"/>
    <w:rsid w:val="00180BA6"/>
    <w:rsid w:val="00180EE5"/>
    <w:rsid w:val="0018172D"/>
    <w:rsid w:val="00181C64"/>
    <w:rsid w:val="00182266"/>
    <w:rsid w:val="00182719"/>
    <w:rsid w:val="001827D2"/>
    <w:rsid w:val="00182BDF"/>
    <w:rsid w:val="00182C51"/>
    <w:rsid w:val="001830C5"/>
    <w:rsid w:val="00183C4E"/>
    <w:rsid w:val="00183D15"/>
    <w:rsid w:val="00183DAE"/>
    <w:rsid w:val="00184263"/>
    <w:rsid w:val="00185494"/>
    <w:rsid w:val="00185705"/>
    <w:rsid w:val="0018573A"/>
    <w:rsid w:val="0018582F"/>
    <w:rsid w:val="00185A20"/>
    <w:rsid w:val="00185CAF"/>
    <w:rsid w:val="001869F4"/>
    <w:rsid w:val="00186DBF"/>
    <w:rsid w:val="001875EE"/>
    <w:rsid w:val="001901B7"/>
    <w:rsid w:val="00190904"/>
    <w:rsid w:val="0019091C"/>
    <w:rsid w:val="001918A2"/>
    <w:rsid w:val="0019192D"/>
    <w:rsid w:val="00191B76"/>
    <w:rsid w:val="00192087"/>
    <w:rsid w:val="00192FFA"/>
    <w:rsid w:val="0019331C"/>
    <w:rsid w:val="001935CE"/>
    <w:rsid w:val="001936B2"/>
    <w:rsid w:val="001936E9"/>
    <w:rsid w:val="00193E15"/>
    <w:rsid w:val="00194166"/>
    <w:rsid w:val="0019418A"/>
    <w:rsid w:val="001941CE"/>
    <w:rsid w:val="00194587"/>
    <w:rsid w:val="00194C94"/>
    <w:rsid w:val="00194FCC"/>
    <w:rsid w:val="001950D5"/>
    <w:rsid w:val="0019556A"/>
    <w:rsid w:val="001958C5"/>
    <w:rsid w:val="00195978"/>
    <w:rsid w:val="001959D3"/>
    <w:rsid w:val="00195C40"/>
    <w:rsid w:val="00195D94"/>
    <w:rsid w:val="00195FFC"/>
    <w:rsid w:val="00196031"/>
    <w:rsid w:val="0019638C"/>
    <w:rsid w:val="00196C24"/>
    <w:rsid w:val="001974D0"/>
    <w:rsid w:val="001974EA"/>
    <w:rsid w:val="00197B58"/>
    <w:rsid w:val="00197E3F"/>
    <w:rsid w:val="001A068D"/>
    <w:rsid w:val="001A0D32"/>
    <w:rsid w:val="001A0FE5"/>
    <w:rsid w:val="001A10AD"/>
    <w:rsid w:val="001A1790"/>
    <w:rsid w:val="001A1996"/>
    <w:rsid w:val="001A19D9"/>
    <w:rsid w:val="001A1A82"/>
    <w:rsid w:val="001A1BEB"/>
    <w:rsid w:val="001A2284"/>
    <w:rsid w:val="001A237B"/>
    <w:rsid w:val="001A24C5"/>
    <w:rsid w:val="001A26C0"/>
    <w:rsid w:val="001A26E6"/>
    <w:rsid w:val="001A2CA4"/>
    <w:rsid w:val="001A2D1C"/>
    <w:rsid w:val="001A336F"/>
    <w:rsid w:val="001A3557"/>
    <w:rsid w:val="001A3806"/>
    <w:rsid w:val="001A3A0F"/>
    <w:rsid w:val="001A3C3E"/>
    <w:rsid w:val="001A3D33"/>
    <w:rsid w:val="001A48E6"/>
    <w:rsid w:val="001A4907"/>
    <w:rsid w:val="001A4A90"/>
    <w:rsid w:val="001A5028"/>
    <w:rsid w:val="001A534F"/>
    <w:rsid w:val="001A586F"/>
    <w:rsid w:val="001A5904"/>
    <w:rsid w:val="001A5AE8"/>
    <w:rsid w:val="001A5D7B"/>
    <w:rsid w:val="001A6368"/>
    <w:rsid w:val="001A66C3"/>
    <w:rsid w:val="001A6F98"/>
    <w:rsid w:val="001A7779"/>
    <w:rsid w:val="001A77B2"/>
    <w:rsid w:val="001A7D54"/>
    <w:rsid w:val="001B00D3"/>
    <w:rsid w:val="001B0212"/>
    <w:rsid w:val="001B036E"/>
    <w:rsid w:val="001B080E"/>
    <w:rsid w:val="001B0A83"/>
    <w:rsid w:val="001B1069"/>
    <w:rsid w:val="001B1560"/>
    <w:rsid w:val="001B1674"/>
    <w:rsid w:val="001B189B"/>
    <w:rsid w:val="001B2188"/>
    <w:rsid w:val="001B222D"/>
    <w:rsid w:val="001B24A2"/>
    <w:rsid w:val="001B2763"/>
    <w:rsid w:val="001B29DF"/>
    <w:rsid w:val="001B2BDF"/>
    <w:rsid w:val="001B2E74"/>
    <w:rsid w:val="001B335B"/>
    <w:rsid w:val="001B3A1C"/>
    <w:rsid w:val="001B43DA"/>
    <w:rsid w:val="001B476B"/>
    <w:rsid w:val="001B477A"/>
    <w:rsid w:val="001B4A6C"/>
    <w:rsid w:val="001B4B54"/>
    <w:rsid w:val="001B4CCD"/>
    <w:rsid w:val="001B5380"/>
    <w:rsid w:val="001B554F"/>
    <w:rsid w:val="001B59B8"/>
    <w:rsid w:val="001B5A78"/>
    <w:rsid w:val="001B6AF2"/>
    <w:rsid w:val="001B751D"/>
    <w:rsid w:val="001B7AD3"/>
    <w:rsid w:val="001C1919"/>
    <w:rsid w:val="001C2915"/>
    <w:rsid w:val="001C32A6"/>
    <w:rsid w:val="001C3E0B"/>
    <w:rsid w:val="001C3E7D"/>
    <w:rsid w:val="001C3F5B"/>
    <w:rsid w:val="001C472F"/>
    <w:rsid w:val="001C4DAD"/>
    <w:rsid w:val="001C521C"/>
    <w:rsid w:val="001C533C"/>
    <w:rsid w:val="001C54C0"/>
    <w:rsid w:val="001C54CF"/>
    <w:rsid w:val="001C58A7"/>
    <w:rsid w:val="001C665C"/>
    <w:rsid w:val="001C6E40"/>
    <w:rsid w:val="001C6E77"/>
    <w:rsid w:val="001C6EE9"/>
    <w:rsid w:val="001C782D"/>
    <w:rsid w:val="001C78CE"/>
    <w:rsid w:val="001C7ABC"/>
    <w:rsid w:val="001C7B2B"/>
    <w:rsid w:val="001D0172"/>
    <w:rsid w:val="001D0304"/>
    <w:rsid w:val="001D0463"/>
    <w:rsid w:val="001D048B"/>
    <w:rsid w:val="001D06FD"/>
    <w:rsid w:val="001D0796"/>
    <w:rsid w:val="001D085D"/>
    <w:rsid w:val="001D0E96"/>
    <w:rsid w:val="001D0EE5"/>
    <w:rsid w:val="001D0F67"/>
    <w:rsid w:val="001D1270"/>
    <w:rsid w:val="001D14FD"/>
    <w:rsid w:val="001D15E7"/>
    <w:rsid w:val="001D16CC"/>
    <w:rsid w:val="001D1C90"/>
    <w:rsid w:val="001D232D"/>
    <w:rsid w:val="001D2332"/>
    <w:rsid w:val="001D24A9"/>
    <w:rsid w:val="001D27F7"/>
    <w:rsid w:val="001D2D8D"/>
    <w:rsid w:val="001D2E17"/>
    <w:rsid w:val="001D2EAB"/>
    <w:rsid w:val="001D30F3"/>
    <w:rsid w:val="001D319D"/>
    <w:rsid w:val="001D3B8B"/>
    <w:rsid w:val="001D3CC4"/>
    <w:rsid w:val="001D3F8C"/>
    <w:rsid w:val="001D483B"/>
    <w:rsid w:val="001D4A97"/>
    <w:rsid w:val="001D4C84"/>
    <w:rsid w:val="001D5173"/>
    <w:rsid w:val="001D59F4"/>
    <w:rsid w:val="001D5BFF"/>
    <w:rsid w:val="001D615E"/>
    <w:rsid w:val="001D6205"/>
    <w:rsid w:val="001D627A"/>
    <w:rsid w:val="001D7704"/>
    <w:rsid w:val="001D7723"/>
    <w:rsid w:val="001E0005"/>
    <w:rsid w:val="001E058E"/>
    <w:rsid w:val="001E05FB"/>
    <w:rsid w:val="001E0781"/>
    <w:rsid w:val="001E0D00"/>
    <w:rsid w:val="001E12ED"/>
    <w:rsid w:val="001E15D4"/>
    <w:rsid w:val="001E18BD"/>
    <w:rsid w:val="001E1BB6"/>
    <w:rsid w:val="001E21D0"/>
    <w:rsid w:val="001E25D5"/>
    <w:rsid w:val="001E2D05"/>
    <w:rsid w:val="001E316F"/>
    <w:rsid w:val="001E3A58"/>
    <w:rsid w:val="001E4223"/>
    <w:rsid w:val="001E443E"/>
    <w:rsid w:val="001E4748"/>
    <w:rsid w:val="001E49B7"/>
    <w:rsid w:val="001E5118"/>
    <w:rsid w:val="001E556C"/>
    <w:rsid w:val="001E5A86"/>
    <w:rsid w:val="001E5DB4"/>
    <w:rsid w:val="001E5FBB"/>
    <w:rsid w:val="001E63DD"/>
    <w:rsid w:val="001E669E"/>
    <w:rsid w:val="001E6B22"/>
    <w:rsid w:val="001E6D94"/>
    <w:rsid w:val="001E70A0"/>
    <w:rsid w:val="001E7688"/>
    <w:rsid w:val="001E7A09"/>
    <w:rsid w:val="001E7D99"/>
    <w:rsid w:val="001E7FC7"/>
    <w:rsid w:val="001F00F2"/>
    <w:rsid w:val="001F0127"/>
    <w:rsid w:val="001F031A"/>
    <w:rsid w:val="001F036E"/>
    <w:rsid w:val="001F06E1"/>
    <w:rsid w:val="001F0B55"/>
    <w:rsid w:val="001F1089"/>
    <w:rsid w:val="001F1441"/>
    <w:rsid w:val="001F16A0"/>
    <w:rsid w:val="001F2105"/>
    <w:rsid w:val="001F2253"/>
    <w:rsid w:val="001F2FB6"/>
    <w:rsid w:val="001F304F"/>
    <w:rsid w:val="001F307D"/>
    <w:rsid w:val="001F40AA"/>
    <w:rsid w:val="001F40FE"/>
    <w:rsid w:val="001F423B"/>
    <w:rsid w:val="001F4B13"/>
    <w:rsid w:val="001F4E37"/>
    <w:rsid w:val="001F56C5"/>
    <w:rsid w:val="001F56E4"/>
    <w:rsid w:val="001F591B"/>
    <w:rsid w:val="001F5E22"/>
    <w:rsid w:val="001F5FD6"/>
    <w:rsid w:val="001F6580"/>
    <w:rsid w:val="001F67DF"/>
    <w:rsid w:val="001F694E"/>
    <w:rsid w:val="001F6C46"/>
    <w:rsid w:val="001F7C77"/>
    <w:rsid w:val="001F7DDC"/>
    <w:rsid w:val="00200639"/>
    <w:rsid w:val="002008E7"/>
    <w:rsid w:val="00200A55"/>
    <w:rsid w:val="002012BB"/>
    <w:rsid w:val="002014F3"/>
    <w:rsid w:val="002015CD"/>
    <w:rsid w:val="002017FB"/>
    <w:rsid w:val="002020CA"/>
    <w:rsid w:val="002024F8"/>
    <w:rsid w:val="00202711"/>
    <w:rsid w:val="00203022"/>
    <w:rsid w:val="0020334A"/>
    <w:rsid w:val="002034FB"/>
    <w:rsid w:val="0020367B"/>
    <w:rsid w:val="00203879"/>
    <w:rsid w:val="00203DC1"/>
    <w:rsid w:val="00203F27"/>
    <w:rsid w:val="00203FA6"/>
    <w:rsid w:val="00203FD6"/>
    <w:rsid w:val="002045A2"/>
    <w:rsid w:val="00204757"/>
    <w:rsid w:val="002048E5"/>
    <w:rsid w:val="0020520D"/>
    <w:rsid w:val="002057D2"/>
    <w:rsid w:val="00205ADF"/>
    <w:rsid w:val="00205CB7"/>
    <w:rsid w:val="00205D32"/>
    <w:rsid w:val="0020627E"/>
    <w:rsid w:val="002069B8"/>
    <w:rsid w:val="00206AC5"/>
    <w:rsid w:val="00206EBD"/>
    <w:rsid w:val="00207025"/>
    <w:rsid w:val="00207526"/>
    <w:rsid w:val="00207B2F"/>
    <w:rsid w:val="00207D9B"/>
    <w:rsid w:val="00210406"/>
    <w:rsid w:val="002104A4"/>
    <w:rsid w:val="002109C7"/>
    <w:rsid w:val="00210EC0"/>
    <w:rsid w:val="002110E6"/>
    <w:rsid w:val="00211348"/>
    <w:rsid w:val="0021191A"/>
    <w:rsid w:val="00211942"/>
    <w:rsid w:val="00211EEE"/>
    <w:rsid w:val="00212615"/>
    <w:rsid w:val="002128D8"/>
    <w:rsid w:val="00212EFB"/>
    <w:rsid w:val="00213185"/>
    <w:rsid w:val="002137A5"/>
    <w:rsid w:val="00213908"/>
    <w:rsid w:val="00213965"/>
    <w:rsid w:val="002143FD"/>
    <w:rsid w:val="00214874"/>
    <w:rsid w:val="00214B91"/>
    <w:rsid w:val="00214D27"/>
    <w:rsid w:val="00215050"/>
    <w:rsid w:val="00215228"/>
    <w:rsid w:val="00215241"/>
    <w:rsid w:val="002153DB"/>
    <w:rsid w:val="00215594"/>
    <w:rsid w:val="002156E3"/>
    <w:rsid w:val="002161A0"/>
    <w:rsid w:val="002163EA"/>
    <w:rsid w:val="00216772"/>
    <w:rsid w:val="0021696D"/>
    <w:rsid w:val="00216B3F"/>
    <w:rsid w:val="00216D40"/>
    <w:rsid w:val="00216D68"/>
    <w:rsid w:val="00216E98"/>
    <w:rsid w:val="00216EAB"/>
    <w:rsid w:val="002177F7"/>
    <w:rsid w:val="00217A9A"/>
    <w:rsid w:val="00220844"/>
    <w:rsid w:val="0022084C"/>
    <w:rsid w:val="00220B8F"/>
    <w:rsid w:val="00220C6C"/>
    <w:rsid w:val="00220DE4"/>
    <w:rsid w:val="00221004"/>
    <w:rsid w:val="00221181"/>
    <w:rsid w:val="0022203F"/>
    <w:rsid w:val="00222215"/>
    <w:rsid w:val="00222275"/>
    <w:rsid w:val="00222468"/>
    <w:rsid w:val="002225FB"/>
    <w:rsid w:val="00222F4D"/>
    <w:rsid w:val="002231EF"/>
    <w:rsid w:val="00223603"/>
    <w:rsid w:val="00223C2B"/>
    <w:rsid w:val="00223C89"/>
    <w:rsid w:val="00224468"/>
    <w:rsid w:val="00224DF7"/>
    <w:rsid w:val="00225194"/>
    <w:rsid w:val="0022528C"/>
    <w:rsid w:val="00225298"/>
    <w:rsid w:val="00225376"/>
    <w:rsid w:val="002259AE"/>
    <w:rsid w:val="002262FF"/>
    <w:rsid w:val="00226312"/>
    <w:rsid w:val="00226A2E"/>
    <w:rsid w:val="00226A3A"/>
    <w:rsid w:val="00226CBE"/>
    <w:rsid w:val="00227054"/>
    <w:rsid w:val="002276EA"/>
    <w:rsid w:val="00227B02"/>
    <w:rsid w:val="00227CBF"/>
    <w:rsid w:val="00230280"/>
    <w:rsid w:val="002302A0"/>
    <w:rsid w:val="00230350"/>
    <w:rsid w:val="002307F6"/>
    <w:rsid w:val="00230A7F"/>
    <w:rsid w:val="00230F3D"/>
    <w:rsid w:val="00231644"/>
    <w:rsid w:val="00231BB1"/>
    <w:rsid w:val="00231CC0"/>
    <w:rsid w:val="002321FC"/>
    <w:rsid w:val="0023232B"/>
    <w:rsid w:val="002327A2"/>
    <w:rsid w:val="00232831"/>
    <w:rsid w:val="00232951"/>
    <w:rsid w:val="00232A89"/>
    <w:rsid w:val="00232E82"/>
    <w:rsid w:val="002335E4"/>
    <w:rsid w:val="00233744"/>
    <w:rsid w:val="002338ED"/>
    <w:rsid w:val="00233E33"/>
    <w:rsid w:val="002340C2"/>
    <w:rsid w:val="00234178"/>
    <w:rsid w:val="0023433D"/>
    <w:rsid w:val="002343AC"/>
    <w:rsid w:val="00234425"/>
    <w:rsid w:val="002345E0"/>
    <w:rsid w:val="00234DDB"/>
    <w:rsid w:val="002358DA"/>
    <w:rsid w:val="00236146"/>
    <w:rsid w:val="002363D3"/>
    <w:rsid w:val="00236960"/>
    <w:rsid w:val="0023700A"/>
    <w:rsid w:val="0023705A"/>
    <w:rsid w:val="00237A37"/>
    <w:rsid w:val="0024008A"/>
    <w:rsid w:val="00240D38"/>
    <w:rsid w:val="002417FC"/>
    <w:rsid w:val="002420A8"/>
    <w:rsid w:val="00242299"/>
    <w:rsid w:val="002426A7"/>
    <w:rsid w:val="0024272D"/>
    <w:rsid w:val="00242BEF"/>
    <w:rsid w:val="00243057"/>
    <w:rsid w:val="002430D0"/>
    <w:rsid w:val="0024317E"/>
    <w:rsid w:val="002431E5"/>
    <w:rsid w:val="002432A2"/>
    <w:rsid w:val="0024335F"/>
    <w:rsid w:val="00243459"/>
    <w:rsid w:val="00243799"/>
    <w:rsid w:val="00243C1F"/>
    <w:rsid w:val="00243CA8"/>
    <w:rsid w:val="00243D15"/>
    <w:rsid w:val="002449A0"/>
    <w:rsid w:val="00244BA1"/>
    <w:rsid w:val="00244C9F"/>
    <w:rsid w:val="00245D6F"/>
    <w:rsid w:val="00245E63"/>
    <w:rsid w:val="00245EC9"/>
    <w:rsid w:val="002461EE"/>
    <w:rsid w:val="002464ED"/>
    <w:rsid w:val="002468CC"/>
    <w:rsid w:val="00246BE3"/>
    <w:rsid w:val="00246C8C"/>
    <w:rsid w:val="00246D76"/>
    <w:rsid w:val="00246F70"/>
    <w:rsid w:val="0024707C"/>
    <w:rsid w:val="002473B6"/>
    <w:rsid w:val="002474A4"/>
    <w:rsid w:val="00247780"/>
    <w:rsid w:val="002477C2"/>
    <w:rsid w:val="00247C9D"/>
    <w:rsid w:val="00247DC3"/>
    <w:rsid w:val="00247F95"/>
    <w:rsid w:val="00250136"/>
    <w:rsid w:val="00250631"/>
    <w:rsid w:val="00250684"/>
    <w:rsid w:val="00250813"/>
    <w:rsid w:val="00250DF0"/>
    <w:rsid w:val="00250E2B"/>
    <w:rsid w:val="00250F24"/>
    <w:rsid w:val="00251359"/>
    <w:rsid w:val="002514A5"/>
    <w:rsid w:val="00251D08"/>
    <w:rsid w:val="002529B8"/>
    <w:rsid w:val="00252CD2"/>
    <w:rsid w:val="002530C8"/>
    <w:rsid w:val="002531BA"/>
    <w:rsid w:val="0025332C"/>
    <w:rsid w:val="00253412"/>
    <w:rsid w:val="0025358E"/>
    <w:rsid w:val="00253700"/>
    <w:rsid w:val="00253D7A"/>
    <w:rsid w:val="002543A6"/>
    <w:rsid w:val="00254580"/>
    <w:rsid w:val="00254FE2"/>
    <w:rsid w:val="00255078"/>
    <w:rsid w:val="002555C2"/>
    <w:rsid w:val="002556E2"/>
    <w:rsid w:val="00255D84"/>
    <w:rsid w:val="00256B10"/>
    <w:rsid w:val="00256B5A"/>
    <w:rsid w:val="00256B6F"/>
    <w:rsid w:val="00256CB9"/>
    <w:rsid w:val="00256CBB"/>
    <w:rsid w:val="0025714F"/>
    <w:rsid w:val="00257BC1"/>
    <w:rsid w:val="00257E87"/>
    <w:rsid w:val="00261CBB"/>
    <w:rsid w:val="00261D3A"/>
    <w:rsid w:val="0026290D"/>
    <w:rsid w:val="002629D2"/>
    <w:rsid w:val="00262CEF"/>
    <w:rsid w:val="00262EC5"/>
    <w:rsid w:val="00262F6C"/>
    <w:rsid w:val="002630E0"/>
    <w:rsid w:val="002638F6"/>
    <w:rsid w:val="00263A14"/>
    <w:rsid w:val="00264387"/>
    <w:rsid w:val="00264801"/>
    <w:rsid w:val="00264957"/>
    <w:rsid w:val="002649F0"/>
    <w:rsid w:val="00264C4E"/>
    <w:rsid w:val="0026505B"/>
    <w:rsid w:val="00265303"/>
    <w:rsid w:val="00266370"/>
    <w:rsid w:val="002663D5"/>
    <w:rsid w:val="00266B79"/>
    <w:rsid w:val="00267326"/>
    <w:rsid w:val="00267B01"/>
    <w:rsid w:val="00267CCF"/>
    <w:rsid w:val="00267D7D"/>
    <w:rsid w:val="00267E1A"/>
    <w:rsid w:val="002701D3"/>
    <w:rsid w:val="00270533"/>
    <w:rsid w:val="0027081A"/>
    <w:rsid w:val="00270D64"/>
    <w:rsid w:val="002710DB"/>
    <w:rsid w:val="00271107"/>
    <w:rsid w:val="00271135"/>
    <w:rsid w:val="002711D6"/>
    <w:rsid w:val="002713EC"/>
    <w:rsid w:val="00271627"/>
    <w:rsid w:val="002726AD"/>
    <w:rsid w:val="002727CC"/>
    <w:rsid w:val="00272B4E"/>
    <w:rsid w:val="00273605"/>
    <w:rsid w:val="0027395F"/>
    <w:rsid w:val="00273E74"/>
    <w:rsid w:val="00274001"/>
    <w:rsid w:val="00274345"/>
    <w:rsid w:val="00274413"/>
    <w:rsid w:val="002750BD"/>
    <w:rsid w:val="00275477"/>
    <w:rsid w:val="002756A8"/>
    <w:rsid w:val="00275B08"/>
    <w:rsid w:val="00275C21"/>
    <w:rsid w:val="002760FA"/>
    <w:rsid w:val="002762B0"/>
    <w:rsid w:val="00276835"/>
    <w:rsid w:val="00276A02"/>
    <w:rsid w:val="00276EC9"/>
    <w:rsid w:val="0027712E"/>
    <w:rsid w:val="0027717F"/>
    <w:rsid w:val="00277506"/>
    <w:rsid w:val="00277726"/>
    <w:rsid w:val="002779A5"/>
    <w:rsid w:val="00277D09"/>
    <w:rsid w:val="00277F75"/>
    <w:rsid w:val="00280285"/>
    <w:rsid w:val="002805A2"/>
    <w:rsid w:val="00280B1C"/>
    <w:rsid w:val="00280B5B"/>
    <w:rsid w:val="00280DC9"/>
    <w:rsid w:val="0028112D"/>
    <w:rsid w:val="00281442"/>
    <w:rsid w:val="00282086"/>
    <w:rsid w:val="002823B1"/>
    <w:rsid w:val="00282A50"/>
    <w:rsid w:val="00282D90"/>
    <w:rsid w:val="002832A0"/>
    <w:rsid w:val="002832F3"/>
    <w:rsid w:val="002834C3"/>
    <w:rsid w:val="002838B8"/>
    <w:rsid w:val="00283BA6"/>
    <w:rsid w:val="00283F75"/>
    <w:rsid w:val="0028400A"/>
    <w:rsid w:val="002842F7"/>
    <w:rsid w:val="00284599"/>
    <w:rsid w:val="00284836"/>
    <w:rsid w:val="0028491F"/>
    <w:rsid w:val="00284AEA"/>
    <w:rsid w:val="00284ED8"/>
    <w:rsid w:val="0028551C"/>
    <w:rsid w:val="0028577E"/>
    <w:rsid w:val="00285822"/>
    <w:rsid w:val="002858E6"/>
    <w:rsid w:val="00285AB0"/>
    <w:rsid w:val="00285F19"/>
    <w:rsid w:val="00286010"/>
    <w:rsid w:val="002862F1"/>
    <w:rsid w:val="00286741"/>
    <w:rsid w:val="00286793"/>
    <w:rsid w:val="002870D7"/>
    <w:rsid w:val="0028737C"/>
    <w:rsid w:val="00287668"/>
    <w:rsid w:val="00287E0C"/>
    <w:rsid w:val="00287EAF"/>
    <w:rsid w:val="0029016C"/>
    <w:rsid w:val="00290638"/>
    <w:rsid w:val="0029091C"/>
    <w:rsid w:val="00290C49"/>
    <w:rsid w:val="00290C64"/>
    <w:rsid w:val="00291ED7"/>
    <w:rsid w:val="00292631"/>
    <w:rsid w:val="00292CD6"/>
    <w:rsid w:val="00292CF2"/>
    <w:rsid w:val="00292FDC"/>
    <w:rsid w:val="0029307F"/>
    <w:rsid w:val="0029334F"/>
    <w:rsid w:val="00293383"/>
    <w:rsid w:val="00293782"/>
    <w:rsid w:val="00294498"/>
    <w:rsid w:val="0029453A"/>
    <w:rsid w:val="00294937"/>
    <w:rsid w:val="002949E3"/>
    <w:rsid w:val="00294A97"/>
    <w:rsid w:val="002951BD"/>
    <w:rsid w:val="002957B3"/>
    <w:rsid w:val="0029596F"/>
    <w:rsid w:val="002959E3"/>
    <w:rsid w:val="00295D8B"/>
    <w:rsid w:val="0029604D"/>
    <w:rsid w:val="002962B0"/>
    <w:rsid w:val="0029647A"/>
    <w:rsid w:val="0029663C"/>
    <w:rsid w:val="00296F21"/>
    <w:rsid w:val="002970DE"/>
    <w:rsid w:val="0029748C"/>
    <w:rsid w:val="002974FB"/>
    <w:rsid w:val="002979CC"/>
    <w:rsid w:val="00297D79"/>
    <w:rsid w:val="002A0060"/>
    <w:rsid w:val="002A0766"/>
    <w:rsid w:val="002A0B98"/>
    <w:rsid w:val="002A1043"/>
    <w:rsid w:val="002A1195"/>
    <w:rsid w:val="002A16E9"/>
    <w:rsid w:val="002A1C66"/>
    <w:rsid w:val="002A245A"/>
    <w:rsid w:val="002A29C1"/>
    <w:rsid w:val="002A3865"/>
    <w:rsid w:val="002A39CC"/>
    <w:rsid w:val="002A4467"/>
    <w:rsid w:val="002A44AD"/>
    <w:rsid w:val="002A45AB"/>
    <w:rsid w:val="002A47AD"/>
    <w:rsid w:val="002A4942"/>
    <w:rsid w:val="002A59C2"/>
    <w:rsid w:val="002A5EC8"/>
    <w:rsid w:val="002A5ED6"/>
    <w:rsid w:val="002A601C"/>
    <w:rsid w:val="002A6060"/>
    <w:rsid w:val="002A62F9"/>
    <w:rsid w:val="002A6610"/>
    <w:rsid w:val="002A7400"/>
    <w:rsid w:val="002A794D"/>
    <w:rsid w:val="002A7A58"/>
    <w:rsid w:val="002A7C0C"/>
    <w:rsid w:val="002A7E43"/>
    <w:rsid w:val="002B00E7"/>
    <w:rsid w:val="002B01FE"/>
    <w:rsid w:val="002B0271"/>
    <w:rsid w:val="002B036E"/>
    <w:rsid w:val="002B08B7"/>
    <w:rsid w:val="002B08EF"/>
    <w:rsid w:val="002B0F80"/>
    <w:rsid w:val="002B165F"/>
    <w:rsid w:val="002B1B58"/>
    <w:rsid w:val="002B2078"/>
    <w:rsid w:val="002B2220"/>
    <w:rsid w:val="002B2AEC"/>
    <w:rsid w:val="002B332A"/>
    <w:rsid w:val="002B3366"/>
    <w:rsid w:val="002B3A61"/>
    <w:rsid w:val="002B3CAF"/>
    <w:rsid w:val="002B3E4F"/>
    <w:rsid w:val="002B3F10"/>
    <w:rsid w:val="002B3F6D"/>
    <w:rsid w:val="002B40AC"/>
    <w:rsid w:val="002B42D4"/>
    <w:rsid w:val="002B4366"/>
    <w:rsid w:val="002B4A76"/>
    <w:rsid w:val="002B5C84"/>
    <w:rsid w:val="002B5FA8"/>
    <w:rsid w:val="002B6587"/>
    <w:rsid w:val="002B693A"/>
    <w:rsid w:val="002B6B22"/>
    <w:rsid w:val="002B6E9D"/>
    <w:rsid w:val="002B7290"/>
    <w:rsid w:val="002B7726"/>
    <w:rsid w:val="002B7780"/>
    <w:rsid w:val="002B7FF8"/>
    <w:rsid w:val="002C0565"/>
    <w:rsid w:val="002C09E3"/>
    <w:rsid w:val="002C0B5C"/>
    <w:rsid w:val="002C0BFB"/>
    <w:rsid w:val="002C1756"/>
    <w:rsid w:val="002C1769"/>
    <w:rsid w:val="002C1801"/>
    <w:rsid w:val="002C2025"/>
    <w:rsid w:val="002C22C0"/>
    <w:rsid w:val="002C22C7"/>
    <w:rsid w:val="002C27ED"/>
    <w:rsid w:val="002C2F0D"/>
    <w:rsid w:val="002C3470"/>
    <w:rsid w:val="002C3897"/>
    <w:rsid w:val="002C3AC6"/>
    <w:rsid w:val="002C418F"/>
    <w:rsid w:val="002C4D71"/>
    <w:rsid w:val="002C542A"/>
    <w:rsid w:val="002C562F"/>
    <w:rsid w:val="002C5694"/>
    <w:rsid w:val="002C57EE"/>
    <w:rsid w:val="002C5AE2"/>
    <w:rsid w:val="002C5B76"/>
    <w:rsid w:val="002C5BB5"/>
    <w:rsid w:val="002C5CD1"/>
    <w:rsid w:val="002C5D85"/>
    <w:rsid w:val="002C5E2D"/>
    <w:rsid w:val="002C5EFE"/>
    <w:rsid w:val="002C6943"/>
    <w:rsid w:val="002C6BCC"/>
    <w:rsid w:val="002C6D11"/>
    <w:rsid w:val="002C6E2F"/>
    <w:rsid w:val="002C7233"/>
    <w:rsid w:val="002C741E"/>
    <w:rsid w:val="002C75C8"/>
    <w:rsid w:val="002C7869"/>
    <w:rsid w:val="002C7F3E"/>
    <w:rsid w:val="002D053E"/>
    <w:rsid w:val="002D12DC"/>
    <w:rsid w:val="002D18A0"/>
    <w:rsid w:val="002D1A35"/>
    <w:rsid w:val="002D1A8A"/>
    <w:rsid w:val="002D1EFB"/>
    <w:rsid w:val="002D2255"/>
    <w:rsid w:val="002D2272"/>
    <w:rsid w:val="002D2347"/>
    <w:rsid w:val="002D2528"/>
    <w:rsid w:val="002D27CA"/>
    <w:rsid w:val="002D34B6"/>
    <w:rsid w:val="002D3832"/>
    <w:rsid w:val="002D3B30"/>
    <w:rsid w:val="002D3D66"/>
    <w:rsid w:val="002D3DDD"/>
    <w:rsid w:val="002D40FA"/>
    <w:rsid w:val="002D476E"/>
    <w:rsid w:val="002D487A"/>
    <w:rsid w:val="002D4B7F"/>
    <w:rsid w:val="002D52B0"/>
    <w:rsid w:val="002D53AC"/>
    <w:rsid w:val="002D54EB"/>
    <w:rsid w:val="002D59A4"/>
    <w:rsid w:val="002D5A95"/>
    <w:rsid w:val="002D5B4E"/>
    <w:rsid w:val="002D5CFE"/>
    <w:rsid w:val="002D625F"/>
    <w:rsid w:val="002D63B5"/>
    <w:rsid w:val="002D63D9"/>
    <w:rsid w:val="002D67B5"/>
    <w:rsid w:val="002D6BA5"/>
    <w:rsid w:val="002D7C59"/>
    <w:rsid w:val="002D7ECF"/>
    <w:rsid w:val="002E09C5"/>
    <w:rsid w:val="002E0C1F"/>
    <w:rsid w:val="002E0E52"/>
    <w:rsid w:val="002E0E73"/>
    <w:rsid w:val="002E14D3"/>
    <w:rsid w:val="002E1BB2"/>
    <w:rsid w:val="002E1BCB"/>
    <w:rsid w:val="002E1EBF"/>
    <w:rsid w:val="002E2126"/>
    <w:rsid w:val="002E235E"/>
    <w:rsid w:val="002E247F"/>
    <w:rsid w:val="002E2DAE"/>
    <w:rsid w:val="002E2F5F"/>
    <w:rsid w:val="002E324E"/>
    <w:rsid w:val="002E3D0F"/>
    <w:rsid w:val="002E40F8"/>
    <w:rsid w:val="002E4410"/>
    <w:rsid w:val="002E459C"/>
    <w:rsid w:val="002E4730"/>
    <w:rsid w:val="002E5AF3"/>
    <w:rsid w:val="002E5FCD"/>
    <w:rsid w:val="002E6206"/>
    <w:rsid w:val="002E6481"/>
    <w:rsid w:val="002E6B64"/>
    <w:rsid w:val="002E6CE9"/>
    <w:rsid w:val="002E6F59"/>
    <w:rsid w:val="002E6F60"/>
    <w:rsid w:val="002E72D5"/>
    <w:rsid w:val="002E76C3"/>
    <w:rsid w:val="002E7910"/>
    <w:rsid w:val="002E79D0"/>
    <w:rsid w:val="002E7AE2"/>
    <w:rsid w:val="002F0465"/>
    <w:rsid w:val="002F048C"/>
    <w:rsid w:val="002F04F9"/>
    <w:rsid w:val="002F05DE"/>
    <w:rsid w:val="002F0994"/>
    <w:rsid w:val="002F12DB"/>
    <w:rsid w:val="002F1624"/>
    <w:rsid w:val="002F17C2"/>
    <w:rsid w:val="002F24E8"/>
    <w:rsid w:val="002F24F4"/>
    <w:rsid w:val="002F25D4"/>
    <w:rsid w:val="002F2642"/>
    <w:rsid w:val="002F2674"/>
    <w:rsid w:val="002F2AA9"/>
    <w:rsid w:val="002F443F"/>
    <w:rsid w:val="002F480A"/>
    <w:rsid w:val="002F59F9"/>
    <w:rsid w:val="002F5C0A"/>
    <w:rsid w:val="002F5D3A"/>
    <w:rsid w:val="002F6021"/>
    <w:rsid w:val="002F6D61"/>
    <w:rsid w:val="002F71FB"/>
    <w:rsid w:val="002F728E"/>
    <w:rsid w:val="002F72F2"/>
    <w:rsid w:val="002F7454"/>
    <w:rsid w:val="002F7FE9"/>
    <w:rsid w:val="00300CBE"/>
    <w:rsid w:val="0030133D"/>
    <w:rsid w:val="003014D6"/>
    <w:rsid w:val="00301B3A"/>
    <w:rsid w:val="003021C5"/>
    <w:rsid w:val="003025CB"/>
    <w:rsid w:val="00302950"/>
    <w:rsid w:val="00302DD0"/>
    <w:rsid w:val="0030357F"/>
    <w:rsid w:val="00303BF4"/>
    <w:rsid w:val="00303CDB"/>
    <w:rsid w:val="00303FA1"/>
    <w:rsid w:val="00304316"/>
    <w:rsid w:val="003045FC"/>
    <w:rsid w:val="003047A7"/>
    <w:rsid w:val="003048DC"/>
    <w:rsid w:val="00304D13"/>
    <w:rsid w:val="00305969"/>
    <w:rsid w:val="00305EF6"/>
    <w:rsid w:val="003060D4"/>
    <w:rsid w:val="00306607"/>
    <w:rsid w:val="00306A40"/>
    <w:rsid w:val="00306C5A"/>
    <w:rsid w:val="003073C7"/>
    <w:rsid w:val="00307E2E"/>
    <w:rsid w:val="0031089D"/>
    <w:rsid w:val="003109F9"/>
    <w:rsid w:val="00310F19"/>
    <w:rsid w:val="003111F3"/>
    <w:rsid w:val="003115A7"/>
    <w:rsid w:val="0031199C"/>
    <w:rsid w:val="00311C43"/>
    <w:rsid w:val="00312447"/>
    <w:rsid w:val="0031283D"/>
    <w:rsid w:val="00313102"/>
    <w:rsid w:val="00313159"/>
    <w:rsid w:val="003136A7"/>
    <w:rsid w:val="003139B1"/>
    <w:rsid w:val="00313C4A"/>
    <w:rsid w:val="00313E3D"/>
    <w:rsid w:val="00314494"/>
    <w:rsid w:val="0031485D"/>
    <w:rsid w:val="00314EF9"/>
    <w:rsid w:val="003152DA"/>
    <w:rsid w:val="0031569E"/>
    <w:rsid w:val="00316103"/>
    <w:rsid w:val="003164F9"/>
    <w:rsid w:val="00316B85"/>
    <w:rsid w:val="00316BFD"/>
    <w:rsid w:val="0031740C"/>
    <w:rsid w:val="00317AA8"/>
    <w:rsid w:val="00317D08"/>
    <w:rsid w:val="00317E1A"/>
    <w:rsid w:val="003208F4"/>
    <w:rsid w:val="00320F3E"/>
    <w:rsid w:val="00320F83"/>
    <w:rsid w:val="00320FCF"/>
    <w:rsid w:val="00320FE0"/>
    <w:rsid w:val="0032154D"/>
    <w:rsid w:val="0032173B"/>
    <w:rsid w:val="003217D6"/>
    <w:rsid w:val="003217DB"/>
    <w:rsid w:val="00321A94"/>
    <w:rsid w:val="00322220"/>
    <w:rsid w:val="00322466"/>
    <w:rsid w:val="0032252F"/>
    <w:rsid w:val="00322D4E"/>
    <w:rsid w:val="00322DC8"/>
    <w:rsid w:val="003238D8"/>
    <w:rsid w:val="00323AD7"/>
    <w:rsid w:val="00323B6B"/>
    <w:rsid w:val="00323C94"/>
    <w:rsid w:val="00323D44"/>
    <w:rsid w:val="00323F67"/>
    <w:rsid w:val="0032421E"/>
    <w:rsid w:val="00324284"/>
    <w:rsid w:val="003243ED"/>
    <w:rsid w:val="0032493C"/>
    <w:rsid w:val="00324F8A"/>
    <w:rsid w:val="00324FAE"/>
    <w:rsid w:val="0032577A"/>
    <w:rsid w:val="0032586B"/>
    <w:rsid w:val="00325A81"/>
    <w:rsid w:val="00325C91"/>
    <w:rsid w:val="00325E8F"/>
    <w:rsid w:val="00325EF8"/>
    <w:rsid w:val="003262DA"/>
    <w:rsid w:val="003265B4"/>
    <w:rsid w:val="0032678D"/>
    <w:rsid w:val="00326E1E"/>
    <w:rsid w:val="00327241"/>
    <w:rsid w:val="00327644"/>
    <w:rsid w:val="00327928"/>
    <w:rsid w:val="00327A23"/>
    <w:rsid w:val="00327CBD"/>
    <w:rsid w:val="0033059C"/>
    <w:rsid w:val="003309F7"/>
    <w:rsid w:val="0033122D"/>
    <w:rsid w:val="00331461"/>
    <w:rsid w:val="00331A3D"/>
    <w:rsid w:val="00332287"/>
    <w:rsid w:val="00332686"/>
    <w:rsid w:val="003326F4"/>
    <w:rsid w:val="003327DD"/>
    <w:rsid w:val="00332BB9"/>
    <w:rsid w:val="00332CB4"/>
    <w:rsid w:val="00333113"/>
    <w:rsid w:val="00333563"/>
    <w:rsid w:val="00333763"/>
    <w:rsid w:val="00333883"/>
    <w:rsid w:val="00333D20"/>
    <w:rsid w:val="00333FB6"/>
    <w:rsid w:val="00334527"/>
    <w:rsid w:val="003346F4"/>
    <w:rsid w:val="00334F82"/>
    <w:rsid w:val="003350E5"/>
    <w:rsid w:val="0033537C"/>
    <w:rsid w:val="0033547E"/>
    <w:rsid w:val="003354C8"/>
    <w:rsid w:val="00335874"/>
    <w:rsid w:val="003358AC"/>
    <w:rsid w:val="00335B12"/>
    <w:rsid w:val="00335DEB"/>
    <w:rsid w:val="00335EBC"/>
    <w:rsid w:val="00336658"/>
    <w:rsid w:val="003366CA"/>
    <w:rsid w:val="00336B29"/>
    <w:rsid w:val="00336EA1"/>
    <w:rsid w:val="00337F1D"/>
    <w:rsid w:val="00340FDD"/>
    <w:rsid w:val="003411E1"/>
    <w:rsid w:val="00341985"/>
    <w:rsid w:val="00341FAD"/>
    <w:rsid w:val="00342010"/>
    <w:rsid w:val="0034207A"/>
    <w:rsid w:val="003421A3"/>
    <w:rsid w:val="0034234C"/>
    <w:rsid w:val="003424F4"/>
    <w:rsid w:val="00342A9F"/>
    <w:rsid w:val="00342E41"/>
    <w:rsid w:val="003430B9"/>
    <w:rsid w:val="00343485"/>
    <w:rsid w:val="00343960"/>
    <w:rsid w:val="00343ABB"/>
    <w:rsid w:val="00343B58"/>
    <w:rsid w:val="00343E55"/>
    <w:rsid w:val="00344317"/>
    <w:rsid w:val="003445F6"/>
    <w:rsid w:val="0034484C"/>
    <w:rsid w:val="00344A19"/>
    <w:rsid w:val="00344CFB"/>
    <w:rsid w:val="00344D86"/>
    <w:rsid w:val="003451F3"/>
    <w:rsid w:val="0034700A"/>
    <w:rsid w:val="00347707"/>
    <w:rsid w:val="00347A30"/>
    <w:rsid w:val="00347CA5"/>
    <w:rsid w:val="00347F35"/>
    <w:rsid w:val="0035080D"/>
    <w:rsid w:val="00350A7E"/>
    <w:rsid w:val="00351418"/>
    <w:rsid w:val="00351617"/>
    <w:rsid w:val="00351B3D"/>
    <w:rsid w:val="003522FE"/>
    <w:rsid w:val="003527C6"/>
    <w:rsid w:val="003529E1"/>
    <w:rsid w:val="00352AB6"/>
    <w:rsid w:val="00352CD8"/>
    <w:rsid w:val="00353267"/>
    <w:rsid w:val="00353291"/>
    <w:rsid w:val="003532F4"/>
    <w:rsid w:val="003536C4"/>
    <w:rsid w:val="00353A6E"/>
    <w:rsid w:val="00353B89"/>
    <w:rsid w:val="00353B8D"/>
    <w:rsid w:val="00353C10"/>
    <w:rsid w:val="00354339"/>
    <w:rsid w:val="00354BA4"/>
    <w:rsid w:val="00355749"/>
    <w:rsid w:val="00355A41"/>
    <w:rsid w:val="00356621"/>
    <w:rsid w:val="0035693C"/>
    <w:rsid w:val="003570D0"/>
    <w:rsid w:val="00357104"/>
    <w:rsid w:val="00357329"/>
    <w:rsid w:val="00357E27"/>
    <w:rsid w:val="0036038D"/>
    <w:rsid w:val="00360429"/>
    <w:rsid w:val="00360541"/>
    <w:rsid w:val="003605C0"/>
    <w:rsid w:val="00360AE1"/>
    <w:rsid w:val="00360D91"/>
    <w:rsid w:val="00360F64"/>
    <w:rsid w:val="00361483"/>
    <w:rsid w:val="0036180D"/>
    <w:rsid w:val="00362602"/>
    <w:rsid w:val="00362652"/>
    <w:rsid w:val="00362969"/>
    <w:rsid w:val="00362E48"/>
    <w:rsid w:val="0036311D"/>
    <w:rsid w:val="0036354B"/>
    <w:rsid w:val="0036354F"/>
    <w:rsid w:val="00363661"/>
    <w:rsid w:val="00363DF9"/>
    <w:rsid w:val="003641E6"/>
    <w:rsid w:val="00364878"/>
    <w:rsid w:val="00364DB0"/>
    <w:rsid w:val="00364E81"/>
    <w:rsid w:val="00364E99"/>
    <w:rsid w:val="00365198"/>
    <w:rsid w:val="00365464"/>
    <w:rsid w:val="003655DC"/>
    <w:rsid w:val="00365C3D"/>
    <w:rsid w:val="00365D38"/>
    <w:rsid w:val="003663EB"/>
    <w:rsid w:val="003664A9"/>
    <w:rsid w:val="003666A8"/>
    <w:rsid w:val="00366CFD"/>
    <w:rsid w:val="00366DB1"/>
    <w:rsid w:val="00366E01"/>
    <w:rsid w:val="003677F5"/>
    <w:rsid w:val="00367B68"/>
    <w:rsid w:val="00367C88"/>
    <w:rsid w:val="00367C8C"/>
    <w:rsid w:val="003702D8"/>
    <w:rsid w:val="003702FB"/>
    <w:rsid w:val="00370A09"/>
    <w:rsid w:val="00370A92"/>
    <w:rsid w:val="00370F14"/>
    <w:rsid w:val="00370F15"/>
    <w:rsid w:val="0037124C"/>
    <w:rsid w:val="0037138E"/>
    <w:rsid w:val="003714E4"/>
    <w:rsid w:val="00371A22"/>
    <w:rsid w:val="003722EF"/>
    <w:rsid w:val="00372E54"/>
    <w:rsid w:val="00372EA7"/>
    <w:rsid w:val="003730E3"/>
    <w:rsid w:val="003734BA"/>
    <w:rsid w:val="00373776"/>
    <w:rsid w:val="00373A0E"/>
    <w:rsid w:val="00373A61"/>
    <w:rsid w:val="00373A76"/>
    <w:rsid w:val="00373AA8"/>
    <w:rsid w:val="00373BDF"/>
    <w:rsid w:val="00373CF6"/>
    <w:rsid w:val="00373F38"/>
    <w:rsid w:val="00374284"/>
    <w:rsid w:val="00374641"/>
    <w:rsid w:val="00374931"/>
    <w:rsid w:val="00374B6D"/>
    <w:rsid w:val="00374F4C"/>
    <w:rsid w:val="0037541C"/>
    <w:rsid w:val="003754BB"/>
    <w:rsid w:val="003756C7"/>
    <w:rsid w:val="00375A15"/>
    <w:rsid w:val="0037654A"/>
    <w:rsid w:val="003772AB"/>
    <w:rsid w:val="003772EF"/>
    <w:rsid w:val="003775D4"/>
    <w:rsid w:val="0037795A"/>
    <w:rsid w:val="00380A86"/>
    <w:rsid w:val="00380B29"/>
    <w:rsid w:val="00380F38"/>
    <w:rsid w:val="003810DA"/>
    <w:rsid w:val="00381239"/>
    <w:rsid w:val="003812FB"/>
    <w:rsid w:val="00381ADA"/>
    <w:rsid w:val="00381E78"/>
    <w:rsid w:val="00381F28"/>
    <w:rsid w:val="00382356"/>
    <w:rsid w:val="0038345B"/>
    <w:rsid w:val="0038362F"/>
    <w:rsid w:val="00383D25"/>
    <w:rsid w:val="00383FC6"/>
    <w:rsid w:val="00384013"/>
    <w:rsid w:val="003848EF"/>
    <w:rsid w:val="00385108"/>
    <w:rsid w:val="0038510E"/>
    <w:rsid w:val="00385597"/>
    <w:rsid w:val="0038562B"/>
    <w:rsid w:val="0038696A"/>
    <w:rsid w:val="00386BF4"/>
    <w:rsid w:val="00386D2F"/>
    <w:rsid w:val="00387263"/>
    <w:rsid w:val="0038746B"/>
    <w:rsid w:val="00387542"/>
    <w:rsid w:val="00387546"/>
    <w:rsid w:val="00387F94"/>
    <w:rsid w:val="00390471"/>
    <w:rsid w:val="00390874"/>
    <w:rsid w:val="00390A58"/>
    <w:rsid w:val="00391316"/>
    <w:rsid w:val="00391B75"/>
    <w:rsid w:val="00391C70"/>
    <w:rsid w:val="00391F42"/>
    <w:rsid w:val="003920B6"/>
    <w:rsid w:val="00392139"/>
    <w:rsid w:val="003924FB"/>
    <w:rsid w:val="00392C32"/>
    <w:rsid w:val="0039322A"/>
    <w:rsid w:val="00393B2F"/>
    <w:rsid w:val="00393C98"/>
    <w:rsid w:val="003945BF"/>
    <w:rsid w:val="00394717"/>
    <w:rsid w:val="00394995"/>
    <w:rsid w:val="0039537D"/>
    <w:rsid w:val="00395657"/>
    <w:rsid w:val="0039567A"/>
    <w:rsid w:val="00395B13"/>
    <w:rsid w:val="00395BE3"/>
    <w:rsid w:val="003968E7"/>
    <w:rsid w:val="00396B9E"/>
    <w:rsid w:val="00396DF5"/>
    <w:rsid w:val="00397137"/>
    <w:rsid w:val="0039716D"/>
    <w:rsid w:val="003972C1"/>
    <w:rsid w:val="00397356"/>
    <w:rsid w:val="003973CC"/>
    <w:rsid w:val="0039749F"/>
    <w:rsid w:val="00397D0B"/>
    <w:rsid w:val="00397D2E"/>
    <w:rsid w:val="00397DFF"/>
    <w:rsid w:val="003A02AB"/>
    <w:rsid w:val="003A0417"/>
    <w:rsid w:val="003A0CD1"/>
    <w:rsid w:val="003A1717"/>
    <w:rsid w:val="003A1CFA"/>
    <w:rsid w:val="003A2036"/>
    <w:rsid w:val="003A2625"/>
    <w:rsid w:val="003A2D6B"/>
    <w:rsid w:val="003A2D80"/>
    <w:rsid w:val="003A3567"/>
    <w:rsid w:val="003A3650"/>
    <w:rsid w:val="003A3A09"/>
    <w:rsid w:val="003A45CC"/>
    <w:rsid w:val="003A46DB"/>
    <w:rsid w:val="003A4776"/>
    <w:rsid w:val="003A4F77"/>
    <w:rsid w:val="003A5276"/>
    <w:rsid w:val="003A5A80"/>
    <w:rsid w:val="003A645F"/>
    <w:rsid w:val="003A6788"/>
    <w:rsid w:val="003A6D37"/>
    <w:rsid w:val="003A6DB7"/>
    <w:rsid w:val="003A7AB0"/>
    <w:rsid w:val="003B0086"/>
    <w:rsid w:val="003B0125"/>
    <w:rsid w:val="003B0579"/>
    <w:rsid w:val="003B05F4"/>
    <w:rsid w:val="003B16C3"/>
    <w:rsid w:val="003B196A"/>
    <w:rsid w:val="003B1B88"/>
    <w:rsid w:val="003B1E9D"/>
    <w:rsid w:val="003B1F95"/>
    <w:rsid w:val="003B26FF"/>
    <w:rsid w:val="003B2BC8"/>
    <w:rsid w:val="003B3183"/>
    <w:rsid w:val="003B31BF"/>
    <w:rsid w:val="003B34FE"/>
    <w:rsid w:val="003B4013"/>
    <w:rsid w:val="003B4056"/>
    <w:rsid w:val="003B481A"/>
    <w:rsid w:val="003B4925"/>
    <w:rsid w:val="003B492C"/>
    <w:rsid w:val="003B4C3D"/>
    <w:rsid w:val="003B55C1"/>
    <w:rsid w:val="003B5849"/>
    <w:rsid w:val="003B66B1"/>
    <w:rsid w:val="003B686D"/>
    <w:rsid w:val="003B68C9"/>
    <w:rsid w:val="003B6CF6"/>
    <w:rsid w:val="003B6DBA"/>
    <w:rsid w:val="003B6FFF"/>
    <w:rsid w:val="003B704D"/>
    <w:rsid w:val="003B7101"/>
    <w:rsid w:val="003B739C"/>
    <w:rsid w:val="003B749D"/>
    <w:rsid w:val="003C04FC"/>
    <w:rsid w:val="003C0A73"/>
    <w:rsid w:val="003C0D9E"/>
    <w:rsid w:val="003C104D"/>
    <w:rsid w:val="003C16AA"/>
    <w:rsid w:val="003C2169"/>
    <w:rsid w:val="003C2389"/>
    <w:rsid w:val="003C285C"/>
    <w:rsid w:val="003C304C"/>
    <w:rsid w:val="003C375D"/>
    <w:rsid w:val="003C398A"/>
    <w:rsid w:val="003C4CFC"/>
    <w:rsid w:val="003C4D81"/>
    <w:rsid w:val="003C4ED5"/>
    <w:rsid w:val="003C4FBF"/>
    <w:rsid w:val="003C509C"/>
    <w:rsid w:val="003C54B5"/>
    <w:rsid w:val="003C5C2B"/>
    <w:rsid w:val="003C5D34"/>
    <w:rsid w:val="003C5F72"/>
    <w:rsid w:val="003C5FFA"/>
    <w:rsid w:val="003C64C7"/>
    <w:rsid w:val="003C6509"/>
    <w:rsid w:val="003C6E3C"/>
    <w:rsid w:val="003C710A"/>
    <w:rsid w:val="003C721F"/>
    <w:rsid w:val="003C738B"/>
    <w:rsid w:val="003C771B"/>
    <w:rsid w:val="003C7785"/>
    <w:rsid w:val="003C7809"/>
    <w:rsid w:val="003C7A14"/>
    <w:rsid w:val="003C7C31"/>
    <w:rsid w:val="003C7ECF"/>
    <w:rsid w:val="003D01D6"/>
    <w:rsid w:val="003D039F"/>
    <w:rsid w:val="003D0765"/>
    <w:rsid w:val="003D0862"/>
    <w:rsid w:val="003D094C"/>
    <w:rsid w:val="003D0C4E"/>
    <w:rsid w:val="003D12A7"/>
    <w:rsid w:val="003D133A"/>
    <w:rsid w:val="003D15BA"/>
    <w:rsid w:val="003D18A1"/>
    <w:rsid w:val="003D1A83"/>
    <w:rsid w:val="003D1AF7"/>
    <w:rsid w:val="003D1D52"/>
    <w:rsid w:val="003D1F3E"/>
    <w:rsid w:val="003D235B"/>
    <w:rsid w:val="003D2396"/>
    <w:rsid w:val="003D3573"/>
    <w:rsid w:val="003D3DE0"/>
    <w:rsid w:val="003D45BF"/>
    <w:rsid w:val="003D464D"/>
    <w:rsid w:val="003D48AA"/>
    <w:rsid w:val="003D4921"/>
    <w:rsid w:val="003D5827"/>
    <w:rsid w:val="003D58C0"/>
    <w:rsid w:val="003D5FD2"/>
    <w:rsid w:val="003D6058"/>
    <w:rsid w:val="003D6236"/>
    <w:rsid w:val="003D6307"/>
    <w:rsid w:val="003D713C"/>
    <w:rsid w:val="003D73D2"/>
    <w:rsid w:val="003D775B"/>
    <w:rsid w:val="003D7815"/>
    <w:rsid w:val="003D7B8F"/>
    <w:rsid w:val="003E0125"/>
    <w:rsid w:val="003E01D3"/>
    <w:rsid w:val="003E0353"/>
    <w:rsid w:val="003E0363"/>
    <w:rsid w:val="003E060D"/>
    <w:rsid w:val="003E083E"/>
    <w:rsid w:val="003E0A14"/>
    <w:rsid w:val="003E0A51"/>
    <w:rsid w:val="003E1475"/>
    <w:rsid w:val="003E1E52"/>
    <w:rsid w:val="003E23C4"/>
    <w:rsid w:val="003E2DD9"/>
    <w:rsid w:val="003E3020"/>
    <w:rsid w:val="003E3255"/>
    <w:rsid w:val="003E33AD"/>
    <w:rsid w:val="003E3417"/>
    <w:rsid w:val="003E3770"/>
    <w:rsid w:val="003E38D8"/>
    <w:rsid w:val="003E4490"/>
    <w:rsid w:val="003E48E7"/>
    <w:rsid w:val="003E4A49"/>
    <w:rsid w:val="003E533D"/>
    <w:rsid w:val="003E581D"/>
    <w:rsid w:val="003E596A"/>
    <w:rsid w:val="003E6793"/>
    <w:rsid w:val="003E6C1D"/>
    <w:rsid w:val="003E774A"/>
    <w:rsid w:val="003E7CD1"/>
    <w:rsid w:val="003E7FB6"/>
    <w:rsid w:val="003E7FFA"/>
    <w:rsid w:val="003F0D63"/>
    <w:rsid w:val="003F1ACC"/>
    <w:rsid w:val="003F1E0E"/>
    <w:rsid w:val="003F1F2D"/>
    <w:rsid w:val="003F2027"/>
    <w:rsid w:val="003F239D"/>
    <w:rsid w:val="003F2450"/>
    <w:rsid w:val="003F2661"/>
    <w:rsid w:val="003F269F"/>
    <w:rsid w:val="003F2993"/>
    <w:rsid w:val="003F2B27"/>
    <w:rsid w:val="003F2FEC"/>
    <w:rsid w:val="003F3246"/>
    <w:rsid w:val="003F35DB"/>
    <w:rsid w:val="003F363A"/>
    <w:rsid w:val="003F37C5"/>
    <w:rsid w:val="003F3CF1"/>
    <w:rsid w:val="003F3E0E"/>
    <w:rsid w:val="003F41FC"/>
    <w:rsid w:val="003F4705"/>
    <w:rsid w:val="003F4B2D"/>
    <w:rsid w:val="003F50C8"/>
    <w:rsid w:val="003F59C5"/>
    <w:rsid w:val="003F5ABB"/>
    <w:rsid w:val="003F5FF1"/>
    <w:rsid w:val="003F669F"/>
    <w:rsid w:val="003F692A"/>
    <w:rsid w:val="003F6CBD"/>
    <w:rsid w:val="003F6CD9"/>
    <w:rsid w:val="003F6CDF"/>
    <w:rsid w:val="003F71B7"/>
    <w:rsid w:val="003F7825"/>
    <w:rsid w:val="003F7C97"/>
    <w:rsid w:val="004005D0"/>
    <w:rsid w:val="00400AB0"/>
    <w:rsid w:val="00400D2D"/>
    <w:rsid w:val="0040109A"/>
    <w:rsid w:val="0040130B"/>
    <w:rsid w:val="004016FD"/>
    <w:rsid w:val="0040183C"/>
    <w:rsid w:val="00401AC5"/>
    <w:rsid w:val="00401DBA"/>
    <w:rsid w:val="004020CE"/>
    <w:rsid w:val="00402203"/>
    <w:rsid w:val="00402296"/>
    <w:rsid w:val="0040234F"/>
    <w:rsid w:val="004023DA"/>
    <w:rsid w:val="00402647"/>
    <w:rsid w:val="004028CD"/>
    <w:rsid w:val="00403270"/>
    <w:rsid w:val="004034CA"/>
    <w:rsid w:val="00403523"/>
    <w:rsid w:val="00403861"/>
    <w:rsid w:val="004039BC"/>
    <w:rsid w:val="00403A32"/>
    <w:rsid w:val="00403BF7"/>
    <w:rsid w:val="004047FE"/>
    <w:rsid w:val="00404DC0"/>
    <w:rsid w:val="00404F57"/>
    <w:rsid w:val="004051A0"/>
    <w:rsid w:val="0040571D"/>
    <w:rsid w:val="004059EC"/>
    <w:rsid w:val="00407488"/>
    <w:rsid w:val="00407BCA"/>
    <w:rsid w:val="0041002F"/>
    <w:rsid w:val="00410FBA"/>
    <w:rsid w:val="00411D35"/>
    <w:rsid w:val="004121E7"/>
    <w:rsid w:val="00412716"/>
    <w:rsid w:val="00412C9E"/>
    <w:rsid w:val="00412E79"/>
    <w:rsid w:val="00413109"/>
    <w:rsid w:val="0041340E"/>
    <w:rsid w:val="0041377C"/>
    <w:rsid w:val="00413870"/>
    <w:rsid w:val="00413D61"/>
    <w:rsid w:val="00413ED5"/>
    <w:rsid w:val="00414301"/>
    <w:rsid w:val="0041435B"/>
    <w:rsid w:val="0041476C"/>
    <w:rsid w:val="00414A90"/>
    <w:rsid w:val="00414CBB"/>
    <w:rsid w:val="0041569F"/>
    <w:rsid w:val="0041576C"/>
    <w:rsid w:val="004159DE"/>
    <w:rsid w:val="00415E21"/>
    <w:rsid w:val="00415FB2"/>
    <w:rsid w:val="00416461"/>
    <w:rsid w:val="00416722"/>
    <w:rsid w:val="004168C4"/>
    <w:rsid w:val="00416965"/>
    <w:rsid w:val="0041697D"/>
    <w:rsid w:val="00416A9F"/>
    <w:rsid w:val="00417010"/>
    <w:rsid w:val="0041707F"/>
    <w:rsid w:val="00417420"/>
    <w:rsid w:val="00417519"/>
    <w:rsid w:val="004176B1"/>
    <w:rsid w:val="0041778B"/>
    <w:rsid w:val="00417825"/>
    <w:rsid w:val="00417E74"/>
    <w:rsid w:val="00417ED8"/>
    <w:rsid w:val="0042005A"/>
    <w:rsid w:val="00420235"/>
    <w:rsid w:val="004204C0"/>
    <w:rsid w:val="00420737"/>
    <w:rsid w:val="00420865"/>
    <w:rsid w:val="00420BA3"/>
    <w:rsid w:val="00420F08"/>
    <w:rsid w:val="0042166A"/>
    <w:rsid w:val="00421683"/>
    <w:rsid w:val="0042190C"/>
    <w:rsid w:val="00421B8F"/>
    <w:rsid w:val="00422367"/>
    <w:rsid w:val="0042292B"/>
    <w:rsid w:val="00422968"/>
    <w:rsid w:val="00422B92"/>
    <w:rsid w:val="00422D2E"/>
    <w:rsid w:val="00422F4E"/>
    <w:rsid w:val="00423527"/>
    <w:rsid w:val="00423591"/>
    <w:rsid w:val="0042366A"/>
    <w:rsid w:val="00424534"/>
    <w:rsid w:val="00424A19"/>
    <w:rsid w:val="00424E93"/>
    <w:rsid w:val="00425AF8"/>
    <w:rsid w:val="00425D10"/>
    <w:rsid w:val="004266BC"/>
    <w:rsid w:val="00426C27"/>
    <w:rsid w:val="00426C7B"/>
    <w:rsid w:val="004277D2"/>
    <w:rsid w:val="004278F3"/>
    <w:rsid w:val="00427B5C"/>
    <w:rsid w:val="00427BEC"/>
    <w:rsid w:val="00430E0D"/>
    <w:rsid w:val="0043123E"/>
    <w:rsid w:val="00431A57"/>
    <w:rsid w:val="00431D89"/>
    <w:rsid w:val="00431FB1"/>
    <w:rsid w:val="00432142"/>
    <w:rsid w:val="00432231"/>
    <w:rsid w:val="0043276B"/>
    <w:rsid w:val="004328F3"/>
    <w:rsid w:val="00432BB4"/>
    <w:rsid w:val="00432E54"/>
    <w:rsid w:val="0043321D"/>
    <w:rsid w:val="00433308"/>
    <w:rsid w:val="00433C8E"/>
    <w:rsid w:val="00433EEC"/>
    <w:rsid w:val="0043401F"/>
    <w:rsid w:val="004340C1"/>
    <w:rsid w:val="004341A2"/>
    <w:rsid w:val="00434258"/>
    <w:rsid w:val="004342E6"/>
    <w:rsid w:val="00434DD4"/>
    <w:rsid w:val="00434E11"/>
    <w:rsid w:val="00434EB3"/>
    <w:rsid w:val="0043547F"/>
    <w:rsid w:val="00435677"/>
    <w:rsid w:val="004356F7"/>
    <w:rsid w:val="00435FAF"/>
    <w:rsid w:val="00436136"/>
    <w:rsid w:val="00436559"/>
    <w:rsid w:val="004366A0"/>
    <w:rsid w:val="00436A23"/>
    <w:rsid w:val="00436A27"/>
    <w:rsid w:val="00436DED"/>
    <w:rsid w:val="00436F36"/>
    <w:rsid w:val="0043715F"/>
    <w:rsid w:val="00437185"/>
    <w:rsid w:val="0043725B"/>
    <w:rsid w:val="004376D7"/>
    <w:rsid w:val="00437B38"/>
    <w:rsid w:val="00437F08"/>
    <w:rsid w:val="00440555"/>
    <w:rsid w:val="004407FA"/>
    <w:rsid w:val="00440CB8"/>
    <w:rsid w:val="00441A82"/>
    <w:rsid w:val="00442B87"/>
    <w:rsid w:val="00442BCF"/>
    <w:rsid w:val="0044300F"/>
    <w:rsid w:val="00443951"/>
    <w:rsid w:val="00443A30"/>
    <w:rsid w:val="004441DC"/>
    <w:rsid w:val="0044462C"/>
    <w:rsid w:val="004448A7"/>
    <w:rsid w:val="00444B41"/>
    <w:rsid w:val="00444D72"/>
    <w:rsid w:val="00445C63"/>
    <w:rsid w:val="00446003"/>
    <w:rsid w:val="0044656F"/>
    <w:rsid w:val="00446B6D"/>
    <w:rsid w:val="00446D08"/>
    <w:rsid w:val="00446F2F"/>
    <w:rsid w:val="00447582"/>
    <w:rsid w:val="004478B6"/>
    <w:rsid w:val="00447A57"/>
    <w:rsid w:val="00447DD3"/>
    <w:rsid w:val="004500F5"/>
    <w:rsid w:val="0045017F"/>
    <w:rsid w:val="00450270"/>
    <w:rsid w:val="0045074F"/>
    <w:rsid w:val="00450862"/>
    <w:rsid w:val="00450B55"/>
    <w:rsid w:val="0045182C"/>
    <w:rsid w:val="00451CD9"/>
    <w:rsid w:val="0045206A"/>
    <w:rsid w:val="0045295C"/>
    <w:rsid w:val="00452A3B"/>
    <w:rsid w:val="00452B3E"/>
    <w:rsid w:val="00453699"/>
    <w:rsid w:val="00453A4F"/>
    <w:rsid w:val="00453EB5"/>
    <w:rsid w:val="00454A86"/>
    <w:rsid w:val="00454ED7"/>
    <w:rsid w:val="004550C6"/>
    <w:rsid w:val="0045537A"/>
    <w:rsid w:val="004553C5"/>
    <w:rsid w:val="00455676"/>
    <w:rsid w:val="004558DE"/>
    <w:rsid w:val="00455A84"/>
    <w:rsid w:val="00455C1A"/>
    <w:rsid w:val="00455F9C"/>
    <w:rsid w:val="00456063"/>
    <w:rsid w:val="0045609C"/>
    <w:rsid w:val="0045623D"/>
    <w:rsid w:val="004568D2"/>
    <w:rsid w:val="00456AB2"/>
    <w:rsid w:val="00460050"/>
    <w:rsid w:val="0046011D"/>
    <w:rsid w:val="0046021B"/>
    <w:rsid w:val="00460A16"/>
    <w:rsid w:val="00460A83"/>
    <w:rsid w:val="00460C44"/>
    <w:rsid w:val="00460D85"/>
    <w:rsid w:val="0046141E"/>
    <w:rsid w:val="00461832"/>
    <w:rsid w:val="00461A76"/>
    <w:rsid w:val="00461A93"/>
    <w:rsid w:val="00461BB5"/>
    <w:rsid w:val="00461C2A"/>
    <w:rsid w:val="00461CCD"/>
    <w:rsid w:val="004620A3"/>
    <w:rsid w:val="00462AB2"/>
    <w:rsid w:val="00463275"/>
    <w:rsid w:val="00463551"/>
    <w:rsid w:val="004642B9"/>
    <w:rsid w:val="00464BBA"/>
    <w:rsid w:val="00464F02"/>
    <w:rsid w:val="00464FB6"/>
    <w:rsid w:val="00465062"/>
    <w:rsid w:val="0046542D"/>
    <w:rsid w:val="004654B1"/>
    <w:rsid w:val="004656F1"/>
    <w:rsid w:val="00465DEE"/>
    <w:rsid w:val="00466256"/>
    <w:rsid w:val="00467302"/>
    <w:rsid w:val="00467B64"/>
    <w:rsid w:val="00467C81"/>
    <w:rsid w:val="00470157"/>
    <w:rsid w:val="0047020A"/>
    <w:rsid w:val="004704DC"/>
    <w:rsid w:val="004707C4"/>
    <w:rsid w:val="00470E90"/>
    <w:rsid w:val="004710B9"/>
    <w:rsid w:val="00471A51"/>
    <w:rsid w:val="00471E5A"/>
    <w:rsid w:val="004723C7"/>
    <w:rsid w:val="00472A13"/>
    <w:rsid w:val="00472FC5"/>
    <w:rsid w:val="0047331A"/>
    <w:rsid w:val="00473545"/>
    <w:rsid w:val="0047394A"/>
    <w:rsid w:val="00473E9D"/>
    <w:rsid w:val="00474037"/>
    <w:rsid w:val="00474559"/>
    <w:rsid w:val="00474DED"/>
    <w:rsid w:val="00474EFB"/>
    <w:rsid w:val="0047553F"/>
    <w:rsid w:val="004757C1"/>
    <w:rsid w:val="00475D8E"/>
    <w:rsid w:val="00475DD7"/>
    <w:rsid w:val="00476458"/>
    <w:rsid w:val="00477037"/>
    <w:rsid w:val="00477AD3"/>
    <w:rsid w:val="00477EAD"/>
    <w:rsid w:val="00477EF4"/>
    <w:rsid w:val="00477F87"/>
    <w:rsid w:val="00480150"/>
    <w:rsid w:val="00480458"/>
    <w:rsid w:val="00480C1A"/>
    <w:rsid w:val="00480CCB"/>
    <w:rsid w:val="00480DC3"/>
    <w:rsid w:val="00480ED5"/>
    <w:rsid w:val="004812CD"/>
    <w:rsid w:val="0048150C"/>
    <w:rsid w:val="00481759"/>
    <w:rsid w:val="0048179C"/>
    <w:rsid w:val="00481AF7"/>
    <w:rsid w:val="00481E77"/>
    <w:rsid w:val="00482235"/>
    <w:rsid w:val="004822BC"/>
    <w:rsid w:val="0048253E"/>
    <w:rsid w:val="0048285A"/>
    <w:rsid w:val="0048298E"/>
    <w:rsid w:val="00482AFD"/>
    <w:rsid w:val="00482D90"/>
    <w:rsid w:val="0048309B"/>
    <w:rsid w:val="0048390B"/>
    <w:rsid w:val="004844FC"/>
    <w:rsid w:val="00484699"/>
    <w:rsid w:val="00484919"/>
    <w:rsid w:val="00484A2B"/>
    <w:rsid w:val="004855F3"/>
    <w:rsid w:val="00485B99"/>
    <w:rsid w:val="00486400"/>
    <w:rsid w:val="0048678A"/>
    <w:rsid w:val="00486AFE"/>
    <w:rsid w:val="00486B42"/>
    <w:rsid w:val="00486B62"/>
    <w:rsid w:val="00487303"/>
    <w:rsid w:val="0048750B"/>
    <w:rsid w:val="00487DF6"/>
    <w:rsid w:val="004908C4"/>
    <w:rsid w:val="00490C6A"/>
    <w:rsid w:val="0049108A"/>
    <w:rsid w:val="004911AD"/>
    <w:rsid w:val="00491569"/>
    <w:rsid w:val="0049181D"/>
    <w:rsid w:val="0049197D"/>
    <w:rsid w:val="0049203C"/>
    <w:rsid w:val="00492182"/>
    <w:rsid w:val="0049219A"/>
    <w:rsid w:val="004921E3"/>
    <w:rsid w:val="004925C6"/>
    <w:rsid w:val="00492E29"/>
    <w:rsid w:val="004932D1"/>
    <w:rsid w:val="0049347B"/>
    <w:rsid w:val="00494227"/>
    <w:rsid w:val="00494257"/>
    <w:rsid w:val="00494AB2"/>
    <w:rsid w:val="00495684"/>
    <w:rsid w:val="004959B0"/>
    <w:rsid w:val="00495AF1"/>
    <w:rsid w:val="00495C29"/>
    <w:rsid w:val="00496120"/>
    <w:rsid w:val="0049622C"/>
    <w:rsid w:val="00496620"/>
    <w:rsid w:val="00496965"/>
    <w:rsid w:val="00497D82"/>
    <w:rsid w:val="004A03DE"/>
    <w:rsid w:val="004A0800"/>
    <w:rsid w:val="004A090F"/>
    <w:rsid w:val="004A0943"/>
    <w:rsid w:val="004A1A9C"/>
    <w:rsid w:val="004A2056"/>
    <w:rsid w:val="004A23D7"/>
    <w:rsid w:val="004A24E0"/>
    <w:rsid w:val="004A24E9"/>
    <w:rsid w:val="004A25B6"/>
    <w:rsid w:val="004A284F"/>
    <w:rsid w:val="004A2ED8"/>
    <w:rsid w:val="004A2FFF"/>
    <w:rsid w:val="004A318C"/>
    <w:rsid w:val="004A325D"/>
    <w:rsid w:val="004A39A4"/>
    <w:rsid w:val="004A3B48"/>
    <w:rsid w:val="004A3EED"/>
    <w:rsid w:val="004A3F51"/>
    <w:rsid w:val="004A49DD"/>
    <w:rsid w:val="004A54FC"/>
    <w:rsid w:val="004A5544"/>
    <w:rsid w:val="004A577E"/>
    <w:rsid w:val="004A6315"/>
    <w:rsid w:val="004A6331"/>
    <w:rsid w:val="004A6A2C"/>
    <w:rsid w:val="004A6F12"/>
    <w:rsid w:val="004A7281"/>
    <w:rsid w:val="004A78A0"/>
    <w:rsid w:val="004A7D2F"/>
    <w:rsid w:val="004B00DB"/>
    <w:rsid w:val="004B0FE0"/>
    <w:rsid w:val="004B11F2"/>
    <w:rsid w:val="004B1BDA"/>
    <w:rsid w:val="004B21CB"/>
    <w:rsid w:val="004B2262"/>
    <w:rsid w:val="004B24E0"/>
    <w:rsid w:val="004B2DBB"/>
    <w:rsid w:val="004B2ED9"/>
    <w:rsid w:val="004B306A"/>
    <w:rsid w:val="004B3463"/>
    <w:rsid w:val="004B3B28"/>
    <w:rsid w:val="004B41F5"/>
    <w:rsid w:val="004B446E"/>
    <w:rsid w:val="004B49E3"/>
    <w:rsid w:val="004B4B84"/>
    <w:rsid w:val="004B4C32"/>
    <w:rsid w:val="004B4FD8"/>
    <w:rsid w:val="004B51C4"/>
    <w:rsid w:val="004B548F"/>
    <w:rsid w:val="004B583B"/>
    <w:rsid w:val="004B5CBC"/>
    <w:rsid w:val="004B64DA"/>
    <w:rsid w:val="004B67B7"/>
    <w:rsid w:val="004B6BDC"/>
    <w:rsid w:val="004B6F53"/>
    <w:rsid w:val="004B771F"/>
    <w:rsid w:val="004C05E6"/>
    <w:rsid w:val="004C0D95"/>
    <w:rsid w:val="004C0E40"/>
    <w:rsid w:val="004C0F60"/>
    <w:rsid w:val="004C1122"/>
    <w:rsid w:val="004C1331"/>
    <w:rsid w:val="004C169C"/>
    <w:rsid w:val="004C16C3"/>
    <w:rsid w:val="004C1846"/>
    <w:rsid w:val="004C235D"/>
    <w:rsid w:val="004C23E3"/>
    <w:rsid w:val="004C251D"/>
    <w:rsid w:val="004C2B92"/>
    <w:rsid w:val="004C2BB4"/>
    <w:rsid w:val="004C2C6A"/>
    <w:rsid w:val="004C2CE3"/>
    <w:rsid w:val="004C2CF9"/>
    <w:rsid w:val="004C3095"/>
    <w:rsid w:val="004C312B"/>
    <w:rsid w:val="004C31B9"/>
    <w:rsid w:val="004C3858"/>
    <w:rsid w:val="004C3B37"/>
    <w:rsid w:val="004C42D1"/>
    <w:rsid w:val="004C4731"/>
    <w:rsid w:val="004C5308"/>
    <w:rsid w:val="004C54C7"/>
    <w:rsid w:val="004C5723"/>
    <w:rsid w:val="004C5881"/>
    <w:rsid w:val="004C5A8A"/>
    <w:rsid w:val="004C5C91"/>
    <w:rsid w:val="004C5F2E"/>
    <w:rsid w:val="004C6139"/>
    <w:rsid w:val="004C673E"/>
    <w:rsid w:val="004C6771"/>
    <w:rsid w:val="004C6860"/>
    <w:rsid w:val="004C7102"/>
    <w:rsid w:val="004C7287"/>
    <w:rsid w:val="004C729C"/>
    <w:rsid w:val="004C7668"/>
    <w:rsid w:val="004C7C98"/>
    <w:rsid w:val="004D0C15"/>
    <w:rsid w:val="004D0D53"/>
    <w:rsid w:val="004D1C04"/>
    <w:rsid w:val="004D233D"/>
    <w:rsid w:val="004D238F"/>
    <w:rsid w:val="004D2417"/>
    <w:rsid w:val="004D27F2"/>
    <w:rsid w:val="004D291F"/>
    <w:rsid w:val="004D2996"/>
    <w:rsid w:val="004D2AD2"/>
    <w:rsid w:val="004D2AFA"/>
    <w:rsid w:val="004D3259"/>
    <w:rsid w:val="004D3844"/>
    <w:rsid w:val="004D3D9D"/>
    <w:rsid w:val="004D3E49"/>
    <w:rsid w:val="004D425D"/>
    <w:rsid w:val="004D4559"/>
    <w:rsid w:val="004D46C8"/>
    <w:rsid w:val="004D47A2"/>
    <w:rsid w:val="004D47B7"/>
    <w:rsid w:val="004D4826"/>
    <w:rsid w:val="004D504A"/>
    <w:rsid w:val="004D5217"/>
    <w:rsid w:val="004D548F"/>
    <w:rsid w:val="004D5708"/>
    <w:rsid w:val="004D5956"/>
    <w:rsid w:val="004D5A9E"/>
    <w:rsid w:val="004D5D60"/>
    <w:rsid w:val="004D60C7"/>
    <w:rsid w:val="004D661B"/>
    <w:rsid w:val="004D703E"/>
    <w:rsid w:val="004D751C"/>
    <w:rsid w:val="004D757E"/>
    <w:rsid w:val="004D776B"/>
    <w:rsid w:val="004D7914"/>
    <w:rsid w:val="004D7D56"/>
    <w:rsid w:val="004E05F6"/>
    <w:rsid w:val="004E062B"/>
    <w:rsid w:val="004E074D"/>
    <w:rsid w:val="004E08FE"/>
    <w:rsid w:val="004E158A"/>
    <w:rsid w:val="004E175C"/>
    <w:rsid w:val="004E1A5F"/>
    <w:rsid w:val="004E1DAC"/>
    <w:rsid w:val="004E1FBD"/>
    <w:rsid w:val="004E21B2"/>
    <w:rsid w:val="004E2568"/>
    <w:rsid w:val="004E265B"/>
    <w:rsid w:val="004E27A5"/>
    <w:rsid w:val="004E2832"/>
    <w:rsid w:val="004E2927"/>
    <w:rsid w:val="004E3BD1"/>
    <w:rsid w:val="004E3CF5"/>
    <w:rsid w:val="004E4009"/>
    <w:rsid w:val="004E4ED4"/>
    <w:rsid w:val="004E4EF8"/>
    <w:rsid w:val="004E4F47"/>
    <w:rsid w:val="004E5180"/>
    <w:rsid w:val="004E5332"/>
    <w:rsid w:val="004E559D"/>
    <w:rsid w:val="004E56AE"/>
    <w:rsid w:val="004E620C"/>
    <w:rsid w:val="004E64E1"/>
    <w:rsid w:val="004E6930"/>
    <w:rsid w:val="004E696F"/>
    <w:rsid w:val="004E6CA5"/>
    <w:rsid w:val="004E7238"/>
    <w:rsid w:val="004E74D2"/>
    <w:rsid w:val="004E750C"/>
    <w:rsid w:val="004E7618"/>
    <w:rsid w:val="004E78BE"/>
    <w:rsid w:val="004E7C2E"/>
    <w:rsid w:val="004E7C7B"/>
    <w:rsid w:val="004F063D"/>
    <w:rsid w:val="004F0E11"/>
    <w:rsid w:val="004F12CB"/>
    <w:rsid w:val="004F1869"/>
    <w:rsid w:val="004F1A46"/>
    <w:rsid w:val="004F1A7B"/>
    <w:rsid w:val="004F1B25"/>
    <w:rsid w:val="004F2768"/>
    <w:rsid w:val="004F299A"/>
    <w:rsid w:val="004F2EE8"/>
    <w:rsid w:val="004F3517"/>
    <w:rsid w:val="004F360B"/>
    <w:rsid w:val="004F3A6E"/>
    <w:rsid w:val="004F3DAF"/>
    <w:rsid w:val="004F4282"/>
    <w:rsid w:val="004F44FF"/>
    <w:rsid w:val="004F4A18"/>
    <w:rsid w:val="004F5510"/>
    <w:rsid w:val="004F5524"/>
    <w:rsid w:val="004F569C"/>
    <w:rsid w:val="004F5ACA"/>
    <w:rsid w:val="004F61C9"/>
    <w:rsid w:val="004F6579"/>
    <w:rsid w:val="004F719F"/>
    <w:rsid w:val="004F742B"/>
    <w:rsid w:val="004F7644"/>
    <w:rsid w:val="004F76F8"/>
    <w:rsid w:val="004F77B2"/>
    <w:rsid w:val="004F7F22"/>
    <w:rsid w:val="00500321"/>
    <w:rsid w:val="00500764"/>
    <w:rsid w:val="00500A03"/>
    <w:rsid w:val="0050235F"/>
    <w:rsid w:val="0050273A"/>
    <w:rsid w:val="00502F28"/>
    <w:rsid w:val="00503097"/>
    <w:rsid w:val="005030BE"/>
    <w:rsid w:val="005030EE"/>
    <w:rsid w:val="00503327"/>
    <w:rsid w:val="005033FD"/>
    <w:rsid w:val="00503A46"/>
    <w:rsid w:val="00504213"/>
    <w:rsid w:val="00504A54"/>
    <w:rsid w:val="00505647"/>
    <w:rsid w:val="00505B32"/>
    <w:rsid w:val="00505D15"/>
    <w:rsid w:val="00505D8A"/>
    <w:rsid w:val="0050644E"/>
    <w:rsid w:val="00506BA7"/>
    <w:rsid w:val="00506D8E"/>
    <w:rsid w:val="00506FA9"/>
    <w:rsid w:val="00506FB4"/>
    <w:rsid w:val="0050711D"/>
    <w:rsid w:val="005071AE"/>
    <w:rsid w:val="0050729B"/>
    <w:rsid w:val="0050740A"/>
    <w:rsid w:val="005074FA"/>
    <w:rsid w:val="00507EE9"/>
    <w:rsid w:val="00507F31"/>
    <w:rsid w:val="0051024B"/>
    <w:rsid w:val="00510555"/>
    <w:rsid w:val="00510A24"/>
    <w:rsid w:val="005116A5"/>
    <w:rsid w:val="005116B0"/>
    <w:rsid w:val="0051197B"/>
    <w:rsid w:val="00511A59"/>
    <w:rsid w:val="00511B33"/>
    <w:rsid w:val="00511C40"/>
    <w:rsid w:val="00511CEF"/>
    <w:rsid w:val="00511D43"/>
    <w:rsid w:val="00512211"/>
    <w:rsid w:val="0051228E"/>
    <w:rsid w:val="005125A6"/>
    <w:rsid w:val="00512B76"/>
    <w:rsid w:val="00512B9D"/>
    <w:rsid w:val="005133EC"/>
    <w:rsid w:val="00513B50"/>
    <w:rsid w:val="005145C5"/>
    <w:rsid w:val="005149B1"/>
    <w:rsid w:val="005149D4"/>
    <w:rsid w:val="00514B9D"/>
    <w:rsid w:val="00514BC9"/>
    <w:rsid w:val="00515EA1"/>
    <w:rsid w:val="00515EF2"/>
    <w:rsid w:val="00516242"/>
    <w:rsid w:val="0051627C"/>
    <w:rsid w:val="005163B0"/>
    <w:rsid w:val="005166A3"/>
    <w:rsid w:val="00516DCB"/>
    <w:rsid w:val="005176A9"/>
    <w:rsid w:val="005178E3"/>
    <w:rsid w:val="00517943"/>
    <w:rsid w:val="00517986"/>
    <w:rsid w:val="00517D35"/>
    <w:rsid w:val="00517EEE"/>
    <w:rsid w:val="005201DF"/>
    <w:rsid w:val="005202AA"/>
    <w:rsid w:val="00520A79"/>
    <w:rsid w:val="00520BCA"/>
    <w:rsid w:val="00520DF4"/>
    <w:rsid w:val="00520E41"/>
    <w:rsid w:val="00520F3F"/>
    <w:rsid w:val="0052142A"/>
    <w:rsid w:val="0052175A"/>
    <w:rsid w:val="00522822"/>
    <w:rsid w:val="00522A42"/>
    <w:rsid w:val="00522C4E"/>
    <w:rsid w:val="00522DFE"/>
    <w:rsid w:val="00523062"/>
    <w:rsid w:val="005236A2"/>
    <w:rsid w:val="00523CD0"/>
    <w:rsid w:val="00524634"/>
    <w:rsid w:val="00524A88"/>
    <w:rsid w:val="005255BA"/>
    <w:rsid w:val="00525D1E"/>
    <w:rsid w:val="00526994"/>
    <w:rsid w:val="00527329"/>
    <w:rsid w:val="005275EE"/>
    <w:rsid w:val="005279B4"/>
    <w:rsid w:val="00527AFC"/>
    <w:rsid w:val="00527B0D"/>
    <w:rsid w:val="00527C0E"/>
    <w:rsid w:val="00530381"/>
    <w:rsid w:val="00530D69"/>
    <w:rsid w:val="00530FB1"/>
    <w:rsid w:val="00530FC7"/>
    <w:rsid w:val="0053173B"/>
    <w:rsid w:val="00531D44"/>
    <w:rsid w:val="00531FD1"/>
    <w:rsid w:val="005323AC"/>
    <w:rsid w:val="00532DF4"/>
    <w:rsid w:val="00532E1E"/>
    <w:rsid w:val="00533147"/>
    <w:rsid w:val="005334CC"/>
    <w:rsid w:val="00533541"/>
    <w:rsid w:val="00533878"/>
    <w:rsid w:val="00533A6D"/>
    <w:rsid w:val="00533CD0"/>
    <w:rsid w:val="00533D76"/>
    <w:rsid w:val="0053496B"/>
    <w:rsid w:val="005349C8"/>
    <w:rsid w:val="00534A57"/>
    <w:rsid w:val="00534A65"/>
    <w:rsid w:val="00534CC5"/>
    <w:rsid w:val="00534D77"/>
    <w:rsid w:val="0053548B"/>
    <w:rsid w:val="0053554E"/>
    <w:rsid w:val="005357CB"/>
    <w:rsid w:val="00535931"/>
    <w:rsid w:val="005359C6"/>
    <w:rsid w:val="00535C80"/>
    <w:rsid w:val="00535D3A"/>
    <w:rsid w:val="00535E33"/>
    <w:rsid w:val="00535E94"/>
    <w:rsid w:val="00535F22"/>
    <w:rsid w:val="0053662D"/>
    <w:rsid w:val="0053670C"/>
    <w:rsid w:val="00536CDA"/>
    <w:rsid w:val="00536D8F"/>
    <w:rsid w:val="005371E0"/>
    <w:rsid w:val="00537451"/>
    <w:rsid w:val="00537CB2"/>
    <w:rsid w:val="00537D01"/>
    <w:rsid w:val="00537D17"/>
    <w:rsid w:val="00537E63"/>
    <w:rsid w:val="00537F43"/>
    <w:rsid w:val="00537FB7"/>
    <w:rsid w:val="0054033D"/>
    <w:rsid w:val="005408A3"/>
    <w:rsid w:val="00540BC6"/>
    <w:rsid w:val="00540D2A"/>
    <w:rsid w:val="005410ED"/>
    <w:rsid w:val="00542150"/>
    <w:rsid w:val="00542669"/>
    <w:rsid w:val="0054269E"/>
    <w:rsid w:val="0054307E"/>
    <w:rsid w:val="005430F5"/>
    <w:rsid w:val="00543636"/>
    <w:rsid w:val="005438EC"/>
    <w:rsid w:val="0054439D"/>
    <w:rsid w:val="00544509"/>
    <w:rsid w:val="0054455C"/>
    <w:rsid w:val="0054491F"/>
    <w:rsid w:val="00544934"/>
    <w:rsid w:val="00544C43"/>
    <w:rsid w:val="00544D9D"/>
    <w:rsid w:val="0054506F"/>
    <w:rsid w:val="005462A5"/>
    <w:rsid w:val="00546595"/>
    <w:rsid w:val="00546941"/>
    <w:rsid w:val="00546A65"/>
    <w:rsid w:val="00546D0D"/>
    <w:rsid w:val="00546D21"/>
    <w:rsid w:val="005470E5"/>
    <w:rsid w:val="0054748D"/>
    <w:rsid w:val="00547751"/>
    <w:rsid w:val="00547B2E"/>
    <w:rsid w:val="00547EE5"/>
    <w:rsid w:val="00547EEB"/>
    <w:rsid w:val="005505BF"/>
    <w:rsid w:val="0055070F"/>
    <w:rsid w:val="00550EA8"/>
    <w:rsid w:val="0055171B"/>
    <w:rsid w:val="00551910"/>
    <w:rsid w:val="00551A25"/>
    <w:rsid w:val="00551D5F"/>
    <w:rsid w:val="00552B2D"/>
    <w:rsid w:val="00553315"/>
    <w:rsid w:val="00553C3F"/>
    <w:rsid w:val="00553E7C"/>
    <w:rsid w:val="00554106"/>
    <w:rsid w:val="005541AD"/>
    <w:rsid w:val="00554A4F"/>
    <w:rsid w:val="00554C09"/>
    <w:rsid w:val="00554DCA"/>
    <w:rsid w:val="00555B40"/>
    <w:rsid w:val="00555EAB"/>
    <w:rsid w:val="005560FE"/>
    <w:rsid w:val="00556399"/>
    <w:rsid w:val="005574D2"/>
    <w:rsid w:val="00560640"/>
    <w:rsid w:val="0056092E"/>
    <w:rsid w:val="0056160D"/>
    <w:rsid w:val="00561968"/>
    <w:rsid w:val="00561CBF"/>
    <w:rsid w:val="00561EF2"/>
    <w:rsid w:val="00561F57"/>
    <w:rsid w:val="005621A0"/>
    <w:rsid w:val="005629CE"/>
    <w:rsid w:val="005629D3"/>
    <w:rsid w:val="00562E0E"/>
    <w:rsid w:val="00562EF4"/>
    <w:rsid w:val="005631B5"/>
    <w:rsid w:val="005632EE"/>
    <w:rsid w:val="00563837"/>
    <w:rsid w:val="00563B3D"/>
    <w:rsid w:val="00563F4E"/>
    <w:rsid w:val="0056411A"/>
    <w:rsid w:val="0056469F"/>
    <w:rsid w:val="005648C8"/>
    <w:rsid w:val="0056499B"/>
    <w:rsid w:val="00564B5B"/>
    <w:rsid w:val="00564C1C"/>
    <w:rsid w:val="0056541C"/>
    <w:rsid w:val="00565500"/>
    <w:rsid w:val="00565615"/>
    <w:rsid w:val="00566275"/>
    <w:rsid w:val="00566316"/>
    <w:rsid w:val="00566978"/>
    <w:rsid w:val="00566B6C"/>
    <w:rsid w:val="005672A6"/>
    <w:rsid w:val="00570CE8"/>
    <w:rsid w:val="00571B69"/>
    <w:rsid w:val="00571C96"/>
    <w:rsid w:val="00571F1C"/>
    <w:rsid w:val="005726ED"/>
    <w:rsid w:val="00572AF9"/>
    <w:rsid w:val="00572D54"/>
    <w:rsid w:val="00572D75"/>
    <w:rsid w:val="00572E2D"/>
    <w:rsid w:val="00573258"/>
    <w:rsid w:val="005732C9"/>
    <w:rsid w:val="005738C0"/>
    <w:rsid w:val="005739E0"/>
    <w:rsid w:val="00573C8C"/>
    <w:rsid w:val="005744A2"/>
    <w:rsid w:val="005745D3"/>
    <w:rsid w:val="00574761"/>
    <w:rsid w:val="00574995"/>
    <w:rsid w:val="00574A9E"/>
    <w:rsid w:val="00574CDF"/>
    <w:rsid w:val="00574FC8"/>
    <w:rsid w:val="0057532F"/>
    <w:rsid w:val="005754C2"/>
    <w:rsid w:val="005759F3"/>
    <w:rsid w:val="00575A89"/>
    <w:rsid w:val="005760BB"/>
    <w:rsid w:val="0057611F"/>
    <w:rsid w:val="0057637B"/>
    <w:rsid w:val="005765F9"/>
    <w:rsid w:val="0057695F"/>
    <w:rsid w:val="00576A1B"/>
    <w:rsid w:val="00577D26"/>
    <w:rsid w:val="00581089"/>
    <w:rsid w:val="005811E1"/>
    <w:rsid w:val="0058142D"/>
    <w:rsid w:val="00581589"/>
    <w:rsid w:val="0058170A"/>
    <w:rsid w:val="00581CB8"/>
    <w:rsid w:val="00581FD8"/>
    <w:rsid w:val="00582106"/>
    <w:rsid w:val="005829F5"/>
    <w:rsid w:val="00582B6A"/>
    <w:rsid w:val="005832BC"/>
    <w:rsid w:val="00583AA6"/>
    <w:rsid w:val="005841F6"/>
    <w:rsid w:val="00584763"/>
    <w:rsid w:val="0058486B"/>
    <w:rsid w:val="00584C17"/>
    <w:rsid w:val="00584FE1"/>
    <w:rsid w:val="005851E5"/>
    <w:rsid w:val="00585473"/>
    <w:rsid w:val="00585879"/>
    <w:rsid w:val="00585A07"/>
    <w:rsid w:val="00585B98"/>
    <w:rsid w:val="00585DAF"/>
    <w:rsid w:val="00586315"/>
    <w:rsid w:val="005864C1"/>
    <w:rsid w:val="005864DA"/>
    <w:rsid w:val="00586B5E"/>
    <w:rsid w:val="00587E00"/>
    <w:rsid w:val="0059008F"/>
    <w:rsid w:val="005903F8"/>
    <w:rsid w:val="00590D50"/>
    <w:rsid w:val="00590E43"/>
    <w:rsid w:val="0059136F"/>
    <w:rsid w:val="005917E9"/>
    <w:rsid w:val="00591845"/>
    <w:rsid w:val="005924C0"/>
    <w:rsid w:val="00593125"/>
    <w:rsid w:val="0059318E"/>
    <w:rsid w:val="005931D1"/>
    <w:rsid w:val="0059363C"/>
    <w:rsid w:val="00593669"/>
    <w:rsid w:val="005938A3"/>
    <w:rsid w:val="00593AD3"/>
    <w:rsid w:val="00593E24"/>
    <w:rsid w:val="005943CE"/>
    <w:rsid w:val="00594973"/>
    <w:rsid w:val="005960FF"/>
    <w:rsid w:val="00596307"/>
    <w:rsid w:val="0059637D"/>
    <w:rsid w:val="00596D86"/>
    <w:rsid w:val="00596E06"/>
    <w:rsid w:val="005976B3"/>
    <w:rsid w:val="00597713"/>
    <w:rsid w:val="00597883"/>
    <w:rsid w:val="0059791B"/>
    <w:rsid w:val="005979A8"/>
    <w:rsid w:val="00597D3B"/>
    <w:rsid w:val="005A03AD"/>
    <w:rsid w:val="005A099C"/>
    <w:rsid w:val="005A0D9E"/>
    <w:rsid w:val="005A0EE2"/>
    <w:rsid w:val="005A1AF7"/>
    <w:rsid w:val="005A2372"/>
    <w:rsid w:val="005A23A3"/>
    <w:rsid w:val="005A25D7"/>
    <w:rsid w:val="005A307F"/>
    <w:rsid w:val="005A3AF5"/>
    <w:rsid w:val="005A3B5D"/>
    <w:rsid w:val="005A3FAE"/>
    <w:rsid w:val="005A4245"/>
    <w:rsid w:val="005A4511"/>
    <w:rsid w:val="005A493A"/>
    <w:rsid w:val="005A4B3B"/>
    <w:rsid w:val="005A4FCD"/>
    <w:rsid w:val="005A5AF9"/>
    <w:rsid w:val="005A6104"/>
    <w:rsid w:val="005A6234"/>
    <w:rsid w:val="005A62C0"/>
    <w:rsid w:val="005A6B9D"/>
    <w:rsid w:val="005A6CFC"/>
    <w:rsid w:val="005A6F01"/>
    <w:rsid w:val="005A6F2C"/>
    <w:rsid w:val="005A74EB"/>
    <w:rsid w:val="005A7636"/>
    <w:rsid w:val="005A76A2"/>
    <w:rsid w:val="005A7BC9"/>
    <w:rsid w:val="005A7E3A"/>
    <w:rsid w:val="005A7FA1"/>
    <w:rsid w:val="005B03C9"/>
    <w:rsid w:val="005B0B18"/>
    <w:rsid w:val="005B0B65"/>
    <w:rsid w:val="005B0DC6"/>
    <w:rsid w:val="005B0E41"/>
    <w:rsid w:val="005B0F97"/>
    <w:rsid w:val="005B13B4"/>
    <w:rsid w:val="005B14F2"/>
    <w:rsid w:val="005B15FB"/>
    <w:rsid w:val="005B1659"/>
    <w:rsid w:val="005B1D75"/>
    <w:rsid w:val="005B2630"/>
    <w:rsid w:val="005B2683"/>
    <w:rsid w:val="005B29B6"/>
    <w:rsid w:val="005B2E0D"/>
    <w:rsid w:val="005B2E8B"/>
    <w:rsid w:val="005B30C3"/>
    <w:rsid w:val="005B312D"/>
    <w:rsid w:val="005B3865"/>
    <w:rsid w:val="005B3D31"/>
    <w:rsid w:val="005B4829"/>
    <w:rsid w:val="005B49E4"/>
    <w:rsid w:val="005B4C51"/>
    <w:rsid w:val="005B4E1D"/>
    <w:rsid w:val="005B4E6D"/>
    <w:rsid w:val="005B52AD"/>
    <w:rsid w:val="005B53B6"/>
    <w:rsid w:val="005B5748"/>
    <w:rsid w:val="005B5778"/>
    <w:rsid w:val="005B57E7"/>
    <w:rsid w:val="005B5831"/>
    <w:rsid w:val="005B644E"/>
    <w:rsid w:val="005B64E4"/>
    <w:rsid w:val="005B66FF"/>
    <w:rsid w:val="005B6810"/>
    <w:rsid w:val="005B6BBC"/>
    <w:rsid w:val="005B6BDA"/>
    <w:rsid w:val="005B78E3"/>
    <w:rsid w:val="005C0787"/>
    <w:rsid w:val="005C0BCC"/>
    <w:rsid w:val="005C0EC8"/>
    <w:rsid w:val="005C1626"/>
    <w:rsid w:val="005C16FF"/>
    <w:rsid w:val="005C171F"/>
    <w:rsid w:val="005C1921"/>
    <w:rsid w:val="005C1E44"/>
    <w:rsid w:val="005C1E93"/>
    <w:rsid w:val="005C3023"/>
    <w:rsid w:val="005C3255"/>
    <w:rsid w:val="005C32BE"/>
    <w:rsid w:val="005C33BF"/>
    <w:rsid w:val="005C350C"/>
    <w:rsid w:val="005C35B0"/>
    <w:rsid w:val="005C4723"/>
    <w:rsid w:val="005C5117"/>
    <w:rsid w:val="005C543E"/>
    <w:rsid w:val="005C55B8"/>
    <w:rsid w:val="005C5689"/>
    <w:rsid w:val="005C5692"/>
    <w:rsid w:val="005C5E55"/>
    <w:rsid w:val="005C6453"/>
    <w:rsid w:val="005C6895"/>
    <w:rsid w:val="005C6B1A"/>
    <w:rsid w:val="005C6DE7"/>
    <w:rsid w:val="005C6F61"/>
    <w:rsid w:val="005C7A1E"/>
    <w:rsid w:val="005D012D"/>
    <w:rsid w:val="005D05D3"/>
    <w:rsid w:val="005D0771"/>
    <w:rsid w:val="005D0899"/>
    <w:rsid w:val="005D09E6"/>
    <w:rsid w:val="005D11AE"/>
    <w:rsid w:val="005D12FA"/>
    <w:rsid w:val="005D1430"/>
    <w:rsid w:val="005D1463"/>
    <w:rsid w:val="005D194B"/>
    <w:rsid w:val="005D262F"/>
    <w:rsid w:val="005D2A84"/>
    <w:rsid w:val="005D372B"/>
    <w:rsid w:val="005D3CF6"/>
    <w:rsid w:val="005D3DFC"/>
    <w:rsid w:val="005D405C"/>
    <w:rsid w:val="005D4198"/>
    <w:rsid w:val="005D41A6"/>
    <w:rsid w:val="005D470F"/>
    <w:rsid w:val="005D543A"/>
    <w:rsid w:val="005D591E"/>
    <w:rsid w:val="005D59D6"/>
    <w:rsid w:val="005D5C43"/>
    <w:rsid w:val="005D5CC7"/>
    <w:rsid w:val="005D5D0F"/>
    <w:rsid w:val="005D5E4D"/>
    <w:rsid w:val="005D5ECC"/>
    <w:rsid w:val="005D62D8"/>
    <w:rsid w:val="005D6946"/>
    <w:rsid w:val="005D7197"/>
    <w:rsid w:val="005D71B2"/>
    <w:rsid w:val="005D71E2"/>
    <w:rsid w:val="005D7277"/>
    <w:rsid w:val="005D7318"/>
    <w:rsid w:val="005D7D1B"/>
    <w:rsid w:val="005E0089"/>
    <w:rsid w:val="005E0387"/>
    <w:rsid w:val="005E0394"/>
    <w:rsid w:val="005E0505"/>
    <w:rsid w:val="005E0B20"/>
    <w:rsid w:val="005E0F5C"/>
    <w:rsid w:val="005E0FE5"/>
    <w:rsid w:val="005E1B9D"/>
    <w:rsid w:val="005E1CCA"/>
    <w:rsid w:val="005E2596"/>
    <w:rsid w:val="005E2742"/>
    <w:rsid w:val="005E2812"/>
    <w:rsid w:val="005E2B57"/>
    <w:rsid w:val="005E2E8F"/>
    <w:rsid w:val="005E2ECD"/>
    <w:rsid w:val="005E2F39"/>
    <w:rsid w:val="005E342A"/>
    <w:rsid w:val="005E34AE"/>
    <w:rsid w:val="005E3B93"/>
    <w:rsid w:val="005E4455"/>
    <w:rsid w:val="005E4C04"/>
    <w:rsid w:val="005E4CC3"/>
    <w:rsid w:val="005E5059"/>
    <w:rsid w:val="005E51BD"/>
    <w:rsid w:val="005E555A"/>
    <w:rsid w:val="005E55BE"/>
    <w:rsid w:val="005E572B"/>
    <w:rsid w:val="005E5919"/>
    <w:rsid w:val="005E59CF"/>
    <w:rsid w:val="005E5DA1"/>
    <w:rsid w:val="005E5E15"/>
    <w:rsid w:val="005E5F72"/>
    <w:rsid w:val="005E6244"/>
    <w:rsid w:val="005E64A7"/>
    <w:rsid w:val="005E6676"/>
    <w:rsid w:val="005E6926"/>
    <w:rsid w:val="005E6C5C"/>
    <w:rsid w:val="005F0460"/>
    <w:rsid w:val="005F0D52"/>
    <w:rsid w:val="005F0F2D"/>
    <w:rsid w:val="005F0FC1"/>
    <w:rsid w:val="005F1156"/>
    <w:rsid w:val="005F1791"/>
    <w:rsid w:val="005F1833"/>
    <w:rsid w:val="005F19AB"/>
    <w:rsid w:val="005F214F"/>
    <w:rsid w:val="005F27FB"/>
    <w:rsid w:val="005F287A"/>
    <w:rsid w:val="005F28F6"/>
    <w:rsid w:val="005F2DE7"/>
    <w:rsid w:val="005F4541"/>
    <w:rsid w:val="005F46F1"/>
    <w:rsid w:val="005F4AF7"/>
    <w:rsid w:val="005F544A"/>
    <w:rsid w:val="005F5589"/>
    <w:rsid w:val="005F5D60"/>
    <w:rsid w:val="005F5F14"/>
    <w:rsid w:val="005F6312"/>
    <w:rsid w:val="005F647F"/>
    <w:rsid w:val="005F659A"/>
    <w:rsid w:val="005F680A"/>
    <w:rsid w:val="005F7D44"/>
    <w:rsid w:val="005F7E54"/>
    <w:rsid w:val="006001A6"/>
    <w:rsid w:val="00600479"/>
    <w:rsid w:val="006005AD"/>
    <w:rsid w:val="006005D8"/>
    <w:rsid w:val="00600764"/>
    <w:rsid w:val="00600D93"/>
    <w:rsid w:val="00600E38"/>
    <w:rsid w:val="00601306"/>
    <w:rsid w:val="006015DA"/>
    <w:rsid w:val="0060179D"/>
    <w:rsid w:val="00601BEF"/>
    <w:rsid w:val="00601BF0"/>
    <w:rsid w:val="00601C11"/>
    <w:rsid w:val="00602033"/>
    <w:rsid w:val="0060209D"/>
    <w:rsid w:val="00602633"/>
    <w:rsid w:val="00602910"/>
    <w:rsid w:val="006029EC"/>
    <w:rsid w:val="0060302B"/>
    <w:rsid w:val="00603031"/>
    <w:rsid w:val="00603845"/>
    <w:rsid w:val="00604527"/>
    <w:rsid w:val="006045AF"/>
    <w:rsid w:val="006049C2"/>
    <w:rsid w:val="00604B0C"/>
    <w:rsid w:val="00604F90"/>
    <w:rsid w:val="00605B68"/>
    <w:rsid w:val="00605C55"/>
    <w:rsid w:val="006065BE"/>
    <w:rsid w:val="0060662C"/>
    <w:rsid w:val="00606801"/>
    <w:rsid w:val="00606B4D"/>
    <w:rsid w:val="00606EE5"/>
    <w:rsid w:val="00607056"/>
    <w:rsid w:val="0060725D"/>
    <w:rsid w:val="00607415"/>
    <w:rsid w:val="00607DD5"/>
    <w:rsid w:val="00607ED3"/>
    <w:rsid w:val="00610411"/>
    <w:rsid w:val="006107FC"/>
    <w:rsid w:val="00610897"/>
    <w:rsid w:val="006113BC"/>
    <w:rsid w:val="006118E1"/>
    <w:rsid w:val="006120E3"/>
    <w:rsid w:val="006121BF"/>
    <w:rsid w:val="0061258D"/>
    <w:rsid w:val="00612704"/>
    <w:rsid w:val="00612DCD"/>
    <w:rsid w:val="00612EC4"/>
    <w:rsid w:val="00613523"/>
    <w:rsid w:val="00613524"/>
    <w:rsid w:val="00613973"/>
    <w:rsid w:val="00613A5C"/>
    <w:rsid w:val="00613DA8"/>
    <w:rsid w:val="00614202"/>
    <w:rsid w:val="0061454B"/>
    <w:rsid w:val="00614F46"/>
    <w:rsid w:val="006155A6"/>
    <w:rsid w:val="006159F9"/>
    <w:rsid w:val="00615BD7"/>
    <w:rsid w:val="00615CF5"/>
    <w:rsid w:val="00615FAD"/>
    <w:rsid w:val="00616654"/>
    <w:rsid w:val="0061668E"/>
    <w:rsid w:val="00616AEB"/>
    <w:rsid w:val="00617403"/>
    <w:rsid w:val="006174DA"/>
    <w:rsid w:val="006176AF"/>
    <w:rsid w:val="00617990"/>
    <w:rsid w:val="00617B5B"/>
    <w:rsid w:val="006203EE"/>
    <w:rsid w:val="006206C6"/>
    <w:rsid w:val="006209A3"/>
    <w:rsid w:val="00620C02"/>
    <w:rsid w:val="00620D00"/>
    <w:rsid w:val="00621B56"/>
    <w:rsid w:val="00621E4C"/>
    <w:rsid w:val="00621EF7"/>
    <w:rsid w:val="00622476"/>
    <w:rsid w:val="00622AB6"/>
    <w:rsid w:val="00622CE1"/>
    <w:rsid w:val="006230D5"/>
    <w:rsid w:val="006233C4"/>
    <w:rsid w:val="00623A3C"/>
    <w:rsid w:val="00623A9F"/>
    <w:rsid w:val="00624450"/>
    <w:rsid w:val="0062460A"/>
    <w:rsid w:val="0062487E"/>
    <w:rsid w:val="006248CA"/>
    <w:rsid w:val="00624D71"/>
    <w:rsid w:val="00624FF4"/>
    <w:rsid w:val="006250A8"/>
    <w:rsid w:val="006257D1"/>
    <w:rsid w:val="00625926"/>
    <w:rsid w:val="00625C5B"/>
    <w:rsid w:val="00625E24"/>
    <w:rsid w:val="00625F92"/>
    <w:rsid w:val="006261FE"/>
    <w:rsid w:val="0062627F"/>
    <w:rsid w:val="006268F6"/>
    <w:rsid w:val="00626E2C"/>
    <w:rsid w:val="006272E4"/>
    <w:rsid w:val="00627517"/>
    <w:rsid w:val="00627751"/>
    <w:rsid w:val="006304A5"/>
    <w:rsid w:val="00630C34"/>
    <w:rsid w:val="00631114"/>
    <w:rsid w:val="00631154"/>
    <w:rsid w:val="00631A47"/>
    <w:rsid w:val="00631E85"/>
    <w:rsid w:val="00632598"/>
    <w:rsid w:val="00632EBD"/>
    <w:rsid w:val="00633340"/>
    <w:rsid w:val="006338E1"/>
    <w:rsid w:val="00633D5D"/>
    <w:rsid w:val="00633F9F"/>
    <w:rsid w:val="006343C2"/>
    <w:rsid w:val="00634474"/>
    <w:rsid w:val="00634575"/>
    <w:rsid w:val="006347B1"/>
    <w:rsid w:val="006347BD"/>
    <w:rsid w:val="00634B8A"/>
    <w:rsid w:val="00634EFE"/>
    <w:rsid w:val="006360A7"/>
    <w:rsid w:val="0063624C"/>
    <w:rsid w:val="0063655C"/>
    <w:rsid w:val="00636657"/>
    <w:rsid w:val="006400B6"/>
    <w:rsid w:val="0064015A"/>
    <w:rsid w:val="0064083B"/>
    <w:rsid w:val="006412F1"/>
    <w:rsid w:val="00641330"/>
    <w:rsid w:val="0064171C"/>
    <w:rsid w:val="0064198D"/>
    <w:rsid w:val="00641C61"/>
    <w:rsid w:val="00641EC0"/>
    <w:rsid w:val="00642257"/>
    <w:rsid w:val="006423CD"/>
    <w:rsid w:val="006426EA"/>
    <w:rsid w:val="0064295B"/>
    <w:rsid w:val="00642EE7"/>
    <w:rsid w:val="006431D4"/>
    <w:rsid w:val="00643367"/>
    <w:rsid w:val="006444FE"/>
    <w:rsid w:val="006446D7"/>
    <w:rsid w:val="006447A6"/>
    <w:rsid w:val="00644A18"/>
    <w:rsid w:val="00644BDF"/>
    <w:rsid w:val="00644E55"/>
    <w:rsid w:val="00644FCE"/>
    <w:rsid w:val="00644FF5"/>
    <w:rsid w:val="00645479"/>
    <w:rsid w:val="00645509"/>
    <w:rsid w:val="00645714"/>
    <w:rsid w:val="00645881"/>
    <w:rsid w:val="00645C9A"/>
    <w:rsid w:val="0064646C"/>
    <w:rsid w:val="006465D7"/>
    <w:rsid w:val="00646665"/>
    <w:rsid w:val="00646704"/>
    <w:rsid w:val="0064688B"/>
    <w:rsid w:val="00646A35"/>
    <w:rsid w:val="00646F20"/>
    <w:rsid w:val="00646F36"/>
    <w:rsid w:val="00647751"/>
    <w:rsid w:val="0064793A"/>
    <w:rsid w:val="0065057F"/>
    <w:rsid w:val="0065068B"/>
    <w:rsid w:val="006506A8"/>
    <w:rsid w:val="00650846"/>
    <w:rsid w:val="00650927"/>
    <w:rsid w:val="00650C72"/>
    <w:rsid w:val="00650E40"/>
    <w:rsid w:val="00651497"/>
    <w:rsid w:val="00651AEE"/>
    <w:rsid w:val="00651EA0"/>
    <w:rsid w:val="006520CC"/>
    <w:rsid w:val="006529AE"/>
    <w:rsid w:val="00652E52"/>
    <w:rsid w:val="00652F9F"/>
    <w:rsid w:val="00653816"/>
    <w:rsid w:val="00653C1D"/>
    <w:rsid w:val="00653D0C"/>
    <w:rsid w:val="00653DF5"/>
    <w:rsid w:val="00653E07"/>
    <w:rsid w:val="00653F89"/>
    <w:rsid w:val="00654439"/>
    <w:rsid w:val="006544D1"/>
    <w:rsid w:val="006548C4"/>
    <w:rsid w:val="006549F6"/>
    <w:rsid w:val="00654DE5"/>
    <w:rsid w:val="00654DEB"/>
    <w:rsid w:val="0065579A"/>
    <w:rsid w:val="00655FD4"/>
    <w:rsid w:val="0065636D"/>
    <w:rsid w:val="006566F3"/>
    <w:rsid w:val="006568BB"/>
    <w:rsid w:val="00656AF2"/>
    <w:rsid w:val="00656B5D"/>
    <w:rsid w:val="00656E52"/>
    <w:rsid w:val="0065734F"/>
    <w:rsid w:val="006602CB"/>
    <w:rsid w:val="00660458"/>
    <w:rsid w:val="0066061F"/>
    <w:rsid w:val="00660A51"/>
    <w:rsid w:val="00660DFE"/>
    <w:rsid w:val="006614BA"/>
    <w:rsid w:val="00661704"/>
    <w:rsid w:val="0066183B"/>
    <w:rsid w:val="00661A9F"/>
    <w:rsid w:val="006620AF"/>
    <w:rsid w:val="00662373"/>
    <w:rsid w:val="00662629"/>
    <w:rsid w:val="006626CC"/>
    <w:rsid w:val="00662847"/>
    <w:rsid w:val="00662908"/>
    <w:rsid w:val="00662A17"/>
    <w:rsid w:val="00662C7C"/>
    <w:rsid w:val="00662CEE"/>
    <w:rsid w:val="00663301"/>
    <w:rsid w:val="006638CD"/>
    <w:rsid w:val="00663973"/>
    <w:rsid w:val="00663C0F"/>
    <w:rsid w:val="00663E82"/>
    <w:rsid w:val="00664137"/>
    <w:rsid w:val="00664156"/>
    <w:rsid w:val="00664A5B"/>
    <w:rsid w:val="00664C0A"/>
    <w:rsid w:val="00664DE0"/>
    <w:rsid w:val="0066508B"/>
    <w:rsid w:val="0066534F"/>
    <w:rsid w:val="00665367"/>
    <w:rsid w:val="006656A1"/>
    <w:rsid w:val="00665F1A"/>
    <w:rsid w:val="006668A3"/>
    <w:rsid w:val="00666D12"/>
    <w:rsid w:val="0066705A"/>
    <w:rsid w:val="006671EA"/>
    <w:rsid w:val="00667777"/>
    <w:rsid w:val="00667DB3"/>
    <w:rsid w:val="006702FE"/>
    <w:rsid w:val="00670308"/>
    <w:rsid w:val="0067037D"/>
    <w:rsid w:val="006704EA"/>
    <w:rsid w:val="006706C0"/>
    <w:rsid w:val="00670989"/>
    <w:rsid w:val="00670FB1"/>
    <w:rsid w:val="00671B2C"/>
    <w:rsid w:val="00671B78"/>
    <w:rsid w:val="00671F38"/>
    <w:rsid w:val="006721D9"/>
    <w:rsid w:val="00672507"/>
    <w:rsid w:val="006726E8"/>
    <w:rsid w:val="006736CF"/>
    <w:rsid w:val="00673E8D"/>
    <w:rsid w:val="00673F2F"/>
    <w:rsid w:val="006743A9"/>
    <w:rsid w:val="00674B09"/>
    <w:rsid w:val="00674E9A"/>
    <w:rsid w:val="0067528A"/>
    <w:rsid w:val="006755CB"/>
    <w:rsid w:val="006756F5"/>
    <w:rsid w:val="00675A6B"/>
    <w:rsid w:val="00675DE7"/>
    <w:rsid w:val="00675FD7"/>
    <w:rsid w:val="006760DA"/>
    <w:rsid w:val="00676146"/>
    <w:rsid w:val="00676276"/>
    <w:rsid w:val="006763B2"/>
    <w:rsid w:val="006766DE"/>
    <w:rsid w:val="00676812"/>
    <w:rsid w:val="00676832"/>
    <w:rsid w:val="00677456"/>
    <w:rsid w:val="00680785"/>
    <w:rsid w:val="00680931"/>
    <w:rsid w:val="00681150"/>
    <w:rsid w:val="006815A4"/>
    <w:rsid w:val="00681A7E"/>
    <w:rsid w:val="0068211D"/>
    <w:rsid w:val="00682D42"/>
    <w:rsid w:val="006832A2"/>
    <w:rsid w:val="00683A9C"/>
    <w:rsid w:val="0068454D"/>
    <w:rsid w:val="0068534B"/>
    <w:rsid w:val="00685659"/>
    <w:rsid w:val="00685F49"/>
    <w:rsid w:val="00686844"/>
    <w:rsid w:val="00686BFA"/>
    <w:rsid w:val="00686D99"/>
    <w:rsid w:val="006871A4"/>
    <w:rsid w:val="0068756E"/>
    <w:rsid w:val="00687C60"/>
    <w:rsid w:val="00687CB4"/>
    <w:rsid w:val="0069038B"/>
    <w:rsid w:val="00690BED"/>
    <w:rsid w:val="0069115E"/>
    <w:rsid w:val="00691659"/>
    <w:rsid w:val="00691BEB"/>
    <w:rsid w:val="00691E25"/>
    <w:rsid w:val="00691F66"/>
    <w:rsid w:val="00692077"/>
    <w:rsid w:val="006923DD"/>
    <w:rsid w:val="00692B8C"/>
    <w:rsid w:val="00692DC2"/>
    <w:rsid w:val="00692FD0"/>
    <w:rsid w:val="006932D2"/>
    <w:rsid w:val="00693C15"/>
    <w:rsid w:val="006944D3"/>
    <w:rsid w:val="0069453F"/>
    <w:rsid w:val="00694D45"/>
    <w:rsid w:val="00694D7E"/>
    <w:rsid w:val="00695071"/>
    <w:rsid w:val="00695320"/>
    <w:rsid w:val="0069532F"/>
    <w:rsid w:val="0069564E"/>
    <w:rsid w:val="00695A28"/>
    <w:rsid w:val="00695CCF"/>
    <w:rsid w:val="00695D45"/>
    <w:rsid w:val="0069672E"/>
    <w:rsid w:val="006967D7"/>
    <w:rsid w:val="00696D91"/>
    <w:rsid w:val="00696DE4"/>
    <w:rsid w:val="00696E1F"/>
    <w:rsid w:val="00696ED7"/>
    <w:rsid w:val="006970E0"/>
    <w:rsid w:val="00697300"/>
    <w:rsid w:val="00697508"/>
    <w:rsid w:val="00697808"/>
    <w:rsid w:val="00697B2E"/>
    <w:rsid w:val="00697B40"/>
    <w:rsid w:val="00697DDC"/>
    <w:rsid w:val="006A00A9"/>
    <w:rsid w:val="006A0344"/>
    <w:rsid w:val="006A053B"/>
    <w:rsid w:val="006A0DE5"/>
    <w:rsid w:val="006A128F"/>
    <w:rsid w:val="006A176B"/>
    <w:rsid w:val="006A17C4"/>
    <w:rsid w:val="006A1F0D"/>
    <w:rsid w:val="006A20C3"/>
    <w:rsid w:val="006A307B"/>
    <w:rsid w:val="006A30D9"/>
    <w:rsid w:val="006A313D"/>
    <w:rsid w:val="006A3156"/>
    <w:rsid w:val="006A332F"/>
    <w:rsid w:val="006A376E"/>
    <w:rsid w:val="006A3A0D"/>
    <w:rsid w:val="006A4141"/>
    <w:rsid w:val="006A4968"/>
    <w:rsid w:val="006A4BC8"/>
    <w:rsid w:val="006A4EFB"/>
    <w:rsid w:val="006A572E"/>
    <w:rsid w:val="006A574E"/>
    <w:rsid w:val="006A5D19"/>
    <w:rsid w:val="006A6171"/>
    <w:rsid w:val="006A63B3"/>
    <w:rsid w:val="006A6833"/>
    <w:rsid w:val="006A6B7E"/>
    <w:rsid w:val="006A730E"/>
    <w:rsid w:val="006A73EF"/>
    <w:rsid w:val="006A7546"/>
    <w:rsid w:val="006A76E3"/>
    <w:rsid w:val="006A7D6C"/>
    <w:rsid w:val="006A7EF0"/>
    <w:rsid w:val="006B0057"/>
    <w:rsid w:val="006B0297"/>
    <w:rsid w:val="006B03FC"/>
    <w:rsid w:val="006B0593"/>
    <w:rsid w:val="006B060E"/>
    <w:rsid w:val="006B075C"/>
    <w:rsid w:val="006B0890"/>
    <w:rsid w:val="006B09D6"/>
    <w:rsid w:val="006B0E57"/>
    <w:rsid w:val="006B0EBA"/>
    <w:rsid w:val="006B19B7"/>
    <w:rsid w:val="006B1A49"/>
    <w:rsid w:val="006B1E8E"/>
    <w:rsid w:val="006B226F"/>
    <w:rsid w:val="006B2563"/>
    <w:rsid w:val="006B2AF1"/>
    <w:rsid w:val="006B2F33"/>
    <w:rsid w:val="006B33C9"/>
    <w:rsid w:val="006B346A"/>
    <w:rsid w:val="006B3B63"/>
    <w:rsid w:val="006B49B9"/>
    <w:rsid w:val="006B4A22"/>
    <w:rsid w:val="006B5250"/>
    <w:rsid w:val="006B55E7"/>
    <w:rsid w:val="006B594A"/>
    <w:rsid w:val="006B596B"/>
    <w:rsid w:val="006B5A34"/>
    <w:rsid w:val="006B5EBD"/>
    <w:rsid w:val="006B5FDF"/>
    <w:rsid w:val="006B605A"/>
    <w:rsid w:val="006B6099"/>
    <w:rsid w:val="006B6244"/>
    <w:rsid w:val="006B65BF"/>
    <w:rsid w:val="006B66BC"/>
    <w:rsid w:val="006B680F"/>
    <w:rsid w:val="006B6B06"/>
    <w:rsid w:val="006B7505"/>
    <w:rsid w:val="006B789D"/>
    <w:rsid w:val="006B7C77"/>
    <w:rsid w:val="006B7FD6"/>
    <w:rsid w:val="006C059E"/>
    <w:rsid w:val="006C07AA"/>
    <w:rsid w:val="006C14F7"/>
    <w:rsid w:val="006C181B"/>
    <w:rsid w:val="006C1A60"/>
    <w:rsid w:val="006C1ADB"/>
    <w:rsid w:val="006C1D45"/>
    <w:rsid w:val="006C1DF4"/>
    <w:rsid w:val="006C207B"/>
    <w:rsid w:val="006C2517"/>
    <w:rsid w:val="006C2FFA"/>
    <w:rsid w:val="006C3844"/>
    <w:rsid w:val="006C38F9"/>
    <w:rsid w:val="006C3A8D"/>
    <w:rsid w:val="006C3F0D"/>
    <w:rsid w:val="006C3FB2"/>
    <w:rsid w:val="006C41A4"/>
    <w:rsid w:val="006C42BC"/>
    <w:rsid w:val="006C44DD"/>
    <w:rsid w:val="006C4DC7"/>
    <w:rsid w:val="006C595E"/>
    <w:rsid w:val="006C5D20"/>
    <w:rsid w:val="006C5D2D"/>
    <w:rsid w:val="006C5E21"/>
    <w:rsid w:val="006C5EA5"/>
    <w:rsid w:val="006C67CE"/>
    <w:rsid w:val="006C67DF"/>
    <w:rsid w:val="006C6946"/>
    <w:rsid w:val="006C6EBB"/>
    <w:rsid w:val="006C7073"/>
    <w:rsid w:val="006C7127"/>
    <w:rsid w:val="006C71DE"/>
    <w:rsid w:val="006C72C6"/>
    <w:rsid w:val="006C744C"/>
    <w:rsid w:val="006C77FF"/>
    <w:rsid w:val="006C7B01"/>
    <w:rsid w:val="006C7CE7"/>
    <w:rsid w:val="006D010D"/>
    <w:rsid w:val="006D08B1"/>
    <w:rsid w:val="006D0B30"/>
    <w:rsid w:val="006D0EA1"/>
    <w:rsid w:val="006D14E6"/>
    <w:rsid w:val="006D1710"/>
    <w:rsid w:val="006D27DC"/>
    <w:rsid w:val="006D2A2A"/>
    <w:rsid w:val="006D2C7E"/>
    <w:rsid w:val="006D2FFD"/>
    <w:rsid w:val="006D323B"/>
    <w:rsid w:val="006D3480"/>
    <w:rsid w:val="006D3EFB"/>
    <w:rsid w:val="006D46FE"/>
    <w:rsid w:val="006D47B1"/>
    <w:rsid w:val="006D4AEE"/>
    <w:rsid w:val="006D56EC"/>
    <w:rsid w:val="006D57F2"/>
    <w:rsid w:val="006D5904"/>
    <w:rsid w:val="006D5A56"/>
    <w:rsid w:val="006D66C5"/>
    <w:rsid w:val="006D6C56"/>
    <w:rsid w:val="006D6D51"/>
    <w:rsid w:val="006D6F0B"/>
    <w:rsid w:val="006D7025"/>
    <w:rsid w:val="006D724B"/>
    <w:rsid w:val="006D76EE"/>
    <w:rsid w:val="006D7734"/>
    <w:rsid w:val="006D7835"/>
    <w:rsid w:val="006D7BF3"/>
    <w:rsid w:val="006E007E"/>
    <w:rsid w:val="006E0082"/>
    <w:rsid w:val="006E022D"/>
    <w:rsid w:val="006E03E3"/>
    <w:rsid w:val="006E1A4D"/>
    <w:rsid w:val="006E1A6D"/>
    <w:rsid w:val="006E1C1A"/>
    <w:rsid w:val="006E1D20"/>
    <w:rsid w:val="006E1F1F"/>
    <w:rsid w:val="006E1FBF"/>
    <w:rsid w:val="006E2406"/>
    <w:rsid w:val="006E25CE"/>
    <w:rsid w:val="006E265E"/>
    <w:rsid w:val="006E2A70"/>
    <w:rsid w:val="006E302D"/>
    <w:rsid w:val="006E3E95"/>
    <w:rsid w:val="006E3FF0"/>
    <w:rsid w:val="006E4494"/>
    <w:rsid w:val="006E45CC"/>
    <w:rsid w:val="006E45E0"/>
    <w:rsid w:val="006E4BB9"/>
    <w:rsid w:val="006E4E0F"/>
    <w:rsid w:val="006E5163"/>
    <w:rsid w:val="006E51FE"/>
    <w:rsid w:val="006E5481"/>
    <w:rsid w:val="006E54AB"/>
    <w:rsid w:val="006E5749"/>
    <w:rsid w:val="006E5E6B"/>
    <w:rsid w:val="006E61C8"/>
    <w:rsid w:val="006E6461"/>
    <w:rsid w:val="006E66B4"/>
    <w:rsid w:val="006E6882"/>
    <w:rsid w:val="006E70B3"/>
    <w:rsid w:val="006E71AF"/>
    <w:rsid w:val="006E7229"/>
    <w:rsid w:val="006E779A"/>
    <w:rsid w:val="006E79F7"/>
    <w:rsid w:val="006E7F00"/>
    <w:rsid w:val="006E7F3B"/>
    <w:rsid w:val="006F00BD"/>
    <w:rsid w:val="006F0604"/>
    <w:rsid w:val="006F0774"/>
    <w:rsid w:val="006F0AE6"/>
    <w:rsid w:val="006F1572"/>
    <w:rsid w:val="006F1788"/>
    <w:rsid w:val="006F179C"/>
    <w:rsid w:val="006F2026"/>
    <w:rsid w:val="006F24A5"/>
    <w:rsid w:val="006F266D"/>
    <w:rsid w:val="006F2758"/>
    <w:rsid w:val="006F2B78"/>
    <w:rsid w:val="006F315F"/>
    <w:rsid w:val="006F32A0"/>
    <w:rsid w:val="006F3442"/>
    <w:rsid w:val="006F3BD7"/>
    <w:rsid w:val="006F3CBC"/>
    <w:rsid w:val="006F3FAF"/>
    <w:rsid w:val="006F41BB"/>
    <w:rsid w:val="006F47A8"/>
    <w:rsid w:val="006F4A83"/>
    <w:rsid w:val="006F5364"/>
    <w:rsid w:val="006F5585"/>
    <w:rsid w:val="006F55BF"/>
    <w:rsid w:val="006F55CB"/>
    <w:rsid w:val="006F5DED"/>
    <w:rsid w:val="006F644D"/>
    <w:rsid w:val="006F6ADD"/>
    <w:rsid w:val="006F6AE1"/>
    <w:rsid w:val="006F7462"/>
    <w:rsid w:val="006F7540"/>
    <w:rsid w:val="006F7D87"/>
    <w:rsid w:val="0070005C"/>
    <w:rsid w:val="00700430"/>
    <w:rsid w:val="00700C37"/>
    <w:rsid w:val="00700D8F"/>
    <w:rsid w:val="007010A6"/>
    <w:rsid w:val="007010CC"/>
    <w:rsid w:val="00701599"/>
    <w:rsid w:val="00701A72"/>
    <w:rsid w:val="00701C80"/>
    <w:rsid w:val="0070214A"/>
    <w:rsid w:val="00702539"/>
    <w:rsid w:val="00702672"/>
    <w:rsid w:val="0070299A"/>
    <w:rsid w:val="00702A5A"/>
    <w:rsid w:val="00702EE2"/>
    <w:rsid w:val="007032AB"/>
    <w:rsid w:val="0070332A"/>
    <w:rsid w:val="00703398"/>
    <w:rsid w:val="007034D2"/>
    <w:rsid w:val="007036BF"/>
    <w:rsid w:val="00703A9C"/>
    <w:rsid w:val="0070435F"/>
    <w:rsid w:val="007043CB"/>
    <w:rsid w:val="007044D3"/>
    <w:rsid w:val="00704DF6"/>
    <w:rsid w:val="00704EE8"/>
    <w:rsid w:val="00705697"/>
    <w:rsid w:val="007057B1"/>
    <w:rsid w:val="00705AB8"/>
    <w:rsid w:val="00705D1B"/>
    <w:rsid w:val="00705D4D"/>
    <w:rsid w:val="00705F40"/>
    <w:rsid w:val="007060CA"/>
    <w:rsid w:val="007060D8"/>
    <w:rsid w:val="00706166"/>
    <w:rsid w:val="00706357"/>
    <w:rsid w:val="007064FD"/>
    <w:rsid w:val="00706F33"/>
    <w:rsid w:val="0070706D"/>
    <w:rsid w:val="007078C1"/>
    <w:rsid w:val="00707B3B"/>
    <w:rsid w:val="00707D12"/>
    <w:rsid w:val="00707EE4"/>
    <w:rsid w:val="00710097"/>
    <w:rsid w:val="00710174"/>
    <w:rsid w:val="00710416"/>
    <w:rsid w:val="0071047A"/>
    <w:rsid w:val="007108CA"/>
    <w:rsid w:val="00710A13"/>
    <w:rsid w:val="00710A7D"/>
    <w:rsid w:val="00710C1B"/>
    <w:rsid w:val="00710CF5"/>
    <w:rsid w:val="00710F1C"/>
    <w:rsid w:val="007111E1"/>
    <w:rsid w:val="007118C6"/>
    <w:rsid w:val="0071190E"/>
    <w:rsid w:val="00711B94"/>
    <w:rsid w:val="00711C2C"/>
    <w:rsid w:val="00711E13"/>
    <w:rsid w:val="00712034"/>
    <w:rsid w:val="007121C0"/>
    <w:rsid w:val="00712C62"/>
    <w:rsid w:val="007137C0"/>
    <w:rsid w:val="00713C08"/>
    <w:rsid w:val="007140A2"/>
    <w:rsid w:val="007147B8"/>
    <w:rsid w:val="00714CAE"/>
    <w:rsid w:val="007152EE"/>
    <w:rsid w:val="00715649"/>
    <w:rsid w:val="007157FC"/>
    <w:rsid w:val="00715C3A"/>
    <w:rsid w:val="00715FF3"/>
    <w:rsid w:val="00716261"/>
    <w:rsid w:val="00716283"/>
    <w:rsid w:val="00716917"/>
    <w:rsid w:val="00716D8F"/>
    <w:rsid w:val="00716F04"/>
    <w:rsid w:val="00717071"/>
    <w:rsid w:val="00717331"/>
    <w:rsid w:val="007179BB"/>
    <w:rsid w:val="00717F36"/>
    <w:rsid w:val="007208C3"/>
    <w:rsid w:val="00720AD7"/>
    <w:rsid w:val="00720D18"/>
    <w:rsid w:val="00720E21"/>
    <w:rsid w:val="00720F60"/>
    <w:rsid w:val="0072105B"/>
    <w:rsid w:val="00721D1F"/>
    <w:rsid w:val="00721E8F"/>
    <w:rsid w:val="00721F58"/>
    <w:rsid w:val="007238B7"/>
    <w:rsid w:val="00723AE0"/>
    <w:rsid w:val="00723C80"/>
    <w:rsid w:val="00724376"/>
    <w:rsid w:val="00724644"/>
    <w:rsid w:val="0072466D"/>
    <w:rsid w:val="00724726"/>
    <w:rsid w:val="00725066"/>
    <w:rsid w:val="007255A9"/>
    <w:rsid w:val="007256DF"/>
    <w:rsid w:val="0072571C"/>
    <w:rsid w:val="0072573A"/>
    <w:rsid w:val="00725872"/>
    <w:rsid w:val="0072593D"/>
    <w:rsid w:val="00725A54"/>
    <w:rsid w:val="00725A70"/>
    <w:rsid w:val="007260B8"/>
    <w:rsid w:val="007267AC"/>
    <w:rsid w:val="00726C05"/>
    <w:rsid w:val="0072750E"/>
    <w:rsid w:val="00727792"/>
    <w:rsid w:val="00727BE4"/>
    <w:rsid w:val="00727D1D"/>
    <w:rsid w:val="007303EA"/>
    <w:rsid w:val="0073049C"/>
    <w:rsid w:val="00730A4A"/>
    <w:rsid w:val="00730FFA"/>
    <w:rsid w:val="00731125"/>
    <w:rsid w:val="007312A4"/>
    <w:rsid w:val="00731774"/>
    <w:rsid w:val="007318E1"/>
    <w:rsid w:val="007319E8"/>
    <w:rsid w:val="007319F7"/>
    <w:rsid w:val="00731AFD"/>
    <w:rsid w:val="00732085"/>
    <w:rsid w:val="00732455"/>
    <w:rsid w:val="0073251E"/>
    <w:rsid w:val="00732622"/>
    <w:rsid w:val="00732913"/>
    <w:rsid w:val="00732DF3"/>
    <w:rsid w:val="00733157"/>
    <w:rsid w:val="007332FD"/>
    <w:rsid w:val="00733743"/>
    <w:rsid w:val="0073392F"/>
    <w:rsid w:val="00733CA6"/>
    <w:rsid w:val="00733E61"/>
    <w:rsid w:val="00733E89"/>
    <w:rsid w:val="007346A0"/>
    <w:rsid w:val="00734B80"/>
    <w:rsid w:val="00734CF0"/>
    <w:rsid w:val="00734F9C"/>
    <w:rsid w:val="00735288"/>
    <w:rsid w:val="00736113"/>
    <w:rsid w:val="00736321"/>
    <w:rsid w:val="007365B7"/>
    <w:rsid w:val="00736941"/>
    <w:rsid w:val="00736BE1"/>
    <w:rsid w:val="0073752B"/>
    <w:rsid w:val="007377FA"/>
    <w:rsid w:val="00737DD1"/>
    <w:rsid w:val="007400E5"/>
    <w:rsid w:val="007404B6"/>
    <w:rsid w:val="0074088A"/>
    <w:rsid w:val="00740A27"/>
    <w:rsid w:val="00741190"/>
    <w:rsid w:val="00741435"/>
    <w:rsid w:val="0074150C"/>
    <w:rsid w:val="00741A84"/>
    <w:rsid w:val="00741F6A"/>
    <w:rsid w:val="00742973"/>
    <w:rsid w:val="00742A07"/>
    <w:rsid w:val="00742D48"/>
    <w:rsid w:val="00742F55"/>
    <w:rsid w:val="007436A2"/>
    <w:rsid w:val="00744ABB"/>
    <w:rsid w:val="00744C89"/>
    <w:rsid w:val="007459AB"/>
    <w:rsid w:val="00745F9B"/>
    <w:rsid w:val="00746C80"/>
    <w:rsid w:val="0074744E"/>
    <w:rsid w:val="00747702"/>
    <w:rsid w:val="007479A1"/>
    <w:rsid w:val="007479AB"/>
    <w:rsid w:val="00747DBF"/>
    <w:rsid w:val="007501B9"/>
    <w:rsid w:val="007503EF"/>
    <w:rsid w:val="007506E7"/>
    <w:rsid w:val="00750843"/>
    <w:rsid w:val="007508BE"/>
    <w:rsid w:val="00750932"/>
    <w:rsid w:val="007512E9"/>
    <w:rsid w:val="007515F2"/>
    <w:rsid w:val="007518FF"/>
    <w:rsid w:val="00751A15"/>
    <w:rsid w:val="00752244"/>
    <w:rsid w:val="007523F7"/>
    <w:rsid w:val="00753150"/>
    <w:rsid w:val="00753257"/>
    <w:rsid w:val="00753C67"/>
    <w:rsid w:val="00753CD3"/>
    <w:rsid w:val="00753E07"/>
    <w:rsid w:val="0075440D"/>
    <w:rsid w:val="007546B3"/>
    <w:rsid w:val="007547AE"/>
    <w:rsid w:val="0075482C"/>
    <w:rsid w:val="00754F89"/>
    <w:rsid w:val="007552D9"/>
    <w:rsid w:val="007557F4"/>
    <w:rsid w:val="00755987"/>
    <w:rsid w:val="00755C49"/>
    <w:rsid w:val="00755F0B"/>
    <w:rsid w:val="0075605B"/>
    <w:rsid w:val="00756400"/>
    <w:rsid w:val="00756A47"/>
    <w:rsid w:val="00756DAF"/>
    <w:rsid w:val="00756E04"/>
    <w:rsid w:val="00756EBE"/>
    <w:rsid w:val="00757175"/>
    <w:rsid w:val="00757567"/>
    <w:rsid w:val="007575CC"/>
    <w:rsid w:val="00757DF9"/>
    <w:rsid w:val="00757EA2"/>
    <w:rsid w:val="00761002"/>
    <w:rsid w:val="007611C4"/>
    <w:rsid w:val="0076147D"/>
    <w:rsid w:val="007615D6"/>
    <w:rsid w:val="0076166B"/>
    <w:rsid w:val="007618C2"/>
    <w:rsid w:val="00761D04"/>
    <w:rsid w:val="00761E0B"/>
    <w:rsid w:val="007621CF"/>
    <w:rsid w:val="007627D2"/>
    <w:rsid w:val="00762870"/>
    <w:rsid w:val="00762AB1"/>
    <w:rsid w:val="00762D4A"/>
    <w:rsid w:val="00763191"/>
    <w:rsid w:val="007634CE"/>
    <w:rsid w:val="007638BA"/>
    <w:rsid w:val="00763C06"/>
    <w:rsid w:val="00763E90"/>
    <w:rsid w:val="00764432"/>
    <w:rsid w:val="00764520"/>
    <w:rsid w:val="00765461"/>
    <w:rsid w:val="00765704"/>
    <w:rsid w:val="00765977"/>
    <w:rsid w:val="00765E79"/>
    <w:rsid w:val="00766110"/>
    <w:rsid w:val="0076718A"/>
    <w:rsid w:val="00767EBF"/>
    <w:rsid w:val="00767EF3"/>
    <w:rsid w:val="00767FB3"/>
    <w:rsid w:val="0077019C"/>
    <w:rsid w:val="00770663"/>
    <w:rsid w:val="00770B89"/>
    <w:rsid w:val="00770D8F"/>
    <w:rsid w:val="00770E4C"/>
    <w:rsid w:val="007727E3"/>
    <w:rsid w:val="007729DA"/>
    <w:rsid w:val="00772B8F"/>
    <w:rsid w:val="00772C4C"/>
    <w:rsid w:val="00772E1A"/>
    <w:rsid w:val="007730DF"/>
    <w:rsid w:val="00773457"/>
    <w:rsid w:val="0077393D"/>
    <w:rsid w:val="00773A37"/>
    <w:rsid w:val="00773D51"/>
    <w:rsid w:val="00773EB1"/>
    <w:rsid w:val="00773F2B"/>
    <w:rsid w:val="007740A8"/>
    <w:rsid w:val="007743FF"/>
    <w:rsid w:val="0077463E"/>
    <w:rsid w:val="007748C7"/>
    <w:rsid w:val="00774A09"/>
    <w:rsid w:val="00774A58"/>
    <w:rsid w:val="007753F9"/>
    <w:rsid w:val="007757EE"/>
    <w:rsid w:val="00775B4B"/>
    <w:rsid w:val="00775E9A"/>
    <w:rsid w:val="00775F4D"/>
    <w:rsid w:val="007760EB"/>
    <w:rsid w:val="00776E37"/>
    <w:rsid w:val="00776FF5"/>
    <w:rsid w:val="00777493"/>
    <w:rsid w:val="00777584"/>
    <w:rsid w:val="00777589"/>
    <w:rsid w:val="007779BC"/>
    <w:rsid w:val="00780063"/>
    <w:rsid w:val="00780154"/>
    <w:rsid w:val="007802F1"/>
    <w:rsid w:val="00780A7C"/>
    <w:rsid w:val="00780D63"/>
    <w:rsid w:val="00780F60"/>
    <w:rsid w:val="0078117A"/>
    <w:rsid w:val="00781208"/>
    <w:rsid w:val="007816D3"/>
    <w:rsid w:val="007817A3"/>
    <w:rsid w:val="00781B96"/>
    <w:rsid w:val="00781C23"/>
    <w:rsid w:val="007825C7"/>
    <w:rsid w:val="00783046"/>
    <w:rsid w:val="007831DF"/>
    <w:rsid w:val="0078350E"/>
    <w:rsid w:val="00783949"/>
    <w:rsid w:val="00783A6B"/>
    <w:rsid w:val="007841B3"/>
    <w:rsid w:val="007844B7"/>
    <w:rsid w:val="007849C6"/>
    <w:rsid w:val="00784F4D"/>
    <w:rsid w:val="00785182"/>
    <w:rsid w:val="007857EB"/>
    <w:rsid w:val="00785B1D"/>
    <w:rsid w:val="00785B57"/>
    <w:rsid w:val="00785C1B"/>
    <w:rsid w:val="00785D0F"/>
    <w:rsid w:val="007865B0"/>
    <w:rsid w:val="0078664D"/>
    <w:rsid w:val="007866F1"/>
    <w:rsid w:val="00786759"/>
    <w:rsid w:val="00787203"/>
    <w:rsid w:val="00787671"/>
    <w:rsid w:val="00787986"/>
    <w:rsid w:val="00787CB6"/>
    <w:rsid w:val="00787F9F"/>
    <w:rsid w:val="00790366"/>
    <w:rsid w:val="007907A8"/>
    <w:rsid w:val="00790D97"/>
    <w:rsid w:val="00791018"/>
    <w:rsid w:val="00791970"/>
    <w:rsid w:val="00791D17"/>
    <w:rsid w:val="00792290"/>
    <w:rsid w:val="007929B0"/>
    <w:rsid w:val="00792A41"/>
    <w:rsid w:val="00792F47"/>
    <w:rsid w:val="00793054"/>
    <w:rsid w:val="007934B0"/>
    <w:rsid w:val="007934E9"/>
    <w:rsid w:val="007936A6"/>
    <w:rsid w:val="00793967"/>
    <w:rsid w:val="00793DD8"/>
    <w:rsid w:val="00794029"/>
    <w:rsid w:val="007941BC"/>
    <w:rsid w:val="00794256"/>
    <w:rsid w:val="007942B7"/>
    <w:rsid w:val="007946F7"/>
    <w:rsid w:val="007947A6"/>
    <w:rsid w:val="00794D43"/>
    <w:rsid w:val="0079553A"/>
    <w:rsid w:val="00795604"/>
    <w:rsid w:val="007966D0"/>
    <w:rsid w:val="00796781"/>
    <w:rsid w:val="0079685E"/>
    <w:rsid w:val="00796A79"/>
    <w:rsid w:val="00796BD5"/>
    <w:rsid w:val="00796EE3"/>
    <w:rsid w:val="007971C8"/>
    <w:rsid w:val="007975C6"/>
    <w:rsid w:val="00797795"/>
    <w:rsid w:val="00797A9A"/>
    <w:rsid w:val="00797AD0"/>
    <w:rsid w:val="007A04C7"/>
    <w:rsid w:val="007A06FC"/>
    <w:rsid w:val="007A0CE9"/>
    <w:rsid w:val="007A19CA"/>
    <w:rsid w:val="007A23CE"/>
    <w:rsid w:val="007A2AC8"/>
    <w:rsid w:val="007A2B39"/>
    <w:rsid w:val="007A2B86"/>
    <w:rsid w:val="007A2F23"/>
    <w:rsid w:val="007A348D"/>
    <w:rsid w:val="007A37C8"/>
    <w:rsid w:val="007A3840"/>
    <w:rsid w:val="007A3F0F"/>
    <w:rsid w:val="007A45E1"/>
    <w:rsid w:val="007A47A8"/>
    <w:rsid w:val="007A4DE1"/>
    <w:rsid w:val="007A5086"/>
    <w:rsid w:val="007A50EC"/>
    <w:rsid w:val="007A553A"/>
    <w:rsid w:val="007A5623"/>
    <w:rsid w:val="007A5DB8"/>
    <w:rsid w:val="007A5DCB"/>
    <w:rsid w:val="007A65DE"/>
    <w:rsid w:val="007A6626"/>
    <w:rsid w:val="007A6651"/>
    <w:rsid w:val="007A6786"/>
    <w:rsid w:val="007A6BBF"/>
    <w:rsid w:val="007A72FD"/>
    <w:rsid w:val="007A74DA"/>
    <w:rsid w:val="007A792A"/>
    <w:rsid w:val="007B0076"/>
    <w:rsid w:val="007B05E8"/>
    <w:rsid w:val="007B07DE"/>
    <w:rsid w:val="007B08EA"/>
    <w:rsid w:val="007B0A89"/>
    <w:rsid w:val="007B0AEF"/>
    <w:rsid w:val="007B0B53"/>
    <w:rsid w:val="007B0BED"/>
    <w:rsid w:val="007B0C36"/>
    <w:rsid w:val="007B25F2"/>
    <w:rsid w:val="007B2A43"/>
    <w:rsid w:val="007B2CC7"/>
    <w:rsid w:val="007B2D3B"/>
    <w:rsid w:val="007B2F21"/>
    <w:rsid w:val="007B2F51"/>
    <w:rsid w:val="007B36C2"/>
    <w:rsid w:val="007B4184"/>
    <w:rsid w:val="007B471E"/>
    <w:rsid w:val="007B522E"/>
    <w:rsid w:val="007B5337"/>
    <w:rsid w:val="007B55C3"/>
    <w:rsid w:val="007B58B6"/>
    <w:rsid w:val="007B5D4B"/>
    <w:rsid w:val="007B6082"/>
    <w:rsid w:val="007B6767"/>
    <w:rsid w:val="007B6A6D"/>
    <w:rsid w:val="007B6BFF"/>
    <w:rsid w:val="007B6F06"/>
    <w:rsid w:val="007B7701"/>
    <w:rsid w:val="007B7B21"/>
    <w:rsid w:val="007B7B85"/>
    <w:rsid w:val="007B7D20"/>
    <w:rsid w:val="007C04E5"/>
    <w:rsid w:val="007C0589"/>
    <w:rsid w:val="007C071C"/>
    <w:rsid w:val="007C0797"/>
    <w:rsid w:val="007C0C7D"/>
    <w:rsid w:val="007C0D53"/>
    <w:rsid w:val="007C13B8"/>
    <w:rsid w:val="007C1404"/>
    <w:rsid w:val="007C1493"/>
    <w:rsid w:val="007C1815"/>
    <w:rsid w:val="007C1E97"/>
    <w:rsid w:val="007C204D"/>
    <w:rsid w:val="007C2359"/>
    <w:rsid w:val="007C23B3"/>
    <w:rsid w:val="007C2453"/>
    <w:rsid w:val="007C2A2D"/>
    <w:rsid w:val="007C2F01"/>
    <w:rsid w:val="007C2F82"/>
    <w:rsid w:val="007C308C"/>
    <w:rsid w:val="007C30C0"/>
    <w:rsid w:val="007C32E0"/>
    <w:rsid w:val="007C3F57"/>
    <w:rsid w:val="007C3F79"/>
    <w:rsid w:val="007C40E1"/>
    <w:rsid w:val="007C4336"/>
    <w:rsid w:val="007C47A0"/>
    <w:rsid w:val="007C4A45"/>
    <w:rsid w:val="007C4F8D"/>
    <w:rsid w:val="007C5362"/>
    <w:rsid w:val="007C5388"/>
    <w:rsid w:val="007C5761"/>
    <w:rsid w:val="007C58DA"/>
    <w:rsid w:val="007C59B6"/>
    <w:rsid w:val="007C6311"/>
    <w:rsid w:val="007C6338"/>
    <w:rsid w:val="007C6744"/>
    <w:rsid w:val="007C6A1B"/>
    <w:rsid w:val="007C6B14"/>
    <w:rsid w:val="007C6DE0"/>
    <w:rsid w:val="007C7129"/>
    <w:rsid w:val="007C7C59"/>
    <w:rsid w:val="007D04EF"/>
    <w:rsid w:val="007D059C"/>
    <w:rsid w:val="007D08AD"/>
    <w:rsid w:val="007D0B5A"/>
    <w:rsid w:val="007D0F98"/>
    <w:rsid w:val="007D0FAB"/>
    <w:rsid w:val="007D1092"/>
    <w:rsid w:val="007D1446"/>
    <w:rsid w:val="007D17EB"/>
    <w:rsid w:val="007D1AC3"/>
    <w:rsid w:val="007D1CF5"/>
    <w:rsid w:val="007D1E1F"/>
    <w:rsid w:val="007D1E45"/>
    <w:rsid w:val="007D1EF4"/>
    <w:rsid w:val="007D2184"/>
    <w:rsid w:val="007D2CCD"/>
    <w:rsid w:val="007D2CE4"/>
    <w:rsid w:val="007D2F50"/>
    <w:rsid w:val="007D3113"/>
    <w:rsid w:val="007D31ED"/>
    <w:rsid w:val="007D3203"/>
    <w:rsid w:val="007D354B"/>
    <w:rsid w:val="007D3677"/>
    <w:rsid w:val="007D37AF"/>
    <w:rsid w:val="007D3C61"/>
    <w:rsid w:val="007D3DF9"/>
    <w:rsid w:val="007D41B1"/>
    <w:rsid w:val="007D4D6B"/>
    <w:rsid w:val="007D4F85"/>
    <w:rsid w:val="007D587C"/>
    <w:rsid w:val="007D5A8C"/>
    <w:rsid w:val="007D5D19"/>
    <w:rsid w:val="007D61E3"/>
    <w:rsid w:val="007D6DAC"/>
    <w:rsid w:val="007D6DEB"/>
    <w:rsid w:val="007D7218"/>
    <w:rsid w:val="007D7510"/>
    <w:rsid w:val="007D7F6E"/>
    <w:rsid w:val="007E00A2"/>
    <w:rsid w:val="007E013A"/>
    <w:rsid w:val="007E0148"/>
    <w:rsid w:val="007E0588"/>
    <w:rsid w:val="007E13CC"/>
    <w:rsid w:val="007E144F"/>
    <w:rsid w:val="007E14C6"/>
    <w:rsid w:val="007E1543"/>
    <w:rsid w:val="007E1AD0"/>
    <w:rsid w:val="007E1F4C"/>
    <w:rsid w:val="007E23B8"/>
    <w:rsid w:val="007E29B5"/>
    <w:rsid w:val="007E358E"/>
    <w:rsid w:val="007E3695"/>
    <w:rsid w:val="007E393D"/>
    <w:rsid w:val="007E4184"/>
    <w:rsid w:val="007E42AF"/>
    <w:rsid w:val="007E42C9"/>
    <w:rsid w:val="007E4DCB"/>
    <w:rsid w:val="007E59AA"/>
    <w:rsid w:val="007E5A24"/>
    <w:rsid w:val="007E5F72"/>
    <w:rsid w:val="007E623A"/>
    <w:rsid w:val="007E6723"/>
    <w:rsid w:val="007E6794"/>
    <w:rsid w:val="007E6D1B"/>
    <w:rsid w:val="007E6DD6"/>
    <w:rsid w:val="007E6FB7"/>
    <w:rsid w:val="007E71CE"/>
    <w:rsid w:val="007E71EA"/>
    <w:rsid w:val="007E7723"/>
    <w:rsid w:val="007E7B79"/>
    <w:rsid w:val="007E7B8A"/>
    <w:rsid w:val="007E7F44"/>
    <w:rsid w:val="007F0027"/>
    <w:rsid w:val="007F010C"/>
    <w:rsid w:val="007F036B"/>
    <w:rsid w:val="007F05B6"/>
    <w:rsid w:val="007F1367"/>
    <w:rsid w:val="007F1807"/>
    <w:rsid w:val="007F18D6"/>
    <w:rsid w:val="007F1A95"/>
    <w:rsid w:val="007F20E9"/>
    <w:rsid w:val="007F2199"/>
    <w:rsid w:val="007F2269"/>
    <w:rsid w:val="007F22E2"/>
    <w:rsid w:val="007F2407"/>
    <w:rsid w:val="007F2492"/>
    <w:rsid w:val="007F2679"/>
    <w:rsid w:val="007F2A62"/>
    <w:rsid w:val="007F393C"/>
    <w:rsid w:val="007F3941"/>
    <w:rsid w:val="007F507F"/>
    <w:rsid w:val="007F54CC"/>
    <w:rsid w:val="007F5706"/>
    <w:rsid w:val="007F5AA9"/>
    <w:rsid w:val="007F5B93"/>
    <w:rsid w:val="007F5BAD"/>
    <w:rsid w:val="007F5D1E"/>
    <w:rsid w:val="007F622F"/>
    <w:rsid w:val="007F6864"/>
    <w:rsid w:val="007F6DFA"/>
    <w:rsid w:val="007F6E87"/>
    <w:rsid w:val="007F71DC"/>
    <w:rsid w:val="007F7260"/>
    <w:rsid w:val="007F78EF"/>
    <w:rsid w:val="007F7D27"/>
    <w:rsid w:val="007F7F0F"/>
    <w:rsid w:val="0080030C"/>
    <w:rsid w:val="0080049B"/>
    <w:rsid w:val="008008C2"/>
    <w:rsid w:val="00800C58"/>
    <w:rsid w:val="0080185E"/>
    <w:rsid w:val="008018FC"/>
    <w:rsid w:val="00801DD5"/>
    <w:rsid w:val="00801EB7"/>
    <w:rsid w:val="0080207E"/>
    <w:rsid w:val="008024F2"/>
    <w:rsid w:val="00802F34"/>
    <w:rsid w:val="008031D4"/>
    <w:rsid w:val="00803266"/>
    <w:rsid w:val="00803BBE"/>
    <w:rsid w:val="00803EA2"/>
    <w:rsid w:val="00804310"/>
    <w:rsid w:val="00804A4A"/>
    <w:rsid w:val="00804B69"/>
    <w:rsid w:val="00804D45"/>
    <w:rsid w:val="0080508B"/>
    <w:rsid w:val="0080535D"/>
    <w:rsid w:val="008053EE"/>
    <w:rsid w:val="008056D3"/>
    <w:rsid w:val="00805AA2"/>
    <w:rsid w:val="00805E95"/>
    <w:rsid w:val="0080625B"/>
    <w:rsid w:val="00806413"/>
    <w:rsid w:val="008067DF"/>
    <w:rsid w:val="00806F01"/>
    <w:rsid w:val="00807078"/>
    <w:rsid w:val="00807243"/>
    <w:rsid w:val="0080737A"/>
    <w:rsid w:val="008073A7"/>
    <w:rsid w:val="008074E4"/>
    <w:rsid w:val="008075C1"/>
    <w:rsid w:val="008107FE"/>
    <w:rsid w:val="00811135"/>
    <w:rsid w:val="008111FD"/>
    <w:rsid w:val="00811931"/>
    <w:rsid w:val="00812128"/>
    <w:rsid w:val="00812F78"/>
    <w:rsid w:val="00813143"/>
    <w:rsid w:val="00813488"/>
    <w:rsid w:val="00813AEA"/>
    <w:rsid w:val="00813D25"/>
    <w:rsid w:val="00813FD3"/>
    <w:rsid w:val="00814164"/>
    <w:rsid w:val="0081423E"/>
    <w:rsid w:val="008149D0"/>
    <w:rsid w:val="00815B56"/>
    <w:rsid w:val="00815C1F"/>
    <w:rsid w:val="00815E9D"/>
    <w:rsid w:val="00815FCD"/>
    <w:rsid w:val="00815FF0"/>
    <w:rsid w:val="00816B68"/>
    <w:rsid w:val="00817487"/>
    <w:rsid w:val="00817725"/>
    <w:rsid w:val="00817EC5"/>
    <w:rsid w:val="0082093C"/>
    <w:rsid w:val="00820E05"/>
    <w:rsid w:val="00820E62"/>
    <w:rsid w:val="00821096"/>
    <w:rsid w:val="008219BA"/>
    <w:rsid w:val="00821EAD"/>
    <w:rsid w:val="00821FA4"/>
    <w:rsid w:val="0082214F"/>
    <w:rsid w:val="008223EC"/>
    <w:rsid w:val="0082290B"/>
    <w:rsid w:val="00822B01"/>
    <w:rsid w:val="00822DB7"/>
    <w:rsid w:val="00824480"/>
    <w:rsid w:val="00824755"/>
    <w:rsid w:val="00824C6C"/>
    <w:rsid w:val="00825894"/>
    <w:rsid w:val="00825CA0"/>
    <w:rsid w:val="00825E8E"/>
    <w:rsid w:val="00826491"/>
    <w:rsid w:val="008269FE"/>
    <w:rsid w:val="00826A35"/>
    <w:rsid w:val="00826B28"/>
    <w:rsid w:val="0082775E"/>
    <w:rsid w:val="008304C0"/>
    <w:rsid w:val="008306C6"/>
    <w:rsid w:val="00830AE8"/>
    <w:rsid w:val="00831A24"/>
    <w:rsid w:val="00831CDB"/>
    <w:rsid w:val="008322C8"/>
    <w:rsid w:val="00832355"/>
    <w:rsid w:val="008326C6"/>
    <w:rsid w:val="00832DAB"/>
    <w:rsid w:val="00832EB9"/>
    <w:rsid w:val="008331BE"/>
    <w:rsid w:val="008333B7"/>
    <w:rsid w:val="00833720"/>
    <w:rsid w:val="00833968"/>
    <w:rsid w:val="00833A99"/>
    <w:rsid w:val="00833F95"/>
    <w:rsid w:val="008342DE"/>
    <w:rsid w:val="00834763"/>
    <w:rsid w:val="00834C0D"/>
    <w:rsid w:val="00834D13"/>
    <w:rsid w:val="00834FA8"/>
    <w:rsid w:val="008350CA"/>
    <w:rsid w:val="008353BB"/>
    <w:rsid w:val="00835A64"/>
    <w:rsid w:val="00835EC4"/>
    <w:rsid w:val="008362F0"/>
    <w:rsid w:val="00836795"/>
    <w:rsid w:val="00836B39"/>
    <w:rsid w:val="00836B43"/>
    <w:rsid w:val="00836F8D"/>
    <w:rsid w:val="00837293"/>
    <w:rsid w:val="008378EF"/>
    <w:rsid w:val="00837B4C"/>
    <w:rsid w:val="0084071F"/>
    <w:rsid w:val="0084092F"/>
    <w:rsid w:val="00840E41"/>
    <w:rsid w:val="0084116F"/>
    <w:rsid w:val="00841301"/>
    <w:rsid w:val="00841345"/>
    <w:rsid w:val="0084142D"/>
    <w:rsid w:val="00841BB7"/>
    <w:rsid w:val="0084209E"/>
    <w:rsid w:val="008420A6"/>
    <w:rsid w:val="00842394"/>
    <w:rsid w:val="00842670"/>
    <w:rsid w:val="00842811"/>
    <w:rsid w:val="0084283D"/>
    <w:rsid w:val="008429AD"/>
    <w:rsid w:val="00842A65"/>
    <w:rsid w:val="00842E3E"/>
    <w:rsid w:val="00843614"/>
    <w:rsid w:val="008436D3"/>
    <w:rsid w:val="0084393A"/>
    <w:rsid w:val="00843ED4"/>
    <w:rsid w:val="008441FB"/>
    <w:rsid w:val="00844408"/>
    <w:rsid w:val="00844A36"/>
    <w:rsid w:val="00844D79"/>
    <w:rsid w:val="00844EF5"/>
    <w:rsid w:val="00845080"/>
    <w:rsid w:val="008452F7"/>
    <w:rsid w:val="008455B1"/>
    <w:rsid w:val="00845751"/>
    <w:rsid w:val="008457B9"/>
    <w:rsid w:val="00845888"/>
    <w:rsid w:val="00845D1A"/>
    <w:rsid w:val="008466D2"/>
    <w:rsid w:val="008467C7"/>
    <w:rsid w:val="0084687E"/>
    <w:rsid w:val="00847185"/>
    <w:rsid w:val="0084722B"/>
    <w:rsid w:val="008477F8"/>
    <w:rsid w:val="00847F7B"/>
    <w:rsid w:val="00850545"/>
    <w:rsid w:val="008509A7"/>
    <w:rsid w:val="00850D49"/>
    <w:rsid w:val="008513E0"/>
    <w:rsid w:val="00851601"/>
    <w:rsid w:val="00851631"/>
    <w:rsid w:val="00851D4F"/>
    <w:rsid w:val="00851ECE"/>
    <w:rsid w:val="008524B5"/>
    <w:rsid w:val="008527ED"/>
    <w:rsid w:val="00852E3E"/>
    <w:rsid w:val="008536D0"/>
    <w:rsid w:val="008537C4"/>
    <w:rsid w:val="00853B88"/>
    <w:rsid w:val="00854113"/>
    <w:rsid w:val="0085418C"/>
    <w:rsid w:val="0085437C"/>
    <w:rsid w:val="00854D93"/>
    <w:rsid w:val="00854E2D"/>
    <w:rsid w:val="00854EA0"/>
    <w:rsid w:val="00854F62"/>
    <w:rsid w:val="00854F88"/>
    <w:rsid w:val="0085500E"/>
    <w:rsid w:val="00855335"/>
    <w:rsid w:val="00855388"/>
    <w:rsid w:val="00855795"/>
    <w:rsid w:val="0085592E"/>
    <w:rsid w:val="008559E8"/>
    <w:rsid w:val="00855C0E"/>
    <w:rsid w:val="008561EC"/>
    <w:rsid w:val="00856358"/>
    <w:rsid w:val="008565A7"/>
    <w:rsid w:val="00856E4E"/>
    <w:rsid w:val="008579BD"/>
    <w:rsid w:val="0086043A"/>
    <w:rsid w:val="00860BCD"/>
    <w:rsid w:val="008614AD"/>
    <w:rsid w:val="008619D3"/>
    <w:rsid w:val="00861F4E"/>
    <w:rsid w:val="0086225D"/>
    <w:rsid w:val="00862576"/>
    <w:rsid w:val="00862E1F"/>
    <w:rsid w:val="0086312A"/>
    <w:rsid w:val="0086316D"/>
    <w:rsid w:val="008633A2"/>
    <w:rsid w:val="00863776"/>
    <w:rsid w:val="008638E1"/>
    <w:rsid w:val="00864474"/>
    <w:rsid w:val="00864811"/>
    <w:rsid w:val="00864CF7"/>
    <w:rsid w:val="00864F57"/>
    <w:rsid w:val="00865419"/>
    <w:rsid w:val="00865A31"/>
    <w:rsid w:val="00865DD7"/>
    <w:rsid w:val="00865FBE"/>
    <w:rsid w:val="008669EB"/>
    <w:rsid w:val="00866A60"/>
    <w:rsid w:val="00866FF1"/>
    <w:rsid w:val="00867261"/>
    <w:rsid w:val="00867876"/>
    <w:rsid w:val="008701D2"/>
    <w:rsid w:val="00870523"/>
    <w:rsid w:val="00871879"/>
    <w:rsid w:val="0087188E"/>
    <w:rsid w:val="00871A1E"/>
    <w:rsid w:val="00872074"/>
    <w:rsid w:val="0087281D"/>
    <w:rsid w:val="008728EC"/>
    <w:rsid w:val="00872A3F"/>
    <w:rsid w:val="00872AD9"/>
    <w:rsid w:val="00872C82"/>
    <w:rsid w:val="00873115"/>
    <w:rsid w:val="0087337F"/>
    <w:rsid w:val="008734CD"/>
    <w:rsid w:val="00873922"/>
    <w:rsid w:val="008739D3"/>
    <w:rsid w:val="00873A1E"/>
    <w:rsid w:val="00873AD7"/>
    <w:rsid w:val="00873DC4"/>
    <w:rsid w:val="008742F1"/>
    <w:rsid w:val="008744EF"/>
    <w:rsid w:val="00874A5E"/>
    <w:rsid w:val="00874E6D"/>
    <w:rsid w:val="00875104"/>
    <w:rsid w:val="00875882"/>
    <w:rsid w:val="00875C49"/>
    <w:rsid w:val="00876286"/>
    <w:rsid w:val="0087643C"/>
    <w:rsid w:val="00876EDB"/>
    <w:rsid w:val="00876EE7"/>
    <w:rsid w:val="00877244"/>
    <w:rsid w:val="008772B4"/>
    <w:rsid w:val="00877458"/>
    <w:rsid w:val="008778AE"/>
    <w:rsid w:val="008778BB"/>
    <w:rsid w:val="00877933"/>
    <w:rsid w:val="00877A88"/>
    <w:rsid w:val="00877E21"/>
    <w:rsid w:val="00880118"/>
    <w:rsid w:val="0088021F"/>
    <w:rsid w:val="00880CF7"/>
    <w:rsid w:val="0088173E"/>
    <w:rsid w:val="0088203B"/>
    <w:rsid w:val="008821C5"/>
    <w:rsid w:val="008821CC"/>
    <w:rsid w:val="0088234C"/>
    <w:rsid w:val="008823EA"/>
    <w:rsid w:val="008826DA"/>
    <w:rsid w:val="00882A33"/>
    <w:rsid w:val="00882C29"/>
    <w:rsid w:val="00882CFF"/>
    <w:rsid w:val="008832D8"/>
    <w:rsid w:val="008834FE"/>
    <w:rsid w:val="00883A3C"/>
    <w:rsid w:val="00883D6E"/>
    <w:rsid w:val="00884388"/>
    <w:rsid w:val="008849CC"/>
    <w:rsid w:val="00884E5A"/>
    <w:rsid w:val="00885659"/>
    <w:rsid w:val="0088569B"/>
    <w:rsid w:val="00885ED8"/>
    <w:rsid w:val="00886939"/>
    <w:rsid w:val="00886BF4"/>
    <w:rsid w:val="00886FF7"/>
    <w:rsid w:val="008872E4"/>
    <w:rsid w:val="008874A8"/>
    <w:rsid w:val="008875DA"/>
    <w:rsid w:val="00887778"/>
    <w:rsid w:val="00887ABC"/>
    <w:rsid w:val="00887C1F"/>
    <w:rsid w:val="00887C67"/>
    <w:rsid w:val="00887D86"/>
    <w:rsid w:val="00887EB5"/>
    <w:rsid w:val="00890195"/>
    <w:rsid w:val="008902F2"/>
    <w:rsid w:val="008904B6"/>
    <w:rsid w:val="00890861"/>
    <w:rsid w:val="008911B7"/>
    <w:rsid w:val="00891319"/>
    <w:rsid w:val="0089159C"/>
    <w:rsid w:val="0089196A"/>
    <w:rsid w:val="00891A1C"/>
    <w:rsid w:val="00892815"/>
    <w:rsid w:val="00892821"/>
    <w:rsid w:val="00892A43"/>
    <w:rsid w:val="00892CEA"/>
    <w:rsid w:val="00892E65"/>
    <w:rsid w:val="00892F0F"/>
    <w:rsid w:val="00893306"/>
    <w:rsid w:val="00894644"/>
    <w:rsid w:val="00894830"/>
    <w:rsid w:val="00894AA1"/>
    <w:rsid w:val="00894FF6"/>
    <w:rsid w:val="008952A0"/>
    <w:rsid w:val="008952B1"/>
    <w:rsid w:val="00895398"/>
    <w:rsid w:val="008956D4"/>
    <w:rsid w:val="008958E5"/>
    <w:rsid w:val="00895907"/>
    <w:rsid w:val="00896179"/>
    <w:rsid w:val="008962B8"/>
    <w:rsid w:val="00897204"/>
    <w:rsid w:val="008A08BE"/>
    <w:rsid w:val="008A0B8C"/>
    <w:rsid w:val="008A0BDB"/>
    <w:rsid w:val="008A0E18"/>
    <w:rsid w:val="008A13DE"/>
    <w:rsid w:val="008A1588"/>
    <w:rsid w:val="008A176A"/>
    <w:rsid w:val="008A180D"/>
    <w:rsid w:val="008A1B1D"/>
    <w:rsid w:val="008A2091"/>
    <w:rsid w:val="008A31A2"/>
    <w:rsid w:val="008A369C"/>
    <w:rsid w:val="008A37F6"/>
    <w:rsid w:val="008A39F9"/>
    <w:rsid w:val="008A3CB5"/>
    <w:rsid w:val="008A46AD"/>
    <w:rsid w:val="008A474F"/>
    <w:rsid w:val="008A4F83"/>
    <w:rsid w:val="008A4F99"/>
    <w:rsid w:val="008A539A"/>
    <w:rsid w:val="008A53FE"/>
    <w:rsid w:val="008A5F07"/>
    <w:rsid w:val="008A5F1D"/>
    <w:rsid w:val="008A61F3"/>
    <w:rsid w:val="008A6202"/>
    <w:rsid w:val="008A656F"/>
    <w:rsid w:val="008A6578"/>
    <w:rsid w:val="008A6991"/>
    <w:rsid w:val="008A6A41"/>
    <w:rsid w:val="008A6B98"/>
    <w:rsid w:val="008A6FB9"/>
    <w:rsid w:val="008A713A"/>
    <w:rsid w:val="008A7166"/>
    <w:rsid w:val="008A7953"/>
    <w:rsid w:val="008A7A36"/>
    <w:rsid w:val="008B01C9"/>
    <w:rsid w:val="008B0717"/>
    <w:rsid w:val="008B0819"/>
    <w:rsid w:val="008B0826"/>
    <w:rsid w:val="008B0D16"/>
    <w:rsid w:val="008B1AAA"/>
    <w:rsid w:val="008B1F73"/>
    <w:rsid w:val="008B1F9A"/>
    <w:rsid w:val="008B2463"/>
    <w:rsid w:val="008B28FD"/>
    <w:rsid w:val="008B2B54"/>
    <w:rsid w:val="008B2BDC"/>
    <w:rsid w:val="008B2BE5"/>
    <w:rsid w:val="008B2D0F"/>
    <w:rsid w:val="008B2FD1"/>
    <w:rsid w:val="008B3013"/>
    <w:rsid w:val="008B305D"/>
    <w:rsid w:val="008B3081"/>
    <w:rsid w:val="008B385D"/>
    <w:rsid w:val="008B3A86"/>
    <w:rsid w:val="008B3BB4"/>
    <w:rsid w:val="008B3C5B"/>
    <w:rsid w:val="008B3F75"/>
    <w:rsid w:val="008B401E"/>
    <w:rsid w:val="008B4C7F"/>
    <w:rsid w:val="008B4CCB"/>
    <w:rsid w:val="008B4D4B"/>
    <w:rsid w:val="008B4ED5"/>
    <w:rsid w:val="008B4F0E"/>
    <w:rsid w:val="008B50E9"/>
    <w:rsid w:val="008B51A3"/>
    <w:rsid w:val="008B54FB"/>
    <w:rsid w:val="008B5917"/>
    <w:rsid w:val="008B592A"/>
    <w:rsid w:val="008B5B7A"/>
    <w:rsid w:val="008B5E0D"/>
    <w:rsid w:val="008B5E11"/>
    <w:rsid w:val="008B5E59"/>
    <w:rsid w:val="008B6484"/>
    <w:rsid w:val="008B65B7"/>
    <w:rsid w:val="008B68B9"/>
    <w:rsid w:val="008B6F84"/>
    <w:rsid w:val="008B6FC7"/>
    <w:rsid w:val="008B7307"/>
    <w:rsid w:val="008B74B5"/>
    <w:rsid w:val="008B760B"/>
    <w:rsid w:val="008B7D8C"/>
    <w:rsid w:val="008B7DBA"/>
    <w:rsid w:val="008C0034"/>
    <w:rsid w:val="008C025E"/>
    <w:rsid w:val="008C0528"/>
    <w:rsid w:val="008C0A60"/>
    <w:rsid w:val="008C0FF1"/>
    <w:rsid w:val="008C1501"/>
    <w:rsid w:val="008C1989"/>
    <w:rsid w:val="008C2B03"/>
    <w:rsid w:val="008C2CE1"/>
    <w:rsid w:val="008C342E"/>
    <w:rsid w:val="008C3BF6"/>
    <w:rsid w:val="008C3C63"/>
    <w:rsid w:val="008C3C84"/>
    <w:rsid w:val="008C3F98"/>
    <w:rsid w:val="008C41CB"/>
    <w:rsid w:val="008C4231"/>
    <w:rsid w:val="008C424E"/>
    <w:rsid w:val="008C4512"/>
    <w:rsid w:val="008C51C8"/>
    <w:rsid w:val="008C5208"/>
    <w:rsid w:val="008C5307"/>
    <w:rsid w:val="008C56D5"/>
    <w:rsid w:val="008C5A57"/>
    <w:rsid w:val="008C5DB5"/>
    <w:rsid w:val="008C5FA4"/>
    <w:rsid w:val="008C60FD"/>
    <w:rsid w:val="008C622D"/>
    <w:rsid w:val="008C62B3"/>
    <w:rsid w:val="008C6586"/>
    <w:rsid w:val="008C674D"/>
    <w:rsid w:val="008C6A74"/>
    <w:rsid w:val="008C6BAA"/>
    <w:rsid w:val="008C6E07"/>
    <w:rsid w:val="008C6F4D"/>
    <w:rsid w:val="008C709E"/>
    <w:rsid w:val="008C70A6"/>
    <w:rsid w:val="008D07AB"/>
    <w:rsid w:val="008D0998"/>
    <w:rsid w:val="008D0B88"/>
    <w:rsid w:val="008D0EF2"/>
    <w:rsid w:val="008D181F"/>
    <w:rsid w:val="008D1CFB"/>
    <w:rsid w:val="008D1E88"/>
    <w:rsid w:val="008D2770"/>
    <w:rsid w:val="008D309C"/>
    <w:rsid w:val="008D31BD"/>
    <w:rsid w:val="008D3DCA"/>
    <w:rsid w:val="008D3E9F"/>
    <w:rsid w:val="008D3F14"/>
    <w:rsid w:val="008D46B8"/>
    <w:rsid w:val="008D499A"/>
    <w:rsid w:val="008D4E6C"/>
    <w:rsid w:val="008D4F88"/>
    <w:rsid w:val="008D5114"/>
    <w:rsid w:val="008D57F5"/>
    <w:rsid w:val="008D5E50"/>
    <w:rsid w:val="008D5E76"/>
    <w:rsid w:val="008D642E"/>
    <w:rsid w:val="008D64C4"/>
    <w:rsid w:val="008D693A"/>
    <w:rsid w:val="008D6BA1"/>
    <w:rsid w:val="008D6E7A"/>
    <w:rsid w:val="008D6F6F"/>
    <w:rsid w:val="008D722C"/>
    <w:rsid w:val="008D72AE"/>
    <w:rsid w:val="008D7760"/>
    <w:rsid w:val="008D7A79"/>
    <w:rsid w:val="008D7CC9"/>
    <w:rsid w:val="008E0096"/>
    <w:rsid w:val="008E009B"/>
    <w:rsid w:val="008E0530"/>
    <w:rsid w:val="008E0C19"/>
    <w:rsid w:val="008E0EE6"/>
    <w:rsid w:val="008E12BE"/>
    <w:rsid w:val="008E1488"/>
    <w:rsid w:val="008E152B"/>
    <w:rsid w:val="008E15FD"/>
    <w:rsid w:val="008E1DAA"/>
    <w:rsid w:val="008E1DF6"/>
    <w:rsid w:val="008E1F86"/>
    <w:rsid w:val="008E21C2"/>
    <w:rsid w:val="008E22B2"/>
    <w:rsid w:val="008E245F"/>
    <w:rsid w:val="008E2B4F"/>
    <w:rsid w:val="008E3267"/>
    <w:rsid w:val="008E3452"/>
    <w:rsid w:val="008E39FB"/>
    <w:rsid w:val="008E4394"/>
    <w:rsid w:val="008E4478"/>
    <w:rsid w:val="008E47A4"/>
    <w:rsid w:val="008E4961"/>
    <w:rsid w:val="008E4E5E"/>
    <w:rsid w:val="008E5206"/>
    <w:rsid w:val="008E532E"/>
    <w:rsid w:val="008E5986"/>
    <w:rsid w:val="008E5DDB"/>
    <w:rsid w:val="008E615C"/>
    <w:rsid w:val="008E667F"/>
    <w:rsid w:val="008E70CE"/>
    <w:rsid w:val="008E73D5"/>
    <w:rsid w:val="008F026D"/>
    <w:rsid w:val="008F057F"/>
    <w:rsid w:val="008F05AD"/>
    <w:rsid w:val="008F08F6"/>
    <w:rsid w:val="008F091F"/>
    <w:rsid w:val="008F11B2"/>
    <w:rsid w:val="008F159C"/>
    <w:rsid w:val="008F1FB5"/>
    <w:rsid w:val="008F26B9"/>
    <w:rsid w:val="008F29FF"/>
    <w:rsid w:val="008F2E60"/>
    <w:rsid w:val="008F388C"/>
    <w:rsid w:val="008F3BB0"/>
    <w:rsid w:val="008F3E22"/>
    <w:rsid w:val="008F40A2"/>
    <w:rsid w:val="008F42A5"/>
    <w:rsid w:val="008F47D7"/>
    <w:rsid w:val="008F4940"/>
    <w:rsid w:val="008F4C55"/>
    <w:rsid w:val="008F4F7B"/>
    <w:rsid w:val="008F500B"/>
    <w:rsid w:val="008F5C88"/>
    <w:rsid w:val="008F63A0"/>
    <w:rsid w:val="008F697C"/>
    <w:rsid w:val="008F71A0"/>
    <w:rsid w:val="008F75A7"/>
    <w:rsid w:val="008F75C5"/>
    <w:rsid w:val="008F7998"/>
    <w:rsid w:val="008F7B99"/>
    <w:rsid w:val="008F7F9C"/>
    <w:rsid w:val="0090008B"/>
    <w:rsid w:val="00900296"/>
    <w:rsid w:val="00900405"/>
    <w:rsid w:val="00900644"/>
    <w:rsid w:val="009009B8"/>
    <w:rsid w:val="00900AFB"/>
    <w:rsid w:val="009010BF"/>
    <w:rsid w:val="00901CF6"/>
    <w:rsid w:val="0090257B"/>
    <w:rsid w:val="00902DD1"/>
    <w:rsid w:val="0090310B"/>
    <w:rsid w:val="0090314B"/>
    <w:rsid w:val="009031AB"/>
    <w:rsid w:val="009031BF"/>
    <w:rsid w:val="009032A3"/>
    <w:rsid w:val="0090348A"/>
    <w:rsid w:val="00903798"/>
    <w:rsid w:val="009039C1"/>
    <w:rsid w:val="00903ED1"/>
    <w:rsid w:val="0090464E"/>
    <w:rsid w:val="00904B4E"/>
    <w:rsid w:val="00904DA0"/>
    <w:rsid w:val="00904DE8"/>
    <w:rsid w:val="00905415"/>
    <w:rsid w:val="009054E6"/>
    <w:rsid w:val="00905C7C"/>
    <w:rsid w:val="00905DE0"/>
    <w:rsid w:val="009062FC"/>
    <w:rsid w:val="00906A57"/>
    <w:rsid w:val="00906CEE"/>
    <w:rsid w:val="00906E23"/>
    <w:rsid w:val="009076F0"/>
    <w:rsid w:val="00907A80"/>
    <w:rsid w:val="00907ADD"/>
    <w:rsid w:val="00907B5E"/>
    <w:rsid w:val="00907CA8"/>
    <w:rsid w:val="00910545"/>
    <w:rsid w:val="0091057A"/>
    <w:rsid w:val="00910BDA"/>
    <w:rsid w:val="00910BE2"/>
    <w:rsid w:val="00910C4E"/>
    <w:rsid w:val="00911974"/>
    <w:rsid w:val="00911F06"/>
    <w:rsid w:val="00912C39"/>
    <w:rsid w:val="00913577"/>
    <w:rsid w:val="0091388E"/>
    <w:rsid w:val="00913C9B"/>
    <w:rsid w:val="009148D7"/>
    <w:rsid w:val="00914FAB"/>
    <w:rsid w:val="00915450"/>
    <w:rsid w:val="00915A0E"/>
    <w:rsid w:val="00915AA6"/>
    <w:rsid w:val="00916B03"/>
    <w:rsid w:val="00916B06"/>
    <w:rsid w:val="009172C3"/>
    <w:rsid w:val="0091766E"/>
    <w:rsid w:val="00917ADE"/>
    <w:rsid w:val="00920C10"/>
    <w:rsid w:val="009213B4"/>
    <w:rsid w:val="00921BA7"/>
    <w:rsid w:val="00921DCD"/>
    <w:rsid w:val="0092273F"/>
    <w:rsid w:val="00922963"/>
    <w:rsid w:val="00922CF3"/>
    <w:rsid w:val="00923131"/>
    <w:rsid w:val="00923838"/>
    <w:rsid w:val="00923CBE"/>
    <w:rsid w:val="00923D7A"/>
    <w:rsid w:val="00923E9C"/>
    <w:rsid w:val="009242D8"/>
    <w:rsid w:val="00925137"/>
    <w:rsid w:val="0092542B"/>
    <w:rsid w:val="00925931"/>
    <w:rsid w:val="00925E46"/>
    <w:rsid w:val="00926595"/>
    <w:rsid w:val="00926B07"/>
    <w:rsid w:val="00926BB9"/>
    <w:rsid w:val="00927464"/>
    <w:rsid w:val="00927B47"/>
    <w:rsid w:val="00930023"/>
    <w:rsid w:val="009301AD"/>
    <w:rsid w:val="00930324"/>
    <w:rsid w:val="009305C8"/>
    <w:rsid w:val="00930733"/>
    <w:rsid w:val="00930D20"/>
    <w:rsid w:val="00930D21"/>
    <w:rsid w:val="00930E7C"/>
    <w:rsid w:val="00931161"/>
    <w:rsid w:val="00931311"/>
    <w:rsid w:val="00931A66"/>
    <w:rsid w:val="00931B33"/>
    <w:rsid w:val="0093210A"/>
    <w:rsid w:val="00932149"/>
    <w:rsid w:val="0093254A"/>
    <w:rsid w:val="00933387"/>
    <w:rsid w:val="009333C3"/>
    <w:rsid w:val="0093351C"/>
    <w:rsid w:val="00933990"/>
    <w:rsid w:val="00933D8D"/>
    <w:rsid w:val="00934370"/>
    <w:rsid w:val="00934EBE"/>
    <w:rsid w:val="00934F23"/>
    <w:rsid w:val="0093511E"/>
    <w:rsid w:val="0093553F"/>
    <w:rsid w:val="00936050"/>
    <w:rsid w:val="00936089"/>
    <w:rsid w:val="00937017"/>
    <w:rsid w:val="00937380"/>
    <w:rsid w:val="009375D6"/>
    <w:rsid w:val="009376E7"/>
    <w:rsid w:val="009379D8"/>
    <w:rsid w:val="00937AF4"/>
    <w:rsid w:val="009408C0"/>
    <w:rsid w:val="00940D5E"/>
    <w:rsid w:val="00940DBB"/>
    <w:rsid w:val="00941017"/>
    <w:rsid w:val="00941230"/>
    <w:rsid w:val="00941248"/>
    <w:rsid w:val="00941562"/>
    <w:rsid w:val="00942BE0"/>
    <w:rsid w:val="00942CF0"/>
    <w:rsid w:val="00942F0A"/>
    <w:rsid w:val="009431C2"/>
    <w:rsid w:val="009433E2"/>
    <w:rsid w:val="0094373B"/>
    <w:rsid w:val="00943CBE"/>
    <w:rsid w:val="00943F5B"/>
    <w:rsid w:val="00943FA3"/>
    <w:rsid w:val="00944060"/>
    <w:rsid w:val="009440CD"/>
    <w:rsid w:val="0094412E"/>
    <w:rsid w:val="009444C2"/>
    <w:rsid w:val="009445D6"/>
    <w:rsid w:val="00944A0C"/>
    <w:rsid w:val="00944A70"/>
    <w:rsid w:val="00944D88"/>
    <w:rsid w:val="00944E3C"/>
    <w:rsid w:val="009450BD"/>
    <w:rsid w:val="00945608"/>
    <w:rsid w:val="009456AD"/>
    <w:rsid w:val="009458E0"/>
    <w:rsid w:val="00945EAB"/>
    <w:rsid w:val="0094602C"/>
    <w:rsid w:val="00946040"/>
    <w:rsid w:val="00946201"/>
    <w:rsid w:val="009463FA"/>
    <w:rsid w:val="009465B0"/>
    <w:rsid w:val="0094669B"/>
    <w:rsid w:val="0094736A"/>
    <w:rsid w:val="009478CC"/>
    <w:rsid w:val="00947BFC"/>
    <w:rsid w:val="009502DF"/>
    <w:rsid w:val="00950425"/>
    <w:rsid w:val="00950C3F"/>
    <w:rsid w:val="00950F7E"/>
    <w:rsid w:val="00951148"/>
    <w:rsid w:val="00951443"/>
    <w:rsid w:val="0095197B"/>
    <w:rsid w:val="00951D37"/>
    <w:rsid w:val="00951D44"/>
    <w:rsid w:val="0095229C"/>
    <w:rsid w:val="00952B8E"/>
    <w:rsid w:val="00952E97"/>
    <w:rsid w:val="0095333E"/>
    <w:rsid w:val="009543FF"/>
    <w:rsid w:val="009547A9"/>
    <w:rsid w:val="00954AF2"/>
    <w:rsid w:val="00954CC8"/>
    <w:rsid w:val="00954EB4"/>
    <w:rsid w:val="00954FA6"/>
    <w:rsid w:val="00955196"/>
    <w:rsid w:val="009556A5"/>
    <w:rsid w:val="00955898"/>
    <w:rsid w:val="009559A1"/>
    <w:rsid w:val="00955CE5"/>
    <w:rsid w:val="00955FFE"/>
    <w:rsid w:val="009563E3"/>
    <w:rsid w:val="00956734"/>
    <w:rsid w:val="0095677F"/>
    <w:rsid w:val="009576F0"/>
    <w:rsid w:val="009577AA"/>
    <w:rsid w:val="00957914"/>
    <w:rsid w:val="009579E4"/>
    <w:rsid w:val="009600DF"/>
    <w:rsid w:val="00960216"/>
    <w:rsid w:val="009606B4"/>
    <w:rsid w:val="00960BD5"/>
    <w:rsid w:val="00961240"/>
    <w:rsid w:val="0096134D"/>
    <w:rsid w:val="00961434"/>
    <w:rsid w:val="00961C3C"/>
    <w:rsid w:val="00961D4B"/>
    <w:rsid w:val="00961FB8"/>
    <w:rsid w:val="009622ED"/>
    <w:rsid w:val="00962470"/>
    <w:rsid w:val="00962581"/>
    <w:rsid w:val="0096263D"/>
    <w:rsid w:val="00962704"/>
    <w:rsid w:val="009627EC"/>
    <w:rsid w:val="00962A94"/>
    <w:rsid w:val="00962F6C"/>
    <w:rsid w:val="00962F6D"/>
    <w:rsid w:val="00962FCD"/>
    <w:rsid w:val="00963739"/>
    <w:rsid w:val="009637EA"/>
    <w:rsid w:val="00963C61"/>
    <w:rsid w:val="00963F3E"/>
    <w:rsid w:val="00964091"/>
    <w:rsid w:val="009640AB"/>
    <w:rsid w:val="0096470B"/>
    <w:rsid w:val="009647E5"/>
    <w:rsid w:val="009647F4"/>
    <w:rsid w:val="0096486A"/>
    <w:rsid w:val="0096488E"/>
    <w:rsid w:val="00964E80"/>
    <w:rsid w:val="00965462"/>
    <w:rsid w:val="00965DF2"/>
    <w:rsid w:val="00966A5F"/>
    <w:rsid w:val="00966C40"/>
    <w:rsid w:val="00966D17"/>
    <w:rsid w:val="00966F6D"/>
    <w:rsid w:val="00967003"/>
    <w:rsid w:val="00967AA1"/>
    <w:rsid w:val="00967CF1"/>
    <w:rsid w:val="00967E6E"/>
    <w:rsid w:val="0097044A"/>
    <w:rsid w:val="00971051"/>
    <w:rsid w:val="009712B3"/>
    <w:rsid w:val="0097147C"/>
    <w:rsid w:val="009717E1"/>
    <w:rsid w:val="00971B03"/>
    <w:rsid w:val="00971CCD"/>
    <w:rsid w:val="00971DCA"/>
    <w:rsid w:val="00971FAC"/>
    <w:rsid w:val="00972006"/>
    <w:rsid w:val="0097236B"/>
    <w:rsid w:val="00972444"/>
    <w:rsid w:val="009727E8"/>
    <w:rsid w:val="00972834"/>
    <w:rsid w:val="009728BA"/>
    <w:rsid w:val="00972979"/>
    <w:rsid w:val="00972F08"/>
    <w:rsid w:val="009736CE"/>
    <w:rsid w:val="00973FAF"/>
    <w:rsid w:val="00973FDC"/>
    <w:rsid w:val="009741E9"/>
    <w:rsid w:val="0097433A"/>
    <w:rsid w:val="00974595"/>
    <w:rsid w:val="009746D5"/>
    <w:rsid w:val="009748E2"/>
    <w:rsid w:val="00974F7D"/>
    <w:rsid w:val="00975054"/>
    <w:rsid w:val="0097511F"/>
    <w:rsid w:val="0097570B"/>
    <w:rsid w:val="00975C8F"/>
    <w:rsid w:val="0097669A"/>
    <w:rsid w:val="009766BA"/>
    <w:rsid w:val="0097677B"/>
    <w:rsid w:val="0097687B"/>
    <w:rsid w:val="009769AC"/>
    <w:rsid w:val="00976EBD"/>
    <w:rsid w:val="00977A85"/>
    <w:rsid w:val="00977E7B"/>
    <w:rsid w:val="0098013D"/>
    <w:rsid w:val="009803F2"/>
    <w:rsid w:val="00980C41"/>
    <w:rsid w:val="00980C74"/>
    <w:rsid w:val="00980EA4"/>
    <w:rsid w:val="00980F69"/>
    <w:rsid w:val="009818CF"/>
    <w:rsid w:val="00981DB4"/>
    <w:rsid w:val="0098254A"/>
    <w:rsid w:val="009826EA"/>
    <w:rsid w:val="00982713"/>
    <w:rsid w:val="00982893"/>
    <w:rsid w:val="00982A46"/>
    <w:rsid w:val="00983085"/>
    <w:rsid w:val="0098355E"/>
    <w:rsid w:val="00983653"/>
    <w:rsid w:val="00983746"/>
    <w:rsid w:val="00983F81"/>
    <w:rsid w:val="00984E01"/>
    <w:rsid w:val="00984E50"/>
    <w:rsid w:val="009850A3"/>
    <w:rsid w:val="009851A8"/>
    <w:rsid w:val="009854A7"/>
    <w:rsid w:val="00985688"/>
    <w:rsid w:val="009856AE"/>
    <w:rsid w:val="00985A39"/>
    <w:rsid w:val="00985AC3"/>
    <w:rsid w:val="00985AF8"/>
    <w:rsid w:val="00985E52"/>
    <w:rsid w:val="00985ED8"/>
    <w:rsid w:val="00986088"/>
    <w:rsid w:val="009869B0"/>
    <w:rsid w:val="00986A8E"/>
    <w:rsid w:val="00987281"/>
    <w:rsid w:val="0098766D"/>
    <w:rsid w:val="0098792E"/>
    <w:rsid w:val="00987CE4"/>
    <w:rsid w:val="0099029C"/>
    <w:rsid w:val="00990B2C"/>
    <w:rsid w:val="00990E42"/>
    <w:rsid w:val="00990E5D"/>
    <w:rsid w:val="00991299"/>
    <w:rsid w:val="009915DF"/>
    <w:rsid w:val="009916B4"/>
    <w:rsid w:val="00991860"/>
    <w:rsid w:val="00991C96"/>
    <w:rsid w:val="009923A0"/>
    <w:rsid w:val="00992667"/>
    <w:rsid w:val="009926A7"/>
    <w:rsid w:val="00992846"/>
    <w:rsid w:val="009928C7"/>
    <w:rsid w:val="00992C93"/>
    <w:rsid w:val="00992D17"/>
    <w:rsid w:val="0099322B"/>
    <w:rsid w:val="00993767"/>
    <w:rsid w:val="00994121"/>
    <w:rsid w:val="00994588"/>
    <w:rsid w:val="0099499D"/>
    <w:rsid w:val="00994CCA"/>
    <w:rsid w:val="00994D4E"/>
    <w:rsid w:val="00994D8C"/>
    <w:rsid w:val="00995268"/>
    <w:rsid w:val="009952D7"/>
    <w:rsid w:val="00995476"/>
    <w:rsid w:val="0099563B"/>
    <w:rsid w:val="00995F18"/>
    <w:rsid w:val="00996072"/>
    <w:rsid w:val="0099615F"/>
    <w:rsid w:val="0099652F"/>
    <w:rsid w:val="00996B5B"/>
    <w:rsid w:val="00996BA8"/>
    <w:rsid w:val="00996C2D"/>
    <w:rsid w:val="00996CF6"/>
    <w:rsid w:val="00996DD9"/>
    <w:rsid w:val="00996EE1"/>
    <w:rsid w:val="009974DB"/>
    <w:rsid w:val="0099773C"/>
    <w:rsid w:val="009A0178"/>
    <w:rsid w:val="009A01E4"/>
    <w:rsid w:val="009A020D"/>
    <w:rsid w:val="009A022A"/>
    <w:rsid w:val="009A0448"/>
    <w:rsid w:val="009A062D"/>
    <w:rsid w:val="009A089F"/>
    <w:rsid w:val="009A095E"/>
    <w:rsid w:val="009A0C64"/>
    <w:rsid w:val="009A1382"/>
    <w:rsid w:val="009A1385"/>
    <w:rsid w:val="009A1594"/>
    <w:rsid w:val="009A15FD"/>
    <w:rsid w:val="009A1893"/>
    <w:rsid w:val="009A195C"/>
    <w:rsid w:val="009A1E98"/>
    <w:rsid w:val="009A1E99"/>
    <w:rsid w:val="009A259A"/>
    <w:rsid w:val="009A2786"/>
    <w:rsid w:val="009A312D"/>
    <w:rsid w:val="009A3479"/>
    <w:rsid w:val="009A37AC"/>
    <w:rsid w:val="009A37FD"/>
    <w:rsid w:val="009A38D4"/>
    <w:rsid w:val="009A3A13"/>
    <w:rsid w:val="009A3E6E"/>
    <w:rsid w:val="009A433B"/>
    <w:rsid w:val="009A433E"/>
    <w:rsid w:val="009A437F"/>
    <w:rsid w:val="009A4445"/>
    <w:rsid w:val="009A5016"/>
    <w:rsid w:val="009A502C"/>
    <w:rsid w:val="009A522E"/>
    <w:rsid w:val="009A52FC"/>
    <w:rsid w:val="009A5914"/>
    <w:rsid w:val="009A59F8"/>
    <w:rsid w:val="009A5CC3"/>
    <w:rsid w:val="009A6B1B"/>
    <w:rsid w:val="009A7291"/>
    <w:rsid w:val="009A72B5"/>
    <w:rsid w:val="009A789E"/>
    <w:rsid w:val="009A7A86"/>
    <w:rsid w:val="009B0212"/>
    <w:rsid w:val="009B0723"/>
    <w:rsid w:val="009B0BFE"/>
    <w:rsid w:val="009B11B4"/>
    <w:rsid w:val="009B11E4"/>
    <w:rsid w:val="009B184B"/>
    <w:rsid w:val="009B19B1"/>
    <w:rsid w:val="009B1A99"/>
    <w:rsid w:val="009B1ACF"/>
    <w:rsid w:val="009B1E8F"/>
    <w:rsid w:val="009B1FBF"/>
    <w:rsid w:val="009B25A0"/>
    <w:rsid w:val="009B2B4F"/>
    <w:rsid w:val="009B2ED3"/>
    <w:rsid w:val="009B3603"/>
    <w:rsid w:val="009B3620"/>
    <w:rsid w:val="009B3637"/>
    <w:rsid w:val="009B37FE"/>
    <w:rsid w:val="009B3BEB"/>
    <w:rsid w:val="009B42E1"/>
    <w:rsid w:val="009B4450"/>
    <w:rsid w:val="009B458B"/>
    <w:rsid w:val="009B4B3A"/>
    <w:rsid w:val="009B53E2"/>
    <w:rsid w:val="009B5968"/>
    <w:rsid w:val="009B5A03"/>
    <w:rsid w:val="009B5C9E"/>
    <w:rsid w:val="009B5DA3"/>
    <w:rsid w:val="009B60BD"/>
    <w:rsid w:val="009B6248"/>
    <w:rsid w:val="009B6A60"/>
    <w:rsid w:val="009B6E60"/>
    <w:rsid w:val="009B71CA"/>
    <w:rsid w:val="009B731A"/>
    <w:rsid w:val="009B73BF"/>
    <w:rsid w:val="009B73F1"/>
    <w:rsid w:val="009B765C"/>
    <w:rsid w:val="009B7A49"/>
    <w:rsid w:val="009C0056"/>
    <w:rsid w:val="009C0574"/>
    <w:rsid w:val="009C0725"/>
    <w:rsid w:val="009C0930"/>
    <w:rsid w:val="009C09E2"/>
    <w:rsid w:val="009C0E88"/>
    <w:rsid w:val="009C113A"/>
    <w:rsid w:val="009C1599"/>
    <w:rsid w:val="009C2824"/>
    <w:rsid w:val="009C31A1"/>
    <w:rsid w:val="009C353D"/>
    <w:rsid w:val="009C39A5"/>
    <w:rsid w:val="009C4148"/>
    <w:rsid w:val="009C4447"/>
    <w:rsid w:val="009C45F6"/>
    <w:rsid w:val="009C4ADE"/>
    <w:rsid w:val="009C4FD8"/>
    <w:rsid w:val="009C50C0"/>
    <w:rsid w:val="009C604B"/>
    <w:rsid w:val="009C6148"/>
    <w:rsid w:val="009C631D"/>
    <w:rsid w:val="009C6722"/>
    <w:rsid w:val="009C69E0"/>
    <w:rsid w:val="009C7461"/>
    <w:rsid w:val="009C7680"/>
    <w:rsid w:val="009C77C3"/>
    <w:rsid w:val="009C79F0"/>
    <w:rsid w:val="009C7A81"/>
    <w:rsid w:val="009C7AE2"/>
    <w:rsid w:val="009C7B99"/>
    <w:rsid w:val="009C7F05"/>
    <w:rsid w:val="009C7F59"/>
    <w:rsid w:val="009C7F90"/>
    <w:rsid w:val="009D00F6"/>
    <w:rsid w:val="009D06F2"/>
    <w:rsid w:val="009D075D"/>
    <w:rsid w:val="009D0CA1"/>
    <w:rsid w:val="009D15EB"/>
    <w:rsid w:val="009D1727"/>
    <w:rsid w:val="009D1A42"/>
    <w:rsid w:val="009D21D1"/>
    <w:rsid w:val="009D2490"/>
    <w:rsid w:val="009D2729"/>
    <w:rsid w:val="009D2A74"/>
    <w:rsid w:val="009D2DFC"/>
    <w:rsid w:val="009D34D5"/>
    <w:rsid w:val="009D3879"/>
    <w:rsid w:val="009D3B7B"/>
    <w:rsid w:val="009D3E8C"/>
    <w:rsid w:val="009D3EBF"/>
    <w:rsid w:val="009D3F8D"/>
    <w:rsid w:val="009D4058"/>
    <w:rsid w:val="009D4211"/>
    <w:rsid w:val="009D45D4"/>
    <w:rsid w:val="009D477D"/>
    <w:rsid w:val="009D4B5E"/>
    <w:rsid w:val="009D4CA4"/>
    <w:rsid w:val="009D51E9"/>
    <w:rsid w:val="009D5736"/>
    <w:rsid w:val="009D5968"/>
    <w:rsid w:val="009D5D29"/>
    <w:rsid w:val="009D6181"/>
    <w:rsid w:val="009D61B5"/>
    <w:rsid w:val="009D713D"/>
    <w:rsid w:val="009D7410"/>
    <w:rsid w:val="009D7A38"/>
    <w:rsid w:val="009D7ACA"/>
    <w:rsid w:val="009E01D9"/>
    <w:rsid w:val="009E0259"/>
    <w:rsid w:val="009E03C4"/>
    <w:rsid w:val="009E06DD"/>
    <w:rsid w:val="009E0A68"/>
    <w:rsid w:val="009E0E37"/>
    <w:rsid w:val="009E12DF"/>
    <w:rsid w:val="009E13A9"/>
    <w:rsid w:val="009E15CC"/>
    <w:rsid w:val="009E22AB"/>
    <w:rsid w:val="009E242F"/>
    <w:rsid w:val="009E25AE"/>
    <w:rsid w:val="009E28FE"/>
    <w:rsid w:val="009E36E2"/>
    <w:rsid w:val="009E388D"/>
    <w:rsid w:val="009E3CBA"/>
    <w:rsid w:val="009E4174"/>
    <w:rsid w:val="009E4EB5"/>
    <w:rsid w:val="009E51B9"/>
    <w:rsid w:val="009E5257"/>
    <w:rsid w:val="009E5330"/>
    <w:rsid w:val="009E59E5"/>
    <w:rsid w:val="009E5BB6"/>
    <w:rsid w:val="009E5CAF"/>
    <w:rsid w:val="009E628C"/>
    <w:rsid w:val="009E63D2"/>
    <w:rsid w:val="009E6D0B"/>
    <w:rsid w:val="009E6E9E"/>
    <w:rsid w:val="009E71C8"/>
    <w:rsid w:val="009E73E4"/>
    <w:rsid w:val="009E79C6"/>
    <w:rsid w:val="009E79F2"/>
    <w:rsid w:val="009E7A6A"/>
    <w:rsid w:val="009F0073"/>
    <w:rsid w:val="009F018B"/>
    <w:rsid w:val="009F021E"/>
    <w:rsid w:val="009F0261"/>
    <w:rsid w:val="009F04DC"/>
    <w:rsid w:val="009F0515"/>
    <w:rsid w:val="009F094B"/>
    <w:rsid w:val="009F0AD7"/>
    <w:rsid w:val="009F0D01"/>
    <w:rsid w:val="009F0F49"/>
    <w:rsid w:val="009F11BA"/>
    <w:rsid w:val="009F16ED"/>
    <w:rsid w:val="009F182A"/>
    <w:rsid w:val="009F18CD"/>
    <w:rsid w:val="009F1BA1"/>
    <w:rsid w:val="009F1D23"/>
    <w:rsid w:val="009F1D6E"/>
    <w:rsid w:val="009F26EC"/>
    <w:rsid w:val="009F286B"/>
    <w:rsid w:val="009F2C5A"/>
    <w:rsid w:val="009F2D71"/>
    <w:rsid w:val="009F300B"/>
    <w:rsid w:val="009F302D"/>
    <w:rsid w:val="009F3109"/>
    <w:rsid w:val="009F3697"/>
    <w:rsid w:val="009F3732"/>
    <w:rsid w:val="009F3863"/>
    <w:rsid w:val="009F3B67"/>
    <w:rsid w:val="009F3BC5"/>
    <w:rsid w:val="009F4008"/>
    <w:rsid w:val="009F4932"/>
    <w:rsid w:val="009F49EC"/>
    <w:rsid w:val="009F4D5E"/>
    <w:rsid w:val="009F54F5"/>
    <w:rsid w:val="009F5A11"/>
    <w:rsid w:val="009F5AB7"/>
    <w:rsid w:val="009F5FDE"/>
    <w:rsid w:val="009F6095"/>
    <w:rsid w:val="009F61F8"/>
    <w:rsid w:val="009F6978"/>
    <w:rsid w:val="009F6A94"/>
    <w:rsid w:val="009F6EC3"/>
    <w:rsid w:val="009F71D5"/>
    <w:rsid w:val="009F72B2"/>
    <w:rsid w:val="009F7597"/>
    <w:rsid w:val="009F76A5"/>
    <w:rsid w:val="009F7E0E"/>
    <w:rsid w:val="00A003F9"/>
    <w:rsid w:val="00A00774"/>
    <w:rsid w:val="00A0202E"/>
    <w:rsid w:val="00A02727"/>
    <w:rsid w:val="00A02A2A"/>
    <w:rsid w:val="00A03B08"/>
    <w:rsid w:val="00A03FAD"/>
    <w:rsid w:val="00A047AE"/>
    <w:rsid w:val="00A0488F"/>
    <w:rsid w:val="00A04D07"/>
    <w:rsid w:val="00A04F64"/>
    <w:rsid w:val="00A051DC"/>
    <w:rsid w:val="00A056FD"/>
    <w:rsid w:val="00A05A0D"/>
    <w:rsid w:val="00A05AFA"/>
    <w:rsid w:val="00A05B95"/>
    <w:rsid w:val="00A05EAF"/>
    <w:rsid w:val="00A06874"/>
    <w:rsid w:val="00A0691C"/>
    <w:rsid w:val="00A06977"/>
    <w:rsid w:val="00A06A03"/>
    <w:rsid w:val="00A06BA9"/>
    <w:rsid w:val="00A06BDC"/>
    <w:rsid w:val="00A07242"/>
    <w:rsid w:val="00A07A95"/>
    <w:rsid w:val="00A1027B"/>
    <w:rsid w:val="00A103CD"/>
    <w:rsid w:val="00A10715"/>
    <w:rsid w:val="00A10766"/>
    <w:rsid w:val="00A10964"/>
    <w:rsid w:val="00A109B6"/>
    <w:rsid w:val="00A11078"/>
    <w:rsid w:val="00A1174F"/>
    <w:rsid w:val="00A11889"/>
    <w:rsid w:val="00A11A56"/>
    <w:rsid w:val="00A12053"/>
    <w:rsid w:val="00A121A6"/>
    <w:rsid w:val="00A12301"/>
    <w:rsid w:val="00A12C39"/>
    <w:rsid w:val="00A131D6"/>
    <w:rsid w:val="00A1323C"/>
    <w:rsid w:val="00A13403"/>
    <w:rsid w:val="00A1357A"/>
    <w:rsid w:val="00A138C5"/>
    <w:rsid w:val="00A13C34"/>
    <w:rsid w:val="00A13CE2"/>
    <w:rsid w:val="00A14040"/>
    <w:rsid w:val="00A144BC"/>
    <w:rsid w:val="00A14553"/>
    <w:rsid w:val="00A14B21"/>
    <w:rsid w:val="00A14B37"/>
    <w:rsid w:val="00A14F9B"/>
    <w:rsid w:val="00A14FD4"/>
    <w:rsid w:val="00A15397"/>
    <w:rsid w:val="00A153BE"/>
    <w:rsid w:val="00A1545A"/>
    <w:rsid w:val="00A15B36"/>
    <w:rsid w:val="00A15B88"/>
    <w:rsid w:val="00A165A7"/>
    <w:rsid w:val="00A16901"/>
    <w:rsid w:val="00A16AC5"/>
    <w:rsid w:val="00A16D88"/>
    <w:rsid w:val="00A16F2B"/>
    <w:rsid w:val="00A1732E"/>
    <w:rsid w:val="00A177A6"/>
    <w:rsid w:val="00A20A8B"/>
    <w:rsid w:val="00A20C23"/>
    <w:rsid w:val="00A20E4A"/>
    <w:rsid w:val="00A20EBF"/>
    <w:rsid w:val="00A21021"/>
    <w:rsid w:val="00A2108D"/>
    <w:rsid w:val="00A214F3"/>
    <w:rsid w:val="00A21899"/>
    <w:rsid w:val="00A21F17"/>
    <w:rsid w:val="00A221D8"/>
    <w:rsid w:val="00A22311"/>
    <w:rsid w:val="00A224A7"/>
    <w:rsid w:val="00A2317A"/>
    <w:rsid w:val="00A23607"/>
    <w:rsid w:val="00A240DF"/>
    <w:rsid w:val="00A24227"/>
    <w:rsid w:val="00A2433F"/>
    <w:rsid w:val="00A245D5"/>
    <w:rsid w:val="00A24939"/>
    <w:rsid w:val="00A249D0"/>
    <w:rsid w:val="00A249D3"/>
    <w:rsid w:val="00A24BC8"/>
    <w:rsid w:val="00A24E6B"/>
    <w:rsid w:val="00A25689"/>
    <w:rsid w:val="00A256DA"/>
    <w:rsid w:val="00A257C2"/>
    <w:rsid w:val="00A259D8"/>
    <w:rsid w:val="00A25A45"/>
    <w:rsid w:val="00A25CD7"/>
    <w:rsid w:val="00A2628B"/>
    <w:rsid w:val="00A26322"/>
    <w:rsid w:val="00A26745"/>
    <w:rsid w:val="00A267EC"/>
    <w:rsid w:val="00A26B8C"/>
    <w:rsid w:val="00A26C3C"/>
    <w:rsid w:val="00A26CE3"/>
    <w:rsid w:val="00A26F9D"/>
    <w:rsid w:val="00A30C45"/>
    <w:rsid w:val="00A3130B"/>
    <w:rsid w:val="00A314BD"/>
    <w:rsid w:val="00A31917"/>
    <w:rsid w:val="00A31A2A"/>
    <w:rsid w:val="00A32088"/>
    <w:rsid w:val="00A32093"/>
    <w:rsid w:val="00A325DF"/>
    <w:rsid w:val="00A32C30"/>
    <w:rsid w:val="00A32D20"/>
    <w:rsid w:val="00A3311A"/>
    <w:rsid w:val="00A3376A"/>
    <w:rsid w:val="00A33808"/>
    <w:rsid w:val="00A3382A"/>
    <w:rsid w:val="00A34504"/>
    <w:rsid w:val="00A34576"/>
    <w:rsid w:val="00A345F4"/>
    <w:rsid w:val="00A349DC"/>
    <w:rsid w:val="00A34D1A"/>
    <w:rsid w:val="00A35234"/>
    <w:rsid w:val="00A3537E"/>
    <w:rsid w:val="00A35741"/>
    <w:rsid w:val="00A35B0D"/>
    <w:rsid w:val="00A3640E"/>
    <w:rsid w:val="00A36619"/>
    <w:rsid w:val="00A37658"/>
    <w:rsid w:val="00A40032"/>
    <w:rsid w:val="00A40055"/>
    <w:rsid w:val="00A400E8"/>
    <w:rsid w:val="00A400FD"/>
    <w:rsid w:val="00A402D4"/>
    <w:rsid w:val="00A40BB1"/>
    <w:rsid w:val="00A40D92"/>
    <w:rsid w:val="00A413D5"/>
    <w:rsid w:val="00A414B2"/>
    <w:rsid w:val="00A41555"/>
    <w:rsid w:val="00A41600"/>
    <w:rsid w:val="00A41631"/>
    <w:rsid w:val="00A4165A"/>
    <w:rsid w:val="00A41ECA"/>
    <w:rsid w:val="00A422C9"/>
    <w:rsid w:val="00A425C3"/>
    <w:rsid w:val="00A42AD8"/>
    <w:rsid w:val="00A42B07"/>
    <w:rsid w:val="00A42BE0"/>
    <w:rsid w:val="00A42C04"/>
    <w:rsid w:val="00A430D4"/>
    <w:rsid w:val="00A4351E"/>
    <w:rsid w:val="00A43714"/>
    <w:rsid w:val="00A4416C"/>
    <w:rsid w:val="00A44631"/>
    <w:rsid w:val="00A447F1"/>
    <w:rsid w:val="00A44CEC"/>
    <w:rsid w:val="00A44DEF"/>
    <w:rsid w:val="00A4568B"/>
    <w:rsid w:val="00A45AD4"/>
    <w:rsid w:val="00A45F82"/>
    <w:rsid w:val="00A46140"/>
    <w:rsid w:val="00A47C85"/>
    <w:rsid w:val="00A47F8F"/>
    <w:rsid w:val="00A50319"/>
    <w:rsid w:val="00A50CAE"/>
    <w:rsid w:val="00A50E48"/>
    <w:rsid w:val="00A51EA9"/>
    <w:rsid w:val="00A51EC5"/>
    <w:rsid w:val="00A5240F"/>
    <w:rsid w:val="00A52751"/>
    <w:rsid w:val="00A52F11"/>
    <w:rsid w:val="00A531E4"/>
    <w:rsid w:val="00A53921"/>
    <w:rsid w:val="00A53C0A"/>
    <w:rsid w:val="00A53C53"/>
    <w:rsid w:val="00A54344"/>
    <w:rsid w:val="00A544CE"/>
    <w:rsid w:val="00A54850"/>
    <w:rsid w:val="00A54B9C"/>
    <w:rsid w:val="00A54C44"/>
    <w:rsid w:val="00A54EF9"/>
    <w:rsid w:val="00A5553A"/>
    <w:rsid w:val="00A5566D"/>
    <w:rsid w:val="00A55E41"/>
    <w:rsid w:val="00A5634B"/>
    <w:rsid w:val="00A56657"/>
    <w:rsid w:val="00A567D5"/>
    <w:rsid w:val="00A5689C"/>
    <w:rsid w:val="00A568EB"/>
    <w:rsid w:val="00A56A04"/>
    <w:rsid w:val="00A56A14"/>
    <w:rsid w:val="00A56CDE"/>
    <w:rsid w:val="00A56D38"/>
    <w:rsid w:val="00A5778F"/>
    <w:rsid w:val="00A61471"/>
    <w:rsid w:val="00A614CC"/>
    <w:rsid w:val="00A63119"/>
    <w:rsid w:val="00A63813"/>
    <w:rsid w:val="00A63A68"/>
    <w:rsid w:val="00A63FE1"/>
    <w:rsid w:val="00A6407D"/>
    <w:rsid w:val="00A64AEC"/>
    <w:rsid w:val="00A64DA0"/>
    <w:rsid w:val="00A653CE"/>
    <w:rsid w:val="00A65739"/>
    <w:rsid w:val="00A65C0A"/>
    <w:rsid w:val="00A66188"/>
    <w:rsid w:val="00A66686"/>
    <w:rsid w:val="00A666E5"/>
    <w:rsid w:val="00A668D3"/>
    <w:rsid w:val="00A66D60"/>
    <w:rsid w:val="00A66E80"/>
    <w:rsid w:val="00A671F8"/>
    <w:rsid w:val="00A672C0"/>
    <w:rsid w:val="00A672D4"/>
    <w:rsid w:val="00A67372"/>
    <w:rsid w:val="00A67542"/>
    <w:rsid w:val="00A67E76"/>
    <w:rsid w:val="00A70207"/>
    <w:rsid w:val="00A704C9"/>
    <w:rsid w:val="00A705E7"/>
    <w:rsid w:val="00A70786"/>
    <w:rsid w:val="00A70CCA"/>
    <w:rsid w:val="00A71020"/>
    <w:rsid w:val="00A716F6"/>
    <w:rsid w:val="00A7195A"/>
    <w:rsid w:val="00A71C38"/>
    <w:rsid w:val="00A71E6F"/>
    <w:rsid w:val="00A72A07"/>
    <w:rsid w:val="00A730EC"/>
    <w:rsid w:val="00A731D6"/>
    <w:rsid w:val="00A7330B"/>
    <w:rsid w:val="00A734FE"/>
    <w:rsid w:val="00A73502"/>
    <w:rsid w:val="00A73631"/>
    <w:rsid w:val="00A73CF7"/>
    <w:rsid w:val="00A73F91"/>
    <w:rsid w:val="00A740DB"/>
    <w:rsid w:val="00A74861"/>
    <w:rsid w:val="00A74C03"/>
    <w:rsid w:val="00A74FF2"/>
    <w:rsid w:val="00A75609"/>
    <w:rsid w:val="00A75C44"/>
    <w:rsid w:val="00A761CF"/>
    <w:rsid w:val="00A76795"/>
    <w:rsid w:val="00A76AA7"/>
    <w:rsid w:val="00A76B54"/>
    <w:rsid w:val="00A76CC9"/>
    <w:rsid w:val="00A76CDE"/>
    <w:rsid w:val="00A77535"/>
    <w:rsid w:val="00A775CA"/>
    <w:rsid w:val="00A77D22"/>
    <w:rsid w:val="00A80404"/>
    <w:rsid w:val="00A80583"/>
    <w:rsid w:val="00A80757"/>
    <w:rsid w:val="00A807C8"/>
    <w:rsid w:val="00A80810"/>
    <w:rsid w:val="00A80889"/>
    <w:rsid w:val="00A8132E"/>
    <w:rsid w:val="00A815DB"/>
    <w:rsid w:val="00A815E2"/>
    <w:rsid w:val="00A81B24"/>
    <w:rsid w:val="00A81B55"/>
    <w:rsid w:val="00A81F5D"/>
    <w:rsid w:val="00A81FBE"/>
    <w:rsid w:val="00A8220E"/>
    <w:rsid w:val="00A8234D"/>
    <w:rsid w:val="00A8335B"/>
    <w:rsid w:val="00A84274"/>
    <w:rsid w:val="00A84448"/>
    <w:rsid w:val="00A847E4"/>
    <w:rsid w:val="00A848EF"/>
    <w:rsid w:val="00A849F3"/>
    <w:rsid w:val="00A84B53"/>
    <w:rsid w:val="00A84D6F"/>
    <w:rsid w:val="00A85213"/>
    <w:rsid w:val="00A85A92"/>
    <w:rsid w:val="00A85C93"/>
    <w:rsid w:val="00A860CB"/>
    <w:rsid w:val="00A86252"/>
    <w:rsid w:val="00A8645B"/>
    <w:rsid w:val="00A865E5"/>
    <w:rsid w:val="00A86AEF"/>
    <w:rsid w:val="00A86B89"/>
    <w:rsid w:val="00A86F22"/>
    <w:rsid w:val="00A87ABB"/>
    <w:rsid w:val="00A87CD2"/>
    <w:rsid w:val="00A90327"/>
    <w:rsid w:val="00A9039A"/>
    <w:rsid w:val="00A90774"/>
    <w:rsid w:val="00A90A06"/>
    <w:rsid w:val="00A90C38"/>
    <w:rsid w:val="00A910CD"/>
    <w:rsid w:val="00A91F9C"/>
    <w:rsid w:val="00A923E9"/>
    <w:rsid w:val="00A928CD"/>
    <w:rsid w:val="00A92A84"/>
    <w:rsid w:val="00A92D0C"/>
    <w:rsid w:val="00A92D76"/>
    <w:rsid w:val="00A92F4B"/>
    <w:rsid w:val="00A93655"/>
    <w:rsid w:val="00A93690"/>
    <w:rsid w:val="00A94540"/>
    <w:rsid w:val="00A95384"/>
    <w:rsid w:val="00A95B88"/>
    <w:rsid w:val="00A95D58"/>
    <w:rsid w:val="00A95DDC"/>
    <w:rsid w:val="00A95F44"/>
    <w:rsid w:val="00A96175"/>
    <w:rsid w:val="00A9617C"/>
    <w:rsid w:val="00A9646E"/>
    <w:rsid w:val="00A964CA"/>
    <w:rsid w:val="00A967EE"/>
    <w:rsid w:val="00A97120"/>
    <w:rsid w:val="00A979CD"/>
    <w:rsid w:val="00A97F97"/>
    <w:rsid w:val="00AA01E5"/>
    <w:rsid w:val="00AA0867"/>
    <w:rsid w:val="00AA0895"/>
    <w:rsid w:val="00AA0C79"/>
    <w:rsid w:val="00AA0E99"/>
    <w:rsid w:val="00AA153B"/>
    <w:rsid w:val="00AA1E94"/>
    <w:rsid w:val="00AA2935"/>
    <w:rsid w:val="00AA3226"/>
    <w:rsid w:val="00AA336C"/>
    <w:rsid w:val="00AA3830"/>
    <w:rsid w:val="00AA3BD5"/>
    <w:rsid w:val="00AA4105"/>
    <w:rsid w:val="00AA41EF"/>
    <w:rsid w:val="00AA4244"/>
    <w:rsid w:val="00AA42C0"/>
    <w:rsid w:val="00AA4A7D"/>
    <w:rsid w:val="00AA4CDE"/>
    <w:rsid w:val="00AA4EF7"/>
    <w:rsid w:val="00AA5539"/>
    <w:rsid w:val="00AA5B04"/>
    <w:rsid w:val="00AA5EF8"/>
    <w:rsid w:val="00AA6310"/>
    <w:rsid w:val="00AA6856"/>
    <w:rsid w:val="00AA7627"/>
    <w:rsid w:val="00AB001C"/>
    <w:rsid w:val="00AB02A7"/>
    <w:rsid w:val="00AB05A6"/>
    <w:rsid w:val="00AB06D1"/>
    <w:rsid w:val="00AB0709"/>
    <w:rsid w:val="00AB11A6"/>
    <w:rsid w:val="00AB11C9"/>
    <w:rsid w:val="00AB1AC4"/>
    <w:rsid w:val="00AB1B23"/>
    <w:rsid w:val="00AB1CAC"/>
    <w:rsid w:val="00AB1EF2"/>
    <w:rsid w:val="00AB20B8"/>
    <w:rsid w:val="00AB3226"/>
    <w:rsid w:val="00AB3786"/>
    <w:rsid w:val="00AB4618"/>
    <w:rsid w:val="00AB474F"/>
    <w:rsid w:val="00AB5283"/>
    <w:rsid w:val="00AB5B8E"/>
    <w:rsid w:val="00AB5EBA"/>
    <w:rsid w:val="00AB60CC"/>
    <w:rsid w:val="00AB683C"/>
    <w:rsid w:val="00AB6C66"/>
    <w:rsid w:val="00AB6CC0"/>
    <w:rsid w:val="00AB6D82"/>
    <w:rsid w:val="00AB711B"/>
    <w:rsid w:val="00AC00C8"/>
    <w:rsid w:val="00AC011C"/>
    <w:rsid w:val="00AC0653"/>
    <w:rsid w:val="00AC12C8"/>
    <w:rsid w:val="00AC12DC"/>
    <w:rsid w:val="00AC14C7"/>
    <w:rsid w:val="00AC1674"/>
    <w:rsid w:val="00AC1AC8"/>
    <w:rsid w:val="00AC218F"/>
    <w:rsid w:val="00AC24DF"/>
    <w:rsid w:val="00AC25E7"/>
    <w:rsid w:val="00AC2B31"/>
    <w:rsid w:val="00AC35D9"/>
    <w:rsid w:val="00AC393B"/>
    <w:rsid w:val="00AC3CC4"/>
    <w:rsid w:val="00AC3E3E"/>
    <w:rsid w:val="00AC416F"/>
    <w:rsid w:val="00AC4233"/>
    <w:rsid w:val="00AC44A5"/>
    <w:rsid w:val="00AC4896"/>
    <w:rsid w:val="00AC4908"/>
    <w:rsid w:val="00AC49EE"/>
    <w:rsid w:val="00AC51A6"/>
    <w:rsid w:val="00AC5511"/>
    <w:rsid w:val="00AC5CEB"/>
    <w:rsid w:val="00AC5E78"/>
    <w:rsid w:val="00AC625F"/>
    <w:rsid w:val="00AC64D3"/>
    <w:rsid w:val="00AC66DC"/>
    <w:rsid w:val="00AC690E"/>
    <w:rsid w:val="00AC6AF5"/>
    <w:rsid w:val="00AC6CA9"/>
    <w:rsid w:val="00AC6CDB"/>
    <w:rsid w:val="00AD0385"/>
    <w:rsid w:val="00AD03CF"/>
    <w:rsid w:val="00AD0713"/>
    <w:rsid w:val="00AD0743"/>
    <w:rsid w:val="00AD0777"/>
    <w:rsid w:val="00AD08F7"/>
    <w:rsid w:val="00AD0A63"/>
    <w:rsid w:val="00AD0A95"/>
    <w:rsid w:val="00AD0F71"/>
    <w:rsid w:val="00AD102C"/>
    <w:rsid w:val="00AD106F"/>
    <w:rsid w:val="00AD1291"/>
    <w:rsid w:val="00AD12A1"/>
    <w:rsid w:val="00AD1841"/>
    <w:rsid w:val="00AD1893"/>
    <w:rsid w:val="00AD1970"/>
    <w:rsid w:val="00AD1D03"/>
    <w:rsid w:val="00AD2373"/>
    <w:rsid w:val="00AD2B19"/>
    <w:rsid w:val="00AD3060"/>
    <w:rsid w:val="00AD332C"/>
    <w:rsid w:val="00AD4EF9"/>
    <w:rsid w:val="00AD5449"/>
    <w:rsid w:val="00AD551A"/>
    <w:rsid w:val="00AD671A"/>
    <w:rsid w:val="00AD6A65"/>
    <w:rsid w:val="00AD6B56"/>
    <w:rsid w:val="00AD71F9"/>
    <w:rsid w:val="00AD723E"/>
    <w:rsid w:val="00AD767C"/>
    <w:rsid w:val="00AD773B"/>
    <w:rsid w:val="00AD795B"/>
    <w:rsid w:val="00AD7988"/>
    <w:rsid w:val="00AD7A6D"/>
    <w:rsid w:val="00AE00FB"/>
    <w:rsid w:val="00AE020A"/>
    <w:rsid w:val="00AE120A"/>
    <w:rsid w:val="00AE13ED"/>
    <w:rsid w:val="00AE15EB"/>
    <w:rsid w:val="00AE1928"/>
    <w:rsid w:val="00AE1B0B"/>
    <w:rsid w:val="00AE1E9D"/>
    <w:rsid w:val="00AE2CF8"/>
    <w:rsid w:val="00AE30A6"/>
    <w:rsid w:val="00AE34D9"/>
    <w:rsid w:val="00AE3AC6"/>
    <w:rsid w:val="00AE3BBA"/>
    <w:rsid w:val="00AE3CF6"/>
    <w:rsid w:val="00AE4640"/>
    <w:rsid w:val="00AE4841"/>
    <w:rsid w:val="00AE4BA8"/>
    <w:rsid w:val="00AE5492"/>
    <w:rsid w:val="00AE60B6"/>
    <w:rsid w:val="00AE612F"/>
    <w:rsid w:val="00AE73E2"/>
    <w:rsid w:val="00AE76A5"/>
    <w:rsid w:val="00AE7A2E"/>
    <w:rsid w:val="00AE7AB7"/>
    <w:rsid w:val="00AE7C85"/>
    <w:rsid w:val="00AE7D4F"/>
    <w:rsid w:val="00AE7F4E"/>
    <w:rsid w:val="00AF0436"/>
    <w:rsid w:val="00AF04AE"/>
    <w:rsid w:val="00AF072D"/>
    <w:rsid w:val="00AF07C4"/>
    <w:rsid w:val="00AF08E5"/>
    <w:rsid w:val="00AF091E"/>
    <w:rsid w:val="00AF2543"/>
    <w:rsid w:val="00AF287D"/>
    <w:rsid w:val="00AF2BE3"/>
    <w:rsid w:val="00AF2C04"/>
    <w:rsid w:val="00AF3245"/>
    <w:rsid w:val="00AF3D95"/>
    <w:rsid w:val="00AF421E"/>
    <w:rsid w:val="00AF4714"/>
    <w:rsid w:val="00AF4D1A"/>
    <w:rsid w:val="00AF50C1"/>
    <w:rsid w:val="00AF5283"/>
    <w:rsid w:val="00AF544D"/>
    <w:rsid w:val="00AF59B4"/>
    <w:rsid w:val="00AF59DF"/>
    <w:rsid w:val="00AF5C64"/>
    <w:rsid w:val="00AF6259"/>
    <w:rsid w:val="00AF6467"/>
    <w:rsid w:val="00AF65E4"/>
    <w:rsid w:val="00AF65EC"/>
    <w:rsid w:val="00AF6B21"/>
    <w:rsid w:val="00AF6EB6"/>
    <w:rsid w:val="00AF6F8E"/>
    <w:rsid w:val="00AF7829"/>
    <w:rsid w:val="00AF7A73"/>
    <w:rsid w:val="00AF7C06"/>
    <w:rsid w:val="00AF7DAB"/>
    <w:rsid w:val="00AF7F6B"/>
    <w:rsid w:val="00B00EC1"/>
    <w:rsid w:val="00B015BA"/>
    <w:rsid w:val="00B0190A"/>
    <w:rsid w:val="00B019AE"/>
    <w:rsid w:val="00B01C2E"/>
    <w:rsid w:val="00B01D13"/>
    <w:rsid w:val="00B02108"/>
    <w:rsid w:val="00B0284A"/>
    <w:rsid w:val="00B0307B"/>
    <w:rsid w:val="00B032EA"/>
    <w:rsid w:val="00B0330D"/>
    <w:rsid w:val="00B0370F"/>
    <w:rsid w:val="00B037C8"/>
    <w:rsid w:val="00B0396D"/>
    <w:rsid w:val="00B03BDF"/>
    <w:rsid w:val="00B045CD"/>
    <w:rsid w:val="00B046EE"/>
    <w:rsid w:val="00B049FE"/>
    <w:rsid w:val="00B04DAB"/>
    <w:rsid w:val="00B04EEB"/>
    <w:rsid w:val="00B05851"/>
    <w:rsid w:val="00B05A90"/>
    <w:rsid w:val="00B060AD"/>
    <w:rsid w:val="00B06993"/>
    <w:rsid w:val="00B06E4B"/>
    <w:rsid w:val="00B070D9"/>
    <w:rsid w:val="00B074B0"/>
    <w:rsid w:val="00B077F3"/>
    <w:rsid w:val="00B106C9"/>
    <w:rsid w:val="00B108C4"/>
    <w:rsid w:val="00B114BC"/>
    <w:rsid w:val="00B114C5"/>
    <w:rsid w:val="00B11970"/>
    <w:rsid w:val="00B11BB2"/>
    <w:rsid w:val="00B12883"/>
    <w:rsid w:val="00B1292C"/>
    <w:rsid w:val="00B12E51"/>
    <w:rsid w:val="00B12F2E"/>
    <w:rsid w:val="00B1338A"/>
    <w:rsid w:val="00B13469"/>
    <w:rsid w:val="00B13644"/>
    <w:rsid w:val="00B1369E"/>
    <w:rsid w:val="00B13A64"/>
    <w:rsid w:val="00B140CF"/>
    <w:rsid w:val="00B145A6"/>
    <w:rsid w:val="00B14711"/>
    <w:rsid w:val="00B147E0"/>
    <w:rsid w:val="00B15113"/>
    <w:rsid w:val="00B15A06"/>
    <w:rsid w:val="00B15E21"/>
    <w:rsid w:val="00B160AE"/>
    <w:rsid w:val="00B163BB"/>
    <w:rsid w:val="00B165F5"/>
    <w:rsid w:val="00B1677D"/>
    <w:rsid w:val="00B16797"/>
    <w:rsid w:val="00B1687D"/>
    <w:rsid w:val="00B16AC1"/>
    <w:rsid w:val="00B171C8"/>
    <w:rsid w:val="00B17287"/>
    <w:rsid w:val="00B1789A"/>
    <w:rsid w:val="00B17A28"/>
    <w:rsid w:val="00B17D97"/>
    <w:rsid w:val="00B200A4"/>
    <w:rsid w:val="00B200AB"/>
    <w:rsid w:val="00B20151"/>
    <w:rsid w:val="00B2036A"/>
    <w:rsid w:val="00B20778"/>
    <w:rsid w:val="00B20DBD"/>
    <w:rsid w:val="00B21477"/>
    <w:rsid w:val="00B215CC"/>
    <w:rsid w:val="00B21899"/>
    <w:rsid w:val="00B227EB"/>
    <w:rsid w:val="00B228E5"/>
    <w:rsid w:val="00B22AD0"/>
    <w:rsid w:val="00B23050"/>
    <w:rsid w:val="00B23227"/>
    <w:rsid w:val="00B2333C"/>
    <w:rsid w:val="00B23650"/>
    <w:rsid w:val="00B23792"/>
    <w:rsid w:val="00B239D1"/>
    <w:rsid w:val="00B23BF5"/>
    <w:rsid w:val="00B24A95"/>
    <w:rsid w:val="00B24BD0"/>
    <w:rsid w:val="00B24E55"/>
    <w:rsid w:val="00B24F00"/>
    <w:rsid w:val="00B24FE5"/>
    <w:rsid w:val="00B25376"/>
    <w:rsid w:val="00B2599F"/>
    <w:rsid w:val="00B25A13"/>
    <w:rsid w:val="00B25B2C"/>
    <w:rsid w:val="00B26B23"/>
    <w:rsid w:val="00B2744B"/>
    <w:rsid w:val="00B275D8"/>
    <w:rsid w:val="00B27A97"/>
    <w:rsid w:val="00B30ECA"/>
    <w:rsid w:val="00B313FB"/>
    <w:rsid w:val="00B3189F"/>
    <w:rsid w:val="00B31927"/>
    <w:rsid w:val="00B31CA7"/>
    <w:rsid w:val="00B32B68"/>
    <w:rsid w:val="00B32FC5"/>
    <w:rsid w:val="00B33140"/>
    <w:rsid w:val="00B33551"/>
    <w:rsid w:val="00B3362C"/>
    <w:rsid w:val="00B33A78"/>
    <w:rsid w:val="00B33EE1"/>
    <w:rsid w:val="00B344B1"/>
    <w:rsid w:val="00B3458A"/>
    <w:rsid w:val="00B34672"/>
    <w:rsid w:val="00B34BD7"/>
    <w:rsid w:val="00B35130"/>
    <w:rsid w:val="00B35224"/>
    <w:rsid w:val="00B35369"/>
    <w:rsid w:val="00B355A2"/>
    <w:rsid w:val="00B3599D"/>
    <w:rsid w:val="00B35E05"/>
    <w:rsid w:val="00B35FB0"/>
    <w:rsid w:val="00B36098"/>
    <w:rsid w:val="00B360EE"/>
    <w:rsid w:val="00B362C6"/>
    <w:rsid w:val="00B36EEE"/>
    <w:rsid w:val="00B36F92"/>
    <w:rsid w:val="00B376F6"/>
    <w:rsid w:val="00B37BE9"/>
    <w:rsid w:val="00B37C83"/>
    <w:rsid w:val="00B37F09"/>
    <w:rsid w:val="00B37F75"/>
    <w:rsid w:val="00B4007B"/>
    <w:rsid w:val="00B400C2"/>
    <w:rsid w:val="00B40D71"/>
    <w:rsid w:val="00B41007"/>
    <w:rsid w:val="00B411A8"/>
    <w:rsid w:val="00B416C1"/>
    <w:rsid w:val="00B41824"/>
    <w:rsid w:val="00B4198B"/>
    <w:rsid w:val="00B4205F"/>
    <w:rsid w:val="00B421B3"/>
    <w:rsid w:val="00B424D5"/>
    <w:rsid w:val="00B42C35"/>
    <w:rsid w:val="00B42C4B"/>
    <w:rsid w:val="00B42FA7"/>
    <w:rsid w:val="00B43153"/>
    <w:rsid w:val="00B43388"/>
    <w:rsid w:val="00B438FD"/>
    <w:rsid w:val="00B439E8"/>
    <w:rsid w:val="00B43FC6"/>
    <w:rsid w:val="00B44278"/>
    <w:rsid w:val="00B44630"/>
    <w:rsid w:val="00B4483C"/>
    <w:rsid w:val="00B448AB"/>
    <w:rsid w:val="00B45053"/>
    <w:rsid w:val="00B455FE"/>
    <w:rsid w:val="00B45730"/>
    <w:rsid w:val="00B45CF3"/>
    <w:rsid w:val="00B4633E"/>
    <w:rsid w:val="00B46361"/>
    <w:rsid w:val="00B466B4"/>
    <w:rsid w:val="00B46757"/>
    <w:rsid w:val="00B4697F"/>
    <w:rsid w:val="00B469AE"/>
    <w:rsid w:val="00B469CB"/>
    <w:rsid w:val="00B46C99"/>
    <w:rsid w:val="00B470FB"/>
    <w:rsid w:val="00B473D2"/>
    <w:rsid w:val="00B47741"/>
    <w:rsid w:val="00B47CC8"/>
    <w:rsid w:val="00B47E4E"/>
    <w:rsid w:val="00B47E62"/>
    <w:rsid w:val="00B47F13"/>
    <w:rsid w:val="00B47F9F"/>
    <w:rsid w:val="00B50056"/>
    <w:rsid w:val="00B506C1"/>
    <w:rsid w:val="00B50914"/>
    <w:rsid w:val="00B50BD7"/>
    <w:rsid w:val="00B511CF"/>
    <w:rsid w:val="00B51A98"/>
    <w:rsid w:val="00B51AA6"/>
    <w:rsid w:val="00B520BA"/>
    <w:rsid w:val="00B52335"/>
    <w:rsid w:val="00B52592"/>
    <w:rsid w:val="00B5272D"/>
    <w:rsid w:val="00B52921"/>
    <w:rsid w:val="00B52A0B"/>
    <w:rsid w:val="00B5317B"/>
    <w:rsid w:val="00B538A2"/>
    <w:rsid w:val="00B53A34"/>
    <w:rsid w:val="00B5412E"/>
    <w:rsid w:val="00B54CCE"/>
    <w:rsid w:val="00B55411"/>
    <w:rsid w:val="00B55517"/>
    <w:rsid w:val="00B55856"/>
    <w:rsid w:val="00B55EB5"/>
    <w:rsid w:val="00B56046"/>
    <w:rsid w:val="00B561CD"/>
    <w:rsid w:val="00B562FB"/>
    <w:rsid w:val="00B563D2"/>
    <w:rsid w:val="00B56624"/>
    <w:rsid w:val="00B568B2"/>
    <w:rsid w:val="00B57190"/>
    <w:rsid w:val="00B5765B"/>
    <w:rsid w:val="00B57E18"/>
    <w:rsid w:val="00B60070"/>
    <w:rsid w:val="00B60654"/>
    <w:rsid w:val="00B607EE"/>
    <w:rsid w:val="00B6092C"/>
    <w:rsid w:val="00B60C66"/>
    <w:rsid w:val="00B60F46"/>
    <w:rsid w:val="00B61569"/>
    <w:rsid w:val="00B61804"/>
    <w:rsid w:val="00B6231E"/>
    <w:rsid w:val="00B624BA"/>
    <w:rsid w:val="00B62760"/>
    <w:rsid w:val="00B62C6F"/>
    <w:rsid w:val="00B63301"/>
    <w:rsid w:val="00B63B29"/>
    <w:rsid w:val="00B63D29"/>
    <w:rsid w:val="00B64562"/>
    <w:rsid w:val="00B648F4"/>
    <w:rsid w:val="00B64D4A"/>
    <w:rsid w:val="00B654AB"/>
    <w:rsid w:val="00B65AB0"/>
    <w:rsid w:val="00B65EA7"/>
    <w:rsid w:val="00B664CB"/>
    <w:rsid w:val="00B66500"/>
    <w:rsid w:val="00B66597"/>
    <w:rsid w:val="00B665BE"/>
    <w:rsid w:val="00B66B8F"/>
    <w:rsid w:val="00B671C6"/>
    <w:rsid w:val="00B67A8A"/>
    <w:rsid w:val="00B70859"/>
    <w:rsid w:val="00B713F8"/>
    <w:rsid w:val="00B714B4"/>
    <w:rsid w:val="00B7181F"/>
    <w:rsid w:val="00B71911"/>
    <w:rsid w:val="00B71B24"/>
    <w:rsid w:val="00B7250D"/>
    <w:rsid w:val="00B72E7B"/>
    <w:rsid w:val="00B7374E"/>
    <w:rsid w:val="00B74029"/>
    <w:rsid w:val="00B74265"/>
    <w:rsid w:val="00B742CB"/>
    <w:rsid w:val="00B7443E"/>
    <w:rsid w:val="00B74473"/>
    <w:rsid w:val="00B74E6A"/>
    <w:rsid w:val="00B7520A"/>
    <w:rsid w:val="00B756EE"/>
    <w:rsid w:val="00B76B9C"/>
    <w:rsid w:val="00B7746D"/>
    <w:rsid w:val="00B775E3"/>
    <w:rsid w:val="00B80246"/>
    <w:rsid w:val="00B80285"/>
    <w:rsid w:val="00B806B8"/>
    <w:rsid w:val="00B807CF"/>
    <w:rsid w:val="00B80AF3"/>
    <w:rsid w:val="00B80B7D"/>
    <w:rsid w:val="00B80F49"/>
    <w:rsid w:val="00B80FE9"/>
    <w:rsid w:val="00B810BE"/>
    <w:rsid w:val="00B81312"/>
    <w:rsid w:val="00B81318"/>
    <w:rsid w:val="00B8160B"/>
    <w:rsid w:val="00B81A61"/>
    <w:rsid w:val="00B81D13"/>
    <w:rsid w:val="00B82158"/>
    <w:rsid w:val="00B83791"/>
    <w:rsid w:val="00B83A15"/>
    <w:rsid w:val="00B845D3"/>
    <w:rsid w:val="00B847A2"/>
    <w:rsid w:val="00B84899"/>
    <w:rsid w:val="00B8495D"/>
    <w:rsid w:val="00B849B5"/>
    <w:rsid w:val="00B84C52"/>
    <w:rsid w:val="00B854A6"/>
    <w:rsid w:val="00B8555F"/>
    <w:rsid w:val="00B85586"/>
    <w:rsid w:val="00B85A7B"/>
    <w:rsid w:val="00B85D0C"/>
    <w:rsid w:val="00B85E2F"/>
    <w:rsid w:val="00B85EB6"/>
    <w:rsid w:val="00B85F10"/>
    <w:rsid w:val="00B86557"/>
    <w:rsid w:val="00B86BED"/>
    <w:rsid w:val="00B9012A"/>
    <w:rsid w:val="00B90B4F"/>
    <w:rsid w:val="00B90E07"/>
    <w:rsid w:val="00B91047"/>
    <w:rsid w:val="00B9104E"/>
    <w:rsid w:val="00B9130A"/>
    <w:rsid w:val="00B9197A"/>
    <w:rsid w:val="00B91FAF"/>
    <w:rsid w:val="00B91FEA"/>
    <w:rsid w:val="00B9291B"/>
    <w:rsid w:val="00B929E3"/>
    <w:rsid w:val="00B92B99"/>
    <w:rsid w:val="00B92BE7"/>
    <w:rsid w:val="00B92D16"/>
    <w:rsid w:val="00B92D82"/>
    <w:rsid w:val="00B93A07"/>
    <w:rsid w:val="00B93A98"/>
    <w:rsid w:val="00B93B66"/>
    <w:rsid w:val="00B940AD"/>
    <w:rsid w:val="00B9434B"/>
    <w:rsid w:val="00B944E9"/>
    <w:rsid w:val="00B94544"/>
    <w:rsid w:val="00B949A4"/>
    <w:rsid w:val="00B9586B"/>
    <w:rsid w:val="00B958EB"/>
    <w:rsid w:val="00B95DE8"/>
    <w:rsid w:val="00B9615E"/>
    <w:rsid w:val="00B962A9"/>
    <w:rsid w:val="00B97343"/>
    <w:rsid w:val="00B97551"/>
    <w:rsid w:val="00B9798F"/>
    <w:rsid w:val="00B97ADD"/>
    <w:rsid w:val="00BA0136"/>
    <w:rsid w:val="00BA0149"/>
    <w:rsid w:val="00BA0659"/>
    <w:rsid w:val="00BA072A"/>
    <w:rsid w:val="00BA084F"/>
    <w:rsid w:val="00BA09B4"/>
    <w:rsid w:val="00BA0C57"/>
    <w:rsid w:val="00BA1054"/>
    <w:rsid w:val="00BA1CA8"/>
    <w:rsid w:val="00BA21EC"/>
    <w:rsid w:val="00BA28D3"/>
    <w:rsid w:val="00BA2B03"/>
    <w:rsid w:val="00BA2FEF"/>
    <w:rsid w:val="00BA3072"/>
    <w:rsid w:val="00BA31CC"/>
    <w:rsid w:val="00BA3393"/>
    <w:rsid w:val="00BA34F7"/>
    <w:rsid w:val="00BA36F6"/>
    <w:rsid w:val="00BA3727"/>
    <w:rsid w:val="00BA3852"/>
    <w:rsid w:val="00BA38E9"/>
    <w:rsid w:val="00BA3A17"/>
    <w:rsid w:val="00BA3C0F"/>
    <w:rsid w:val="00BA4E2E"/>
    <w:rsid w:val="00BA55D9"/>
    <w:rsid w:val="00BA58BA"/>
    <w:rsid w:val="00BA592B"/>
    <w:rsid w:val="00BA5BA7"/>
    <w:rsid w:val="00BA5DDC"/>
    <w:rsid w:val="00BA5FB4"/>
    <w:rsid w:val="00BA6010"/>
    <w:rsid w:val="00BA653D"/>
    <w:rsid w:val="00BA6E4E"/>
    <w:rsid w:val="00BA70E3"/>
    <w:rsid w:val="00BA785F"/>
    <w:rsid w:val="00BA7F36"/>
    <w:rsid w:val="00BB04B2"/>
    <w:rsid w:val="00BB077A"/>
    <w:rsid w:val="00BB094E"/>
    <w:rsid w:val="00BB1182"/>
    <w:rsid w:val="00BB12A9"/>
    <w:rsid w:val="00BB1429"/>
    <w:rsid w:val="00BB1BA3"/>
    <w:rsid w:val="00BB1BAC"/>
    <w:rsid w:val="00BB1CF6"/>
    <w:rsid w:val="00BB1FDE"/>
    <w:rsid w:val="00BB20DE"/>
    <w:rsid w:val="00BB2EF0"/>
    <w:rsid w:val="00BB31E7"/>
    <w:rsid w:val="00BB347C"/>
    <w:rsid w:val="00BB3543"/>
    <w:rsid w:val="00BB38CE"/>
    <w:rsid w:val="00BB3ABC"/>
    <w:rsid w:val="00BB3E61"/>
    <w:rsid w:val="00BB4053"/>
    <w:rsid w:val="00BB417A"/>
    <w:rsid w:val="00BB47AD"/>
    <w:rsid w:val="00BB49A5"/>
    <w:rsid w:val="00BB50B3"/>
    <w:rsid w:val="00BB55F7"/>
    <w:rsid w:val="00BB582A"/>
    <w:rsid w:val="00BB5F98"/>
    <w:rsid w:val="00BB648B"/>
    <w:rsid w:val="00BB6DF3"/>
    <w:rsid w:val="00BB706A"/>
    <w:rsid w:val="00BB728E"/>
    <w:rsid w:val="00BB72D3"/>
    <w:rsid w:val="00BB7691"/>
    <w:rsid w:val="00BB76C1"/>
    <w:rsid w:val="00BB7EA3"/>
    <w:rsid w:val="00BC0640"/>
    <w:rsid w:val="00BC0720"/>
    <w:rsid w:val="00BC0F32"/>
    <w:rsid w:val="00BC1055"/>
    <w:rsid w:val="00BC125B"/>
    <w:rsid w:val="00BC15E3"/>
    <w:rsid w:val="00BC1E0C"/>
    <w:rsid w:val="00BC2341"/>
    <w:rsid w:val="00BC28DB"/>
    <w:rsid w:val="00BC30E9"/>
    <w:rsid w:val="00BC333F"/>
    <w:rsid w:val="00BC4029"/>
    <w:rsid w:val="00BC41B5"/>
    <w:rsid w:val="00BC4901"/>
    <w:rsid w:val="00BC4B86"/>
    <w:rsid w:val="00BC52E5"/>
    <w:rsid w:val="00BC53DD"/>
    <w:rsid w:val="00BC54F4"/>
    <w:rsid w:val="00BC5669"/>
    <w:rsid w:val="00BC580A"/>
    <w:rsid w:val="00BC5E6D"/>
    <w:rsid w:val="00BC6034"/>
    <w:rsid w:val="00BC6288"/>
    <w:rsid w:val="00BC63EC"/>
    <w:rsid w:val="00BC66BC"/>
    <w:rsid w:val="00BC675E"/>
    <w:rsid w:val="00BC683C"/>
    <w:rsid w:val="00BC6879"/>
    <w:rsid w:val="00BC6E45"/>
    <w:rsid w:val="00BC7354"/>
    <w:rsid w:val="00BC789B"/>
    <w:rsid w:val="00BC799D"/>
    <w:rsid w:val="00BD00EA"/>
    <w:rsid w:val="00BD02A2"/>
    <w:rsid w:val="00BD041C"/>
    <w:rsid w:val="00BD09D2"/>
    <w:rsid w:val="00BD0E79"/>
    <w:rsid w:val="00BD0E95"/>
    <w:rsid w:val="00BD2497"/>
    <w:rsid w:val="00BD2A32"/>
    <w:rsid w:val="00BD2B2D"/>
    <w:rsid w:val="00BD2B8A"/>
    <w:rsid w:val="00BD2BCD"/>
    <w:rsid w:val="00BD2EFA"/>
    <w:rsid w:val="00BD35E2"/>
    <w:rsid w:val="00BD3796"/>
    <w:rsid w:val="00BD3A3B"/>
    <w:rsid w:val="00BD3E94"/>
    <w:rsid w:val="00BD4298"/>
    <w:rsid w:val="00BD4326"/>
    <w:rsid w:val="00BD464E"/>
    <w:rsid w:val="00BD482F"/>
    <w:rsid w:val="00BD483C"/>
    <w:rsid w:val="00BD5292"/>
    <w:rsid w:val="00BD5410"/>
    <w:rsid w:val="00BD55EB"/>
    <w:rsid w:val="00BD5A1C"/>
    <w:rsid w:val="00BD5A6F"/>
    <w:rsid w:val="00BD5C5C"/>
    <w:rsid w:val="00BD5EAD"/>
    <w:rsid w:val="00BD6822"/>
    <w:rsid w:val="00BD69B4"/>
    <w:rsid w:val="00BD6D59"/>
    <w:rsid w:val="00BD6FBA"/>
    <w:rsid w:val="00BD6FC8"/>
    <w:rsid w:val="00BD71D4"/>
    <w:rsid w:val="00BD7486"/>
    <w:rsid w:val="00BD7587"/>
    <w:rsid w:val="00BD75BD"/>
    <w:rsid w:val="00BD7EE1"/>
    <w:rsid w:val="00BE014F"/>
    <w:rsid w:val="00BE0243"/>
    <w:rsid w:val="00BE0B7C"/>
    <w:rsid w:val="00BE0BA7"/>
    <w:rsid w:val="00BE0ECC"/>
    <w:rsid w:val="00BE14F5"/>
    <w:rsid w:val="00BE152A"/>
    <w:rsid w:val="00BE18EF"/>
    <w:rsid w:val="00BE19A7"/>
    <w:rsid w:val="00BE2065"/>
    <w:rsid w:val="00BE20E3"/>
    <w:rsid w:val="00BE275F"/>
    <w:rsid w:val="00BE2AF2"/>
    <w:rsid w:val="00BE318D"/>
    <w:rsid w:val="00BE3B95"/>
    <w:rsid w:val="00BE3ED9"/>
    <w:rsid w:val="00BE40C3"/>
    <w:rsid w:val="00BE4322"/>
    <w:rsid w:val="00BE443A"/>
    <w:rsid w:val="00BE46EC"/>
    <w:rsid w:val="00BE4727"/>
    <w:rsid w:val="00BE476B"/>
    <w:rsid w:val="00BE4A71"/>
    <w:rsid w:val="00BE4A73"/>
    <w:rsid w:val="00BE5414"/>
    <w:rsid w:val="00BE5491"/>
    <w:rsid w:val="00BE57E8"/>
    <w:rsid w:val="00BE5C41"/>
    <w:rsid w:val="00BE5DE0"/>
    <w:rsid w:val="00BE5E93"/>
    <w:rsid w:val="00BE5F17"/>
    <w:rsid w:val="00BE6269"/>
    <w:rsid w:val="00BE6456"/>
    <w:rsid w:val="00BE65E8"/>
    <w:rsid w:val="00BE6F3C"/>
    <w:rsid w:val="00BE7465"/>
    <w:rsid w:val="00BE761C"/>
    <w:rsid w:val="00BE7E51"/>
    <w:rsid w:val="00BF014A"/>
    <w:rsid w:val="00BF0B8B"/>
    <w:rsid w:val="00BF0E4F"/>
    <w:rsid w:val="00BF13DA"/>
    <w:rsid w:val="00BF13FA"/>
    <w:rsid w:val="00BF1424"/>
    <w:rsid w:val="00BF176B"/>
    <w:rsid w:val="00BF19DF"/>
    <w:rsid w:val="00BF2310"/>
    <w:rsid w:val="00BF2582"/>
    <w:rsid w:val="00BF2A77"/>
    <w:rsid w:val="00BF35F1"/>
    <w:rsid w:val="00BF38FE"/>
    <w:rsid w:val="00BF39F0"/>
    <w:rsid w:val="00BF41EE"/>
    <w:rsid w:val="00BF44A5"/>
    <w:rsid w:val="00BF4F6F"/>
    <w:rsid w:val="00BF5331"/>
    <w:rsid w:val="00BF54E9"/>
    <w:rsid w:val="00BF5521"/>
    <w:rsid w:val="00BF58F8"/>
    <w:rsid w:val="00BF5A51"/>
    <w:rsid w:val="00BF5B3F"/>
    <w:rsid w:val="00BF5D09"/>
    <w:rsid w:val="00BF5DB5"/>
    <w:rsid w:val="00BF70DB"/>
    <w:rsid w:val="00BF7226"/>
    <w:rsid w:val="00BF72BF"/>
    <w:rsid w:val="00BF75C6"/>
    <w:rsid w:val="00BF788A"/>
    <w:rsid w:val="00BF7B33"/>
    <w:rsid w:val="00BF7E07"/>
    <w:rsid w:val="00C0004A"/>
    <w:rsid w:val="00C00221"/>
    <w:rsid w:val="00C0043E"/>
    <w:rsid w:val="00C00570"/>
    <w:rsid w:val="00C01502"/>
    <w:rsid w:val="00C020D3"/>
    <w:rsid w:val="00C02155"/>
    <w:rsid w:val="00C021EB"/>
    <w:rsid w:val="00C022D4"/>
    <w:rsid w:val="00C02499"/>
    <w:rsid w:val="00C027ED"/>
    <w:rsid w:val="00C02D75"/>
    <w:rsid w:val="00C02EA8"/>
    <w:rsid w:val="00C038B7"/>
    <w:rsid w:val="00C04233"/>
    <w:rsid w:val="00C04369"/>
    <w:rsid w:val="00C043DD"/>
    <w:rsid w:val="00C048BD"/>
    <w:rsid w:val="00C04AE9"/>
    <w:rsid w:val="00C05103"/>
    <w:rsid w:val="00C05547"/>
    <w:rsid w:val="00C05552"/>
    <w:rsid w:val="00C056A6"/>
    <w:rsid w:val="00C05F74"/>
    <w:rsid w:val="00C062D5"/>
    <w:rsid w:val="00C0630F"/>
    <w:rsid w:val="00C06EA7"/>
    <w:rsid w:val="00C07082"/>
    <w:rsid w:val="00C07890"/>
    <w:rsid w:val="00C07A6C"/>
    <w:rsid w:val="00C07A72"/>
    <w:rsid w:val="00C10005"/>
    <w:rsid w:val="00C104BB"/>
    <w:rsid w:val="00C10AEB"/>
    <w:rsid w:val="00C10D62"/>
    <w:rsid w:val="00C10E33"/>
    <w:rsid w:val="00C10EA1"/>
    <w:rsid w:val="00C11465"/>
    <w:rsid w:val="00C11838"/>
    <w:rsid w:val="00C11B87"/>
    <w:rsid w:val="00C11D07"/>
    <w:rsid w:val="00C1250A"/>
    <w:rsid w:val="00C126D4"/>
    <w:rsid w:val="00C12B91"/>
    <w:rsid w:val="00C12D9F"/>
    <w:rsid w:val="00C12E69"/>
    <w:rsid w:val="00C1311B"/>
    <w:rsid w:val="00C131C5"/>
    <w:rsid w:val="00C132E7"/>
    <w:rsid w:val="00C13AAF"/>
    <w:rsid w:val="00C13AFC"/>
    <w:rsid w:val="00C13C63"/>
    <w:rsid w:val="00C13D3C"/>
    <w:rsid w:val="00C142F2"/>
    <w:rsid w:val="00C14328"/>
    <w:rsid w:val="00C144EE"/>
    <w:rsid w:val="00C14769"/>
    <w:rsid w:val="00C152F1"/>
    <w:rsid w:val="00C1575C"/>
    <w:rsid w:val="00C15892"/>
    <w:rsid w:val="00C15B6A"/>
    <w:rsid w:val="00C16011"/>
    <w:rsid w:val="00C16E25"/>
    <w:rsid w:val="00C1722B"/>
    <w:rsid w:val="00C201F6"/>
    <w:rsid w:val="00C20759"/>
    <w:rsid w:val="00C20899"/>
    <w:rsid w:val="00C20CA5"/>
    <w:rsid w:val="00C213F6"/>
    <w:rsid w:val="00C21863"/>
    <w:rsid w:val="00C21899"/>
    <w:rsid w:val="00C21DD5"/>
    <w:rsid w:val="00C2200B"/>
    <w:rsid w:val="00C22344"/>
    <w:rsid w:val="00C22391"/>
    <w:rsid w:val="00C223BD"/>
    <w:rsid w:val="00C22BC9"/>
    <w:rsid w:val="00C22C9B"/>
    <w:rsid w:val="00C23C7B"/>
    <w:rsid w:val="00C23EC5"/>
    <w:rsid w:val="00C24106"/>
    <w:rsid w:val="00C2475E"/>
    <w:rsid w:val="00C24A8C"/>
    <w:rsid w:val="00C24B3F"/>
    <w:rsid w:val="00C2505D"/>
    <w:rsid w:val="00C250B6"/>
    <w:rsid w:val="00C252AF"/>
    <w:rsid w:val="00C25514"/>
    <w:rsid w:val="00C258A2"/>
    <w:rsid w:val="00C2598E"/>
    <w:rsid w:val="00C25AA2"/>
    <w:rsid w:val="00C25EF2"/>
    <w:rsid w:val="00C26334"/>
    <w:rsid w:val="00C26777"/>
    <w:rsid w:val="00C26868"/>
    <w:rsid w:val="00C26A34"/>
    <w:rsid w:val="00C26B83"/>
    <w:rsid w:val="00C27019"/>
    <w:rsid w:val="00C27050"/>
    <w:rsid w:val="00C27191"/>
    <w:rsid w:val="00C273E7"/>
    <w:rsid w:val="00C27529"/>
    <w:rsid w:val="00C2761C"/>
    <w:rsid w:val="00C27657"/>
    <w:rsid w:val="00C2773C"/>
    <w:rsid w:val="00C27888"/>
    <w:rsid w:val="00C27CDB"/>
    <w:rsid w:val="00C27CF9"/>
    <w:rsid w:val="00C27F00"/>
    <w:rsid w:val="00C30582"/>
    <w:rsid w:val="00C305B0"/>
    <w:rsid w:val="00C30752"/>
    <w:rsid w:val="00C3098F"/>
    <w:rsid w:val="00C30CAD"/>
    <w:rsid w:val="00C30DD0"/>
    <w:rsid w:val="00C30F11"/>
    <w:rsid w:val="00C30FB9"/>
    <w:rsid w:val="00C31504"/>
    <w:rsid w:val="00C31663"/>
    <w:rsid w:val="00C3188E"/>
    <w:rsid w:val="00C31B97"/>
    <w:rsid w:val="00C327E2"/>
    <w:rsid w:val="00C32F65"/>
    <w:rsid w:val="00C33374"/>
    <w:rsid w:val="00C333C4"/>
    <w:rsid w:val="00C33DBF"/>
    <w:rsid w:val="00C3427A"/>
    <w:rsid w:val="00C3488F"/>
    <w:rsid w:val="00C34D6E"/>
    <w:rsid w:val="00C35099"/>
    <w:rsid w:val="00C357DE"/>
    <w:rsid w:val="00C35863"/>
    <w:rsid w:val="00C35A8B"/>
    <w:rsid w:val="00C35CEE"/>
    <w:rsid w:val="00C3636F"/>
    <w:rsid w:val="00C36D0D"/>
    <w:rsid w:val="00C36D13"/>
    <w:rsid w:val="00C36D40"/>
    <w:rsid w:val="00C370C0"/>
    <w:rsid w:val="00C373E1"/>
    <w:rsid w:val="00C37CBB"/>
    <w:rsid w:val="00C402CB"/>
    <w:rsid w:val="00C40BEA"/>
    <w:rsid w:val="00C40BFA"/>
    <w:rsid w:val="00C40E3C"/>
    <w:rsid w:val="00C4186C"/>
    <w:rsid w:val="00C419A2"/>
    <w:rsid w:val="00C41A51"/>
    <w:rsid w:val="00C41ACD"/>
    <w:rsid w:val="00C420E9"/>
    <w:rsid w:val="00C42441"/>
    <w:rsid w:val="00C42A74"/>
    <w:rsid w:val="00C42B52"/>
    <w:rsid w:val="00C42E15"/>
    <w:rsid w:val="00C43B27"/>
    <w:rsid w:val="00C440DF"/>
    <w:rsid w:val="00C441D3"/>
    <w:rsid w:val="00C443D6"/>
    <w:rsid w:val="00C4485D"/>
    <w:rsid w:val="00C44F16"/>
    <w:rsid w:val="00C44F92"/>
    <w:rsid w:val="00C45021"/>
    <w:rsid w:val="00C450CE"/>
    <w:rsid w:val="00C45174"/>
    <w:rsid w:val="00C45869"/>
    <w:rsid w:val="00C45A26"/>
    <w:rsid w:val="00C45AB3"/>
    <w:rsid w:val="00C45B38"/>
    <w:rsid w:val="00C46777"/>
    <w:rsid w:val="00C46B66"/>
    <w:rsid w:val="00C46CB5"/>
    <w:rsid w:val="00C46E98"/>
    <w:rsid w:val="00C47121"/>
    <w:rsid w:val="00C47A56"/>
    <w:rsid w:val="00C5028C"/>
    <w:rsid w:val="00C502E5"/>
    <w:rsid w:val="00C505F8"/>
    <w:rsid w:val="00C50643"/>
    <w:rsid w:val="00C50AE9"/>
    <w:rsid w:val="00C514D6"/>
    <w:rsid w:val="00C516D7"/>
    <w:rsid w:val="00C51B41"/>
    <w:rsid w:val="00C51DDF"/>
    <w:rsid w:val="00C52098"/>
    <w:rsid w:val="00C522C1"/>
    <w:rsid w:val="00C5272E"/>
    <w:rsid w:val="00C5331F"/>
    <w:rsid w:val="00C53441"/>
    <w:rsid w:val="00C5346E"/>
    <w:rsid w:val="00C53695"/>
    <w:rsid w:val="00C53B26"/>
    <w:rsid w:val="00C53D9A"/>
    <w:rsid w:val="00C540E4"/>
    <w:rsid w:val="00C5410E"/>
    <w:rsid w:val="00C542BF"/>
    <w:rsid w:val="00C54364"/>
    <w:rsid w:val="00C544EB"/>
    <w:rsid w:val="00C5498E"/>
    <w:rsid w:val="00C54C23"/>
    <w:rsid w:val="00C54DFA"/>
    <w:rsid w:val="00C54E44"/>
    <w:rsid w:val="00C55362"/>
    <w:rsid w:val="00C5537F"/>
    <w:rsid w:val="00C5544B"/>
    <w:rsid w:val="00C556D1"/>
    <w:rsid w:val="00C55832"/>
    <w:rsid w:val="00C5596D"/>
    <w:rsid w:val="00C55F4A"/>
    <w:rsid w:val="00C55F68"/>
    <w:rsid w:val="00C56356"/>
    <w:rsid w:val="00C56821"/>
    <w:rsid w:val="00C56B98"/>
    <w:rsid w:val="00C57118"/>
    <w:rsid w:val="00C571D6"/>
    <w:rsid w:val="00C572FD"/>
    <w:rsid w:val="00C574AD"/>
    <w:rsid w:val="00C575DC"/>
    <w:rsid w:val="00C57BCB"/>
    <w:rsid w:val="00C57CCE"/>
    <w:rsid w:val="00C60181"/>
    <w:rsid w:val="00C6019E"/>
    <w:rsid w:val="00C60F3F"/>
    <w:rsid w:val="00C61006"/>
    <w:rsid w:val="00C6124E"/>
    <w:rsid w:val="00C6130A"/>
    <w:rsid w:val="00C619B1"/>
    <w:rsid w:val="00C61AD9"/>
    <w:rsid w:val="00C620C1"/>
    <w:rsid w:val="00C624C6"/>
    <w:rsid w:val="00C62793"/>
    <w:rsid w:val="00C6295E"/>
    <w:rsid w:val="00C62ECB"/>
    <w:rsid w:val="00C63002"/>
    <w:rsid w:val="00C63351"/>
    <w:rsid w:val="00C639C2"/>
    <w:rsid w:val="00C63D50"/>
    <w:rsid w:val="00C63FC9"/>
    <w:rsid w:val="00C64321"/>
    <w:rsid w:val="00C644EE"/>
    <w:rsid w:val="00C65314"/>
    <w:rsid w:val="00C6561B"/>
    <w:rsid w:val="00C65734"/>
    <w:rsid w:val="00C65DEC"/>
    <w:rsid w:val="00C662AF"/>
    <w:rsid w:val="00C669DC"/>
    <w:rsid w:val="00C66ADA"/>
    <w:rsid w:val="00C66C23"/>
    <w:rsid w:val="00C66CC6"/>
    <w:rsid w:val="00C67490"/>
    <w:rsid w:val="00C67687"/>
    <w:rsid w:val="00C67797"/>
    <w:rsid w:val="00C6789B"/>
    <w:rsid w:val="00C67AD3"/>
    <w:rsid w:val="00C67F62"/>
    <w:rsid w:val="00C703D6"/>
    <w:rsid w:val="00C71192"/>
    <w:rsid w:val="00C717E0"/>
    <w:rsid w:val="00C726F7"/>
    <w:rsid w:val="00C72A42"/>
    <w:rsid w:val="00C72A9F"/>
    <w:rsid w:val="00C72D2F"/>
    <w:rsid w:val="00C72E37"/>
    <w:rsid w:val="00C7390A"/>
    <w:rsid w:val="00C73A11"/>
    <w:rsid w:val="00C74342"/>
    <w:rsid w:val="00C7442C"/>
    <w:rsid w:val="00C746C1"/>
    <w:rsid w:val="00C74A7A"/>
    <w:rsid w:val="00C74BC4"/>
    <w:rsid w:val="00C75283"/>
    <w:rsid w:val="00C755EF"/>
    <w:rsid w:val="00C75DBC"/>
    <w:rsid w:val="00C75DDB"/>
    <w:rsid w:val="00C76500"/>
    <w:rsid w:val="00C76715"/>
    <w:rsid w:val="00C768FC"/>
    <w:rsid w:val="00C76D5F"/>
    <w:rsid w:val="00C76E71"/>
    <w:rsid w:val="00C76F07"/>
    <w:rsid w:val="00C77062"/>
    <w:rsid w:val="00C77217"/>
    <w:rsid w:val="00C778AE"/>
    <w:rsid w:val="00C778E8"/>
    <w:rsid w:val="00C77ED5"/>
    <w:rsid w:val="00C80420"/>
    <w:rsid w:val="00C806EA"/>
    <w:rsid w:val="00C80E3B"/>
    <w:rsid w:val="00C811F2"/>
    <w:rsid w:val="00C813D0"/>
    <w:rsid w:val="00C81DAA"/>
    <w:rsid w:val="00C81DF6"/>
    <w:rsid w:val="00C8230B"/>
    <w:rsid w:val="00C82803"/>
    <w:rsid w:val="00C82B64"/>
    <w:rsid w:val="00C82B77"/>
    <w:rsid w:val="00C82FBE"/>
    <w:rsid w:val="00C835A5"/>
    <w:rsid w:val="00C83725"/>
    <w:rsid w:val="00C8387A"/>
    <w:rsid w:val="00C83BAE"/>
    <w:rsid w:val="00C83C93"/>
    <w:rsid w:val="00C83E86"/>
    <w:rsid w:val="00C858B8"/>
    <w:rsid w:val="00C85B75"/>
    <w:rsid w:val="00C864F5"/>
    <w:rsid w:val="00C8693D"/>
    <w:rsid w:val="00C86A3E"/>
    <w:rsid w:val="00C870CF"/>
    <w:rsid w:val="00C873A8"/>
    <w:rsid w:val="00C875E2"/>
    <w:rsid w:val="00C9006F"/>
    <w:rsid w:val="00C90189"/>
    <w:rsid w:val="00C91154"/>
    <w:rsid w:val="00C916D0"/>
    <w:rsid w:val="00C9173C"/>
    <w:rsid w:val="00C92100"/>
    <w:rsid w:val="00C92BC1"/>
    <w:rsid w:val="00C92C77"/>
    <w:rsid w:val="00C92D2A"/>
    <w:rsid w:val="00C92D2D"/>
    <w:rsid w:val="00C9319D"/>
    <w:rsid w:val="00C93412"/>
    <w:rsid w:val="00C934F2"/>
    <w:rsid w:val="00C935A0"/>
    <w:rsid w:val="00C93603"/>
    <w:rsid w:val="00C93736"/>
    <w:rsid w:val="00C939E3"/>
    <w:rsid w:val="00C93CAC"/>
    <w:rsid w:val="00C944FD"/>
    <w:rsid w:val="00C94536"/>
    <w:rsid w:val="00C94646"/>
    <w:rsid w:val="00C94BDE"/>
    <w:rsid w:val="00C95145"/>
    <w:rsid w:val="00C952AC"/>
    <w:rsid w:val="00C953F7"/>
    <w:rsid w:val="00C95839"/>
    <w:rsid w:val="00C95A37"/>
    <w:rsid w:val="00C95D9F"/>
    <w:rsid w:val="00C96EA2"/>
    <w:rsid w:val="00C9729A"/>
    <w:rsid w:val="00C97B72"/>
    <w:rsid w:val="00C97B7F"/>
    <w:rsid w:val="00C97D30"/>
    <w:rsid w:val="00C97DD5"/>
    <w:rsid w:val="00CA002F"/>
    <w:rsid w:val="00CA0195"/>
    <w:rsid w:val="00CA06DC"/>
    <w:rsid w:val="00CA077D"/>
    <w:rsid w:val="00CA089D"/>
    <w:rsid w:val="00CA0BA9"/>
    <w:rsid w:val="00CA1142"/>
    <w:rsid w:val="00CA11D5"/>
    <w:rsid w:val="00CA1203"/>
    <w:rsid w:val="00CA12C2"/>
    <w:rsid w:val="00CA2075"/>
    <w:rsid w:val="00CA23DD"/>
    <w:rsid w:val="00CA23F5"/>
    <w:rsid w:val="00CA24B5"/>
    <w:rsid w:val="00CA2679"/>
    <w:rsid w:val="00CA2801"/>
    <w:rsid w:val="00CA2D30"/>
    <w:rsid w:val="00CA2D65"/>
    <w:rsid w:val="00CA3059"/>
    <w:rsid w:val="00CA3247"/>
    <w:rsid w:val="00CA3329"/>
    <w:rsid w:val="00CA3655"/>
    <w:rsid w:val="00CA365A"/>
    <w:rsid w:val="00CA3EB1"/>
    <w:rsid w:val="00CA3F85"/>
    <w:rsid w:val="00CA3FD0"/>
    <w:rsid w:val="00CA42FB"/>
    <w:rsid w:val="00CA54A5"/>
    <w:rsid w:val="00CA568C"/>
    <w:rsid w:val="00CA5A7D"/>
    <w:rsid w:val="00CA5F9F"/>
    <w:rsid w:val="00CA5FD3"/>
    <w:rsid w:val="00CA633C"/>
    <w:rsid w:val="00CA6398"/>
    <w:rsid w:val="00CA6422"/>
    <w:rsid w:val="00CA659F"/>
    <w:rsid w:val="00CA7884"/>
    <w:rsid w:val="00CB01CA"/>
    <w:rsid w:val="00CB0606"/>
    <w:rsid w:val="00CB0943"/>
    <w:rsid w:val="00CB0A89"/>
    <w:rsid w:val="00CB0CBD"/>
    <w:rsid w:val="00CB1234"/>
    <w:rsid w:val="00CB1437"/>
    <w:rsid w:val="00CB1670"/>
    <w:rsid w:val="00CB16E4"/>
    <w:rsid w:val="00CB1C30"/>
    <w:rsid w:val="00CB1CA9"/>
    <w:rsid w:val="00CB2149"/>
    <w:rsid w:val="00CB230B"/>
    <w:rsid w:val="00CB2420"/>
    <w:rsid w:val="00CB2497"/>
    <w:rsid w:val="00CB250E"/>
    <w:rsid w:val="00CB2B23"/>
    <w:rsid w:val="00CB324B"/>
    <w:rsid w:val="00CB33C3"/>
    <w:rsid w:val="00CB343B"/>
    <w:rsid w:val="00CB44C5"/>
    <w:rsid w:val="00CB4527"/>
    <w:rsid w:val="00CB584A"/>
    <w:rsid w:val="00CB58EA"/>
    <w:rsid w:val="00CB7040"/>
    <w:rsid w:val="00CB72A3"/>
    <w:rsid w:val="00CB75DC"/>
    <w:rsid w:val="00CB7747"/>
    <w:rsid w:val="00CB79B8"/>
    <w:rsid w:val="00CB7D6C"/>
    <w:rsid w:val="00CB7D9A"/>
    <w:rsid w:val="00CB7DC2"/>
    <w:rsid w:val="00CB7F64"/>
    <w:rsid w:val="00CC01F1"/>
    <w:rsid w:val="00CC04B7"/>
    <w:rsid w:val="00CC04C1"/>
    <w:rsid w:val="00CC06C6"/>
    <w:rsid w:val="00CC0795"/>
    <w:rsid w:val="00CC0972"/>
    <w:rsid w:val="00CC110C"/>
    <w:rsid w:val="00CC14E8"/>
    <w:rsid w:val="00CC1850"/>
    <w:rsid w:val="00CC18C6"/>
    <w:rsid w:val="00CC1D36"/>
    <w:rsid w:val="00CC1D6E"/>
    <w:rsid w:val="00CC206B"/>
    <w:rsid w:val="00CC23E0"/>
    <w:rsid w:val="00CC24FA"/>
    <w:rsid w:val="00CC2F1C"/>
    <w:rsid w:val="00CC3140"/>
    <w:rsid w:val="00CC3D69"/>
    <w:rsid w:val="00CC3E91"/>
    <w:rsid w:val="00CC40CA"/>
    <w:rsid w:val="00CC417F"/>
    <w:rsid w:val="00CC420C"/>
    <w:rsid w:val="00CC4305"/>
    <w:rsid w:val="00CC46C0"/>
    <w:rsid w:val="00CC473B"/>
    <w:rsid w:val="00CC4BF8"/>
    <w:rsid w:val="00CC4C88"/>
    <w:rsid w:val="00CC513C"/>
    <w:rsid w:val="00CC52F5"/>
    <w:rsid w:val="00CC57AB"/>
    <w:rsid w:val="00CC5B20"/>
    <w:rsid w:val="00CC6613"/>
    <w:rsid w:val="00CC6697"/>
    <w:rsid w:val="00CC6A4B"/>
    <w:rsid w:val="00CC6D46"/>
    <w:rsid w:val="00CC6E9B"/>
    <w:rsid w:val="00CC6F6C"/>
    <w:rsid w:val="00CC711B"/>
    <w:rsid w:val="00CC7483"/>
    <w:rsid w:val="00CC76F8"/>
    <w:rsid w:val="00CC7901"/>
    <w:rsid w:val="00CC7AA3"/>
    <w:rsid w:val="00CC7AB0"/>
    <w:rsid w:val="00CD01BE"/>
    <w:rsid w:val="00CD0340"/>
    <w:rsid w:val="00CD0A05"/>
    <w:rsid w:val="00CD0D13"/>
    <w:rsid w:val="00CD1763"/>
    <w:rsid w:val="00CD17BC"/>
    <w:rsid w:val="00CD21B8"/>
    <w:rsid w:val="00CD2AEF"/>
    <w:rsid w:val="00CD2BD4"/>
    <w:rsid w:val="00CD2E98"/>
    <w:rsid w:val="00CD351D"/>
    <w:rsid w:val="00CD3AAB"/>
    <w:rsid w:val="00CD3D7D"/>
    <w:rsid w:val="00CD3EBC"/>
    <w:rsid w:val="00CD454D"/>
    <w:rsid w:val="00CD4822"/>
    <w:rsid w:val="00CD4DA3"/>
    <w:rsid w:val="00CD532A"/>
    <w:rsid w:val="00CD59CA"/>
    <w:rsid w:val="00CD59D1"/>
    <w:rsid w:val="00CD5D39"/>
    <w:rsid w:val="00CD5D89"/>
    <w:rsid w:val="00CD620D"/>
    <w:rsid w:val="00CD6779"/>
    <w:rsid w:val="00CD6816"/>
    <w:rsid w:val="00CD7E60"/>
    <w:rsid w:val="00CD7EC2"/>
    <w:rsid w:val="00CE034D"/>
    <w:rsid w:val="00CE09BE"/>
    <w:rsid w:val="00CE09C7"/>
    <w:rsid w:val="00CE0AA6"/>
    <w:rsid w:val="00CE0E4F"/>
    <w:rsid w:val="00CE14C5"/>
    <w:rsid w:val="00CE160A"/>
    <w:rsid w:val="00CE16EE"/>
    <w:rsid w:val="00CE184D"/>
    <w:rsid w:val="00CE1860"/>
    <w:rsid w:val="00CE1878"/>
    <w:rsid w:val="00CE1AF4"/>
    <w:rsid w:val="00CE1B27"/>
    <w:rsid w:val="00CE205C"/>
    <w:rsid w:val="00CE22C6"/>
    <w:rsid w:val="00CE27BF"/>
    <w:rsid w:val="00CE3109"/>
    <w:rsid w:val="00CE33F0"/>
    <w:rsid w:val="00CE37F7"/>
    <w:rsid w:val="00CE3926"/>
    <w:rsid w:val="00CE4447"/>
    <w:rsid w:val="00CE4B45"/>
    <w:rsid w:val="00CE4C00"/>
    <w:rsid w:val="00CE4C9B"/>
    <w:rsid w:val="00CE4FA5"/>
    <w:rsid w:val="00CE52F1"/>
    <w:rsid w:val="00CE55D1"/>
    <w:rsid w:val="00CE5734"/>
    <w:rsid w:val="00CE592A"/>
    <w:rsid w:val="00CE5A90"/>
    <w:rsid w:val="00CE5C96"/>
    <w:rsid w:val="00CE5F94"/>
    <w:rsid w:val="00CE62AF"/>
    <w:rsid w:val="00CE6637"/>
    <w:rsid w:val="00CE742A"/>
    <w:rsid w:val="00CE7BA4"/>
    <w:rsid w:val="00CE7E63"/>
    <w:rsid w:val="00CF00AB"/>
    <w:rsid w:val="00CF05BE"/>
    <w:rsid w:val="00CF06BB"/>
    <w:rsid w:val="00CF0812"/>
    <w:rsid w:val="00CF08A8"/>
    <w:rsid w:val="00CF09C7"/>
    <w:rsid w:val="00CF0B54"/>
    <w:rsid w:val="00CF0B88"/>
    <w:rsid w:val="00CF0E75"/>
    <w:rsid w:val="00CF0F9A"/>
    <w:rsid w:val="00CF0FE0"/>
    <w:rsid w:val="00CF1448"/>
    <w:rsid w:val="00CF18D8"/>
    <w:rsid w:val="00CF1FB0"/>
    <w:rsid w:val="00CF2087"/>
    <w:rsid w:val="00CF24C6"/>
    <w:rsid w:val="00CF2674"/>
    <w:rsid w:val="00CF2A63"/>
    <w:rsid w:val="00CF2DAB"/>
    <w:rsid w:val="00CF2ED3"/>
    <w:rsid w:val="00CF384A"/>
    <w:rsid w:val="00CF3D40"/>
    <w:rsid w:val="00CF3D7C"/>
    <w:rsid w:val="00CF4566"/>
    <w:rsid w:val="00CF4A61"/>
    <w:rsid w:val="00CF4F5F"/>
    <w:rsid w:val="00CF579E"/>
    <w:rsid w:val="00CF58C3"/>
    <w:rsid w:val="00CF59C6"/>
    <w:rsid w:val="00CF5A92"/>
    <w:rsid w:val="00CF5E90"/>
    <w:rsid w:val="00CF5FA2"/>
    <w:rsid w:val="00CF5FA7"/>
    <w:rsid w:val="00CF609B"/>
    <w:rsid w:val="00CF611C"/>
    <w:rsid w:val="00CF6ADD"/>
    <w:rsid w:val="00CF73B5"/>
    <w:rsid w:val="00CF73D4"/>
    <w:rsid w:val="00CF75FC"/>
    <w:rsid w:val="00CF7783"/>
    <w:rsid w:val="00CF7B4D"/>
    <w:rsid w:val="00CF7BDE"/>
    <w:rsid w:val="00CF7C58"/>
    <w:rsid w:val="00CF7C5C"/>
    <w:rsid w:val="00CF7CF5"/>
    <w:rsid w:val="00D00183"/>
    <w:rsid w:val="00D00360"/>
    <w:rsid w:val="00D0076F"/>
    <w:rsid w:val="00D00A3C"/>
    <w:rsid w:val="00D00B74"/>
    <w:rsid w:val="00D00E47"/>
    <w:rsid w:val="00D011B7"/>
    <w:rsid w:val="00D01206"/>
    <w:rsid w:val="00D012F8"/>
    <w:rsid w:val="00D015E6"/>
    <w:rsid w:val="00D01622"/>
    <w:rsid w:val="00D022DF"/>
    <w:rsid w:val="00D0231B"/>
    <w:rsid w:val="00D024E7"/>
    <w:rsid w:val="00D025F8"/>
    <w:rsid w:val="00D02AB0"/>
    <w:rsid w:val="00D02B85"/>
    <w:rsid w:val="00D02C27"/>
    <w:rsid w:val="00D03502"/>
    <w:rsid w:val="00D0408C"/>
    <w:rsid w:val="00D04157"/>
    <w:rsid w:val="00D04205"/>
    <w:rsid w:val="00D042E8"/>
    <w:rsid w:val="00D04400"/>
    <w:rsid w:val="00D04514"/>
    <w:rsid w:val="00D05ECA"/>
    <w:rsid w:val="00D06A18"/>
    <w:rsid w:val="00D076B1"/>
    <w:rsid w:val="00D07AEB"/>
    <w:rsid w:val="00D10A16"/>
    <w:rsid w:val="00D11258"/>
    <w:rsid w:val="00D1126B"/>
    <w:rsid w:val="00D11ABC"/>
    <w:rsid w:val="00D11B7D"/>
    <w:rsid w:val="00D12749"/>
    <w:rsid w:val="00D1279B"/>
    <w:rsid w:val="00D1294A"/>
    <w:rsid w:val="00D12999"/>
    <w:rsid w:val="00D12DCF"/>
    <w:rsid w:val="00D131CF"/>
    <w:rsid w:val="00D13688"/>
    <w:rsid w:val="00D13863"/>
    <w:rsid w:val="00D13AAA"/>
    <w:rsid w:val="00D13BFC"/>
    <w:rsid w:val="00D140BD"/>
    <w:rsid w:val="00D14609"/>
    <w:rsid w:val="00D14DE3"/>
    <w:rsid w:val="00D14E0F"/>
    <w:rsid w:val="00D1501A"/>
    <w:rsid w:val="00D151CC"/>
    <w:rsid w:val="00D15265"/>
    <w:rsid w:val="00D154AF"/>
    <w:rsid w:val="00D15D28"/>
    <w:rsid w:val="00D16727"/>
    <w:rsid w:val="00D167DC"/>
    <w:rsid w:val="00D169F3"/>
    <w:rsid w:val="00D16B7A"/>
    <w:rsid w:val="00D171BE"/>
    <w:rsid w:val="00D171D0"/>
    <w:rsid w:val="00D178C1"/>
    <w:rsid w:val="00D20104"/>
    <w:rsid w:val="00D20363"/>
    <w:rsid w:val="00D207CB"/>
    <w:rsid w:val="00D20801"/>
    <w:rsid w:val="00D208D9"/>
    <w:rsid w:val="00D20ADA"/>
    <w:rsid w:val="00D21239"/>
    <w:rsid w:val="00D21D86"/>
    <w:rsid w:val="00D22165"/>
    <w:rsid w:val="00D221B1"/>
    <w:rsid w:val="00D227DD"/>
    <w:rsid w:val="00D22912"/>
    <w:rsid w:val="00D22B60"/>
    <w:rsid w:val="00D22F98"/>
    <w:rsid w:val="00D23050"/>
    <w:rsid w:val="00D23555"/>
    <w:rsid w:val="00D2361D"/>
    <w:rsid w:val="00D237AF"/>
    <w:rsid w:val="00D24289"/>
    <w:rsid w:val="00D24755"/>
    <w:rsid w:val="00D248F9"/>
    <w:rsid w:val="00D24EDD"/>
    <w:rsid w:val="00D2503A"/>
    <w:rsid w:val="00D250B1"/>
    <w:rsid w:val="00D253A5"/>
    <w:rsid w:val="00D267F9"/>
    <w:rsid w:val="00D268B3"/>
    <w:rsid w:val="00D26A22"/>
    <w:rsid w:val="00D26DBC"/>
    <w:rsid w:val="00D26EA4"/>
    <w:rsid w:val="00D26FCD"/>
    <w:rsid w:val="00D2725F"/>
    <w:rsid w:val="00D27598"/>
    <w:rsid w:val="00D276B8"/>
    <w:rsid w:val="00D2788A"/>
    <w:rsid w:val="00D27CA8"/>
    <w:rsid w:val="00D27E02"/>
    <w:rsid w:val="00D30189"/>
    <w:rsid w:val="00D30265"/>
    <w:rsid w:val="00D30282"/>
    <w:rsid w:val="00D30343"/>
    <w:rsid w:val="00D30669"/>
    <w:rsid w:val="00D3086A"/>
    <w:rsid w:val="00D3171E"/>
    <w:rsid w:val="00D31997"/>
    <w:rsid w:val="00D31AC8"/>
    <w:rsid w:val="00D31B61"/>
    <w:rsid w:val="00D323AB"/>
    <w:rsid w:val="00D326FB"/>
    <w:rsid w:val="00D32A23"/>
    <w:rsid w:val="00D33364"/>
    <w:rsid w:val="00D3381E"/>
    <w:rsid w:val="00D33E56"/>
    <w:rsid w:val="00D33EBF"/>
    <w:rsid w:val="00D33FC0"/>
    <w:rsid w:val="00D340DB"/>
    <w:rsid w:val="00D34257"/>
    <w:rsid w:val="00D34478"/>
    <w:rsid w:val="00D3453E"/>
    <w:rsid w:val="00D34A20"/>
    <w:rsid w:val="00D34E5E"/>
    <w:rsid w:val="00D355AF"/>
    <w:rsid w:val="00D3620A"/>
    <w:rsid w:val="00D3648C"/>
    <w:rsid w:val="00D3657D"/>
    <w:rsid w:val="00D366AB"/>
    <w:rsid w:val="00D366C5"/>
    <w:rsid w:val="00D36B9E"/>
    <w:rsid w:val="00D36EB1"/>
    <w:rsid w:val="00D37086"/>
    <w:rsid w:val="00D37179"/>
    <w:rsid w:val="00D377B8"/>
    <w:rsid w:val="00D37B9A"/>
    <w:rsid w:val="00D37C84"/>
    <w:rsid w:val="00D37E1D"/>
    <w:rsid w:val="00D37FDD"/>
    <w:rsid w:val="00D405A0"/>
    <w:rsid w:val="00D40696"/>
    <w:rsid w:val="00D40830"/>
    <w:rsid w:val="00D4087A"/>
    <w:rsid w:val="00D413ED"/>
    <w:rsid w:val="00D41415"/>
    <w:rsid w:val="00D41895"/>
    <w:rsid w:val="00D41C60"/>
    <w:rsid w:val="00D42041"/>
    <w:rsid w:val="00D422A6"/>
    <w:rsid w:val="00D42360"/>
    <w:rsid w:val="00D42D5E"/>
    <w:rsid w:val="00D42F71"/>
    <w:rsid w:val="00D43023"/>
    <w:rsid w:val="00D4326A"/>
    <w:rsid w:val="00D43360"/>
    <w:rsid w:val="00D441A3"/>
    <w:rsid w:val="00D4430C"/>
    <w:rsid w:val="00D44338"/>
    <w:rsid w:val="00D44624"/>
    <w:rsid w:val="00D446B8"/>
    <w:rsid w:val="00D447A4"/>
    <w:rsid w:val="00D448EB"/>
    <w:rsid w:val="00D44CE7"/>
    <w:rsid w:val="00D4539B"/>
    <w:rsid w:val="00D45791"/>
    <w:rsid w:val="00D458D0"/>
    <w:rsid w:val="00D45DF0"/>
    <w:rsid w:val="00D46010"/>
    <w:rsid w:val="00D46DA5"/>
    <w:rsid w:val="00D4700F"/>
    <w:rsid w:val="00D47110"/>
    <w:rsid w:val="00D50009"/>
    <w:rsid w:val="00D503C2"/>
    <w:rsid w:val="00D5072F"/>
    <w:rsid w:val="00D507E0"/>
    <w:rsid w:val="00D50A6C"/>
    <w:rsid w:val="00D50AB6"/>
    <w:rsid w:val="00D50D89"/>
    <w:rsid w:val="00D5125C"/>
    <w:rsid w:val="00D51746"/>
    <w:rsid w:val="00D519C7"/>
    <w:rsid w:val="00D51A0D"/>
    <w:rsid w:val="00D51CC1"/>
    <w:rsid w:val="00D51D93"/>
    <w:rsid w:val="00D51FC5"/>
    <w:rsid w:val="00D520F5"/>
    <w:rsid w:val="00D522F8"/>
    <w:rsid w:val="00D527A1"/>
    <w:rsid w:val="00D52A93"/>
    <w:rsid w:val="00D52AD1"/>
    <w:rsid w:val="00D53068"/>
    <w:rsid w:val="00D53134"/>
    <w:rsid w:val="00D5347D"/>
    <w:rsid w:val="00D537B7"/>
    <w:rsid w:val="00D537BC"/>
    <w:rsid w:val="00D53EA8"/>
    <w:rsid w:val="00D53F3C"/>
    <w:rsid w:val="00D54231"/>
    <w:rsid w:val="00D542FF"/>
    <w:rsid w:val="00D5451C"/>
    <w:rsid w:val="00D549F1"/>
    <w:rsid w:val="00D54A8D"/>
    <w:rsid w:val="00D54B74"/>
    <w:rsid w:val="00D5520D"/>
    <w:rsid w:val="00D554EB"/>
    <w:rsid w:val="00D55876"/>
    <w:rsid w:val="00D55D4F"/>
    <w:rsid w:val="00D55EFD"/>
    <w:rsid w:val="00D56171"/>
    <w:rsid w:val="00D56535"/>
    <w:rsid w:val="00D566C1"/>
    <w:rsid w:val="00D56E06"/>
    <w:rsid w:val="00D57D4E"/>
    <w:rsid w:val="00D6010B"/>
    <w:rsid w:val="00D6016E"/>
    <w:rsid w:val="00D601F9"/>
    <w:rsid w:val="00D60DE0"/>
    <w:rsid w:val="00D60E8B"/>
    <w:rsid w:val="00D60FAD"/>
    <w:rsid w:val="00D613B1"/>
    <w:rsid w:val="00D6153D"/>
    <w:rsid w:val="00D61B50"/>
    <w:rsid w:val="00D61BFF"/>
    <w:rsid w:val="00D61C1B"/>
    <w:rsid w:val="00D61E0B"/>
    <w:rsid w:val="00D62295"/>
    <w:rsid w:val="00D6239D"/>
    <w:rsid w:val="00D62474"/>
    <w:rsid w:val="00D624FD"/>
    <w:rsid w:val="00D62D08"/>
    <w:rsid w:val="00D62D20"/>
    <w:rsid w:val="00D62D77"/>
    <w:rsid w:val="00D632CF"/>
    <w:rsid w:val="00D63585"/>
    <w:rsid w:val="00D63647"/>
    <w:rsid w:val="00D63655"/>
    <w:rsid w:val="00D637A3"/>
    <w:rsid w:val="00D63AAA"/>
    <w:rsid w:val="00D63BDA"/>
    <w:rsid w:val="00D63E6D"/>
    <w:rsid w:val="00D6406C"/>
    <w:rsid w:val="00D6411F"/>
    <w:rsid w:val="00D648C3"/>
    <w:rsid w:val="00D64991"/>
    <w:rsid w:val="00D64B6F"/>
    <w:rsid w:val="00D652CD"/>
    <w:rsid w:val="00D652DE"/>
    <w:rsid w:val="00D65518"/>
    <w:rsid w:val="00D65B1E"/>
    <w:rsid w:val="00D65B45"/>
    <w:rsid w:val="00D65CE7"/>
    <w:rsid w:val="00D65F34"/>
    <w:rsid w:val="00D660BD"/>
    <w:rsid w:val="00D668A4"/>
    <w:rsid w:val="00D668E6"/>
    <w:rsid w:val="00D668ED"/>
    <w:rsid w:val="00D67075"/>
    <w:rsid w:val="00D67218"/>
    <w:rsid w:val="00D673FD"/>
    <w:rsid w:val="00D6745B"/>
    <w:rsid w:val="00D676F6"/>
    <w:rsid w:val="00D67986"/>
    <w:rsid w:val="00D67C0C"/>
    <w:rsid w:val="00D67E3A"/>
    <w:rsid w:val="00D700F4"/>
    <w:rsid w:val="00D7075D"/>
    <w:rsid w:val="00D70AD9"/>
    <w:rsid w:val="00D7173A"/>
    <w:rsid w:val="00D7174C"/>
    <w:rsid w:val="00D71DDB"/>
    <w:rsid w:val="00D71FF8"/>
    <w:rsid w:val="00D72642"/>
    <w:rsid w:val="00D727B5"/>
    <w:rsid w:val="00D7291C"/>
    <w:rsid w:val="00D72A89"/>
    <w:rsid w:val="00D73303"/>
    <w:rsid w:val="00D7344A"/>
    <w:rsid w:val="00D73A91"/>
    <w:rsid w:val="00D73E1A"/>
    <w:rsid w:val="00D73F61"/>
    <w:rsid w:val="00D74511"/>
    <w:rsid w:val="00D74541"/>
    <w:rsid w:val="00D7459F"/>
    <w:rsid w:val="00D748F1"/>
    <w:rsid w:val="00D74950"/>
    <w:rsid w:val="00D74D06"/>
    <w:rsid w:val="00D74F7B"/>
    <w:rsid w:val="00D7538C"/>
    <w:rsid w:val="00D755A1"/>
    <w:rsid w:val="00D755A5"/>
    <w:rsid w:val="00D758ED"/>
    <w:rsid w:val="00D75D81"/>
    <w:rsid w:val="00D75FAD"/>
    <w:rsid w:val="00D76139"/>
    <w:rsid w:val="00D7621B"/>
    <w:rsid w:val="00D76350"/>
    <w:rsid w:val="00D7646C"/>
    <w:rsid w:val="00D76E81"/>
    <w:rsid w:val="00D771BA"/>
    <w:rsid w:val="00D77C11"/>
    <w:rsid w:val="00D77FF4"/>
    <w:rsid w:val="00D803D6"/>
    <w:rsid w:val="00D808B3"/>
    <w:rsid w:val="00D80CBD"/>
    <w:rsid w:val="00D80D33"/>
    <w:rsid w:val="00D80E6C"/>
    <w:rsid w:val="00D80F6C"/>
    <w:rsid w:val="00D8136E"/>
    <w:rsid w:val="00D818D4"/>
    <w:rsid w:val="00D81FC0"/>
    <w:rsid w:val="00D8231C"/>
    <w:rsid w:val="00D826F8"/>
    <w:rsid w:val="00D82B4E"/>
    <w:rsid w:val="00D8338E"/>
    <w:rsid w:val="00D83A96"/>
    <w:rsid w:val="00D83CF6"/>
    <w:rsid w:val="00D83EF2"/>
    <w:rsid w:val="00D84A68"/>
    <w:rsid w:val="00D84ED5"/>
    <w:rsid w:val="00D85375"/>
    <w:rsid w:val="00D855E0"/>
    <w:rsid w:val="00D85643"/>
    <w:rsid w:val="00D860AB"/>
    <w:rsid w:val="00D861BC"/>
    <w:rsid w:val="00D862B0"/>
    <w:rsid w:val="00D8638B"/>
    <w:rsid w:val="00D865DE"/>
    <w:rsid w:val="00D86EE6"/>
    <w:rsid w:val="00D8751F"/>
    <w:rsid w:val="00D8755B"/>
    <w:rsid w:val="00D87B65"/>
    <w:rsid w:val="00D87D05"/>
    <w:rsid w:val="00D87DC9"/>
    <w:rsid w:val="00D90A14"/>
    <w:rsid w:val="00D90AA2"/>
    <w:rsid w:val="00D90C7B"/>
    <w:rsid w:val="00D90D72"/>
    <w:rsid w:val="00D90F0A"/>
    <w:rsid w:val="00D91321"/>
    <w:rsid w:val="00D9168C"/>
    <w:rsid w:val="00D91DFA"/>
    <w:rsid w:val="00D92FB9"/>
    <w:rsid w:val="00D930FE"/>
    <w:rsid w:val="00D93C67"/>
    <w:rsid w:val="00D94315"/>
    <w:rsid w:val="00D94370"/>
    <w:rsid w:val="00D94829"/>
    <w:rsid w:val="00D94B7F"/>
    <w:rsid w:val="00D95671"/>
    <w:rsid w:val="00D956B1"/>
    <w:rsid w:val="00D95873"/>
    <w:rsid w:val="00D959F9"/>
    <w:rsid w:val="00D95CE4"/>
    <w:rsid w:val="00D95F2D"/>
    <w:rsid w:val="00D9611A"/>
    <w:rsid w:val="00D965A5"/>
    <w:rsid w:val="00D966BC"/>
    <w:rsid w:val="00D968E7"/>
    <w:rsid w:val="00D97579"/>
    <w:rsid w:val="00D976D9"/>
    <w:rsid w:val="00D9798C"/>
    <w:rsid w:val="00D97D54"/>
    <w:rsid w:val="00D97E94"/>
    <w:rsid w:val="00D97ED4"/>
    <w:rsid w:val="00D97FEC"/>
    <w:rsid w:val="00DA009E"/>
    <w:rsid w:val="00DA0145"/>
    <w:rsid w:val="00DA0E35"/>
    <w:rsid w:val="00DA1546"/>
    <w:rsid w:val="00DA19E0"/>
    <w:rsid w:val="00DA1D62"/>
    <w:rsid w:val="00DA2168"/>
    <w:rsid w:val="00DA2409"/>
    <w:rsid w:val="00DA2546"/>
    <w:rsid w:val="00DA25E1"/>
    <w:rsid w:val="00DA25F1"/>
    <w:rsid w:val="00DA2808"/>
    <w:rsid w:val="00DA2877"/>
    <w:rsid w:val="00DA29C9"/>
    <w:rsid w:val="00DA2B77"/>
    <w:rsid w:val="00DA2BD0"/>
    <w:rsid w:val="00DA2E1A"/>
    <w:rsid w:val="00DA2F25"/>
    <w:rsid w:val="00DA300A"/>
    <w:rsid w:val="00DA3620"/>
    <w:rsid w:val="00DA381F"/>
    <w:rsid w:val="00DA3B5E"/>
    <w:rsid w:val="00DA3EAC"/>
    <w:rsid w:val="00DA43CF"/>
    <w:rsid w:val="00DA4699"/>
    <w:rsid w:val="00DA487A"/>
    <w:rsid w:val="00DA4BDA"/>
    <w:rsid w:val="00DA4C34"/>
    <w:rsid w:val="00DA4C79"/>
    <w:rsid w:val="00DA4F5C"/>
    <w:rsid w:val="00DA4FD9"/>
    <w:rsid w:val="00DA5011"/>
    <w:rsid w:val="00DA5076"/>
    <w:rsid w:val="00DA55EB"/>
    <w:rsid w:val="00DA598A"/>
    <w:rsid w:val="00DA5E17"/>
    <w:rsid w:val="00DA66CB"/>
    <w:rsid w:val="00DA6F1F"/>
    <w:rsid w:val="00DA7725"/>
    <w:rsid w:val="00DA7A08"/>
    <w:rsid w:val="00DA7CBF"/>
    <w:rsid w:val="00DB0358"/>
    <w:rsid w:val="00DB04BD"/>
    <w:rsid w:val="00DB088D"/>
    <w:rsid w:val="00DB0B23"/>
    <w:rsid w:val="00DB0BE8"/>
    <w:rsid w:val="00DB0C46"/>
    <w:rsid w:val="00DB0D9A"/>
    <w:rsid w:val="00DB10EC"/>
    <w:rsid w:val="00DB14D1"/>
    <w:rsid w:val="00DB176F"/>
    <w:rsid w:val="00DB18BA"/>
    <w:rsid w:val="00DB2296"/>
    <w:rsid w:val="00DB3BD0"/>
    <w:rsid w:val="00DB4095"/>
    <w:rsid w:val="00DB480D"/>
    <w:rsid w:val="00DB4A10"/>
    <w:rsid w:val="00DB4C6D"/>
    <w:rsid w:val="00DB4E52"/>
    <w:rsid w:val="00DB515A"/>
    <w:rsid w:val="00DB52F2"/>
    <w:rsid w:val="00DB5A71"/>
    <w:rsid w:val="00DB60B8"/>
    <w:rsid w:val="00DB60E0"/>
    <w:rsid w:val="00DB6138"/>
    <w:rsid w:val="00DB6687"/>
    <w:rsid w:val="00DB6958"/>
    <w:rsid w:val="00DB6A84"/>
    <w:rsid w:val="00DB6E4B"/>
    <w:rsid w:val="00DB718C"/>
    <w:rsid w:val="00DB72F3"/>
    <w:rsid w:val="00DB75CF"/>
    <w:rsid w:val="00DB774D"/>
    <w:rsid w:val="00DB7AEA"/>
    <w:rsid w:val="00DB7D1C"/>
    <w:rsid w:val="00DC007C"/>
    <w:rsid w:val="00DC00DB"/>
    <w:rsid w:val="00DC0107"/>
    <w:rsid w:val="00DC0651"/>
    <w:rsid w:val="00DC0C51"/>
    <w:rsid w:val="00DC0DA5"/>
    <w:rsid w:val="00DC1811"/>
    <w:rsid w:val="00DC24D2"/>
    <w:rsid w:val="00DC27EB"/>
    <w:rsid w:val="00DC2933"/>
    <w:rsid w:val="00DC2B1C"/>
    <w:rsid w:val="00DC3387"/>
    <w:rsid w:val="00DC344F"/>
    <w:rsid w:val="00DC3DDD"/>
    <w:rsid w:val="00DC3E27"/>
    <w:rsid w:val="00DC3ED6"/>
    <w:rsid w:val="00DC46A0"/>
    <w:rsid w:val="00DC4850"/>
    <w:rsid w:val="00DC496B"/>
    <w:rsid w:val="00DC4A2A"/>
    <w:rsid w:val="00DC4EB5"/>
    <w:rsid w:val="00DC523B"/>
    <w:rsid w:val="00DC5412"/>
    <w:rsid w:val="00DC5B24"/>
    <w:rsid w:val="00DC5B9F"/>
    <w:rsid w:val="00DC5CD7"/>
    <w:rsid w:val="00DC5F5A"/>
    <w:rsid w:val="00DC629C"/>
    <w:rsid w:val="00DC6F65"/>
    <w:rsid w:val="00DC7343"/>
    <w:rsid w:val="00DC7431"/>
    <w:rsid w:val="00DC76E1"/>
    <w:rsid w:val="00DC786F"/>
    <w:rsid w:val="00DC7BA9"/>
    <w:rsid w:val="00DC7D49"/>
    <w:rsid w:val="00DD0067"/>
    <w:rsid w:val="00DD0352"/>
    <w:rsid w:val="00DD035A"/>
    <w:rsid w:val="00DD08B3"/>
    <w:rsid w:val="00DD0F94"/>
    <w:rsid w:val="00DD103D"/>
    <w:rsid w:val="00DD10AA"/>
    <w:rsid w:val="00DD1E3D"/>
    <w:rsid w:val="00DD1E74"/>
    <w:rsid w:val="00DD2186"/>
    <w:rsid w:val="00DD238E"/>
    <w:rsid w:val="00DD28E2"/>
    <w:rsid w:val="00DD299C"/>
    <w:rsid w:val="00DD2F8A"/>
    <w:rsid w:val="00DD30BE"/>
    <w:rsid w:val="00DD3793"/>
    <w:rsid w:val="00DD39E2"/>
    <w:rsid w:val="00DD3EFA"/>
    <w:rsid w:val="00DD3F7D"/>
    <w:rsid w:val="00DD4213"/>
    <w:rsid w:val="00DD4B51"/>
    <w:rsid w:val="00DD4E7A"/>
    <w:rsid w:val="00DD5273"/>
    <w:rsid w:val="00DD529D"/>
    <w:rsid w:val="00DD5390"/>
    <w:rsid w:val="00DD5B2D"/>
    <w:rsid w:val="00DD5DD5"/>
    <w:rsid w:val="00DD64B0"/>
    <w:rsid w:val="00DD65E2"/>
    <w:rsid w:val="00DD69A7"/>
    <w:rsid w:val="00DD6A1B"/>
    <w:rsid w:val="00DD6ABE"/>
    <w:rsid w:val="00DD6B4A"/>
    <w:rsid w:val="00DD72D5"/>
    <w:rsid w:val="00DD7335"/>
    <w:rsid w:val="00DD760F"/>
    <w:rsid w:val="00DD7E14"/>
    <w:rsid w:val="00DE025E"/>
    <w:rsid w:val="00DE031F"/>
    <w:rsid w:val="00DE0E74"/>
    <w:rsid w:val="00DE114B"/>
    <w:rsid w:val="00DE1618"/>
    <w:rsid w:val="00DE1A6B"/>
    <w:rsid w:val="00DE2580"/>
    <w:rsid w:val="00DE2EB5"/>
    <w:rsid w:val="00DE2ECF"/>
    <w:rsid w:val="00DE319F"/>
    <w:rsid w:val="00DE4074"/>
    <w:rsid w:val="00DE4623"/>
    <w:rsid w:val="00DE4ABA"/>
    <w:rsid w:val="00DE4B3C"/>
    <w:rsid w:val="00DE5075"/>
    <w:rsid w:val="00DE544A"/>
    <w:rsid w:val="00DE56BE"/>
    <w:rsid w:val="00DE61C0"/>
    <w:rsid w:val="00DE6743"/>
    <w:rsid w:val="00DE6A6F"/>
    <w:rsid w:val="00DE7220"/>
    <w:rsid w:val="00DE7234"/>
    <w:rsid w:val="00DE72C6"/>
    <w:rsid w:val="00DE731E"/>
    <w:rsid w:val="00DE79F0"/>
    <w:rsid w:val="00DE7B93"/>
    <w:rsid w:val="00DF0054"/>
    <w:rsid w:val="00DF009D"/>
    <w:rsid w:val="00DF054A"/>
    <w:rsid w:val="00DF0964"/>
    <w:rsid w:val="00DF1230"/>
    <w:rsid w:val="00DF1551"/>
    <w:rsid w:val="00DF1659"/>
    <w:rsid w:val="00DF16DA"/>
    <w:rsid w:val="00DF1A93"/>
    <w:rsid w:val="00DF2007"/>
    <w:rsid w:val="00DF2766"/>
    <w:rsid w:val="00DF2A0D"/>
    <w:rsid w:val="00DF2EB0"/>
    <w:rsid w:val="00DF3124"/>
    <w:rsid w:val="00DF3141"/>
    <w:rsid w:val="00DF4646"/>
    <w:rsid w:val="00DF46EC"/>
    <w:rsid w:val="00DF4984"/>
    <w:rsid w:val="00DF4C97"/>
    <w:rsid w:val="00DF4CFC"/>
    <w:rsid w:val="00DF4D3D"/>
    <w:rsid w:val="00DF4D99"/>
    <w:rsid w:val="00DF560C"/>
    <w:rsid w:val="00DF5C5A"/>
    <w:rsid w:val="00DF5CEB"/>
    <w:rsid w:val="00DF5D20"/>
    <w:rsid w:val="00DF6558"/>
    <w:rsid w:val="00DF66AC"/>
    <w:rsid w:val="00DF674B"/>
    <w:rsid w:val="00DF6CE6"/>
    <w:rsid w:val="00DF6D0A"/>
    <w:rsid w:val="00DF7B18"/>
    <w:rsid w:val="00E0002B"/>
    <w:rsid w:val="00E0016F"/>
    <w:rsid w:val="00E00207"/>
    <w:rsid w:val="00E002F0"/>
    <w:rsid w:val="00E0058C"/>
    <w:rsid w:val="00E005B0"/>
    <w:rsid w:val="00E009DD"/>
    <w:rsid w:val="00E0157F"/>
    <w:rsid w:val="00E01DC9"/>
    <w:rsid w:val="00E02138"/>
    <w:rsid w:val="00E02332"/>
    <w:rsid w:val="00E02337"/>
    <w:rsid w:val="00E02409"/>
    <w:rsid w:val="00E024AD"/>
    <w:rsid w:val="00E02504"/>
    <w:rsid w:val="00E02E84"/>
    <w:rsid w:val="00E032E2"/>
    <w:rsid w:val="00E03790"/>
    <w:rsid w:val="00E03C60"/>
    <w:rsid w:val="00E03EB0"/>
    <w:rsid w:val="00E04301"/>
    <w:rsid w:val="00E04FF7"/>
    <w:rsid w:val="00E050A9"/>
    <w:rsid w:val="00E055C8"/>
    <w:rsid w:val="00E05912"/>
    <w:rsid w:val="00E059B3"/>
    <w:rsid w:val="00E05C4F"/>
    <w:rsid w:val="00E06506"/>
    <w:rsid w:val="00E06C11"/>
    <w:rsid w:val="00E06D31"/>
    <w:rsid w:val="00E06F25"/>
    <w:rsid w:val="00E07491"/>
    <w:rsid w:val="00E07DE3"/>
    <w:rsid w:val="00E10AFA"/>
    <w:rsid w:val="00E10D05"/>
    <w:rsid w:val="00E11180"/>
    <w:rsid w:val="00E11563"/>
    <w:rsid w:val="00E1175B"/>
    <w:rsid w:val="00E11A65"/>
    <w:rsid w:val="00E11EFC"/>
    <w:rsid w:val="00E11F82"/>
    <w:rsid w:val="00E121E6"/>
    <w:rsid w:val="00E1255A"/>
    <w:rsid w:val="00E1259E"/>
    <w:rsid w:val="00E12678"/>
    <w:rsid w:val="00E127FB"/>
    <w:rsid w:val="00E129F0"/>
    <w:rsid w:val="00E12DBA"/>
    <w:rsid w:val="00E1326F"/>
    <w:rsid w:val="00E132E9"/>
    <w:rsid w:val="00E134ED"/>
    <w:rsid w:val="00E13DDC"/>
    <w:rsid w:val="00E13FA6"/>
    <w:rsid w:val="00E147A3"/>
    <w:rsid w:val="00E14980"/>
    <w:rsid w:val="00E151CF"/>
    <w:rsid w:val="00E153B5"/>
    <w:rsid w:val="00E1553C"/>
    <w:rsid w:val="00E156EB"/>
    <w:rsid w:val="00E1584B"/>
    <w:rsid w:val="00E1618F"/>
    <w:rsid w:val="00E16228"/>
    <w:rsid w:val="00E169FF"/>
    <w:rsid w:val="00E16F17"/>
    <w:rsid w:val="00E17247"/>
    <w:rsid w:val="00E172DF"/>
    <w:rsid w:val="00E174D1"/>
    <w:rsid w:val="00E17587"/>
    <w:rsid w:val="00E17734"/>
    <w:rsid w:val="00E178A2"/>
    <w:rsid w:val="00E2046F"/>
    <w:rsid w:val="00E20C1A"/>
    <w:rsid w:val="00E21084"/>
    <w:rsid w:val="00E213D6"/>
    <w:rsid w:val="00E21757"/>
    <w:rsid w:val="00E21798"/>
    <w:rsid w:val="00E21C0E"/>
    <w:rsid w:val="00E22154"/>
    <w:rsid w:val="00E22278"/>
    <w:rsid w:val="00E22530"/>
    <w:rsid w:val="00E228B0"/>
    <w:rsid w:val="00E22AFC"/>
    <w:rsid w:val="00E22EA7"/>
    <w:rsid w:val="00E2303B"/>
    <w:rsid w:val="00E23959"/>
    <w:rsid w:val="00E241CC"/>
    <w:rsid w:val="00E2461A"/>
    <w:rsid w:val="00E24887"/>
    <w:rsid w:val="00E24F56"/>
    <w:rsid w:val="00E25254"/>
    <w:rsid w:val="00E257F2"/>
    <w:rsid w:val="00E25E62"/>
    <w:rsid w:val="00E25EBE"/>
    <w:rsid w:val="00E27190"/>
    <w:rsid w:val="00E271C4"/>
    <w:rsid w:val="00E27E53"/>
    <w:rsid w:val="00E27F42"/>
    <w:rsid w:val="00E30670"/>
    <w:rsid w:val="00E30979"/>
    <w:rsid w:val="00E30C71"/>
    <w:rsid w:val="00E30E6E"/>
    <w:rsid w:val="00E30FF5"/>
    <w:rsid w:val="00E31714"/>
    <w:rsid w:val="00E31C65"/>
    <w:rsid w:val="00E32601"/>
    <w:rsid w:val="00E32AB4"/>
    <w:rsid w:val="00E32CAD"/>
    <w:rsid w:val="00E33CB8"/>
    <w:rsid w:val="00E33E6C"/>
    <w:rsid w:val="00E34013"/>
    <w:rsid w:val="00E346AB"/>
    <w:rsid w:val="00E34A98"/>
    <w:rsid w:val="00E34BAE"/>
    <w:rsid w:val="00E34BEF"/>
    <w:rsid w:val="00E3527C"/>
    <w:rsid w:val="00E354D7"/>
    <w:rsid w:val="00E3557C"/>
    <w:rsid w:val="00E35590"/>
    <w:rsid w:val="00E35679"/>
    <w:rsid w:val="00E36212"/>
    <w:rsid w:val="00E36D7C"/>
    <w:rsid w:val="00E376BA"/>
    <w:rsid w:val="00E37986"/>
    <w:rsid w:val="00E3798E"/>
    <w:rsid w:val="00E37BF6"/>
    <w:rsid w:val="00E37CB1"/>
    <w:rsid w:val="00E37D94"/>
    <w:rsid w:val="00E40478"/>
    <w:rsid w:val="00E408DC"/>
    <w:rsid w:val="00E41310"/>
    <w:rsid w:val="00E41797"/>
    <w:rsid w:val="00E41D08"/>
    <w:rsid w:val="00E42111"/>
    <w:rsid w:val="00E42113"/>
    <w:rsid w:val="00E42289"/>
    <w:rsid w:val="00E42BE3"/>
    <w:rsid w:val="00E42E9B"/>
    <w:rsid w:val="00E43456"/>
    <w:rsid w:val="00E43698"/>
    <w:rsid w:val="00E437B8"/>
    <w:rsid w:val="00E438A4"/>
    <w:rsid w:val="00E43966"/>
    <w:rsid w:val="00E43A23"/>
    <w:rsid w:val="00E43BD3"/>
    <w:rsid w:val="00E43D6B"/>
    <w:rsid w:val="00E4445B"/>
    <w:rsid w:val="00E4450E"/>
    <w:rsid w:val="00E44859"/>
    <w:rsid w:val="00E449FE"/>
    <w:rsid w:val="00E45240"/>
    <w:rsid w:val="00E45F11"/>
    <w:rsid w:val="00E468DB"/>
    <w:rsid w:val="00E4756D"/>
    <w:rsid w:val="00E478C5"/>
    <w:rsid w:val="00E47F3F"/>
    <w:rsid w:val="00E50182"/>
    <w:rsid w:val="00E50A7A"/>
    <w:rsid w:val="00E51117"/>
    <w:rsid w:val="00E516FD"/>
    <w:rsid w:val="00E51D4C"/>
    <w:rsid w:val="00E51EA9"/>
    <w:rsid w:val="00E5206D"/>
    <w:rsid w:val="00E52073"/>
    <w:rsid w:val="00E52296"/>
    <w:rsid w:val="00E52523"/>
    <w:rsid w:val="00E53B81"/>
    <w:rsid w:val="00E5423A"/>
    <w:rsid w:val="00E54367"/>
    <w:rsid w:val="00E5471F"/>
    <w:rsid w:val="00E54803"/>
    <w:rsid w:val="00E54B26"/>
    <w:rsid w:val="00E54CE0"/>
    <w:rsid w:val="00E54CFF"/>
    <w:rsid w:val="00E55710"/>
    <w:rsid w:val="00E5587E"/>
    <w:rsid w:val="00E55F79"/>
    <w:rsid w:val="00E56CA7"/>
    <w:rsid w:val="00E56FC5"/>
    <w:rsid w:val="00E576DC"/>
    <w:rsid w:val="00E5770D"/>
    <w:rsid w:val="00E57A0A"/>
    <w:rsid w:val="00E6034D"/>
    <w:rsid w:val="00E60A5E"/>
    <w:rsid w:val="00E60C5C"/>
    <w:rsid w:val="00E60FF4"/>
    <w:rsid w:val="00E613F3"/>
    <w:rsid w:val="00E61681"/>
    <w:rsid w:val="00E61F3C"/>
    <w:rsid w:val="00E6254B"/>
    <w:rsid w:val="00E637A5"/>
    <w:rsid w:val="00E63817"/>
    <w:rsid w:val="00E63F11"/>
    <w:rsid w:val="00E642D7"/>
    <w:rsid w:val="00E647F8"/>
    <w:rsid w:val="00E64ADF"/>
    <w:rsid w:val="00E64B9E"/>
    <w:rsid w:val="00E64E4B"/>
    <w:rsid w:val="00E64FD9"/>
    <w:rsid w:val="00E6500B"/>
    <w:rsid w:val="00E656D5"/>
    <w:rsid w:val="00E65CDC"/>
    <w:rsid w:val="00E65E70"/>
    <w:rsid w:val="00E6602F"/>
    <w:rsid w:val="00E66066"/>
    <w:rsid w:val="00E66104"/>
    <w:rsid w:val="00E66272"/>
    <w:rsid w:val="00E66474"/>
    <w:rsid w:val="00E668AD"/>
    <w:rsid w:val="00E67629"/>
    <w:rsid w:val="00E67A55"/>
    <w:rsid w:val="00E67A8F"/>
    <w:rsid w:val="00E706E4"/>
    <w:rsid w:val="00E70AB3"/>
    <w:rsid w:val="00E70B2E"/>
    <w:rsid w:val="00E70B8D"/>
    <w:rsid w:val="00E70DF6"/>
    <w:rsid w:val="00E7111F"/>
    <w:rsid w:val="00E71802"/>
    <w:rsid w:val="00E71A6E"/>
    <w:rsid w:val="00E72140"/>
    <w:rsid w:val="00E72346"/>
    <w:rsid w:val="00E73935"/>
    <w:rsid w:val="00E73F27"/>
    <w:rsid w:val="00E74099"/>
    <w:rsid w:val="00E742A6"/>
    <w:rsid w:val="00E7476A"/>
    <w:rsid w:val="00E751B8"/>
    <w:rsid w:val="00E7538C"/>
    <w:rsid w:val="00E75612"/>
    <w:rsid w:val="00E7593A"/>
    <w:rsid w:val="00E75A15"/>
    <w:rsid w:val="00E7656C"/>
    <w:rsid w:val="00E76808"/>
    <w:rsid w:val="00E76CF1"/>
    <w:rsid w:val="00E776B5"/>
    <w:rsid w:val="00E77BA2"/>
    <w:rsid w:val="00E77BAA"/>
    <w:rsid w:val="00E77F33"/>
    <w:rsid w:val="00E802DE"/>
    <w:rsid w:val="00E80721"/>
    <w:rsid w:val="00E80BD0"/>
    <w:rsid w:val="00E80D66"/>
    <w:rsid w:val="00E80DE2"/>
    <w:rsid w:val="00E811F2"/>
    <w:rsid w:val="00E81208"/>
    <w:rsid w:val="00E8216E"/>
    <w:rsid w:val="00E821D1"/>
    <w:rsid w:val="00E822D7"/>
    <w:rsid w:val="00E829B8"/>
    <w:rsid w:val="00E833BE"/>
    <w:rsid w:val="00E8342E"/>
    <w:rsid w:val="00E83955"/>
    <w:rsid w:val="00E83985"/>
    <w:rsid w:val="00E83C83"/>
    <w:rsid w:val="00E83F9E"/>
    <w:rsid w:val="00E847C2"/>
    <w:rsid w:val="00E8492B"/>
    <w:rsid w:val="00E84E25"/>
    <w:rsid w:val="00E85412"/>
    <w:rsid w:val="00E856CD"/>
    <w:rsid w:val="00E85A6F"/>
    <w:rsid w:val="00E85ECF"/>
    <w:rsid w:val="00E867E0"/>
    <w:rsid w:val="00E86E11"/>
    <w:rsid w:val="00E87258"/>
    <w:rsid w:val="00E87651"/>
    <w:rsid w:val="00E87988"/>
    <w:rsid w:val="00E87A3E"/>
    <w:rsid w:val="00E907E0"/>
    <w:rsid w:val="00E90B66"/>
    <w:rsid w:val="00E90D64"/>
    <w:rsid w:val="00E90ECC"/>
    <w:rsid w:val="00E91244"/>
    <w:rsid w:val="00E9132E"/>
    <w:rsid w:val="00E919C0"/>
    <w:rsid w:val="00E9224F"/>
    <w:rsid w:val="00E9237F"/>
    <w:rsid w:val="00E93A2C"/>
    <w:rsid w:val="00E93A91"/>
    <w:rsid w:val="00E93BF7"/>
    <w:rsid w:val="00E93EE9"/>
    <w:rsid w:val="00E93F7A"/>
    <w:rsid w:val="00E940D8"/>
    <w:rsid w:val="00E9422B"/>
    <w:rsid w:val="00E944D1"/>
    <w:rsid w:val="00E94A4C"/>
    <w:rsid w:val="00E94CFB"/>
    <w:rsid w:val="00E952B5"/>
    <w:rsid w:val="00E9565B"/>
    <w:rsid w:val="00E95841"/>
    <w:rsid w:val="00E95966"/>
    <w:rsid w:val="00E95A3D"/>
    <w:rsid w:val="00E9613A"/>
    <w:rsid w:val="00E9624D"/>
    <w:rsid w:val="00E963A9"/>
    <w:rsid w:val="00E9642D"/>
    <w:rsid w:val="00E96686"/>
    <w:rsid w:val="00E96AEF"/>
    <w:rsid w:val="00E96B62"/>
    <w:rsid w:val="00E96D24"/>
    <w:rsid w:val="00E978E7"/>
    <w:rsid w:val="00E97CF6"/>
    <w:rsid w:val="00E97DAC"/>
    <w:rsid w:val="00EA00F3"/>
    <w:rsid w:val="00EA04B9"/>
    <w:rsid w:val="00EA07E3"/>
    <w:rsid w:val="00EA08FF"/>
    <w:rsid w:val="00EA099B"/>
    <w:rsid w:val="00EA1018"/>
    <w:rsid w:val="00EA1173"/>
    <w:rsid w:val="00EA1393"/>
    <w:rsid w:val="00EA1839"/>
    <w:rsid w:val="00EA18BF"/>
    <w:rsid w:val="00EA195C"/>
    <w:rsid w:val="00EA1BBF"/>
    <w:rsid w:val="00EA1E9E"/>
    <w:rsid w:val="00EA1FA7"/>
    <w:rsid w:val="00EA1FCD"/>
    <w:rsid w:val="00EA23BA"/>
    <w:rsid w:val="00EA26F6"/>
    <w:rsid w:val="00EA28D7"/>
    <w:rsid w:val="00EA2D8A"/>
    <w:rsid w:val="00EA2DFA"/>
    <w:rsid w:val="00EA313B"/>
    <w:rsid w:val="00EA3156"/>
    <w:rsid w:val="00EA31FF"/>
    <w:rsid w:val="00EA328F"/>
    <w:rsid w:val="00EA376C"/>
    <w:rsid w:val="00EA3CC7"/>
    <w:rsid w:val="00EA3E5D"/>
    <w:rsid w:val="00EA4BC6"/>
    <w:rsid w:val="00EA5168"/>
    <w:rsid w:val="00EA5494"/>
    <w:rsid w:val="00EA57BF"/>
    <w:rsid w:val="00EA5909"/>
    <w:rsid w:val="00EA5A43"/>
    <w:rsid w:val="00EA5A69"/>
    <w:rsid w:val="00EA5AE8"/>
    <w:rsid w:val="00EA5D96"/>
    <w:rsid w:val="00EA618E"/>
    <w:rsid w:val="00EA61F0"/>
    <w:rsid w:val="00EA6286"/>
    <w:rsid w:val="00EA6BD6"/>
    <w:rsid w:val="00EA7A24"/>
    <w:rsid w:val="00EA7CD2"/>
    <w:rsid w:val="00EB0067"/>
    <w:rsid w:val="00EB0399"/>
    <w:rsid w:val="00EB0BA5"/>
    <w:rsid w:val="00EB0D1F"/>
    <w:rsid w:val="00EB0E60"/>
    <w:rsid w:val="00EB107E"/>
    <w:rsid w:val="00EB1090"/>
    <w:rsid w:val="00EB13D5"/>
    <w:rsid w:val="00EB1652"/>
    <w:rsid w:val="00EB1EED"/>
    <w:rsid w:val="00EB208D"/>
    <w:rsid w:val="00EB21F7"/>
    <w:rsid w:val="00EB2602"/>
    <w:rsid w:val="00EB288F"/>
    <w:rsid w:val="00EB29E2"/>
    <w:rsid w:val="00EB2EA1"/>
    <w:rsid w:val="00EB3202"/>
    <w:rsid w:val="00EB3348"/>
    <w:rsid w:val="00EB34DC"/>
    <w:rsid w:val="00EB3CFD"/>
    <w:rsid w:val="00EB3F6C"/>
    <w:rsid w:val="00EB46D7"/>
    <w:rsid w:val="00EB4FA4"/>
    <w:rsid w:val="00EB536F"/>
    <w:rsid w:val="00EB66AC"/>
    <w:rsid w:val="00EB6737"/>
    <w:rsid w:val="00EB693D"/>
    <w:rsid w:val="00EB6FEB"/>
    <w:rsid w:val="00EB7122"/>
    <w:rsid w:val="00EB71FE"/>
    <w:rsid w:val="00EB73E9"/>
    <w:rsid w:val="00EB788E"/>
    <w:rsid w:val="00EB7B45"/>
    <w:rsid w:val="00EB7EE5"/>
    <w:rsid w:val="00EB7FBC"/>
    <w:rsid w:val="00EC0026"/>
    <w:rsid w:val="00EC05E9"/>
    <w:rsid w:val="00EC0B67"/>
    <w:rsid w:val="00EC0F64"/>
    <w:rsid w:val="00EC121E"/>
    <w:rsid w:val="00EC1512"/>
    <w:rsid w:val="00EC1514"/>
    <w:rsid w:val="00EC158C"/>
    <w:rsid w:val="00EC1885"/>
    <w:rsid w:val="00EC1A62"/>
    <w:rsid w:val="00EC2531"/>
    <w:rsid w:val="00EC2606"/>
    <w:rsid w:val="00EC274A"/>
    <w:rsid w:val="00EC2A06"/>
    <w:rsid w:val="00EC2BB9"/>
    <w:rsid w:val="00EC2D3B"/>
    <w:rsid w:val="00EC2E14"/>
    <w:rsid w:val="00EC2E60"/>
    <w:rsid w:val="00EC3602"/>
    <w:rsid w:val="00EC364C"/>
    <w:rsid w:val="00EC3CEB"/>
    <w:rsid w:val="00EC408E"/>
    <w:rsid w:val="00EC40C5"/>
    <w:rsid w:val="00EC40FF"/>
    <w:rsid w:val="00EC41EF"/>
    <w:rsid w:val="00EC437F"/>
    <w:rsid w:val="00EC4573"/>
    <w:rsid w:val="00EC46A5"/>
    <w:rsid w:val="00EC4D25"/>
    <w:rsid w:val="00EC5051"/>
    <w:rsid w:val="00EC57BB"/>
    <w:rsid w:val="00EC5978"/>
    <w:rsid w:val="00EC6615"/>
    <w:rsid w:val="00EC68B4"/>
    <w:rsid w:val="00EC6E6F"/>
    <w:rsid w:val="00EC7ADA"/>
    <w:rsid w:val="00EC7F0C"/>
    <w:rsid w:val="00ED02C1"/>
    <w:rsid w:val="00ED06D8"/>
    <w:rsid w:val="00ED0AD1"/>
    <w:rsid w:val="00ED0E7C"/>
    <w:rsid w:val="00ED1830"/>
    <w:rsid w:val="00ED25DC"/>
    <w:rsid w:val="00ED25E7"/>
    <w:rsid w:val="00ED30DD"/>
    <w:rsid w:val="00ED32FD"/>
    <w:rsid w:val="00ED3CBB"/>
    <w:rsid w:val="00ED3E16"/>
    <w:rsid w:val="00ED4511"/>
    <w:rsid w:val="00ED4D19"/>
    <w:rsid w:val="00ED5082"/>
    <w:rsid w:val="00ED510C"/>
    <w:rsid w:val="00ED6406"/>
    <w:rsid w:val="00ED65F5"/>
    <w:rsid w:val="00ED6C14"/>
    <w:rsid w:val="00ED72B1"/>
    <w:rsid w:val="00ED73BD"/>
    <w:rsid w:val="00ED75A5"/>
    <w:rsid w:val="00ED7D97"/>
    <w:rsid w:val="00ED7F9F"/>
    <w:rsid w:val="00EE0201"/>
    <w:rsid w:val="00EE0990"/>
    <w:rsid w:val="00EE0A05"/>
    <w:rsid w:val="00EE0C22"/>
    <w:rsid w:val="00EE0F1C"/>
    <w:rsid w:val="00EE100A"/>
    <w:rsid w:val="00EE10C2"/>
    <w:rsid w:val="00EE1DEA"/>
    <w:rsid w:val="00EE20A7"/>
    <w:rsid w:val="00EE217C"/>
    <w:rsid w:val="00EE2379"/>
    <w:rsid w:val="00EE23CA"/>
    <w:rsid w:val="00EE29DF"/>
    <w:rsid w:val="00EE2ACC"/>
    <w:rsid w:val="00EE2BDB"/>
    <w:rsid w:val="00EE2EF7"/>
    <w:rsid w:val="00EE360B"/>
    <w:rsid w:val="00EE3BB3"/>
    <w:rsid w:val="00EE43BB"/>
    <w:rsid w:val="00EE46CA"/>
    <w:rsid w:val="00EE47CB"/>
    <w:rsid w:val="00EE4959"/>
    <w:rsid w:val="00EE4E5A"/>
    <w:rsid w:val="00EE5183"/>
    <w:rsid w:val="00EE54E2"/>
    <w:rsid w:val="00EE55A2"/>
    <w:rsid w:val="00EE5A42"/>
    <w:rsid w:val="00EE6222"/>
    <w:rsid w:val="00EE631C"/>
    <w:rsid w:val="00EE64BB"/>
    <w:rsid w:val="00EE6ED1"/>
    <w:rsid w:val="00EE6EE8"/>
    <w:rsid w:val="00EE714E"/>
    <w:rsid w:val="00EE7363"/>
    <w:rsid w:val="00EE784F"/>
    <w:rsid w:val="00EE7937"/>
    <w:rsid w:val="00EE7FF2"/>
    <w:rsid w:val="00EF009F"/>
    <w:rsid w:val="00EF0873"/>
    <w:rsid w:val="00EF0B7C"/>
    <w:rsid w:val="00EF0C03"/>
    <w:rsid w:val="00EF1001"/>
    <w:rsid w:val="00EF17FA"/>
    <w:rsid w:val="00EF1A5D"/>
    <w:rsid w:val="00EF1B0A"/>
    <w:rsid w:val="00EF1C0D"/>
    <w:rsid w:val="00EF1FFF"/>
    <w:rsid w:val="00EF24BF"/>
    <w:rsid w:val="00EF25BF"/>
    <w:rsid w:val="00EF25C1"/>
    <w:rsid w:val="00EF26ED"/>
    <w:rsid w:val="00EF27C4"/>
    <w:rsid w:val="00EF28B6"/>
    <w:rsid w:val="00EF2C4D"/>
    <w:rsid w:val="00EF32E7"/>
    <w:rsid w:val="00EF3764"/>
    <w:rsid w:val="00EF3A28"/>
    <w:rsid w:val="00EF3E04"/>
    <w:rsid w:val="00EF4382"/>
    <w:rsid w:val="00EF441C"/>
    <w:rsid w:val="00EF44A7"/>
    <w:rsid w:val="00EF57AB"/>
    <w:rsid w:val="00EF5F13"/>
    <w:rsid w:val="00EF6108"/>
    <w:rsid w:val="00EF6114"/>
    <w:rsid w:val="00EF719B"/>
    <w:rsid w:val="00EF74A6"/>
    <w:rsid w:val="00EF76D8"/>
    <w:rsid w:val="00EF7A54"/>
    <w:rsid w:val="00EF7C56"/>
    <w:rsid w:val="00EF7DDD"/>
    <w:rsid w:val="00EF7EAA"/>
    <w:rsid w:val="00EF7ECD"/>
    <w:rsid w:val="00F00414"/>
    <w:rsid w:val="00F00448"/>
    <w:rsid w:val="00F00558"/>
    <w:rsid w:val="00F0065D"/>
    <w:rsid w:val="00F00B19"/>
    <w:rsid w:val="00F0103A"/>
    <w:rsid w:val="00F012F4"/>
    <w:rsid w:val="00F01376"/>
    <w:rsid w:val="00F01915"/>
    <w:rsid w:val="00F019C1"/>
    <w:rsid w:val="00F01A5A"/>
    <w:rsid w:val="00F01E21"/>
    <w:rsid w:val="00F02126"/>
    <w:rsid w:val="00F02626"/>
    <w:rsid w:val="00F030EA"/>
    <w:rsid w:val="00F03A0C"/>
    <w:rsid w:val="00F03AC2"/>
    <w:rsid w:val="00F03B10"/>
    <w:rsid w:val="00F03C47"/>
    <w:rsid w:val="00F04569"/>
    <w:rsid w:val="00F04C7C"/>
    <w:rsid w:val="00F04DF4"/>
    <w:rsid w:val="00F05025"/>
    <w:rsid w:val="00F0518C"/>
    <w:rsid w:val="00F05A2D"/>
    <w:rsid w:val="00F05D04"/>
    <w:rsid w:val="00F074A7"/>
    <w:rsid w:val="00F0760E"/>
    <w:rsid w:val="00F07C8D"/>
    <w:rsid w:val="00F07FAE"/>
    <w:rsid w:val="00F10332"/>
    <w:rsid w:val="00F104DC"/>
    <w:rsid w:val="00F10937"/>
    <w:rsid w:val="00F10995"/>
    <w:rsid w:val="00F10B36"/>
    <w:rsid w:val="00F10C2B"/>
    <w:rsid w:val="00F11463"/>
    <w:rsid w:val="00F115EB"/>
    <w:rsid w:val="00F11674"/>
    <w:rsid w:val="00F116D9"/>
    <w:rsid w:val="00F122CB"/>
    <w:rsid w:val="00F13450"/>
    <w:rsid w:val="00F13719"/>
    <w:rsid w:val="00F13C08"/>
    <w:rsid w:val="00F13C2E"/>
    <w:rsid w:val="00F13E0C"/>
    <w:rsid w:val="00F13E44"/>
    <w:rsid w:val="00F143DD"/>
    <w:rsid w:val="00F14B86"/>
    <w:rsid w:val="00F151C6"/>
    <w:rsid w:val="00F157EB"/>
    <w:rsid w:val="00F15C22"/>
    <w:rsid w:val="00F15FD4"/>
    <w:rsid w:val="00F15FE6"/>
    <w:rsid w:val="00F16365"/>
    <w:rsid w:val="00F165F6"/>
    <w:rsid w:val="00F17257"/>
    <w:rsid w:val="00F17262"/>
    <w:rsid w:val="00F17340"/>
    <w:rsid w:val="00F176AF"/>
    <w:rsid w:val="00F1784C"/>
    <w:rsid w:val="00F17E8B"/>
    <w:rsid w:val="00F17EED"/>
    <w:rsid w:val="00F200C5"/>
    <w:rsid w:val="00F20219"/>
    <w:rsid w:val="00F202E2"/>
    <w:rsid w:val="00F2042A"/>
    <w:rsid w:val="00F204A8"/>
    <w:rsid w:val="00F20769"/>
    <w:rsid w:val="00F20AC7"/>
    <w:rsid w:val="00F20D5F"/>
    <w:rsid w:val="00F2103A"/>
    <w:rsid w:val="00F22427"/>
    <w:rsid w:val="00F228A2"/>
    <w:rsid w:val="00F22BFC"/>
    <w:rsid w:val="00F22E2C"/>
    <w:rsid w:val="00F230DC"/>
    <w:rsid w:val="00F23229"/>
    <w:rsid w:val="00F23CDF"/>
    <w:rsid w:val="00F23D6B"/>
    <w:rsid w:val="00F23F29"/>
    <w:rsid w:val="00F240EF"/>
    <w:rsid w:val="00F24210"/>
    <w:rsid w:val="00F244B6"/>
    <w:rsid w:val="00F24A1D"/>
    <w:rsid w:val="00F24F15"/>
    <w:rsid w:val="00F24F72"/>
    <w:rsid w:val="00F25128"/>
    <w:rsid w:val="00F2537A"/>
    <w:rsid w:val="00F256A9"/>
    <w:rsid w:val="00F26A6E"/>
    <w:rsid w:val="00F26EC4"/>
    <w:rsid w:val="00F270F2"/>
    <w:rsid w:val="00F27597"/>
    <w:rsid w:val="00F27ADD"/>
    <w:rsid w:val="00F306C2"/>
    <w:rsid w:val="00F30921"/>
    <w:rsid w:val="00F323CD"/>
    <w:rsid w:val="00F32705"/>
    <w:rsid w:val="00F3282F"/>
    <w:rsid w:val="00F32BFF"/>
    <w:rsid w:val="00F32D3D"/>
    <w:rsid w:val="00F32E94"/>
    <w:rsid w:val="00F32F5B"/>
    <w:rsid w:val="00F3305E"/>
    <w:rsid w:val="00F33409"/>
    <w:rsid w:val="00F340A0"/>
    <w:rsid w:val="00F34198"/>
    <w:rsid w:val="00F3439F"/>
    <w:rsid w:val="00F349B2"/>
    <w:rsid w:val="00F34DB6"/>
    <w:rsid w:val="00F352B5"/>
    <w:rsid w:val="00F352EA"/>
    <w:rsid w:val="00F3556C"/>
    <w:rsid w:val="00F3558F"/>
    <w:rsid w:val="00F357E2"/>
    <w:rsid w:val="00F359B2"/>
    <w:rsid w:val="00F35BA5"/>
    <w:rsid w:val="00F35F4E"/>
    <w:rsid w:val="00F36C5D"/>
    <w:rsid w:val="00F36F4C"/>
    <w:rsid w:val="00F37474"/>
    <w:rsid w:val="00F377E2"/>
    <w:rsid w:val="00F37987"/>
    <w:rsid w:val="00F37D03"/>
    <w:rsid w:val="00F37D42"/>
    <w:rsid w:val="00F37DFB"/>
    <w:rsid w:val="00F403B1"/>
    <w:rsid w:val="00F409B1"/>
    <w:rsid w:val="00F41111"/>
    <w:rsid w:val="00F41296"/>
    <w:rsid w:val="00F413CD"/>
    <w:rsid w:val="00F41674"/>
    <w:rsid w:val="00F416B7"/>
    <w:rsid w:val="00F42296"/>
    <w:rsid w:val="00F427E3"/>
    <w:rsid w:val="00F42904"/>
    <w:rsid w:val="00F42939"/>
    <w:rsid w:val="00F4295C"/>
    <w:rsid w:val="00F42A24"/>
    <w:rsid w:val="00F42DF2"/>
    <w:rsid w:val="00F43618"/>
    <w:rsid w:val="00F436E0"/>
    <w:rsid w:val="00F43823"/>
    <w:rsid w:val="00F43D9B"/>
    <w:rsid w:val="00F44993"/>
    <w:rsid w:val="00F44BC0"/>
    <w:rsid w:val="00F44E46"/>
    <w:rsid w:val="00F45368"/>
    <w:rsid w:val="00F4564B"/>
    <w:rsid w:val="00F459CC"/>
    <w:rsid w:val="00F45ABA"/>
    <w:rsid w:val="00F464A9"/>
    <w:rsid w:val="00F469D7"/>
    <w:rsid w:val="00F46B26"/>
    <w:rsid w:val="00F46B47"/>
    <w:rsid w:val="00F4720B"/>
    <w:rsid w:val="00F474CA"/>
    <w:rsid w:val="00F47C7B"/>
    <w:rsid w:val="00F47E92"/>
    <w:rsid w:val="00F47EE0"/>
    <w:rsid w:val="00F50F12"/>
    <w:rsid w:val="00F51661"/>
    <w:rsid w:val="00F5177F"/>
    <w:rsid w:val="00F51809"/>
    <w:rsid w:val="00F51B00"/>
    <w:rsid w:val="00F51E2D"/>
    <w:rsid w:val="00F51F8D"/>
    <w:rsid w:val="00F52102"/>
    <w:rsid w:val="00F521C2"/>
    <w:rsid w:val="00F523B5"/>
    <w:rsid w:val="00F523BA"/>
    <w:rsid w:val="00F52440"/>
    <w:rsid w:val="00F524F3"/>
    <w:rsid w:val="00F5252B"/>
    <w:rsid w:val="00F525C4"/>
    <w:rsid w:val="00F52ADF"/>
    <w:rsid w:val="00F5382B"/>
    <w:rsid w:val="00F539A8"/>
    <w:rsid w:val="00F5478C"/>
    <w:rsid w:val="00F54897"/>
    <w:rsid w:val="00F54ACD"/>
    <w:rsid w:val="00F5531E"/>
    <w:rsid w:val="00F55804"/>
    <w:rsid w:val="00F5590B"/>
    <w:rsid w:val="00F55BCD"/>
    <w:rsid w:val="00F562F4"/>
    <w:rsid w:val="00F5677C"/>
    <w:rsid w:val="00F56D78"/>
    <w:rsid w:val="00F5714F"/>
    <w:rsid w:val="00F57656"/>
    <w:rsid w:val="00F577C9"/>
    <w:rsid w:val="00F57B91"/>
    <w:rsid w:val="00F57D35"/>
    <w:rsid w:val="00F57DBF"/>
    <w:rsid w:val="00F6015B"/>
    <w:rsid w:val="00F60370"/>
    <w:rsid w:val="00F60517"/>
    <w:rsid w:val="00F605EE"/>
    <w:rsid w:val="00F60FF2"/>
    <w:rsid w:val="00F611C6"/>
    <w:rsid w:val="00F61269"/>
    <w:rsid w:val="00F6140F"/>
    <w:rsid w:val="00F61603"/>
    <w:rsid w:val="00F619B6"/>
    <w:rsid w:val="00F61EE6"/>
    <w:rsid w:val="00F622D8"/>
    <w:rsid w:val="00F62C7C"/>
    <w:rsid w:val="00F62C9B"/>
    <w:rsid w:val="00F62CEF"/>
    <w:rsid w:val="00F63249"/>
    <w:rsid w:val="00F63296"/>
    <w:rsid w:val="00F63DEA"/>
    <w:rsid w:val="00F63E89"/>
    <w:rsid w:val="00F6400E"/>
    <w:rsid w:val="00F64BA9"/>
    <w:rsid w:val="00F64F07"/>
    <w:rsid w:val="00F650F7"/>
    <w:rsid w:val="00F6539C"/>
    <w:rsid w:val="00F65507"/>
    <w:rsid w:val="00F65A93"/>
    <w:rsid w:val="00F65D50"/>
    <w:rsid w:val="00F66091"/>
    <w:rsid w:val="00F66342"/>
    <w:rsid w:val="00F6655E"/>
    <w:rsid w:val="00F665DF"/>
    <w:rsid w:val="00F66A5A"/>
    <w:rsid w:val="00F67534"/>
    <w:rsid w:val="00F675C6"/>
    <w:rsid w:val="00F700C8"/>
    <w:rsid w:val="00F708CF"/>
    <w:rsid w:val="00F70CA4"/>
    <w:rsid w:val="00F71180"/>
    <w:rsid w:val="00F71339"/>
    <w:rsid w:val="00F71675"/>
    <w:rsid w:val="00F71D69"/>
    <w:rsid w:val="00F71D9B"/>
    <w:rsid w:val="00F71EE0"/>
    <w:rsid w:val="00F72179"/>
    <w:rsid w:val="00F72334"/>
    <w:rsid w:val="00F72654"/>
    <w:rsid w:val="00F7280C"/>
    <w:rsid w:val="00F72D24"/>
    <w:rsid w:val="00F72EF1"/>
    <w:rsid w:val="00F734F8"/>
    <w:rsid w:val="00F73E21"/>
    <w:rsid w:val="00F7444D"/>
    <w:rsid w:val="00F747A4"/>
    <w:rsid w:val="00F74C4E"/>
    <w:rsid w:val="00F74E11"/>
    <w:rsid w:val="00F74E42"/>
    <w:rsid w:val="00F7523B"/>
    <w:rsid w:val="00F7565C"/>
    <w:rsid w:val="00F75793"/>
    <w:rsid w:val="00F75B92"/>
    <w:rsid w:val="00F75CDE"/>
    <w:rsid w:val="00F769CD"/>
    <w:rsid w:val="00F76A4A"/>
    <w:rsid w:val="00F76A79"/>
    <w:rsid w:val="00F7721E"/>
    <w:rsid w:val="00F77BF4"/>
    <w:rsid w:val="00F807FA"/>
    <w:rsid w:val="00F808C3"/>
    <w:rsid w:val="00F80C4A"/>
    <w:rsid w:val="00F80E61"/>
    <w:rsid w:val="00F814D0"/>
    <w:rsid w:val="00F8173F"/>
    <w:rsid w:val="00F821EA"/>
    <w:rsid w:val="00F826B7"/>
    <w:rsid w:val="00F82776"/>
    <w:rsid w:val="00F82A23"/>
    <w:rsid w:val="00F82DF4"/>
    <w:rsid w:val="00F8376A"/>
    <w:rsid w:val="00F83843"/>
    <w:rsid w:val="00F83CFC"/>
    <w:rsid w:val="00F83D3E"/>
    <w:rsid w:val="00F8400F"/>
    <w:rsid w:val="00F84391"/>
    <w:rsid w:val="00F84518"/>
    <w:rsid w:val="00F84767"/>
    <w:rsid w:val="00F84886"/>
    <w:rsid w:val="00F848D4"/>
    <w:rsid w:val="00F84AB4"/>
    <w:rsid w:val="00F84D41"/>
    <w:rsid w:val="00F84F32"/>
    <w:rsid w:val="00F84FF4"/>
    <w:rsid w:val="00F850AA"/>
    <w:rsid w:val="00F850BE"/>
    <w:rsid w:val="00F85423"/>
    <w:rsid w:val="00F8566C"/>
    <w:rsid w:val="00F85D3E"/>
    <w:rsid w:val="00F85EE8"/>
    <w:rsid w:val="00F86018"/>
    <w:rsid w:val="00F8647A"/>
    <w:rsid w:val="00F86619"/>
    <w:rsid w:val="00F868A4"/>
    <w:rsid w:val="00F86B8B"/>
    <w:rsid w:val="00F86D62"/>
    <w:rsid w:val="00F86E08"/>
    <w:rsid w:val="00F86E0A"/>
    <w:rsid w:val="00F86EFA"/>
    <w:rsid w:val="00F87339"/>
    <w:rsid w:val="00F8747E"/>
    <w:rsid w:val="00F875C9"/>
    <w:rsid w:val="00F8782F"/>
    <w:rsid w:val="00F90025"/>
    <w:rsid w:val="00F90698"/>
    <w:rsid w:val="00F906B7"/>
    <w:rsid w:val="00F9079E"/>
    <w:rsid w:val="00F90B30"/>
    <w:rsid w:val="00F90C82"/>
    <w:rsid w:val="00F90CFA"/>
    <w:rsid w:val="00F90E43"/>
    <w:rsid w:val="00F90EC0"/>
    <w:rsid w:val="00F913C5"/>
    <w:rsid w:val="00F91433"/>
    <w:rsid w:val="00F91757"/>
    <w:rsid w:val="00F91B4B"/>
    <w:rsid w:val="00F91D4E"/>
    <w:rsid w:val="00F91EE3"/>
    <w:rsid w:val="00F91EE7"/>
    <w:rsid w:val="00F93300"/>
    <w:rsid w:val="00F93352"/>
    <w:rsid w:val="00F93402"/>
    <w:rsid w:val="00F93469"/>
    <w:rsid w:val="00F93476"/>
    <w:rsid w:val="00F93629"/>
    <w:rsid w:val="00F93E30"/>
    <w:rsid w:val="00F94454"/>
    <w:rsid w:val="00F94923"/>
    <w:rsid w:val="00F94BCA"/>
    <w:rsid w:val="00F94D5D"/>
    <w:rsid w:val="00F9509A"/>
    <w:rsid w:val="00F9519D"/>
    <w:rsid w:val="00F955D7"/>
    <w:rsid w:val="00F955EC"/>
    <w:rsid w:val="00F956FD"/>
    <w:rsid w:val="00F95A17"/>
    <w:rsid w:val="00F95DAB"/>
    <w:rsid w:val="00F97126"/>
    <w:rsid w:val="00F9767F"/>
    <w:rsid w:val="00F976D2"/>
    <w:rsid w:val="00F979A5"/>
    <w:rsid w:val="00F97C8A"/>
    <w:rsid w:val="00F97DF3"/>
    <w:rsid w:val="00F97F9C"/>
    <w:rsid w:val="00FA03F8"/>
    <w:rsid w:val="00FA0788"/>
    <w:rsid w:val="00FA07A2"/>
    <w:rsid w:val="00FA09DE"/>
    <w:rsid w:val="00FA1015"/>
    <w:rsid w:val="00FA12E1"/>
    <w:rsid w:val="00FA15D6"/>
    <w:rsid w:val="00FA1681"/>
    <w:rsid w:val="00FA187E"/>
    <w:rsid w:val="00FA1A8B"/>
    <w:rsid w:val="00FA2417"/>
    <w:rsid w:val="00FA250D"/>
    <w:rsid w:val="00FA2CDC"/>
    <w:rsid w:val="00FA313F"/>
    <w:rsid w:val="00FA38E9"/>
    <w:rsid w:val="00FA3A98"/>
    <w:rsid w:val="00FA3D9C"/>
    <w:rsid w:val="00FA46C3"/>
    <w:rsid w:val="00FA4F9A"/>
    <w:rsid w:val="00FA4FD9"/>
    <w:rsid w:val="00FA5934"/>
    <w:rsid w:val="00FA5A45"/>
    <w:rsid w:val="00FA5C04"/>
    <w:rsid w:val="00FA5F6F"/>
    <w:rsid w:val="00FA61CA"/>
    <w:rsid w:val="00FA6322"/>
    <w:rsid w:val="00FA6640"/>
    <w:rsid w:val="00FA66F7"/>
    <w:rsid w:val="00FA6735"/>
    <w:rsid w:val="00FA745E"/>
    <w:rsid w:val="00FA7833"/>
    <w:rsid w:val="00FA7A2F"/>
    <w:rsid w:val="00FA7AA8"/>
    <w:rsid w:val="00FA7B9C"/>
    <w:rsid w:val="00FA7CB9"/>
    <w:rsid w:val="00FA7F19"/>
    <w:rsid w:val="00FB0027"/>
    <w:rsid w:val="00FB020D"/>
    <w:rsid w:val="00FB02A5"/>
    <w:rsid w:val="00FB05AE"/>
    <w:rsid w:val="00FB0680"/>
    <w:rsid w:val="00FB06A8"/>
    <w:rsid w:val="00FB06F6"/>
    <w:rsid w:val="00FB0ACC"/>
    <w:rsid w:val="00FB0DC2"/>
    <w:rsid w:val="00FB0F40"/>
    <w:rsid w:val="00FB11CB"/>
    <w:rsid w:val="00FB128D"/>
    <w:rsid w:val="00FB135F"/>
    <w:rsid w:val="00FB2205"/>
    <w:rsid w:val="00FB230B"/>
    <w:rsid w:val="00FB2393"/>
    <w:rsid w:val="00FB27E9"/>
    <w:rsid w:val="00FB2A97"/>
    <w:rsid w:val="00FB3011"/>
    <w:rsid w:val="00FB3308"/>
    <w:rsid w:val="00FB3512"/>
    <w:rsid w:val="00FB35A0"/>
    <w:rsid w:val="00FB36DC"/>
    <w:rsid w:val="00FB4237"/>
    <w:rsid w:val="00FB47B8"/>
    <w:rsid w:val="00FB4B27"/>
    <w:rsid w:val="00FB4B79"/>
    <w:rsid w:val="00FB4C05"/>
    <w:rsid w:val="00FB4C1E"/>
    <w:rsid w:val="00FB4F2C"/>
    <w:rsid w:val="00FB5815"/>
    <w:rsid w:val="00FB6091"/>
    <w:rsid w:val="00FB62CA"/>
    <w:rsid w:val="00FB643E"/>
    <w:rsid w:val="00FB64C0"/>
    <w:rsid w:val="00FB6B72"/>
    <w:rsid w:val="00FB6E5E"/>
    <w:rsid w:val="00FB730F"/>
    <w:rsid w:val="00FB7686"/>
    <w:rsid w:val="00FB7CD6"/>
    <w:rsid w:val="00FB7F2C"/>
    <w:rsid w:val="00FB7F49"/>
    <w:rsid w:val="00FC02C1"/>
    <w:rsid w:val="00FC06E4"/>
    <w:rsid w:val="00FC0809"/>
    <w:rsid w:val="00FC08F1"/>
    <w:rsid w:val="00FC1ADF"/>
    <w:rsid w:val="00FC1AFB"/>
    <w:rsid w:val="00FC1DF1"/>
    <w:rsid w:val="00FC1E58"/>
    <w:rsid w:val="00FC1F23"/>
    <w:rsid w:val="00FC1F92"/>
    <w:rsid w:val="00FC2509"/>
    <w:rsid w:val="00FC27A1"/>
    <w:rsid w:val="00FC47FD"/>
    <w:rsid w:val="00FC4C59"/>
    <w:rsid w:val="00FC4C65"/>
    <w:rsid w:val="00FC5630"/>
    <w:rsid w:val="00FC5A71"/>
    <w:rsid w:val="00FC5DD9"/>
    <w:rsid w:val="00FC5FF9"/>
    <w:rsid w:val="00FC602D"/>
    <w:rsid w:val="00FC61EC"/>
    <w:rsid w:val="00FC62B2"/>
    <w:rsid w:val="00FC6595"/>
    <w:rsid w:val="00FC6AF7"/>
    <w:rsid w:val="00FC6EB1"/>
    <w:rsid w:val="00FC71FD"/>
    <w:rsid w:val="00FC7571"/>
    <w:rsid w:val="00FC75E1"/>
    <w:rsid w:val="00FC771B"/>
    <w:rsid w:val="00FC7733"/>
    <w:rsid w:val="00FC7B44"/>
    <w:rsid w:val="00FD0445"/>
    <w:rsid w:val="00FD0527"/>
    <w:rsid w:val="00FD053A"/>
    <w:rsid w:val="00FD0724"/>
    <w:rsid w:val="00FD0DA8"/>
    <w:rsid w:val="00FD1035"/>
    <w:rsid w:val="00FD1645"/>
    <w:rsid w:val="00FD1B8B"/>
    <w:rsid w:val="00FD1CA8"/>
    <w:rsid w:val="00FD28CF"/>
    <w:rsid w:val="00FD29BC"/>
    <w:rsid w:val="00FD30DF"/>
    <w:rsid w:val="00FD3455"/>
    <w:rsid w:val="00FD523A"/>
    <w:rsid w:val="00FD5297"/>
    <w:rsid w:val="00FD532E"/>
    <w:rsid w:val="00FD553D"/>
    <w:rsid w:val="00FD56C3"/>
    <w:rsid w:val="00FD5894"/>
    <w:rsid w:val="00FD5926"/>
    <w:rsid w:val="00FD64AA"/>
    <w:rsid w:val="00FD6DA2"/>
    <w:rsid w:val="00FD6E34"/>
    <w:rsid w:val="00FD71A5"/>
    <w:rsid w:val="00FD720D"/>
    <w:rsid w:val="00FD74FD"/>
    <w:rsid w:val="00FD76FA"/>
    <w:rsid w:val="00FD7741"/>
    <w:rsid w:val="00FD7B30"/>
    <w:rsid w:val="00FD7E0A"/>
    <w:rsid w:val="00FD7F03"/>
    <w:rsid w:val="00FE0181"/>
    <w:rsid w:val="00FE02BD"/>
    <w:rsid w:val="00FE0479"/>
    <w:rsid w:val="00FE047D"/>
    <w:rsid w:val="00FE0A19"/>
    <w:rsid w:val="00FE0B2E"/>
    <w:rsid w:val="00FE0B53"/>
    <w:rsid w:val="00FE0F3C"/>
    <w:rsid w:val="00FE0F3F"/>
    <w:rsid w:val="00FE17B0"/>
    <w:rsid w:val="00FE19FC"/>
    <w:rsid w:val="00FE1ED4"/>
    <w:rsid w:val="00FE25BC"/>
    <w:rsid w:val="00FE2BDB"/>
    <w:rsid w:val="00FE3223"/>
    <w:rsid w:val="00FE379B"/>
    <w:rsid w:val="00FE3A49"/>
    <w:rsid w:val="00FE41F6"/>
    <w:rsid w:val="00FE4438"/>
    <w:rsid w:val="00FE4490"/>
    <w:rsid w:val="00FE4A3B"/>
    <w:rsid w:val="00FE4C60"/>
    <w:rsid w:val="00FE577B"/>
    <w:rsid w:val="00FE582B"/>
    <w:rsid w:val="00FE5B1D"/>
    <w:rsid w:val="00FE633E"/>
    <w:rsid w:val="00FE6C44"/>
    <w:rsid w:val="00FE7626"/>
    <w:rsid w:val="00FE7775"/>
    <w:rsid w:val="00FE7F40"/>
    <w:rsid w:val="00FF0091"/>
    <w:rsid w:val="00FF0238"/>
    <w:rsid w:val="00FF08B9"/>
    <w:rsid w:val="00FF0AB7"/>
    <w:rsid w:val="00FF10DA"/>
    <w:rsid w:val="00FF15A4"/>
    <w:rsid w:val="00FF1817"/>
    <w:rsid w:val="00FF1833"/>
    <w:rsid w:val="00FF19D9"/>
    <w:rsid w:val="00FF1CA7"/>
    <w:rsid w:val="00FF24AE"/>
    <w:rsid w:val="00FF269B"/>
    <w:rsid w:val="00FF28F9"/>
    <w:rsid w:val="00FF2FDF"/>
    <w:rsid w:val="00FF3466"/>
    <w:rsid w:val="00FF37F3"/>
    <w:rsid w:val="00FF3B23"/>
    <w:rsid w:val="00FF4182"/>
    <w:rsid w:val="00FF4613"/>
    <w:rsid w:val="00FF465A"/>
    <w:rsid w:val="00FF49B1"/>
    <w:rsid w:val="00FF5606"/>
    <w:rsid w:val="00FF56ED"/>
    <w:rsid w:val="00FF5806"/>
    <w:rsid w:val="00FF63AB"/>
    <w:rsid w:val="00FF658A"/>
    <w:rsid w:val="00FF6721"/>
    <w:rsid w:val="00FF6AE1"/>
    <w:rsid w:val="00FF716E"/>
    <w:rsid w:val="00FF72EB"/>
    <w:rsid w:val="00FF73F1"/>
    <w:rsid w:val="00FF7722"/>
    <w:rsid w:val="00FF7F4F"/>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37523"/>
  <w15:docId w15:val="{9535D712-C54E-4213-B679-7CF6910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99"/>
    <w:rPr>
      <w:lang w:val="en-US" w:eastAsia="en-US"/>
    </w:rPr>
  </w:style>
  <w:style w:type="paragraph" w:styleId="Heading1">
    <w:name w:val="heading 1"/>
    <w:basedOn w:val="Normal"/>
    <w:next w:val="Normal"/>
    <w:qFormat/>
    <w:rsid w:val="00F019C1"/>
    <w:pPr>
      <w:keepNext/>
      <w:jc w:val="right"/>
      <w:outlineLvl w:val="0"/>
    </w:pPr>
    <w:rPr>
      <w:b/>
      <w:bCs/>
      <w:color w:val="000000"/>
      <w:sz w:val="22"/>
      <w:lang w:val="bg-BG"/>
    </w:rPr>
  </w:style>
  <w:style w:type="paragraph" w:styleId="Heading2">
    <w:name w:val="heading 2"/>
    <w:basedOn w:val="Normal"/>
    <w:next w:val="Normal"/>
    <w:link w:val="Heading2Char"/>
    <w:autoRedefine/>
    <w:qFormat/>
    <w:rsid w:val="009F3109"/>
    <w:pPr>
      <w:keepNext/>
      <w:tabs>
        <w:tab w:val="left" w:pos="993"/>
        <w:tab w:val="left" w:pos="1701"/>
      </w:tabs>
      <w:jc w:val="both"/>
      <w:outlineLvl w:val="1"/>
    </w:pPr>
    <w:rPr>
      <w:b/>
      <w:bCs/>
      <w:iCs/>
      <w:lang w:val="bg-BG"/>
    </w:rPr>
  </w:style>
  <w:style w:type="paragraph" w:styleId="Heading3">
    <w:name w:val="heading 3"/>
    <w:aliases w:val=" Char6,Char6"/>
    <w:basedOn w:val="Normal"/>
    <w:next w:val="Normal"/>
    <w:link w:val="Heading3Char"/>
    <w:qFormat/>
    <w:rsid w:val="00F019C1"/>
    <w:pPr>
      <w:keepNext/>
      <w:outlineLvl w:val="2"/>
    </w:pPr>
    <w:rPr>
      <w:b/>
      <w:bCs/>
      <w:sz w:val="22"/>
      <w:szCs w:val="22"/>
    </w:rPr>
  </w:style>
  <w:style w:type="paragraph" w:styleId="Heading4">
    <w:name w:val="heading 4"/>
    <w:basedOn w:val="Normal"/>
    <w:next w:val="Normal"/>
    <w:qFormat/>
    <w:rsid w:val="00F019C1"/>
    <w:pPr>
      <w:keepNext/>
      <w:jc w:val="right"/>
      <w:outlineLvl w:val="3"/>
    </w:pPr>
    <w:rPr>
      <w:b/>
      <w:bCs/>
      <w:sz w:val="22"/>
      <w:szCs w:val="22"/>
      <w:lang w:val="bg-BG"/>
    </w:rPr>
  </w:style>
  <w:style w:type="paragraph" w:styleId="Heading5">
    <w:name w:val="heading 5"/>
    <w:basedOn w:val="Normal"/>
    <w:next w:val="Normal"/>
    <w:qFormat/>
    <w:rsid w:val="00F019C1"/>
    <w:pPr>
      <w:keepNext/>
      <w:jc w:val="center"/>
      <w:outlineLvl w:val="4"/>
    </w:pPr>
    <w:rPr>
      <w:b/>
      <w:bCs/>
      <w:u w:val="single"/>
    </w:rPr>
  </w:style>
  <w:style w:type="paragraph" w:styleId="Heading6">
    <w:name w:val="heading 6"/>
    <w:basedOn w:val="Normal"/>
    <w:next w:val="Normal"/>
    <w:qFormat/>
    <w:rsid w:val="00F019C1"/>
    <w:pPr>
      <w:keepNext/>
      <w:ind w:firstLine="360"/>
      <w:outlineLvl w:val="5"/>
    </w:pPr>
    <w:rPr>
      <w:b/>
      <w:bCs/>
      <w:sz w:val="22"/>
      <w:lang w:val="bg-BG"/>
    </w:rPr>
  </w:style>
  <w:style w:type="paragraph" w:styleId="Heading7">
    <w:name w:val="heading 7"/>
    <w:basedOn w:val="Normal"/>
    <w:next w:val="Normal"/>
    <w:qFormat/>
    <w:rsid w:val="00F019C1"/>
    <w:pPr>
      <w:keepNext/>
      <w:outlineLvl w:val="6"/>
    </w:pPr>
    <w:rPr>
      <w:b/>
      <w:lang w:val="bg-BG"/>
    </w:rPr>
  </w:style>
  <w:style w:type="paragraph" w:styleId="Heading8">
    <w:name w:val="heading 8"/>
    <w:basedOn w:val="Normal"/>
    <w:next w:val="Normal"/>
    <w:qFormat/>
    <w:rsid w:val="00F019C1"/>
    <w:pPr>
      <w:keepNext/>
      <w:jc w:val="both"/>
      <w:outlineLvl w:val="7"/>
    </w:pPr>
    <w:rPr>
      <w:i/>
      <w:iCs/>
      <w:sz w:val="22"/>
      <w:lang w:val="bg-BG"/>
    </w:rPr>
  </w:style>
  <w:style w:type="paragraph" w:styleId="Heading9">
    <w:name w:val="heading 9"/>
    <w:basedOn w:val="Normal"/>
    <w:next w:val="Normal"/>
    <w:qFormat/>
    <w:rsid w:val="00F019C1"/>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5"/>
    <w:basedOn w:val="Normal"/>
    <w:link w:val="BodyTextChar"/>
    <w:rsid w:val="00F019C1"/>
    <w:rPr>
      <w:sz w:val="22"/>
    </w:rPr>
  </w:style>
  <w:style w:type="paragraph" w:styleId="BodyText2">
    <w:name w:val="Body Text 2"/>
    <w:basedOn w:val="Normal"/>
    <w:link w:val="BodyText2Char"/>
    <w:rsid w:val="00F019C1"/>
    <w:pPr>
      <w:jc w:val="both"/>
    </w:pPr>
    <w:rPr>
      <w:sz w:val="22"/>
      <w:lang w:val="bg-BG"/>
    </w:rPr>
  </w:style>
  <w:style w:type="paragraph" w:styleId="BodyTextIndent">
    <w:name w:val="Body Text Indent"/>
    <w:basedOn w:val="Normal"/>
    <w:link w:val="BodyTextIndentChar"/>
    <w:rsid w:val="00F019C1"/>
    <w:pPr>
      <w:ind w:firstLine="360"/>
      <w:jc w:val="both"/>
    </w:pPr>
    <w:rPr>
      <w:sz w:val="22"/>
      <w:lang w:val="bg-BG"/>
    </w:rPr>
  </w:style>
  <w:style w:type="paragraph" w:styleId="Header">
    <w:name w:val="header"/>
    <w:aliases w:val="hd,even"/>
    <w:basedOn w:val="Normal"/>
    <w:link w:val="HeaderChar"/>
    <w:rsid w:val="00F019C1"/>
    <w:pPr>
      <w:tabs>
        <w:tab w:val="center" w:pos="4153"/>
        <w:tab w:val="right" w:pos="8306"/>
      </w:tabs>
    </w:pPr>
  </w:style>
  <w:style w:type="paragraph" w:styleId="Footer">
    <w:name w:val="footer"/>
    <w:basedOn w:val="Normal"/>
    <w:rsid w:val="00F019C1"/>
    <w:pPr>
      <w:tabs>
        <w:tab w:val="center" w:pos="4153"/>
        <w:tab w:val="right" w:pos="8306"/>
      </w:tabs>
    </w:pPr>
  </w:style>
  <w:style w:type="paragraph" w:customStyle="1" w:styleId="xl29">
    <w:name w:val="xl29"/>
    <w:basedOn w:val="Normal"/>
    <w:rsid w:val="00F019C1"/>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F019C1"/>
    <w:pPr>
      <w:spacing w:before="100" w:beforeAutospacing="1" w:after="100" w:afterAutospacing="1"/>
    </w:pPr>
    <w:rPr>
      <w:rFonts w:eastAsia="Arial Unicode MS"/>
      <w:sz w:val="22"/>
      <w:szCs w:val="22"/>
      <w:lang w:val="en-GB"/>
    </w:rPr>
  </w:style>
  <w:style w:type="paragraph" w:customStyle="1" w:styleId="xl31">
    <w:name w:val="xl31"/>
    <w:basedOn w:val="Normal"/>
    <w:rsid w:val="00F019C1"/>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F019C1"/>
    <w:pPr>
      <w:spacing w:before="100" w:beforeAutospacing="1" w:after="100" w:afterAutospacing="1"/>
    </w:pPr>
    <w:rPr>
      <w:rFonts w:eastAsia="Arial Unicode MS"/>
      <w:b/>
      <w:bCs/>
      <w:sz w:val="22"/>
      <w:szCs w:val="22"/>
      <w:lang w:val="en-GB"/>
    </w:rPr>
  </w:style>
  <w:style w:type="paragraph" w:customStyle="1" w:styleId="xl34">
    <w:name w:val="xl34"/>
    <w:basedOn w:val="Normal"/>
    <w:rsid w:val="00F019C1"/>
    <w:pPr>
      <w:spacing w:before="100" w:beforeAutospacing="1" w:after="100" w:afterAutospacing="1"/>
    </w:pPr>
    <w:rPr>
      <w:rFonts w:eastAsia="Arial Unicode MS"/>
      <w:sz w:val="22"/>
      <w:szCs w:val="22"/>
      <w:lang w:val="en-GB"/>
    </w:rPr>
  </w:style>
  <w:style w:type="paragraph" w:customStyle="1" w:styleId="xl35">
    <w:name w:val="xl35"/>
    <w:basedOn w:val="Normal"/>
    <w:rsid w:val="00F019C1"/>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F019C1"/>
    <w:pPr>
      <w:spacing w:before="100" w:beforeAutospacing="1" w:after="100" w:afterAutospacing="1"/>
    </w:pPr>
    <w:rPr>
      <w:rFonts w:eastAsia="Arial Unicode MS"/>
      <w:b/>
      <w:bCs/>
      <w:color w:val="000000"/>
      <w:sz w:val="22"/>
      <w:szCs w:val="22"/>
      <w:lang w:val="en-GB"/>
    </w:rPr>
  </w:style>
  <w:style w:type="paragraph" w:styleId="BodyTextIndent2">
    <w:name w:val="Body Text Indent 2"/>
    <w:aliases w:val=" Char2"/>
    <w:basedOn w:val="Normal"/>
    <w:link w:val="BodyTextIndent2Char"/>
    <w:rsid w:val="00F019C1"/>
    <w:pPr>
      <w:ind w:firstLine="720"/>
      <w:jc w:val="both"/>
    </w:pPr>
    <w:rPr>
      <w:sz w:val="22"/>
      <w:lang w:val="bg-BG"/>
    </w:rPr>
  </w:style>
  <w:style w:type="paragraph" w:customStyle="1" w:styleId="font5">
    <w:name w:val="font5"/>
    <w:basedOn w:val="Normal"/>
    <w:rsid w:val="00F019C1"/>
    <w:pPr>
      <w:spacing w:before="100" w:beforeAutospacing="1" w:after="100" w:afterAutospacing="1"/>
    </w:pPr>
    <w:rPr>
      <w:rFonts w:eastAsia="Arial Unicode MS"/>
      <w:sz w:val="22"/>
      <w:szCs w:val="22"/>
      <w:lang w:val="en-GB"/>
    </w:rPr>
  </w:style>
  <w:style w:type="character" w:styleId="Hyperlink">
    <w:name w:val="Hyperlink"/>
    <w:uiPriority w:val="99"/>
    <w:rsid w:val="00F019C1"/>
    <w:rPr>
      <w:color w:val="0000FF"/>
      <w:u w:val="single"/>
    </w:rPr>
  </w:style>
  <w:style w:type="character" w:styleId="CommentReference">
    <w:name w:val="annotation reference"/>
    <w:semiHidden/>
    <w:rsid w:val="00F019C1"/>
    <w:rPr>
      <w:sz w:val="16"/>
      <w:szCs w:val="16"/>
    </w:rPr>
  </w:style>
  <w:style w:type="character" w:styleId="FollowedHyperlink">
    <w:name w:val="FollowedHyperlink"/>
    <w:rsid w:val="00F019C1"/>
    <w:rPr>
      <w:color w:val="800080"/>
      <w:u w:val="single"/>
    </w:rPr>
  </w:style>
  <w:style w:type="paragraph" w:customStyle="1" w:styleId="xl27">
    <w:name w:val="xl2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F019C1"/>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F019C1"/>
    <w:pPr>
      <w:spacing w:before="100" w:beforeAutospacing="1" w:after="100" w:afterAutospacing="1"/>
      <w:textAlignment w:val="center"/>
    </w:pPr>
    <w:rPr>
      <w:rFonts w:eastAsia="Arial Unicode MS"/>
      <w:i/>
      <w:iCs/>
      <w:sz w:val="22"/>
      <w:szCs w:val="22"/>
      <w:lang w:val="en-GB"/>
    </w:rPr>
  </w:style>
  <w:style w:type="character" w:styleId="PageNumber">
    <w:name w:val="page number"/>
    <w:basedOn w:val="DefaultParagraphFont"/>
    <w:rsid w:val="00F019C1"/>
  </w:style>
  <w:style w:type="paragraph" w:styleId="BodyTextIndent3">
    <w:name w:val="Body Text Indent 3"/>
    <w:basedOn w:val="Normal"/>
    <w:rsid w:val="00F019C1"/>
    <w:pPr>
      <w:spacing w:line="360" w:lineRule="auto"/>
      <w:ind w:right="-714" w:firstLine="567"/>
      <w:jc w:val="both"/>
    </w:pPr>
    <w:rPr>
      <w:sz w:val="24"/>
      <w:lang w:val="bg-BG"/>
    </w:rPr>
  </w:style>
  <w:style w:type="paragraph" w:customStyle="1" w:styleId="Tabletext">
    <w:name w:val="Tabletext"/>
    <w:basedOn w:val="Normal"/>
    <w:rsid w:val="00F019C1"/>
    <w:rPr>
      <w:sz w:val="18"/>
      <w:lang w:val="en-GB"/>
    </w:rPr>
  </w:style>
  <w:style w:type="paragraph" w:customStyle="1" w:styleId="Source">
    <w:name w:val="Source"/>
    <w:basedOn w:val="Normal"/>
    <w:next w:val="Normal"/>
    <w:rsid w:val="00F019C1"/>
    <w:pPr>
      <w:keepLines/>
      <w:spacing w:after="130" w:line="260" w:lineRule="exact"/>
      <w:jc w:val="both"/>
    </w:pPr>
    <w:rPr>
      <w:i/>
      <w:sz w:val="18"/>
      <w:lang w:val="en-GB"/>
    </w:rPr>
  </w:style>
  <w:style w:type="paragraph" w:customStyle="1" w:styleId="xl26">
    <w:name w:val="xl26"/>
    <w:basedOn w:val="Normal"/>
    <w:rsid w:val="00F019C1"/>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F019C1"/>
    <w:pPr>
      <w:spacing w:before="100" w:beforeAutospacing="1" w:after="100" w:afterAutospacing="1"/>
    </w:pPr>
    <w:rPr>
      <w:rFonts w:eastAsia="Arial Unicode MS"/>
      <w:sz w:val="22"/>
      <w:szCs w:val="22"/>
      <w:lang w:val="en-GB"/>
    </w:rPr>
  </w:style>
  <w:style w:type="paragraph" w:customStyle="1" w:styleId="xl25">
    <w:name w:val="xl25"/>
    <w:basedOn w:val="Normal"/>
    <w:rsid w:val="00F019C1"/>
    <w:pPr>
      <w:spacing w:before="100" w:beforeAutospacing="1" w:after="100" w:afterAutospacing="1"/>
    </w:pPr>
    <w:rPr>
      <w:rFonts w:eastAsia="Arial Unicode MS"/>
      <w:sz w:val="22"/>
      <w:szCs w:val="22"/>
      <w:lang w:val="en-GB"/>
    </w:rPr>
  </w:style>
  <w:style w:type="paragraph" w:customStyle="1" w:styleId="xl55">
    <w:name w:val="xl55"/>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56">
    <w:name w:val="xl56"/>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7">
    <w:name w:val="xl57"/>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58">
    <w:name w:val="xl58"/>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9">
    <w:name w:val="xl59"/>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0">
    <w:name w:val="xl60"/>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1">
    <w:name w:val="xl61"/>
    <w:basedOn w:val="Normal"/>
    <w:rsid w:val="00F019C1"/>
    <w:pPr>
      <w:spacing w:before="100" w:beforeAutospacing="1" w:after="100" w:afterAutospacing="1"/>
      <w:jc w:val="center"/>
    </w:pPr>
    <w:rPr>
      <w:rFonts w:eastAsia="Arial Unicode MS"/>
      <w:sz w:val="24"/>
      <w:szCs w:val="24"/>
      <w:lang w:val="en-GB"/>
    </w:rPr>
  </w:style>
  <w:style w:type="paragraph" w:customStyle="1" w:styleId="xl62">
    <w:name w:val="xl62"/>
    <w:basedOn w:val="Normal"/>
    <w:rsid w:val="00F019C1"/>
    <w:pPr>
      <w:spacing w:before="100" w:beforeAutospacing="1" w:after="100" w:afterAutospacing="1"/>
      <w:jc w:val="right"/>
    </w:pPr>
    <w:rPr>
      <w:rFonts w:eastAsia="Arial Unicode MS"/>
      <w:sz w:val="24"/>
      <w:szCs w:val="24"/>
      <w:lang w:val="en-GB"/>
    </w:rPr>
  </w:style>
  <w:style w:type="paragraph" w:customStyle="1" w:styleId="xl63">
    <w:name w:val="xl63"/>
    <w:basedOn w:val="Normal"/>
    <w:rsid w:val="00F019C1"/>
    <w:pPr>
      <w:spacing w:before="100" w:beforeAutospacing="1" w:after="100" w:afterAutospacing="1"/>
      <w:jc w:val="right"/>
    </w:pPr>
    <w:rPr>
      <w:rFonts w:eastAsia="Arial Unicode MS"/>
      <w:sz w:val="24"/>
      <w:szCs w:val="24"/>
      <w:lang w:val="en-GB"/>
    </w:rPr>
  </w:style>
  <w:style w:type="paragraph" w:customStyle="1" w:styleId="xl64">
    <w:name w:val="xl64"/>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5">
    <w:name w:val="xl65"/>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6">
    <w:name w:val="xl66"/>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7">
    <w:name w:val="xl67"/>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68">
    <w:name w:val="xl68"/>
    <w:basedOn w:val="Normal"/>
    <w:rsid w:val="00F019C1"/>
    <w:pPr>
      <w:pBdr>
        <w:top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69">
    <w:name w:val="xl69"/>
    <w:basedOn w:val="Normal"/>
    <w:rsid w:val="00F019C1"/>
    <w:pPr>
      <w:spacing w:before="100" w:beforeAutospacing="1" w:after="100" w:afterAutospacing="1"/>
      <w:jc w:val="right"/>
    </w:pPr>
    <w:rPr>
      <w:rFonts w:eastAsia="Arial Unicode MS"/>
      <w:sz w:val="24"/>
      <w:szCs w:val="24"/>
      <w:lang w:val="en-GB"/>
    </w:rPr>
  </w:style>
  <w:style w:type="paragraph" w:customStyle="1" w:styleId="xl70">
    <w:name w:val="xl70"/>
    <w:basedOn w:val="Normal"/>
    <w:rsid w:val="00F019C1"/>
    <w:pPr>
      <w:spacing w:before="100" w:beforeAutospacing="1" w:after="100" w:afterAutospacing="1"/>
      <w:jc w:val="right"/>
    </w:pPr>
    <w:rPr>
      <w:rFonts w:eastAsia="Arial Unicode MS"/>
      <w:sz w:val="24"/>
      <w:szCs w:val="24"/>
      <w:lang w:val="en-GB"/>
    </w:rPr>
  </w:style>
  <w:style w:type="paragraph" w:customStyle="1" w:styleId="xl71">
    <w:name w:val="xl71"/>
    <w:basedOn w:val="Normal"/>
    <w:rsid w:val="00F019C1"/>
    <w:pPr>
      <w:pBdr>
        <w:bottom w:val="double" w:sz="6"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72">
    <w:name w:val="xl72"/>
    <w:basedOn w:val="Normal"/>
    <w:rsid w:val="00F019C1"/>
    <w:pPr>
      <w:spacing w:before="100" w:beforeAutospacing="1" w:after="100" w:afterAutospacing="1"/>
      <w:jc w:val="center"/>
    </w:pPr>
    <w:rPr>
      <w:rFonts w:eastAsia="Arial Unicode MS"/>
      <w:sz w:val="24"/>
      <w:szCs w:val="24"/>
      <w:lang w:val="en-GB"/>
    </w:rPr>
  </w:style>
  <w:style w:type="paragraph" w:customStyle="1" w:styleId="xl73">
    <w:name w:val="xl73"/>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74">
    <w:name w:val="xl74"/>
    <w:basedOn w:val="Normal"/>
    <w:rsid w:val="00F019C1"/>
    <w:pPr>
      <w:spacing w:before="100" w:beforeAutospacing="1" w:after="100" w:afterAutospacing="1"/>
      <w:jc w:val="center"/>
    </w:pPr>
    <w:rPr>
      <w:rFonts w:eastAsia="Arial Unicode MS"/>
      <w:i/>
      <w:iCs/>
      <w:sz w:val="24"/>
      <w:szCs w:val="24"/>
      <w:lang w:val="en-GB"/>
    </w:rPr>
  </w:style>
  <w:style w:type="paragraph" w:customStyle="1" w:styleId="xl75">
    <w:name w:val="xl75"/>
    <w:basedOn w:val="Normal"/>
    <w:rsid w:val="00F019C1"/>
    <w:pPr>
      <w:spacing w:before="100" w:beforeAutospacing="1" w:after="100" w:afterAutospacing="1"/>
      <w:jc w:val="center"/>
    </w:pPr>
    <w:rPr>
      <w:rFonts w:eastAsia="Arial Unicode MS"/>
      <w:i/>
      <w:iCs/>
      <w:sz w:val="24"/>
      <w:szCs w:val="24"/>
      <w:lang w:val="en-GB"/>
    </w:rPr>
  </w:style>
  <w:style w:type="paragraph" w:customStyle="1" w:styleId="xl76">
    <w:name w:val="xl76"/>
    <w:basedOn w:val="Normal"/>
    <w:rsid w:val="00F019C1"/>
    <w:pPr>
      <w:spacing w:before="100" w:beforeAutospacing="1" w:after="100" w:afterAutospacing="1"/>
    </w:pPr>
    <w:rPr>
      <w:rFonts w:eastAsia="Arial Unicode MS"/>
      <w:sz w:val="24"/>
      <w:szCs w:val="24"/>
      <w:lang w:val="en-GB"/>
    </w:rPr>
  </w:style>
  <w:style w:type="paragraph" w:customStyle="1" w:styleId="xl77">
    <w:name w:val="xl77"/>
    <w:basedOn w:val="Normal"/>
    <w:rsid w:val="00F019C1"/>
    <w:pPr>
      <w:spacing w:before="100" w:beforeAutospacing="1" w:after="100" w:afterAutospacing="1"/>
      <w:textAlignment w:val="center"/>
    </w:pPr>
    <w:rPr>
      <w:rFonts w:eastAsia="Arial Unicode MS"/>
      <w:b/>
      <w:bCs/>
      <w:i/>
      <w:iCs/>
      <w:sz w:val="24"/>
      <w:szCs w:val="24"/>
      <w:lang w:val="en-GB"/>
    </w:rPr>
  </w:style>
  <w:style w:type="paragraph" w:customStyle="1" w:styleId="xl78">
    <w:name w:val="xl78"/>
    <w:basedOn w:val="Normal"/>
    <w:rsid w:val="00F019C1"/>
    <w:pPr>
      <w:pBdr>
        <w:bottom w:val="double" w:sz="6" w:space="0" w:color="auto"/>
      </w:pBdr>
      <w:spacing w:before="100" w:beforeAutospacing="1" w:after="100" w:afterAutospacing="1"/>
      <w:textAlignment w:val="center"/>
    </w:pPr>
    <w:rPr>
      <w:rFonts w:eastAsia="Arial Unicode MS"/>
      <w:b/>
      <w:bCs/>
      <w:sz w:val="24"/>
      <w:szCs w:val="24"/>
      <w:lang w:val="en-GB"/>
    </w:rPr>
  </w:style>
  <w:style w:type="paragraph" w:styleId="BodyText3">
    <w:name w:val="Body Text 3"/>
    <w:basedOn w:val="Normal"/>
    <w:rsid w:val="00F019C1"/>
    <w:pPr>
      <w:spacing w:line="312" w:lineRule="auto"/>
      <w:jc w:val="both"/>
    </w:pPr>
    <w:rPr>
      <w:lang w:val="bg-BG"/>
    </w:rPr>
  </w:style>
  <w:style w:type="paragraph" w:customStyle="1" w:styleId="font6">
    <w:name w:val="font6"/>
    <w:basedOn w:val="Normal"/>
    <w:rsid w:val="00F019C1"/>
    <w:pPr>
      <w:spacing w:before="100" w:beforeAutospacing="1" w:after="100" w:afterAutospacing="1"/>
    </w:pPr>
    <w:rPr>
      <w:rFonts w:ascii="Tahoma" w:eastAsia="Arial Unicode MS" w:hAnsi="Tahoma" w:cs="Tahoma"/>
      <w:b/>
      <w:bCs/>
      <w:color w:val="000000"/>
      <w:sz w:val="16"/>
      <w:szCs w:val="16"/>
      <w:lang w:val="en-GB"/>
    </w:rPr>
  </w:style>
  <w:style w:type="paragraph" w:customStyle="1" w:styleId="a">
    <w:name w:val="н"/>
    <w:basedOn w:val="Heading2"/>
    <w:rsid w:val="00F019C1"/>
  </w:style>
  <w:style w:type="paragraph" w:styleId="ListBullet">
    <w:name w:val="List Bullet"/>
    <w:basedOn w:val="Normal"/>
    <w:autoRedefine/>
    <w:rsid w:val="00951D44"/>
    <w:pPr>
      <w:numPr>
        <w:numId w:val="3"/>
      </w:numPr>
      <w:spacing w:after="200" w:line="360" w:lineRule="auto"/>
      <w:jc w:val="both"/>
    </w:pPr>
  </w:style>
  <w:style w:type="paragraph" w:styleId="TOC2">
    <w:name w:val="toc 2"/>
    <w:basedOn w:val="Normal"/>
    <w:next w:val="Normal"/>
    <w:autoRedefine/>
    <w:uiPriority w:val="39"/>
    <w:rsid w:val="008E5986"/>
    <w:pPr>
      <w:tabs>
        <w:tab w:val="right" w:pos="8630"/>
      </w:tabs>
      <w:spacing w:before="60" w:after="60"/>
      <w:ind w:left="180" w:hanging="180"/>
      <w:jc w:val="both"/>
    </w:pPr>
    <w:rPr>
      <w:b/>
      <w:noProof/>
      <w:sz w:val="18"/>
      <w:szCs w:val="22"/>
      <w:lang w:val="bg-BG"/>
    </w:rPr>
  </w:style>
  <w:style w:type="character" w:customStyle="1" w:styleId="BodyTextChar">
    <w:name w:val="Body Text Char"/>
    <w:aliases w:val=" Char5 Char"/>
    <w:link w:val="BodyText"/>
    <w:rsid w:val="00F11463"/>
    <w:rPr>
      <w:sz w:val="22"/>
      <w:lang w:val="en-US" w:eastAsia="en-US" w:bidi="ar-SA"/>
    </w:rPr>
  </w:style>
  <w:style w:type="paragraph" w:customStyle="1" w:styleId="CharChar1CharCharCharCharCharCharCharCharCharCharChar">
    <w:name w:val="Char Char1 Char Char Char Char Char Char Char Char Char Char Char"/>
    <w:basedOn w:val="Normal"/>
    <w:rsid w:val="00F05025"/>
    <w:pPr>
      <w:tabs>
        <w:tab w:val="left" w:pos="709"/>
      </w:tabs>
    </w:pPr>
    <w:rPr>
      <w:rFonts w:ascii="Tahoma" w:hAnsi="Tahoma"/>
      <w:sz w:val="24"/>
      <w:szCs w:val="24"/>
      <w:lang w:val="pl-PL" w:eastAsia="pl-PL"/>
    </w:rPr>
  </w:style>
  <w:style w:type="paragraph" w:customStyle="1" w:styleId="Default">
    <w:name w:val="Default"/>
    <w:rsid w:val="00F05025"/>
    <w:pPr>
      <w:widowControl w:val="0"/>
      <w:autoSpaceDE w:val="0"/>
      <w:autoSpaceDN w:val="0"/>
      <w:adjustRightInd w:val="0"/>
    </w:pPr>
    <w:rPr>
      <w:rFonts w:ascii="Univers 45 Light" w:hAnsi="Univers 45 Light" w:cs="Univers 45 Light"/>
      <w:color w:val="000000"/>
      <w:sz w:val="24"/>
      <w:szCs w:val="24"/>
      <w:lang w:val="en-US" w:eastAsia="en-US"/>
    </w:rPr>
  </w:style>
  <w:style w:type="paragraph" w:customStyle="1" w:styleId="5CharCharCharCharCharCharChar">
    <w:name w:val="Знак Знак5 Char Char Char Char Char Знак Знак Char Char"/>
    <w:basedOn w:val="Normal"/>
    <w:rsid w:val="00271135"/>
    <w:pPr>
      <w:tabs>
        <w:tab w:val="left" w:pos="709"/>
      </w:tabs>
    </w:pPr>
    <w:rPr>
      <w:rFonts w:ascii="Tahoma" w:hAnsi="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w:basedOn w:val="Normal"/>
    <w:rsid w:val="007F7F0F"/>
    <w:pPr>
      <w:tabs>
        <w:tab w:val="left" w:pos="709"/>
      </w:tabs>
    </w:pPr>
    <w:rPr>
      <w:rFonts w:ascii="Tahoma" w:hAnsi="Tahoma"/>
      <w:sz w:val="24"/>
      <w:szCs w:val="24"/>
      <w:lang w:val="pl-PL" w:eastAsia="pl-PL"/>
    </w:rPr>
  </w:style>
  <w:style w:type="paragraph" w:styleId="PlainText">
    <w:name w:val="Plain Text"/>
    <w:basedOn w:val="Normal"/>
    <w:link w:val="PlainTextChar"/>
    <w:rsid w:val="00360429"/>
    <w:rPr>
      <w:rFonts w:ascii="Courier New" w:hAnsi="Courier New" w:cs="Courier New"/>
      <w:lang w:val="bg-BG" w:eastAsia="bg-BG"/>
    </w:rPr>
  </w:style>
  <w:style w:type="paragraph" w:styleId="DocumentMap">
    <w:name w:val="Document Map"/>
    <w:basedOn w:val="Normal"/>
    <w:semiHidden/>
    <w:rsid w:val="003F50C8"/>
    <w:pPr>
      <w:shd w:val="clear" w:color="auto" w:fill="000080"/>
    </w:pPr>
    <w:rPr>
      <w:rFonts w:ascii="Tahoma" w:hAnsi="Tahoma" w:cs="Tahoma"/>
    </w:rPr>
  </w:style>
  <w:style w:type="paragraph" w:customStyle="1" w:styleId="21">
    <w:name w:val="Основен текст с отстъп 21"/>
    <w:basedOn w:val="Normal"/>
    <w:rsid w:val="00EE43BB"/>
    <w:pPr>
      <w:suppressAutoHyphens/>
      <w:spacing w:after="120" w:line="480" w:lineRule="auto"/>
      <w:ind w:left="283"/>
    </w:pPr>
    <w:rPr>
      <w:sz w:val="24"/>
      <w:szCs w:val="24"/>
      <w:lang w:val="bg-BG" w:eastAsia="ar-SA"/>
    </w:rPr>
  </w:style>
  <w:style w:type="paragraph" w:styleId="Title">
    <w:name w:val="Title"/>
    <w:aliases w:val=" Char1"/>
    <w:basedOn w:val="Normal"/>
    <w:link w:val="TitleChar"/>
    <w:qFormat/>
    <w:rsid w:val="00E54367"/>
    <w:pPr>
      <w:jc w:val="center"/>
    </w:pPr>
    <w:rPr>
      <w:b/>
      <w:sz w:val="32"/>
      <w:lang w:val="bg-BG"/>
    </w:rPr>
  </w:style>
  <w:style w:type="paragraph" w:styleId="BalloonText">
    <w:name w:val="Balloon Text"/>
    <w:basedOn w:val="Normal"/>
    <w:link w:val="BalloonTextChar"/>
    <w:rsid w:val="00582106"/>
    <w:rPr>
      <w:rFonts w:ascii="Tahoma" w:hAnsi="Tahoma" w:cs="Tahoma"/>
      <w:sz w:val="16"/>
      <w:szCs w:val="16"/>
    </w:rPr>
  </w:style>
  <w:style w:type="character" w:customStyle="1" w:styleId="BalloonTextChar">
    <w:name w:val="Balloon Text Char"/>
    <w:link w:val="BalloonText"/>
    <w:rsid w:val="00582106"/>
    <w:rPr>
      <w:rFonts w:ascii="Tahoma" w:hAnsi="Tahoma" w:cs="Tahoma"/>
      <w:sz w:val="16"/>
      <w:szCs w:val="16"/>
      <w:lang w:val="en-US" w:eastAsia="en-US"/>
    </w:rPr>
  </w:style>
  <w:style w:type="character" w:customStyle="1" w:styleId="HeaderChar">
    <w:name w:val="Header Char"/>
    <w:aliases w:val="hd Char,even Char"/>
    <w:link w:val="Header"/>
    <w:locked/>
    <w:rsid w:val="00D6010B"/>
    <w:rPr>
      <w:lang w:val="en-US" w:eastAsia="en-US"/>
    </w:rPr>
  </w:style>
  <w:style w:type="paragraph" w:customStyle="1" w:styleId="CharChar1CharCharCharCharCharCharCharCharChar">
    <w:name w:val="Char Char1 Char Char Char Char Char Char Char Char Char"/>
    <w:basedOn w:val="Normal"/>
    <w:rsid w:val="00E64ADF"/>
    <w:pPr>
      <w:tabs>
        <w:tab w:val="left" w:pos="709"/>
      </w:tabs>
    </w:pPr>
    <w:rPr>
      <w:rFonts w:ascii="Tahoma" w:hAnsi="Tahoma"/>
      <w:sz w:val="24"/>
      <w:szCs w:val="24"/>
      <w:lang w:val="pl-PL" w:eastAsia="pl-PL"/>
    </w:rPr>
  </w:style>
  <w:style w:type="character" w:customStyle="1" w:styleId="BodyTextIndentChar">
    <w:name w:val="Body Text Indent Char"/>
    <w:link w:val="BodyTextIndent"/>
    <w:rsid w:val="005C4723"/>
    <w:rPr>
      <w:sz w:val="22"/>
      <w:lang w:eastAsia="en-US"/>
    </w:rPr>
  </w:style>
  <w:style w:type="character" w:styleId="FootnoteReference">
    <w:name w:val="footnote reference"/>
    <w:semiHidden/>
    <w:rsid w:val="00F409B1"/>
    <w:rPr>
      <w:vertAlign w:val="superscript"/>
    </w:rPr>
  </w:style>
  <w:style w:type="paragraph" w:customStyle="1" w:styleId="2CharCharCharCharChar">
    <w:name w:val="Знак Знак2 Char Char Char Знак Знак Char Char Знак Знак"/>
    <w:basedOn w:val="Normal"/>
    <w:rsid w:val="0004644F"/>
    <w:pPr>
      <w:tabs>
        <w:tab w:val="left" w:pos="709"/>
      </w:tabs>
    </w:pPr>
    <w:rPr>
      <w:rFonts w:ascii="Tahoma" w:hAnsi="Tahoma"/>
      <w:sz w:val="24"/>
      <w:szCs w:val="24"/>
      <w:lang w:val="pl-PL" w:eastAsia="pl-PL"/>
    </w:rPr>
  </w:style>
  <w:style w:type="character" w:customStyle="1" w:styleId="Heading3Char">
    <w:name w:val="Heading 3 Char"/>
    <w:aliases w:val=" Char6 Char,Char6 Char"/>
    <w:link w:val="Heading3"/>
    <w:rsid w:val="009B73BF"/>
    <w:rPr>
      <w:b/>
      <w:bCs/>
      <w:sz w:val="22"/>
      <w:szCs w:val="22"/>
      <w:lang w:val="en-US" w:eastAsia="en-US"/>
    </w:rPr>
  </w:style>
  <w:style w:type="character" w:customStyle="1" w:styleId="TitleChar">
    <w:name w:val="Title Char"/>
    <w:aliases w:val=" Char1 Char"/>
    <w:link w:val="Title"/>
    <w:rsid w:val="009B73BF"/>
    <w:rPr>
      <w:b/>
      <w:sz w:val="32"/>
      <w:lang w:eastAsia="en-US"/>
    </w:rPr>
  </w:style>
  <w:style w:type="character" w:customStyle="1" w:styleId="BodyTextIndent2Char">
    <w:name w:val="Body Text Indent 2 Char"/>
    <w:aliases w:val=" Char2 Char"/>
    <w:link w:val="BodyTextIndent2"/>
    <w:rsid w:val="009B73BF"/>
    <w:rPr>
      <w:sz w:val="22"/>
      <w:lang w:eastAsia="en-US"/>
    </w:rPr>
  </w:style>
  <w:style w:type="character" w:customStyle="1" w:styleId="PlainTextChar">
    <w:name w:val="Plain Text Char"/>
    <w:link w:val="PlainText"/>
    <w:rsid w:val="008742F1"/>
    <w:rPr>
      <w:rFonts w:ascii="Courier New" w:hAnsi="Courier New" w:cs="Courier New"/>
    </w:rPr>
  </w:style>
  <w:style w:type="paragraph" w:customStyle="1" w:styleId="MainHeader">
    <w:name w:val="Main Header"/>
    <w:basedOn w:val="Normal"/>
    <w:autoRedefine/>
    <w:rsid w:val="008742F1"/>
    <w:pPr>
      <w:numPr>
        <w:numId w:val="5"/>
      </w:numPr>
      <w:spacing w:before="500" w:after="500"/>
      <w:ind w:left="357" w:hanging="357"/>
      <w:jc w:val="both"/>
    </w:pPr>
    <w:rPr>
      <w:b/>
      <w:caps/>
      <w:sz w:val="22"/>
      <w:szCs w:val="22"/>
      <w:lang w:val="bg-BG" w:eastAsia="bg-BG"/>
    </w:rPr>
  </w:style>
  <w:style w:type="character" w:customStyle="1" w:styleId="BodyChar">
    <w:name w:val="Body Char"/>
    <w:link w:val="Body"/>
    <w:locked/>
    <w:rsid w:val="008742F1"/>
    <w:rPr>
      <w:szCs w:val="24"/>
    </w:rPr>
  </w:style>
  <w:style w:type="paragraph" w:customStyle="1" w:styleId="Body">
    <w:name w:val="Body"/>
    <w:basedOn w:val="Normal"/>
    <w:link w:val="BodyChar"/>
    <w:rsid w:val="008742F1"/>
    <w:pPr>
      <w:spacing w:line="360" w:lineRule="auto"/>
      <w:ind w:firstLine="567"/>
      <w:jc w:val="both"/>
    </w:pPr>
    <w:rPr>
      <w:szCs w:val="24"/>
      <w:lang w:val="bg-BG" w:eastAsia="bg-BG"/>
    </w:rPr>
  </w:style>
  <w:style w:type="paragraph" w:customStyle="1" w:styleId="Secondheader">
    <w:name w:val="Second header"/>
    <w:basedOn w:val="Normal"/>
    <w:autoRedefine/>
    <w:rsid w:val="008742F1"/>
    <w:pPr>
      <w:numPr>
        <w:ilvl w:val="2"/>
        <w:numId w:val="5"/>
      </w:numPr>
      <w:spacing w:before="260" w:line="360" w:lineRule="auto"/>
      <w:ind w:hanging="1080"/>
      <w:jc w:val="both"/>
    </w:pPr>
    <w:rPr>
      <w:b/>
      <w:bCs/>
      <w:sz w:val="22"/>
      <w:szCs w:val="24"/>
      <w:lang w:val="bg-BG" w:eastAsia="bg-BG"/>
    </w:rPr>
  </w:style>
  <w:style w:type="paragraph" w:styleId="ListParagraph">
    <w:name w:val="List Paragraph"/>
    <w:basedOn w:val="Normal"/>
    <w:link w:val="ListParagraphChar"/>
    <w:uiPriority w:val="34"/>
    <w:qFormat/>
    <w:rsid w:val="00C92C77"/>
    <w:pPr>
      <w:ind w:left="720"/>
      <w:contextualSpacing/>
    </w:pPr>
  </w:style>
  <w:style w:type="paragraph" w:customStyle="1" w:styleId="5CharCharCharCharCharCharCharCharCharCharCharCharChar">
    <w:name w:val="Знак Знак5 Char Char Char Char Char Знак Знак Char Char Знак Знак Char Char Char Char Char Char"/>
    <w:basedOn w:val="Normal"/>
    <w:rsid w:val="008E4E5E"/>
    <w:pPr>
      <w:tabs>
        <w:tab w:val="left" w:pos="709"/>
      </w:tabs>
    </w:pPr>
    <w:rPr>
      <w:rFonts w:ascii="Tahoma" w:hAnsi="Tahoma"/>
      <w:sz w:val="24"/>
      <w:szCs w:val="24"/>
      <w:lang w:val="pl-PL" w:eastAsia="pl-PL"/>
    </w:rPr>
  </w:style>
  <w:style w:type="paragraph" w:customStyle="1" w:styleId="Document1">
    <w:name w:val="Document 1"/>
    <w:rsid w:val="00B648F4"/>
    <w:pPr>
      <w:keepNext/>
      <w:keepLines/>
      <w:widowControl w:val="0"/>
      <w:tabs>
        <w:tab w:val="left" w:pos="-720"/>
      </w:tabs>
      <w:suppressAutoHyphens/>
    </w:pPr>
    <w:rPr>
      <w:rFonts w:ascii="Bodoni Book 12pt" w:hAnsi="Bodoni Book 12pt" w:cs="Bodoni Book 12pt"/>
      <w:sz w:val="24"/>
      <w:szCs w:val="24"/>
      <w:lang w:val="en-US" w:eastAsia="en-US"/>
    </w:rPr>
  </w:style>
  <w:style w:type="paragraph" w:customStyle="1" w:styleId="Subject">
    <w:name w:val="Subject"/>
    <w:basedOn w:val="Normal"/>
    <w:rsid w:val="00B648F4"/>
    <w:pPr>
      <w:keepNext/>
      <w:keepLines/>
      <w:spacing w:line="290" w:lineRule="atLeast"/>
    </w:pPr>
    <w:rPr>
      <w:rFonts w:ascii="Arial" w:hAnsi="Arial" w:cs="Arial"/>
      <w:b/>
      <w:bCs/>
      <w:sz w:val="24"/>
      <w:szCs w:val="24"/>
      <w:lang w:val="en-GB"/>
    </w:rPr>
  </w:style>
  <w:style w:type="character" w:customStyle="1" w:styleId="BodyText2Char">
    <w:name w:val="Body Text 2 Char"/>
    <w:link w:val="BodyText2"/>
    <w:rsid w:val="00C258A2"/>
    <w:rPr>
      <w:sz w:val="22"/>
      <w:lang w:eastAsia="en-US"/>
    </w:rPr>
  </w:style>
  <w:style w:type="table" w:styleId="TableGrid">
    <w:name w:val="Table Grid"/>
    <w:basedOn w:val="TableNormal"/>
    <w:uiPriority w:val="59"/>
    <w:rsid w:val="00B27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D6DAC"/>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3">
    <w:name w:val="toc 3"/>
    <w:basedOn w:val="Normal"/>
    <w:next w:val="Normal"/>
    <w:autoRedefine/>
    <w:uiPriority w:val="39"/>
    <w:unhideWhenUsed/>
    <w:rsid w:val="007D6DAC"/>
    <w:pPr>
      <w:spacing w:after="100"/>
      <w:ind w:left="400"/>
    </w:pPr>
  </w:style>
  <w:style w:type="paragraph" w:styleId="TOC1">
    <w:name w:val="toc 1"/>
    <w:basedOn w:val="Normal"/>
    <w:next w:val="Normal"/>
    <w:autoRedefine/>
    <w:uiPriority w:val="39"/>
    <w:unhideWhenUsed/>
    <w:rsid w:val="007D6DAC"/>
    <w:pPr>
      <w:spacing w:after="100"/>
    </w:pPr>
  </w:style>
  <w:style w:type="paragraph" w:customStyle="1" w:styleId="Normal11pt">
    <w:name w:val="Normal+11pt"/>
    <w:basedOn w:val="TOC2"/>
    <w:rsid w:val="00F956FD"/>
    <w:pPr>
      <w:spacing w:after="0"/>
      <w:ind w:left="480" w:hanging="480"/>
      <w:jc w:val="left"/>
    </w:pPr>
    <w:rPr>
      <w:b w:val="0"/>
      <w:sz w:val="22"/>
    </w:rPr>
  </w:style>
  <w:style w:type="paragraph" w:styleId="FootnoteText">
    <w:name w:val="footnote text"/>
    <w:basedOn w:val="Normal"/>
    <w:link w:val="FootnoteTextChar"/>
    <w:uiPriority w:val="99"/>
    <w:rsid w:val="00D413ED"/>
  </w:style>
  <w:style w:type="character" w:customStyle="1" w:styleId="FootnoteTextChar">
    <w:name w:val="Footnote Text Char"/>
    <w:basedOn w:val="DefaultParagraphFont"/>
    <w:link w:val="FootnoteText"/>
    <w:uiPriority w:val="99"/>
    <w:rsid w:val="00D413ED"/>
    <w:rPr>
      <w:lang w:val="en-US" w:eastAsia="en-US"/>
    </w:rPr>
  </w:style>
  <w:style w:type="paragraph" w:styleId="CommentText">
    <w:name w:val="annotation text"/>
    <w:basedOn w:val="Normal"/>
    <w:link w:val="CommentTextChar"/>
    <w:uiPriority w:val="99"/>
    <w:semiHidden/>
    <w:unhideWhenUsed/>
    <w:rsid w:val="002461EE"/>
  </w:style>
  <w:style w:type="character" w:customStyle="1" w:styleId="CommentTextChar">
    <w:name w:val="Comment Text Char"/>
    <w:basedOn w:val="DefaultParagraphFont"/>
    <w:link w:val="CommentText"/>
    <w:uiPriority w:val="99"/>
    <w:semiHidden/>
    <w:rsid w:val="002461EE"/>
    <w:rPr>
      <w:lang w:val="en-US" w:eastAsia="en-US"/>
    </w:rPr>
  </w:style>
  <w:style w:type="paragraph" w:styleId="CommentSubject">
    <w:name w:val="annotation subject"/>
    <w:basedOn w:val="CommentText"/>
    <w:next w:val="CommentText"/>
    <w:link w:val="CommentSubjectChar"/>
    <w:uiPriority w:val="99"/>
    <w:semiHidden/>
    <w:unhideWhenUsed/>
    <w:rsid w:val="002461EE"/>
    <w:rPr>
      <w:b/>
      <w:bCs/>
    </w:rPr>
  </w:style>
  <w:style w:type="character" w:customStyle="1" w:styleId="CommentSubjectChar">
    <w:name w:val="Comment Subject Char"/>
    <w:basedOn w:val="CommentTextChar"/>
    <w:link w:val="CommentSubject"/>
    <w:uiPriority w:val="99"/>
    <w:semiHidden/>
    <w:rsid w:val="002461EE"/>
    <w:rPr>
      <w:b/>
      <w:bCs/>
      <w:lang w:val="en-US" w:eastAsia="en-US"/>
    </w:rPr>
  </w:style>
  <w:style w:type="paragraph" w:styleId="Revision">
    <w:name w:val="Revision"/>
    <w:hidden/>
    <w:uiPriority w:val="99"/>
    <w:semiHidden/>
    <w:rsid w:val="002461EE"/>
    <w:rPr>
      <w:lang w:val="en-US" w:eastAsia="en-US"/>
    </w:rPr>
  </w:style>
  <w:style w:type="character" w:customStyle="1" w:styleId="st">
    <w:name w:val="st"/>
    <w:basedOn w:val="DefaultParagraphFont"/>
    <w:rsid w:val="009F2C5A"/>
  </w:style>
  <w:style w:type="character" w:customStyle="1" w:styleId="ListParagraphChar">
    <w:name w:val="List Paragraph Char"/>
    <w:basedOn w:val="DefaultParagraphFont"/>
    <w:link w:val="ListParagraph"/>
    <w:uiPriority w:val="34"/>
    <w:rsid w:val="00801EB7"/>
    <w:rPr>
      <w:lang w:val="en-US" w:eastAsia="en-US"/>
    </w:rPr>
  </w:style>
  <w:style w:type="character" w:customStyle="1" w:styleId="t">
    <w:name w:val="t"/>
    <w:basedOn w:val="DefaultParagraphFont"/>
    <w:rsid w:val="00D77C11"/>
  </w:style>
  <w:style w:type="paragraph" w:customStyle="1" w:styleId="TableParagraph">
    <w:name w:val="Table Paragraph"/>
    <w:basedOn w:val="Normal"/>
    <w:uiPriority w:val="1"/>
    <w:qFormat/>
    <w:rsid w:val="00250DF0"/>
    <w:pPr>
      <w:widowControl w:val="0"/>
      <w:autoSpaceDE w:val="0"/>
      <w:autoSpaceDN w:val="0"/>
    </w:pPr>
    <w:rPr>
      <w:rFonts w:ascii="EYInterstate Light" w:eastAsia="EYInterstate Light" w:hAnsi="EYInterstate Light" w:cs="EYInterstate Light"/>
      <w:sz w:val="22"/>
      <w:szCs w:val="22"/>
      <w:lang w:bidi="en-US"/>
    </w:rPr>
  </w:style>
  <w:style w:type="character" w:customStyle="1" w:styleId="tlid-translation">
    <w:name w:val="tlid-translation"/>
    <w:basedOn w:val="DefaultParagraphFont"/>
    <w:rsid w:val="00266370"/>
  </w:style>
  <w:style w:type="paragraph" w:styleId="HTMLPreformatted">
    <w:name w:val="HTML Preformatted"/>
    <w:basedOn w:val="Normal"/>
    <w:link w:val="HTMLPreformattedChar"/>
    <w:uiPriority w:val="99"/>
    <w:unhideWhenUsed/>
    <w:rsid w:val="004C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235D"/>
    <w:rPr>
      <w:rFonts w:ascii="Courier New" w:hAnsi="Courier New" w:cs="Courier New"/>
      <w:lang w:val="en-US" w:eastAsia="en-US"/>
    </w:rPr>
  </w:style>
  <w:style w:type="character" w:customStyle="1" w:styleId="Heading2Char">
    <w:name w:val="Heading 2 Char"/>
    <w:basedOn w:val="DefaultParagraphFont"/>
    <w:link w:val="Heading2"/>
    <w:rsid w:val="009F3109"/>
    <w:rPr>
      <w:b/>
      <w:bCs/>
      <w:iCs/>
      <w:lang w:eastAsia="en-US"/>
    </w:rPr>
  </w:style>
  <w:style w:type="paragraph" w:customStyle="1" w:styleId="AFA">
    <w:name w:val="AFA"/>
    <w:basedOn w:val="Normal"/>
    <w:rsid w:val="00B81D13"/>
    <w:pPr>
      <w:suppressLineNumbers/>
      <w:tabs>
        <w:tab w:val="left" w:pos="709"/>
      </w:tabs>
      <w:suppressAutoHyphens/>
      <w:spacing w:before="120" w:after="120" w:line="312" w:lineRule="auto"/>
      <w:ind w:firstLine="709"/>
      <w:jc w:val="both"/>
    </w:pPr>
    <w:rPr>
      <w:sz w:val="22"/>
      <w:szCs w:val="22"/>
      <w:lang w:val="bg-BG"/>
    </w:rPr>
  </w:style>
  <w:style w:type="character" w:customStyle="1" w:styleId="Bodytext0">
    <w:name w:val="Body text_"/>
    <w:basedOn w:val="DefaultParagraphFont"/>
    <w:link w:val="BodyText30"/>
    <w:rsid w:val="002E2DAE"/>
    <w:rPr>
      <w:rFonts w:ascii="Batang" w:eastAsia="Batang" w:hAnsi="Batang" w:cs="Batang"/>
      <w:sz w:val="16"/>
      <w:szCs w:val="16"/>
      <w:shd w:val="clear" w:color="auto" w:fill="FFFFFF"/>
    </w:rPr>
  </w:style>
  <w:style w:type="paragraph" w:customStyle="1" w:styleId="BodyText30">
    <w:name w:val="Body Text3"/>
    <w:basedOn w:val="Normal"/>
    <w:link w:val="Bodytext0"/>
    <w:rsid w:val="002E2DAE"/>
    <w:pPr>
      <w:widowControl w:val="0"/>
      <w:shd w:val="clear" w:color="auto" w:fill="FFFFFF"/>
      <w:spacing w:line="408" w:lineRule="exact"/>
      <w:ind w:hanging="860"/>
      <w:jc w:val="right"/>
    </w:pPr>
    <w:rPr>
      <w:rFonts w:ascii="Batang" w:eastAsia="Batang" w:hAnsi="Batang" w:cs="Batang"/>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23">
      <w:bodyDiv w:val="1"/>
      <w:marLeft w:val="0"/>
      <w:marRight w:val="0"/>
      <w:marTop w:val="0"/>
      <w:marBottom w:val="0"/>
      <w:divBdr>
        <w:top w:val="none" w:sz="0" w:space="0" w:color="auto"/>
        <w:left w:val="none" w:sz="0" w:space="0" w:color="auto"/>
        <w:bottom w:val="none" w:sz="0" w:space="0" w:color="auto"/>
        <w:right w:val="none" w:sz="0" w:space="0" w:color="auto"/>
      </w:divBdr>
    </w:div>
    <w:div w:id="45644128">
      <w:bodyDiv w:val="1"/>
      <w:marLeft w:val="0"/>
      <w:marRight w:val="0"/>
      <w:marTop w:val="0"/>
      <w:marBottom w:val="0"/>
      <w:divBdr>
        <w:top w:val="none" w:sz="0" w:space="0" w:color="auto"/>
        <w:left w:val="none" w:sz="0" w:space="0" w:color="auto"/>
        <w:bottom w:val="none" w:sz="0" w:space="0" w:color="auto"/>
        <w:right w:val="none" w:sz="0" w:space="0" w:color="auto"/>
      </w:divBdr>
    </w:div>
    <w:div w:id="51320892">
      <w:bodyDiv w:val="1"/>
      <w:marLeft w:val="0"/>
      <w:marRight w:val="0"/>
      <w:marTop w:val="0"/>
      <w:marBottom w:val="0"/>
      <w:divBdr>
        <w:top w:val="none" w:sz="0" w:space="0" w:color="auto"/>
        <w:left w:val="none" w:sz="0" w:space="0" w:color="auto"/>
        <w:bottom w:val="none" w:sz="0" w:space="0" w:color="auto"/>
        <w:right w:val="none" w:sz="0" w:space="0" w:color="auto"/>
      </w:divBdr>
    </w:div>
    <w:div w:id="63840920">
      <w:bodyDiv w:val="1"/>
      <w:marLeft w:val="0"/>
      <w:marRight w:val="0"/>
      <w:marTop w:val="0"/>
      <w:marBottom w:val="0"/>
      <w:divBdr>
        <w:top w:val="none" w:sz="0" w:space="0" w:color="auto"/>
        <w:left w:val="none" w:sz="0" w:space="0" w:color="auto"/>
        <w:bottom w:val="none" w:sz="0" w:space="0" w:color="auto"/>
        <w:right w:val="none" w:sz="0" w:space="0" w:color="auto"/>
      </w:divBdr>
    </w:div>
    <w:div w:id="92937438">
      <w:bodyDiv w:val="1"/>
      <w:marLeft w:val="0"/>
      <w:marRight w:val="0"/>
      <w:marTop w:val="0"/>
      <w:marBottom w:val="0"/>
      <w:divBdr>
        <w:top w:val="none" w:sz="0" w:space="0" w:color="auto"/>
        <w:left w:val="none" w:sz="0" w:space="0" w:color="auto"/>
        <w:bottom w:val="none" w:sz="0" w:space="0" w:color="auto"/>
        <w:right w:val="none" w:sz="0" w:space="0" w:color="auto"/>
      </w:divBdr>
    </w:div>
    <w:div w:id="95563776">
      <w:bodyDiv w:val="1"/>
      <w:marLeft w:val="0"/>
      <w:marRight w:val="0"/>
      <w:marTop w:val="0"/>
      <w:marBottom w:val="0"/>
      <w:divBdr>
        <w:top w:val="none" w:sz="0" w:space="0" w:color="auto"/>
        <w:left w:val="none" w:sz="0" w:space="0" w:color="auto"/>
        <w:bottom w:val="none" w:sz="0" w:space="0" w:color="auto"/>
        <w:right w:val="none" w:sz="0" w:space="0" w:color="auto"/>
      </w:divBdr>
    </w:div>
    <w:div w:id="107169060">
      <w:bodyDiv w:val="1"/>
      <w:marLeft w:val="0"/>
      <w:marRight w:val="0"/>
      <w:marTop w:val="0"/>
      <w:marBottom w:val="0"/>
      <w:divBdr>
        <w:top w:val="none" w:sz="0" w:space="0" w:color="auto"/>
        <w:left w:val="none" w:sz="0" w:space="0" w:color="auto"/>
        <w:bottom w:val="none" w:sz="0" w:space="0" w:color="auto"/>
        <w:right w:val="none" w:sz="0" w:space="0" w:color="auto"/>
      </w:divBdr>
    </w:div>
    <w:div w:id="109469931">
      <w:bodyDiv w:val="1"/>
      <w:marLeft w:val="0"/>
      <w:marRight w:val="0"/>
      <w:marTop w:val="0"/>
      <w:marBottom w:val="0"/>
      <w:divBdr>
        <w:top w:val="none" w:sz="0" w:space="0" w:color="auto"/>
        <w:left w:val="none" w:sz="0" w:space="0" w:color="auto"/>
        <w:bottom w:val="none" w:sz="0" w:space="0" w:color="auto"/>
        <w:right w:val="none" w:sz="0" w:space="0" w:color="auto"/>
      </w:divBdr>
    </w:div>
    <w:div w:id="119999257">
      <w:bodyDiv w:val="1"/>
      <w:marLeft w:val="0"/>
      <w:marRight w:val="0"/>
      <w:marTop w:val="0"/>
      <w:marBottom w:val="0"/>
      <w:divBdr>
        <w:top w:val="none" w:sz="0" w:space="0" w:color="auto"/>
        <w:left w:val="none" w:sz="0" w:space="0" w:color="auto"/>
        <w:bottom w:val="none" w:sz="0" w:space="0" w:color="auto"/>
        <w:right w:val="none" w:sz="0" w:space="0" w:color="auto"/>
      </w:divBdr>
    </w:div>
    <w:div w:id="120073335">
      <w:bodyDiv w:val="1"/>
      <w:marLeft w:val="0"/>
      <w:marRight w:val="0"/>
      <w:marTop w:val="0"/>
      <w:marBottom w:val="0"/>
      <w:divBdr>
        <w:top w:val="none" w:sz="0" w:space="0" w:color="auto"/>
        <w:left w:val="none" w:sz="0" w:space="0" w:color="auto"/>
        <w:bottom w:val="none" w:sz="0" w:space="0" w:color="auto"/>
        <w:right w:val="none" w:sz="0" w:space="0" w:color="auto"/>
      </w:divBdr>
    </w:div>
    <w:div w:id="138232563">
      <w:bodyDiv w:val="1"/>
      <w:marLeft w:val="0"/>
      <w:marRight w:val="0"/>
      <w:marTop w:val="0"/>
      <w:marBottom w:val="0"/>
      <w:divBdr>
        <w:top w:val="none" w:sz="0" w:space="0" w:color="auto"/>
        <w:left w:val="none" w:sz="0" w:space="0" w:color="auto"/>
        <w:bottom w:val="none" w:sz="0" w:space="0" w:color="auto"/>
        <w:right w:val="none" w:sz="0" w:space="0" w:color="auto"/>
      </w:divBdr>
    </w:div>
    <w:div w:id="171067294">
      <w:bodyDiv w:val="1"/>
      <w:marLeft w:val="0"/>
      <w:marRight w:val="0"/>
      <w:marTop w:val="0"/>
      <w:marBottom w:val="0"/>
      <w:divBdr>
        <w:top w:val="none" w:sz="0" w:space="0" w:color="auto"/>
        <w:left w:val="none" w:sz="0" w:space="0" w:color="auto"/>
        <w:bottom w:val="none" w:sz="0" w:space="0" w:color="auto"/>
        <w:right w:val="none" w:sz="0" w:space="0" w:color="auto"/>
      </w:divBdr>
    </w:div>
    <w:div w:id="174274823">
      <w:bodyDiv w:val="1"/>
      <w:marLeft w:val="0"/>
      <w:marRight w:val="0"/>
      <w:marTop w:val="0"/>
      <w:marBottom w:val="0"/>
      <w:divBdr>
        <w:top w:val="none" w:sz="0" w:space="0" w:color="auto"/>
        <w:left w:val="none" w:sz="0" w:space="0" w:color="auto"/>
        <w:bottom w:val="none" w:sz="0" w:space="0" w:color="auto"/>
        <w:right w:val="none" w:sz="0" w:space="0" w:color="auto"/>
      </w:divBdr>
    </w:div>
    <w:div w:id="196041375">
      <w:bodyDiv w:val="1"/>
      <w:marLeft w:val="0"/>
      <w:marRight w:val="0"/>
      <w:marTop w:val="0"/>
      <w:marBottom w:val="0"/>
      <w:divBdr>
        <w:top w:val="none" w:sz="0" w:space="0" w:color="auto"/>
        <w:left w:val="none" w:sz="0" w:space="0" w:color="auto"/>
        <w:bottom w:val="none" w:sz="0" w:space="0" w:color="auto"/>
        <w:right w:val="none" w:sz="0" w:space="0" w:color="auto"/>
      </w:divBdr>
    </w:div>
    <w:div w:id="205068759">
      <w:bodyDiv w:val="1"/>
      <w:marLeft w:val="0"/>
      <w:marRight w:val="0"/>
      <w:marTop w:val="0"/>
      <w:marBottom w:val="0"/>
      <w:divBdr>
        <w:top w:val="none" w:sz="0" w:space="0" w:color="auto"/>
        <w:left w:val="none" w:sz="0" w:space="0" w:color="auto"/>
        <w:bottom w:val="none" w:sz="0" w:space="0" w:color="auto"/>
        <w:right w:val="none" w:sz="0" w:space="0" w:color="auto"/>
      </w:divBdr>
    </w:div>
    <w:div w:id="208418292">
      <w:bodyDiv w:val="1"/>
      <w:marLeft w:val="0"/>
      <w:marRight w:val="0"/>
      <w:marTop w:val="0"/>
      <w:marBottom w:val="0"/>
      <w:divBdr>
        <w:top w:val="none" w:sz="0" w:space="0" w:color="auto"/>
        <w:left w:val="none" w:sz="0" w:space="0" w:color="auto"/>
        <w:bottom w:val="none" w:sz="0" w:space="0" w:color="auto"/>
        <w:right w:val="none" w:sz="0" w:space="0" w:color="auto"/>
      </w:divBdr>
    </w:div>
    <w:div w:id="233244868">
      <w:bodyDiv w:val="1"/>
      <w:marLeft w:val="0"/>
      <w:marRight w:val="0"/>
      <w:marTop w:val="0"/>
      <w:marBottom w:val="0"/>
      <w:divBdr>
        <w:top w:val="none" w:sz="0" w:space="0" w:color="auto"/>
        <w:left w:val="none" w:sz="0" w:space="0" w:color="auto"/>
        <w:bottom w:val="none" w:sz="0" w:space="0" w:color="auto"/>
        <w:right w:val="none" w:sz="0" w:space="0" w:color="auto"/>
      </w:divBdr>
    </w:div>
    <w:div w:id="238290337">
      <w:bodyDiv w:val="1"/>
      <w:marLeft w:val="0"/>
      <w:marRight w:val="0"/>
      <w:marTop w:val="0"/>
      <w:marBottom w:val="0"/>
      <w:divBdr>
        <w:top w:val="none" w:sz="0" w:space="0" w:color="auto"/>
        <w:left w:val="none" w:sz="0" w:space="0" w:color="auto"/>
        <w:bottom w:val="none" w:sz="0" w:space="0" w:color="auto"/>
        <w:right w:val="none" w:sz="0" w:space="0" w:color="auto"/>
      </w:divBdr>
    </w:div>
    <w:div w:id="249462335">
      <w:bodyDiv w:val="1"/>
      <w:marLeft w:val="0"/>
      <w:marRight w:val="0"/>
      <w:marTop w:val="0"/>
      <w:marBottom w:val="0"/>
      <w:divBdr>
        <w:top w:val="none" w:sz="0" w:space="0" w:color="auto"/>
        <w:left w:val="none" w:sz="0" w:space="0" w:color="auto"/>
        <w:bottom w:val="none" w:sz="0" w:space="0" w:color="auto"/>
        <w:right w:val="none" w:sz="0" w:space="0" w:color="auto"/>
      </w:divBdr>
    </w:div>
    <w:div w:id="251596574">
      <w:bodyDiv w:val="1"/>
      <w:marLeft w:val="0"/>
      <w:marRight w:val="0"/>
      <w:marTop w:val="0"/>
      <w:marBottom w:val="0"/>
      <w:divBdr>
        <w:top w:val="none" w:sz="0" w:space="0" w:color="auto"/>
        <w:left w:val="none" w:sz="0" w:space="0" w:color="auto"/>
        <w:bottom w:val="none" w:sz="0" w:space="0" w:color="auto"/>
        <w:right w:val="none" w:sz="0" w:space="0" w:color="auto"/>
      </w:divBdr>
    </w:div>
    <w:div w:id="264774860">
      <w:bodyDiv w:val="1"/>
      <w:marLeft w:val="0"/>
      <w:marRight w:val="0"/>
      <w:marTop w:val="0"/>
      <w:marBottom w:val="0"/>
      <w:divBdr>
        <w:top w:val="none" w:sz="0" w:space="0" w:color="auto"/>
        <w:left w:val="none" w:sz="0" w:space="0" w:color="auto"/>
        <w:bottom w:val="none" w:sz="0" w:space="0" w:color="auto"/>
        <w:right w:val="none" w:sz="0" w:space="0" w:color="auto"/>
      </w:divBdr>
    </w:div>
    <w:div w:id="265887710">
      <w:bodyDiv w:val="1"/>
      <w:marLeft w:val="0"/>
      <w:marRight w:val="0"/>
      <w:marTop w:val="0"/>
      <w:marBottom w:val="0"/>
      <w:divBdr>
        <w:top w:val="none" w:sz="0" w:space="0" w:color="auto"/>
        <w:left w:val="none" w:sz="0" w:space="0" w:color="auto"/>
        <w:bottom w:val="none" w:sz="0" w:space="0" w:color="auto"/>
        <w:right w:val="none" w:sz="0" w:space="0" w:color="auto"/>
      </w:divBdr>
    </w:div>
    <w:div w:id="276984747">
      <w:bodyDiv w:val="1"/>
      <w:marLeft w:val="0"/>
      <w:marRight w:val="0"/>
      <w:marTop w:val="0"/>
      <w:marBottom w:val="0"/>
      <w:divBdr>
        <w:top w:val="none" w:sz="0" w:space="0" w:color="auto"/>
        <w:left w:val="none" w:sz="0" w:space="0" w:color="auto"/>
        <w:bottom w:val="none" w:sz="0" w:space="0" w:color="auto"/>
        <w:right w:val="none" w:sz="0" w:space="0" w:color="auto"/>
      </w:divBdr>
    </w:div>
    <w:div w:id="287706596">
      <w:bodyDiv w:val="1"/>
      <w:marLeft w:val="0"/>
      <w:marRight w:val="0"/>
      <w:marTop w:val="0"/>
      <w:marBottom w:val="0"/>
      <w:divBdr>
        <w:top w:val="none" w:sz="0" w:space="0" w:color="auto"/>
        <w:left w:val="none" w:sz="0" w:space="0" w:color="auto"/>
        <w:bottom w:val="none" w:sz="0" w:space="0" w:color="auto"/>
        <w:right w:val="none" w:sz="0" w:space="0" w:color="auto"/>
      </w:divBdr>
    </w:div>
    <w:div w:id="287710095">
      <w:bodyDiv w:val="1"/>
      <w:marLeft w:val="0"/>
      <w:marRight w:val="0"/>
      <w:marTop w:val="0"/>
      <w:marBottom w:val="0"/>
      <w:divBdr>
        <w:top w:val="none" w:sz="0" w:space="0" w:color="auto"/>
        <w:left w:val="none" w:sz="0" w:space="0" w:color="auto"/>
        <w:bottom w:val="none" w:sz="0" w:space="0" w:color="auto"/>
        <w:right w:val="none" w:sz="0" w:space="0" w:color="auto"/>
      </w:divBdr>
    </w:div>
    <w:div w:id="289557889">
      <w:bodyDiv w:val="1"/>
      <w:marLeft w:val="0"/>
      <w:marRight w:val="0"/>
      <w:marTop w:val="0"/>
      <w:marBottom w:val="0"/>
      <w:divBdr>
        <w:top w:val="none" w:sz="0" w:space="0" w:color="auto"/>
        <w:left w:val="none" w:sz="0" w:space="0" w:color="auto"/>
        <w:bottom w:val="none" w:sz="0" w:space="0" w:color="auto"/>
        <w:right w:val="none" w:sz="0" w:space="0" w:color="auto"/>
      </w:divBdr>
    </w:div>
    <w:div w:id="337469677">
      <w:bodyDiv w:val="1"/>
      <w:marLeft w:val="0"/>
      <w:marRight w:val="0"/>
      <w:marTop w:val="0"/>
      <w:marBottom w:val="0"/>
      <w:divBdr>
        <w:top w:val="none" w:sz="0" w:space="0" w:color="auto"/>
        <w:left w:val="none" w:sz="0" w:space="0" w:color="auto"/>
        <w:bottom w:val="none" w:sz="0" w:space="0" w:color="auto"/>
        <w:right w:val="none" w:sz="0" w:space="0" w:color="auto"/>
      </w:divBdr>
    </w:div>
    <w:div w:id="342635808">
      <w:bodyDiv w:val="1"/>
      <w:marLeft w:val="0"/>
      <w:marRight w:val="0"/>
      <w:marTop w:val="0"/>
      <w:marBottom w:val="0"/>
      <w:divBdr>
        <w:top w:val="none" w:sz="0" w:space="0" w:color="auto"/>
        <w:left w:val="none" w:sz="0" w:space="0" w:color="auto"/>
        <w:bottom w:val="none" w:sz="0" w:space="0" w:color="auto"/>
        <w:right w:val="none" w:sz="0" w:space="0" w:color="auto"/>
      </w:divBdr>
    </w:div>
    <w:div w:id="348678604">
      <w:bodyDiv w:val="1"/>
      <w:marLeft w:val="0"/>
      <w:marRight w:val="0"/>
      <w:marTop w:val="0"/>
      <w:marBottom w:val="0"/>
      <w:divBdr>
        <w:top w:val="none" w:sz="0" w:space="0" w:color="auto"/>
        <w:left w:val="none" w:sz="0" w:space="0" w:color="auto"/>
        <w:bottom w:val="none" w:sz="0" w:space="0" w:color="auto"/>
        <w:right w:val="none" w:sz="0" w:space="0" w:color="auto"/>
      </w:divBdr>
    </w:div>
    <w:div w:id="381178746">
      <w:bodyDiv w:val="1"/>
      <w:marLeft w:val="0"/>
      <w:marRight w:val="0"/>
      <w:marTop w:val="0"/>
      <w:marBottom w:val="0"/>
      <w:divBdr>
        <w:top w:val="none" w:sz="0" w:space="0" w:color="auto"/>
        <w:left w:val="none" w:sz="0" w:space="0" w:color="auto"/>
        <w:bottom w:val="none" w:sz="0" w:space="0" w:color="auto"/>
        <w:right w:val="none" w:sz="0" w:space="0" w:color="auto"/>
      </w:divBdr>
    </w:div>
    <w:div w:id="388921432">
      <w:bodyDiv w:val="1"/>
      <w:marLeft w:val="0"/>
      <w:marRight w:val="0"/>
      <w:marTop w:val="0"/>
      <w:marBottom w:val="0"/>
      <w:divBdr>
        <w:top w:val="none" w:sz="0" w:space="0" w:color="auto"/>
        <w:left w:val="none" w:sz="0" w:space="0" w:color="auto"/>
        <w:bottom w:val="none" w:sz="0" w:space="0" w:color="auto"/>
        <w:right w:val="none" w:sz="0" w:space="0" w:color="auto"/>
      </w:divBdr>
    </w:div>
    <w:div w:id="389958043">
      <w:bodyDiv w:val="1"/>
      <w:marLeft w:val="0"/>
      <w:marRight w:val="0"/>
      <w:marTop w:val="0"/>
      <w:marBottom w:val="0"/>
      <w:divBdr>
        <w:top w:val="none" w:sz="0" w:space="0" w:color="auto"/>
        <w:left w:val="none" w:sz="0" w:space="0" w:color="auto"/>
        <w:bottom w:val="none" w:sz="0" w:space="0" w:color="auto"/>
        <w:right w:val="none" w:sz="0" w:space="0" w:color="auto"/>
      </w:divBdr>
    </w:div>
    <w:div w:id="404912077">
      <w:bodyDiv w:val="1"/>
      <w:marLeft w:val="0"/>
      <w:marRight w:val="0"/>
      <w:marTop w:val="0"/>
      <w:marBottom w:val="0"/>
      <w:divBdr>
        <w:top w:val="none" w:sz="0" w:space="0" w:color="auto"/>
        <w:left w:val="none" w:sz="0" w:space="0" w:color="auto"/>
        <w:bottom w:val="none" w:sz="0" w:space="0" w:color="auto"/>
        <w:right w:val="none" w:sz="0" w:space="0" w:color="auto"/>
      </w:divBdr>
    </w:div>
    <w:div w:id="468940379">
      <w:bodyDiv w:val="1"/>
      <w:marLeft w:val="0"/>
      <w:marRight w:val="0"/>
      <w:marTop w:val="0"/>
      <w:marBottom w:val="0"/>
      <w:divBdr>
        <w:top w:val="none" w:sz="0" w:space="0" w:color="auto"/>
        <w:left w:val="none" w:sz="0" w:space="0" w:color="auto"/>
        <w:bottom w:val="none" w:sz="0" w:space="0" w:color="auto"/>
        <w:right w:val="none" w:sz="0" w:space="0" w:color="auto"/>
      </w:divBdr>
    </w:div>
    <w:div w:id="478496261">
      <w:bodyDiv w:val="1"/>
      <w:marLeft w:val="0"/>
      <w:marRight w:val="0"/>
      <w:marTop w:val="0"/>
      <w:marBottom w:val="0"/>
      <w:divBdr>
        <w:top w:val="none" w:sz="0" w:space="0" w:color="auto"/>
        <w:left w:val="none" w:sz="0" w:space="0" w:color="auto"/>
        <w:bottom w:val="none" w:sz="0" w:space="0" w:color="auto"/>
        <w:right w:val="none" w:sz="0" w:space="0" w:color="auto"/>
      </w:divBdr>
    </w:div>
    <w:div w:id="507064715">
      <w:bodyDiv w:val="1"/>
      <w:marLeft w:val="0"/>
      <w:marRight w:val="0"/>
      <w:marTop w:val="0"/>
      <w:marBottom w:val="0"/>
      <w:divBdr>
        <w:top w:val="none" w:sz="0" w:space="0" w:color="auto"/>
        <w:left w:val="none" w:sz="0" w:space="0" w:color="auto"/>
        <w:bottom w:val="none" w:sz="0" w:space="0" w:color="auto"/>
        <w:right w:val="none" w:sz="0" w:space="0" w:color="auto"/>
      </w:divBdr>
    </w:div>
    <w:div w:id="507329440">
      <w:bodyDiv w:val="1"/>
      <w:marLeft w:val="0"/>
      <w:marRight w:val="0"/>
      <w:marTop w:val="0"/>
      <w:marBottom w:val="0"/>
      <w:divBdr>
        <w:top w:val="none" w:sz="0" w:space="0" w:color="auto"/>
        <w:left w:val="none" w:sz="0" w:space="0" w:color="auto"/>
        <w:bottom w:val="none" w:sz="0" w:space="0" w:color="auto"/>
        <w:right w:val="none" w:sz="0" w:space="0" w:color="auto"/>
      </w:divBdr>
    </w:div>
    <w:div w:id="524910015">
      <w:bodyDiv w:val="1"/>
      <w:marLeft w:val="0"/>
      <w:marRight w:val="0"/>
      <w:marTop w:val="0"/>
      <w:marBottom w:val="0"/>
      <w:divBdr>
        <w:top w:val="none" w:sz="0" w:space="0" w:color="auto"/>
        <w:left w:val="none" w:sz="0" w:space="0" w:color="auto"/>
        <w:bottom w:val="none" w:sz="0" w:space="0" w:color="auto"/>
        <w:right w:val="none" w:sz="0" w:space="0" w:color="auto"/>
      </w:divBdr>
    </w:div>
    <w:div w:id="532498540">
      <w:bodyDiv w:val="1"/>
      <w:marLeft w:val="0"/>
      <w:marRight w:val="0"/>
      <w:marTop w:val="0"/>
      <w:marBottom w:val="0"/>
      <w:divBdr>
        <w:top w:val="none" w:sz="0" w:space="0" w:color="auto"/>
        <w:left w:val="none" w:sz="0" w:space="0" w:color="auto"/>
        <w:bottom w:val="none" w:sz="0" w:space="0" w:color="auto"/>
        <w:right w:val="none" w:sz="0" w:space="0" w:color="auto"/>
      </w:divBdr>
    </w:div>
    <w:div w:id="543249857">
      <w:bodyDiv w:val="1"/>
      <w:marLeft w:val="0"/>
      <w:marRight w:val="0"/>
      <w:marTop w:val="0"/>
      <w:marBottom w:val="0"/>
      <w:divBdr>
        <w:top w:val="none" w:sz="0" w:space="0" w:color="auto"/>
        <w:left w:val="none" w:sz="0" w:space="0" w:color="auto"/>
        <w:bottom w:val="none" w:sz="0" w:space="0" w:color="auto"/>
        <w:right w:val="none" w:sz="0" w:space="0" w:color="auto"/>
      </w:divBdr>
    </w:div>
    <w:div w:id="555091450">
      <w:bodyDiv w:val="1"/>
      <w:marLeft w:val="0"/>
      <w:marRight w:val="0"/>
      <w:marTop w:val="0"/>
      <w:marBottom w:val="0"/>
      <w:divBdr>
        <w:top w:val="none" w:sz="0" w:space="0" w:color="auto"/>
        <w:left w:val="none" w:sz="0" w:space="0" w:color="auto"/>
        <w:bottom w:val="none" w:sz="0" w:space="0" w:color="auto"/>
        <w:right w:val="none" w:sz="0" w:space="0" w:color="auto"/>
      </w:divBdr>
    </w:div>
    <w:div w:id="561798206">
      <w:bodyDiv w:val="1"/>
      <w:marLeft w:val="0"/>
      <w:marRight w:val="0"/>
      <w:marTop w:val="0"/>
      <w:marBottom w:val="0"/>
      <w:divBdr>
        <w:top w:val="none" w:sz="0" w:space="0" w:color="auto"/>
        <w:left w:val="none" w:sz="0" w:space="0" w:color="auto"/>
        <w:bottom w:val="none" w:sz="0" w:space="0" w:color="auto"/>
        <w:right w:val="none" w:sz="0" w:space="0" w:color="auto"/>
      </w:divBdr>
    </w:div>
    <w:div w:id="573392870">
      <w:bodyDiv w:val="1"/>
      <w:marLeft w:val="0"/>
      <w:marRight w:val="0"/>
      <w:marTop w:val="0"/>
      <w:marBottom w:val="0"/>
      <w:divBdr>
        <w:top w:val="none" w:sz="0" w:space="0" w:color="auto"/>
        <w:left w:val="none" w:sz="0" w:space="0" w:color="auto"/>
        <w:bottom w:val="none" w:sz="0" w:space="0" w:color="auto"/>
        <w:right w:val="none" w:sz="0" w:space="0" w:color="auto"/>
      </w:divBdr>
    </w:div>
    <w:div w:id="588848683">
      <w:bodyDiv w:val="1"/>
      <w:marLeft w:val="0"/>
      <w:marRight w:val="0"/>
      <w:marTop w:val="0"/>
      <w:marBottom w:val="0"/>
      <w:divBdr>
        <w:top w:val="none" w:sz="0" w:space="0" w:color="auto"/>
        <w:left w:val="none" w:sz="0" w:space="0" w:color="auto"/>
        <w:bottom w:val="none" w:sz="0" w:space="0" w:color="auto"/>
        <w:right w:val="none" w:sz="0" w:space="0" w:color="auto"/>
      </w:divBdr>
    </w:div>
    <w:div w:id="589779377">
      <w:bodyDiv w:val="1"/>
      <w:marLeft w:val="0"/>
      <w:marRight w:val="0"/>
      <w:marTop w:val="0"/>
      <w:marBottom w:val="0"/>
      <w:divBdr>
        <w:top w:val="none" w:sz="0" w:space="0" w:color="auto"/>
        <w:left w:val="none" w:sz="0" w:space="0" w:color="auto"/>
        <w:bottom w:val="none" w:sz="0" w:space="0" w:color="auto"/>
        <w:right w:val="none" w:sz="0" w:space="0" w:color="auto"/>
      </w:divBdr>
    </w:div>
    <w:div w:id="595595845">
      <w:bodyDiv w:val="1"/>
      <w:marLeft w:val="0"/>
      <w:marRight w:val="0"/>
      <w:marTop w:val="0"/>
      <w:marBottom w:val="0"/>
      <w:divBdr>
        <w:top w:val="none" w:sz="0" w:space="0" w:color="auto"/>
        <w:left w:val="none" w:sz="0" w:space="0" w:color="auto"/>
        <w:bottom w:val="none" w:sz="0" w:space="0" w:color="auto"/>
        <w:right w:val="none" w:sz="0" w:space="0" w:color="auto"/>
      </w:divBdr>
    </w:div>
    <w:div w:id="603270192">
      <w:bodyDiv w:val="1"/>
      <w:marLeft w:val="0"/>
      <w:marRight w:val="0"/>
      <w:marTop w:val="0"/>
      <w:marBottom w:val="0"/>
      <w:divBdr>
        <w:top w:val="none" w:sz="0" w:space="0" w:color="auto"/>
        <w:left w:val="none" w:sz="0" w:space="0" w:color="auto"/>
        <w:bottom w:val="none" w:sz="0" w:space="0" w:color="auto"/>
        <w:right w:val="none" w:sz="0" w:space="0" w:color="auto"/>
      </w:divBdr>
    </w:div>
    <w:div w:id="609164711">
      <w:bodyDiv w:val="1"/>
      <w:marLeft w:val="0"/>
      <w:marRight w:val="0"/>
      <w:marTop w:val="0"/>
      <w:marBottom w:val="0"/>
      <w:divBdr>
        <w:top w:val="none" w:sz="0" w:space="0" w:color="auto"/>
        <w:left w:val="none" w:sz="0" w:space="0" w:color="auto"/>
        <w:bottom w:val="none" w:sz="0" w:space="0" w:color="auto"/>
        <w:right w:val="none" w:sz="0" w:space="0" w:color="auto"/>
      </w:divBdr>
    </w:div>
    <w:div w:id="622881593">
      <w:bodyDiv w:val="1"/>
      <w:marLeft w:val="0"/>
      <w:marRight w:val="0"/>
      <w:marTop w:val="0"/>
      <w:marBottom w:val="0"/>
      <w:divBdr>
        <w:top w:val="none" w:sz="0" w:space="0" w:color="auto"/>
        <w:left w:val="none" w:sz="0" w:space="0" w:color="auto"/>
        <w:bottom w:val="none" w:sz="0" w:space="0" w:color="auto"/>
        <w:right w:val="none" w:sz="0" w:space="0" w:color="auto"/>
      </w:divBdr>
    </w:div>
    <w:div w:id="635257822">
      <w:bodyDiv w:val="1"/>
      <w:marLeft w:val="0"/>
      <w:marRight w:val="0"/>
      <w:marTop w:val="0"/>
      <w:marBottom w:val="0"/>
      <w:divBdr>
        <w:top w:val="none" w:sz="0" w:space="0" w:color="auto"/>
        <w:left w:val="none" w:sz="0" w:space="0" w:color="auto"/>
        <w:bottom w:val="none" w:sz="0" w:space="0" w:color="auto"/>
        <w:right w:val="none" w:sz="0" w:space="0" w:color="auto"/>
      </w:divBdr>
    </w:div>
    <w:div w:id="640035940">
      <w:bodyDiv w:val="1"/>
      <w:marLeft w:val="0"/>
      <w:marRight w:val="0"/>
      <w:marTop w:val="0"/>
      <w:marBottom w:val="0"/>
      <w:divBdr>
        <w:top w:val="none" w:sz="0" w:space="0" w:color="auto"/>
        <w:left w:val="none" w:sz="0" w:space="0" w:color="auto"/>
        <w:bottom w:val="none" w:sz="0" w:space="0" w:color="auto"/>
        <w:right w:val="none" w:sz="0" w:space="0" w:color="auto"/>
      </w:divBdr>
    </w:div>
    <w:div w:id="662003551">
      <w:bodyDiv w:val="1"/>
      <w:marLeft w:val="0"/>
      <w:marRight w:val="0"/>
      <w:marTop w:val="0"/>
      <w:marBottom w:val="0"/>
      <w:divBdr>
        <w:top w:val="none" w:sz="0" w:space="0" w:color="auto"/>
        <w:left w:val="none" w:sz="0" w:space="0" w:color="auto"/>
        <w:bottom w:val="none" w:sz="0" w:space="0" w:color="auto"/>
        <w:right w:val="none" w:sz="0" w:space="0" w:color="auto"/>
      </w:divBdr>
    </w:div>
    <w:div w:id="662702954">
      <w:bodyDiv w:val="1"/>
      <w:marLeft w:val="0"/>
      <w:marRight w:val="0"/>
      <w:marTop w:val="0"/>
      <w:marBottom w:val="0"/>
      <w:divBdr>
        <w:top w:val="none" w:sz="0" w:space="0" w:color="auto"/>
        <w:left w:val="none" w:sz="0" w:space="0" w:color="auto"/>
        <w:bottom w:val="none" w:sz="0" w:space="0" w:color="auto"/>
        <w:right w:val="none" w:sz="0" w:space="0" w:color="auto"/>
      </w:divBdr>
    </w:div>
    <w:div w:id="671954432">
      <w:bodyDiv w:val="1"/>
      <w:marLeft w:val="0"/>
      <w:marRight w:val="0"/>
      <w:marTop w:val="0"/>
      <w:marBottom w:val="0"/>
      <w:divBdr>
        <w:top w:val="none" w:sz="0" w:space="0" w:color="auto"/>
        <w:left w:val="none" w:sz="0" w:space="0" w:color="auto"/>
        <w:bottom w:val="none" w:sz="0" w:space="0" w:color="auto"/>
        <w:right w:val="none" w:sz="0" w:space="0" w:color="auto"/>
      </w:divBdr>
    </w:div>
    <w:div w:id="689256960">
      <w:bodyDiv w:val="1"/>
      <w:marLeft w:val="0"/>
      <w:marRight w:val="0"/>
      <w:marTop w:val="0"/>
      <w:marBottom w:val="0"/>
      <w:divBdr>
        <w:top w:val="none" w:sz="0" w:space="0" w:color="auto"/>
        <w:left w:val="none" w:sz="0" w:space="0" w:color="auto"/>
        <w:bottom w:val="none" w:sz="0" w:space="0" w:color="auto"/>
        <w:right w:val="none" w:sz="0" w:space="0" w:color="auto"/>
      </w:divBdr>
    </w:div>
    <w:div w:id="689456637">
      <w:bodyDiv w:val="1"/>
      <w:marLeft w:val="0"/>
      <w:marRight w:val="0"/>
      <w:marTop w:val="0"/>
      <w:marBottom w:val="0"/>
      <w:divBdr>
        <w:top w:val="none" w:sz="0" w:space="0" w:color="auto"/>
        <w:left w:val="none" w:sz="0" w:space="0" w:color="auto"/>
        <w:bottom w:val="none" w:sz="0" w:space="0" w:color="auto"/>
        <w:right w:val="none" w:sz="0" w:space="0" w:color="auto"/>
      </w:divBdr>
    </w:div>
    <w:div w:id="724598585">
      <w:bodyDiv w:val="1"/>
      <w:marLeft w:val="0"/>
      <w:marRight w:val="0"/>
      <w:marTop w:val="0"/>
      <w:marBottom w:val="0"/>
      <w:divBdr>
        <w:top w:val="none" w:sz="0" w:space="0" w:color="auto"/>
        <w:left w:val="none" w:sz="0" w:space="0" w:color="auto"/>
        <w:bottom w:val="none" w:sz="0" w:space="0" w:color="auto"/>
        <w:right w:val="none" w:sz="0" w:space="0" w:color="auto"/>
      </w:divBdr>
    </w:div>
    <w:div w:id="743063016">
      <w:bodyDiv w:val="1"/>
      <w:marLeft w:val="0"/>
      <w:marRight w:val="0"/>
      <w:marTop w:val="0"/>
      <w:marBottom w:val="0"/>
      <w:divBdr>
        <w:top w:val="none" w:sz="0" w:space="0" w:color="auto"/>
        <w:left w:val="none" w:sz="0" w:space="0" w:color="auto"/>
        <w:bottom w:val="none" w:sz="0" w:space="0" w:color="auto"/>
        <w:right w:val="none" w:sz="0" w:space="0" w:color="auto"/>
      </w:divBdr>
    </w:div>
    <w:div w:id="753210311">
      <w:bodyDiv w:val="1"/>
      <w:marLeft w:val="0"/>
      <w:marRight w:val="0"/>
      <w:marTop w:val="0"/>
      <w:marBottom w:val="0"/>
      <w:divBdr>
        <w:top w:val="none" w:sz="0" w:space="0" w:color="auto"/>
        <w:left w:val="none" w:sz="0" w:space="0" w:color="auto"/>
        <w:bottom w:val="none" w:sz="0" w:space="0" w:color="auto"/>
        <w:right w:val="none" w:sz="0" w:space="0" w:color="auto"/>
      </w:divBdr>
    </w:div>
    <w:div w:id="754086733">
      <w:bodyDiv w:val="1"/>
      <w:marLeft w:val="0"/>
      <w:marRight w:val="0"/>
      <w:marTop w:val="0"/>
      <w:marBottom w:val="0"/>
      <w:divBdr>
        <w:top w:val="none" w:sz="0" w:space="0" w:color="auto"/>
        <w:left w:val="none" w:sz="0" w:space="0" w:color="auto"/>
        <w:bottom w:val="none" w:sz="0" w:space="0" w:color="auto"/>
        <w:right w:val="none" w:sz="0" w:space="0" w:color="auto"/>
      </w:divBdr>
    </w:div>
    <w:div w:id="770588726">
      <w:bodyDiv w:val="1"/>
      <w:marLeft w:val="0"/>
      <w:marRight w:val="0"/>
      <w:marTop w:val="0"/>
      <w:marBottom w:val="0"/>
      <w:divBdr>
        <w:top w:val="none" w:sz="0" w:space="0" w:color="auto"/>
        <w:left w:val="none" w:sz="0" w:space="0" w:color="auto"/>
        <w:bottom w:val="none" w:sz="0" w:space="0" w:color="auto"/>
        <w:right w:val="none" w:sz="0" w:space="0" w:color="auto"/>
      </w:divBdr>
    </w:div>
    <w:div w:id="782503923">
      <w:bodyDiv w:val="1"/>
      <w:marLeft w:val="0"/>
      <w:marRight w:val="0"/>
      <w:marTop w:val="0"/>
      <w:marBottom w:val="0"/>
      <w:divBdr>
        <w:top w:val="none" w:sz="0" w:space="0" w:color="auto"/>
        <w:left w:val="none" w:sz="0" w:space="0" w:color="auto"/>
        <w:bottom w:val="none" w:sz="0" w:space="0" w:color="auto"/>
        <w:right w:val="none" w:sz="0" w:space="0" w:color="auto"/>
      </w:divBdr>
    </w:div>
    <w:div w:id="782529998">
      <w:bodyDiv w:val="1"/>
      <w:marLeft w:val="0"/>
      <w:marRight w:val="0"/>
      <w:marTop w:val="0"/>
      <w:marBottom w:val="0"/>
      <w:divBdr>
        <w:top w:val="none" w:sz="0" w:space="0" w:color="auto"/>
        <w:left w:val="none" w:sz="0" w:space="0" w:color="auto"/>
        <w:bottom w:val="none" w:sz="0" w:space="0" w:color="auto"/>
        <w:right w:val="none" w:sz="0" w:space="0" w:color="auto"/>
      </w:divBdr>
    </w:div>
    <w:div w:id="788090600">
      <w:bodyDiv w:val="1"/>
      <w:marLeft w:val="0"/>
      <w:marRight w:val="0"/>
      <w:marTop w:val="0"/>
      <w:marBottom w:val="0"/>
      <w:divBdr>
        <w:top w:val="none" w:sz="0" w:space="0" w:color="auto"/>
        <w:left w:val="none" w:sz="0" w:space="0" w:color="auto"/>
        <w:bottom w:val="none" w:sz="0" w:space="0" w:color="auto"/>
        <w:right w:val="none" w:sz="0" w:space="0" w:color="auto"/>
      </w:divBdr>
    </w:div>
    <w:div w:id="802163133">
      <w:bodyDiv w:val="1"/>
      <w:marLeft w:val="0"/>
      <w:marRight w:val="0"/>
      <w:marTop w:val="0"/>
      <w:marBottom w:val="0"/>
      <w:divBdr>
        <w:top w:val="none" w:sz="0" w:space="0" w:color="auto"/>
        <w:left w:val="none" w:sz="0" w:space="0" w:color="auto"/>
        <w:bottom w:val="none" w:sz="0" w:space="0" w:color="auto"/>
        <w:right w:val="none" w:sz="0" w:space="0" w:color="auto"/>
      </w:divBdr>
    </w:div>
    <w:div w:id="802383563">
      <w:bodyDiv w:val="1"/>
      <w:marLeft w:val="0"/>
      <w:marRight w:val="0"/>
      <w:marTop w:val="0"/>
      <w:marBottom w:val="0"/>
      <w:divBdr>
        <w:top w:val="none" w:sz="0" w:space="0" w:color="auto"/>
        <w:left w:val="none" w:sz="0" w:space="0" w:color="auto"/>
        <w:bottom w:val="none" w:sz="0" w:space="0" w:color="auto"/>
        <w:right w:val="none" w:sz="0" w:space="0" w:color="auto"/>
      </w:divBdr>
    </w:div>
    <w:div w:id="810632864">
      <w:bodyDiv w:val="1"/>
      <w:marLeft w:val="0"/>
      <w:marRight w:val="0"/>
      <w:marTop w:val="0"/>
      <w:marBottom w:val="0"/>
      <w:divBdr>
        <w:top w:val="none" w:sz="0" w:space="0" w:color="auto"/>
        <w:left w:val="none" w:sz="0" w:space="0" w:color="auto"/>
        <w:bottom w:val="none" w:sz="0" w:space="0" w:color="auto"/>
        <w:right w:val="none" w:sz="0" w:space="0" w:color="auto"/>
      </w:divBdr>
    </w:div>
    <w:div w:id="817964427">
      <w:bodyDiv w:val="1"/>
      <w:marLeft w:val="0"/>
      <w:marRight w:val="0"/>
      <w:marTop w:val="0"/>
      <w:marBottom w:val="0"/>
      <w:divBdr>
        <w:top w:val="none" w:sz="0" w:space="0" w:color="auto"/>
        <w:left w:val="none" w:sz="0" w:space="0" w:color="auto"/>
        <w:bottom w:val="none" w:sz="0" w:space="0" w:color="auto"/>
        <w:right w:val="none" w:sz="0" w:space="0" w:color="auto"/>
      </w:divBdr>
    </w:div>
    <w:div w:id="827331549">
      <w:bodyDiv w:val="1"/>
      <w:marLeft w:val="0"/>
      <w:marRight w:val="0"/>
      <w:marTop w:val="0"/>
      <w:marBottom w:val="0"/>
      <w:divBdr>
        <w:top w:val="none" w:sz="0" w:space="0" w:color="auto"/>
        <w:left w:val="none" w:sz="0" w:space="0" w:color="auto"/>
        <w:bottom w:val="none" w:sz="0" w:space="0" w:color="auto"/>
        <w:right w:val="none" w:sz="0" w:space="0" w:color="auto"/>
      </w:divBdr>
    </w:div>
    <w:div w:id="828210768">
      <w:bodyDiv w:val="1"/>
      <w:marLeft w:val="0"/>
      <w:marRight w:val="0"/>
      <w:marTop w:val="0"/>
      <w:marBottom w:val="0"/>
      <w:divBdr>
        <w:top w:val="none" w:sz="0" w:space="0" w:color="auto"/>
        <w:left w:val="none" w:sz="0" w:space="0" w:color="auto"/>
        <w:bottom w:val="none" w:sz="0" w:space="0" w:color="auto"/>
        <w:right w:val="none" w:sz="0" w:space="0" w:color="auto"/>
      </w:divBdr>
    </w:div>
    <w:div w:id="833380891">
      <w:bodyDiv w:val="1"/>
      <w:marLeft w:val="0"/>
      <w:marRight w:val="0"/>
      <w:marTop w:val="0"/>
      <w:marBottom w:val="0"/>
      <w:divBdr>
        <w:top w:val="none" w:sz="0" w:space="0" w:color="auto"/>
        <w:left w:val="none" w:sz="0" w:space="0" w:color="auto"/>
        <w:bottom w:val="none" w:sz="0" w:space="0" w:color="auto"/>
        <w:right w:val="none" w:sz="0" w:space="0" w:color="auto"/>
      </w:divBdr>
    </w:div>
    <w:div w:id="845167411">
      <w:bodyDiv w:val="1"/>
      <w:marLeft w:val="0"/>
      <w:marRight w:val="0"/>
      <w:marTop w:val="0"/>
      <w:marBottom w:val="0"/>
      <w:divBdr>
        <w:top w:val="none" w:sz="0" w:space="0" w:color="auto"/>
        <w:left w:val="none" w:sz="0" w:space="0" w:color="auto"/>
        <w:bottom w:val="none" w:sz="0" w:space="0" w:color="auto"/>
        <w:right w:val="none" w:sz="0" w:space="0" w:color="auto"/>
      </w:divBdr>
    </w:div>
    <w:div w:id="862935282">
      <w:bodyDiv w:val="1"/>
      <w:marLeft w:val="0"/>
      <w:marRight w:val="0"/>
      <w:marTop w:val="0"/>
      <w:marBottom w:val="0"/>
      <w:divBdr>
        <w:top w:val="none" w:sz="0" w:space="0" w:color="auto"/>
        <w:left w:val="none" w:sz="0" w:space="0" w:color="auto"/>
        <w:bottom w:val="none" w:sz="0" w:space="0" w:color="auto"/>
        <w:right w:val="none" w:sz="0" w:space="0" w:color="auto"/>
      </w:divBdr>
    </w:div>
    <w:div w:id="863519785">
      <w:bodyDiv w:val="1"/>
      <w:marLeft w:val="0"/>
      <w:marRight w:val="0"/>
      <w:marTop w:val="0"/>
      <w:marBottom w:val="0"/>
      <w:divBdr>
        <w:top w:val="none" w:sz="0" w:space="0" w:color="auto"/>
        <w:left w:val="none" w:sz="0" w:space="0" w:color="auto"/>
        <w:bottom w:val="none" w:sz="0" w:space="0" w:color="auto"/>
        <w:right w:val="none" w:sz="0" w:space="0" w:color="auto"/>
      </w:divBdr>
    </w:div>
    <w:div w:id="875509067">
      <w:bodyDiv w:val="1"/>
      <w:marLeft w:val="0"/>
      <w:marRight w:val="0"/>
      <w:marTop w:val="0"/>
      <w:marBottom w:val="0"/>
      <w:divBdr>
        <w:top w:val="none" w:sz="0" w:space="0" w:color="auto"/>
        <w:left w:val="none" w:sz="0" w:space="0" w:color="auto"/>
        <w:bottom w:val="none" w:sz="0" w:space="0" w:color="auto"/>
        <w:right w:val="none" w:sz="0" w:space="0" w:color="auto"/>
      </w:divBdr>
    </w:div>
    <w:div w:id="880676591">
      <w:bodyDiv w:val="1"/>
      <w:marLeft w:val="0"/>
      <w:marRight w:val="0"/>
      <w:marTop w:val="0"/>
      <w:marBottom w:val="0"/>
      <w:divBdr>
        <w:top w:val="none" w:sz="0" w:space="0" w:color="auto"/>
        <w:left w:val="none" w:sz="0" w:space="0" w:color="auto"/>
        <w:bottom w:val="none" w:sz="0" w:space="0" w:color="auto"/>
        <w:right w:val="none" w:sz="0" w:space="0" w:color="auto"/>
      </w:divBdr>
    </w:div>
    <w:div w:id="881479417">
      <w:bodyDiv w:val="1"/>
      <w:marLeft w:val="0"/>
      <w:marRight w:val="0"/>
      <w:marTop w:val="0"/>
      <w:marBottom w:val="0"/>
      <w:divBdr>
        <w:top w:val="none" w:sz="0" w:space="0" w:color="auto"/>
        <w:left w:val="none" w:sz="0" w:space="0" w:color="auto"/>
        <w:bottom w:val="none" w:sz="0" w:space="0" w:color="auto"/>
        <w:right w:val="none" w:sz="0" w:space="0" w:color="auto"/>
      </w:divBdr>
    </w:div>
    <w:div w:id="903758437">
      <w:bodyDiv w:val="1"/>
      <w:marLeft w:val="0"/>
      <w:marRight w:val="0"/>
      <w:marTop w:val="0"/>
      <w:marBottom w:val="0"/>
      <w:divBdr>
        <w:top w:val="none" w:sz="0" w:space="0" w:color="auto"/>
        <w:left w:val="none" w:sz="0" w:space="0" w:color="auto"/>
        <w:bottom w:val="none" w:sz="0" w:space="0" w:color="auto"/>
        <w:right w:val="none" w:sz="0" w:space="0" w:color="auto"/>
      </w:divBdr>
    </w:div>
    <w:div w:id="932587827">
      <w:bodyDiv w:val="1"/>
      <w:marLeft w:val="0"/>
      <w:marRight w:val="0"/>
      <w:marTop w:val="0"/>
      <w:marBottom w:val="0"/>
      <w:divBdr>
        <w:top w:val="none" w:sz="0" w:space="0" w:color="auto"/>
        <w:left w:val="none" w:sz="0" w:space="0" w:color="auto"/>
        <w:bottom w:val="none" w:sz="0" w:space="0" w:color="auto"/>
        <w:right w:val="none" w:sz="0" w:space="0" w:color="auto"/>
      </w:divBdr>
    </w:div>
    <w:div w:id="950630740">
      <w:bodyDiv w:val="1"/>
      <w:marLeft w:val="0"/>
      <w:marRight w:val="0"/>
      <w:marTop w:val="0"/>
      <w:marBottom w:val="0"/>
      <w:divBdr>
        <w:top w:val="none" w:sz="0" w:space="0" w:color="auto"/>
        <w:left w:val="none" w:sz="0" w:space="0" w:color="auto"/>
        <w:bottom w:val="none" w:sz="0" w:space="0" w:color="auto"/>
        <w:right w:val="none" w:sz="0" w:space="0" w:color="auto"/>
      </w:divBdr>
    </w:div>
    <w:div w:id="951404103">
      <w:bodyDiv w:val="1"/>
      <w:marLeft w:val="0"/>
      <w:marRight w:val="0"/>
      <w:marTop w:val="0"/>
      <w:marBottom w:val="0"/>
      <w:divBdr>
        <w:top w:val="none" w:sz="0" w:space="0" w:color="auto"/>
        <w:left w:val="none" w:sz="0" w:space="0" w:color="auto"/>
        <w:bottom w:val="none" w:sz="0" w:space="0" w:color="auto"/>
        <w:right w:val="none" w:sz="0" w:space="0" w:color="auto"/>
      </w:divBdr>
    </w:div>
    <w:div w:id="966475565">
      <w:bodyDiv w:val="1"/>
      <w:marLeft w:val="0"/>
      <w:marRight w:val="0"/>
      <w:marTop w:val="0"/>
      <w:marBottom w:val="0"/>
      <w:divBdr>
        <w:top w:val="none" w:sz="0" w:space="0" w:color="auto"/>
        <w:left w:val="none" w:sz="0" w:space="0" w:color="auto"/>
        <w:bottom w:val="none" w:sz="0" w:space="0" w:color="auto"/>
        <w:right w:val="none" w:sz="0" w:space="0" w:color="auto"/>
      </w:divBdr>
    </w:div>
    <w:div w:id="987975746">
      <w:bodyDiv w:val="1"/>
      <w:marLeft w:val="0"/>
      <w:marRight w:val="0"/>
      <w:marTop w:val="0"/>
      <w:marBottom w:val="0"/>
      <w:divBdr>
        <w:top w:val="none" w:sz="0" w:space="0" w:color="auto"/>
        <w:left w:val="none" w:sz="0" w:space="0" w:color="auto"/>
        <w:bottom w:val="none" w:sz="0" w:space="0" w:color="auto"/>
        <w:right w:val="none" w:sz="0" w:space="0" w:color="auto"/>
      </w:divBdr>
    </w:div>
    <w:div w:id="1013914628">
      <w:bodyDiv w:val="1"/>
      <w:marLeft w:val="0"/>
      <w:marRight w:val="0"/>
      <w:marTop w:val="0"/>
      <w:marBottom w:val="0"/>
      <w:divBdr>
        <w:top w:val="none" w:sz="0" w:space="0" w:color="auto"/>
        <w:left w:val="none" w:sz="0" w:space="0" w:color="auto"/>
        <w:bottom w:val="none" w:sz="0" w:space="0" w:color="auto"/>
        <w:right w:val="none" w:sz="0" w:space="0" w:color="auto"/>
      </w:divBdr>
    </w:div>
    <w:div w:id="1027754643">
      <w:bodyDiv w:val="1"/>
      <w:marLeft w:val="0"/>
      <w:marRight w:val="0"/>
      <w:marTop w:val="0"/>
      <w:marBottom w:val="0"/>
      <w:divBdr>
        <w:top w:val="none" w:sz="0" w:space="0" w:color="auto"/>
        <w:left w:val="none" w:sz="0" w:space="0" w:color="auto"/>
        <w:bottom w:val="none" w:sz="0" w:space="0" w:color="auto"/>
        <w:right w:val="none" w:sz="0" w:space="0" w:color="auto"/>
      </w:divBdr>
    </w:div>
    <w:div w:id="1049914231">
      <w:bodyDiv w:val="1"/>
      <w:marLeft w:val="0"/>
      <w:marRight w:val="0"/>
      <w:marTop w:val="0"/>
      <w:marBottom w:val="0"/>
      <w:divBdr>
        <w:top w:val="none" w:sz="0" w:space="0" w:color="auto"/>
        <w:left w:val="none" w:sz="0" w:space="0" w:color="auto"/>
        <w:bottom w:val="none" w:sz="0" w:space="0" w:color="auto"/>
        <w:right w:val="none" w:sz="0" w:space="0" w:color="auto"/>
      </w:divBdr>
    </w:div>
    <w:div w:id="1051880738">
      <w:bodyDiv w:val="1"/>
      <w:marLeft w:val="0"/>
      <w:marRight w:val="0"/>
      <w:marTop w:val="0"/>
      <w:marBottom w:val="0"/>
      <w:divBdr>
        <w:top w:val="none" w:sz="0" w:space="0" w:color="auto"/>
        <w:left w:val="none" w:sz="0" w:space="0" w:color="auto"/>
        <w:bottom w:val="none" w:sz="0" w:space="0" w:color="auto"/>
        <w:right w:val="none" w:sz="0" w:space="0" w:color="auto"/>
      </w:divBdr>
    </w:div>
    <w:div w:id="1056782722">
      <w:bodyDiv w:val="1"/>
      <w:marLeft w:val="0"/>
      <w:marRight w:val="0"/>
      <w:marTop w:val="0"/>
      <w:marBottom w:val="0"/>
      <w:divBdr>
        <w:top w:val="none" w:sz="0" w:space="0" w:color="auto"/>
        <w:left w:val="none" w:sz="0" w:space="0" w:color="auto"/>
        <w:bottom w:val="none" w:sz="0" w:space="0" w:color="auto"/>
        <w:right w:val="none" w:sz="0" w:space="0" w:color="auto"/>
      </w:divBdr>
    </w:div>
    <w:div w:id="1066803388">
      <w:bodyDiv w:val="1"/>
      <w:marLeft w:val="0"/>
      <w:marRight w:val="0"/>
      <w:marTop w:val="0"/>
      <w:marBottom w:val="0"/>
      <w:divBdr>
        <w:top w:val="none" w:sz="0" w:space="0" w:color="auto"/>
        <w:left w:val="none" w:sz="0" w:space="0" w:color="auto"/>
        <w:bottom w:val="none" w:sz="0" w:space="0" w:color="auto"/>
        <w:right w:val="none" w:sz="0" w:space="0" w:color="auto"/>
      </w:divBdr>
    </w:div>
    <w:div w:id="1079015585">
      <w:bodyDiv w:val="1"/>
      <w:marLeft w:val="0"/>
      <w:marRight w:val="0"/>
      <w:marTop w:val="0"/>
      <w:marBottom w:val="0"/>
      <w:divBdr>
        <w:top w:val="none" w:sz="0" w:space="0" w:color="auto"/>
        <w:left w:val="none" w:sz="0" w:space="0" w:color="auto"/>
        <w:bottom w:val="none" w:sz="0" w:space="0" w:color="auto"/>
        <w:right w:val="none" w:sz="0" w:space="0" w:color="auto"/>
      </w:divBdr>
    </w:div>
    <w:div w:id="1089034664">
      <w:bodyDiv w:val="1"/>
      <w:marLeft w:val="0"/>
      <w:marRight w:val="0"/>
      <w:marTop w:val="0"/>
      <w:marBottom w:val="0"/>
      <w:divBdr>
        <w:top w:val="none" w:sz="0" w:space="0" w:color="auto"/>
        <w:left w:val="none" w:sz="0" w:space="0" w:color="auto"/>
        <w:bottom w:val="none" w:sz="0" w:space="0" w:color="auto"/>
        <w:right w:val="none" w:sz="0" w:space="0" w:color="auto"/>
      </w:divBdr>
    </w:div>
    <w:div w:id="1089808080">
      <w:bodyDiv w:val="1"/>
      <w:marLeft w:val="0"/>
      <w:marRight w:val="0"/>
      <w:marTop w:val="0"/>
      <w:marBottom w:val="0"/>
      <w:divBdr>
        <w:top w:val="none" w:sz="0" w:space="0" w:color="auto"/>
        <w:left w:val="none" w:sz="0" w:space="0" w:color="auto"/>
        <w:bottom w:val="none" w:sz="0" w:space="0" w:color="auto"/>
        <w:right w:val="none" w:sz="0" w:space="0" w:color="auto"/>
      </w:divBdr>
    </w:div>
    <w:div w:id="1108546622">
      <w:bodyDiv w:val="1"/>
      <w:marLeft w:val="0"/>
      <w:marRight w:val="0"/>
      <w:marTop w:val="0"/>
      <w:marBottom w:val="0"/>
      <w:divBdr>
        <w:top w:val="none" w:sz="0" w:space="0" w:color="auto"/>
        <w:left w:val="none" w:sz="0" w:space="0" w:color="auto"/>
        <w:bottom w:val="none" w:sz="0" w:space="0" w:color="auto"/>
        <w:right w:val="none" w:sz="0" w:space="0" w:color="auto"/>
      </w:divBdr>
    </w:div>
    <w:div w:id="1145666108">
      <w:bodyDiv w:val="1"/>
      <w:marLeft w:val="0"/>
      <w:marRight w:val="0"/>
      <w:marTop w:val="0"/>
      <w:marBottom w:val="0"/>
      <w:divBdr>
        <w:top w:val="none" w:sz="0" w:space="0" w:color="auto"/>
        <w:left w:val="none" w:sz="0" w:space="0" w:color="auto"/>
        <w:bottom w:val="none" w:sz="0" w:space="0" w:color="auto"/>
        <w:right w:val="none" w:sz="0" w:space="0" w:color="auto"/>
      </w:divBdr>
    </w:div>
    <w:div w:id="1172140145">
      <w:bodyDiv w:val="1"/>
      <w:marLeft w:val="0"/>
      <w:marRight w:val="0"/>
      <w:marTop w:val="0"/>
      <w:marBottom w:val="0"/>
      <w:divBdr>
        <w:top w:val="none" w:sz="0" w:space="0" w:color="auto"/>
        <w:left w:val="none" w:sz="0" w:space="0" w:color="auto"/>
        <w:bottom w:val="none" w:sz="0" w:space="0" w:color="auto"/>
        <w:right w:val="none" w:sz="0" w:space="0" w:color="auto"/>
      </w:divBdr>
    </w:div>
    <w:div w:id="1192262379">
      <w:bodyDiv w:val="1"/>
      <w:marLeft w:val="0"/>
      <w:marRight w:val="0"/>
      <w:marTop w:val="0"/>
      <w:marBottom w:val="0"/>
      <w:divBdr>
        <w:top w:val="none" w:sz="0" w:space="0" w:color="auto"/>
        <w:left w:val="none" w:sz="0" w:space="0" w:color="auto"/>
        <w:bottom w:val="none" w:sz="0" w:space="0" w:color="auto"/>
        <w:right w:val="none" w:sz="0" w:space="0" w:color="auto"/>
      </w:divBdr>
    </w:div>
    <w:div w:id="1194810584">
      <w:bodyDiv w:val="1"/>
      <w:marLeft w:val="0"/>
      <w:marRight w:val="0"/>
      <w:marTop w:val="0"/>
      <w:marBottom w:val="0"/>
      <w:divBdr>
        <w:top w:val="none" w:sz="0" w:space="0" w:color="auto"/>
        <w:left w:val="none" w:sz="0" w:space="0" w:color="auto"/>
        <w:bottom w:val="none" w:sz="0" w:space="0" w:color="auto"/>
        <w:right w:val="none" w:sz="0" w:space="0" w:color="auto"/>
      </w:divBdr>
    </w:div>
    <w:div w:id="1208685659">
      <w:bodyDiv w:val="1"/>
      <w:marLeft w:val="0"/>
      <w:marRight w:val="0"/>
      <w:marTop w:val="0"/>
      <w:marBottom w:val="0"/>
      <w:divBdr>
        <w:top w:val="none" w:sz="0" w:space="0" w:color="auto"/>
        <w:left w:val="none" w:sz="0" w:space="0" w:color="auto"/>
        <w:bottom w:val="none" w:sz="0" w:space="0" w:color="auto"/>
        <w:right w:val="none" w:sz="0" w:space="0" w:color="auto"/>
      </w:divBdr>
    </w:div>
    <w:div w:id="1211114338">
      <w:bodyDiv w:val="1"/>
      <w:marLeft w:val="0"/>
      <w:marRight w:val="0"/>
      <w:marTop w:val="0"/>
      <w:marBottom w:val="0"/>
      <w:divBdr>
        <w:top w:val="none" w:sz="0" w:space="0" w:color="auto"/>
        <w:left w:val="none" w:sz="0" w:space="0" w:color="auto"/>
        <w:bottom w:val="none" w:sz="0" w:space="0" w:color="auto"/>
        <w:right w:val="none" w:sz="0" w:space="0" w:color="auto"/>
      </w:divBdr>
    </w:div>
    <w:div w:id="1223444558">
      <w:bodyDiv w:val="1"/>
      <w:marLeft w:val="0"/>
      <w:marRight w:val="0"/>
      <w:marTop w:val="0"/>
      <w:marBottom w:val="0"/>
      <w:divBdr>
        <w:top w:val="none" w:sz="0" w:space="0" w:color="auto"/>
        <w:left w:val="none" w:sz="0" w:space="0" w:color="auto"/>
        <w:bottom w:val="none" w:sz="0" w:space="0" w:color="auto"/>
        <w:right w:val="none" w:sz="0" w:space="0" w:color="auto"/>
      </w:divBdr>
    </w:div>
    <w:div w:id="1223558339">
      <w:bodyDiv w:val="1"/>
      <w:marLeft w:val="0"/>
      <w:marRight w:val="0"/>
      <w:marTop w:val="0"/>
      <w:marBottom w:val="0"/>
      <w:divBdr>
        <w:top w:val="none" w:sz="0" w:space="0" w:color="auto"/>
        <w:left w:val="none" w:sz="0" w:space="0" w:color="auto"/>
        <w:bottom w:val="none" w:sz="0" w:space="0" w:color="auto"/>
        <w:right w:val="none" w:sz="0" w:space="0" w:color="auto"/>
      </w:divBdr>
    </w:div>
    <w:div w:id="1227375674">
      <w:bodyDiv w:val="1"/>
      <w:marLeft w:val="0"/>
      <w:marRight w:val="0"/>
      <w:marTop w:val="0"/>
      <w:marBottom w:val="0"/>
      <w:divBdr>
        <w:top w:val="none" w:sz="0" w:space="0" w:color="auto"/>
        <w:left w:val="none" w:sz="0" w:space="0" w:color="auto"/>
        <w:bottom w:val="none" w:sz="0" w:space="0" w:color="auto"/>
        <w:right w:val="none" w:sz="0" w:space="0" w:color="auto"/>
      </w:divBdr>
    </w:div>
    <w:div w:id="1254975040">
      <w:bodyDiv w:val="1"/>
      <w:marLeft w:val="0"/>
      <w:marRight w:val="0"/>
      <w:marTop w:val="0"/>
      <w:marBottom w:val="0"/>
      <w:divBdr>
        <w:top w:val="none" w:sz="0" w:space="0" w:color="auto"/>
        <w:left w:val="none" w:sz="0" w:space="0" w:color="auto"/>
        <w:bottom w:val="none" w:sz="0" w:space="0" w:color="auto"/>
        <w:right w:val="none" w:sz="0" w:space="0" w:color="auto"/>
      </w:divBdr>
    </w:div>
    <w:div w:id="1264148535">
      <w:bodyDiv w:val="1"/>
      <w:marLeft w:val="0"/>
      <w:marRight w:val="0"/>
      <w:marTop w:val="0"/>
      <w:marBottom w:val="0"/>
      <w:divBdr>
        <w:top w:val="none" w:sz="0" w:space="0" w:color="auto"/>
        <w:left w:val="none" w:sz="0" w:space="0" w:color="auto"/>
        <w:bottom w:val="none" w:sz="0" w:space="0" w:color="auto"/>
        <w:right w:val="none" w:sz="0" w:space="0" w:color="auto"/>
      </w:divBdr>
    </w:div>
    <w:div w:id="1277564899">
      <w:bodyDiv w:val="1"/>
      <w:marLeft w:val="0"/>
      <w:marRight w:val="0"/>
      <w:marTop w:val="0"/>
      <w:marBottom w:val="0"/>
      <w:divBdr>
        <w:top w:val="none" w:sz="0" w:space="0" w:color="auto"/>
        <w:left w:val="none" w:sz="0" w:space="0" w:color="auto"/>
        <w:bottom w:val="none" w:sz="0" w:space="0" w:color="auto"/>
        <w:right w:val="none" w:sz="0" w:space="0" w:color="auto"/>
      </w:divBdr>
    </w:div>
    <w:div w:id="1283263469">
      <w:bodyDiv w:val="1"/>
      <w:marLeft w:val="0"/>
      <w:marRight w:val="0"/>
      <w:marTop w:val="0"/>
      <w:marBottom w:val="0"/>
      <w:divBdr>
        <w:top w:val="none" w:sz="0" w:space="0" w:color="auto"/>
        <w:left w:val="none" w:sz="0" w:space="0" w:color="auto"/>
        <w:bottom w:val="none" w:sz="0" w:space="0" w:color="auto"/>
        <w:right w:val="none" w:sz="0" w:space="0" w:color="auto"/>
      </w:divBdr>
    </w:div>
    <w:div w:id="1283461516">
      <w:bodyDiv w:val="1"/>
      <w:marLeft w:val="0"/>
      <w:marRight w:val="0"/>
      <w:marTop w:val="0"/>
      <w:marBottom w:val="0"/>
      <w:divBdr>
        <w:top w:val="none" w:sz="0" w:space="0" w:color="auto"/>
        <w:left w:val="none" w:sz="0" w:space="0" w:color="auto"/>
        <w:bottom w:val="none" w:sz="0" w:space="0" w:color="auto"/>
        <w:right w:val="none" w:sz="0" w:space="0" w:color="auto"/>
      </w:divBdr>
    </w:div>
    <w:div w:id="1300650348">
      <w:bodyDiv w:val="1"/>
      <w:marLeft w:val="0"/>
      <w:marRight w:val="0"/>
      <w:marTop w:val="0"/>
      <w:marBottom w:val="0"/>
      <w:divBdr>
        <w:top w:val="none" w:sz="0" w:space="0" w:color="auto"/>
        <w:left w:val="none" w:sz="0" w:space="0" w:color="auto"/>
        <w:bottom w:val="none" w:sz="0" w:space="0" w:color="auto"/>
        <w:right w:val="none" w:sz="0" w:space="0" w:color="auto"/>
      </w:divBdr>
    </w:div>
    <w:div w:id="1302417732">
      <w:bodyDiv w:val="1"/>
      <w:marLeft w:val="0"/>
      <w:marRight w:val="0"/>
      <w:marTop w:val="0"/>
      <w:marBottom w:val="0"/>
      <w:divBdr>
        <w:top w:val="none" w:sz="0" w:space="0" w:color="auto"/>
        <w:left w:val="none" w:sz="0" w:space="0" w:color="auto"/>
        <w:bottom w:val="none" w:sz="0" w:space="0" w:color="auto"/>
        <w:right w:val="none" w:sz="0" w:space="0" w:color="auto"/>
      </w:divBdr>
    </w:div>
    <w:div w:id="1332677502">
      <w:bodyDiv w:val="1"/>
      <w:marLeft w:val="0"/>
      <w:marRight w:val="0"/>
      <w:marTop w:val="0"/>
      <w:marBottom w:val="0"/>
      <w:divBdr>
        <w:top w:val="none" w:sz="0" w:space="0" w:color="auto"/>
        <w:left w:val="none" w:sz="0" w:space="0" w:color="auto"/>
        <w:bottom w:val="none" w:sz="0" w:space="0" w:color="auto"/>
        <w:right w:val="none" w:sz="0" w:space="0" w:color="auto"/>
      </w:divBdr>
    </w:div>
    <w:div w:id="1337616464">
      <w:bodyDiv w:val="1"/>
      <w:marLeft w:val="0"/>
      <w:marRight w:val="0"/>
      <w:marTop w:val="0"/>
      <w:marBottom w:val="0"/>
      <w:divBdr>
        <w:top w:val="none" w:sz="0" w:space="0" w:color="auto"/>
        <w:left w:val="none" w:sz="0" w:space="0" w:color="auto"/>
        <w:bottom w:val="none" w:sz="0" w:space="0" w:color="auto"/>
        <w:right w:val="none" w:sz="0" w:space="0" w:color="auto"/>
      </w:divBdr>
    </w:div>
    <w:div w:id="1344548553">
      <w:bodyDiv w:val="1"/>
      <w:marLeft w:val="0"/>
      <w:marRight w:val="0"/>
      <w:marTop w:val="0"/>
      <w:marBottom w:val="0"/>
      <w:divBdr>
        <w:top w:val="none" w:sz="0" w:space="0" w:color="auto"/>
        <w:left w:val="none" w:sz="0" w:space="0" w:color="auto"/>
        <w:bottom w:val="none" w:sz="0" w:space="0" w:color="auto"/>
        <w:right w:val="none" w:sz="0" w:space="0" w:color="auto"/>
      </w:divBdr>
    </w:div>
    <w:div w:id="1375156516">
      <w:bodyDiv w:val="1"/>
      <w:marLeft w:val="0"/>
      <w:marRight w:val="0"/>
      <w:marTop w:val="0"/>
      <w:marBottom w:val="0"/>
      <w:divBdr>
        <w:top w:val="none" w:sz="0" w:space="0" w:color="auto"/>
        <w:left w:val="none" w:sz="0" w:space="0" w:color="auto"/>
        <w:bottom w:val="none" w:sz="0" w:space="0" w:color="auto"/>
        <w:right w:val="none" w:sz="0" w:space="0" w:color="auto"/>
      </w:divBdr>
    </w:div>
    <w:div w:id="1381786177">
      <w:bodyDiv w:val="1"/>
      <w:marLeft w:val="0"/>
      <w:marRight w:val="0"/>
      <w:marTop w:val="0"/>
      <w:marBottom w:val="0"/>
      <w:divBdr>
        <w:top w:val="none" w:sz="0" w:space="0" w:color="auto"/>
        <w:left w:val="none" w:sz="0" w:space="0" w:color="auto"/>
        <w:bottom w:val="none" w:sz="0" w:space="0" w:color="auto"/>
        <w:right w:val="none" w:sz="0" w:space="0" w:color="auto"/>
      </w:divBdr>
    </w:div>
    <w:div w:id="1388726561">
      <w:bodyDiv w:val="1"/>
      <w:marLeft w:val="0"/>
      <w:marRight w:val="0"/>
      <w:marTop w:val="0"/>
      <w:marBottom w:val="0"/>
      <w:divBdr>
        <w:top w:val="none" w:sz="0" w:space="0" w:color="auto"/>
        <w:left w:val="none" w:sz="0" w:space="0" w:color="auto"/>
        <w:bottom w:val="none" w:sz="0" w:space="0" w:color="auto"/>
        <w:right w:val="none" w:sz="0" w:space="0" w:color="auto"/>
      </w:divBdr>
    </w:div>
    <w:div w:id="1408308117">
      <w:bodyDiv w:val="1"/>
      <w:marLeft w:val="0"/>
      <w:marRight w:val="0"/>
      <w:marTop w:val="0"/>
      <w:marBottom w:val="0"/>
      <w:divBdr>
        <w:top w:val="none" w:sz="0" w:space="0" w:color="auto"/>
        <w:left w:val="none" w:sz="0" w:space="0" w:color="auto"/>
        <w:bottom w:val="none" w:sz="0" w:space="0" w:color="auto"/>
        <w:right w:val="none" w:sz="0" w:space="0" w:color="auto"/>
      </w:divBdr>
    </w:div>
    <w:div w:id="1417286286">
      <w:bodyDiv w:val="1"/>
      <w:marLeft w:val="0"/>
      <w:marRight w:val="0"/>
      <w:marTop w:val="0"/>
      <w:marBottom w:val="0"/>
      <w:divBdr>
        <w:top w:val="none" w:sz="0" w:space="0" w:color="auto"/>
        <w:left w:val="none" w:sz="0" w:space="0" w:color="auto"/>
        <w:bottom w:val="none" w:sz="0" w:space="0" w:color="auto"/>
        <w:right w:val="none" w:sz="0" w:space="0" w:color="auto"/>
      </w:divBdr>
    </w:div>
    <w:div w:id="1425611381">
      <w:bodyDiv w:val="1"/>
      <w:marLeft w:val="0"/>
      <w:marRight w:val="0"/>
      <w:marTop w:val="0"/>
      <w:marBottom w:val="0"/>
      <w:divBdr>
        <w:top w:val="none" w:sz="0" w:space="0" w:color="auto"/>
        <w:left w:val="none" w:sz="0" w:space="0" w:color="auto"/>
        <w:bottom w:val="none" w:sz="0" w:space="0" w:color="auto"/>
        <w:right w:val="none" w:sz="0" w:space="0" w:color="auto"/>
      </w:divBdr>
    </w:div>
    <w:div w:id="1446148533">
      <w:bodyDiv w:val="1"/>
      <w:marLeft w:val="0"/>
      <w:marRight w:val="0"/>
      <w:marTop w:val="0"/>
      <w:marBottom w:val="0"/>
      <w:divBdr>
        <w:top w:val="none" w:sz="0" w:space="0" w:color="auto"/>
        <w:left w:val="none" w:sz="0" w:space="0" w:color="auto"/>
        <w:bottom w:val="none" w:sz="0" w:space="0" w:color="auto"/>
        <w:right w:val="none" w:sz="0" w:space="0" w:color="auto"/>
      </w:divBdr>
    </w:div>
    <w:div w:id="1465123111">
      <w:bodyDiv w:val="1"/>
      <w:marLeft w:val="0"/>
      <w:marRight w:val="0"/>
      <w:marTop w:val="0"/>
      <w:marBottom w:val="0"/>
      <w:divBdr>
        <w:top w:val="none" w:sz="0" w:space="0" w:color="auto"/>
        <w:left w:val="none" w:sz="0" w:space="0" w:color="auto"/>
        <w:bottom w:val="none" w:sz="0" w:space="0" w:color="auto"/>
        <w:right w:val="none" w:sz="0" w:space="0" w:color="auto"/>
      </w:divBdr>
    </w:div>
    <w:div w:id="1476877913">
      <w:bodyDiv w:val="1"/>
      <w:marLeft w:val="0"/>
      <w:marRight w:val="0"/>
      <w:marTop w:val="0"/>
      <w:marBottom w:val="0"/>
      <w:divBdr>
        <w:top w:val="none" w:sz="0" w:space="0" w:color="auto"/>
        <w:left w:val="none" w:sz="0" w:space="0" w:color="auto"/>
        <w:bottom w:val="none" w:sz="0" w:space="0" w:color="auto"/>
        <w:right w:val="none" w:sz="0" w:space="0" w:color="auto"/>
      </w:divBdr>
    </w:div>
    <w:div w:id="1492136971">
      <w:bodyDiv w:val="1"/>
      <w:marLeft w:val="0"/>
      <w:marRight w:val="0"/>
      <w:marTop w:val="0"/>
      <w:marBottom w:val="0"/>
      <w:divBdr>
        <w:top w:val="none" w:sz="0" w:space="0" w:color="auto"/>
        <w:left w:val="none" w:sz="0" w:space="0" w:color="auto"/>
        <w:bottom w:val="none" w:sz="0" w:space="0" w:color="auto"/>
        <w:right w:val="none" w:sz="0" w:space="0" w:color="auto"/>
      </w:divBdr>
    </w:div>
    <w:div w:id="1494761315">
      <w:bodyDiv w:val="1"/>
      <w:marLeft w:val="0"/>
      <w:marRight w:val="0"/>
      <w:marTop w:val="0"/>
      <w:marBottom w:val="0"/>
      <w:divBdr>
        <w:top w:val="none" w:sz="0" w:space="0" w:color="auto"/>
        <w:left w:val="none" w:sz="0" w:space="0" w:color="auto"/>
        <w:bottom w:val="none" w:sz="0" w:space="0" w:color="auto"/>
        <w:right w:val="none" w:sz="0" w:space="0" w:color="auto"/>
      </w:divBdr>
    </w:div>
    <w:div w:id="1496409110">
      <w:bodyDiv w:val="1"/>
      <w:marLeft w:val="0"/>
      <w:marRight w:val="0"/>
      <w:marTop w:val="0"/>
      <w:marBottom w:val="0"/>
      <w:divBdr>
        <w:top w:val="none" w:sz="0" w:space="0" w:color="auto"/>
        <w:left w:val="none" w:sz="0" w:space="0" w:color="auto"/>
        <w:bottom w:val="none" w:sz="0" w:space="0" w:color="auto"/>
        <w:right w:val="none" w:sz="0" w:space="0" w:color="auto"/>
      </w:divBdr>
    </w:div>
    <w:div w:id="1511020951">
      <w:bodyDiv w:val="1"/>
      <w:marLeft w:val="0"/>
      <w:marRight w:val="0"/>
      <w:marTop w:val="0"/>
      <w:marBottom w:val="0"/>
      <w:divBdr>
        <w:top w:val="none" w:sz="0" w:space="0" w:color="auto"/>
        <w:left w:val="none" w:sz="0" w:space="0" w:color="auto"/>
        <w:bottom w:val="none" w:sz="0" w:space="0" w:color="auto"/>
        <w:right w:val="none" w:sz="0" w:space="0" w:color="auto"/>
      </w:divBdr>
    </w:div>
    <w:div w:id="1520780546">
      <w:bodyDiv w:val="1"/>
      <w:marLeft w:val="0"/>
      <w:marRight w:val="0"/>
      <w:marTop w:val="0"/>
      <w:marBottom w:val="0"/>
      <w:divBdr>
        <w:top w:val="none" w:sz="0" w:space="0" w:color="auto"/>
        <w:left w:val="none" w:sz="0" w:space="0" w:color="auto"/>
        <w:bottom w:val="none" w:sz="0" w:space="0" w:color="auto"/>
        <w:right w:val="none" w:sz="0" w:space="0" w:color="auto"/>
      </w:divBdr>
    </w:div>
    <w:div w:id="1539393343">
      <w:bodyDiv w:val="1"/>
      <w:marLeft w:val="0"/>
      <w:marRight w:val="0"/>
      <w:marTop w:val="0"/>
      <w:marBottom w:val="0"/>
      <w:divBdr>
        <w:top w:val="none" w:sz="0" w:space="0" w:color="auto"/>
        <w:left w:val="none" w:sz="0" w:space="0" w:color="auto"/>
        <w:bottom w:val="none" w:sz="0" w:space="0" w:color="auto"/>
        <w:right w:val="none" w:sz="0" w:space="0" w:color="auto"/>
      </w:divBdr>
    </w:div>
    <w:div w:id="1539971321">
      <w:bodyDiv w:val="1"/>
      <w:marLeft w:val="0"/>
      <w:marRight w:val="0"/>
      <w:marTop w:val="0"/>
      <w:marBottom w:val="0"/>
      <w:divBdr>
        <w:top w:val="none" w:sz="0" w:space="0" w:color="auto"/>
        <w:left w:val="none" w:sz="0" w:space="0" w:color="auto"/>
        <w:bottom w:val="none" w:sz="0" w:space="0" w:color="auto"/>
        <w:right w:val="none" w:sz="0" w:space="0" w:color="auto"/>
      </w:divBdr>
    </w:div>
    <w:div w:id="1547139724">
      <w:bodyDiv w:val="1"/>
      <w:marLeft w:val="0"/>
      <w:marRight w:val="0"/>
      <w:marTop w:val="0"/>
      <w:marBottom w:val="0"/>
      <w:divBdr>
        <w:top w:val="none" w:sz="0" w:space="0" w:color="auto"/>
        <w:left w:val="none" w:sz="0" w:space="0" w:color="auto"/>
        <w:bottom w:val="none" w:sz="0" w:space="0" w:color="auto"/>
        <w:right w:val="none" w:sz="0" w:space="0" w:color="auto"/>
      </w:divBdr>
    </w:div>
    <w:div w:id="1552501313">
      <w:bodyDiv w:val="1"/>
      <w:marLeft w:val="0"/>
      <w:marRight w:val="0"/>
      <w:marTop w:val="0"/>
      <w:marBottom w:val="0"/>
      <w:divBdr>
        <w:top w:val="none" w:sz="0" w:space="0" w:color="auto"/>
        <w:left w:val="none" w:sz="0" w:space="0" w:color="auto"/>
        <w:bottom w:val="none" w:sz="0" w:space="0" w:color="auto"/>
        <w:right w:val="none" w:sz="0" w:space="0" w:color="auto"/>
      </w:divBdr>
    </w:div>
    <w:div w:id="1568877792">
      <w:bodyDiv w:val="1"/>
      <w:marLeft w:val="0"/>
      <w:marRight w:val="0"/>
      <w:marTop w:val="0"/>
      <w:marBottom w:val="0"/>
      <w:divBdr>
        <w:top w:val="none" w:sz="0" w:space="0" w:color="auto"/>
        <w:left w:val="none" w:sz="0" w:space="0" w:color="auto"/>
        <w:bottom w:val="none" w:sz="0" w:space="0" w:color="auto"/>
        <w:right w:val="none" w:sz="0" w:space="0" w:color="auto"/>
      </w:divBdr>
    </w:div>
    <w:div w:id="1572697544">
      <w:bodyDiv w:val="1"/>
      <w:marLeft w:val="0"/>
      <w:marRight w:val="0"/>
      <w:marTop w:val="0"/>
      <w:marBottom w:val="0"/>
      <w:divBdr>
        <w:top w:val="none" w:sz="0" w:space="0" w:color="auto"/>
        <w:left w:val="none" w:sz="0" w:space="0" w:color="auto"/>
        <w:bottom w:val="none" w:sz="0" w:space="0" w:color="auto"/>
        <w:right w:val="none" w:sz="0" w:space="0" w:color="auto"/>
      </w:divBdr>
    </w:div>
    <w:div w:id="1604799864">
      <w:bodyDiv w:val="1"/>
      <w:marLeft w:val="0"/>
      <w:marRight w:val="0"/>
      <w:marTop w:val="0"/>
      <w:marBottom w:val="0"/>
      <w:divBdr>
        <w:top w:val="none" w:sz="0" w:space="0" w:color="auto"/>
        <w:left w:val="none" w:sz="0" w:space="0" w:color="auto"/>
        <w:bottom w:val="none" w:sz="0" w:space="0" w:color="auto"/>
        <w:right w:val="none" w:sz="0" w:space="0" w:color="auto"/>
      </w:divBdr>
    </w:div>
    <w:div w:id="1614240453">
      <w:bodyDiv w:val="1"/>
      <w:marLeft w:val="0"/>
      <w:marRight w:val="0"/>
      <w:marTop w:val="0"/>
      <w:marBottom w:val="0"/>
      <w:divBdr>
        <w:top w:val="none" w:sz="0" w:space="0" w:color="auto"/>
        <w:left w:val="none" w:sz="0" w:space="0" w:color="auto"/>
        <w:bottom w:val="none" w:sz="0" w:space="0" w:color="auto"/>
        <w:right w:val="none" w:sz="0" w:space="0" w:color="auto"/>
      </w:divBdr>
    </w:div>
    <w:div w:id="1642034920">
      <w:bodyDiv w:val="1"/>
      <w:marLeft w:val="0"/>
      <w:marRight w:val="0"/>
      <w:marTop w:val="0"/>
      <w:marBottom w:val="0"/>
      <w:divBdr>
        <w:top w:val="none" w:sz="0" w:space="0" w:color="auto"/>
        <w:left w:val="none" w:sz="0" w:space="0" w:color="auto"/>
        <w:bottom w:val="none" w:sz="0" w:space="0" w:color="auto"/>
        <w:right w:val="none" w:sz="0" w:space="0" w:color="auto"/>
      </w:divBdr>
    </w:div>
    <w:div w:id="1659263116">
      <w:bodyDiv w:val="1"/>
      <w:marLeft w:val="0"/>
      <w:marRight w:val="0"/>
      <w:marTop w:val="0"/>
      <w:marBottom w:val="0"/>
      <w:divBdr>
        <w:top w:val="none" w:sz="0" w:space="0" w:color="auto"/>
        <w:left w:val="none" w:sz="0" w:space="0" w:color="auto"/>
        <w:bottom w:val="none" w:sz="0" w:space="0" w:color="auto"/>
        <w:right w:val="none" w:sz="0" w:space="0" w:color="auto"/>
      </w:divBdr>
    </w:div>
    <w:div w:id="1665935291">
      <w:bodyDiv w:val="1"/>
      <w:marLeft w:val="0"/>
      <w:marRight w:val="0"/>
      <w:marTop w:val="0"/>
      <w:marBottom w:val="0"/>
      <w:divBdr>
        <w:top w:val="none" w:sz="0" w:space="0" w:color="auto"/>
        <w:left w:val="none" w:sz="0" w:space="0" w:color="auto"/>
        <w:bottom w:val="none" w:sz="0" w:space="0" w:color="auto"/>
        <w:right w:val="none" w:sz="0" w:space="0" w:color="auto"/>
      </w:divBdr>
    </w:div>
    <w:div w:id="1668899043">
      <w:bodyDiv w:val="1"/>
      <w:marLeft w:val="0"/>
      <w:marRight w:val="0"/>
      <w:marTop w:val="0"/>
      <w:marBottom w:val="0"/>
      <w:divBdr>
        <w:top w:val="none" w:sz="0" w:space="0" w:color="auto"/>
        <w:left w:val="none" w:sz="0" w:space="0" w:color="auto"/>
        <w:bottom w:val="none" w:sz="0" w:space="0" w:color="auto"/>
        <w:right w:val="none" w:sz="0" w:space="0" w:color="auto"/>
      </w:divBdr>
    </w:div>
    <w:div w:id="1679968385">
      <w:bodyDiv w:val="1"/>
      <w:marLeft w:val="0"/>
      <w:marRight w:val="0"/>
      <w:marTop w:val="0"/>
      <w:marBottom w:val="0"/>
      <w:divBdr>
        <w:top w:val="none" w:sz="0" w:space="0" w:color="auto"/>
        <w:left w:val="none" w:sz="0" w:space="0" w:color="auto"/>
        <w:bottom w:val="none" w:sz="0" w:space="0" w:color="auto"/>
        <w:right w:val="none" w:sz="0" w:space="0" w:color="auto"/>
      </w:divBdr>
    </w:div>
    <w:div w:id="1680304257">
      <w:bodyDiv w:val="1"/>
      <w:marLeft w:val="0"/>
      <w:marRight w:val="0"/>
      <w:marTop w:val="0"/>
      <w:marBottom w:val="0"/>
      <w:divBdr>
        <w:top w:val="none" w:sz="0" w:space="0" w:color="auto"/>
        <w:left w:val="none" w:sz="0" w:space="0" w:color="auto"/>
        <w:bottom w:val="none" w:sz="0" w:space="0" w:color="auto"/>
        <w:right w:val="none" w:sz="0" w:space="0" w:color="auto"/>
      </w:divBdr>
    </w:div>
    <w:div w:id="1682924603">
      <w:bodyDiv w:val="1"/>
      <w:marLeft w:val="0"/>
      <w:marRight w:val="0"/>
      <w:marTop w:val="0"/>
      <w:marBottom w:val="0"/>
      <w:divBdr>
        <w:top w:val="none" w:sz="0" w:space="0" w:color="auto"/>
        <w:left w:val="none" w:sz="0" w:space="0" w:color="auto"/>
        <w:bottom w:val="none" w:sz="0" w:space="0" w:color="auto"/>
        <w:right w:val="none" w:sz="0" w:space="0" w:color="auto"/>
      </w:divBdr>
    </w:div>
    <w:div w:id="1689408463">
      <w:bodyDiv w:val="1"/>
      <w:marLeft w:val="0"/>
      <w:marRight w:val="0"/>
      <w:marTop w:val="0"/>
      <w:marBottom w:val="0"/>
      <w:divBdr>
        <w:top w:val="none" w:sz="0" w:space="0" w:color="auto"/>
        <w:left w:val="none" w:sz="0" w:space="0" w:color="auto"/>
        <w:bottom w:val="none" w:sz="0" w:space="0" w:color="auto"/>
        <w:right w:val="none" w:sz="0" w:space="0" w:color="auto"/>
      </w:divBdr>
    </w:div>
    <w:div w:id="1691645639">
      <w:bodyDiv w:val="1"/>
      <w:marLeft w:val="0"/>
      <w:marRight w:val="0"/>
      <w:marTop w:val="0"/>
      <w:marBottom w:val="0"/>
      <w:divBdr>
        <w:top w:val="none" w:sz="0" w:space="0" w:color="auto"/>
        <w:left w:val="none" w:sz="0" w:space="0" w:color="auto"/>
        <w:bottom w:val="none" w:sz="0" w:space="0" w:color="auto"/>
        <w:right w:val="none" w:sz="0" w:space="0" w:color="auto"/>
      </w:divBdr>
    </w:div>
    <w:div w:id="1697543408">
      <w:bodyDiv w:val="1"/>
      <w:marLeft w:val="0"/>
      <w:marRight w:val="0"/>
      <w:marTop w:val="0"/>
      <w:marBottom w:val="0"/>
      <w:divBdr>
        <w:top w:val="none" w:sz="0" w:space="0" w:color="auto"/>
        <w:left w:val="none" w:sz="0" w:space="0" w:color="auto"/>
        <w:bottom w:val="none" w:sz="0" w:space="0" w:color="auto"/>
        <w:right w:val="none" w:sz="0" w:space="0" w:color="auto"/>
      </w:divBdr>
    </w:div>
    <w:div w:id="1704597547">
      <w:bodyDiv w:val="1"/>
      <w:marLeft w:val="0"/>
      <w:marRight w:val="0"/>
      <w:marTop w:val="0"/>
      <w:marBottom w:val="0"/>
      <w:divBdr>
        <w:top w:val="none" w:sz="0" w:space="0" w:color="auto"/>
        <w:left w:val="none" w:sz="0" w:space="0" w:color="auto"/>
        <w:bottom w:val="none" w:sz="0" w:space="0" w:color="auto"/>
        <w:right w:val="none" w:sz="0" w:space="0" w:color="auto"/>
      </w:divBdr>
    </w:div>
    <w:div w:id="1704820697">
      <w:bodyDiv w:val="1"/>
      <w:marLeft w:val="0"/>
      <w:marRight w:val="0"/>
      <w:marTop w:val="0"/>
      <w:marBottom w:val="0"/>
      <w:divBdr>
        <w:top w:val="none" w:sz="0" w:space="0" w:color="auto"/>
        <w:left w:val="none" w:sz="0" w:space="0" w:color="auto"/>
        <w:bottom w:val="none" w:sz="0" w:space="0" w:color="auto"/>
        <w:right w:val="none" w:sz="0" w:space="0" w:color="auto"/>
      </w:divBdr>
    </w:div>
    <w:div w:id="1707216112">
      <w:bodyDiv w:val="1"/>
      <w:marLeft w:val="0"/>
      <w:marRight w:val="0"/>
      <w:marTop w:val="0"/>
      <w:marBottom w:val="0"/>
      <w:divBdr>
        <w:top w:val="none" w:sz="0" w:space="0" w:color="auto"/>
        <w:left w:val="none" w:sz="0" w:space="0" w:color="auto"/>
        <w:bottom w:val="none" w:sz="0" w:space="0" w:color="auto"/>
        <w:right w:val="none" w:sz="0" w:space="0" w:color="auto"/>
      </w:divBdr>
    </w:div>
    <w:div w:id="1736126309">
      <w:bodyDiv w:val="1"/>
      <w:marLeft w:val="0"/>
      <w:marRight w:val="0"/>
      <w:marTop w:val="0"/>
      <w:marBottom w:val="0"/>
      <w:divBdr>
        <w:top w:val="none" w:sz="0" w:space="0" w:color="auto"/>
        <w:left w:val="none" w:sz="0" w:space="0" w:color="auto"/>
        <w:bottom w:val="none" w:sz="0" w:space="0" w:color="auto"/>
        <w:right w:val="none" w:sz="0" w:space="0" w:color="auto"/>
      </w:divBdr>
    </w:div>
    <w:div w:id="1744796285">
      <w:bodyDiv w:val="1"/>
      <w:marLeft w:val="0"/>
      <w:marRight w:val="0"/>
      <w:marTop w:val="0"/>
      <w:marBottom w:val="0"/>
      <w:divBdr>
        <w:top w:val="none" w:sz="0" w:space="0" w:color="auto"/>
        <w:left w:val="none" w:sz="0" w:space="0" w:color="auto"/>
        <w:bottom w:val="none" w:sz="0" w:space="0" w:color="auto"/>
        <w:right w:val="none" w:sz="0" w:space="0" w:color="auto"/>
      </w:divBdr>
    </w:div>
    <w:div w:id="1775858435">
      <w:bodyDiv w:val="1"/>
      <w:marLeft w:val="0"/>
      <w:marRight w:val="0"/>
      <w:marTop w:val="0"/>
      <w:marBottom w:val="0"/>
      <w:divBdr>
        <w:top w:val="none" w:sz="0" w:space="0" w:color="auto"/>
        <w:left w:val="none" w:sz="0" w:space="0" w:color="auto"/>
        <w:bottom w:val="none" w:sz="0" w:space="0" w:color="auto"/>
        <w:right w:val="none" w:sz="0" w:space="0" w:color="auto"/>
      </w:divBdr>
    </w:div>
    <w:div w:id="1777096238">
      <w:bodyDiv w:val="1"/>
      <w:marLeft w:val="0"/>
      <w:marRight w:val="0"/>
      <w:marTop w:val="0"/>
      <w:marBottom w:val="0"/>
      <w:divBdr>
        <w:top w:val="none" w:sz="0" w:space="0" w:color="auto"/>
        <w:left w:val="none" w:sz="0" w:space="0" w:color="auto"/>
        <w:bottom w:val="none" w:sz="0" w:space="0" w:color="auto"/>
        <w:right w:val="none" w:sz="0" w:space="0" w:color="auto"/>
      </w:divBdr>
    </w:div>
    <w:div w:id="1792628302">
      <w:bodyDiv w:val="1"/>
      <w:marLeft w:val="0"/>
      <w:marRight w:val="0"/>
      <w:marTop w:val="0"/>
      <w:marBottom w:val="0"/>
      <w:divBdr>
        <w:top w:val="none" w:sz="0" w:space="0" w:color="auto"/>
        <w:left w:val="none" w:sz="0" w:space="0" w:color="auto"/>
        <w:bottom w:val="none" w:sz="0" w:space="0" w:color="auto"/>
        <w:right w:val="none" w:sz="0" w:space="0" w:color="auto"/>
      </w:divBdr>
    </w:div>
    <w:div w:id="1806973390">
      <w:bodyDiv w:val="1"/>
      <w:marLeft w:val="0"/>
      <w:marRight w:val="0"/>
      <w:marTop w:val="0"/>
      <w:marBottom w:val="0"/>
      <w:divBdr>
        <w:top w:val="none" w:sz="0" w:space="0" w:color="auto"/>
        <w:left w:val="none" w:sz="0" w:space="0" w:color="auto"/>
        <w:bottom w:val="none" w:sz="0" w:space="0" w:color="auto"/>
        <w:right w:val="none" w:sz="0" w:space="0" w:color="auto"/>
      </w:divBdr>
    </w:div>
    <w:div w:id="1812819912">
      <w:bodyDiv w:val="1"/>
      <w:marLeft w:val="0"/>
      <w:marRight w:val="0"/>
      <w:marTop w:val="0"/>
      <w:marBottom w:val="0"/>
      <w:divBdr>
        <w:top w:val="none" w:sz="0" w:space="0" w:color="auto"/>
        <w:left w:val="none" w:sz="0" w:space="0" w:color="auto"/>
        <w:bottom w:val="none" w:sz="0" w:space="0" w:color="auto"/>
        <w:right w:val="none" w:sz="0" w:space="0" w:color="auto"/>
      </w:divBdr>
    </w:div>
    <w:div w:id="1814443229">
      <w:bodyDiv w:val="1"/>
      <w:marLeft w:val="0"/>
      <w:marRight w:val="0"/>
      <w:marTop w:val="0"/>
      <w:marBottom w:val="0"/>
      <w:divBdr>
        <w:top w:val="none" w:sz="0" w:space="0" w:color="auto"/>
        <w:left w:val="none" w:sz="0" w:space="0" w:color="auto"/>
        <w:bottom w:val="none" w:sz="0" w:space="0" w:color="auto"/>
        <w:right w:val="none" w:sz="0" w:space="0" w:color="auto"/>
      </w:divBdr>
    </w:div>
    <w:div w:id="1822313292">
      <w:bodyDiv w:val="1"/>
      <w:marLeft w:val="0"/>
      <w:marRight w:val="0"/>
      <w:marTop w:val="0"/>
      <w:marBottom w:val="0"/>
      <w:divBdr>
        <w:top w:val="none" w:sz="0" w:space="0" w:color="auto"/>
        <w:left w:val="none" w:sz="0" w:space="0" w:color="auto"/>
        <w:bottom w:val="none" w:sz="0" w:space="0" w:color="auto"/>
        <w:right w:val="none" w:sz="0" w:space="0" w:color="auto"/>
      </w:divBdr>
    </w:div>
    <w:div w:id="1823042023">
      <w:bodyDiv w:val="1"/>
      <w:marLeft w:val="0"/>
      <w:marRight w:val="0"/>
      <w:marTop w:val="0"/>
      <w:marBottom w:val="0"/>
      <w:divBdr>
        <w:top w:val="none" w:sz="0" w:space="0" w:color="auto"/>
        <w:left w:val="none" w:sz="0" w:space="0" w:color="auto"/>
        <w:bottom w:val="none" w:sz="0" w:space="0" w:color="auto"/>
        <w:right w:val="none" w:sz="0" w:space="0" w:color="auto"/>
      </w:divBdr>
    </w:div>
    <w:div w:id="1836258207">
      <w:bodyDiv w:val="1"/>
      <w:marLeft w:val="0"/>
      <w:marRight w:val="0"/>
      <w:marTop w:val="0"/>
      <w:marBottom w:val="0"/>
      <w:divBdr>
        <w:top w:val="none" w:sz="0" w:space="0" w:color="auto"/>
        <w:left w:val="none" w:sz="0" w:space="0" w:color="auto"/>
        <w:bottom w:val="none" w:sz="0" w:space="0" w:color="auto"/>
        <w:right w:val="none" w:sz="0" w:space="0" w:color="auto"/>
      </w:divBdr>
    </w:div>
    <w:div w:id="1837063727">
      <w:bodyDiv w:val="1"/>
      <w:marLeft w:val="0"/>
      <w:marRight w:val="0"/>
      <w:marTop w:val="0"/>
      <w:marBottom w:val="0"/>
      <w:divBdr>
        <w:top w:val="none" w:sz="0" w:space="0" w:color="auto"/>
        <w:left w:val="none" w:sz="0" w:space="0" w:color="auto"/>
        <w:bottom w:val="none" w:sz="0" w:space="0" w:color="auto"/>
        <w:right w:val="none" w:sz="0" w:space="0" w:color="auto"/>
      </w:divBdr>
    </w:div>
    <w:div w:id="1840465561">
      <w:bodyDiv w:val="1"/>
      <w:marLeft w:val="0"/>
      <w:marRight w:val="0"/>
      <w:marTop w:val="0"/>
      <w:marBottom w:val="0"/>
      <w:divBdr>
        <w:top w:val="none" w:sz="0" w:space="0" w:color="auto"/>
        <w:left w:val="none" w:sz="0" w:space="0" w:color="auto"/>
        <w:bottom w:val="none" w:sz="0" w:space="0" w:color="auto"/>
        <w:right w:val="none" w:sz="0" w:space="0" w:color="auto"/>
      </w:divBdr>
    </w:div>
    <w:div w:id="1843659527">
      <w:bodyDiv w:val="1"/>
      <w:marLeft w:val="0"/>
      <w:marRight w:val="0"/>
      <w:marTop w:val="0"/>
      <w:marBottom w:val="0"/>
      <w:divBdr>
        <w:top w:val="none" w:sz="0" w:space="0" w:color="auto"/>
        <w:left w:val="none" w:sz="0" w:space="0" w:color="auto"/>
        <w:bottom w:val="none" w:sz="0" w:space="0" w:color="auto"/>
        <w:right w:val="none" w:sz="0" w:space="0" w:color="auto"/>
      </w:divBdr>
    </w:div>
    <w:div w:id="1844271524">
      <w:bodyDiv w:val="1"/>
      <w:marLeft w:val="0"/>
      <w:marRight w:val="0"/>
      <w:marTop w:val="0"/>
      <w:marBottom w:val="0"/>
      <w:divBdr>
        <w:top w:val="none" w:sz="0" w:space="0" w:color="auto"/>
        <w:left w:val="none" w:sz="0" w:space="0" w:color="auto"/>
        <w:bottom w:val="none" w:sz="0" w:space="0" w:color="auto"/>
        <w:right w:val="none" w:sz="0" w:space="0" w:color="auto"/>
      </w:divBdr>
    </w:div>
    <w:div w:id="1846482569">
      <w:bodyDiv w:val="1"/>
      <w:marLeft w:val="0"/>
      <w:marRight w:val="0"/>
      <w:marTop w:val="0"/>
      <w:marBottom w:val="0"/>
      <w:divBdr>
        <w:top w:val="none" w:sz="0" w:space="0" w:color="auto"/>
        <w:left w:val="none" w:sz="0" w:space="0" w:color="auto"/>
        <w:bottom w:val="none" w:sz="0" w:space="0" w:color="auto"/>
        <w:right w:val="none" w:sz="0" w:space="0" w:color="auto"/>
      </w:divBdr>
    </w:div>
    <w:div w:id="1871796664">
      <w:bodyDiv w:val="1"/>
      <w:marLeft w:val="0"/>
      <w:marRight w:val="0"/>
      <w:marTop w:val="0"/>
      <w:marBottom w:val="0"/>
      <w:divBdr>
        <w:top w:val="none" w:sz="0" w:space="0" w:color="auto"/>
        <w:left w:val="none" w:sz="0" w:space="0" w:color="auto"/>
        <w:bottom w:val="none" w:sz="0" w:space="0" w:color="auto"/>
        <w:right w:val="none" w:sz="0" w:space="0" w:color="auto"/>
      </w:divBdr>
    </w:div>
    <w:div w:id="1875993672">
      <w:bodyDiv w:val="1"/>
      <w:marLeft w:val="0"/>
      <w:marRight w:val="0"/>
      <w:marTop w:val="0"/>
      <w:marBottom w:val="0"/>
      <w:divBdr>
        <w:top w:val="none" w:sz="0" w:space="0" w:color="auto"/>
        <w:left w:val="none" w:sz="0" w:space="0" w:color="auto"/>
        <w:bottom w:val="none" w:sz="0" w:space="0" w:color="auto"/>
        <w:right w:val="none" w:sz="0" w:space="0" w:color="auto"/>
      </w:divBdr>
    </w:div>
    <w:div w:id="1886142030">
      <w:bodyDiv w:val="1"/>
      <w:marLeft w:val="0"/>
      <w:marRight w:val="0"/>
      <w:marTop w:val="0"/>
      <w:marBottom w:val="0"/>
      <w:divBdr>
        <w:top w:val="none" w:sz="0" w:space="0" w:color="auto"/>
        <w:left w:val="none" w:sz="0" w:space="0" w:color="auto"/>
        <w:bottom w:val="none" w:sz="0" w:space="0" w:color="auto"/>
        <w:right w:val="none" w:sz="0" w:space="0" w:color="auto"/>
      </w:divBdr>
    </w:div>
    <w:div w:id="1890729329">
      <w:bodyDiv w:val="1"/>
      <w:marLeft w:val="0"/>
      <w:marRight w:val="0"/>
      <w:marTop w:val="0"/>
      <w:marBottom w:val="0"/>
      <w:divBdr>
        <w:top w:val="none" w:sz="0" w:space="0" w:color="auto"/>
        <w:left w:val="none" w:sz="0" w:space="0" w:color="auto"/>
        <w:bottom w:val="none" w:sz="0" w:space="0" w:color="auto"/>
        <w:right w:val="none" w:sz="0" w:space="0" w:color="auto"/>
      </w:divBdr>
    </w:div>
    <w:div w:id="1898783809">
      <w:bodyDiv w:val="1"/>
      <w:marLeft w:val="0"/>
      <w:marRight w:val="0"/>
      <w:marTop w:val="0"/>
      <w:marBottom w:val="0"/>
      <w:divBdr>
        <w:top w:val="none" w:sz="0" w:space="0" w:color="auto"/>
        <w:left w:val="none" w:sz="0" w:space="0" w:color="auto"/>
        <w:bottom w:val="none" w:sz="0" w:space="0" w:color="auto"/>
        <w:right w:val="none" w:sz="0" w:space="0" w:color="auto"/>
      </w:divBdr>
    </w:div>
    <w:div w:id="1902134350">
      <w:bodyDiv w:val="1"/>
      <w:marLeft w:val="0"/>
      <w:marRight w:val="0"/>
      <w:marTop w:val="0"/>
      <w:marBottom w:val="0"/>
      <w:divBdr>
        <w:top w:val="none" w:sz="0" w:space="0" w:color="auto"/>
        <w:left w:val="none" w:sz="0" w:space="0" w:color="auto"/>
        <w:bottom w:val="none" w:sz="0" w:space="0" w:color="auto"/>
        <w:right w:val="none" w:sz="0" w:space="0" w:color="auto"/>
      </w:divBdr>
    </w:div>
    <w:div w:id="1906987485">
      <w:bodyDiv w:val="1"/>
      <w:marLeft w:val="0"/>
      <w:marRight w:val="0"/>
      <w:marTop w:val="0"/>
      <w:marBottom w:val="0"/>
      <w:divBdr>
        <w:top w:val="none" w:sz="0" w:space="0" w:color="auto"/>
        <w:left w:val="none" w:sz="0" w:space="0" w:color="auto"/>
        <w:bottom w:val="none" w:sz="0" w:space="0" w:color="auto"/>
        <w:right w:val="none" w:sz="0" w:space="0" w:color="auto"/>
      </w:divBdr>
    </w:div>
    <w:div w:id="1951930433">
      <w:bodyDiv w:val="1"/>
      <w:marLeft w:val="0"/>
      <w:marRight w:val="0"/>
      <w:marTop w:val="0"/>
      <w:marBottom w:val="0"/>
      <w:divBdr>
        <w:top w:val="none" w:sz="0" w:space="0" w:color="auto"/>
        <w:left w:val="none" w:sz="0" w:space="0" w:color="auto"/>
        <w:bottom w:val="none" w:sz="0" w:space="0" w:color="auto"/>
        <w:right w:val="none" w:sz="0" w:space="0" w:color="auto"/>
      </w:divBdr>
    </w:div>
    <w:div w:id="1967009405">
      <w:bodyDiv w:val="1"/>
      <w:marLeft w:val="0"/>
      <w:marRight w:val="0"/>
      <w:marTop w:val="0"/>
      <w:marBottom w:val="0"/>
      <w:divBdr>
        <w:top w:val="none" w:sz="0" w:space="0" w:color="auto"/>
        <w:left w:val="none" w:sz="0" w:space="0" w:color="auto"/>
        <w:bottom w:val="none" w:sz="0" w:space="0" w:color="auto"/>
        <w:right w:val="none" w:sz="0" w:space="0" w:color="auto"/>
      </w:divBdr>
    </w:div>
    <w:div w:id="1996833963">
      <w:bodyDiv w:val="1"/>
      <w:marLeft w:val="0"/>
      <w:marRight w:val="0"/>
      <w:marTop w:val="0"/>
      <w:marBottom w:val="0"/>
      <w:divBdr>
        <w:top w:val="none" w:sz="0" w:space="0" w:color="auto"/>
        <w:left w:val="none" w:sz="0" w:space="0" w:color="auto"/>
        <w:bottom w:val="none" w:sz="0" w:space="0" w:color="auto"/>
        <w:right w:val="none" w:sz="0" w:space="0" w:color="auto"/>
      </w:divBdr>
    </w:div>
    <w:div w:id="2000037520">
      <w:bodyDiv w:val="1"/>
      <w:marLeft w:val="0"/>
      <w:marRight w:val="0"/>
      <w:marTop w:val="0"/>
      <w:marBottom w:val="0"/>
      <w:divBdr>
        <w:top w:val="none" w:sz="0" w:space="0" w:color="auto"/>
        <w:left w:val="none" w:sz="0" w:space="0" w:color="auto"/>
        <w:bottom w:val="none" w:sz="0" w:space="0" w:color="auto"/>
        <w:right w:val="none" w:sz="0" w:space="0" w:color="auto"/>
      </w:divBdr>
    </w:div>
    <w:div w:id="2010667316">
      <w:bodyDiv w:val="1"/>
      <w:marLeft w:val="0"/>
      <w:marRight w:val="0"/>
      <w:marTop w:val="0"/>
      <w:marBottom w:val="0"/>
      <w:divBdr>
        <w:top w:val="none" w:sz="0" w:space="0" w:color="auto"/>
        <w:left w:val="none" w:sz="0" w:space="0" w:color="auto"/>
        <w:bottom w:val="none" w:sz="0" w:space="0" w:color="auto"/>
        <w:right w:val="none" w:sz="0" w:space="0" w:color="auto"/>
      </w:divBdr>
    </w:div>
    <w:div w:id="2027946393">
      <w:bodyDiv w:val="1"/>
      <w:marLeft w:val="0"/>
      <w:marRight w:val="0"/>
      <w:marTop w:val="0"/>
      <w:marBottom w:val="0"/>
      <w:divBdr>
        <w:top w:val="none" w:sz="0" w:space="0" w:color="auto"/>
        <w:left w:val="none" w:sz="0" w:space="0" w:color="auto"/>
        <w:bottom w:val="none" w:sz="0" w:space="0" w:color="auto"/>
        <w:right w:val="none" w:sz="0" w:space="0" w:color="auto"/>
      </w:divBdr>
    </w:div>
    <w:div w:id="2035885344">
      <w:bodyDiv w:val="1"/>
      <w:marLeft w:val="0"/>
      <w:marRight w:val="0"/>
      <w:marTop w:val="0"/>
      <w:marBottom w:val="0"/>
      <w:divBdr>
        <w:top w:val="none" w:sz="0" w:space="0" w:color="auto"/>
        <w:left w:val="none" w:sz="0" w:space="0" w:color="auto"/>
        <w:bottom w:val="none" w:sz="0" w:space="0" w:color="auto"/>
        <w:right w:val="none" w:sz="0" w:space="0" w:color="auto"/>
      </w:divBdr>
    </w:div>
    <w:div w:id="2044356117">
      <w:bodyDiv w:val="1"/>
      <w:marLeft w:val="0"/>
      <w:marRight w:val="0"/>
      <w:marTop w:val="0"/>
      <w:marBottom w:val="0"/>
      <w:divBdr>
        <w:top w:val="none" w:sz="0" w:space="0" w:color="auto"/>
        <w:left w:val="none" w:sz="0" w:space="0" w:color="auto"/>
        <w:bottom w:val="none" w:sz="0" w:space="0" w:color="auto"/>
        <w:right w:val="none" w:sz="0" w:space="0" w:color="auto"/>
      </w:divBdr>
    </w:div>
    <w:div w:id="2045595860">
      <w:bodyDiv w:val="1"/>
      <w:marLeft w:val="0"/>
      <w:marRight w:val="0"/>
      <w:marTop w:val="0"/>
      <w:marBottom w:val="0"/>
      <w:divBdr>
        <w:top w:val="none" w:sz="0" w:space="0" w:color="auto"/>
        <w:left w:val="none" w:sz="0" w:space="0" w:color="auto"/>
        <w:bottom w:val="none" w:sz="0" w:space="0" w:color="auto"/>
        <w:right w:val="none" w:sz="0" w:space="0" w:color="auto"/>
      </w:divBdr>
    </w:div>
    <w:div w:id="2047753061">
      <w:bodyDiv w:val="1"/>
      <w:marLeft w:val="0"/>
      <w:marRight w:val="0"/>
      <w:marTop w:val="0"/>
      <w:marBottom w:val="0"/>
      <w:divBdr>
        <w:top w:val="none" w:sz="0" w:space="0" w:color="auto"/>
        <w:left w:val="none" w:sz="0" w:space="0" w:color="auto"/>
        <w:bottom w:val="none" w:sz="0" w:space="0" w:color="auto"/>
        <w:right w:val="none" w:sz="0" w:space="0" w:color="auto"/>
      </w:divBdr>
    </w:div>
    <w:div w:id="2050035339">
      <w:bodyDiv w:val="1"/>
      <w:marLeft w:val="0"/>
      <w:marRight w:val="0"/>
      <w:marTop w:val="0"/>
      <w:marBottom w:val="0"/>
      <w:divBdr>
        <w:top w:val="none" w:sz="0" w:space="0" w:color="auto"/>
        <w:left w:val="none" w:sz="0" w:space="0" w:color="auto"/>
        <w:bottom w:val="none" w:sz="0" w:space="0" w:color="auto"/>
        <w:right w:val="none" w:sz="0" w:space="0" w:color="auto"/>
      </w:divBdr>
    </w:div>
    <w:div w:id="2073116958">
      <w:bodyDiv w:val="1"/>
      <w:marLeft w:val="0"/>
      <w:marRight w:val="0"/>
      <w:marTop w:val="0"/>
      <w:marBottom w:val="0"/>
      <w:divBdr>
        <w:top w:val="none" w:sz="0" w:space="0" w:color="auto"/>
        <w:left w:val="none" w:sz="0" w:space="0" w:color="auto"/>
        <w:bottom w:val="none" w:sz="0" w:space="0" w:color="auto"/>
        <w:right w:val="none" w:sz="0" w:space="0" w:color="auto"/>
      </w:divBdr>
    </w:div>
    <w:div w:id="2083022468">
      <w:bodyDiv w:val="1"/>
      <w:marLeft w:val="0"/>
      <w:marRight w:val="0"/>
      <w:marTop w:val="0"/>
      <w:marBottom w:val="0"/>
      <w:divBdr>
        <w:top w:val="none" w:sz="0" w:space="0" w:color="auto"/>
        <w:left w:val="none" w:sz="0" w:space="0" w:color="auto"/>
        <w:bottom w:val="none" w:sz="0" w:space="0" w:color="auto"/>
        <w:right w:val="none" w:sz="0" w:space="0" w:color="auto"/>
      </w:divBdr>
    </w:div>
    <w:div w:id="2083327788">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8331668">
      <w:bodyDiv w:val="1"/>
      <w:marLeft w:val="0"/>
      <w:marRight w:val="0"/>
      <w:marTop w:val="0"/>
      <w:marBottom w:val="0"/>
      <w:divBdr>
        <w:top w:val="none" w:sz="0" w:space="0" w:color="auto"/>
        <w:left w:val="none" w:sz="0" w:space="0" w:color="auto"/>
        <w:bottom w:val="none" w:sz="0" w:space="0" w:color="auto"/>
        <w:right w:val="none" w:sz="0" w:space="0" w:color="auto"/>
      </w:divBdr>
    </w:div>
    <w:div w:id="2129615429">
      <w:bodyDiv w:val="1"/>
      <w:marLeft w:val="0"/>
      <w:marRight w:val="0"/>
      <w:marTop w:val="0"/>
      <w:marBottom w:val="0"/>
      <w:divBdr>
        <w:top w:val="none" w:sz="0" w:space="0" w:color="auto"/>
        <w:left w:val="none" w:sz="0" w:space="0" w:color="auto"/>
        <w:bottom w:val="none" w:sz="0" w:space="0" w:color="auto"/>
        <w:right w:val="none" w:sz="0" w:space="0" w:color="auto"/>
      </w:divBdr>
    </w:div>
    <w:div w:id="2146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C1EB-B660-48C9-88FF-65EDA6EF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81</Pages>
  <Words>26977</Words>
  <Characters>153769</Characters>
  <Application>Microsoft Office Word</Application>
  <DocSecurity>0</DocSecurity>
  <Lines>1281</Lines>
  <Paragraphs>360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1</vt:lpstr>
      <vt:lpstr>1</vt:lpstr>
    </vt:vector>
  </TitlesOfParts>
  <Company>AROMA</Company>
  <LinksUpToDate>false</LinksUpToDate>
  <CharactersWithSpaces>180386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divanova</dc:creator>
  <cp:lastModifiedBy>Daniela Ivanova</cp:lastModifiedBy>
  <cp:revision>4</cp:revision>
  <cp:lastPrinted>2021-03-31T07:28:00Z</cp:lastPrinted>
  <dcterms:created xsi:type="dcterms:W3CDTF">2021-03-31T07:17:00Z</dcterms:created>
  <dcterms:modified xsi:type="dcterms:W3CDTF">2021-03-31T07:29:00Z</dcterms:modified>
</cp:coreProperties>
</file>