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E4" w:rsidRPr="00926A2B" w:rsidRDefault="001E78E4" w:rsidP="001E78E4">
      <w:pPr>
        <w:spacing w:line="1" w:lineRule="exact"/>
        <w:rPr>
          <w:sz w:val="22"/>
          <w:szCs w:val="22"/>
        </w:rPr>
      </w:pPr>
    </w:p>
    <w:p w:rsidR="001E78E4" w:rsidRPr="00926A2B" w:rsidRDefault="001E78E4" w:rsidP="001E78E4">
      <w:pPr>
        <w:spacing w:line="1" w:lineRule="exact"/>
        <w:rPr>
          <w:sz w:val="22"/>
          <w:szCs w:val="22"/>
        </w:rPr>
      </w:pPr>
      <w:bookmarkStart w:id="0" w:name="_GoBack"/>
      <w:bookmarkEnd w:id="0"/>
    </w:p>
    <w:p w:rsidR="001E78E4" w:rsidRPr="00926A2B" w:rsidRDefault="001E78E4" w:rsidP="001E78E4">
      <w:pPr>
        <w:framePr w:wrap="none" w:vAnchor="page" w:hAnchor="page" w:x="1033" w:y="171"/>
        <w:rPr>
          <w:sz w:val="22"/>
          <w:szCs w:val="22"/>
        </w:rPr>
      </w:pPr>
      <w:r w:rsidRPr="00926A2B">
        <w:rPr>
          <w:noProof/>
          <w:sz w:val="22"/>
          <w:szCs w:val="22"/>
          <w:lang w:val="en-US" w:eastAsia="en-US" w:bidi="ar-SA"/>
        </w:rPr>
        <w:drawing>
          <wp:inline distT="0" distB="0" distL="0" distR="0" wp14:anchorId="5CF6CFBE" wp14:editId="038CA317">
            <wp:extent cx="6211570" cy="10034270"/>
            <wp:effectExtent l="0" t="0" r="0" b="0"/>
            <wp:docPr id="14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11570" cy="1003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8E4" w:rsidRPr="00926A2B" w:rsidRDefault="001E78E4" w:rsidP="001E78E4">
      <w:pPr>
        <w:spacing w:line="1" w:lineRule="exact"/>
        <w:rPr>
          <w:sz w:val="22"/>
          <w:szCs w:val="22"/>
        </w:rPr>
        <w:sectPr w:rsidR="001E78E4" w:rsidRPr="00926A2B" w:rsidSect="00993E47">
          <w:pgSz w:w="11900" w:h="16840"/>
          <w:pgMar w:top="1260" w:right="920" w:bottom="1350" w:left="810" w:header="0" w:footer="3" w:gutter="0"/>
          <w:cols w:space="720"/>
          <w:noEndnote/>
          <w:docGrid w:linePitch="360"/>
        </w:sectPr>
      </w:pPr>
    </w:p>
    <w:p w:rsidR="001E78E4" w:rsidRPr="00926A2B" w:rsidRDefault="001E78E4" w:rsidP="001E78E4">
      <w:pPr>
        <w:spacing w:line="1" w:lineRule="exact"/>
        <w:rPr>
          <w:sz w:val="22"/>
          <w:szCs w:val="22"/>
        </w:rPr>
      </w:pPr>
    </w:p>
    <w:p w:rsidR="001E78E4" w:rsidRDefault="001E78E4" w:rsidP="001E78E4">
      <w:pPr>
        <w:tabs>
          <w:tab w:val="right" w:leader="dot" w:pos="1805"/>
          <w:tab w:val="left" w:pos="2004"/>
        </w:tabs>
        <w:spacing w:line="29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noProof/>
          <w:color w:val="auto"/>
          <w:sz w:val="22"/>
          <w:szCs w:val="22"/>
          <w:lang w:val="en-US" w:eastAsia="en-US" w:bidi="ar-SA"/>
        </w:rPr>
        <w:drawing>
          <wp:inline distT="0" distB="0" distL="0" distR="0" wp14:anchorId="45594E85" wp14:editId="0E2621C1">
            <wp:extent cx="6242685" cy="1804670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8E4" w:rsidRDefault="001E78E4" w:rsidP="001E78E4">
      <w:pPr>
        <w:tabs>
          <w:tab w:val="right" w:leader="dot" w:pos="1805"/>
          <w:tab w:val="left" w:pos="2004"/>
        </w:tabs>
        <w:spacing w:line="29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Default="001E78E4" w:rsidP="001E78E4">
      <w:pPr>
        <w:tabs>
          <w:tab w:val="right" w:leader="dot" w:pos="1805"/>
          <w:tab w:val="left" w:pos="2004"/>
        </w:tabs>
        <w:spacing w:line="29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 xml:space="preserve">да представлява управляваното от мен дружество/ да ме представлява </w:t>
      </w:r>
      <w:r w:rsidRPr="00926A2B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)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 xml:space="preserve"> на редовно заседание на Общо събрание на акционерите на 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„Инвестмънт Пропъртис” АДСИЦ - гр. София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,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 xml:space="preserve"> на </w:t>
      </w:r>
      <w:r w:rsidRPr="007D627B">
        <w:rPr>
          <w:rFonts w:ascii="Calibri" w:eastAsia="Calibri" w:hAnsi="Calibri" w:cs="Calibri"/>
          <w:b/>
          <w:bCs/>
          <w:color w:val="auto"/>
          <w:sz w:val="22"/>
          <w:szCs w:val="22"/>
        </w:rPr>
        <w:t>21.06.2021 г. в 1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>6</w:t>
      </w:r>
      <w:r w:rsidRPr="007D627B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.00 ч. по местно време /час на провеждане в координирано универсално време </w:t>
      </w:r>
      <w:r w:rsidRPr="007D627B">
        <w:rPr>
          <w:rFonts w:ascii="Calibri" w:eastAsia="Calibri" w:hAnsi="Calibri" w:cs="Calibri"/>
          <w:b/>
          <w:bCs/>
          <w:color w:val="auto"/>
          <w:sz w:val="22"/>
          <w:szCs w:val="22"/>
          <w:lang w:val="en-US"/>
        </w:rPr>
        <w:t>UTC 1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>3</w:t>
      </w:r>
      <w:r w:rsidRPr="007D627B">
        <w:rPr>
          <w:rFonts w:ascii="Calibri" w:eastAsia="Calibri" w:hAnsi="Calibri" w:cs="Calibri"/>
          <w:b/>
          <w:bCs/>
          <w:color w:val="auto"/>
          <w:sz w:val="22"/>
          <w:szCs w:val="22"/>
          <w:lang w:val="en-US"/>
        </w:rPr>
        <w:t xml:space="preserve">:00 </w:t>
      </w:r>
      <w:r w:rsidRPr="007D627B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часа/ 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 xml:space="preserve">в гр. София, а при липса на кворум на първата обявена дата за ОСА на </w:t>
      </w:r>
      <w:r w:rsidRPr="007F1D0E">
        <w:rPr>
          <w:rFonts w:ascii="Calibri" w:eastAsia="Calibri" w:hAnsi="Calibri" w:cs="Calibri"/>
          <w:b/>
          <w:bCs/>
          <w:color w:val="auto"/>
          <w:sz w:val="22"/>
          <w:szCs w:val="22"/>
        </w:rPr>
        <w:t>06.07.2021 г. в 1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>6</w:t>
      </w:r>
      <w:r w:rsidRPr="007F1D0E">
        <w:rPr>
          <w:rFonts w:ascii="Calibri" w:eastAsia="Calibri" w:hAnsi="Calibri" w:cs="Calibri"/>
          <w:b/>
          <w:bCs/>
          <w:color w:val="auto"/>
          <w:sz w:val="22"/>
          <w:szCs w:val="22"/>
        </w:rPr>
        <w:t>.00 часа по местно време /час на провеждане в координирано универсално време UTC 1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</w:rPr>
        <w:t>3</w:t>
      </w:r>
      <w:r w:rsidRPr="007F1D0E">
        <w:rPr>
          <w:rFonts w:ascii="Calibri" w:eastAsia="Calibri" w:hAnsi="Calibri" w:cs="Calibri"/>
          <w:b/>
          <w:bCs/>
          <w:color w:val="auto"/>
          <w:sz w:val="22"/>
          <w:szCs w:val="22"/>
        </w:rPr>
        <w:t>:00 часа/,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 xml:space="preserve"> на същото място и при същия дневен ред и да гласува с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ab/>
        <w:t>броя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ab/>
        <w:t xml:space="preserve">акции от капитала на дружество 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„Инвестмънт Пропъртис” АДСИЦ 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>по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в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t>ъпросите от дневния ред съгласно указания по-долу начин, а именно:</w:t>
      </w:r>
    </w:p>
    <w:p w:rsidR="001E78E4" w:rsidRPr="00926A2B" w:rsidRDefault="001E78E4" w:rsidP="001E78E4">
      <w:pPr>
        <w:tabs>
          <w:tab w:val="right" w:leader="dot" w:pos="1805"/>
          <w:tab w:val="left" w:pos="2004"/>
        </w:tabs>
        <w:spacing w:line="29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Отчет на СД за дейността на дружеството за 2019 г.; Проект за решение - ОС приема отчета на СД за дейността на дружеството за 2019 г.;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80"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)</w:t>
      </w:r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Доклад на регистрирания одитор за извършена проверка на годишния финансов отчет за 2019 г.; Проект за решение - ОС приема доклада на регистрирания одитор за извършена проверка на годишния финансов отчет за 2019 г.;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80"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Обсъждане и приемане на годишния финансов отчет на дружеството за 2019 г.; Проект за решение - ОС приема годишния финансов отчет на дружеството за 2019 г.;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80"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Вземане на решение за разпределение на печалбата/покриване на загуба на дружеството за 2019 г. Проект за решение - ОС приема направеното предложение от Съвета на директорите за разпределение на печалбата/покриване на загуба на дружеството за 2019 г.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80" w:line="257" w:lineRule="auto"/>
        <w:ind w:firstLine="3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Освобождаване от отговорност на членовете на СД за дейността им през 2019 г.; проект за решение - ОС освобождава от отговорност членовете на СД за дейността им през 2019 г.;</w:t>
      </w:r>
    </w:p>
    <w:p w:rsidR="001E78E4" w:rsidRPr="00926A2B" w:rsidRDefault="001E78E4" w:rsidP="001E78E4">
      <w:pPr>
        <w:spacing w:line="1" w:lineRule="exact"/>
        <w:rPr>
          <w:sz w:val="22"/>
          <w:szCs w:val="22"/>
        </w:rPr>
      </w:pP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100"/>
        <w:ind w:right="595" w:firstLine="900"/>
        <w:outlineLvl w:val="0"/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</w:pPr>
      <w:bookmarkStart w:id="1" w:name="bookmark0"/>
      <w:bookmarkStart w:id="2" w:name="bookmark1"/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  <w:bookmarkEnd w:id="1"/>
      <w:bookmarkEnd w:id="2"/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Обсъждане и приемане на доклада за дейността на Одитния комитет на „Инвестмънт Пропъртис /Ин-Пропъртис/" АДСИЦ за 2019 г. Проект за решение - ОС приема доклада за дейността на Одитния комитет на „Инвестмънт Пропъртис /Ин-Пропъртис/" АДСИЦ за 2019 г.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lastRenderedPageBreak/>
        <w:t>Начин за гласуване: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340"/>
        <w:ind w:right="595" w:firstLine="900"/>
        <w:outlineLvl w:val="0"/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</w:pPr>
      <w:bookmarkStart w:id="3" w:name="bookmark2"/>
      <w:bookmarkStart w:id="4" w:name="bookmark3"/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  <w:bookmarkEnd w:id="3"/>
      <w:bookmarkEnd w:id="4"/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Отчет на СД за дейността на дружеството за 2020 г.; Проект за решение - ОС приема отчета на СД за дейността на дружеството за 2020 г.;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340"/>
        <w:ind w:right="595" w:firstLine="900"/>
        <w:outlineLvl w:val="0"/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</w:pPr>
      <w:bookmarkStart w:id="5" w:name="bookmark4"/>
      <w:bookmarkStart w:id="6" w:name="bookmark5"/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  <w:bookmarkEnd w:id="5"/>
      <w:bookmarkEnd w:id="6"/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Доклад на регистрирания одитор за извършена проверка на годишния финансов отчет за 2020 г.; Проект за решение - ОС приема доклада на регистрирания одитор за извършена проверка на годишния финансов отчет за 2020 г.;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400"/>
        <w:ind w:right="595" w:firstLine="900"/>
        <w:outlineLvl w:val="0"/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</w:pPr>
      <w:bookmarkStart w:id="7" w:name="bookmark6"/>
      <w:bookmarkStart w:id="8" w:name="bookmark7"/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  <w:bookmarkEnd w:id="7"/>
      <w:bookmarkEnd w:id="8"/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Обсъждане и приемане на годишния финансов отчет на дружеството за 2020 г.; Проект за решение - ОС приема годишния финансов отчет на дружеството за 2020 г.;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after="40"/>
        <w:ind w:right="595" w:firstLine="90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Pr="00926A2B" w:rsidRDefault="001E78E4" w:rsidP="001E78E4">
      <w:pPr>
        <w:spacing w:after="460"/>
        <w:ind w:right="595" w:firstLine="900"/>
        <w:outlineLvl w:val="0"/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</w:pPr>
      <w:bookmarkStart w:id="9" w:name="bookmark8"/>
      <w:bookmarkStart w:id="10" w:name="bookmark9"/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  <w:bookmarkEnd w:id="9"/>
      <w:bookmarkEnd w:id="10"/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Вземане на решение за разпределение на печалбата/покриване на загуба на дружеството за 2020 г. Проект за решение - ОС приема направеното предложение от Съвета на директорите за разпределение на печалбата/покриване на загуба на дружеството за 2020 г.</w:t>
      </w:r>
    </w:p>
    <w:p w:rsidR="001E78E4" w:rsidRPr="00926A2B" w:rsidRDefault="001E78E4" w:rsidP="001E78E4">
      <w:pPr>
        <w:spacing w:after="40"/>
        <w:ind w:right="595" w:firstLine="708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after="40"/>
        <w:ind w:right="595" w:firstLine="708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ind w:right="595" w:firstLine="708"/>
        <w:outlineLvl w:val="0"/>
      </w:pPr>
      <w:bookmarkStart w:id="11" w:name="bookmark10"/>
      <w:bookmarkStart w:id="12" w:name="bookmark11"/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  <w:bookmarkEnd w:id="11"/>
      <w:bookmarkEnd w:id="12"/>
    </w:p>
    <w:p w:rsidR="001E78E4" w:rsidRDefault="001E78E4" w:rsidP="001E78E4">
      <w:pPr>
        <w:ind w:right="595" w:firstLine="708"/>
        <w:outlineLvl w:val="0"/>
      </w:pPr>
    </w:p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Освобождаване от отговорност на членовете на СД за дейността им през 2020 г.; проект за решение - ОС освобождава от отговорност членовете на СД за дейността им през 2020 г.;</w:t>
      </w:r>
    </w:p>
    <w:p w:rsidR="001E78E4" w:rsidRPr="00926A2B" w:rsidRDefault="001E78E4" w:rsidP="001E78E4">
      <w:pPr>
        <w:spacing w:after="40"/>
        <w:ind w:right="595" w:firstLine="708"/>
        <w:rPr>
          <w:rFonts w:ascii="Calibri" w:eastAsia="Calibri" w:hAnsi="Calibri" w:cs="Calibri"/>
          <w:color w:val="auto"/>
          <w:sz w:val="22"/>
          <w:szCs w:val="22"/>
        </w:rPr>
      </w:pPr>
      <w:bookmarkStart w:id="13" w:name="_Hlk71652642"/>
      <w:r w:rsidRPr="00926A2B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926A2B" w:rsidRDefault="001E78E4" w:rsidP="001E78E4">
      <w:pPr>
        <w:spacing w:after="40"/>
        <w:ind w:left="708" w:right="595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spacing w:after="340"/>
        <w:ind w:right="595" w:firstLine="708"/>
        <w:outlineLvl w:val="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926A2B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926A2B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bookmarkEnd w:id="13"/>
    <w:p w:rsidR="001E78E4" w:rsidRPr="00317983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Избор на нов състав на  Съвета на директорите на „Инвестмънт Пропъртис /Ин-Пропъртис/” АДСИЦ, определяне на неговия мандат и възнаграждение; Проект за решение - ОС на акционерите приема направеното предложение за избор на нов състав на Съвета на директорите, определя неговия мандат и възнаграждение.</w:t>
      </w:r>
    </w:p>
    <w:p w:rsidR="001E78E4" w:rsidRPr="00CE52D7" w:rsidRDefault="001E78E4" w:rsidP="001E78E4">
      <w:pPr>
        <w:spacing w:after="40"/>
        <w:ind w:left="360" w:right="595" w:firstLine="348"/>
        <w:rPr>
          <w:rFonts w:ascii="Calibri" w:eastAsia="Calibri" w:hAnsi="Calibri" w:cs="Calibri"/>
          <w:color w:val="auto"/>
          <w:sz w:val="22"/>
          <w:szCs w:val="22"/>
        </w:rPr>
      </w:pPr>
      <w:bookmarkStart w:id="14" w:name="_Hlk71652863"/>
      <w:r w:rsidRPr="00CE52D7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CE52D7" w:rsidRDefault="001E78E4" w:rsidP="001E78E4">
      <w:pPr>
        <w:spacing w:after="40"/>
        <w:ind w:left="360" w:right="595" w:firstLine="348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CE52D7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spacing w:after="40"/>
        <w:ind w:left="360" w:right="595" w:firstLine="348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CE52D7">
        <w:rPr>
          <w:rFonts w:ascii="Calibri" w:eastAsia="Calibri" w:hAnsi="Calibri" w:cs="Calibri"/>
          <w:b/>
          <w:bCs/>
          <w:color w:val="auto"/>
          <w:sz w:val="22"/>
          <w:szCs w:val="22"/>
        </w:rPr>
        <w:t>(</w:t>
      </w:r>
      <w:r w:rsidRPr="00CE52D7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CE52D7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bookmarkEnd w:id="14"/>
    <w:p w:rsidR="001E78E4" w:rsidRDefault="001E78E4" w:rsidP="001E78E4">
      <w:pPr>
        <w:spacing w:after="40"/>
        <w:ind w:left="360" w:right="595" w:firstLine="348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:rsidR="001E78E4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Обсъждане и приемане на доклада за дейността на Одитния комитет на „Инвестмънт Пропъртис /Ин-Пропъртис/" АДСИЦ за 2020 г. Проект за решение - ОС приема доклада за дейността на Одитния комитет на „Инвестмънт Пропъртис /Ин-Пропъртис/" АДСИЦ за 2020 г.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lastRenderedPageBreak/>
        <w:t>Избор на Одитен комитет съгласно изискванията на чл. 107, ал. 2 от Закона за независимия финансов одит и определяне на неговия мандат. Проект за решение - ОС избира Одитен комитет съгласно изискванията на чл. 107, ал. 2 от Закона за независимия финансов одит и определя неговия мандат.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bookmarkStart w:id="15" w:name="_Hlk71652956"/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bookmarkEnd w:id="15"/>
    <w:p w:rsidR="001E78E4" w:rsidRPr="00317983" w:rsidRDefault="001E78E4" w:rsidP="001E78E4">
      <w:pPr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Доклад на директора за връзки с инвеститорите за 2019 г.; Проект за решение - ОС приема доклада на директора за връзки с инвеститорите за 2019 г. ;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Доклад на директора за връзки с инвеститорите за 2020 г.; Проект за решение - ОС приема доклада на директора за връзки с инвеститорите за 2020 г.;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:rsidR="001E78E4" w:rsidRPr="003F1941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F1941">
        <w:rPr>
          <w:rFonts w:ascii="Calibri" w:eastAsia="Calibri" w:hAnsi="Calibri" w:cs="Calibri"/>
          <w:color w:val="auto"/>
          <w:sz w:val="22"/>
          <w:szCs w:val="22"/>
        </w:rPr>
        <w:t>Приемане на доклад, относно прилаганата политика за формиране на възнагражденията на „Инвестмънт Пропъртис /Ин-Пропъртис/" АДСИЦ за 2020 г.; Проект за решение - Общото събрание на акционерите приема представения доклад, относно прилаганата политика за формиране на възнагражденията на „Инвестмънт Пропъртис /Ин-Пропъртис/" АДСИЦ за 2020 г.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:rsidR="001E78E4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F1941">
        <w:rPr>
          <w:rFonts w:ascii="Calibri" w:eastAsia="Calibri" w:hAnsi="Calibri" w:cs="Calibri"/>
          <w:color w:val="auto"/>
          <w:sz w:val="22"/>
          <w:szCs w:val="22"/>
        </w:rPr>
        <w:t>Приемане на нова политика за формиране на възнагражденията на членовете на Съвета на директорите на „Инвестмънт Пропъртис /Ин-Пропъртис/" АДСИЦ съгласно чл.116в, ал.1 от ЗППЦК във връзка с чл.11 и § 20 от преходните и заключителни разпоредби към Наредба за изменение и допълнение на Наредба № 48 от 2013 г. за изискванията към възнагражденията.; Проект за решение - Общото събрание на акционерите приема нова политика за формиране на възнагражденията на членовете на Съвета на директорите на „Инвестмънт Пропъртис /Ин-Пропъртис/" АДСИЦ.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Pr="003F1941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Pr="003F1941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F1941">
        <w:rPr>
          <w:rFonts w:ascii="Calibri" w:eastAsia="Calibri" w:hAnsi="Calibri" w:cs="Calibri"/>
          <w:color w:val="auto"/>
          <w:sz w:val="22"/>
          <w:szCs w:val="22"/>
        </w:rPr>
        <w:t>Избор на регистриран одитор за финансовата 2021 г.; проект за решение - ОС на акционерите избира предложената кандидатура за одитор на дружеството за финансовата 2021 г.;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bookmarkStart w:id="16" w:name="_Hlk71653164"/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bookmarkEnd w:id="16"/>
    <w:p w:rsidR="001E78E4" w:rsidRDefault="001E78E4" w:rsidP="001E78E4">
      <w:pPr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:rsidR="001E78E4" w:rsidRDefault="001E78E4" w:rsidP="001E78E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auto"/>
          <w:sz w:val="22"/>
          <w:szCs w:val="22"/>
        </w:rPr>
      </w:pPr>
      <w:r w:rsidRPr="003F1941">
        <w:rPr>
          <w:rFonts w:ascii="Calibri" w:eastAsia="Calibri" w:hAnsi="Calibri" w:cs="Calibri"/>
          <w:color w:val="auto"/>
          <w:sz w:val="22"/>
          <w:szCs w:val="22"/>
        </w:rPr>
        <w:t>Разни.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color w:val="auto"/>
          <w:sz w:val="22"/>
          <w:szCs w:val="22"/>
        </w:rPr>
        <w:t>Начин за гласуване:</w:t>
      </w:r>
    </w:p>
    <w:p w:rsidR="001E78E4" w:rsidRPr="00317983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За, против, по своя преценка, въздържал се</w:t>
      </w:r>
    </w:p>
    <w:p w:rsidR="001E78E4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17983"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  <w:t>(</w:t>
      </w:r>
      <w:r w:rsidRPr="00317983">
        <w:rPr>
          <w:rFonts w:ascii="Calibri" w:eastAsia="Calibri" w:hAnsi="Calibri" w:cs="Calibri"/>
          <w:i/>
          <w:iCs/>
          <w:color w:val="auto"/>
          <w:sz w:val="22"/>
          <w:szCs w:val="22"/>
        </w:rPr>
        <w:t>ненужното се зачертава или се изтрива от текста на пълномощното</w:t>
      </w:r>
      <w:r w:rsidRPr="00317983">
        <w:rPr>
          <w:rFonts w:ascii="Calibri" w:eastAsia="Calibri" w:hAnsi="Calibri" w:cs="Calibri"/>
          <w:b/>
          <w:bCs/>
          <w:color w:val="auto"/>
          <w:sz w:val="22"/>
          <w:szCs w:val="22"/>
        </w:rPr>
        <w:t>)</w:t>
      </w:r>
    </w:p>
    <w:p w:rsidR="001E78E4" w:rsidRPr="003F1941" w:rsidRDefault="001E78E4" w:rsidP="001E78E4">
      <w:pPr>
        <w:pStyle w:val="ListParagrap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:rsidR="001E78E4" w:rsidRPr="00317983" w:rsidRDefault="001E78E4" w:rsidP="001E78E4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E78E4" w:rsidRPr="00926A2B" w:rsidRDefault="001E78E4" w:rsidP="001E78E4">
      <w:pPr>
        <w:ind w:right="595" w:firstLine="540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Пълномощникът е длъжен да гласува по горепосочения начин. В случаите на</w:t>
      </w:r>
    </w:p>
    <w:p w:rsidR="001E78E4" w:rsidRDefault="001E78E4" w:rsidP="001E78E4">
      <w:pPr>
        <w:spacing w:line="290" w:lineRule="auto"/>
        <w:ind w:left="540" w:right="595"/>
        <w:rPr>
          <w:rFonts w:ascii="Calibri" w:eastAsia="Calibri" w:hAnsi="Calibri" w:cs="Calibri"/>
          <w:color w:val="auto"/>
          <w:sz w:val="22"/>
          <w:szCs w:val="22"/>
        </w:rPr>
      </w:pPr>
      <w:r w:rsidRPr="00926A2B">
        <w:rPr>
          <w:rFonts w:ascii="Calibri" w:eastAsia="Calibri" w:hAnsi="Calibri" w:cs="Calibri"/>
          <w:color w:val="auto"/>
          <w:sz w:val="22"/>
          <w:szCs w:val="22"/>
        </w:rPr>
        <w:t>инструкции за гласуване - против, по своя преценка, въздържал се, пълномощникът</w:t>
      </w:r>
      <w:r w:rsidRPr="00926A2B">
        <w:rPr>
          <w:rFonts w:ascii="Calibri" w:eastAsia="Calibri" w:hAnsi="Calibri" w:cs="Calibri"/>
          <w:color w:val="auto"/>
          <w:sz w:val="22"/>
          <w:szCs w:val="22"/>
        </w:rPr>
        <w:br/>
        <w:t>има право да прави допълнителни предложения по точките от дневния ред по своя</w:t>
      </w:r>
    </w:p>
    <w:p w:rsidR="001E78E4" w:rsidRPr="00926A2B" w:rsidRDefault="001E78E4" w:rsidP="001E78E4">
      <w:pPr>
        <w:spacing w:line="290" w:lineRule="auto"/>
        <w:ind w:left="540" w:right="595"/>
        <w:rPr>
          <w:rFonts w:ascii="Calibri" w:eastAsia="Calibri" w:hAnsi="Calibri" w:cs="Calibri"/>
          <w:color w:val="auto"/>
          <w:sz w:val="22"/>
          <w:szCs w:val="22"/>
        </w:rPr>
      </w:pPr>
    </w:p>
    <w:p w:rsidR="001E78E4" w:rsidRPr="00926A2B" w:rsidRDefault="001E78E4" w:rsidP="001E78E4">
      <w:pPr>
        <w:framePr w:wrap="none" w:vAnchor="page" w:hAnchor="page" w:x="1182" w:y="14288"/>
        <w:rPr>
          <w:sz w:val="22"/>
          <w:szCs w:val="22"/>
        </w:rPr>
      </w:pPr>
    </w:p>
    <w:p w:rsidR="001E78E4" w:rsidRPr="00926A2B" w:rsidRDefault="001E78E4" w:rsidP="001E78E4">
      <w:pPr>
        <w:spacing w:line="1" w:lineRule="exact"/>
        <w:rPr>
          <w:sz w:val="22"/>
          <w:szCs w:val="22"/>
        </w:rPr>
        <w:sectPr w:rsidR="001E78E4" w:rsidRPr="00926A2B" w:rsidSect="00E84A51">
          <w:pgSz w:w="11900" w:h="16840"/>
          <w:pgMar w:top="900" w:right="1010" w:bottom="990" w:left="900" w:header="0" w:footer="3" w:gutter="0"/>
          <w:cols w:space="720"/>
          <w:noEndnote/>
          <w:docGrid w:linePitch="360"/>
        </w:sectPr>
      </w:pPr>
    </w:p>
    <w:p w:rsidR="001E78E4" w:rsidRPr="00926A2B" w:rsidRDefault="001E78E4" w:rsidP="001E78E4">
      <w:pPr>
        <w:spacing w:line="1" w:lineRule="exact"/>
        <w:rPr>
          <w:sz w:val="22"/>
          <w:szCs w:val="22"/>
        </w:rPr>
      </w:pPr>
    </w:p>
    <w:p w:rsidR="001E78E4" w:rsidRPr="00926A2B" w:rsidRDefault="001E78E4" w:rsidP="001E78E4">
      <w:pPr>
        <w:framePr w:wrap="none" w:vAnchor="page" w:hAnchor="page" w:x="793" w:y="171"/>
        <w:rPr>
          <w:sz w:val="22"/>
          <w:szCs w:val="22"/>
        </w:rPr>
      </w:pPr>
      <w:r w:rsidRPr="00926A2B">
        <w:rPr>
          <w:noProof/>
          <w:sz w:val="22"/>
          <w:szCs w:val="22"/>
          <w:lang w:val="en-US" w:eastAsia="en-US" w:bidi="ar-SA"/>
        </w:rPr>
        <w:drawing>
          <wp:inline distT="0" distB="0" distL="0" distR="0" wp14:anchorId="241FB3ED" wp14:editId="6F465460">
            <wp:extent cx="6516370" cy="599249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1637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8E4" w:rsidRPr="00926A2B" w:rsidRDefault="001E78E4" w:rsidP="001E78E4">
      <w:pPr>
        <w:spacing w:line="1" w:lineRule="exact"/>
        <w:rPr>
          <w:sz w:val="22"/>
          <w:szCs w:val="22"/>
        </w:rPr>
      </w:pPr>
    </w:p>
    <w:p w:rsidR="001E78E4" w:rsidRDefault="001E78E4" w:rsidP="001E78E4">
      <w:pPr>
        <w:rPr>
          <w:sz w:val="22"/>
          <w:szCs w:val="22"/>
        </w:rPr>
      </w:pPr>
    </w:p>
    <w:p w:rsidR="001E78E4" w:rsidRDefault="001E78E4" w:rsidP="001E78E4">
      <w:pPr>
        <w:rPr>
          <w:sz w:val="22"/>
          <w:szCs w:val="22"/>
        </w:rPr>
      </w:pPr>
    </w:p>
    <w:p w:rsidR="001E78E4" w:rsidRPr="00926A2B" w:rsidRDefault="001E78E4" w:rsidP="001E78E4">
      <w:pPr>
        <w:rPr>
          <w:sz w:val="22"/>
          <w:szCs w:val="22"/>
        </w:rPr>
      </w:pPr>
    </w:p>
    <w:p w:rsidR="00DD5BFF" w:rsidRDefault="00DD5BFF"/>
    <w:sectPr w:rsidR="00DD5BFF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094"/>
    <w:multiLevelType w:val="hybridMultilevel"/>
    <w:tmpl w:val="3FEA5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E5BCF"/>
    <w:multiLevelType w:val="multilevel"/>
    <w:tmpl w:val="1EF4CB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E4"/>
    <w:rsid w:val="001E78E4"/>
    <w:rsid w:val="00D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DADD8-C037-4C26-B74C-74A3CB76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8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1E78E4"/>
    <w:rPr>
      <w:rFonts w:ascii="Calibri" w:eastAsia="Calibri" w:hAnsi="Calibri" w:cs="Calibr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E78E4"/>
    <w:pPr>
      <w:shd w:val="clear" w:color="auto" w:fill="FFFFFF"/>
      <w:spacing w:line="269" w:lineRule="auto"/>
      <w:ind w:firstLine="400"/>
    </w:pPr>
    <w:rPr>
      <w:rFonts w:ascii="Calibri" w:eastAsia="Calibri" w:hAnsi="Calibri" w:cs="Calibri"/>
      <w:color w:val="auto"/>
      <w:sz w:val="20"/>
      <w:szCs w:val="20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E78E4"/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1E78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8E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78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78E4"/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ZK104</dc:creator>
  <cp:keywords/>
  <dc:description/>
  <cp:lastModifiedBy>ZK104</cp:lastModifiedBy>
  <cp:revision>1</cp:revision>
  <dcterms:created xsi:type="dcterms:W3CDTF">2021-05-21T08:02:00Z</dcterms:created>
  <dcterms:modified xsi:type="dcterms:W3CDTF">2021-05-21T08:03:00Z</dcterms:modified>
</cp:coreProperties>
</file>