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206" w:type="dxa"/>
        <w:tblInd w:w="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7"/>
        <w:gridCol w:w="3120"/>
        <w:gridCol w:w="2953"/>
        <w:gridCol w:w="1016"/>
      </w:tblGrid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Default="001E4A77">
            <w:pPr>
              <w:pStyle w:val="CVTitle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GB"/>
              </w:rPr>
            </w:pPr>
            <w:r w:rsidRPr="00963DE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GB"/>
              </w:rPr>
              <w:t>Curriculum Vitae</w:t>
            </w:r>
          </w:p>
          <w:p w:rsidR="001E4A77" w:rsidRPr="00963DE2" w:rsidRDefault="001E4A77">
            <w:pPr>
              <w:pStyle w:val="CVTitle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7089" w:type="dxa"/>
            <w:gridSpan w:val="3"/>
          </w:tcPr>
          <w:p w:rsidR="001E4A77" w:rsidRPr="00963DE2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>
            <w:pPr>
              <w:pStyle w:val="CVSpac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7089" w:type="dxa"/>
            <w:gridSpan w:val="3"/>
          </w:tcPr>
          <w:p w:rsidR="001E4A77" w:rsidRPr="00963DE2" w:rsidRDefault="001E4A77" w:rsidP="00350651">
            <w:pPr>
              <w:pStyle w:val="CVSpacer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>
            <w:pPr>
              <w:pStyle w:val="CVHeading1"/>
              <w:spacing w:before="0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Персонална информация</w:t>
            </w:r>
          </w:p>
        </w:tc>
        <w:tc>
          <w:tcPr>
            <w:tcW w:w="7089" w:type="dxa"/>
            <w:gridSpan w:val="3"/>
          </w:tcPr>
          <w:p w:rsidR="001E4A77" w:rsidRPr="00963DE2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>
            <w:pPr>
              <w:pStyle w:val="CVHeading2-FirstLine"/>
              <w:spacing w:before="0"/>
              <w:rPr>
                <w:rFonts w:ascii="Times New Roman" w:hAnsi="Times New Roman" w:cs="Times New Roman"/>
                <w:lang w:val="bg-BG"/>
              </w:rPr>
            </w:pPr>
            <w:r w:rsidRPr="00963DE2">
              <w:rPr>
                <w:rFonts w:ascii="Times New Roman" w:hAnsi="Times New Roman" w:cs="Times New Roman"/>
                <w:lang w:val="bg-BG"/>
              </w:rPr>
              <w:t>Име, презиме, фамилия</w:t>
            </w:r>
          </w:p>
        </w:tc>
        <w:tc>
          <w:tcPr>
            <w:tcW w:w="7089" w:type="dxa"/>
            <w:gridSpan w:val="3"/>
          </w:tcPr>
          <w:p w:rsidR="001E4A77" w:rsidRPr="00963DE2" w:rsidRDefault="001E4A77" w:rsidP="00350651">
            <w:pPr>
              <w:pStyle w:val="CVMajor-FirstLine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Искра</w:t>
            </w:r>
            <w:r w:rsidR="0051397F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 xml:space="preserve"> </w:t>
            </w: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Симеонова Атанасова</w:t>
            </w: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Адрес</w:t>
            </w:r>
          </w:p>
        </w:tc>
        <w:tc>
          <w:tcPr>
            <w:tcW w:w="7089" w:type="dxa"/>
            <w:gridSpan w:val="3"/>
          </w:tcPr>
          <w:p w:rsidR="001E4A77" w:rsidRPr="00963DE2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София, ж</w:t>
            </w:r>
            <w:r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.</w:t>
            </w: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.</w:t>
            </w: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 xml:space="preserve"> Люлин-3, бл. 310, вх. Б, ап. 30</w:t>
            </w: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Телефони</w:t>
            </w:r>
          </w:p>
        </w:tc>
        <w:tc>
          <w:tcPr>
            <w:tcW w:w="3120" w:type="dxa"/>
          </w:tcPr>
          <w:p w:rsidR="001E4A77" w:rsidRPr="00963DE2" w:rsidRDefault="001E4A77" w:rsidP="00350651">
            <w:pPr>
              <w:pStyle w:val="CVHeading3"/>
              <w:ind w:right="425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Мобилен:</w:t>
            </w:r>
            <w:r w:rsidRPr="00963DE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+359 </w:t>
            </w:r>
            <w:r w:rsidRPr="00963DE2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6 620 317</w:t>
            </w:r>
          </w:p>
        </w:tc>
        <w:tc>
          <w:tcPr>
            <w:tcW w:w="2953" w:type="dxa"/>
          </w:tcPr>
          <w:p w:rsidR="001E4A77" w:rsidRPr="00963DE2" w:rsidRDefault="001E4A77" w:rsidP="00350651">
            <w:pPr>
              <w:pStyle w:val="CVNormal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</w:p>
        </w:tc>
        <w:tc>
          <w:tcPr>
            <w:tcW w:w="1016" w:type="dxa"/>
          </w:tcPr>
          <w:p w:rsidR="001E4A77" w:rsidRPr="00963DE2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7089" w:type="dxa"/>
            <w:gridSpan w:val="3"/>
          </w:tcPr>
          <w:p w:rsidR="001E4A77" w:rsidRPr="00963DE2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</w:rPr>
              <w:t>iskra.t@gmail.com</w:t>
            </w: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>
            <w:pPr>
              <w:pStyle w:val="CVHeading3-FirstLine"/>
              <w:spacing w:before="0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Националност</w:t>
            </w:r>
          </w:p>
        </w:tc>
        <w:tc>
          <w:tcPr>
            <w:tcW w:w="7089" w:type="dxa"/>
            <w:gridSpan w:val="3"/>
          </w:tcPr>
          <w:p w:rsidR="001E4A77" w:rsidRPr="00963DE2" w:rsidRDefault="001E4A77" w:rsidP="00350651">
            <w:pPr>
              <w:pStyle w:val="CVNormal-FirstLine"/>
              <w:spacing w:before="0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Българска</w:t>
            </w: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>
            <w:pPr>
              <w:pStyle w:val="CVHeading3-FirstLine"/>
              <w:spacing w:before="0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Дата на раждане</w:t>
            </w:r>
          </w:p>
        </w:tc>
        <w:tc>
          <w:tcPr>
            <w:tcW w:w="7089" w:type="dxa"/>
            <w:gridSpan w:val="3"/>
          </w:tcPr>
          <w:p w:rsidR="001E4A77" w:rsidRPr="00963DE2" w:rsidRDefault="001E4A77" w:rsidP="00350651">
            <w:pPr>
              <w:pStyle w:val="CVNormal-FirstLine"/>
              <w:spacing w:before="0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22</w:t>
            </w:r>
            <w:r w:rsidRPr="00963DE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.0</w:t>
            </w: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1</w:t>
            </w:r>
            <w:r w:rsidRPr="00963DE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.196</w:t>
            </w: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 г.</w:t>
            </w: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>
            <w:pPr>
              <w:pStyle w:val="CVHeading3-FirstLine"/>
              <w:spacing w:before="0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Пол</w:t>
            </w:r>
          </w:p>
        </w:tc>
        <w:tc>
          <w:tcPr>
            <w:tcW w:w="7089" w:type="dxa"/>
            <w:gridSpan w:val="3"/>
          </w:tcPr>
          <w:p w:rsidR="001E4A77" w:rsidRPr="00963DE2" w:rsidRDefault="001E4A77" w:rsidP="00350651">
            <w:pPr>
              <w:pStyle w:val="CVNormal-FirstLine"/>
              <w:spacing w:before="0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Жена</w:t>
            </w: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>
            <w:pPr>
              <w:pStyle w:val="CVHeading3-FirstLine"/>
              <w:spacing w:before="0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Семеен статус</w:t>
            </w:r>
          </w:p>
        </w:tc>
        <w:tc>
          <w:tcPr>
            <w:tcW w:w="7089" w:type="dxa"/>
            <w:gridSpan w:val="3"/>
          </w:tcPr>
          <w:p w:rsidR="001E4A77" w:rsidRPr="00963DE2" w:rsidRDefault="001E4A77" w:rsidP="00350651">
            <w:pPr>
              <w:pStyle w:val="CVNormal-FirstLine"/>
              <w:spacing w:before="0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Омъжена</w:t>
            </w: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914234">
            <w:pPr>
              <w:pStyle w:val="CVSpacer"/>
              <w:jc w:val="right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Деца под 18 г.</w:t>
            </w:r>
          </w:p>
        </w:tc>
        <w:tc>
          <w:tcPr>
            <w:tcW w:w="7089" w:type="dxa"/>
            <w:gridSpan w:val="3"/>
          </w:tcPr>
          <w:p w:rsidR="001E4A77" w:rsidRPr="00963DE2" w:rsidRDefault="001E4A77" w:rsidP="00350651">
            <w:pPr>
              <w:pStyle w:val="CVSpacer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Едно</w:t>
            </w: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>
            <w:pPr>
              <w:pStyle w:val="CVSpac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7089" w:type="dxa"/>
            <w:gridSpan w:val="3"/>
          </w:tcPr>
          <w:p w:rsidR="001E4A77" w:rsidRPr="00963DE2" w:rsidRDefault="001E4A77" w:rsidP="00350651">
            <w:pPr>
              <w:pStyle w:val="CVSpacer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>
            <w:pPr>
              <w:pStyle w:val="CVHeading1"/>
              <w:spacing w:before="0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</w:p>
        </w:tc>
        <w:tc>
          <w:tcPr>
            <w:tcW w:w="7089" w:type="dxa"/>
            <w:gridSpan w:val="3"/>
          </w:tcPr>
          <w:p w:rsidR="001E4A77" w:rsidRPr="00963DE2" w:rsidRDefault="001E4A77" w:rsidP="00350651">
            <w:pPr>
              <w:pStyle w:val="CVMajor-FirstLine"/>
              <w:spacing w:before="0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>
            <w:pPr>
              <w:pStyle w:val="CVSpac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7089" w:type="dxa"/>
            <w:gridSpan w:val="3"/>
          </w:tcPr>
          <w:p w:rsidR="001E4A77" w:rsidRPr="00963DE2" w:rsidRDefault="001E4A77" w:rsidP="00350651">
            <w:pPr>
              <w:pStyle w:val="CVSpacer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:rsidR="001E4A77" w:rsidRDefault="001E4A77">
      <w:pPr>
        <w:rPr>
          <w:lang w:val="bg-BG"/>
        </w:rPr>
      </w:pPr>
    </w:p>
    <w:p w:rsidR="00665A31" w:rsidRDefault="00665A31">
      <w:pPr>
        <w:rPr>
          <w:lang w:val="bg-BG"/>
        </w:rPr>
      </w:pPr>
    </w:p>
    <w:p w:rsidR="00665A31" w:rsidRDefault="00665A31">
      <w:pPr>
        <w:rPr>
          <w:lang w:val="bg-BG"/>
        </w:rPr>
      </w:pPr>
    </w:p>
    <w:p w:rsidR="00665A31" w:rsidRPr="00665A31" w:rsidRDefault="00665A31">
      <w:pPr>
        <w:rPr>
          <w:lang w:val="bg-BG"/>
        </w:rPr>
      </w:pPr>
    </w:p>
    <w:tbl>
      <w:tblPr>
        <w:tblW w:w="10206" w:type="dxa"/>
        <w:tblInd w:w="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7"/>
        <w:gridCol w:w="7089"/>
      </w:tblGrid>
      <w:tr w:rsidR="001E4A77" w:rsidRPr="00963DE2" w:rsidTr="00D66B83">
        <w:trPr>
          <w:cantSplit/>
        </w:trPr>
        <w:tc>
          <w:tcPr>
            <w:tcW w:w="3117" w:type="dxa"/>
          </w:tcPr>
          <w:p w:rsidR="001E4A77" w:rsidRPr="00963DE2" w:rsidRDefault="001E4A77">
            <w:pPr>
              <w:pStyle w:val="CVHeading1"/>
              <w:spacing w:before="0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Професионален опит</w:t>
            </w:r>
          </w:p>
        </w:tc>
        <w:tc>
          <w:tcPr>
            <w:tcW w:w="7089" w:type="dxa"/>
          </w:tcPr>
          <w:p w:rsidR="001E4A77" w:rsidRDefault="001E4A77" w:rsidP="00350651">
            <w:pPr>
              <w:pStyle w:val="CVNormal-FirstLine"/>
              <w:spacing w:befor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bg-BG"/>
              </w:rPr>
            </w:pPr>
          </w:p>
          <w:p w:rsidR="001E4A77" w:rsidRPr="00963DE2" w:rsidRDefault="001E4A77" w:rsidP="00350651">
            <w:pPr>
              <w:pStyle w:val="CVNormal"/>
              <w:jc w:val="both"/>
              <w:rPr>
                <w:lang w:val="bg-BG"/>
              </w:rPr>
            </w:pPr>
          </w:p>
        </w:tc>
      </w:tr>
      <w:tr w:rsidR="00D66B83" w:rsidRPr="008D6469" w:rsidTr="008D6469">
        <w:trPr>
          <w:cantSplit/>
        </w:trPr>
        <w:tc>
          <w:tcPr>
            <w:tcW w:w="3117" w:type="dxa"/>
          </w:tcPr>
          <w:p w:rsidR="00D66B83" w:rsidRPr="008D6469" w:rsidRDefault="00D66B83" w:rsidP="00D66B83">
            <w:pPr>
              <w:pStyle w:val="CVHeading3-First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П</w:t>
            </w:r>
            <w:proofErr w:type="spellStart"/>
            <w:r w:rsidRPr="008D6469">
              <w:rPr>
                <w:rFonts w:ascii="Times New Roman" w:hAnsi="Times New Roman" w:cs="Times New Roman"/>
                <w:b/>
                <w:sz w:val="22"/>
                <w:szCs w:val="22"/>
              </w:rPr>
              <w:t>ериод</w:t>
            </w:r>
            <w:proofErr w:type="spellEnd"/>
          </w:p>
        </w:tc>
        <w:tc>
          <w:tcPr>
            <w:tcW w:w="7089" w:type="dxa"/>
            <w:vAlign w:val="bottom"/>
          </w:tcPr>
          <w:p w:rsidR="00D66B83" w:rsidRPr="008D6469" w:rsidRDefault="00D66B83" w:rsidP="008D6469">
            <w:pPr>
              <w:pStyle w:val="CVNorma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от 22.01.2018 г.</w:t>
            </w:r>
          </w:p>
        </w:tc>
      </w:tr>
      <w:tr w:rsidR="00D66B83" w:rsidRPr="00963DE2" w:rsidTr="00D66B83">
        <w:trPr>
          <w:cantSplit/>
        </w:trPr>
        <w:tc>
          <w:tcPr>
            <w:tcW w:w="3117" w:type="dxa"/>
          </w:tcPr>
          <w:p w:rsidR="00D66B83" w:rsidRDefault="00D66B83" w:rsidP="00EB11C1">
            <w:pPr>
              <w:pStyle w:val="CVHeading3-FirstLine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Заемани позиции</w:t>
            </w:r>
          </w:p>
        </w:tc>
        <w:tc>
          <w:tcPr>
            <w:tcW w:w="7089" w:type="dxa"/>
          </w:tcPr>
          <w:p w:rsidR="00D66B83" w:rsidRPr="00D66B83" w:rsidRDefault="00D66B83" w:rsidP="002A6AF6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6B83">
              <w:rPr>
                <w:rFonts w:ascii="Times New Roman" w:hAnsi="Times New Roman" w:cs="Times New Roman"/>
                <w:sz w:val="22"/>
                <w:szCs w:val="22"/>
              </w:rPr>
              <w:t>Експерт</w:t>
            </w:r>
            <w:proofErr w:type="spellEnd"/>
            <w:r w:rsidRPr="00D66B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6B83">
              <w:rPr>
                <w:rFonts w:ascii="Times New Roman" w:hAnsi="Times New Roman" w:cs="Times New Roman"/>
                <w:sz w:val="22"/>
                <w:szCs w:val="22"/>
              </w:rPr>
              <w:t>финансови</w:t>
            </w:r>
            <w:proofErr w:type="spellEnd"/>
            <w:r w:rsidRPr="00D66B83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D66B83">
              <w:rPr>
                <w:rFonts w:ascii="Times New Roman" w:hAnsi="Times New Roman" w:cs="Times New Roman"/>
                <w:sz w:val="22"/>
                <w:szCs w:val="22"/>
              </w:rPr>
              <w:t>стопански</w:t>
            </w:r>
            <w:proofErr w:type="spellEnd"/>
            <w:r w:rsidRPr="00D66B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6B83">
              <w:rPr>
                <w:rFonts w:ascii="Times New Roman" w:hAnsi="Times New Roman" w:cs="Times New Roman"/>
                <w:sz w:val="22"/>
                <w:szCs w:val="22"/>
              </w:rPr>
              <w:t>анализи</w:t>
            </w:r>
            <w:proofErr w:type="spellEnd"/>
          </w:p>
        </w:tc>
      </w:tr>
      <w:tr w:rsidR="00D66B83" w:rsidRPr="00963DE2" w:rsidTr="00D66B83">
        <w:trPr>
          <w:cantSplit/>
        </w:trPr>
        <w:tc>
          <w:tcPr>
            <w:tcW w:w="3117" w:type="dxa"/>
          </w:tcPr>
          <w:p w:rsidR="00D66B83" w:rsidRDefault="00D66B83" w:rsidP="00EB11C1">
            <w:pPr>
              <w:pStyle w:val="CVHeading3-FirstLine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Име и адрес на работодателя</w:t>
            </w:r>
          </w:p>
        </w:tc>
        <w:tc>
          <w:tcPr>
            <w:tcW w:w="7089" w:type="dxa"/>
          </w:tcPr>
          <w:p w:rsidR="00580199" w:rsidRPr="00580199" w:rsidRDefault="00D66B83" w:rsidP="002A6AF6">
            <w:pPr>
              <w:pStyle w:val="CVNormal"/>
              <w:jc w:val="both"/>
              <w:rPr>
                <w:rFonts w:ascii="Times New Roman" w:hAnsi="Times New Roman"/>
                <w:color w:val="000000"/>
                <w:sz w:val="24"/>
                <w:lang w:val="bg-BG"/>
              </w:rPr>
            </w:pPr>
            <w:r w:rsidRPr="00D66B8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“</w:t>
            </w:r>
            <w:r w:rsidR="00580199" w:rsidRPr="00D66B8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ИНВЕСТЪР РИЛЕЙШЪНС СЪРВИСИС</w:t>
            </w:r>
            <w:r w:rsidRPr="00D66B8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” ЕООД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“Три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Nо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Pr="000A455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A4553">
              <w:rPr>
                <w:rFonts w:ascii="Times New Roman" w:hAnsi="Times New Roman"/>
                <w:color w:val="000000"/>
                <w:sz w:val="24"/>
              </w:rPr>
              <w:t>ет</w:t>
            </w:r>
            <w:proofErr w:type="spellEnd"/>
            <w:r w:rsidRPr="000A4553">
              <w:rPr>
                <w:rFonts w:ascii="Times New Roman" w:hAnsi="Times New Roman"/>
                <w:color w:val="000000"/>
                <w:sz w:val="24"/>
              </w:rPr>
              <w:t xml:space="preserve">. 2, </w:t>
            </w:r>
            <w:proofErr w:type="spellStart"/>
            <w:r w:rsidRPr="000A4553">
              <w:rPr>
                <w:rFonts w:ascii="Times New Roman" w:hAnsi="Times New Roman"/>
                <w:color w:val="000000"/>
                <w:sz w:val="24"/>
              </w:rPr>
              <w:t>офис</w:t>
            </w:r>
            <w:proofErr w:type="spellEnd"/>
            <w:r w:rsidRPr="000A4553"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  <w:p w:rsidR="00580199" w:rsidRPr="00580199" w:rsidRDefault="00580199" w:rsidP="002A6AF6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</w:p>
        </w:tc>
      </w:tr>
      <w:tr w:rsidR="00580199" w:rsidRPr="00963DE2" w:rsidTr="00D66B83">
        <w:trPr>
          <w:cantSplit/>
        </w:trPr>
        <w:tc>
          <w:tcPr>
            <w:tcW w:w="3117" w:type="dxa"/>
          </w:tcPr>
          <w:p w:rsidR="00580199" w:rsidRPr="00580199" w:rsidRDefault="00580199" w:rsidP="00580199">
            <w:pPr>
              <w:pStyle w:val="CVHeading3-FirstLine"/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</w:pPr>
            <w:r w:rsidRPr="0058019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Период</w:t>
            </w:r>
          </w:p>
        </w:tc>
        <w:tc>
          <w:tcPr>
            <w:tcW w:w="7089" w:type="dxa"/>
          </w:tcPr>
          <w:p w:rsidR="00580199" w:rsidRPr="00580199" w:rsidRDefault="00580199" w:rsidP="00580199">
            <w:pPr>
              <w:pStyle w:val="CVNormal"/>
              <w:spacing w:before="74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</w:pPr>
            <w:r w:rsidRPr="0058019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 xml:space="preserve">от </w:t>
            </w:r>
            <w:r w:rsidRPr="0058019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19</w:t>
            </w:r>
            <w:r w:rsidRPr="0058019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.0</w:t>
            </w:r>
            <w:r w:rsidRPr="0058019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2</w:t>
            </w:r>
            <w:r w:rsidRPr="0058019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.2018 г.</w:t>
            </w:r>
          </w:p>
        </w:tc>
      </w:tr>
      <w:tr w:rsidR="00580199" w:rsidRPr="00963DE2" w:rsidTr="00580199">
        <w:trPr>
          <w:cantSplit/>
        </w:trPr>
        <w:tc>
          <w:tcPr>
            <w:tcW w:w="3117" w:type="dxa"/>
          </w:tcPr>
          <w:tbl>
            <w:tblPr>
              <w:tblW w:w="10206" w:type="dxa"/>
              <w:tblInd w:w="2" w:type="dxa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17"/>
              <w:gridCol w:w="7089"/>
            </w:tblGrid>
            <w:tr w:rsidR="00580199" w:rsidRPr="00723761" w:rsidTr="00C00609">
              <w:trPr>
                <w:cantSplit/>
              </w:trPr>
              <w:tc>
                <w:tcPr>
                  <w:tcW w:w="3117" w:type="dxa"/>
                </w:tcPr>
                <w:p w:rsidR="00580199" w:rsidRPr="00580199" w:rsidRDefault="00580199" w:rsidP="00C00609">
                  <w:pPr>
                    <w:pStyle w:val="CVHeading3-FirstLine"/>
                    <w:spacing w:before="0"/>
                    <w:rPr>
                      <w:rFonts w:ascii="Times New Roman" w:hAnsi="Times New Roman" w:cs="Times New Roman"/>
                      <w:sz w:val="22"/>
                      <w:szCs w:val="22"/>
                      <w:lang w:val="bg-BG"/>
                    </w:rPr>
                  </w:pPr>
                  <w:r w:rsidRPr="00723761">
                    <w:rPr>
                      <w:rFonts w:ascii="Times New Roman" w:hAnsi="Times New Roman" w:cs="Times New Roman"/>
                      <w:sz w:val="22"/>
                      <w:szCs w:val="22"/>
                      <w:lang w:val="bg-BG"/>
                    </w:rPr>
                    <w:t>Заемани позиции</w:t>
                  </w:r>
                </w:p>
              </w:tc>
              <w:tc>
                <w:tcPr>
                  <w:tcW w:w="7089" w:type="dxa"/>
                </w:tcPr>
                <w:p w:rsidR="00580199" w:rsidRPr="00723761" w:rsidRDefault="00580199" w:rsidP="00C00609">
                  <w:pPr>
                    <w:pStyle w:val="CVNormal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723761">
                    <w:rPr>
                      <w:rFonts w:ascii="Times New Roman" w:hAnsi="Times New Roman" w:cs="Times New Roman"/>
                      <w:sz w:val="22"/>
                      <w:szCs w:val="22"/>
                    </w:rPr>
                    <w:t>Експерт</w:t>
                  </w:r>
                  <w:proofErr w:type="spellEnd"/>
                  <w:r w:rsidRPr="0072376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23761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финансови</w:t>
                  </w:r>
                  <w:proofErr w:type="spellEnd"/>
                  <w:r w:rsidRPr="0072376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723761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стопански</w:t>
                  </w:r>
                  <w:proofErr w:type="spellEnd"/>
                  <w:r w:rsidRPr="0072376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23761">
                    <w:rPr>
                      <w:rFonts w:ascii="Times New Roman" w:hAnsi="Times New Roman" w:cs="Times New Roman"/>
                      <w:sz w:val="22"/>
                      <w:szCs w:val="22"/>
                    </w:rPr>
                    <w:t>анализи</w:t>
                  </w:r>
                  <w:proofErr w:type="spellEnd"/>
                </w:p>
              </w:tc>
            </w:tr>
            <w:tr w:rsidR="00580199" w:rsidRPr="00723761" w:rsidTr="00C00609">
              <w:trPr>
                <w:cantSplit/>
              </w:trPr>
              <w:tc>
                <w:tcPr>
                  <w:tcW w:w="3117" w:type="dxa"/>
                </w:tcPr>
                <w:p w:rsidR="00580199" w:rsidRPr="00580199" w:rsidRDefault="00580199" w:rsidP="00C00609">
                  <w:pPr>
                    <w:pStyle w:val="CVHeading3-FirstLine"/>
                    <w:spacing w:before="0"/>
                    <w:rPr>
                      <w:rFonts w:ascii="Times New Roman" w:hAnsi="Times New Roman" w:cs="Times New Roman"/>
                      <w:sz w:val="22"/>
                      <w:szCs w:val="22"/>
                      <w:lang w:val="bg-BG"/>
                    </w:rPr>
                  </w:pPr>
                  <w:r w:rsidRPr="00723761">
                    <w:rPr>
                      <w:rFonts w:ascii="Times New Roman" w:hAnsi="Times New Roman" w:cs="Times New Roman"/>
                      <w:sz w:val="22"/>
                      <w:szCs w:val="22"/>
                      <w:lang w:val="bg-BG"/>
                    </w:rPr>
                    <w:t>Име и адрес на работодателя</w:t>
                  </w:r>
                </w:p>
              </w:tc>
              <w:tc>
                <w:tcPr>
                  <w:tcW w:w="7089" w:type="dxa"/>
                </w:tcPr>
                <w:p w:rsidR="00580199" w:rsidRPr="00723761" w:rsidRDefault="00580199" w:rsidP="00C00609">
                  <w:pPr>
                    <w:pStyle w:val="CVNormal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en-GB"/>
                    </w:rPr>
                  </w:pPr>
                  <w:r w:rsidRPr="00723761">
                    <w:rPr>
                      <w:rFonts w:ascii="Times New Roman" w:hAnsi="Times New Roman" w:cs="Times New Roman"/>
                      <w:sz w:val="22"/>
                      <w:szCs w:val="22"/>
                      <w:lang w:val="en-GB"/>
                    </w:rPr>
                    <w:t>“</w:t>
                  </w:r>
                  <w:proofErr w:type="spellStart"/>
                  <w:r w:rsidRPr="00723761">
                    <w:rPr>
                      <w:rFonts w:ascii="Times New Roman" w:hAnsi="Times New Roman" w:cs="Times New Roman"/>
                      <w:sz w:val="22"/>
                      <w:szCs w:val="22"/>
                      <w:lang w:val="en-GB"/>
                    </w:rPr>
                    <w:t>Инвестър</w:t>
                  </w:r>
                  <w:proofErr w:type="spellEnd"/>
                  <w:r w:rsidRPr="00723761">
                    <w:rPr>
                      <w:rFonts w:ascii="Times New Roman" w:hAnsi="Times New Roman" w:cs="Times New Roman"/>
                      <w:sz w:val="22"/>
                      <w:szCs w:val="22"/>
                      <w:lang w:val="en-GB"/>
                    </w:rPr>
                    <w:t xml:space="preserve"> </w:t>
                  </w:r>
                  <w:proofErr w:type="spellStart"/>
                  <w:r w:rsidRPr="00723761">
                    <w:rPr>
                      <w:rFonts w:ascii="Times New Roman" w:hAnsi="Times New Roman" w:cs="Times New Roman"/>
                      <w:sz w:val="22"/>
                      <w:szCs w:val="22"/>
                      <w:lang w:val="en-GB"/>
                    </w:rPr>
                    <w:t>Рилейшънс</w:t>
                  </w:r>
                  <w:proofErr w:type="spellEnd"/>
                  <w:r w:rsidRPr="00723761">
                    <w:rPr>
                      <w:rFonts w:ascii="Times New Roman" w:hAnsi="Times New Roman" w:cs="Times New Roman"/>
                      <w:sz w:val="22"/>
                      <w:szCs w:val="22"/>
                      <w:lang w:val="en-GB"/>
                    </w:rPr>
                    <w:t xml:space="preserve"> </w:t>
                  </w:r>
                  <w:proofErr w:type="spellStart"/>
                  <w:r w:rsidRPr="00723761">
                    <w:rPr>
                      <w:rFonts w:ascii="Times New Roman" w:hAnsi="Times New Roman" w:cs="Times New Roman"/>
                      <w:sz w:val="22"/>
                      <w:szCs w:val="22"/>
                      <w:lang w:val="en-GB"/>
                    </w:rPr>
                    <w:t>Сървисис</w:t>
                  </w:r>
                  <w:proofErr w:type="spellEnd"/>
                  <w:r w:rsidRPr="00723761">
                    <w:rPr>
                      <w:rFonts w:ascii="Times New Roman" w:hAnsi="Times New Roman" w:cs="Times New Roman"/>
                      <w:sz w:val="22"/>
                      <w:szCs w:val="22"/>
                      <w:lang w:val="en-GB"/>
                    </w:rPr>
                    <w:t xml:space="preserve">” ЕООД; </w:t>
                  </w:r>
                  <w:r w:rsidRPr="0072376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гр. </w:t>
                  </w:r>
                  <w:proofErr w:type="spellStart"/>
                  <w:r w:rsidRPr="00723761">
                    <w:rPr>
                      <w:rFonts w:ascii="Times New Roman" w:hAnsi="Times New Roman"/>
                      <w:color w:val="000000"/>
                      <w:sz w:val="24"/>
                    </w:rPr>
                    <w:t>София</w:t>
                  </w:r>
                  <w:proofErr w:type="spellEnd"/>
                  <w:r w:rsidRPr="0072376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, </w:t>
                  </w:r>
                  <w:proofErr w:type="spellStart"/>
                  <w:r w:rsidRPr="00723761">
                    <w:rPr>
                      <w:rFonts w:ascii="Times New Roman" w:hAnsi="Times New Roman"/>
                      <w:color w:val="000000"/>
                      <w:sz w:val="24"/>
                    </w:rPr>
                    <w:t>ул</w:t>
                  </w:r>
                  <w:proofErr w:type="spellEnd"/>
                  <w:r w:rsidRPr="0072376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. “Три </w:t>
                  </w:r>
                  <w:proofErr w:type="spellStart"/>
                  <w:r w:rsidRPr="00723761">
                    <w:rPr>
                      <w:rFonts w:ascii="Times New Roman" w:hAnsi="Times New Roman"/>
                      <w:color w:val="000000"/>
                      <w:sz w:val="24"/>
                    </w:rPr>
                    <w:t>уши</w:t>
                  </w:r>
                  <w:proofErr w:type="spellEnd"/>
                  <w:r w:rsidRPr="0072376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” </w:t>
                  </w:r>
                  <w:proofErr w:type="spellStart"/>
                  <w:r w:rsidRPr="00723761">
                    <w:rPr>
                      <w:rFonts w:ascii="Times New Roman" w:hAnsi="Times New Roman"/>
                      <w:color w:val="000000"/>
                      <w:sz w:val="24"/>
                    </w:rPr>
                    <w:t>Nо</w:t>
                  </w:r>
                  <w:proofErr w:type="spellEnd"/>
                  <w:r w:rsidRPr="0072376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6, </w:t>
                  </w:r>
                  <w:proofErr w:type="spellStart"/>
                  <w:r w:rsidRPr="00723761">
                    <w:rPr>
                      <w:rFonts w:ascii="Times New Roman" w:hAnsi="Times New Roman"/>
                      <w:color w:val="000000"/>
                      <w:sz w:val="24"/>
                    </w:rPr>
                    <w:t>ет</w:t>
                  </w:r>
                  <w:proofErr w:type="spellEnd"/>
                  <w:r w:rsidRPr="0072376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. 2, </w:t>
                  </w:r>
                  <w:proofErr w:type="spellStart"/>
                  <w:r w:rsidRPr="00723761">
                    <w:rPr>
                      <w:rFonts w:ascii="Times New Roman" w:hAnsi="Times New Roman"/>
                      <w:color w:val="000000"/>
                      <w:sz w:val="24"/>
                    </w:rPr>
                    <w:t>офис</w:t>
                  </w:r>
                  <w:proofErr w:type="spellEnd"/>
                  <w:r w:rsidRPr="0072376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6</w:t>
                  </w:r>
                </w:p>
              </w:tc>
            </w:tr>
          </w:tbl>
          <w:p w:rsidR="00580199" w:rsidRDefault="00580199"/>
        </w:tc>
        <w:tc>
          <w:tcPr>
            <w:tcW w:w="7089" w:type="dxa"/>
          </w:tcPr>
          <w:tbl>
            <w:tblPr>
              <w:tblW w:w="7089" w:type="dxa"/>
              <w:tblInd w:w="2" w:type="dxa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89"/>
            </w:tblGrid>
            <w:tr w:rsidR="00580199" w:rsidRPr="00723761" w:rsidTr="00580199">
              <w:trPr>
                <w:cantSplit/>
              </w:trPr>
              <w:tc>
                <w:tcPr>
                  <w:tcW w:w="7089" w:type="dxa"/>
                </w:tcPr>
                <w:p w:rsidR="00580199" w:rsidRPr="00580199" w:rsidRDefault="00580199" w:rsidP="00C00609">
                  <w:pPr>
                    <w:pStyle w:val="CVNormal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bg-BG"/>
                    </w:rPr>
                    <w:t>Директор за връзки с инвеститорите</w:t>
                  </w:r>
                </w:p>
              </w:tc>
            </w:tr>
            <w:tr w:rsidR="00580199" w:rsidRPr="00723761" w:rsidTr="00580199">
              <w:trPr>
                <w:cantSplit/>
              </w:trPr>
              <w:tc>
                <w:tcPr>
                  <w:tcW w:w="7089" w:type="dxa"/>
                </w:tcPr>
                <w:p w:rsidR="00580199" w:rsidRPr="00723761" w:rsidRDefault="00580199" w:rsidP="00580199">
                  <w:pPr>
                    <w:pStyle w:val="CVNormal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en-GB"/>
                    </w:rPr>
                  </w:pPr>
                  <w:r w:rsidRPr="00723761">
                    <w:rPr>
                      <w:rFonts w:ascii="Times New Roman" w:hAnsi="Times New Roman" w:cs="Times New Roman"/>
                      <w:sz w:val="22"/>
                      <w:szCs w:val="22"/>
                      <w:lang w:val="en-GB"/>
                    </w:rPr>
                    <w:t>“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bg-BG"/>
                    </w:rPr>
                    <w:t>СПАРКИ ЕЛТОС</w:t>
                  </w:r>
                  <w:r w:rsidRPr="00723761">
                    <w:rPr>
                      <w:rFonts w:ascii="Times New Roman" w:hAnsi="Times New Roman" w:cs="Times New Roman"/>
                      <w:sz w:val="22"/>
                      <w:szCs w:val="22"/>
                      <w:lang w:val="en-GB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bg-BG"/>
                    </w:rPr>
                    <w:t>А</w:t>
                  </w:r>
                  <w:r w:rsidRPr="00723761">
                    <w:rPr>
                      <w:rFonts w:ascii="Times New Roman" w:hAnsi="Times New Roman" w:cs="Times New Roman"/>
                      <w:sz w:val="22"/>
                      <w:szCs w:val="22"/>
                      <w:lang w:val="en-GB"/>
                    </w:rPr>
                    <w:t xml:space="preserve">Д; </w:t>
                  </w:r>
                  <w:r w:rsidRPr="00580199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гр. </w:t>
                  </w:r>
                  <w:proofErr w:type="spellStart"/>
                  <w:r w:rsidRPr="00580199">
                    <w:rPr>
                      <w:rFonts w:ascii="Times New Roman" w:hAnsi="Times New Roman"/>
                      <w:color w:val="000000"/>
                      <w:sz w:val="24"/>
                    </w:rPr>
                    <w:t>Ловеч</w:t>
                  </w:r>
                  <w:proofErr w:type="spellEnd"/>
                  <w:r w:rsidRPr="00580199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, </w:t>
                  </w:r>
                  <w:proofErr w:type="spellStart"/>
                  <w:r w:rsidRPr="00580199">
                    <w:rPr>
                      <w:rFonts w:ascii="Times New Roman" w:hAnsi="Times New Roman"/>
                      <w:color w:val="000000"/>
                      <w:sz w:val="24"/>
                    </w:rPr>
                    <w:t>ул</w:t>
                  </w:r>
                  <w:proofErr w:type="spellEnd"/>
                  <w:r w:rsidRPr="00580199">
                    <w:rPr>
                      <w:rFonts w:ascii="Times New Roman" w:hAnsi="Times New Roman"/>
                      <w:color w:val="000000"/>
                      <w:sz w:val="24"/>
                    </w:rPr>
                    <w:t>. "</w:t>
                  </w:r>
                  <w:proofErr w:type="spellStart"/>
                  <w:r w:rsidRPr="00580199">
                    <w:rPr>
                      <w:rFonts w:ascii="Times New Roman" w:hAnsi="Times New Roman"/>
                      <w:color w:val="000000"/>
                      <w:sz w:val="24"/>
                    </w:rPr>
                    <w:t>Кубрат</w:t>
                  </w:r>
                  <w:proofErr w:type="spellEnd"/>
                  <w:r w:rsidRPr="00580199">
                    <w:rPr>
                      <w:rFonts w:ascii="Times New Roman" w:hAnsi="Times New Roman"/>
                      <w:color w:val="000000"/>
                      <w:sz w:val="24"/>
                    </w:rPr>
                    <w:t>" № 9</w:t>
                  </w:r>
                </w:p>
              </w:tc>
            </w:tr>
          </w:tbl>
          <w:p w:rsidR="00580199" w:rsidRDefault="00580199"/>
        </w:tc>
      </w:tr>
      <w:tr w:rsidR="00580199" w:rsidRPr="00580199" w:rsidTr="00580199">
        <w:trPr>
          <w:cantSplit/>
        </w:trPr>
        <w:tc>
          <w:tcPr>
            <w:tcW w:w="3117" w:type="dxa"/>
          </w:tcPr>
          <w:p w:rsidR="00580199" w:rsidRPr="00580199" w:rsidRDefault="00580199" w:rsidP="00580199">
            <w:pPr>
              <w:pStyle w:val="CVHeading3-FirstLine"/>
              <w:spacing w:before="0"/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</w:pPr>
            <w:r w:rsidRPr="0058019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Период</w:t>
            </w:r>
          </w:p>
        </w:tc>
        <w:tc>
          <w:tcPr>
            <w:tcW w:w="7089" w:type="dxa"/>
          </w:tcPr>
          <w:p w:rsidR="00580199" w:rsidRPr="00580199" w:rsidRDefault="00580199" w:rsidP="00C00609">
            <w:pPr>
              <w:pStyle w:val="CV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019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от 19.02.2018 г.</w:t>
            </w:r>
          </w:p>
        </w:tc>
      </w:tr>
      <w:tr w:rsidR="00580199" w:rsidRPr="00963DE2" w:rsidTr="00580199">
        <w:trPr>
          <w:cantSplit/>
        </w:trPr>
        <w:tc>
          <w:tcPr>
            <w:tcW w:w="3117" w:type="dxa"/>
          </w:tcPr>
          <w:tbl>
            <w:tblPr>
              <w:tblW w:w="10206" w:type="dxa"/>
              <w:tblInd w:w="2" w:type="dxa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17"/>
              <w:gridCol w:w="7089"/>
            </w:tblGrid>
            <w:tr w:rsidR="00580199" w:rsidRPr="00723761" w:rsidTr="00C00609">
              <w:trPr>
                <w:cantSplit/>
              </w:trPr>
              <w:tc>
                <w:tcPr>
                  <w:tcW w:w="3117" w:type="dxa"/>
                </w:tcPr>
                <w:p w:rsidR="00580199" w:rsidRPr="00723761" w:rsidRDefault="00580199" w:rsidP="00C00609">
                  <w:pPr>
                    <w:pStyle w:val="CVHeading3-FirstLine"/>
                    <w:spacing w:befor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23761">
                    <w:rPr>
                      <w:rFonts w:ascii="Times New Roman" w:hAnsi="Times New Roman" w:cs="Times New Roman"/>
                      <w:sz w:val="22"/>
                      <w:szCs w:val="22"/>
                      <w:lang w:val="bg-BG"/>
                    </w:rPr>
                    <w:t>Заемани позиции</w:t>
                  </w:r>
                </w:p>
              </w:tc>
              <w:tc>
                <w:tcPr>
                  <w:tcW w:w="7089" w:type="dxa"/>
                </w:tcPr>
                <w:p w:rsidR="00580199" w:rsidRPr="00723761" w:rsidRDefault="00580199" w:rsidP="00C00609">
                  <w:pPr>
                    <w:pStyle w:val="CVNormal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723761">
                    <w:rPr>
                      <w:rFonts w:ascii="Times New Roman" w:hAnsi="Times New Roman" w:cs="Times New Roman"/>
                      <w:sz w:val="22"/>
                      <w:szCs w:val="22"/>
                    </w:rPr>
                    <w:t>Експерт</w:t>
                  </w:r>
                  <w:proofErr w:type="spellEnd"/>
                  <w:r w:rsidRPr="0072376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23761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финансови</w:t>
                  </w:r>
                  <w:proofErr w:type="spellEnd"/>
                  <w:r w:rsidRPr="0072376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723761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стопански</w:t>
                  </w:r>
                  <w:proofErr w:type="spellEnd"/>
                  <w:r w:rsidRPr="0072376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23761">
                    <w:rPr>
                      <w:rFonts w:ascii="Times New Roman" w:hAnsi="Times New Roman" w:cs="Times New Roman"/>
                      <w:sz w:val="22"/>
                      <w:szCs w:val="22"/>
                    </w:rPr>
                    <w:t>анализи</w:t>
                  </w:r>
                  <w:proofErr w:type="spellEnd"/>
                </w:p>
              </w:tc>
            </w:tr>
            <w:tr w:rsidR="00580199" w:rsidRPr="00723761" w:rsidTr="00C00609">
              <w:trPr>
                <w:cantSplit/>
              </w:trPr>
              <w:tc>
                <w:tcPr>
                  <w:tcW w:w="3117" w:type="dxa"/>
                </w:tcPr>
                <w:p w:rsidR="00580199" w:rsidRPr="00723761" w:rsidRDefault="00580199" w:rsidP="00C00609">
                  <w:pPr>
                    <w:pStyle w:val="CVHeading3-FirstLine"/>
                    <w:spacing w:befor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23761">
                    <w:rPr>
                      <w:rFonts w:ascii="Times New Roman" w:hAnsi="Times New Roman" w:cs="Times New Roman"/>
                      <w:sz w:val="22"/>
                      <w:szCs w:val="22"/>
                      <w:lang w:val="bg-BG"/>
                    </w:rPr>
                    <w:t>Име и адрес на работодателя</w:t>
                  </w:r>
                </w:p>
              </w:tc>
              <w:tc>
                <w:tcPr>
                  <w:tcW w:w="7089" w:type="dxa"/>
                </w:tcPr>
                <w:p w:rsidR="00580199" w:rsidRPr="00723761" w:rsidRDefault="00580199" w:rsidP="00C00609">
                  <w:pPr>
                    <w:pStyle w:val="CVNormal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en-GB"/>
                    </w:rPr>
                  </w:pPr>
                  <w:r w:rsidRPr="00723761">
                    <w:rPr>
                      <w:rFonts w:ascii="Times New Roman" w:hAnsi="Times New Roman" w:cs="Times New Roman"/>
                      <w:sz w:val="22"/>
                      <w:szCs w:val="22"/>
                      <w:lang w:val="en-GB"/>
                    </w:rPr>
                    <w:t>“</w:t>
                  </w:r>
                  <w:proofErr w:type="spellStart"/>
                  <w:r w:rsidRPr="00723761">
                    <w:rPr>
                      <w:rFonts w:ascii="Times New Roman" w:hAnsi="Times New Roman" w:cs="Times New Roman"/>
                      <w:sz w:val="22"/>
                      <w:szCs w:val="22"/>
                      <w:lang w:val="en-GB"/>
                    </w:rPr>
                    <w:t>Инвестър</w:t>
                  </w:r>
                  <w:proofErr w:type="spellEnd"/>
                  <w:r w:rsidRPr="00723761">
                    <w:rPr>
                      <w:rFonts w:ascii="Times New Roman" w:hAnsi="Times New Roman" w:cs="Times New Roman"/>
                      <w:sz w:val="22"/>
                      <w:szCs w:val="22"/>
                      <w:lang w:val="en-GB"/>
                    </w:rPr>
                    <w:t xml:space="preserve"> </w:t>
                  </w:r>
                  <w:proofErr w:type="spellStart"/>
                  <w:r w:rsidRPr="00723761">
                    <w:rPr>
                      <w:rFonts w:ascii="Times New Roman" w:hAnsi="Times New Roman" w:cs="Times New Roman"/>
                      <w:sz w:val="22"/>
                      <w:szCs w:val="22"/>
                      <w:lang w:val="en-GB"/>
                    </w:rPr>
                    <w:t>Рилейшънс</w:t>
                  </w:r>
                  <w:proofErr w:type="spellEnd"/>
                  <w:r w:rsidRPr="00723761">
                    <w:rPr>
                      <w:rFonts w:ascii="Times New Roman" w:hAnsi="Times New Roman" w:cs="Times New Roman"/>
                      <w:sz w:val="22"/>
                      <w:szCs w:val="22"/>
                      <w:lang w:val="en-GB"/>
                    </w:rPr>
                    <w:t xml:space="preserve"> </w:t>
                  </w:r>
                  <w:proofErr w:type="spellStart"/>
                  <w:r w:rsidRPr="00723761">
                    <w:rPr>
                      <w:rFonts w:ascii="Times New Roman" w:hAnsi="Times New Roman" w:cs="Times New Roman"/>
                      <w:sz w:val="22"/>
                      <w:szCs w:val="22"/>
                      <w:lang w:val="en-GB"/>
                    </w:rPr>
                    <w:t>Сървисис</w:t>
                  </w:r>
                  <w:proofErr w:type="spellEnd"/>
                  <w:r w:rsidRPr="00723761">
                    <w:rPr>
                      <w:rFonts w:ascii="Times New Roman" w:hAnsi="Times New Roman" w:cs="Times New Roman"/>
                      <w:sz w:val="22"/>
                      <w:szCs w:val="22"/>
                      <w:lang w:val="en-GB"/>
                    </w:rPr>
                    <w:t xml:space="preserve">” ЕООД; </w:t>
                  </w:r>
                  <w:r w:rsidRPr="0072376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гр. </w:t>
                  </w:r>
                  <w:proofErr w:type="spellStart"/>
                  <w:r w:rsidRPr="00723761">
                    <w:rPr>
                      <w:rFonts w:ascii="Times New Roman" w:hAnsi="Times New Roman"/>
                      <w:color w:val="000000"/>
                      <w:sz w:val="24"/>
                    </w:rPr>
                    <w:t>София</w:t>
                  </w:r>
                  <w:proofErr w:type="spellEnd"/>
                  <w:r w:rsidRPr="0072376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, </w:t>
                  </w:r>
                  <w:proofErr w:type="spellStart"/>
                  <w:r w:rsidRPr="00723761">
                    <w:rPr>
                      <w:rFonts w:ascii="Times New Roman" w:hAnsi="Times New Roman"/>
                      <w:color w:val="000000"/>
                      <w:sz w:val="24"/>
                    </w:rPr>
                    <w:t>ул</w:t>
                  </w:r>
                  <w:proofErr w:type="spellEnd"/>
                  <w:r w:rsidRPr="0072376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. “Три </w:t>
                  </w:r>
                  <w:proofErr w:type="spellStart"/>
                  <w:r w:rsidRPr="00723761">
                    <w:rPr>
                      <w:rFonts w:ascii="Times New Roman" w:hAnsi="Times New Roman"/>
                      <w:color w:val="000000"/>
                      <w:sz w:val="24"/>
                    </w:rPr>
                    <w:t>уши</w:t>
                  </w:r>
                  <w:proofErr w:type="spellEnd"/>
                  <w:r w:rsidRPr="0072376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” </w:t>
                  </w:r>
                  <w:proofErr w:type="spellStart"/>
                  <w:r w:rsidRPr="00723761">
                    <w:rPr>
                      <w:rFonts w:ascii="Times New Roman" w:hAnsi="Times New Roman"/>
                      <w:color w:val="000000"/>
                      <w:sz w:val="24"/>
                    </w:rPr>
                    <w:t>Nо</w:t>
                  </w:r>
                  <w:proofErr w:type="spellEnd"/>
                  <w:r w:rsidRPr="0072376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6, </w:t>
                  </w:r>
                  <w:proofErr w:type="spellStart"/>
                  <w:r w:rsidRPr="00723761">
                    <w:rPr>
                      <w:rFonts w:ascii="Times New Roman" w:hAnsi="Times New Roman"/>
                      <w:color w:val="000000"/>
                      <w:sz w:val="24"/>
                    </w:rPr>
                    <w:t>ет</w:t>
                  </w:r>
                  <w:proofErr w:type="spellEnd"/>
                  <w:r w:rsidRPr="0072376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. 2, </w:t>
                  </w:r>
                  <w:proofErr w:type="spellStart"/>
                  <w:r w:rsidRPr="00723761">
                    <w:rPr>
                      <w:rFonts w:ascii="Times New Roman" w:hAnsi="Times New Roman"/>
                      <w:color w:val="000000"/>
                      <w:sz w:val="24"/>
                    </w:rPr>
                    <w:t>офис</w:t>
                  </w:r>
                  <w:proofErr w:type="spellEnd"/>
                  <w:r w:rsidRPr="0072376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6</w:t>
                  </w:r>
                </w:p>
              </w:tc>
            </w:tr>
          </w:tbl>
          <w:p w:rsidR="00580199" w:rsidRDefault="00580199"/>
        </w:tc>
        <w:tc>
          <w:tcPr>
            <w:tcW w:w="7089" w:type="dxa"/>
          </w:tcPr>
          <w:tbl>
            <w:tblPr>
              <w:tblW w:w="7089" w:type="dxa"/>
              <w:tblInd w:w="2" w:type="dxa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89"/>
            </w:tblGrid>
            <w:tr w:rsidR="00580199" w:rsidRPr="00723761" w:rsidTr="00580199">
              <w:trPr>
                <w:cantSplit/>
              </w:trPr>
              <w:tc>
                <w:tcPr>
                  <w:tcW w:w="7089" w:type="dxa"/>
                </w:tcPr>
                <w:p w:rsidR="00580199" w:rsidRPr="00723761" w:rsidRDefault="00580199" w:rsidP="00C00609">
                  <w:pPr>
                    <w:pStyle w:val="CVNormal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bg-BG"/>
                    </w:rPr>
                    <w:t>Директор за връзки с инвеститорите</w:t>
                  </w:r>
                </w:p>
              </w:tc>
            </w:tr>
            <w:tr w:rsidR="00580199" w:rsidRPr="00723761" w:rsidTr="00580199">
              <w:trPr>
                <w:cantSplit/>
              </w:trPr>
              <w:tc>
                <w:tcPr>
                  <w:tcW w:w="7089" w:type="dxa"/>
                </w:tcPr>
                <w:p w:rsidR="00580199" w:rsidRPr="00723761" w:rsidRDefault="00580199" w:rsidP="00580199">
                  <w:pPr>
                    <w:pStyle w:val="CVNormal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en-GB"/>
                    </w:rPr>
                  </w:pPr>
                  <w:r w:rsidRPr="00580199">
                    <w:rPr>
                      <w:rFonts w:ascii="Times New Roman" w:hAnsi="Times New Roman" w:cs="Times New Roman"/>
                      <w:sz w:val="22"/>
                      <w:szCs w:val="22"/>
                      <w:lang w:val="en-GB"/>
                    </w:rPr>
                    <w:t>"СПАРКИ" АД</w:t>
                  </w:r>
                  <w:r w:rsidRPr="00723761">
                    <w:rPr>
                      <w:rFonts w:ascii="Times New Roman" w:hAnsi="Times New Roman" w:cs="Times New Roman"/>
                      <w:sz w:val="22"/>
                      <w:szCs w:val="22"/>
                      <w:lang w:val="en-GB"/>
                    </w:rPr>
                    <w:t xml:space="preserve">; </w:t>
                  </w:r>
                  <w:r w:rsidRPr="00580199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гр. </w:t>
                  </w:r>
                  <w:proofErr w:type="spellStart"/>
                  <w:r w:rsidRPr="00580199">
                    <w:rPr>
                      <w:rFonts w:ascii="Times New Roman" w:hAnsi="Times New Roman"/>
                      <w:color w:val="000000"/>
                      <w:sz w:val="24"/>
                    </w:rPr>
                    <w:t>Русе</w:t>
                  </w:r>
                  <w:proofErr w:type="spellEnd"/>
                  <w:r w:rsidRPr="00580199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7000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lang w:val="bg-BG"/>
                    </w:rPr>
                    <w:t xml:space="preserve">, </w:t>
                  </w:r>
                  <w:proofErr w:type="spellStart"/>
                  <w:r w:rsidRPr="00580199">
                    <w:rPr>
                      <w:rFonts w:ascii="Times New Roman" w:hAnsi="Times New Roman"/>
                      <w:color w:val="000000"/>
                      <w:sz w:val="24"/>
                    </w:rPr>
                    <w:t>ул</w:t>
                  </w:r>
                  <w:proofErr w:type="spellEnd"/>
                  <w:r w:rsidRPr="00580199">
                    <w:rPr>
                      <w:rFonts w:ascii="Times New Roman" w:hAnsi="Times New Roman"/>
                      <w:color w:val="000000"/>
                      <w:sz w:val="24"/>
                    </w:rPr>
                    <w:t>."</w:t>
                  </w:r>
                  <w:proofErr w:type="spellStart"/>
                  <w:r w:rsidRPr="00580199">
                    <w:rPr>
                      <w:rFonts w:ascii="Times New Roman" w:hAnsi="Times New Roman"/>
                      <w:color w:val="000000"/>
                      <w:sz w:val="24"/>
                    </w:rPr>
                    <w:t>Розова</w:t>
                  </w:r>
                  <w:proofErr w:type="spellEnd"/>
                  <w:r w:rsidRPr="00580199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580199">
                    <w:rPr>
                      <w:rFonts w:ascii="Times New Roman" w:hAnsi="Times New Roman"/>
                      <w:color w:val="000000"/>
                      <w:sz w:val="24"/>
                    </w:rPr>
                    <w:t>долина</w:t>
                  </w:r>
                  <w:proofErr w:type="spellEnd"/>
                  <w:r w:rsidRPr="00580199">
                    <w:rPr>
                      <w:rFonts w:ascii="Times New Roman" w:hAnsi="Times New Roman"/>
                      <w:color w:val="000000"/>
                      <w:sz w:val="24"/>
                    </w:rPr>
                    <w:t>" No 1</w:t>
                  </w:r>
                </w:p>
              </w:tc>
            </w:tr>
          </w:tbl>
          <w:p w:rsidR="00580199" w:rsidRDefault="00580199"/>
        </w:tc>
      </w:tr>
      <w:tr w:rsidR="001E4A77" w:rsidRPr="00CB5B41" w:rsidTr="00D66B83">
        <w:trPr>
          <w:cantSplit/>
        </w:trPr>
        <w:tc>
          <w:tcPr>
            <w:tcW w:w="3117" w:type="dxa"/>
          </w:tcPr>
          <w:p w:rsidR="00D66B83" w:rsidRPr="00CB5B41" w:rsidRDefault="00D66B83" w:rsidP="00EB11C1">
            <w:pPr>
              <w:pStyle w:val="CVHeading3-FirstLine"/>
              <w:spacing w:befor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GoBack"/>
          </w:p>
          <w:p w:rsidR="001E4A77" w:rsidRPr="00CB5B41" w:rsidRDefault="001E4A77" w:rsidP="00EB11C1">
            <w:pPr>
              <w:pStyle w:val="CVHeading3-FirstLine"/>
              <w:spacing w:before="0"/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</w:pPr>
            <w:r w:rsidRPr="00CB5B41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Период</w:t>
            </w:r>
          </w:p>
        </w:tc>
        <w:tc>
          <w:tcPr>
            <w:tcW w:w="7089" w:type="dxa"/>
          </w:tcPr>
          <w:p w:rsidR="00D66B83" w:rsidRPr="00CB5B41" w:rsidRDefault="00D66B83" w:rsidP="002A6AF6">
            <w:pPr>
              <w:pStyle w:val="CVNorma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</w:p>
          <w:p w:rsidR="001E4A77" w:rsidRPr="00CB5B41" w:rsidRDefault="001E4A77" w:rsidP="002A6AF6">
            <w:pPr>
              <w:pStyle w:val="CVNorma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CB5B41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15.10</w:t>
            </w:r>
            <w:r w:rsidR="002A6AF6" w:rsidRPr="00CB5B41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.2012– </w:t>
            </w:r>
            <w:r w:rsidR="002A6AF6" w:rsidRPr="00CB5B41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19</w:t>
            </w:r>
            <w:r w:rsidRPr="00CB5B41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.01.2018</w:t>
            </w:r>
          </w:p>
        </w:tc>
      </w:tr>
      <w:bookmarkEnd w:id="0"/>
      <w:tr w:rsidR="001E4A77" w:rsidRPr="00963DE2" w:rsidTr="00D66B83">
        <w:trPr>
          <w:cantSplit/>
        </w:trPr>
        <w:tc>
          <w:tcPr>
            <w:tcW w:w="3117" w:type="dxa"/>
          </w:tcPr>
          <w:p w:rsidR="001E4A77" w:rsidRPr="00963DE2" w:rsidRDefault="001E4A77" w:rsidP="00EB11C1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Заемани позиции</w:t>
            </w:r>
          </w:p>
        </w:tc>
        <w:tc>
          <w:tcPr>
            <w:tcW w:w="7089" w:type="dxa"/>
          </w:tcPr>
          <w:p w:rsidR="001E4A77" w:rsidRPr="00665A31" w:rsidRDefault="001E4A77" w:rsidP="00EB11C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 xml:space="preserve">Главен експерт – отдел </w:t>
            </w:r>
            <w:r w:rsidR="00665A31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Здравноосигурителен бюджет“</w:t>
            </w:r>
          </w:p>
          <w:p w:rsidR="001E4A77" w:rsidRPr="00963DE2" w:rsidRDefault="001E4A77" w:rsidP="00EB11C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</w:p>
        </w:tc>
      </w:tr>
      <w:tr w:rsidR="001E4A77" w:rsidRPr="00CD0BFC" w:rsidTr="00D66B83">
        <w:trPr>
          <w:cantSplit/>
        </w:trPr>
        <w:tc>
          <w:tcPr>
            <w:tcW w:w="3117" w:type="dxa"/>
          </w:tcPr>
          <w:p w:rsidR="001E4A77" w:rsidRPr="00350651" w:rsidRDefault="001E4A77" w:rsidP="00EB11C1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35065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Основни дейности и отговорности</w:t>
            </w:r>
          </w:p>
        </w:tc>
        <w:tc>
          <w:tcPr>
            <w:tcW w:w="7089" w:type="dxa"/>
          </w:tcPr>
          <w:p w:rsidR="001E4A77" w:rsidRPr="00350651" w:rsidRDefault="001E4A77" w:rsidP="00EB11C1">
            <w:pPr>
              <w:pStyle w:val="CVNormal"/>
              <w:tabs>
                <w:tab w:val="left" w:pos="144"/>
              </w:tabs>
              <w:ind w:left="144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506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Създава, актуализира и анализира бази данни за паричните средства, изплатени на изпълнителите на болнична помощ и за дефиниране на методика при финансирането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дейността</w:t>
            </w:r>
            <w:r w:rsidRPr="003506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1E4A77" w:rsidRPr="00350651" w:rsidRDefault="001E4A77" w:rsidP="00EB11C1">
            <w:pPr>
              <w:pStyle w:val="CVNormal"/>
              <w:tabs>
                <w:tab w:val="left" w:pos="144"/>
              </w:tabs>
              <w:ind w:left="144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506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Изготвя трансфери на средства.</w:t>
            </w:r>
          </w:p>
          <w:p w:rsidR="001E4A77" w:rsidRPr="00350651" w:rsidRDefault="001E4A77" w:rsidP="00EB11C1">
            <w:pPr>
              <w:pStyle w:val="CVNormal"/>
              <w:tabs>
                <w:tab w:val="left" w:pos="144"/>
              </w:tabs>
              <w:ind w:left="144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506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Следи за изпълнението на бюджета на </w:t>
            </w:r>
            <w:r w:rsidR="00665A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3506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ЗОК в частта за здравноосигурителните плащания.</w:t>
            </w:r>
          </w:p>
          <w:p w:rsidR="001E4A77" w:rsidRPr="00350651" w:rsidRDefault="001E4A77" w:rsidP="00665A31">
            <w:pPr>
              <w:pStyle w:val="CVNormal"/>
              <w:tabs>
                <w:tab w:val="left" w:pos="144"/>
              </w:tabs>
              <w:ind w:left="144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E4A77" w:rsidRPr="00963DE2" w:rsidTr="00D66B83">
        <w:trPr>
          <w:cantSplit/>
        </w:trPr>
        <w:tc>
          <w:tcPr>
            <w:tcW w:w="3117" w:type="dxa"/>
          </w:tcPr>
          <w:p w:rsidR="001E4A77" w:rsidRPr="00963DE2" w:rsidRDefault="001E4A77" w:rsidP="00EB11C1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lastRenderedPageBreak/>
              <w:t>Име и адрес на работодателя</w:t>
            </w:r>
          </w:p>
        </w:tc>
        <w:tc>
          <w:tcPr>
            <w:tcW w:w="7089" w:type="dxa"/>
          </w:tcPr>
          <w:p w:rsidR="001E4A77" w:rsidRPr="00963DE2" w:rsidRDefault="00665A31" w:rsidP="00EB11C1">
            <w:pPr>
              <w:pStyle w:val="CVNormal"/>
              <w:ind w:left="144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Столична</w:t>
            </w:r>
            <w:r w:rsidR="001E4A77"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 xml:space="preserve"> здравноосигурителна каса</w:t>
            </w:r>
          </w:p>
          <w:p w:rsidR="001E4A77" w:rsidRPr="00665A31" w:rsidRDefault="00665A31" w:rsidP="00665A31">
            <w:pPr>
              <w:pStyle w:val="Header"/>
              <w:numPr>
                <w:ilvl w:val="12"/>
                <w:numId w:val="0"/>
              </w:numPr>
              <w:tabs>
                <w:tab w:val="left" w:pos="2410"/>
              </w:tabs>
              <w:ind w:left="144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 xml:space="preserve">Гр. </w:t>
            </w:r>
            <w:r w:rsidR="001E4A77"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София,</w:t>
            </w:r>
            <w:r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 xml:space="preserve"> </w:t>
            </w:r>
            <w:r w:rsidR="001E4A77"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Енос</w:t>
            </w:r>
            <w:r w:rsidR="001E4A77"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 xml:space="preserve"> 1</w:t>
            </w:r>
            <w:r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0, вх.Б</w:t>
            </w:r>
          </w:p>
        </w:tc>
      </w:tr>
      <w:tr w:rsidR="001E4A77" w:rsidRPr="00963DE2" w:rsidTr="00D66B83">
        <w:trPr>
          <w:cantSplit/>
        </w:trPr>
        <w:tc>
          <w:tcPr>
            <w:tcW w:w="3117" w:type="dxa"/>
          </w:tcPr>
          <w:p w:rsidR="001E4A77" w:rsidRPr="00963DE2" w:rsidRDefault="001E4A77">
            <w:pPr>
              <w:pStyle w:val="CVHeading3-FirstLine"/>
              <w:spacing w:before="0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</w:p>
        </w:tc>
        <w:tc>
          <w:tcPr>
            <w:tcW w:w="7089" w:type="dxa"/>
          </w:tcPr>
          <w:p w:rsidR="001E4A77" w:rsidRPr="00963DE2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E4A77" w:rsidRPr="008D6469" w:rsidTr="00D66B83">
        <w:trPr>
          <w:cantSplit/>
        </w:trPr>
        <w:tc>
          <w:tcPr>
            <w:tcW w:w="3117" w:type="dxa"/>
          </w:tcPr>
          <w:p w:rsidR="001E4A77" w:rsidRPr="008D6469" w:rsidRDefault="001E4A77">
            <w:pPr>
              <w:pStyle w:val="CVHeading3-FirstLine"/>
              <w:spacing w:before="0"/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</w:pP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Период</w:t>
            </w:r>
          </w:p>
        </w:tc>
        <w:tc>
          <w:tcPr>
            <w:tcW w:w="7089" w:type="dxa"/>
          </w:tcPr>
          <w:p w:rsidR="001E4A77" w:rsidRPr="008D6469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01.02.2012– 2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2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.0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6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.2012</w:t>
            </w:r>
          </w:p>
        </w:tc>
      </w:tr>
      <w:tr w:rsidR="001E4A77" w:rsidRPr="00963DE2" w:rsidTr="00D66B83">
        <w:trPr>
          <w:cantSplit/>
        </w:trPr>
        <w:tc>
          <w:tcPr>
            <w:tcW w:w="3117" w:type="dxa"/>
          </w:tcPr>
          <w:p w:rsidR="001E4A77" w:rsidRPr="00963DE2" w:rsidRDefault="001E4A77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Заемани позиции</w:t>
            </w:r>
          </w:p>
        </w:tc>
        <w:tc>
          <w:tcPr>
            <w:tcW w:w="7089" w:type="dxa"/>
          </w:tcPr>
          <w:p w:rsidR="001E4A77" w:rsidRPr="00963DE2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 xml:space="preserve">Началник </w:t>
            </w:r>
            <w:r w:rsidRPr="00CD0B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сектор “</w:t>
            </w: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Болнична медицинска помощ“</w:t>
            </w:r>
          </w:p>
          <w:p w:rsidR="001E4A77" w:rsidRPr="00963DE2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Дирекция „Бюджет и финанси“</w:t>
            </w:r>
          </w:p>
        </w:tc>
      </w:tr>
      <w:tr w:rsidR="001E4A77" w:rsidRPr="00CD0BFC" w:rsidTr="00D66B83">
        <w:trPr>
          <w:cantSplit/>
        </w:trPr>
        <w:tc>
          <w:tcPr>
            <w:tcW w:w="3117" w:type="dxa"/>
          </w:tcPr>
          <w:p w:rsidR="001E4A77" w:rsidRPr="00350651" w:rsidRDefault="001E4A77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35065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Основни дейности и отговорности</w:t>
            </w:r>
          </w:p>
        </w:tc>
        <w:tc>
          <w:tcPr>
            <w:tcW w:w="7089" w:type="dxa"/>
          </w:tcPr>
          <w:p w:rsidR="001E4A77" w:rsidRPr="00350651" w:rsidRDefault="001E4A77" w:rsidP="00350651">
            <w:pPr>
              <w:pStyle w:val="CVNormal"/>
              <w:tabs>
                <w:tab w:val="left" w:pos="144"/>
              </w:tabs>
              <w:ind w:left="144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506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Създава, актуализира и анализира бази данни за паричните средства, изплатени на изпълнителите на болнична помощ и за дефиниране на методика при финансирането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дейността</w:t>
            </w:r>
            <w:r w:rsidRPr="003506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1E4A77" w:rsidRPr="00350651" w:rsidRDefault="001E4A77" w:rsidP="00350651">
            <w:pPr>
              <w:pStyle w:val="CVNormal"/>
              <w:tabs>
                <w:tab w:val="left" w:pos="144"/>
              </w:tabs>
              <w:ind w:left="144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506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Изготвя трансфери на средства.</w:t>
            </w:r>
          </w:p>
          <w:p w:rsidR="001E4A77" w:rsidRPr="00350651" w:rsidRDefault="001E4A77" w:rsidP="00350651">
            <w:pPr>
              <w:pStyle w:val="CVNormal"/>
              <w:tabs>
                <w:tab w:val="left" w:pos="144"/>
              </w:tabs>
              <w:ind w:left="144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506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Следи за изпълнението на бюджета на НЗОК в частта за здравноосигурителните плащания.</w:t>
            </w:r>
          </w:p>
          <w:p w:rsidR="001E4A77" w:rsidRPr="00350651" w:rsidRDefault="001E4A77" w:rsidP="00350651">
            <w:pPr>
              <w:pStyle w:val="CVNormal"/>
              <w:tabs>
                <w:tab w:val="left" w:pos="144"/>
              </w:tabs>
              <w:ind w:left="144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506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Извършва оценка, анализ и обобщаване на месечните отчети при съблюдаване на финансовата дисциплина.</w:t>
            </w:r>
          </w:p>
          <w:p w:rsidR="001E4A77" w:rsidRDefault="001E4A77" w:rsidP="00350651">
            <w:pPr>
              <w:pStyle w:val="CVNormal"/>
              <w:tabs>
                <w:tab w:val="left" w:pos="144"/>
              </w:tabs>
              <w:ind w:left="144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506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Изготвя анализ за изпълнението на бюджета.</w:t>
            </w:r>
          </w:p>
          <w:p w:rsidR="001E4A77" w:rsidRDefault="001E4A77" w:rsidP="00350651">
            <w:pPr>
              <w:pStyle w:val="CVNormal"/>
              <w:tabs>
                <w:tab w:val="left" w:pos="144"/>
              </w:tabs>
              <w:ind w:left="144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Участва в разработването на проекти на Закон за бюджета на НЗОК. </w:t>
            </w:r>
          </w:p>
          <w:p w:rsidR="001E4A77" w:rsidRDefault="001E4A77" w:rsidP="00350651">
            <w:pPr>
              <w:pStyle w:val="CVNormal"/>
              <w:tabs>
                <w:tab w:val="left" w:pos="144"/>
              </w:tabs>
              <w:ind w:left="144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Изготвя материали за Сметна палата относно изпълнението на бюджета, участва в работни групи съвместно с представители на други институции, свързани с проблематиката на финансиране на болничната помощ. </w:t>
            </w:r>
          </w:p>
          <w:p w:rsidR="001E4A77" w:rsidRPr="00350651" w:rsidRDefault="001E4A77" w:rsidP="00350651">
            <w:pPr>
              <w:pStyle w:val="CVNormal"/>
              <w:tabs>
                <w:tab w:val="left" w:pos="144"/>
              </w:tabs>
              <w:ind w:left="144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Участва в разработването на становища по приложение на нормативни актове.</w:t>
            </w:r>
          </w:p>
          <w:p w:rsidR="001E4A77" w:rsidRPr="00350651" w:rsidRDefault="001E4A77" w:rsidP="00350651">
            <w:pPr>
              <w:pStyle w:val="CVNormal"/>
              <w:tabs>
                <w:tab w:val="left" w:pos="144"/>
              </w:tabs>
              <w:ind w:left="144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506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Носи отговорност за оптималното разпределение и целесъобразното разходване на финансовия ресурс за здра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r w:rsidRPr="003506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ноосигурит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3506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лните плащани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я</w:t>
            </w:r>
            <w:r w:rsidRPr="003506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за болнична помощ.</w:t>
            </w:r>
          </w:p>
          <w:p w:rsidR="001E4A77" w:rsidRPr="00350651" w:rsidRDefault="001E4A77" w:rsidP="00350651">
            <w:pPr>
              <w:pStyle w:val="CVNormal"/>
              <w:tabs>
                <w:tab w:val="left" w:pos="144"/>
              </w:tabs>
              <w:ind w:left="144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E4A77" w:rsidRPr="00963DE2" w:rsidTr="00D66B83">
        <w:trPr>
          <w:cantSplit/>
        </w:trPr>
        <w:tc>
          <w:tcPr>
            <w:tcW w:w="3117" w:type="dxa"/>
          </w:tcPr>
          <w:p w:rsidR="001E4A77" w:rsidRPr="00963DE2" w:rsidRDefault="001E4A77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Име и адрес на работодателя</w:t>
            </w:r>
          </w:p>
        </w:tc>
        <w:tc>
          <w:tcPr>
            <w:tcW w:w="7089" w:type="dxa"/>
          </w:tcPr>
          <w:p w:rsidR="001E4A77" w:rsidRPr="00963DE2" w:rsidRDefault="001E4A77" w:rsidP="00350651">
            <w:pPr>
              <w:pStyle w:val="CVNormal"/>
              <w:ind w:left="144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Национална здравноосигурителна каса</w:t>
            </w:r>
          </w:p>
          <w:p w:rsidR="001E4A77" w:rsidRPr="00963DE2" w:rsidRDefault="001E4A77" w:rsidP="00350651">
            <w:pPr>
              <w:pStyle w:val="Header"/>
              <w:numPr>
                <w:ilvl w:val="12"/>
                <w:numId w:val="0"/>
              </w:numPr>
              <w:tabs>
                <w:tab w:val="left" w:pos="2410"/>
              </w:tabs>
              <w:ind w:left="144"/>
              <w:jc w:val="both"/>
              <w:rPr>
                <w:sz w:val="22"/>
                <w:szCs w:val="22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София,ул. Кричим 1</w:t>
            </w:r>
          </w:p>
        </w:tc>
      </w:tr>
      <w:tr w:rsidR="001E4A77" w:rsidRPr="00963DE2" w:rsidTr="00D66B83">
        <w:trPr>
          <w:cantSplit/>
        </w:trPr>
        <w:tc>
          <w:tcPr>
            <w:tcW w:w="3117" w:type="dxa"/>
          </w:tcPr>
          <w:p w:rsidR="001E4A77" w:rsidRPr="00963DE2" w:rsidRDefault="001E4A77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</w:t>
            </w: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ип работа или сектор</w:t>
            </w:r>
          </w:p>
        </w:tc>
        <w:tc>
          <w:tcPr>
            <w:tcW w:w="7089" w:type="dxa"/>
          </w:tcPr>
          <w:p w:rsidR="001E4A77" w:rsidRPr="00963DE2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Здравеопазване</w:t>
            </w:r>
          </w:p>
        </w:tc>
      </w:tr>
      <w:tr w:rsidR="001E4A77" w:rsidRPr="008B7604" w:rsidTr="00D66B83">
        <w:trPr>
          <w:cantSplit/>
        </w:trPr>
        <w:tc>
          <w:tcPr>
            <w:tcW w:w="3117" w:type="dxa"/>
          </w:tcPr>
          <w:p w:rsidR="001E4A77" w:rsidRPr="008B7604" w:rsidRDefault="001E4A77" w:rsidP="00FE19F2">
            <w:pPr>
              <w:pStyle w:val="CVSpac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</w:p>
        </w:tc>
        <w:tc>
          <w:tcPr>
            <w:tcW w:w="7089" w:type="dxa"/>
          </w:tcPr>
          <w:p w:rsidR="001E4A77" w:rsidRPr="008B7604" w:rsidRDefault="001E4A77" w:rsidP="00350651">
            <w:pPr>
              <w:pStyle w:val="CVSpacer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E4A77" w:rsidRPr="008D6469" w:rsidTr="00D66B83">
        <w:trPr>
          <w:cantSplit/>
        </w:trPr>
        <w:tc>
          <w:tcPr>
            <w:tcW w:w="3117" w:type="dxa"/>
          </w:tcPr>
          <w:p w:rsidR="001E4A77" w:rsidRPr="008D6469" w:rsidRDefault="001E4A77" w:rsidP="00FE19F2">
            <w:pPr>
              <w:pStyle w:val="CVHeading3-FirstLine"/>
              <w:spacing w:before="0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Период</w:t>
            </w:r>
          </w:p>
        </w:tc>
        <w:tc>
          <w:tcPr>
            <w:tcW w:w="7089" w:type="dxa"/>
          </w:tcPr>
          <w:p w:rsidR="001E4A77" w:rsidRPr="008D6469" w:rsidRDefault="001E4A77" w:rsidP="006D5673">
            <w:pPr>
              <w:pStyle w:val="CVNorma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01.10.2009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– 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01.02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.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2012</w:t>
            </w:r>
          </w:p>
        </w:tc>
      </w:tr>
      <w:tr w:rsidR="001E4A77" w:rsidRPr="00D21084" w:rsidTr="00D66B83">
        <w:trPr>
          <w:cantSplit/>
        </w:trPr>
        <w:tc>
          <w:tcPr>
            <w:tcW w:w="3117" w:type="dxa"/>
          </w:tcPr>
          <w:p w:rsidR="001E4A77" w:rsidRPr="00D21084" w:rsidRDefault="001E4A77" w:rsidP="00FE19F2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D21084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Заемани позиции</w:t>
            </w:r>
          </w:p>
        </w:tc>
        <w:tc>
          <w:tcPr>
            <w:tcW w:w="7089" w:type="dxa"/>
          </w:tcPr>
          <w:p w:rsidR="001E4A77" w:rsidRPr="00D21084" w:rsidRDefault="001E4A77" w:rsidP="008B7604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ръководител отдел „В</w:t>
            </w:r>
            <w:r w:rsidRPr="00D21084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ътрешен контрол</w:t>
            </w:r>
            <w:r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“</w:t>
            </w:r>
          </w:p>
        </w:tc>
      </w:tr>
      <w:tr w:rsidR="001E4A77" w:rsidRPr="00CD0BFC" w:rsidTr="00D66B83">
        <w:trPr>
          <w:cantSplit/>
        </w:trPr>
        <w:tc>
          <w:tcPr>
            <w:tcW w:w="3117" w:type="dxa"/>
          </w:tcPr>
          <w:p w:rsidR="001E4A77" w:rsidRPr="008B7604" w:rsidRDefault="001E4A77" w:rsidP="00FE19F2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B7604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Основни дейности и отговорности</w:t>
            </w:r>
          </w:p>
        </w:tc>
        <w:tc>
          <w:tcPr>
            <w:tcW w:w="7089" w:type="dxa"/>
          </w:tcPr>
          <w:p w:rsidR="001E4A77" w:rsidRPr="00665A31" w:rsidRDefault="001E4A77" w:rsidP="00350651">
            <w:pPr>
              <w:pStyle w:val="Header"/>
              <w:tabs>
                <w:tab w:val="clear" w:pos="4703"/>
                <w:tab w:val="clear" w:pos="9406"/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ind w:left="144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Осъществява постоянно наблюдение и оценява адекватността и ефективността на мерките и процедурите, разписани в правилата за вътрешната организация на управляващото дружество, както и предприетите мерки за отстраняване на несъответствията в дейността на управляващото дружествос изискванията на ЗППЦК и актовете по прилагането му.</w:t>
            </w:r>
          </w:p>
          <w:p w:rsidR="001E4A77" w:rsidRPr="00665A31" w:rsidRDefault="001E4A77" w:rsidP="008B7604">
            <w:pPr>
              <w:pStyle w:val="Header"/>
              <w:tabs>
                <w:tab w:val="clear" w:pos="4703"/>
                <w:tab w:val="clear" w:pos="9406"/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ind w:left="144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Предварително одобрява рекламните материали и публичните изявления на лицата, работещи по договор за дружеството.</w:t>
            </w:r>
          </w:p>
          <w:p w:rsidR="001E4A77" w:rsidRPr="00665A31" w:rsidRDefault="001E4A77" w:rsidP="008B7604">
            <w:pPr>
              <w:pStyle w:val="Header"/>
              <w:tabs>
                <w:tab w:val="clear" w:pos="4703"/>
                <w:tab w:val="clear" w:pos="9406"/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ind w:left="144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Във връзка с осъществяване на дейността на дружеството по доверително управление на индивидуални портфейли от финансови инструменти проверява за съответствие с изискванията на ЗПФИ и актовете по прилагането му операциите по всеки индивидуален портфейл и представените на клиентите отчети.</w:t>
            </w:r>
          </w:p>
          <w:p w:rsidR="001E4A77" w:rsidRPr="00665A31" w:rsidRDefault="001E4A77" w:rsidP="008B7604">
            <w:pPr>
              <w:pStyle w:val="Header"/>
              <w:tabs>
                <w:tab w:val="clear" w:pos="4703"/>
                <w:tab w:val="clear" w:pos="9406"/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ind w:left="144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Във връзка с осъществяване на дейността на дружеството по управление на портфейли на инвестиционни дружества или договорни фондове извърява проверка на процеса по управление и измерване на риска.</w:t>
            </w:r>
          </w:p>
          <w:p w:rsidR="001E4A77" w:rsidRPr="00665A31" w:rsidRDefault="001E4A77" w:rsidP="008B7604">
            <w:pPr>
              <w:pStyle w:val="Header"/>
              <w:tabs>
                <w:tab w:val="clear" w:pos="4703"/>
                <w:tab w:val="clear" w:pos="9406"/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ind w:left="144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Осъществява контрол за спазване изискванията за осигуряване на възможност за своевременно разглеждане на исканията, жалбите и възраженията на лицата, чиято дейност или портфейл управлява.</w:t>
            </w:r>
          </w:p>
          <w:p w:rsidR="001E4A77" w:rsidRPr="008B7604" w:rsidRDefault="001E4A77" w:rsidP="008B7604">
            <w:pPr>
              <w:pStyle w:val="Header"/>
              <w:tabs>
                <w:tab w:val="clear" w:pos="4703"/>
                <w:tab w:val="clear" w:pos="9406"/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ind w:left="144"/>
              <w:jc w:val="both"/>
              <w:textAlignment w:val="baseline"/>
              <w:rPr>
                <w:sz w:val="22"/>
                <w:szCs w:val="22"/>
                <w:lang w:val="bg-BG"/>
              </w:rPr>
            </w:pPr>
          </w:p>
        </w:tc>
      </w:tr>
      <w:tr w:rsidR="001E4A77" w:rsidRPr="00CD0BFC" w:rsidTr="00D66B83">
        <w:trPr>
          <w:cantSplit/>
        </w:trPr>
        <w:tc>
          <w:tcPr>
            <w:tcW w:w="3117" w:type="dxa"/>
          </w:tcPr>
          <w:p w:rsidR="001E4A77" w:rsidRPr="00963DE2" w:rsidRDefault="001E4A77" w:rsidP="00FE19F2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Име и адрес на работодателя</w:t>
            </w:r>
          </w:p>
        </w:tc>
        <w:tc>
          <w:tcPr>
            <w:tcW w:w="7089" w:type="dxa"/>
          </w:tcPr>
          <w:p w:rsidR="001E4A77" w:rsidRPr="00CD0BFC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 xml:space="preserve">УД Златен лев Капитал АД, </w:t>
            </w:r>
          </w:p>
          <w:p w:rsidR="001E4A77" w:rsidRPr="00963DE2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гр. София, ул. Хосе де Сан Марти 67Б</w:t>
            </w:r>
          </w:p>
        </w:tc>
      </w:tr>
      <w:tr w:rsidR="001E4A77" w:rsidRPr="00E57DE7" w:rsidTr="00D66B83">
        <w:trPr>
          <w:cantSplit/>
        </w:trPr>
        <w:tc>
          <w:tcPr>
            <w:tcW w:w="3117" w:type="dxa"/>
          </w:tcPr>
          <w:p w:rsidR="001E4A77" w:rsidRPr="00E57DE7" w:rsidRDefault="001E4A77" w:rsidP="00FE19F2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57D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lastRenderedPageBreak/>
              <w:t>T</w:t>
            </w:r>
            <w:r w:rsidRPr="00E57DE7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ип работа или сектор</w:t>
            </w:r>
          </w:p>
        </w:tc>
        <w:tc>
          <w:tcPr>
            <w:tcW w:w="7089" w:type="dxa"/>
          </w:tcPr>
          <w:p w:rsidR="001E4A77" w:rsidRPr="00E57DE7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E57DE7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Капиталов пазар</w:t>
            </w:r>
          </w:p>
        </w:tc>
      </w:tr>
    </w:tbl>
    <w:p w:rsidR="001E4A77" w:rsidRDefault="001E4A77"/>
    <w:tbl>
      <w:tblPr>
        <w:tblW w:w="10206" w:type="dxa"/>
        <w:tblInd w:w="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7"/>
        <w:gridCol w:w="7089"/>
      </w:tblGrid>
      <w:tr w:rsidR="001E4A77" w:rsidRPr="008D6469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8D6469" w:rsidRDefault="001E4A77" w:rsidP="00E061AE">
            <w:pPr>
              <w:pStyle w:val="CVHeading3-FirstLine"/>
              <w:spacing w:before="0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Период</w:t>
            </w:r>
          </w:p>
        </w:tc>
        <w:tc>
          <w:tcPr>
            <w:tcW w:w="7089" w:type="dxa"/>
          </w:tcPr>
          <w:p w:rsidR="001E4A77" w:rsidRPr="008D6469" w:rsidRDefault="001E4A77" w:rsidP="00E061AE">
            <w:pPr>
              <w:pStyle w:val="CVNorma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09.11.2007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– 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01.02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.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2012</w:t>
            </w:r>
          </w:p>
        </w:tc>
      </w:tr>
      <w:tr w:rsidR="001E4A77" w:rsidRPr="00CD0BFC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D21084" w:rsidRDefault="001E4A77" w:rsidP="00E061AE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D21084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Заемани позиции</w:t>
            </w:r>
          </w:p>
        </w:tc>
        <w:tc>
          <w:tcPr>
            <w:tcW w:w="7089" w:type="dxa"/>
          </w:tcPr>
          <w:p w:rsidR="001E4A77" w:rsidRPr="00D21084" w:rsidRDefault="001E4A77" w:rsidP="002239ED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D21084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Организатор работа с клиенти, експерт изпълнение на поръчки</w:t>
            </w:r>
          </w:p>
        </w:tc>
      </w:tr>
      <w:tr w:rsidR="001E4A77" w:rsidRPr="00CD0BFC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8B7604" w:rsidRDefault="001E4A77" w:rsidP="00E061AE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2239ED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Основни дейности и отговорности</w:t>
            </w:r>
          </w:p>
        </w:tc>
        <w:tc>
          <w:tcPr>
            <w:tcW w:w="7089" w:type="dxa"/>
          </w:tcPr>
          <w:p w:rsidR="001E4A77" w:rsidRPr="00665A31" w:rsidRDefault="001E4A77" w:rsidP="00EC7902">
            <w:pPr>
              <w:pStyle w:val="Header"/>
              <w:tabs>
                <w:tab w:val="clear" w:pos="4703"/>
                <w:tab w:val="clear" w:pos="9406"/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ind w:left="144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Извършване на всички оперативни действия, свързани с обработката на документацията по изпълнение на поръчките по издаване и обратно изкупуване на акции/дялове на управляваните колективни инвестиционни схеми и изпращане на съответните нареждания и съобщения до Централен депозитар АД. Действия по изготвяне и предоставяне на клиентите на потвърждения, изготвяне на ведомостивъв връзка с обратното изкупуване и записването на акциите/дяловете на колективните инвестиционни схеми. Водене и съхраняване на дневници за всяка колективна инвестиционна схема и комуникация с Централен депозитар АД. Организиране на касовите и безкасови разплащания на акционерите/инвеститори по изпълнени поръчки за продажба/обратно изкупуване на акциите/дяловете на управляваните колективни инвестиционни схеми.</w:t>
            </w:r>
          </w:p>
        </w:tc>
      </w:tr>
      <w:tr w:rsidR="001E4A77" w:rsidRPr="00CD0BFC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E061AE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Име и адрес на работодателя</w:t>
            </w:r>
          </w:p>
        </w:tc>
        <w:tc>
          <w:tcPr>
            <w:tcW w:w="7089" w:type="dxa"/>
          </w:tcPr>
          <w:p w:rsidR="001E4A77" w:rsidRPr="00CD0BFC" w:rsidRDefault="001E4A77" w:rsidP="00E061AE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 xml:space="preserve">УД Златен лев Капитал АД, </w:t>
            </w:r>
          </w:p>
          <w:p w:rsidR="001E4A77" w:rsidRPr="00963DE2" w:rsidRDefault="001E4A77" w:rsidP="00E061AE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гр. София, ул. Хосе де Сан Марти 67Б</w:t>
            </w:r>
          </w:p>
        </w:tc>
      </w:tr>
      <w:tr w:rsidR="001E4A77" w:rsidRPr="00E57DE7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E57DE7" w:rsidRDefault="001E4A77" w:rsidP="00E061AE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57D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</w:t>
            </w:r>
            <w:r w:rsidRPr="00E57DE7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ип работа или сектор</w:t>
            </w:r>
          </w:p>
        </w:tc>
        <w:tc>
          <w:tcPr>
            <w:tcW w:w="7089" w:type="dxa"/>
          </w:tcPr>
          <w:p w:rsidR="001E4A77" w:rsidRPr="00E57DE7" w:rsidRDefault="001E4A77" w:rsidP="00E061AE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E57DE7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Капиталов пазар</w:t>
            </w:r>
          </w:p>
        </w:tc>
      </w:tr>
      <w:tr w:rsidR="001E4A77" w:rsidRPr="008D6469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8D6469" w:rsidRDefault="001E4A77" w:rsidP="004065B5">
            <w:pPr>
              <w:pStyle w:val="CVHeading3-FirstLine"/>
              <w:spacing w:before="0"/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</w:pPr>
          </w:p>
          <w:p w:rsidR="001E4A77" w:rsidRPr="008D6469" w:rsidRDefault="001E4A77" w:rsidP="006D5673">
            <w:pPr>
              <w:pStyle w:val="CVHeading3"/>
              <w:rPr>
                <w:b/>
                <w:lang w:val="bg-BG"/>
              </w:rPr>
            </w:pPr>
          </w:p>
          <w:p w:rsidR="001E4A77" w:rsidRPr="008D6469" w:rsidRDefault="001E4A77" w:rsidP="004065B5">
            <w:pPr>
              <w:pStyle w:val="CVHeading3-FirstLine"/>
              <w:spacing w:before="0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Период</w:t>
            </w:r>
          </w:p>
        </w:tc>
        <w:tc>
          <w:tcPr>
            <w:tcW w:w="7089" w:type="dxa"/>
          </w:tcPr>
          <w:p w:rsidR="001E4A77" w:rsidRPr="008D6469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</w:pPr>
          </w:p>
          <w:p w:rsidR="001E4A77" w:rsidRPr="008D6469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</w:pPr>
          </w:p>
          <w:p w:rsidR="001E4A77" w:rsidRPr="008D6469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09.11.2007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– 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01.02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.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2012</w:t>
            </w:r>
          </w:p>
        </w:tc>
      </w:tr>
      <w:tr w:rsidR="001E4A77" w:rsidRPr="00CD0BFC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F77561" w:rsidRDefault="001E4A77" w:rsidP="004065B5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F7756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Заемани позиции</w:t>
            </w:r>
          </w:p>
        </w:tc>
        <w:tc>
          <w:tcPr>
            <w:tcW w:w="7089" w:type="dxa"/>
          </w:tcPr>
          <w:p w:rsidR="001E4A77" w:rsidRPr="00F7756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F7756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Организатор работа с клиенти, експерт изпълнение на поръчки</w:t>
            </w: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EC7902" w:rsidRDefault="001E4A77" w:rsidP="004065B5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C790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Основни дейности и отговорности</w:t>
            </w:r>
          </w:p>
        </w:tc>
        <w:tc>
          <w:tcPr>
            <w:tcW w:w="7089" w:type="dxa"/>
          </w:tcPr>
          <w:p w:rsidR="001E4A77" w:rsidRPr="00665A31" w:rsidRDefault="001E4A77" w:rsidP="00EC7902">
            <w:pPr>
              <w:pStyle w:val="Header"/>
              <w:tabs>
                <w:tab w:val="clear" w:pos="4703"/>
                <w:tab w:val="clear" w:pos="9406"/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ind w:left="144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Приемане на поръчки за покупка/продажба на акции и други финансови инструменти. Извършване на всички оперативни действия, свързани с обработката на документацията по изпълнение на поръчките и изпращане  на съответните нареждания и съобщения до Централен депозитар АД. Действия по изготвяне и предоставяне на клиентите на потвърждения, изготвяне на ведомости във връзка с покупка/продажба на акции. Водене и съхраняване на дневници и комуникация с Централен депозитар АД. Организиране на касовите и безкасови разплащания на акционерите/инвеститори по изпълнени поръчки за покупка/продажба. Комуникация с БФБ, ЦД АД и КФН.</w:t>
            </w:r>
          </w:p>
        </w:tc>
      </w:tr>
      <w:tr w:rsidR="001E4A77" w:rsidRPr="00CD0BFC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4065B5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Име и адрес на работодателя</w:t>
            </w:r>
          </w:p>
        </w:tc>
        <w:tc>
          <w:tcPr>
            <w:tcW w:w="7089" w:type="dxa"/>
          </w:tcPr>
          <w:p w:rsidR="001E4A77" w:rsidRPr="00CD0BFC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 xml:space="preserve">Златен лев Брокери ООД, </w:t>
            </w:r>
          </w:p>
          <w:p w:rsidR="001E4A77" w:rsidRPr="00963DE2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гр. София, ул. Хосе де Сан Марти 67Б</w:t>
            </w:r>
          </w:p>
        </w:tc>
      </w:tr>
      <w:tr w:rsidR="001E4A77" w:rsidRPr="00E57DE7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E57DE7" w:rsidRDefault="001E4A77" w:rsidP="004065B5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57D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</w:t>
            </w:r>
            <w:r w:rsidRPr="00E57DE7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ип работа или сектор</w:t>
            </w:r>
          </w:p>
        </w:tc>
        <w:tc>
          <w:tcPr>
            <w:tcW w:w="7089" w:type="dxa"/>
          </w:tcPr>
          <w:p w:rsidR="001E4A77" w:rsidRPr="00E57DE7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E57DE7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Капиталов пазар</w:t>
            </w:r>
          </w:p>
        </w:tc>
      </w:tr>
      <w:tr w:rsidR="001E4A77" w:rsidRPr="008D6469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8D6469" w:rsidRDefault="001E4A77" w:rsidP="004065B5">
            <w:pPr>
              <w:pStyle w:val="CVHeading3-FirstLine"/>
              <w:spacing w:before="0"/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</w:pPr>
          </w:p>
          <w:p w:rsidR="001E4A77" w:rsidRPr="008D6469" w:rsidRDefault="001E4A77" w:rsidP="004065B5">
            <w:pPr>
              <w:pStyle w:val="CVHeading3-FirstLine"/>
              <w:spacing w:before="0"/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</w:pP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Период</w:t>
            </w:r>
          </w:p>
        </w:tc>
        <w:tc>
          <w:tcPr>
            <w:tcW w:w="7089" w:type="dxa"/>
          </w:tcPr>
          <w:p w:rsidR="001E4A77" w:rsidRPr="008D6469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</w:pPr>
          </w:p>
          <w:p w:rsidR="001E4A77" w:rsidRPr="008D6469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</w:pP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0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7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.0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5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.20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07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– 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09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.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11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.20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07</w:t>
            </w:r>
          </w:p>
        </w:tc>
      </w:tr>
      <w:tr w:rsidR="001E4A77" w:rsidRPr="00CD0BFC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4065B5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Заемани позиции</w:t>
            </w:r>
          </w:p>
        </w:tc>
        <w:tc>
          <w:tcPr>
            <w:tcW w:w="7089" w:type="dxa"/>
          </w:tcPr>
          <w:p w:rsidR="001E4A77" w:rsidRPr="00963DE2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 xml:space="preserve">Ръководител Организация и ефективност на труда </w:t>
            </w:r>
          </w:p>
        </w:tc>
      </w:tr>
      <w:tr w:rsidR="001E4A77" w:rsidRPr="00CD0BFC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E57DE7" w:rsidRDefault="001E4A77" w:rsidP="004065B5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104CB0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Основни дейности и отговорности</w:t>
            </w:r>
          </w:p>
        </w:tc>
        <w:tc>
          <w:tcPr>
            <w:tcW w:w="7089" w:type="dxa"/>
          </w:tcPr>
          <w:p w:rsidR="001E4A77" w:rsidRPr="00E57DE7" w:rsidRDefault="001E4A77" w:rsidP="00EC7902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П</w:t>
            </w:r>
            <w:r w:rsidRPr="00EC790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рилагане на методите за изследване и проектиране на трудовия процес, рационалното използване на работното време, определяне на икономическата ефективност от прилагане на мерки за усъвършенстване организацията на труда, изчисляването на трудовите възнаграждения.</w:t>
            </w: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4065B5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Име и адрес на работодателя</w:t>
            </w:r>
          </w:p>
        </w:tc>
        <w:tc>
          <w:tcPr>
            <w:tcW w:w="7089" w:type="dxa"/>
          </w:tcPr>
          <w:p w:rsidR="001E4A77" w:rsidRPr="00963DE2" w:rsidRDefault="001E4A77" w:rsidP="00350651">
            <w:pPr>
              <w:pStyle w:val="CVNormal"/>
              <w:ind w:left="144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Специализирана болница за сърдечно-съдови заболявания-НКБ АД</w:t>
            </w:r>
          </w:p>
          <w:p w:rsidR="001E4A77" w:rsidRPr="00665A31" w:rsidRDefault="001E4A77" w:rsidP="00E57DE7">
            <w:pPr>
              <w:pStyle w:val="Header"/>
              <w:numPr>
                <w:ilvl w:val="12"/>
                <w:numId w:val="0"/>
              </w:numPr>
              <w:tabs>
                <w:tab w:val="left" w:pos="2410"/>
              </w:tabs>
              <w:ind w:left="14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гр. София</w:t>
            </w: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4065B5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</w:t>
            </w: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ип работа или сектор</w:t>
            </w:r>
          </w:p>
        </w:tc>
        <w:tc>
          <w:tcPr>
            <w:tcW w:w="7089" w:type="dxa"/>
          </w:tcPr>
          <w:p w:rsidR="001E4A77" w:rsidRPr="00963DE2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Здравеопазване</w:t>
            </w: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FE19F2">
            <w:pPr>
              <w:pStyle w:val="CVSpacer"/>
              <w:rPr>
                <w:rFonts w:ascii="Times New Roman" w:hAnsi="Times New Roman" w:cs="Times New Roman"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7089" w:type="dxa"/>
          </w:tcPr>
          <w:p w:rsidR="001E4A77" w:rsidRPr="00963DE2" w:rsidRDefault="001E4A77" w:rsidP="00350651">
            <w:pPr>
              <w:pStyle w:val="CVSpacer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  <w:lang w:val="en-GB"/>
              </w:rPr>
            </w:pPr>
          </w:p>
        </w:tc>
      </w:tr>
    </w:tbl>
    <w:p w:rsidR="001E4A77" w:rsidRDefault="001E4A77"/>
    <w:tbl>
      <w:tblPr>
        <w:tblW w:w="10206" w:type="dxa"/>
        <w:tblInd w:w="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7"/>
        <w:gridCol w:w="140"/>
        <w:gridCol w:w="283"/>
        <w:gridCol w:w="855"/>
        <w:gridCol w:w="283"/>
        <w:gridCol w:w="992"/>
        <w:gridCol w:w="851"/>
        <w:gridCol w:w="992"/>
        <w:gridCol w:w="283"/>
        <w:gridCol w:w="1134"/>
        <w:gridCol w:w="284"/>
        <w:gridCol w:w="992"/>
      </w:tblGrid>
      <w:tr w:rsidR="001E4A77" w:rsidRPr="008D6469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8D6469" w:rsidRDefault="001E4A77" w:rsidP="004065B5">
            <w:pPr>
              <w:pStyle w:val="CVHeading3-FirstLine"/>
              <w:spacing w:before="0"/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</w:pP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Период</w:t>
            </w:r>
          </w:p>
        </w:tc>
        <w:tc>
          <w:tcPr>
            <w:tcW w:w="7089" w:type="dxa"/>
            <w:gridSpan w:val="11"/>
          </w:tcPr>
          <w:p w:rsidR="001E4A77" w:rsidRPr="008D6469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</w:pP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19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.0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3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.2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001-07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.0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5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.20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07</w:t>
            </w:r>
          </w:p>
        </w:tc>
      </w:tr>
      <w:tr w:rsidR="001E4A77" w:rsidRPr="00CD0BFC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4065B5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lastRenderedPageBreak/>
              <w:t>Заемани позиции</w:t>
            </w:r>
          </w:p>
        </w:tc>
        <w:tc>
          <w:tcPr>
            <w:tcW w:w="7089" w:type="dxa"/>
            <w:gridSpan w:val="11"/>
          </w:tcPr>
          <w:p w:rsidR="001E4A77" w:rsidRPr="00963DE2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 xml:space="preserve">Началник </w:t>
            </w:r>
            <w:r w:rsidRPr="00CD0B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сектор “</w:t>
            </w: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Болнична помощ и двустранни спогодби“, дирекция „Бюджет и финансови параметри“</w:t>
            </w:r>
            <w:r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/</w:t>
            </w:r>
          </w:p>
          <w:p w:rsidR="001E4A77" w:rsidRPr="00963DE2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Началник отдел</w:t>
            </w:r>
            <w:r w:rsidRPr="00CD0B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“</w:t>
            </w: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Методология на бюджетирането“, дирекция „Здравноосигурителен бюджет“</w:t>
            </w:r>
            <w:r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/</w:t>
            </w:r>
          </w:p>
          <w:p w:rsidR="001E4A77" w:rsidRPr="00963DE2" w:rsidRDefault="001E4A77" w:rsidP="00E57DE7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Главен експерт в отдел</w:t>
            </w:r>
            <w:r w:rsidRPr="00CD0B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“</w:t>
            </w: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Здравноосигурителни плащания“, дирекция „Бюджет“</w:t>
            </w:r>
          </w:p>
        </w:tc>
      </w:tr>
      <w:tr w:rsidR="001E4A77" w:rsidRPr="00CD0BFC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EC7902" w:rsidRDefault="001E4A77" w:rsidP="004065B5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EC790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Основни дейности и отговорности</w:t>
            </w:r>
          </w:p>
        </w:tc>
        <w:tc>
          <w:tcPr>
            <w:tcW w:w="7089" w:type="dxa"/>
            <w:gridSpan w:val="11"/>
          </w:tcPr>
          <w:p w:rsidR="001E4A77" w:rsidRPr="00EC7902" w:rsidRDefault="001E4A77" w:rsidP="00EC7902">
            <w:pPr>
              <w:pStyle w:val="CVNormal"/>
              <w:tabs>
                <w:tab w:val="left" w:pos="144"/>
              </w:tabs>
              <w:ind w:left="144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C79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Създава, актуализира и анализира бази данни за паричните средства, изплатени на изпълнителите на болнична помощ и за дефиниране на методика при финансирането на дейността.Изготвя трансфери на средства.Следи за изпълнението на бюджета на НЗОК в частта за здравноосигурителните плащания.Извършва оценка, анализ и обобщаване на месечните отчети при съблюдаване на финансовата дисциплина.Изготвя анализ за изпълнението на бюджета.Участва в разработването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 проект на Закон за бюджета на НЗОК.</w:t>
            </w:r>
            <w:r w:rsidRPr="00EC79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Изготвя материали за Сметна палата относно изпълнението на бюджета, участва в работни групи съвместно с представители на други институции, свързани с проблематиката на финансиране на болничната помощ. Участва в разработването на становища по приложение на нормативни актове.</w:t>
            </w:r>
            <w:r w:rsidR="008D64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C79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Носи отговорност за оптималното разпределение и целесъобразното разходване на финансовия ресурс за здравноосигурителните плащания за болнична помощ.</w:t>
            </w:r>
          </w:p>
          <w:p w:rsidR="001E4A77" w:rsidRPr="00EC7902" w:rsidRDefault="001E4A77" w:rsidP="00350651">
            <w:pPr>
              <w:pStyle w:val="CVNormal"/>
              <w:tabs>
                <w:tab w:val="left" w:pos="144"/>
              </w:tabs>
              <w:ind w:left="144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4065B5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Име и адрес на работодателя</w:t>
            </w:r>
          </w:p>
        </w:tc>
        <w:tc>
          <w:tcPr>
            <w:tcW w:w="7089" w:type="dxa"/>
            <w:gridSpan w:val="11"/>
          </w:tcPr>
          <w:p w:rsidR="001E4A77" w:rsidRPr="00963DE2" w:rsidRDefault="001E4A77" w:rsidP="00350651">
            <w:pPr>
              <w:pStyle w:val="CVNormal"/>
              <w:ind w:left="144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Национална здравноосигурителна каса</w:t>
            </w:r>
          </w:p>
          <w:p w:rsidR="001E4A77" w:rsidRPr="00963DE2" w:rsidRDefault="001E4A77" w:rsidP="00350651">
            <w:pPr>
              <w:pStyle w:val="Header"/>
              <w:numPr>
                <w:ilvl w:val="12"/>
                <w:numId w:val="0"/>
              </w:numPr>
              <w:tabs>
                <w:tab w:val="left" w:pos="2410"/>
              </w:tabs>
              <w:ind w:left="144"/>
              <w:jc w:val="both"/>
              <w:rPr>
                <w:sz w:val="22"/>
                <w:szCs w:val="22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София</w:t>
            </w:r>
            <w:r w:rsidRPr="00665A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 xml:space="preserve"> ул. Кричим</w:t>
            </w:r>
            <w:r w:rsidRPr="00963DE2">
              <w:rPr>
                <w:sz w:val="22"/>
                <w:szCs w:val="22"/>
                <w:lang w:val="bg-BG"/>
              </w:rPr>
              <w:t xml:space="preserve"> 1</w:t>
            </w: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4065B5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</w:t>
            </w: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ип работа или сектор</w:t>
            </w:r>
          </w:p>
        </w:tc>
        <w:tc>
          <w:tcPr>
            <w:tcW w:w="7089" w:type="dxa"/>
            <w:gridSpan w:val="11"/>
          </w:tcPr>
          <w:p w:rsidR="001E4A77" w:rsidRPr="00963DE2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Здравеопазване</w:t>
            </w:r>
          </w:p>
        </w:tc>
      </w:tr>
      <w:tr w:rsidR="001E4A77" w:rsidRPr="008D6469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8D6469" w:rsidRDefault="001E4A77" w:rsidP="00FE19F2">
            <w:pPr>
              <w:pStyle w:val="CVHeading3-FirstLine"/>
              <w:spacing w:before="0"/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</w:pPr>
          </w:p>
          <w:p w:rsidR="001E4A77" w:rsidRPr="008D6469" w:rsidRDefault="001E4A77" w:rsidP="00FE19F2">
            <w:pPr>
              <w:pStyle w:val="CVHeading3-FirstLine"/>
              <w:spacing w:before="0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Период</w:t>
            </w:r>
          </w:p>
        </w:tc>
        <w:tc>
          <w:tcPr>
            <w:tcW w:w="7089" w:type="dxa"/>
            <w:gridSpan w:val="11"/>
          </w:tcPr>
          <w:p w:rsidR="001E4A77" w:rsidRPr="008D6469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</w:pPr>
          </w:p>
          <w:p w:rsidR="001E4A77" w:rsidRPr="008D6469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</w:pP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02.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5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1996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– 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19.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3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2001</w:t>
            </w:r>
          </w:p>
        </w:tc>
      </w:tr>
      <w:tr w:rsidR="001E4A77" w:rsidRPr="00CD0BFC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FE19F2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Заемани позиции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2B3C6D">
            <w:pPr>
              <w:pStyle w:val="CVNormal"/>
              <w:ind w:left="144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Експерт, отдел „Регистрация и контрол на емисиите и емитентите“</w:t>
            </w:r>
          </w:p>
        </w:tc>
      </w:tr>
      <w:tr w:rsidR="001E4A77" w:rsidRPr="00CD0BFC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2B3C6D" w:rsidRDefault="001E4A77" w:rsidP="00FE19F2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2B3C6D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Основни дейности и отговорности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Normal"/>
              <w:tabs>
                <w:tab w:val="left" w:pos="144"/>
              </w:tabs>
              <w:ind w:left="144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Лицензиране, регистрация и контрол на субектите на капиталовия пазар и в частност – на емисиите и емитентите на ценни книжа</w:t>
            </w:r>
          </w:p>
        </w:tc>
      </w:tr>
      <w:tr w:rsidR="001E4A77" w:rsidRPr="00CD0BFC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E57DE7" w:rsidRDefault="001E4A77" w:rsidP="00FE19F2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57DE7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Име и адрес на работодателя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EC7902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Държавна комисия по ценните книжа</w:t>
            </w: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2B3C6D">
            <w:pPr>
              <w:pStyle w:val="CVHeading3"/>
              <w:rPr>
                <w:rFonts w:ascii="Times New Roman" w:hAnsi="Times New Roman" w:cs="Times New Roman"/>
                <w:color w:val="FF0000"/>
                <w:sz w:val="22"/>
                <w:szCs w:val="22"/>
                <w:lang w:val="en-GB"/>
              </w:rPr>
            </w:pPr>
            <w:r w:rsidRPr="00CD0BFC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ab/>
            </w:r>
            <w:proofErr w:type="spellStart"/>
            <w:r w:rsidRPr="002B3C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Tип</w:t>
            </w:r>
            <w:proofErr w:type="spellEnd"/>
            <w:r w:rsidRPr="002B3C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B3C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работа</w:t>
            </w:r>
            <w:proofErr w:type="spellEnd"/>
            <w:r w:rsidRPr="002B3C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B3C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или</w:t>
            </w:r>
            <w:proofErr w:type="spellEnd"/>
            <w:r w:rsidRPr="002B3C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B3C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сектор</w:t>
            </w:r>
            <w:proofErr w:type="spellEnd"/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финанси</w:t>
            </w:r>
          </w:p>
        </w:tc>
      </w:tr>
      <w:tr w:rsidR="001E4A77" w:rsidRPr="001A2C15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1A2C15" w:rsidRDefault="001E4A77" w:rsidP="00FE19F2">
            <w:pPr>
              <w:pStyle w:val="CVSpac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Spacer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E4A77" w:rsidRPr="008D6469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8D6469" w:rsidRDefault="001E4A77" w:rsidP="00FE19F2">
            <w:pPr>
              <w:pStyle w:val="CVHeading3-FirstLine"/>
              <w:spacing w:before="0"/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</w:pP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Период</w:t>
            </w:r>
          </w:p>
        </w:tc>
        <w:tc>
          <w:tcPr>
            <w:tcW w:w="7089" w:type="dxa"/>
            <w:gridSpan w:val="11"/>
          </w:tcPr>
          <w:p w:rsidR="001E4A77" w:rsidRPr="008D6469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06.10.1987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- 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02.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5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1996</w:t>
            </w:r>
          </w:p>
        </w:tc>
      </w:tr>
      <w:tr w:rsidR="001E4A77" w:rsidRPr="00CD0BFC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FE19F2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Заемани позиции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Технолог, контрольор по парично-преводната и касовата дейност</w:t>
            </w:r>
          </w:p>
        </w:tc>
      </w:tr>
      <w:tr w:rsidR="001E4A77" w:rsidRPr="00CD0BFC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231A60" w:rsidRDefault="001E4A77" w:rsidP="00855F7F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231A60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Основни дейности и отговорности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Header"/>
              <w:tabs>
                <w:tab w:val="clear" w:pos="4703"/>
                <w:tab w:val="clear" w:pos="9406"/>
                <w:tab w:val="left" w:pos="144"/>
              </w:tabs>
              <w:overflowPunct w:val="0"/>
              <w:autoSpaceDE w:val="0"/>
              <w:ind w:firstLine="144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Осигуряване технологичните процеси в ЕИС</w:t>
            </w:r>
          </w:p>
          <w:p w:rsidR="001E4A77" w:rsidRPr="00665A31" w:rsidRDefault="001E4A77" w:rsidP="002B3C6D">
            <w:pPr>
              <w:pStyle w:val="Header"/>
              <w:tabs>
                <w:tab w:val="clear" w:pos="4703"/>
                <w:tab w:val="clear" w:pos="9406"/>
                <w:tab w:val="left" w:pos="144"/>
              </w:tabs>
              <w:overflowPunct w:val="0"/>
              <w:autoSpaceDE w:val="0"/>
              <w:ind w:firstLine="144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контрол по парично-преводната и касовата дейност</w:t>
            </w:r>
          </w:p>
        </w:tc>
      </w:tr>
      <w:tr w:rsidR="001E4A77" w:rsidRPr="00CD0BFC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231A60" w:rsidRDefault="001E4A77" w:rsidP="00FE19F2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31A60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Име и адрес на работодателя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231A60">
            <w:pPr>
              <w:pStyle w:val="Header"/>
              <w:tabs>
                <w:tab w:val="left" w:pos="144"/>
              </w:tabs>
              <w:overflowPunct w:val="0"/>
              <w:autoSpaceDE w:val="0"/>
              <w:ind w:left="144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Електронно-изчислителна станция към СК „Софийски пощенски станции“</w:t>
            </w:r>
          </w:p>
        </w:tc>
      </w:tr>
      <w:tr w:rsidR="001E4A77" w:rsidRPr="00231A60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231A60" w:rsidRDefault="001E4A77" w:rsidP="00FE19F2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231A6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</w:t>
            </w:r>
            <w:r w:rsidRPr="00231A60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ип работа или сектор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Съобщения</w:t>
            </w:r>
          </w:p>
        </w:tc>
      </w:tr>
      <w:tr w:rsidR="001E4A77" w:rsidRPr="008D6469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8D6469" w:rsidRDefault="001E4A77" w:rsidP="004065B5">
            <w:pPr>
              <w:pStyle w:val="CVHeading3-FirstLine"/>
              <w:spacing w:before="0"/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</w:pPr>
          </w:p>
          <w:p w:rsidR="001E4A77" w:rsidRPr="008D6469" w:rsidRDefault="001E4A77" w:rsidP="004065B5">
            <w:pPr>
              <w:pStyle w:val="CVHeading3-FirstLine"/>
              <w:spacing w:before="0"/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</w:pP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Период</w:t>
            </w:r>
          </w:p>
        </w:tc>
        <w:tc>
          <w:tcPr>
            <w:tcW w:w="7089" w:type="dxa"/>
            <w:gridSpan w:val="11"/>
          </w:tcPr>
          <w:p w:rsidR="001E4A77" w:rsidRPr="008D6469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</w:pPr>
          </w:p>
          <w:p w:rsidR="001E4A77" w:rsidRPr="008D6469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25.08.1982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- 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26.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8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1985</w:t>
            </w: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4065B5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Заемани позиции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Механик-техник</w:t>
            </w:r>
          </w:p>
        </w:tc>
      </w:tr>
      <w:tr w:rsidR="001E4A77" w:rsidRPr="00CD0BFC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505A9A" w:rsidRDefault="001E4A77" w:rsidP="004065B5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505A9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Основни дейности и отговорности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505A9A">
            <w:pPr>
              <w:pStyle w:val="Header"/>
              <w:tabs>
                <w:tab w:val="clear" w:pos="4703"/>
                <w:tab w:val="clear" w:pos="9406"/>
                <w:tab w:val="left" w:pos="144"/>
              </w:tabs>
              <w:overflowPunct w:val="0"/>
              <w:autoSpaceDE w:val="0"/>
              <w:ind w:firstLine="144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Поддръжка на съоръженията в ВАТЦ-2</w:t>
            </w:r>
          </w:p>
        </w:tc>
      </w:tr>
      <w:tr w:rsidR="001E4A77" w:rsidRPr="00CD0BFC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4065B5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Име и адрес на работодателя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505A9A">
            <w:pPr>
              <w:pStyle w:val="Header"/>
              <w:tabs>
                <w:tab w:val="left" w:pos="144"/>
              </w:tabs>
              <w:overflowPunct w:val="0"/>
              <w:autoSpaceDE w:val="0"/>
              <w:ind w:left="144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 xml:space="preserve">Възлова автоматична телефонна централа -2 </w:t>
            </w:r>
          </w:p>
          <w:p w:rsidR="001E4A77" w:rsidRPr="00665A31" w:rsidRDefault="001E4A77" w:rsidP="00505A9A">
            <w:pPr>
              <w:pStyle w:val="Header"/>
              <w:tabs>
                <w:tab w:val="left" w:pos="144"/>
              </w:tabs>
              <w:overflowPunct w:val="0"/>
              <w:autoSpaceDE w:val="0"/>
              <w:ind w:left="144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към СК „Софийски телефонни и телеграфни съобщения“, Министерство на съобщенията</w:t>
            </w:r>
          </w:p>
        </w:tc>
      </w:tr>
      <w:tr w:rsidR="001E4A77" w:rsidRPr="00505A9A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505A9A" w:rsidRDefault="001E4A77" w:rsidP="004065B5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505A9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</w:t>
            </w:r>
            <w:r w:rsidRPr="00505A9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ип работа или сектор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Съобщения</w:t>
            </w:r>
          </w:p>
        </w:tc>
      </w:tr>
      <w:tr w:rsidR="001E4A77" w:rsidRPr="00231A60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8D6469" w:rsidRDefault="008D6469">
            <w:pPr>
              <w:pStyle w:val="CVHeading1"/>
              <w:spacing w:before="0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</w:p>
          <w:p w:rsidR="001E4A77" w:rsidRPr="00231A60" w:rsidRDefault="001E4A77">
            <w:pPr>
              <w:pStyle w:val="CVHeading1"/>
              <w:spacing w:before="0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231A60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Обучение и квалификация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bg-BG"/>
              </w:rPr>
            </w:pPr>
          </w:p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</w:tc>
      </w:tr>
      <w:tr w:rsidR="001E4A77" w:rsidRPr="008D6469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8D6469" w:rsidRDefault="001E4A77" w:rsidP="00F43ED9">
            <w:pPr>
              <w:pStyle w:val="CVHeading3-FirstLine"/>
              <w:spacing w:before="0"/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</w:pP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lastRenderedPageBreak/>
              <w:t>Период</w:t>
            </w:r>
          </w:p>
        </w:tc>
        <w:tc>
          <w:tcPr>
            <w:tcW w:w="7089" w:type="dxa"/>
            <w:gridSpan w:val="11"/>
          </w:tcPr>
          <w:p w:rsidR="001E4A77" w:rsidRPr="008D6469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</w:pPr>
            <w:r w:rsidRPr="008D6469">
              <w:rPr>
                <w:rFonts w:ascii="Times New Roman" w:hAnsi="Times New Roman" w:cs="Times New Roman"/>
                <w:b/>
                <w:sz w:val="22"/>
                <w:szCs w:val="22"/>
              </w:rPr>
              <w:t>19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88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– 19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94</w:t>
            </w: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F43ED9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Квалификация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104CB0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Икономист</w:t>
            </w:r>
            <w:r w:rsid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 xml:space="preserve"> </w:t>
            </w: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по социално-икономическа информация</w:t>
            </w: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8D5C7A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Специалност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Социално-икономическа информация</w:t>
            </w: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F43ED9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Име и адрес на учебното заведение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Висш икономически институт, София</w:t>
            </w: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F43ED9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Level in national or international classification</w:t>
            </w:r>
          </w:p>
        </w:tc>
        <w:tc>
          <w:tcPr>
            <w:tcW w:w="7089" w:type="dxa"/>
            <w:gridSpan w:val="11"/>
          </w:tcPr>
          <w:p w:rsidR="001E4A77" w:rsidRPr="00963DE2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Магистър</w:t>
            </w:r>
          </w:p>
          <w:p w:rsidR="001E4A77" w:rsidRPr="00963DE2" w:rsidRDefault="001E4A77" w:rsidP="00350651">
            <w:pPr>
              <w:pStyle w:val="CVNormal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E4A77" w:rsidRPr="008D6469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8D6469" w:rsidRDefault="001E4A77" w:rsidP="00F43ED9">
            <w:pPr>
              <w:pStyle w:val="CVHeading3-FirstLine"/>
              <w:spacing w:before="0"/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</w:pPr>
          </w:p>
          <w:p w:rsidR="001E4A77" w:rsidRPr="008D6469" w:rsidRDefault="001E4A77" w:rsidP="00F43ED9">
            <w:pPr>
              <w:pStyle w:val="CVHeading3-FirstLine"/>
              <w:spacing w:before="0"/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</w:pP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Период</w:t>
            </w:r>
          </w:p>
        </w:tc>
        <w:tc>
          <w:tcPr>
            <w:tcW w:w="7089" w:type="dxa"/>
            <w:gridSpan w:val="11"/>
          </w:tcPr>
          <w:p w:rsidR="001E4A77" w:rsidRPr="008D6469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</w:pPr>
          </w:p>
          <w:p w:rsidR="001E4A77" w:rsidRPr="008D6469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</w:pPr>
            <w:r w:rsidRPr="008D6469">
              <w:rPr>
                <w:rFonts w:ascii="Times New Roman" w:hAnsi="Times New Roman" w:cs="Times New Roman"/>
                <w:b/>
                <w:sz w:val="22"/>
                <w:szCs w:val="22"/>
              </w:rPr>
              <w:t>19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85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– 19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87</w:t>
            </w: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F43ED9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Квалификация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икономист</w:t>
            </w:r>
          </w:p>
        </w:tc>
      </w:tr>
      <w:tr w:rsidR="001E4A77" w:rsidRPr="00CD0BFC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8D5C7A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Специалност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Икономика и организация на съобщенията</w:t>
            </w:r>
          </w:p>
        </w:tc>
      </w:tr>
      <w:tr w:rsidR="001E4A77" w:rsidRPr="00CD0BFC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F43ED9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Име и адрес на учебното заведение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Полувисш институт по съобщенията, София</w:t>
            </w: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F43ED9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Level in national or international classification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bookmarkStart w:id="1" w:name="OLE_LINK1"/>
            <w:bookmarkStart w:id="2" w:name="OLE_LINK2"/>
            <w:r w:rsidRPr="00665A31">
              <w:rPr>
                <w:rFonts w:ascii="Times New Roman" w:hAnsi="Times New Roman" w:cs="Times New Roman"/>
                <w:sz w:val="22"/>
                <w:szCs w:val="22"/>
              </w:rPr>
              <w:t>High school</w:t>
            </w:r>
            <w:bookmarkEnd w:id="1"/>
            <w:bookmarkEnd w:id="2"/>
          </w:p>
        </w:tc>
      </w:tr>
      <w:tr w:rsidR="001E4A77" w:rsidRPr="008D6469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8D6469" w:rsidRDefault="001E4A77" w:rsidP="004065B5">
            <w:pPr>
              <w:pStyle w:val="CVHeading3-FirstLine"/>
              <w:spacing w:before="0"/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</w:pPr>
          </w:p>
          <w:p w:rsidR="001E4A77" w:rsidRPr="008D6469" w:rsidRDefault="001E4A77" w:rsidP="004065B5">
            <w:pPr>
              <w:pStyle w:val="CVHeading3-FirstLine"/>
              <w:spacing w:before="0"/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</w:pP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Период</w:t>
            </w:r>
          </w:p>
        </w:tc>
        <w:tc>
          <w:tcPr>
            <w:tcW w:w="7089" w:type="dxa"/>
            <w:gridSpan w:val="11"/>
          </w:tcPr>
          <w:p w:rsidR="001E4A77" w:rsidRPr="008D6469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</w:pPr>
          </w:p>
          <w:p w:rsidR="001E4A77" w:rsidRPr="008D6469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</w:pPr>
            <w:r w:rsidRPr="008D6469">
              <w:rPr>
                <w:rFonts w:ascii="Times New Roman" w:hAnsi="Times New Roman" w:cs="Times New Roman"/>
                <w:b/>
                <w:sz w:val="22"/>
                <w:szCs w:val="22"/>
              </w:rPr>
              <w:t>19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78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– 19</w:t>
            </w:r>
            <w:r w:rsidRPr="008D6469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82</w:t>
            </w:r>
          </w:p>
        </w:tc>
      </w:tr>
      <w:tr w:rsidR="001E4A77" w:rsidRPr="009F063A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F063A" w:rsidRDefault="001E4A77" w:rsidP="004065B5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F063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Квалификация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9F063A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Слаботоков техник</w:t>
            </w: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4065B5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Специалност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Съобщителна техника</w:t>
            </w:r>
          </w:p>
        </w:tc>
      </w:tr>
      <w:tr w:rsidR="001E4A77" w:rsidRPr="00CD0BFC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4065B5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Име и адрес на учебното заведение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Техникум по слаботокова електротехника „А. С. Попов”</w:t>
            </w: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4065B5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Level in national or international classification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</w:rPr>
              <w:t>High school</w:t>
            </w:r>
          </w:p>
        </w:tc>
      </w:tr>
      <w:tr w:rsidR="001E4A77" w:rsidRPr="009F063A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F063A" w:rsidRDefault="001E4A77" w:rsidP="008B505B">
            <w:pPr>
              <w:pStyle w:val="CVHeading1"/>
              <w:spacing w:before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E4A77" w:rsidRPr="00311E73" w:rsidRDefault="001E4A77" w:rsidP="00311E73">
            <w:pPr>
              <w:pStyle w:val="CVHeading1"/>
              <w:spacing w:before="0"/>
              <w:rPr>
                <w:lang w:val="bg-BG"/>
              </w:rPr>
            </w:pPr>
            <w:r w:rsidRPr="009F063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Преминати курсов</w:t>
            </w:r>
            <w:r w:rsidRPr="009F063A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9F063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 xml:space="preserve"> на обучение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Normal-FirstLine"/>
              <w:spacing w:befor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tbl>
            <w:tblPr>
              <w:tblW w:w="10206" w:type="dxa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17"/>
              <w:gridCol w:w="7089"/>
            </w:tblGrid>
            <w:tr w:rsidR="001E4A77" w:rsidRPr="00963DE2">
              <w:trPr>
                <w:cantSplit/>
              </w:trPr>
              <w:tc>
                <w:tcPr>
                  <w:tcW w:w="3117" w:type="dxa"/>
                  <w:tcBorders>
                    <w:right w:val="single" w:sz="2" w:space="0" w:color="000000"/>
                  </w:tcBorders>
                </w:tcPr>
                <w:p w:rsidR="001E4A77" w:rsidRPr="00963DE2" w:rsidRDefault="001E4A77" w:rsidP="00F86C89">
                  <w:pPr>
                    <w:pStyle w:val="CVHeading3-FirstLine"/>
                    <w:spacing w:before="0"/>
                    <w:rPr>
                      <w:rFonts w:ascii="Times New Roman" w:hAnsi="Times New Roman" w:cs="Times New Roman"/>
                      <w:sz w:val="22"/>
                      <w:szCs w:val="22"/>
                      <w:lang w:val="bg-BG"/>
                    </w:rPr>
                  </w:pPr>
                  <w:r w:rsidRPr="00963DE2">
                    <w:rPr>
                      <w:rFonts w:ascii="Times New Roman" w:hAnsi="Times New Roman" w:cs="Times New Roman"/>
                      <w:sz w:val="22"/>
                      <w:szCs w:val="22"/>
                      <w:lang w:val="en-GB"/>
                    </w:rPr>
                    <w:t>Dates</w:t>
                  </w:r>
                </w:p>
              </w:tc>
              <w:tc>
                <w:tcPr>
                  <w:tcW w:w="7089" w:type="dxa"/>
                </w:tcPr>
                <w:p w:rsidR="001E4A77" w:rsidRPr="00963DE2" w:rsidRDefault="001E4A77" w:rsidP="00F86C89">
                  <w:pPr>
                    <w:pStyle w:val="CVNormal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bg-BG"/>
                    </w:rPr>
                  </w:pPr>
                  <w:r w:rsidRPr="00963DE2">
                    <w:rPr>
                      <w:rFonts w:ascii="Times New Roman" w:hAnsi="Times New Roman" w:cs="Times New Roman"/>
                      <w:sz w:val="22"/>
                      <w:szCs w:val="22"/>
                      <w:lang w:val="bg-BG"/>
                    </w:rPr>
                    <w:t>10.2007</w:t>
                  </w:r>
                </w:p>
              </w:tc>
            </w:tr>
            <w:tr w:rsidR="001E4A77" w:rsidRPr="00CD0BFC">
              <w:trPr>
                <w:cantSplit/>
              </w:trPr>
              <w:tc>
                <w:tcPr>
                  <w:tcW w:w="3117" w:type="dxa"/>
                  <w:tcBorders>
                    <w:right w:val="single" w:sz="2" w:space="0" w:color="000000"/>
                  </w:tcBorders>
                </w:tcPr>
                <w:p w:rsidR="001E4A77" w:rsidRPr="00963DE2" w:rsidRDefault="001E4A77" w:rsidP="00F86C89">
                  <w:pPr>
                    <w:pStyle w:val="CVHeading3"/>
                    <w:rPr>
                      <w:rFonts w:ascii="Times New Roman" w:hAnsi="Times New Roman" w:cs="Times New Roman"/>
                      <w:sz w:val="22"/>
                      <w:szCs w:val="22"/>
                      <w:lang w:val="en-GB"/>
                    </w:rPr>
                  </w:pPr>
                  <w:r w:rsidRPr="00963DE2">
                    <w:rPr>
                      <w:rFonts w:ascii="Times New Roman" w:hAnsi="Times New Roman" w:cs="Times New Roman"/>
                      <w:sz w:val="22"/>
                      <w:szCs w:val="22"/>
                      <w:lang w:val="en-GB"/>
                    </w:rPr>
                    <w:t>Course</w:t>
                  </w:r>
                </w:p>
              </w:tc>
              <w:tc>
                <w:tcPr>
                  <w:tcW w:w="7089" w:type="dxa"/>
                </w:tcPr>
                <w:p w:rsidR="001E4A77" w:rsidRPr="00CD0BFC" w:rsidRDefault="001E4A77" w:rsidP="00F86C89">
                  <w:pPr>
                    <w:pStyle w:val="CVNormal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  <w:r w:rsidRPr="00963DE2">
                    <w:rPr>
                      <w:rFonts w:ascii="Times New Roman" w:hAnsi="Times New Roman" w:cs="Times New Roman"/>
                      <w:sz w:val="22"/>
                      <w:szCs w:val="22"/>
                      <w:lang w:val="bg-BG"/>
                    </w:rPr>
                    <w:t>Трудови правоотношения. Орган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bg-BG"/>
                    </w:rPr>
                    <w:t>и</w:t>
                  </w:r>
                  <w:r w:rsidRPr="00963DE2">
                    <w:rPr>
                      <w:rFonts w:ascii="Times New Roman" w:hAnsi="Times New Roman" w:cs="Times New Roman"/>
                      <w:sz w:val="22"/>
                      <w:szCs w:val="22"/>
                      <w:lang w:val="bg-BG"/>
                    </w:rPr>
                    <w:t>зация и структура на работната заплата – Персонал консулт – Г. Попов</w:t>
                  </w:r>
                </w:p>
              </w:tc>
            </w:tr>
          </w:tbl>
          <w:p w:rsidR="001E4A77" w:rsidRPr="00963DE2" w:rsidRDefault="001E4A77" w:rsidP="004065B5">
            <w:pPr>
              <w:pStyle w:val="CVHeading3-FirstLine"/>
              <w:spacing w:before="0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Dates</w:t>
            </w:r>
          </w:p>
        </w:tc>
        <w:tc>
          <w:tcPr>
            <w:tcW w:w="7089" w:type="dxa"/>
            <w:gridSpan w:val="11"/>
          </w:tcPr>
          <w:p w:rsidR="001E4A77" w:rsidRPr="00665A31" w:rsidRDefault="001F00F8" w:rsidP="004B34F3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08.</w:t>
            </w:r>
            <w:r w:rsidR="001E4A77"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2010</w:t>
            </w:r>
          </w:p>
          <w:p w:rsidR="001E4A77" w:rsidRPr="00665A31" w:rsidRDefault="001E4A77" w:rsidP="004B34F3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Обучение за инвестиционен консултант – подготвителен курс – БАУД/БАЛИП</w:t>
            </w:r>
          </w:p>
          <w:p w:rsidR="001E4A77" w:rsidRPr="00665A31" w:rsidRDefault="001E4A77" w:rsidP="004B34F3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</w:p>
          <w:p w:rsidR="001E4A77" w:rsidRPr="00665A31" w:rsidRDefault="001E4A77" w:rsidP="004B34F3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01.2009</w:t>
            </w:r>
          </w:p>
        </w:tc>
      </w:tr>
      <w:tr w:rsidR="001E4A77" w:rsidRPr="00CD0BFC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4065B5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Course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4065B5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Обучение на служителите от бек-офиси – Централен депозитар АД</w:t>
            </w: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946376">
            <w:pPr>
              <w:pStyle w:val="CVHeading3-FirstLine"/>
              <w:spacing w:before="0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Dates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10.2007</w:t>
            </w:r>
          </w:p>
        </w:tc>
      </w:tr>
      <w:tr w:rsidR="001E4A77" w:rsidRPr="00CD0BFC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8B505B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Course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Трудови правоотношения. Организация и структура на работната заплата – Персонал консулт – Г. Попов</w:t>
            </w: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8B505B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Dates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08.</w:t>
            </w:r>
            <w:r w:rsidRPr="00665A31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1</w:t>
            </w:r>
          </w:p>
        </w:tc>
      </w:tr>
      <w:tr w:rsidR="001E4A77" w:rsidRPr="00CD0BFC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8B505B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Course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Управление на риска в здравеопазването – Американска агенция за международно развитие - Мисури, САЩ</w:t>
            </w: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8B505B">
            <w:pPr>
              <w:pStyle w:val="CVHeading3-FirstLine"/>
              <w:spacing w:before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Dates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755F97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12.2001</w:t>
            </w: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8B505B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Course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314CF2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 xml:space="preserve">Моделиране на данни и манипулиране на информацията с </w:t>
            </w:r>
            <w:r w:rsidRPr="00665A31">
              <w:rPr>
                <w:rFonts w:ascii="Times New Roman" w:hAnsi="Times New Roman" w:cs="Times New Roman"/>
                <w:sz w:val="22"/>
                <w:szCs w:val="22"/>
              </w:rPr>
              <w:t>Microsoft Access</w:t>
            </w: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–</w:t>
            </w:r>
            <w:r w:rsidRPr="00665A31">
              <w:rPr>
                <w:rFonts w:ascii="Times New Roman" w:hAnsi="Times New Roman" w:cs="Times New Roman"/>
                <w:sz w:val="22"/>
                <w:szCs w:val="22"/>
              </w:rPr>
              <w:t xml:space="preserve">Health Insurance Commission of Australia </w:t>
            </w: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и НЗОК</w:t>
            </w: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tbl>
            <w:tblPr>
              <w:tblW w:w="10632" w:type="dxa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17"/>
              <w:gridCol w:w="7515"/>
            </w:tblGrid>
            <w:tr w:rsidR="001E4A77" w:rsidRPr="00963DE2">
              <w:trPr>
                <w:cantSplit/>
              </w:trPr>
              <w:tc>
                <w:tcPr>
                  <w:tcW w:w="3117" w:type="dxa"/>
                  <w:tcBorders>
                    <w:right w:val="single" w:sz="2" w:space="0" w:color="000000"/>
                  </w:tcBorders>
                </w:tcPr>
                <w:p w:rsidR="001E4A77" w:rsidRPr="00963DE2" w:rsidRDefault="001E4A77" w:rsidP="004065B5">
                  <w:pPr>
                    <w:pStyle w:val="CVHeading3-FirstLine"/>
                    <w:spacing w:before="0"/>
                    <w:rPr>
                      <w:rFonts w:ascii="Times New Roman" w:hAnsi="Times New Roman" w:cs="Times New Roman"/>
                      <w:sz w:val="22"/>
                      <w:szCs w:val="22"/>
                      <w:lang w:val="en-GB"/>
                    </w:rPr>
                  </w:pPr>
                  <w:r w:rsidRPr="00963DE2">
                    <w:rPr>
                      <w:rFonts w:ascii="Times New Roman" w:hAnsi="Times New Roman" w:cs="Times New Roman"/>
                      <w:sz w:val="22"/>
                      <w:szCs w:val="22"/>
                      <w:lang w:val="en-GB"/>
                    </w:rPr>
                    <w:t>Dates</w:t>
                  </w:r>
                </w:p>
              </w:tc>
              <w:tc>
                <w:tcPr>
                  <w:tcW w:w="7515" w:type="dxa"/>
                </w:tcPr>
                <w:p w:rsidR="001E4A77" w:rsidRPr="00963DE2" w:rsidRDefault="001E4A77" w:rsidP="004065B5">
                  <w:pPr>
                    <w:pStyle w:val="CVNormal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bg-BG"/>
                    </w:rPr>
                  </w:pPr>
                  <w:r w:rsidRPr="00963DE2">
                    <w:rPr>
                      <w:rFonts w:ascii="Times New Roman" w:hAnsi="Times New Roman" w:cs="Times New Roman"/>
                      <w:sz w:val="22"/>
                      <w:szCs w:val="22"/>
                      <w:lang w:val="bg-BG"/>
                    </w:rPr>
                    <w:t>07.2001</w:t>
                  </w:r>
                </w:p>
              </w:tc>
            </w:tr>
            <w:tr w:rsidR="001E4A77" w:rsidRPr="00CD0BFC">
              <w:trPr>
                <w:cantSplit/>
              </w:trPr>
              <w:tc>
                <w:tcPr>
                  <w:tcW w:w="3117" w:type="dxa"/>
                  <w:tcBorders>
                    <w:right w:val="single" w:sz="2" w:space="0" w:color="000000"/>
                  </w:tcBorders>
                </w:tcPr>
                <w:p w:rsidR="001E4A77" w:rsidRPr="00963DE2" w:rsidRDefault="001E4A77" w:rsidP="004065B5">
                  <w:pPr>
                    <w:pStyle w:val="CVHeading3"/>
                    <w:rPr>
                      <w:rFonts w:ascii="Times New Roman" w:hAnsi="Times New Roman" w:cs="Times New Roman"/>
                      <w:sz w:val="22"/>
                      <w:szCs w:val="22"/>
                      <w:lang w:val="en-GB"/>
                    </w:rPr>
                  </w:pPr>
                  <w:r w:rsidRPr="00963DE2">
                    <w:rPr>
                      <w:rFonts w:ascii="Times New Roman" w:hAnsi="Times New Roman" w:cs="Times New Roman"/>
                      <w:sz w:val="22"/>
                      <w:szCs w:val="22"/>
                      <w:lang w:val="en-GB"/>
                    </w:rPr>
                    <w:t>Course</w:t>
                  </w:r>
                </w:p>
              </w:tc>
              <w:tc>
                <w:tcPr>
                  <w:tcW w:w="7515" w:type="dxa"/>
                </w:tcPr>
                <w:p w:rsidR="001E4A77" w:rsidRPr="00CD0BFC" w:rsidRDefault="001E4A77" w:rsidP="004065B5">
                  <w:pPr>
                    <w:pStyle w:val="CVNormal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  <w:r w:rsidRPr="00963DE2">
                    <w:rPr>
                      <w:rFonts w:ascii="Times New Roman" w:hAnsi="Times New Roman" w:cs="Times New Roman"/>
                      <w:sz w:val="22"/>
                      <w:szCs w:val="22"/>
                      <w:lang w:val="bg-BG"/>
                    </w:rPr>
                    <w:t>Актюерските аспекти на здравното осигуряване -Американска агенция за международно развитие и Български здравен проект</w:t>
                  </w:r>
                </w:p>
              </w:tc>
            </w:tr>
          </w:tbl>
          <w:p w:rsidR="001E4A77" w:rsidRDefault="001E4A77" w:rsidP="008B505B">
            <w:pPr>
              <w:pStyle w:val="CVHeading3-FirstLine"/>
              <w:spacing w:before="0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</w:p>
          <w:p w:rsidR="001E4A77" w:rsidRPr="00CD0BFC" w:rsidRDefault="001E4A77" w:rsidP="008B505B">
            <w:pPr>
              <w:pStyle w:val="CVHeading3-FirstLine"/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1E4A77" w:rsidRPr="00963DE2" w:rsidRDefault="001E4A77" w:rsidP="008B505B">
            <w:pPr>
              <w:pStyle w:val="CVHeading3-FirstLine"/>
              <w:spacing w:before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Dates</w:t>
            </w:r>
          </w:p>
        </w:tc>
        <w:tc>
          <w:tcPr>
            <w:tcW w:w="7089" w:type="dxa"/>
            <w:gridSpan w:val="11"/>
          </w:tcPr>
          <w:tbl>
            <w:tblPr>
              <w:tblW w:w="10632" w:type="dxa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32"/>
            </w:tblGrid>
            <w:tr w:rsidR="001E4A77" w:rsidRPr="00665A31">
              <w:trPr>
                <w:cantSplit/>
              </w:trPr>
              <w:tc>
                <w:tcPr>
                  <w:tcW w:w="7515" w:type="dxa"/>
                </w:tcPr>
                <w:p w:rsidR="001E4A77" w:rsidRPr="00665A31" w:rsidRDefault="001E4A77" w:rsidP="004065B5">
                  <w:pPr>
                    <w:pStyle w:val="CVNormal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bg-BG"/>
                    </w:rPr>
                  </w:pPr>
                  <w:r w:rsidRPr="00665A31">
                    <w:rPr>
                      <w:rFonts w:ascii="Times New Roman" w:hAnsi="Times New Roman" w:cs="Times New Roman"/>
                      <w:sz w:val="22"/>
                      <w:szCs w:val="22"/>
                      <w:lang w:val="bg-BG"/>
                    </w:rPr>
                    <w:t>07.2001</w:t>
                  </w:r>
                </w:p>
              </w:tc>
            </w:tr>
            <w:tr w:rsidR="001E4A77" w:rsidRPr="00665A31">
              <w:trPr>
                <w:cantSplit/>
              </w:trPr>
              <w:tc>
                <w:tcPr>
                  <w:tcW w:w="7515" w:type="dxa"/>
                </w:tcPr>
                <w:p w:rsidR="001E4A77" w:rsidRPr="00665A31" w:rsidRDefault="001E4A77" w:rsidP="004065B5">
                  <w:pPr>
                    <w:pStyle w:val="CVNormal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  <w:r w:rsidRPr="00665A31">
                    <w:rPr>
                      <w:rFonts w:ascii="Times New Roman" w:hAnsi="Times New Roman" w:cs="Times New Roman"/>
                      <w:sz w:val="22"/>
                      <w:szCs w:val="22"/>
                      <w:lang w:val="bg-BG"/>
                    </w:rPr>
                    <w:t>Актюерските аспекти на здравното осигуряване –</w:t>
                  </w:r>
                </w:p>
                <w:p w:rsidR="001E4A77" w:rsidRPr="00665A31" w:rsidRDefault="001E4A77" w:rsidP="004065B5">
                  <w:pPr>
                    <w:pStyle w:val="CVNormal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  <w:r w:rsidRPr="00665A31">
                    <w:rPr>
                      <w:rFonts w:ascii="Times New Roman" w:hAnsi="Times New Roman" w:cs="Times New Roman"/>
                      <w:sz w:val="22"/>
                      <w:szCs w:val="22"/>
                      <w:lang w:val="bg-BG"/>
                    </w:rPr>
                    <w:t xml:space="preserve">Американска агенция за международно развитие и </w:t>
                  </w:r>
                </w:p>
                <w:p w:rsidR="001E4A77" w:rsidRPr="00665A31" w:rsidRDefault="001E4A77" w:rsidP="004065B5">
                  <w:pPr>
                    <w:pStyle w:val="CVNormal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en-GB"/>
                    </w:rPr>
                  </w:pPr>
                  <w:r w:rsidRPr="00665A31">
                    <w:rPr>
                      <w:rFonts w:ascii="Times New Roman" w:hAnsi="Times New Roman" w:cs="Times New Roman"/>
                      <w:sz w:val="22"/>
                      <w:szCs w:val="22"/>
                      <w:lang w:val="bg-BG"/>
                    </w:rPr>
                    <w:t>Български здравен проект</w:t>
                  </w:r>
                </w:p>
              </w:tc>
            </w:tr>
          </w:tbl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12.2000</w:t>
            </w:r>
          </w:p>
        </w:tc>
      </w:tr>
      <w:tr w:rsidR="001E4A77" w:rsidRPr="00CD0BFC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8B505B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Course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755F97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Финансови понятия – Проект Регулация на капиталовите пазари към Американската агенция за международно развитие</w:t>
            </w: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4065B5">
            <w:pPr>
              <w:pStyle w:val="CVHeading3-FirstLine"/>
              <w:spacing w:before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lastRenderedPageBreak/>
              <w:t>Dates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11.2000</w:t>
            </w:r>
          </w:p>
        </w:tc>
      </w:tr>
      <w:tr w:rsidR="001E4A77" w:rsidRPr="00CD0BFC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4065B5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Course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 xml:space="preserve">Наблюдаване и контрол на търговията на пазара на ценни книжа – </w:t>
            </w:r>
            <w:r w:rsidRPr="00665A31">
              <w:rPr>
                <w:rFonts w:ascii="Times New Roman" w:hAnsi="Times New Roman" w:cs="Times New Roman"/>
                <w:sz w:val="22"/>
                <w:szCs w:val="22"/>
              </w:rPr>
              <w:t>Capital</w:t>
            </w:r>
            <w:r w:rsidRPr="00665A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65A31">
              <w:rPr>
                <w:rFonts w:ascii="Times New Roman" w:hAnsi="Times New Roman" w:cs="Times New Roman"/>
                <w:sz w:val="22"/>
                <w:szCs w:val="22"/>
              </w:rPr>
              <w:t>Markets</w:t>
            </w:r>
            <w:r w:rsidRPr="00665A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65A31">
              <w:rPr>
                <w:rFonts w:ascii="Times New Roman" w:hAnsi="Times New Roman" w:cs="Times New Roman"/>
                <w:sz w:val="22"/>
                <w:szCs w:val="22"/>
              </w:rPr>
              <w:t>Partner</w:t>
            </w:r>
            <w:r w:rsidRPr="00665A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65A31">
              <w:rPr>
                <w:rFonts w:ascii="Times New Roman" w:hAnsi="Times New Roman" w:cs="Times New Roman"/>
                <w:sz w:val="22"/>
                <w:szCs w:val="22"/>
              </w:rPr>
              <w:t>Limited</w:t>
            </w: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4065B5">
            <w:pPr>
              <w:pStyle w:val="CVHeading3-FirstLine"/>
              <w:spacing w:before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Dates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07.2000</w:t>
            </w: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4065B5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Course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 xml:space="preserve">Насърчаване на капиталовия пазар- – </w:t>
            </w:r>
            <w:r w:rsidRPr="00665A31">
              <w:rPr>
                <w:rFonts w:ascii="Times New Roman" w:hAnsi="Times New Roman" w:cs="Times New Roman"/>
                <w:sz w:val="22"/>
                <w:szCs w:val="22"/>
              </w:rPr>
              <w:t>Capital Markets Partner Limited</w:t>
            </w: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Default="001E4A77" w:rsidP="004065B5">
            <w:pPr>
              <w:pStyle w:val="CVHeading3-FirstLine"/>
              <w:spacing w:before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E4A77" w:rsidRPr="00963DE2" w:rsidRDefault="001E4A77" w:rsidP="004065B5">
            <w:pPr>
              <w:pStyle w:val="CVHeading3-FirstLine"/>
              <w:spacing w:before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Dates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01.2000</w:t>
            </w:r>
          </w:p>
        </w:tc>
      </w:tr>
      <w:tr w:rsidR="001E4A77" w:rsidRPr="00CD0BFC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4065B5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Course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Преглед на проспекти и оповестяване на информация-</w:t>
            </w:r>
            <w:r w:rsidRPr="00665A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65A31">
              <w:rPr>
                <w:rFonts w:ascii="Times New Roman" w:hAnsi="Times New Roman" w:cs="Times New Roman"/>
                <w:sz w:val="22"/>
                <w:szCs w:val="22"/>
              </w:rPr>
              <w:t>Capital</w:t>
            </w:r>
            <w:r w:rsidRPr="00665A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65A31">
              <w:rPr>
                <w:rFonts w:ascii="Times New Roman" w:hAnsi="Times New Roman" w:cs="Times New Roman"/>
                <w:sz w:val="22"/>
                <w:szCs w:val="22"/>
              </w:rPr>
              <w:t>Markets</w:t>
            </w:r>
            <w:r w:rsidRPr="00665A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65A31">
              <w:rPr>
                <w:rFonts w:ascii="Times New Roman" w:hAnsi="Times New Roman" w:cs="Times New Roman"/>
                <w:sz w:val="22"/>
                <w:szCs w:val="22"/>
              </w:rPr>
              <w:t>Partner</w:t>
            </w:r>
            <w:r w:rsidRPr="00665A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65A31">
              <w:rPr>
                <w:rFonts w:ascii="Times New Roman" w:hAnsi="Times New Roman" w:cs="Times New Roman"/>
                <w:sz w:val="22"/>
                <w:szCs w:val="22"/>
              </w:rPr>
              <w:t>Limited</w:t>
            </w: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4065B5">
            <w:pPr>
              <w:pStyle w:val="CVHeading3-FirstLine"/>
              <w:spacing w:before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Dates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05.1998</w:t>
            </w:r>
          </w:p>
        </w:tc>
      </w:tr>
      <w:tr w:rsidR="001E4A77" w:rsidRPr="00CD0BFC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4065B5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Course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Курс по счетоводство – Учебен център „Иралекс“</w:t>
            </w: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CD0BFC" w:rsidRDefault="001E4A77" w:rsidP="004065B5">
            <w:pPr>
              <w:pStyle w:val="CVHeading3-FirstLine"/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1E4A77" w:rsidRPr="00963DE2" w:rsidRDefault="001E4A77" w:rsidP="004065B5">
            <w:pPr>
              <w:pStyle w:val="CVHeading3-FirstLine"/>
              <w:spacing w:before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Dates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02.</w:t>
            </w:r>
            <w:r w:rsidRPr="00665A3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1997</w:t>
            </w:r>
          </w:p>
        </w:tc>
      </w:tr>
      <w:tr w:rsidR="001E4A77" w:rsidRPr="00CD0BFC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4065B5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Course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Лицензиране, акредитиране, надзор и финансов анализ -</w:t>
            </w:r>
            <w:r w:rsidRPr="00665A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65A31">
              <w:rPr>
                <w:rFonts w:ascii="Times New Roman" w:hAnsi="Times New Roman" w:cs="Times New Roman"/>
                <w:sz w:val="22"/>
                <w:szCs w:val="22"/>
              </w:rPr>
              <w:t>Capital</w:t>
            </w:r>
            <w:r w:rsidRPr="00665A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65A31">
              <w:rPr>
                <w:rFonts w:ascii="Times New Roman" w:hAnsi="Times New Roman" w:cs="Times New Roman"/>
                <w:sz w:val="22"/>
                <w:szCs w:val="22"/>
              </w:rPr>
              <w:t>Markets</w:t>
            </w:r>
            <w:r w:rsidRPr="00665A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65A31">
              <w:rPr>
                <w:rFonts w:ascii="Times New Roman" w:hAnsi="Times New Roman" w:cs="Times New Roman"/>
                <w:sz w:val="22"/>
                <w:szCs w:val="22"/>
              </w:rPr>
              <w:t>Partner</w:t>
            </w:r>
            <w:r w:rsidRPr="00665A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65A31">
              <w:rPr>
                <w:rFonts w:ascii="Times New Roman" w:hAnsi="Times New Roman" w:cs="Times New Roman"/>
                <w:sz w:val="22"/>
                <w:szCs w:val="22"/>
              </w:rPr>
              <w:t>Limited</w:t>
            </w: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CD0BFC" w:rsidRDefault="001E4A77" w:rsidP="004065B5">
            <w:pPr>
              <w:pStyle w:val="CVHeading3-FirstLine"/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1E4A77" w:rsidRPr="00963DE2" w:rsidRDefault="001E4A77" w:rsidP="004065B5">
            <w:pPr>
              <w:pStyle w:val="CVHeading3-FirstLine"/>
              <w:spacing w:before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Dates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07.</w:t>
            </w:r>
            <w:r w:rsidRPr="00665A3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199</w:t>
            </w: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6</w:t>
            </w:r>
          </w:p>
        </w:tc>
      </w:tr>
      <w:tr w:rsidR="001E4A77" w:rsidRPr="00CD0BFC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4065B5">
            <w:pPr>
              <w:pStyle w:val="CVHeading3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63DE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Course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Лицензиране на приватизационните фондове – Кадоган файненшъл</w:t>
            </w:r>
          </w:p>
        </w:tc>
      </w:tr>
      <w:tr w:rsidR="001E4A77" w:rsidRPr="00CD0BFC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8D5C7A">
            <w:pPr>
              <w:pStyle w:val="CVHeading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bg-BG"/>
              </w:rPr>
            </w:pPr>
          </w:p>
          <w:p w:rsidR="001E4A77" w:rsidRPr="00963DE2" w:rsidRDefault="001E4A77" w:rsidP="008D5C7A">
            <w:pPr>
              <w:pStyle w:val="CVHeading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bg-BG"/>
              </w:rPr>
            </w:pPr>
            <w:r w:rsidRPr="00963DE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bg-BG"/>
              </w:rPr>
              <w:t>Персонални умения и способности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Normal-FirstLine"/>
              <w:spacing w:before="0"/>
              <w:ind w:left="144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</w:p>
          <w:p w:rsidR="001E4A77" w:rsidRPr="00665A31" w:rsidRDefault="001E4A77" w:rsidP="001A2C15">
            <w:pPr>
              <w:pStyle w:val="CVNormal-FirstLine"/>
              <w:spacing w:before="0"/>
              <w:ind w:left="144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Комуникативност</w:t>
            </w:r>
            <w:r w:rsidRPr="00665A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 xml:space="preserve">самостоятелност, инициативност, организационни способности, работа в екип. </w:t>
            </w:r>
          </w:p>
        </w:tc>
      </w:tr>
      <w:tr w:rsidR="001E4A77" w:rsidRPr="00CD0BFC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>
            <w:pPr>
              <w:pStyle w:val="CVSpacer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Spacer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 w:rsidP="00E86233">
            <w:pPr>
              <w:pStyle w:val="CVHeading2-FirstLine"/>
              <w:spacing w:before="0"/>
              <w:rPr>
                <w:rFonts w:ascii="Times New Roman" w:hAnsi="Times New Roman" w:cs="Times New Roman"/>
                <w:lang w:val="bg-BG"/>
              </w:rPr>
            </w:pPr>
            <w:r w:rsidRPr="00963DE2">
              <w:rPr>
                <w:rFonts w:ascii="Times New Roman" w:hAnsi="Times New Roman" w:cs="Times New Roman"/>
                <w:lang w:val="bg-BG"/>
              </w:rPr>
              <w:t>Майчин език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Medium-FirstLine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lang w:val="bg-BG"/>
              </w:rPr>
            </w:pPr>
            <w:r w:rsidRPr="00665A31">
              <w:rPr>
                <w:rFonts w:ascii="Times New Roman" w:hAnsi="Times New Roman" w:cs="Times New Roman"/>
                <w:b w:val="0"/>
                <w:bCs w:val="0"/>
                <w:lang w:val="bg-BG"/>
              </w:rPr>
              <w:t xml:space="preserve">Български </w:t>
            </w: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>
            <w:pPr>
              <w:pStyle w:val="CVSpacer"/>
              <w:rPr>
                <w:rFonts w:ascii="Times New Roman" w:hAnsi="Times New Roman" w:cs="Times New Roman"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Spacer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  <w:lang w:val="en-GB"/>
              </w:rPr>
            </w:pPr>
          </w:p>
        </w:tc>
      </w:tr>
      <w:tr w:rsidR="001E4A77" w:rsidRPr="004065B5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4065B5" w:rsidRDefault="001E4A77">
            <w:pPr>
              <w:pStyle w:val="CVHeading2-FirstLine"/>
              <w:spacing w:before="0"/>
              <w:rPr>
                <w:rFonts w:ascii="Times New Roman" w:hAnsi="Times New Roman" w:cs="Times New Roman"/>
                <w:lang w:val="bg-BG"/>
              </w:rPr>
            </w:pPr>
            <w:r w:rsidRPr="004065B5">
              <w:rPr>
                <w:rFonts w:ascii="Times New Roman" w:hAnsi="Times New Roman" w:cs="Times New Roman"/>
                <w:lang w:val="bg-BG"/>
              </w:rPr>
              <w:t>Други езици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C04591">
            <w:pPr>
              <w:pStyle w:val="CVMedium-FirstLine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lang w:val="bg-BG"/>
              </w:rPr>
            </w:pPr>
            <w:r w:rsidRPr="00665A31">
              <w:rPr>
                <w:rFonts w:ascii="Times New Roman" w:hAnsi="Times New Roman" w:cs="Times New Roman"/>
                <w:b w:val="0"/>
                <w:bCs w:val="0"/>
                <w:lang w:val="en-GB"/>
              </w:rPr>
              <w:t>English</w:t>
            </w:r>
          </w:p>
          <w:p w:rsidR="001E4A77" w:rsidRPr="00665A31" w:rsidRDefault="001E4A77" w:rsidP="00C04591">
            <w:pPr>
              <w:pStyle w:val="CVMedium-FirstLine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lang w:val="bg-BG"/>
              </w:rPr>
            </w:pPr>
            <w:proofErr w:type="spellStart"/>
            <w:r w:rsidRPr="00665A31">
              <w:rPr>
                <w:rFonts w:ascii="Times New Roman" w:hAnsi="Times New Roman" w:cs="Times New Roman"/>
                <w:b w:val="0"/>
                <w:bCs w:val="0"/>
                <w:lang w:val="en-GB"/>
              </w:rPr>
              <w:t>Руски</w:t>
            </w:r>
            <w:proofErr w:type="spellEnd"/>
          </w:p>
        </w:tc>
      </w:tr>
      <w:tr w:rsidR="001E4A77" w:rsidRPr="004065B5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4065B5" w:rsidRDefault="001E4A77">
            <w:pPr>
              <w:pStyle w:val="CVHeading2"/>
              <w:rPr>
                <w:rFonts w:ascii="Times New Roman" w:hAnsi="Times New Roman" w:cs="Times New Roman"/>
                <w:lang w:val="en-GB"/>
              </w:rPr>
            </w:pPr>
            <w:r w:rsidRPr="004065B5">
              <w:rPr>
                <w:rFonts w:ascii="Times New Roman" w:hAnsi="Times New Roman" w:cs="Times New Roman"/>
                <w:lang w:val="en-GB"/>
              </w:rPr>
              <w:t>Self-assessment</w:t>
            </w:r>
          </w:p>
        </w:tc>
        <w:tc>
          <w:tcPr>
            <w:tcW w:w="140" w:type="dxa"/>
          </w:tcPr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4A77" w:rsidRPr="00665A31" w:rsidRDefault="001E4A77" w:rsidP="00350651">
            <w:pPr>
              <w:pStyle w:val="LevelAssessment-Heading1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65A3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Understanding</w:t>
            </w:r>
          </w:p>
        </w:tc>
        <w:tc>
          <w:tcPr>
            <w:tcW w:w="32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4A77" w:rsidRPr="00665A31" w:rsidRDefault="001E4A77" w:rsidP="00350651">
            <w:pPr>
              <w:pStyle w:val="LevelAssessment-Heading1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65A3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Speaking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A77" w:rsidRPr="00665A31" w:rsidRDefault="001E4A77" w:rsidP="00350651">
            <w:pPr>
              <w:pStyle w:val="LevelAssessment-Heading1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65A3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Writing</w:t>
            </w:r>
          </w:p>
        </w:tc>
      </w:tr>
      <w:tr w:rsidR="001E4A77" w:rsidRPr="004065B5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4065B5" w:rsidRDefault="001E4A77">
            <w:pPr>
              <w:pStyle w:val="CVHeadingLevel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065B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European level (*)</w:t>
            </w:r>
          </w:p>
        </w:tc>
        <w:tc>
          <w:tcPr>
            <w:tcW w:w="140" w:type="dxa"/>
          </w:tcPr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13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E4A77" w:rsidRPr="00665A31" w:rsidRDefault="001E4A77" w:rsidP="00350651">
            <w:pPr>
              <w:pStyle w:val="LevelAssessment-Heading2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65A3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Listening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E4A77" w:rsidRPr="00665A31" w:rsidRDefault="001E4A77" w:rsidP="00350651">
            <w:pPr>
              <w:pStyle w:val="LevelAssessment-Heading2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65A3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Reading</w:t>
            </w:r>
          </w:p>
        </w:tc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E4A77" w:rsidRPr="00665A31" w:rsidRDefault="001E4A77" w:rsidP="00350651">
            <w:pPr>
              <w:pStyle w:val="LevelAssessment-Heading2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65A3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Spoken interaction</w:t>
            </w:r>
          </w:p>
        </w:tc>
        <w:tc>
          <w:tcPr>
            <w:tcW w:w="141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E4A77" w:rsidRPr="00665A31" w:rsidRDefault="001E4A77" w:rsidP="00350651">
            <w:pPr>
              <w:pStyle w:val="LevelAssessment-Heading2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65A3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Spoken production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A77" w:rsidRPr="00665A31" w:rsidRDefault="001E4A77" w:rsidP="00350651">
            <w:pPr>
              <w:pStyle w:val="LevelAssessment-Heading2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1E4A77" w:rsidRPr="004065B5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4065B5" w:rsidRDefault="001E4A77">
            <w:pPr>
              <w:pStyle w:val="CVHeadingLanguage"/>
              <w:rPr>
                <w:rFonts w:ascii="Times New Roman" w:hAnsi="Times New Roman" w:cs="Times New Roman"/>
                <w:b w:val="0"/>
                <w:bCs w:val="0"/>
                <w:lang w:val="en-GB"/>
              </w:rPr>
            </w:pPr>
            <w:r w:rsidRPr="004065B5">
              <w:rPr>
                <w:rFonts w:ascii="Times New Roman" w:hAnsi="Times New Roman" w:cs="Times New Roman"/>
                <w:b w:val="0"/>
                <w:bCs w:val="0"/>
                <w:lang w:val="en-GB"/>
              </w:rPr>
              <w:t>Russian</w:t>
            </w:r>
          </w:p>
        </w:tc>
        <w:tc>
          <w:tcPr>
            <w:tcW w:w="140" w:type="dxa"/>
          </w:tcPr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A77" w:rsidRPr="00665A31" w:rsidRDefault="001E4A77" w:rsidP="004065B5">
            <w:pPr>
              <w:pStyle w:val="LevelAssessment-Code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65A3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B1</w:t>
            </w:r>
          </w:p>
        </w:tc>
        <w:tc>
          <w:tcPr>
            <w:tcW w:w="855" w:type="dxa"/>
            <w:tcBorders>
              <w:bottom w:val="single" w:sz="2" w:space="0" w:color="000000"/>
            </w:tcBorders>
            <w:vAlign w:val="center"/>
          </w:tcPr>
          <w:p w:rsidR="001E4A77" w:rsidRPr="00665A31" w:rsidRDefault="001E4A77" w:rsidP="004065B5">
            <w:pPr>
              <w:pStyle w:val="LevelAssessment-Description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65A3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Independent</w:t>
            </w:r>
          </w:p>
        </w:tc>
        <w:tc>
          <w:tcPr>
            <w:tcW w:w="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A77" w:rsidRPr="00665A31" w:rsidRDefault="001E4A77" w:rsidP="004065B5">
            <w:pPr>
              <w:pStyle w:val="LevelAssessment-Code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65A3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B1</w:t>
            </w:r>
          </w:p>
        </w:tc>
        <w:tc>
          <w:tcPr>
            <w:tcW w:w="992" w:type="dxa"/>
            <w:tcBorders>
              <w:bottom w:val="single" w:sz="2" w:space="0" w:color="000000"/>
            </w:tcBorders>
            <w:vAlign w:val="center"/>
          </w:tcPr>
          <w:p w:rsidR="001E4A77" w:rsidRPr="00665A31" w:rsidRDefault="001E4A77" w:rsidP="004065B5">
            <w:pPr>
              <w:pStyle w:val="LevelAssessment-Description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65A3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Independent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A77" w:rsidRPr="00665A31" w:rsidRDefault="001E4A77" w:rsidP="004065B5">
            <w:pPr>
              <w:pStyle w:val="LevelAssessment-Code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65A3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B1</w:t>
            </w:r>
          </w:p>
        </w:tc>
        <w:tc>
          <w:tcPr>
            <w:tcW w:w="992" w:type="dxa"/>
            <w:tcBorders>
              <w:bottom w:val="single" w:sz="2" w:space="0" w:color="000000"/>
            </w:tcBorders>
            <w:vAlign w:val="center"/>
          </w:tcPr>
          <w:p w:rsidR="001E4A77" w:rsidRPr="00665A31" w:rsidRDefault="001E4A77" w:rsidP="004065B5">
            <w:pPr>
              <w:pStyle w:val="LevelAssessment-Description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65A3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Independent</w:t>
            </w:r>
          </w:p>
        </w:tc>
        <w:tc>
          <w:tcPr>
            <w:tcW w:w="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A77" w:rsidRPr="00665A31" w:rsidRDefault="001E4A77" w:rsidP="004065B5">
            <w:pPr>
              <w:pStyle w:val="LevelAssessment-Code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65A3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B1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  <w:vAlign w:val="center"/>
          </w:tcPr>
          <w:p w:rsidR="001E4A77" w:rsidRPr="00665A31" w:rsidRDefault="001E4A77" w:rsidP="004065B5">
            <w:pPr>
              <w:pStyle w:val="LevelAssessment-Description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65A3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Independent</w:t>
            </w:r>
          </w:p>
        </w:tc>
        <w:tc>
          <w:tcPr>
            <w:tcW w:w="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A77" w:rsidRPr="00665A31" w:rsidRDefault="001E4A77" w:rsidP="004065B5">
            <w:pPr>
              <w:pStyle w:val="LevelAssessment-Code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65A3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B1</w:t>
            </w:r>
          </w:p>
        </w:tc>
        <w:tc>
          <w:tcPr>
            <w:tcW w:w="99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1E4A77" w:rsidRPr="00665A31" w:rsidRDefault="001E4A77" w:rsidP="004065B5">
            <w:pPr>
              <w:pStyle w:val="LevelAssessment-Description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65A3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Independent</w:t>
            </w:r>
          </w:p>
        </w:tc>
      </w:tr>
      <w:tr w:rsidR="001E4A77" w:rsidRPr="004065B5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4065B5" w:rsidRDefault="001E4A77">
            <w:pPr>
              <w:pStyle w:val="CVHeadingLanguage"/>
              <w:rPr>
                <w:rFonts w:ascii="Times New Roman" w:hAnsi="Times New Roman" w:cs="Times New Roman"/>
                <w:b w:val="0"/>
                <w:bCs w:val="0"/>
                <w:lang w:val="en-GB"/>
              </w:rPr>
            </w:pPr>
            <w:r w:rsidRPr="004065B5">
              <w:rPr>
                <w:rFonts w:ascii="Times New Roman" w:hAnsi="Times New Roman" w:cs="Times New Roman"/>
                <w:b w:val="0"/>
                <w:bCs w:val="0"/>
                <w:lang w:val="en-GB"/>
              </w:rPr>
              <w:t>English</w:t>
            </w:r>
          </w:p>
        </w:tc>
        <w:tc>
          <w:tcPr>
            <w:tcW w:w="140" w:type="dxa"/>
          </w:tcPr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A77" w:rsidRPr="00665A31" w:rsidRDefault="001E4A77" w:rsidP="00350651">
            <w:pPr>
              <w:pStyle w:val="LevelAssessment-Code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65A3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B1</w:t>
            </w:r>
          </w:p>
        </w:tc>
        <w:tc>
          <w:tcPr>
            <w:tcW w:w="855" w:type="dxa"/>
            <w:tcBorders>
              <w:bottom w:val="single" w:sz="2" w:space="0" w:color="000000"/>
            </w:tcBorders>
            <w:vAlign w:val="center"/>
          </w:tcPr>
          <w:p w:rsidR="001E4A77" w:rsidRPr="00665A31" w:rsidRDefault="001E4A77" w:rsidP="00350651">
            <w:pPr>
              <w:pStyle w:val="LevelAssessment-Description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65A3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Independent</w:t>
            </w:r>
          </w:p>
        </w:tc>
        <w:tc>
          <w:tcPr>
            <w:tcW w:w="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A77" w:rsidRPr="00665A31" w:rsidRDefault="001E4A77" w:rsidP="00350651">
            <w:pPr>
              <w:pStyle w:val="LevelAssessment-Code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65A3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B1</w:t>
            </w:r>
          </w:p>
        </w:tc>
        <w:tc>
          <w:tcPr>
            <w:tcW w:w="992" w:type="dxa"/>
            <w:tcBorders>
              <w:bottom w:val="single" w:sz="2" w:space="0" w:color="000000"/>
            </w:tcBorders>
            <w:vAlign w:val="center"/>
          </w:tcPr>
          <w:p w:rsidR="001E4A77" w:rsidRPr="00665A31" w:rsidRDefault="001E4A77" w:rsidP="00350651">
            <w:pPr>
              <w:pStyle w:val="LevelAssessment-Description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65A3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Independent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A77" w:rsidRPr="00665A31" w:rsidRDefault="001E4A77" w:rsidP="00350651">
            <w:pPr>
              <w:pStyle w:val="LevelAssessment-Code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65A3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B1</w:t>
            </w:r>
          </w:p>
        </w:tc>
        <w:tc>
          <w:tcPr>
            <w:tcW w:w="992" w:type="dxa"/>
            <w:tcBorders>
              <w:bottom w:val="single" w:sz="2" w:space="0" w:color="000000"/>
            </w:tcBorders>
            <w:vAlign w:val="center"/>
          </w:tcPr>
          <w:p w:rsidR="001E4A77" w:rsidRPr="00665A31" w:rsidRDefault="001E4A77" w:rsidP="00350651">
            <w:pPr>
              <w:pStyle w:val="LevelAssessment-Description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65A3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Independent</w:t>
            </w:r>
          </w:p>
        </w:tc>
        <w:tc>
          <w:tcPr>
            <w:tcW w:w="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A77" w:rsidRPr="00665A31" w:rsidRDefault="001E4A77" w:rsidP="00350651">
            <w:pPr>
              <w:pStyle w:val="LevelAssessment-Code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65A3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B1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  <w:vAlign w:val="center"/>
          </w:tcPr>
          <w:p w:rsidR="001E4A77" w:rsidRPr="00665A31" w:rsidRDefault="001E4A77" w:rsidP="00350651">
            <w:pPr>
              <w:pStyle w:val="LevelAssessment-Description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65A3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Independent</w:t>
            </w:r>
          </w:p>
        </w:tc>
        <w:tc>
          <w:tcPr>
            <w:tcW w:w="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A77" w:rsidRPr="00665A31" w:rsidRDefault="001E4A77" w:rsidP="00350651">
            <w:pPr>
              <w:pStyle w:val="LevelAssessment-Code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65A3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B1</w:t>
            </w:r>
          </w:p>
        </w:tc>
        <w:tc>
          <w:tcPr>
            <w:tcW w:w="99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1E4A77" w:rsidRPr="00665A31" w:rsidRDefault="001E4A77" w:rsidP="00350651">
            <w:pPr>
              <w:pStyle w:val="LevelAssessment-Description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65A3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Independent</w:t>
            </w: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>
            <w:pPr>
              <w:pStyle w:val="CVNormal"/>
              <w:rPr>
                <w:rFonts w:ascii="Times New Roman" w:hAnsi="Times New Roman" w:cs="Times New Roman"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7089" w:type="dxa"/>
            <w:gridSpan w:val="11"/>
            <w:tcMar>
              <w:top w:w="0" w:type="dxa"/>
              <w:bottom w:w="113" w:type="dxa"/>
            </w:tcMar>
          </w:tcPr>
          <w:p w:rsidR="001E4A77" w:rsidRPr="00665A31" w:rsidRDefault="001E4A77" w:rsidP="00350651">
            <w:pPr>
              <w:pStyle w:val="LevelAssessment-Note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(*) Common European Framework of Reference for Languages</w:t>
            </w:r>
          </w:p>
        </w:tc>
      </w:tr>
      <w:tr w:rsidR="001E4A77" w:rsidRPr="00CD0BFC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>
            <w:pPr>
              <w:pStyle w:val="CVHeading2-FirstLine"/>
              <w:spacing w:before="0"/>
              <w:rPr>
                <w:rFonts w:ascii="Times New Roman" w:hAnsi="Times New Roman" w:cs="Times New Roman"/>
                <w:lang w:val="bg-BG"/>
              </w:rPr>
            </w:pPr>
            <w:r w:rsidRPr="00963DE2">
              <w:rPr>
                <w:rFonts w:ascii="Times New Roman" w:hAnsi="Times New Roman" w:cs="Times New Roman"/>
                <w:lang w:val="bg-BG"/>
              </w:rPr>
              <w:t>Социални умения и способности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665A31">
            <w:pPr>
              <w:pStyle w:val="CVNormal-FirstLine"/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Емоционална устойчивост, аналитичност, тактичност, комуникативност, самостоятелност, организираност, отговорност,</w:t>
            </w:r>
            <w:r w:rsid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 xml:space="preserve"> инициативност, лоялност</w:t>
            </w: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.</w:t>
            </w: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br/>
              <w:t>Умения за работа в екип</w:t>
            </w:r>
            <w:r w:rsid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 xml:space="preserve">и </w:t>
            </w: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 xml:space="preserve"> поемане на лична отговорност.</w:t>
            </w:r>
          </w:p>
        </w:tc>
      </w:tr>
      <w:tr w:rsidR="001E4A77" w:rsidRPr="00CD0BFC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CD0BFC" w:rsidRDefault="001E4A77">
            <w:pPr>
              <w:pStyle w:val="CVSpac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Spacer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>
            <w:pPr>
              <w:pStyle w:val="CVHeading2-FirstLine"/>
              <w:spacing w:before="0"/>
              <w:rPr>
                <w:rFonts w:ascii="Times New Roman" w:hAnsi="Times New Roman" w:cs="Times New Roman"/>
                <w:lang w:val="bg-BG"/>
              </w:rPr>
            </w:pPr>
            <w:r w:rsidRPr="00963DE2">
              <w:rPr>
                <w:rFonts w:ascii="Times New Roman" w:hAnsi="Times New Roman" w:cs="Times New Roman"/>
                <w:lang w:val="bg-BG"/>
              </w:rPr>
              <w:t>Организационни умения и опит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1A2C15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Високи организационни умения.</w:t>
            </w:r>
          </w:p>
        </w:tc>
      </w:tr>
      <w:tr w:rsidR="001E4A77" w:rsidRPr="00963DE2" w:rsidTr="00665A31">
        <w:trPr>
          <w:cantSplit/>
          <w:trHeight w:val="434"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>
            <w:pPr>
              <w:pStyle w:val="CVSpacer"/>
              <w:rPr>
                <w:rFonts w:ascii="Times New Roman" w:hAnsi="Times New Roman" w:cs="Times New Roman"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Spacer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  <w:lang w:val="en-GB"/>
              </w:rPr>
            </w:pP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>
            <w:pPr>
              <w:pStyle w:val="CVHeading2-FirstLine"/>
              <w:spacing w:before="0"/>
              <w:rPr>
                <w:rFonts w:ascii="Times New Roman" w:hAnsi="Times New Roman" w:cs="Times New Roman"/>
                <w:lang w:val="bg-BG"/>
              </w:rPr>
            </w:pPr>
            <w:r w:rsidRPr="00963DE2">
              <w:rPr>
                <w:rFonts w:ascii="Times New Roman" w:hAnsi="Times New Roman" w:cs="Times New Roman"/>
                <w:lang w:val="bg-BG"/>
              </w:rPr>
              <w:t>Компютърни умения и опит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Normal-FirstLine"/>
              <w:spacing w:before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Applications: Microsoft Office –</w:t>
            </w:r>
            <w:r w:rsidR="008D6469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 xml:space="preserve">    </w:t>
            </w:r>
            <w:r w:rsidRPr="00665A3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Excel</w:t>
            </w: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,</w:t>
            </w:r>
          </w:p>
          <w:p w:rsidR="001E4A77" w:rsidRPr="00665A31" w:rsidRDefault="001E4A77" w:rsidP="00665A31">
            <w:pPr>
              <w:pStyle w:val="CVNormal-FirstLine"/>
              <w:spacing w:before="0"/>
              <w:ind w:left="326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Access, </w:t>
            </w:r>
          </w:p>
          <w:p w:rsidR="001E4A77" w:rsidRPr="00665A31" w:rsidRDefault="001E4A77" w:rsidP="00665A31">
            <w:pPr>
              <w:pStyle w:val="CVNormal-FirstLine"/>
              <w:spacing w:before="0"/>
              <w:ind w:left="32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Word</w:t>
            </w:r>
            <w:r w:rsidRPr="00665A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</w:p>
          <w:p w:rsidR="001E4A77" w:rsidRPr="00665A31" w:rsidRDefault="001E4A77" w:rsidP="00665A31">
            <w:pPr>
              <w:pStyle w:val="CVNormal-FirstLine"/>
              <w:spacing w:before="0"/>
              <w:ind w:left="32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PowerPoint</w:t>
            </w:r>
            <w:r w:rsidRPr="00665A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Архимед (документооборот)</w:t>
            </w:r>
          </w:p>
          <w:p w:rsidR="001E4A77" w:rsidRPr="00665A31" w:rsidRDefault="001E4A77" w:rsidP="00350651">
            <w:pPr>
              <w:pStyle w:val="CVNormal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Специализиран софтуер за персонал и работни заплати:</w:t>
            </w:r>
          </w:p>
          <w:p w:rsidR="001E4A77" w:rsidRPr="00665A31" w:rsidRDefault="001E4A77" w:rsidP="00831A65">
            <w:pPr>
              <w:pStyle w:val="CVNormal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Омекс (заплати и графици)</w:t>
            </w:r>
          </w:p>
          <w:p w:rsidR="001E4A77" w:rsidRPr="00665A31" w:rsidRDefault="001E4A77" w:rsidP="00831A65">
            <w:pPr>
              <w:pStyle w:val="CVNormal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 w:rsidRPr="00665A31">
              <w:rPr>
                <w:rFonts w:ascii="Times New Roman" w:hAnsi="Times New Roman" w:cs="Times New Roman"/>
                <w:sz w:val="22"/>
                <w:szCs w:val="22"/>
              </w:rPr>
              <w:t>GeoCon</w:t>
            </w:r>
            <w:proofErr w:type="spellEnd"/>
            <w:r w:rsidRPr="00665A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(графици)</w:t>
            </w:r>
          </w:p>
        </w:tc>
      </w:tr>
      <w:tr w:rsidR="001E4A77" w:rsidRPr="00CD0BFC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>
            <w:pPr>
              <w:pStyle w:val="CVSpacer"/>
              <w:rPr>
                <w:rFonts w:ascii="Times New Roman" w:hAnsi="Times New Roman" w:cs="Times New Roman"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7089" w:type="dxa"/>
            <w:gridSpan w:val="11"/>
          </w:tcPr>
          <w:p w:rsidR="001E4A77" w:rsidRPr="00665A31" w:rsidRDefault="001E4A77" w:rsidP="00115CAB">
            <w:pPr>
              <w:tabs>
                <w:tab w:val="left" w:pos="426"/>
              </w:tabs>
              <w:suppressAutoHyphens w:val="0"/>
              <w:ind w:left="144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 w:eastAsia="en-US"/>
              </w:rPr>
              <w:t xml:space="preserve">Програмни продукти “Инвестиционен посредник” и </w:t>
            </w:r>
          </w:p>
          <w:p w:rsidR="001E4A77" w:rsidRPr="00665A31" w:rsidRDefault="001E4A77" w:rsidP="00115CAB">
            <w:pPr>
              <w:tabs>
                <w:tab w:val="left" w:pos="426"/>
              </w:tabs>
              <w:suppressAutoHyphens w:val="0"/>
              <w:ind w:left="144"/>
              <w:jc w:val="both"/>
              <w:rPr>
                <w:rFonts w:ascii="Times New Roman" w:hAnsi="Times New Roman" w:cs="Times New Roman"/>
                <w:sz w:val="22"/>
                <w:szCs w:val="22"/>
                <w:lang w:val="bg-BG" w:eastAsia="en-US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 w:eastAsia="en-US"/>
              </w:rPr>
              <w:t>“Управляващо дружество”/</w:t>
            </w:r>
            <w:r w:rsidRPr="00665A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</w:t>
            </w:r>
            <w:r w:rsidRPr="00665A31">
              <w:rPr>
                <w:rFonts w:ascii="Times New Roman" w:hAnsi="Times New Roman" w:cs="Times New Roman"/>
                <w:sz w:val="22"/>
                <w:szCs w:val="22"/>
                <w:lang w:val="bg-BG" w:eastAsia="en-US"/>
              </w:rPr>
              <w:t>“Мултимедиа” ООД</w:t>
            </w:r>
            <w:r w:rsidRPr="00665A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  <w:r w:rsidRPr="00665A31">
              <w:rPr>
                <w:rFonts w:ascii="Times New Roman" w:hAnsi="Times New Roman" w:cs="Times New Roman"/>
                <w:sz w:val="22"/>
                <w:szCs w:val="22"/>
                <w:lang w:val="bg-BG" w:eastAsia="en-US"/>
              </w:rPr>
              <w:t>.</w:t>
            </w:r>
          </w:p>
          <w:p w:rsidR="001E4A77" w:rsidRPr="00665A31" w:rsidRDefault="001E4A77" w:rsidP="001A2C15">
            <w:pPr>
              <w:tabs>
                <w:tab w:val="left" w:pos="426"/>
              </w:tabs>
              <w:suppressAutoHyphens w:val="0"/>
              <w:ind w:left="144"/>
              <w:jc w:val="both"/>
              <w:rPr>
                <w:rFonts w:ascii="Times New Roman" w:hAnsi="Times New Roman" w:cs="Times New Roman"/>
                <w:sz w:val="22"/>
                <w:szCs w:val="22"/>
                <w:lang w:val="bg-BG" w:eastAsia="en-US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 w:eastAsia="en-US"/>
              </w:rPr>
              <w:t>Програмен продукт Коменс (брокер и фонд) /</w:t>
            </w:r>
            <w:r w:rsidRPr="00665A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(</w:t>
            </w:r>
            <w:r w:rsidRPr="00665A31">
              <w:rPr>
                <w:rFonts w:ascii="Times New Roman" w:hAnsi="Times New Roman" w:cs="Times New Roman"/>
                <w:sz w:val="22"/>
                <w:szCs w:val="22"/>
                <w:lang w:val="bg-BG" w:eastAsia="en-US"/>
              </w:rPr>
              <w:t>“Мултимедиа” ООД</w:t>
            </w:r>
            <w:r w:rsidRPr="00665A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)</w:t>
            </w:r>
            <w:r w:rsidRPr="00665A31">
              <w:rPr>
                <w:rFonts w:ascii="Times New Roman" w:hAnsi="Times New Roman" w:cs="Times New Roman"/>
                <w:sz w:val="22"/>
                <w:szCs w:val="22"/>
                <w:lang w:val="bg-BG" w:eastAsia="en-US"/>
              </w:rPr>
              <w:t>.</w:t>
            </w:r>
          </w:p>
          <w:p w:rsidR="001E4A77" w:rsidRPr="00665A31" w:rsidRDefault="001E4A77" w:rsidP="00115CAB">
            <w:pPr>
              <w:tabs>
                <w:tab w:val="left" w:pos="426"/>
              </w:tabs>
              <w:suppressAutoHyphens w:val="0"/>
              <w:ind w:left="144"/>
              <w:jc w:val="both"/>
              <w:rPr>
                <w:rFonts w:ascii="Times New Roman" w:hAnsi="Times New Roman" w:cs="Times New Roman"/>
                <w:sz w:val="22"/>
                <w:szCs w:val="22"/>
                <w:lang w:val="bg-BG" w:eastAsia="en-US"/>
              </w:rPr>
            </w:pPr>
          </w:p>
          <w:p w:rsidR="001E4A77" w:rsidRPr="00665A31" w:rsidRDefault="001E4A77" w:rsidP="00350651">
            <w:pPr>
              <w:pStyle w:val="CVSpacer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</w:p>
        </w:tc>
      </w:tr>
      <w:tr w:rsidR="001E4A77" w:rsidRPr="00963DE2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1E4A77" w:rsidRPr="00963DE2" w:rsidRDefault="001E4A77">
            <w:pPr>
              <w:pStyle w:val="CVHeading2-FirstLine"/>
              <w:spacing w:before="0"/>
              <w:rPr>
                <w:rFonts w:ascii="Times New Roman" w:hAnsi="Times New Roman" w:cs="Times New Roman"/>
                <w:lang w:val="bg-BG"/>
              </w:rPr>
            </w:pPr>
            <w:r w:rsidRPr="00963DE2">
              <w:rPr>
                <w:rFonts w:ascii="Times New Roman" w:hAnsi="Times New Roman" w:cs="Times New Roman"/>
                <w:lang w:val="bg-BG"/>
              </w:rPr>
              <w:t>Шофьорска книжка</w:t>
            </w:r>
          </w:p>
        </w:tc>
        <w:tc>
          <w:tcPr>
            <w:tcW w:w="7089" w:type="dxa"/>
            <w:gridSpan w:val="11"/>
          </w:tcPr>
          <w:p w:rsidR="001E4A77" w:rsidRPr="00665A31" w:rsidRDefault="001E4A77" w:rsidP="00350651">
            <w:pPr>
              <w:pStyle w:val="CVNormal-FirstLine"/>
              <w:spacing w:before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665A31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Кат. Б</w:t>
            </w:r>
          </w:p>
        </w:tc>
      </w:tr>
    </w:tbl>
    <w:p w:rsidR="001E4A77" w:rsidRPr="00963DE2" w:rsidRDefault="001E4A77" w:rsidP="00963DE2">
      <w:pPr>
        <w:pStyle w:val="CVNormal"/>
        <w:rPr>
          <w:rFonts w:ascii="Times New Roman" w:hAnsi="Times New Roman" w:cs="Times New Roman"/>
          <w:sz w:val="22"/>
          <w:szCs w:val="22"/>
        </w:rPr>
      </w:pPr>
    </w:p>
    <w:sectPr w:rsidR="001E4A77" w:rsidRPr="00963DE2" w:rsidSect="00665A31">
      <w:footerReference w:type="default" r:id="rId8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068" w:rsidRDefault="00831068">
      <w:r>
        <w:separator/>
      </w:r>
    </w:p>
  </w:endnote>
  <w:endnote w:type="continuationSeparator" w:id="0">
    <w:p w:rsidR="00831068" w:rsidRDefault="0083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11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1E4A77">
      <w:trPr>
        <w:cantSplit/>
      </w:trPr>
      <w:tc>
        <w:tcPr>
          <w:tcW w:w="3117" w:type="dxa"/>
        </w:tcPr>
        <w:p w:rsidR="001E4A77" w:rsidRPr="00963DE2" w:rsidRDefault="001E4A77">
          <w:pPr>
            <w:pStyle w:val="CVFooterLeft"/>
            <w:ind w:left="-5" w:right="7" w:firstLine="156"/>
            <w:rPr>
              <w:rFonts w:ascii="Times New Roman" w:hAnsi="Times New Roman" w:cs="Times New Roman"/>
            </w:rPr>
          </w:pPr>
          <w:r w:rsidRPr="00963DE2">
            <w:rPr>
              <w:rFonts w:ascii="Times New Roman" w:hAnsi="Times New Roman" w:cs="Times New Roman"/>
            </w:rPr>
            <w:t xml:space="preserve">Page </w:t>
          </w:r>
          <w:r w:rsidRPr="00963DE2">
            <w:rPr>
              <w:rFonts w:ascii="Times New Roman" w:hAnsi="Times New Roman" w:cs="Times New Roman"/>
            </w:rPr>
            <w:fldChar w:fldCharType="begin"/>
          </w:r>
          <w:r w:rsidRPr="00963DE2">
            <w:rPr>
              <w:rFonts w:ascii="Times New Roman" w:hAnsi="Times New Roman" w:cs="Times New Roman"/>
            </w:rPr>
            <w:instrText xml:space="preserve"> PAGE </w:instrText>
          </w:r>
          <w:r w:rsidRPr="00963DE2">
            <w:rPr>
              <w:rFonts w:ascii="Times New Roman" w:hAnsi="Times New Roman" w:cs="Times New Roman"/>
            </w:rPr>
            <w:fldChar w:fldCharType="separate"/>
          </w:r>
          <w:r w:rsidR="00CB5B41">
            <w:rPr>
              <w:rFonts w:ascii="Times New Roman" w:hAnsi="Times New Roman" w:cs="Times New Roman"/>
              <w:noProof/>
            </w:rPr>
            <w:t>1</w:t>
          </w:r>
          <w:r w:rsidRPr="00963DE2">
            <w:rPr>
              <w:rFonts w:ascii="Times New Roman" w:hAnsi="Times New Roman" w:cs="Times New Roman"/>
            </w:rPr>
            <w:fldChar w:fldCharType="end"/>
          </w:r>
          <w:r w:rsidRPr="00963DE2">
            <w:rPr>
              <w:rFonts w:ascii="Times New Roman" w:hAnsi="Times New Roman" w:cs="Times New Roman"/>
              <w:shd w:val="clear" w:color="auto" w:fill="FFFFFF"/>
            </w:rPr>
            <w:t>/</w:t>
          </w:r>
          <w:r w:rsidRPr="00963DE2">
            <w:rPr>
              <w:rFonts w:ascii="Times New Roman" w:hAnsi="Times New Roman" w:cs="Times New Roman"/>
              <w:shd w:val="clear" w:color="auto" w:fill="FFFFFF"/>
            </w:rPr>
            <w:fldChar w:fldCharType="begin"/>
          </w:r>
          <w:r w:rsidRPr="00963DE2">
            <w:rPr>
              <w:rFonts w:ascii="Times New Roman" w:hAnsi="Times New Roman" w:cs="Times New Roman"/>
              <w:shd w:val="clear" w:color="auto" w:fill="FFFFFF"/>
            </w:rPr>
            <w:instrText xml:space="preserve"> NUMPAGES </w:instrText>
          </w:r>
          <w:r w:rsidRPr="00963DE2">
            <w:rPr>
              <w:rFonts w:ascii="Times New Roman" w:hAnsi="Times New Roman" w:cs="Times New Roman"/>
              <w:shd w:val="clear" w:color="auto" w:fill="FFFFFF"/>
            </w:rPr>
            <w:fldChar w:fldCharType="separate"/>
          </w:r>
          <w:r w:rsidR="00CB5B41">
            <w:rPr>
              <w:rFonts w:ascii="Times New Roman" w:hAnsi="Times New Roman" w:cs="Times New Roman"/>
              <w:noProof/>
              <w:shd w:val="clear" w:color="auto" w:fill="FFFFFF"/>
            </w:rPr>
            <w:t>7</w:t>
          </w:r>
          <w:r w:rsidRPr="00963DE2">
            <w:rPr>
              <w:rFonts w:ascii="Times New Roman" w:hAnsi="Times New Roman" w:cs="Times New Roman"/>
              <w:shd w:val="clear" w:color="auto" w:fill="FFFFFF"/>
            </w:rPr>
            <w:fldChar w:fldCharType="end"/>
          </w:r>
          <w:r w:rsidRPr="00963DE2">
            <w:rPr>
              <w:rFonts w:ascii="Times New Roman" w:hAnsi="Times New Roman" w:cs="Times New Roman"/>
            </w:rPr>
            <w:t xml:space="preserve">- Curriculum vitae of </w:t>
          </w:r>
        </w:p>
        <w:p w:rsidR="001E4A77" w:rsidRDefault="001E4A77" w:rsidP="000F122D">
          <w:pPr>
            <w:pStyle w:val="CVFooterLeft"/>
            <w:ind w:left="-5" w:right="7" w:firstLine="156"/>
          </w:pPr>
          <w:proofErr w:type="spellStart"/>
          <w:r w:rsidRPr="00963DE2">
            <w:rPr>
              <w:rFonts w:ascii="Times New Roman" w:hAnsi="Times New Roman" w:cs="Times New Roman"/>
            </w:rPr>
            <w:t>Iskra</w:t>
          </w:r>
          <w:proofErr w:type="spellEnd"/>
          <w:r w:rsidRPr="00963DE2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963DE2">
            <w:rPr>
              <w:rFonts w:ascii="Times New Roman" w:hAnsi="Times New Roman" w:cs="Times New Roman"/>
            </w:rPr>
            <w:t>Atanassova</w:t>
          </w:r>
          <w:proofErr w:type="spellEnd"/>
        </w:p>
      </w:tc>
      <w:tc>
        <w:tcPr>
          <w:tcW w:w="7655" w:type="dxa"/>
          <w:tcBorders>
            <w:left w:val="single" w:sz="2" w:space="0" w:color="000000"/>
          </w:tcBorders>
        </w:tcPr>
        <w:p w:rsidR="001E4A77" w:rsidRPr="00CD0BFC" w:rsidRDefault="001E4A77">
          <w:pPr>
            <w:pStyle w:val="CVFooterRight"/>
            <w:rPr>
              <w:lang w:val="en-GB"/>
            </w:rPr>
          </w:pPr>
        </w:p>
      </w:tc>
    </w:tr>
  </w:tbl>
  <w:p w:rsidR="001E4A77" w:rsidRPr="00CD0BFC" w:rsidRDefault="001E4A77">
    <w:pPr>
      <w:pStyle w:val="CVFooterRight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068" w:rsidRDefault="00831068">
      <w:r>
        <w:separator/>
      </w:r>
    </w:p>
  </w:footnote>
  <w:footnote w:type="continuationSeparator" w:id="0">
    <w:p w:rsidR="00831068" w:rsidRDefault="00831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2D848B0"/>
    <w:lvl w:ilvl="0">
      <w:numFmt w:val="decimal"/>
      <w:lvlText w:val="*"/>
      <w:lvlJc w:val="left"/>
    </w:lvl>
  </w:abstractNum>
  <w:abstractNum w:abstractNumId="1">
    <w:nsid w:val="135421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301423BB"/>
    <w:multiLevelType w:val="hybridMultilevel"/>
    <w:tmpl w:val="CAEA0884"/>
    <w:lvl w:ilvl="0" w:tplc="04090001">
      <w:start w:val="1"/>
      <w:numFmt w:val="bullet"/>
      <w:lvlText w:val=""/>
      <w:lvlJc w:val="left"/>
      <w:pPr>
        <w:ind w:left="283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7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99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3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15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595" w:hanging="360"/>
      </w:pPr>
      <w:rPr>
        <w:rFonts w:ascii="Wingdings" w:hAnsi="Wingdings" w:cs="Wingdings" w:hint="default"/>
      </w:rPr>
    </w:lvl>
  </w:abstractNum>
  <w:abstractNum w:abstractNumId="3">
    <w:nsid w:val="657454D1"/>
    <w:multiLevelType w:val="hybridMultilevel"/>
    <w:tmpl w:val="59A6CD7C"/>
    <w:lvl w:ilvl="0" w:tplc="04020001">
      <w:start w:val="1"/>
      <w:numFmt w:val="bullet"/>
      <w:lvlText w:val=""/>
      <w:lvlJc w:val="left"/>
      <w:pPr>
        <w:ind w:left="833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73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993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433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153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93" w:hanging="360"/>
      </w:pPr>
      <w:rPr>
        <w:rFonts w:ascii="Wingdings" w:hAnsi="Wingdings" w:cs="Wingdings" w:hint="default"/>
      </w:rPr>
    </w:lvl>
  </w:abstractNum>
  <w:abstractNum w:abstractNumId="4">
    <w:nsid w:val="66F17286"/>
    <w:multiLevelType w:val="hybridMultilevel"/>
    <w:tmpl w:val="B8788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A9E4C33"/>
    <w:multiLevelType w:val="hybridMultilevel"/>
    <w:tmpl w:val="28A48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2835" w:hanging="360"/>
        </w:pPr>
        <w:rPr>
          <w:rFonts w:ascii="Wingdings" w:hAnsi="Wingdings" w:cs="Wingdings" w:hint="default"/>
        </w:rPr>
      </w:lvl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isplayBackgroundShape/>
  <w:embedSystemFonts/>
  <w:proofState w:spelling="clean" w:grammar="clean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740E"/>
    <w:rsid w:val="000156B2"/>
    <w:rsid w:val="00016CF0"/>
    <w:rsid w:val="00036781"/>
    <w:rsid w:val="00041AA8"/>
    <w:rsid w:val="000439EC"/>
    <w:rsid w:val="0005765C"/>
    <w:rsid w:val="00071660"/>
    <w:rsid w:val="00073789"/>
    <w:rsid w:val="00090BF0"/>
    <w:rsid w:val="000B6183"/>
    <w:rsid w:val="000D6936"/>
    <w:rsid w:val="000F122D"/>
    <w:rsid w:val="00104CB0"/>
    <w:rsid w:val="00115CAB"/>
    <w:rsid w:val="0012593E"/>
    <w:rsid w:val="00132C8E"/>
    <w:rsid w:val="001333DA"/>
    <w:rsid w:val="00145400"/>
    <w:rsid w:val="00147C91"/>
    <w:rsid w:val="001778E3"/>
    <w:rsid w:val="00181A64"/>
    <w:rsid w:val="001A2C15"/>
    <w:rsid w:val="001E4A77"/>
    <w:rsid w:val="001F00F8"/>
    <w:rsid w:val="001F66A3"/>
    <w:rsid w:val="00201011"/>
    <w:rsid w:val="00210F46"/>
    <w:rsid w:val="002239ED"/>
    <w:rsid w:val="00231A60"/>
    <w:rsid w:val="002405EF"/>
    <w:rsid w:val="00241024"/>
    <w:rsid w:val="0024354D"/>
    <w:rsid w:val="00254243"/>
    <w:rsid w:val="00257464"/>
    <w:rsid w:val="002838F3"/>
    <w:rsid w:val="0029097B"/>
    <w:rsid w:val="00292808"/>
    <w:rsid w:val="00297EA0"/>
    <w:rsid w:val="002A6AF6"/>
    <w:rsid w:val="002B1B50"/>
    <w:rsid w:val="002B3C6D"/>
    <w:rsid w:val="002B458E"/>
    <w:rsid w:val="002C2509"/>
    <w:rsid w:val="002C3E43"/>
    <w:rsid w:val="002E0F6E"/>
    <w:rsid w:val="00301A8D"/>
    <w:rsid w:val="003101E6"/>
    <w:rsid w:val="00310B12"/>
    <w:rsid w:val="00311E73"/>
    <w:rsid w:val="00314CF2"/>
    <w:rsid w:val="003429D2"/>
    <w:rsid w:val="0034329A"/>
    <w:rsid w:val="003436B8"/>
    <w:rsid w:val="00350651"/>
    <w:rsid w:val="00360ADE"/>
    <w:rsid w:val="00373E7A"/>
    <w:rsid w:val="0039716F"/>
    <w:rsid w:val="003A0087"/>
    <w:rsid w:val="003D523B"/>
    <w:rsid w:val="003E2D5E"/>
    <w:rsid w:val="003E476E"/>
    <w:rsid w:val="0040359B"/>
    <w:rsid w:val="004065B5"/>
    <w:rsid w:val="00413C0C"/>
    <w:rsid w:val="00414CBE"/>
    <w:rsid w:val="004248F5"/>
    <w:rsid w:val="004252F3"/>
    <w:rsid w:val="004308FD"/>
    <w:rsid w:val="00433B69"/>
    <w:rsid w:val="004342CE"/>
    <w:rsid w:val="004445E4"/>
    <w:rsid w:val="00447FCA"/>
    <w:rsid w:val="0048740E"/>
    <w:rsid w:val="004A4B2D"/>
    <w:rsid w:val="004B34F3"/>
    <w:rsid w:val="00505A9A"/>
    <w:rsid w:val="00506AA8"/>
    <w:rsid w:val="0051397F"/>
    <w:rsid w:val="00517F60"/>
    <w:rsid w:val="00533FDD"/>
    <w:rsid w:val="00543CF4"/>
    <w:rsid w:val="0055565E"/>
    <w:rsid w:val="00555884"/>
    <w:rsid w:val="0056421B"/>
    <w:rsid w:val="0057667A"/>
    <w:rsid w:val="00580199"/>
    <w:rsid w:val="00583F48"/>
    <w:rsid w:val="00587870"/>
    <w:rsid w:val="00595111"/>
    <w:rsid w:val="005A1774"/>
    <w:rsid w:val="005A3D40"/>
    <w:rsid w:val="005A5EE8"/>
    <w:rsid w:val="005B3370"/>
    <w:rsid w:val="005C6002"/>
    <w:rsid w:val="005D6EED"/>
    <w:rsid w:val="005E4B3E"/>
    <w:rsid w:val="00602736"/>
    <w:rsid w:val="006136C2"/>
    <w:rsid w:val="00665A31"/>
    <w:rsid w:val="00692D91"/>
    <w:rsid w:val="006A42A0"/>
    <w:rsid w:val="006B588C"/>
    <w:rsid w:val="006C3F3B"/>
    <w:rsid w:val="006D3ED6"/>
    <w:rsid w:val="006D5673"/>
    <w:rsid w:val="006E1D88"/>
    <w:rsid w:val="00703F17"/>
    <w:rsid w:val="0071178F"/>
    <w:rsid w:val="007526DE"/>
    <w:rsid w:val="00755F97"/>
    <w:rsid w:val="007608AD"/>
    <w:rsid w:val="007636E6"/>
    <w:rsid w:val="0076606B"/>
    <w:rsid w:val="007A6343"/>
    <w:rsid w:val="007A7AEC"/>
    <w:rsid w:val="007F5B0A"/>
    <w:rsid w:val="007F6AC8"/>
    <w:rsid w:val="00806E4E"/>
    <w:rsid w:val="00831068"/>
    <w:rsid w:val="00831A65"/>
    <w:rsid w:val="0083497F"/>
    <w:rsid w:val="00855F7F"/>
    <w:rsid w:val="00875C03"/>
    <w:rsid w:val="008763A8"/>
    <w:rsid w:val="00892530"/>
    <w:rsid w:val="008B505B"/>
    <w:rsid w:val="008B7604"/>
    <w:rsid w:val="008D5C7A"/>
    <w:rsid w:val="008D6469"/>
    <w:rsid w:val="008E72F9"/>
    <w:rsid w:val="008F1A1C"/>
    <w:rsid w:val="00910419"/>
    <w:rsid w:val="00911838"/>
    <w:rsid w:val="00914234"/>
    <w:rsid w:val="00921D1B"/>
    <w:rsid w:val="00946376"/>
    <w:rsid w:val="00963DE2"/>
    <w:rsid w:val="0096642A"/>
    <w:rsid w:val="009715EA"/>
    <w:rsid w:val="009B0763"/>
    <w:rsid w:val="009B0D86"/>
    <w:rsid w:val="009B2533"/>
    <w:rsid w:val="009C1D36"/>
    <w:rsid w:val="009C28C7"/>
    <w:rsid w:val="009C39A9"/>
    <w:rsid w:val="009F063A"/>
    <w:rsid w:val="00A26C1B"/>
    <w:rsid w:val="00A270FD"/>
    <w:rsid w:val="00A317BE"/>
    <w:rsid w:val="00A66F73"/>
    <w:rsid w:val="00AC7B7F"/>
    <w:rsid w:val="00AD1EA5"/>
    <w:rsid w:val="00B16675"/>
    <w:rsid w:val="00B20A24"/>
    <w:rsid w:val="00B55465"/>
    <w:rsid w:val="00B61533"/>
    <w:rsid w:val="00B81846"/>
    <w:rsid w:val="00B8652F"/>
    <w:rsid w:val="00BB1650"/>
    <w:rsid w:val="00BD1BA6"/>
    <w:rsid w:val="00BD6D13"/>
    <w:rsid w:val="00C04591"/>
    <w:rsid w:val="00C2675A"/>
    <w:rsid w:val="00C27DF2"/>
    <w:rsid w:val="00C60750"/>
    <w:rsid w:val="00C63C0B"/>
    <w:rsid w:val="00C91D9D"/>
    <w:rsid w:val="00CB2271"/>
    <w:rsid w:val="00CB5B41"/>
    <w:rsid w:val="00CD0BFC"/>
    <w:rsid w:val="00CD39D0"/>
    <w:rsid w:val="00CF31A6"/>
    <w:rsid w:val="00CF4EA1"/>
    <w:rsid w:val="00CF6DB8"/>
    <w:rsid w:val="00D107A9"/>
    <w:rsid w:val="00D21084"/>
    <w:rsid w:val="00D55E8D"/>
    <w:rsid w:val="00D66B83"/>
    <w:rsid w:val="00D70CEA"/>
    <w:rsid w:val="00D714A6"/>
    <w:rsid w:val="00D71F69"/>
    <w:rsid w:val="00D7399E"/>
    <w:rsid w:val="00D76B1B"/>
    <w:rsid w:val="00D87DFC"/>
    <w:rsid w:val="00D97CC5"/>
    <w:rsid w:val="00DD298D"/>
    <w:rsid w:val="00DF3CEE"/>
    <w:rsid w:val="00E061AE"/>
    <w:rsid w:val="00E2272B"/>
    <w:rsid w:val="00E25BD9"/>
    <w:rsid w:val="00E43C55"/>
    <w:rsid w:val="00E57DE7"/>
    <w:rsid w:val="00E86233"/>
    <w:rsid w:val="00E86922"/>
    <w:rsid w:val="00E956CD"/>
    <w:rsid w:val="00EB11C1"/>
    <w:rsid w:val="00EB295F"/>
    <w:rsid w:val="00EC51A0"/>
    <w:rsid w:val="00EC7902"/>
    <w:rsid w:val="00EE5246"/>
    <w:rsid w:val="00EF1A97"/>
    <w:rsid w:val="00F20EDB"/>
    <w:rsid w:val="00F267A3"/>
    <w:rsid w:val="00F3224E"/>
    <w:rsid w:val="00F34BB2"/>
    <w:rsid w:val="00F43ED9"/>
    <w:rsid w:val="00F54A01"/>
    <w:rsid w:val="00F57696"/>
    <w:rsid w:val="00F60580"/>
    <w:rsid w:val="00F75292"/>
    <w:rsid w:val="00F77561"/>
    <w:rsid w:val="00F843AB"/>
    <w:rsid w:val="00F86C89"/>
    <w:rsid w:val="00F95B86"/>
    <w:rsid w:val="00FC1399"/>
    <w:rsid w:val="00FC5CD6"/>
    <w:rsid w:val="00FD21B5"/>
    <w:rsid w:val="00FD4AD4"/>
    <w:rsid w:val="00FE19F2"/>
    <w:rsid w:val="00FE3AF9"/>
    <w:rsid w:val="00FE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2D"/>
    <w:pPr>
      <w:suppressAutoHyphens/>
    </w:pPr>
    <w:rPr>
      <w:rFonts w:ascii="Arial Narrow" w:hAnsi="Arial Narrow" w:cs="Arial Narrow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uiPriority w:val="99"/>
    <w:rsid w:val="004A4B2D"/>
  </w:style>
  <w:style w:type="character" w:styleId="PageNumber">
    <w:name w:val="page number"/>
    <w:basedOn w:val="WW-DefaultParagraphFont"/>
    <w:uiPriority w:val="99"/>
    <w:rsid w:val="004A4B2D"/>
  </w:style>
  <w:style w:type="character" w:styleId="Hyperlink">
    <w:name w:val="Hyperlink"/>
    <w:uiPriority w:val="99"/>
    <w:rsid w:val="004A4B2D"/>
    <w:rPr>
      <w:color w:val="0000FF"/>
      <w:u w:val="single"/>
    </w:rPr>
  </w:style>
  <w:style w:type="character" w:customStyle="1" w:styleId="EndnoteCharacters">
    <w:name w:val="Endnote Characters"/>
    <w:uiPriority w:val="99"/>
    <w:rsid w:val="004A4B2D"/>
  </w:style>
  <w:style w:type="character" w:customStyle="1" w:styleId="WW-DefaultParagraphFont">
    <w:name w:val="WW-Default Paragraph Font"/>
    <w:uiPriority w:val="99"/>
    <w:rsid w:val="004A4B2D"/>
  </w:style>
  <w:style w:type="paragraph" w:styleId="BodyText">
    <w:name w:val="Body Text"/>
    <w:basedOn w:val="Normal"/>
    <w:link w:val="BodyTextChar"/>
    <w:uiPriority w:val="99"/>
    <w:rsid w:val="004A4B2D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Pr>
      <w:rFonts w:ascii="Arial Narrow" w:hAnsi="Arial Narrow" w:cs="Arial Narrow"/>
      <w:sz w:val="20"/>
      <w:szCs w:val="20"/>
      <w:lang w:val="en-US" w:eastAsia="ar-SA" w:bidi="ar-SA"/>
    </w:rPr>
  </w:style>
  <w:style w:type="paragraph" w:styleId="Footer">
    <w:name w:val="footer"/>
    <w:basedOn w:val="Normal"/>
    <w:link w:val="FooterChar"/>
    <w:uiPriority w:val="99"/>
    <w:rsid w:val="004A4B2D"/>
    <w:pPr>
      <w:suppressLineNumbers/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 Narrow" w:hAnsi="Arial Narrow" w:cs="Arial Narrow"/>
      <w:sz w:val="20"/>
      <w:szCs w:val="20"/>
      <w:lang w:val="en-US" w:eastAsia="ar-SA" w:bidi="ar-SA"/>
    </w:rPr>
  </w:style>
  <w:style w:type="paragraph" w:customStyle="1" w:styleId="TableContents">
    <w:name w:val="Table Contents"/>
    <w:basedOn w:val="BodyText"/>
    <w:uiPriority w:val="99"/>
    <w:rsid w:val="004A4B2D"/>
    <w:pPr>
      <w:suppressLineNumbers/>
    </w:pPr>
  </w:style>
  <w:style w:type="paragraph" w:customStyle="1" w:styleId="TableHeading">
    <w:name w:val="Table Heading"/>
    <w:basedOn w:val="TableContents"/>
    <w:uiPriority w:val="99"/>
    <w:rsid w:val="004A4B2D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uiPriority w:val="99"/>
    <w:rsid w:val="004A4B2D"/>
    <w:pPr>
      <w:ind w:left="113" w:right="113"/>
      <w:jc w:val="right"/>
    </w:pPr>
    <w:rPr>
      <w:b/>
      <w:bCs/>
      <w:spacing w:val="10"/>
      <w:sz w:val="28"/>
      <w:szCs w:val="28"/>
      <w:lang w:val="fr-FR"/>
    </w:rPr>
  </w:style>
  <w:style w:type="paragraph" w:customStyle="1" w:styleId="CVHeading1">
    <w:name w:val="CV Heading 1"/>
    <w:basedOn w:val="Normal"/>
    <w:next w:val="Normal"/>
    <w:uiPriority w:val="99"/>
    <w:rsid w:val="004A4B2D"/>
    <w:pPr>
      <w:spacing w:before="74"/>
      <w:ind w:left="113" w:right="113"/>
      <w:jc w:val="right"/>
    </w:pPr>
    <w:rPr>
      <w:b/>
      <w:bCs/>
      <w:sz w:val="24"/>
      <w:szCs w:val="24"/>
    </w:rPr>
  </w:style>
  <w:style w:type="paragraph" w:customStyle="1" w:styleId="CVHeading2">
    <w:name w:val="CV Heading 2"/>
    <w:basedOn w:val="CVHeading1"/>
    <w:next w:val="Normal"/>
    <w:uiPriority w:val="99"/>
    <w:rsid w:val="004A4B2D"/>
    <w:pPr>
      <w:spacing w:before="0"/>
    </w:pPr>
    <w:rPr>
      <w:b w:val="0"/>
      <w:bCs w:val="0"/>
      <w:sz w:val="22"/>
      <w:szCs w:val="22"/>
    </w:rPr>
  </w:style>
  <w:style w:type="paragraph" w:customStyle="1" w:styleId="CVHeading2-FirstLine">
    <w:name w:val="CV Heading 2 - First Line"/>
    <w:basedOn w:val="CVHeading2"/>
    <w:next w:val="CVHeading2"/>
    <w:uiPriority w:val="99"/>
    <w:rsid w:val="004A4B2D"/>
    <w:pPr>
      <w:spacing w:before="74"/>
    </w:pPr>
  </w:style>
  <w:style w:type="paragraph" w:customStyle="1" w:styleId="CVHeading3">
    <w:name w:val="CV Heading 3"/>
    <w:basedOn w:val="Normal"/>
    <w:next w:val="Normal"/>
    <w:uiPriority w:val="99"/>
    <w:rsid w:val="004A4B2D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uiPriority w:val="99"/>
    <w:rsid w:val="004A4B2D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uiPriority w:val="99"/>
    <w:rsid w:val="004A4B2D"/>
    <w:rPr>
      <w:b/>
      <w:bCs/>
    </w:rPr>
  </w:style>
  <w:style w:type="paragraph" w:customStyle="1" w:styleId="LevelAssessment-Code">
    <w:name w:val="Level Assessment - Code"/>
    <w:basedOn w:val="Normal"/>
    <w:next w:val="LevelAssessment-Description"/>
    <w:uiPriority w:val="99"/>
    <w:rsid w:val="004A4B2D"/>
    <w:pPr>
      <w:ind w:left="28"/>
      <w:jc w:val="center"/>
    </w:pPr>
    <w:rPr>
      <w:sz w:val="18"/>
      <w:szCs w:val="18"/>
    </w:rPr>
  </w:style>
  <w:style w:type="paragraph" w:customStyle="1" w:styleId="LevelAssessment-Description">
    <w:name w:val="Level Assessment - Description"/>
    <w:basedOn w:val="LevelAssessment-Code"/>
    <w:next w:val="LevelAssessment-Code"/>
    <w:uiPriority w:val="99"/>
    <w:rsid w:val="004A4B2D"/>
    <w:pPr>
      <w:textAlignment w:val="bottom"/>
    </w:pPr>
  </w:style>
  <w:style w:type="paragraph" w:customStyle="1" w:styleId="SmallGap">
    <w:name w:val="Small Gap"/>
    <w:basedOn w:val="Normal"/>
    <w:next w:val="Normal"/>
    <w:uiPriority w:val="99"/>
    <w:rsid w:val="004A4B2D"/>
    <w:rPr>
      <w:sz w:val="10"/>
      <w:szCs w:val="10"/>
    </w:rPr>
  </w:style>
  <w:style w:type="paragraph" w:customStyle="1" w:styleId="CVHeadingLevel">
    <w:name w:val="CV Heading Level"/>
    <w:basedOn w:val="CVHeading3"/>
    <w:next w:val="Normal"/>
    <w:uiPriority w:val="99"/>
    <w:rsid w:val="004A4B2D"/>
    <w:rPr>
      <w:i/>
      <w:iCs/>
    </w:rPr>
  </w:style>
  <w:style w:type="paragraph" w:customStyle="1" w:styleId="LevelAssessment-Heading1">
    <w:name w:val="Level Assessment - Heading 1"/>
    <w:basedOn w:val="LevelAssessment-Code"/>
    <w:uiPriority w:val="99"/>
    <w:rsid w:val="004A4B2D"/>
    <w:pPr>
      <w:ind w:left="57" w:right="57"/>
    </w:pPr>
    <w:rPr>
      <w:b/>
      <w:bCs/>
      <w:sz w:val="22"/>
      <w:szCs w:val="22"/>
    </w:rPr>
  </w:style>
  <w:style w:type="paragraph" w:customStyle="1" w:styleId="LevelAssessment-Heading2">
    <w:name w:val="Level Assessment - Heading 2"/>
    <w:basedOn w:val="Normal"/>
    <w:uiPriority w:val="99"/>
    <w:rsid w:val="004A4B2D"/>
    <w:pPr>
      <w:ind w:left="57" w:right="57"/>
      <w:jc w:val="center"/>
    </w:pPr>
    <w:rPr>
      <w:sz w:val="18"/>
      <w:szCs w:val="18"/>
    </w:rPr>
  </w:style>
  <w:style w:type="paragraph" w:customStyle="1" w:styleId="LevelAssessment-Note">
    <w:name w:val="Level Assessment - Note"/>
    <w:basedOn w:val="LevelAssessment-Code"/>
    <w:uiPriority w:val="99"/>
    <w:rsid w:val="004A4B2D"/>
    <w:pPr>
      <w:ind w:left="113"/>
      <w:jc w:val="left"/>
    </w:pPr>
    <w:rPr>
      <w:i/>
      <w:iCs/>
    </w:rPr>
  </w:style>
  <w:style w:type="paragraph" w:customStyle="1" w:styleId="CVMajor">
    <w:name w:val="CV Major"/>
    <w:basedOn w:val="Normal"/>
    <w:uiPriority w:val="99"/>
    <w:rsid w:val="004A4B2D"/>
    <w:pPr>
      <w:ind w:left="113" w:right="113"/>
    </w:pPr>
    <w:rPr>
      <w:b/>
      <w:bCs/>
      <w:sz w:val="24"/>
      <w:szCs w:val="24"/>
    </w:rPr>
  </w:style>
  <w:style w:type="paragraph" w:customStyle="1" w:styleId="CVMajor-FirstLine">
    <w:name w:val="CV Major - First Line"/>
    <w:basedOn w:val="CVMajor"/>
    <w:next w:val="CVMajor"/>
    <w:uiPriority w:val="99"/>
    <w:rsid w:val="004A4B2D"/>
    <w:pPr>
      <w:spacing w:before="74"/>
    </w:pPr>
  </w:style>
  <w:style w:type="paragraph" w:customStyle="1" w:styleId="CVMedium">
    <w:name w:val="CV Medium"/>
    <w:basedOn w:val="CVMajor"/>
    <w:uiPriority w:val="99"/>
    <w:rsid w:val="004A4B2D"/>
    <w:rPr>
      <w:sz w:val="22"/>
      <w:szCs w:val="22"/>
    </w:rPr>
  </w:style>
  <w:style w:type="paragraph" w:customStyle="1" w:styleId="CVMedium-FirstLine">
    <w:name w:val="CV Medium - First Line"/>
    <w:basedOn w:val="CVMedium"/>
    <w:next w:val="CVMedium"/>
    <w:uiPriority w:val="99"/>
    <w:rsid w:val="004A4B2D"/>
    <w:pPr>
      <w:spacing w:before="74"/>
    </w:pPr>
  </w:style>
  <w:style w:type="paragraph" w:customStyle="1" w:styleId="CVNormal">
    <w:name w:val="CV Normal"/>
    <w:basedOn w:val="CVMedium"/>
    <w:uiPriority w:val="99"/>
    <w:rsid w:val="004A4B2D"/>
    <w:rPr>
      <w:b w:val="0"/>
      <w:bCs w:val="0"/>
      <w:sz w:val="20"/>
      <w:szCs w:val="20"/>
    </w:rPr>
  </w:style>
  <w:style w:type="paragraph" w:customStyle="1" w:styleId="CVSpacer">
    <w:name w:val="CV Spacer"/>
    <w:basedOn w:val="CVNormal"/>
    <w:uiPriority w:val="99"/>
    <w:rsid w:val="004A4B2D"/>
    <w:rPr>
      <w:sz w:val="4"/>
      <w:szCs w:val="4"/>
    </w:rPr>
  </w:style>
  <w:style w:type="paragraph" w:customStyle="1" w:styleId="CVNormal-FirstLine">
    <w:name w:val="CV Normal - First Line"/>
    <w:basedOn w:val="CVNormal"/>
    <w:next w:val="CVNormal"/>
    <w:uiPriority w:val="99"/>
    <w:rsid w:val="004A4B2D"/>
    <w:pPr>
      <w:spacing w:before="74"/>
    </w:pPr>
  </w:style>
  <w:style w:type="paragraph" w:customStyle="1" w:styleId="CVFooterLeft">
    <w:name w:val="CV Footer Left"/>
    <w:basedOn w:val="Normal"/>
    <w:uiPriority w:val="99"/>
    <w:rsid w:val="004A4B2D"/>
    <w:pPr>
      <w:ind w:firstLine="360"/>
      <w:jc w:val="right"/>
    </w:pPr>
    <w:rPr>
      <w:sz w:val="16"/>
      <w:szCs w:val="16"/>
    </w:rPr>
  </w:style>
  <w:style w:type="paragraph" w:customStyle="1" w:styleId="CVFooterRight">
    <w:name w:val="CV Footer Right"/>
    <w:basedOn w:val="Normal"/>
    <w:uiPriority w:val="99"/>
    <w:rsid w:val="004A4B2D"/>
    <w:rPr>
      <w:sz w:val="16"/>
      <w:szCs w:val="16"/>
      <w:lang w:val="de-DE"/>
    </w:rPr>
  </w:style>
  <w:style w:type="paragraph" w:styleId="BalloonText">
    <w:name w:val="Balloon Text"/>
    <w:basedOn w:val="Normal"/>
    <w:link w:val="BalloonTextChar"/>
    <w:uiPriority w:val="99"/>
    <w:semiHidden/>
    <w:rsid w:val="004035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sz w:val="2"/>
      <w:szCs w:val="2"/>
      <w:lang w:val="en-US" w:eastAsia="ar-SA" w:bidi="ar-SA"/>
    </w:rPr>
  </w:style>
  <w:style w:type="paragraph" w:styleId="Header">
    <w:name w:val="header"/>
    <w:basedOn w:val="Normal"/>
    <w:link w:val="HeaderChar"/>
    <w:uiPriority w:val="99"/>
    <w:rsid w:val="00D714A6"/>
    <w:pPr>
      <w:tabs>
        <w:tab w:val="center" w:pos="4703"/>
        <w:tab w:val="right" w:pos="9406"/>
      </w:tabs>
    </w:pPr>
    <w:rPr>
      <w:sz w:val="24"/>
      <w:szCs w:val="24"/>
    </w:rPr>
  </w:style>
  <w:style w:type="character" w:customStyle="1" w:styleId="HeaderChar">
    <w:name w:val="Header Char"/>
    <w:link w:val="Header"/>
    <w:uiPriority w:val="99"/>
    <w:semiHidden/>
    <w:locked/>
    <w:rPr>
      <w:rFonts w:ascii="Arial Narrow" w:hAnsi="Arial Narrow" w:cs="Arial Narrow"/>
      <w:sz w:val="20"/>
      <w:szCs w:val="20"/>
      <w:lang w:val="en-US" w:eastAsia="ar-SA" w:bidi="ar-SA"/>
    </w:rPr>
  </w:style>
  <w:style w:type="paragraph" w:customStyle="1" w:styleId="Eaoaeaa">
    <w:name w:val="Eaoae?aa"/>
    <w:basedOn w:val="Normal"/>
    <w:uiPriority w:val="99"/>
    <w:rsid w:val="007636E6"/>
    <w:pPr>
      <w:widowControl w:val="0"/>
      <w:tabs>
        <w:tab w:val="center" w:pos="4153"/>
        <w:tab w:val="right" w:pos="8306"/>
      </w:tabs>
    </w:pPr>
  </w:style>
  <w:style w:type="paragraph" w:styleId="EndnoteText">
    <w:name w:val="endnote text"/>
    <w:basedOn w:val="Normal"/>
    <w:link w:val="EndnoteTextChar"/>
    <w:uiPriority w:val="99"/>
    <w:semiHidden/>
    <w:rsid w:val="008F1A1C"/>
  </w:style>
  <w:style w:type="character" w:customStyle="1" w:styleId="EndnoteTextChar">
    <w:name w:val="Endnote Text Char"/>
    <w:link w:val="EndnoteText"/>
    <w:uiPriority w:val="99"/>
    <w:locked/>
    <w:rsid w:val="008F1A1C"/>
    <w:rPr>
      <w:rFonts w:ascii="Arial Narrow" w:hAnsi="Arial Narrow" w:cs="Arial Narrow"/>
      <w:lang w:val="en-US" w:eastAsia="ar-SA" w:bidi="ar-SA"/>
    </w:rPr>
  </w:style>
  <w:style w:type="character" w:styleId="EndnoteReference">
    <w:name w:val="endnote reference"/>
    <w:uiPriority w:val="99"/>
    <w:semiHidden/>
    <w:rsid w:val="008F1A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1911</Words>
  <Characters>10896</Characters>
  <Application>Microsoft Office Word</Application>
  <DocSecurity>0</DocSecurity>
  <Lines>90</Lines>
  <Paragraphs>25</Paragraphs>
  <ScaleCrop>false</ScaleCrop>
  <Company>Nera Networks</Company>
  <LinksUpToDate>false</LinksUpToDate>
  <CharactersWithSpaces>12782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Alexander Atanasov</dc:creator>
  <cp:keywords/>
  <dc:description/>
  <cp:lastModifiedBy>Sofia Argirova</cp:lastModifiedBy>
  <cp:revision>13</cp:revision>
  <cp:lastPrinted>2012-01-04T09:23:00Z</cp:lastPrinted>
  <dcterms:created xsi:type="dcterms:W3CDTF">2018-02-15T11:30:00Z</dcterms:created>
  <dcterms:modified xsi:type="dcterms:W3CDTF">2018-04-18T11:20:00Z</dcterms:modified>
</cp:coreProperties>
</file>