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F0" w:rsidRDefault="00066FF0" w:rsidP="00066FF0">
      <w:pPr>
        <w:widowControl/>
        <w:autoSpaceDE/>
        <w:adjustRightInd/>
        <w:jc w:val="right"/>
        <w:rPr>
          <w:b/>
        </w:rPr>
      </w:pPr>
      <w:r>
        <w:rPr>
          <w:b/>
        </w:rPr>
        <w:t>Приложение №1</w:t>
      </w:r>
    </w:p>
    <w:p w:rsidR="00066FF0" w:rsidRDefault="00066FF0" w:rsidP="00066FF0">
      <w:pPr>
        <w:pStyle w:val="Style38"/>
        <w:widowControl/>
        <w:jc w:val="right"/>
        <w:rPr>
          <w:b/>
          <w:i/>
        </w:rPr>
      </w:pPr>
    </w:p>
    <w:p w:rsidR="00066FF0" w:rsidRDefault="00066FF0" w:rsidP="00066FF0">
      <w:pPr>
        <w:ind w:left="360"/>
        <w:contextualSpacing/>
        <w:jc w:val="center"/>
        <w:rPr>
          <w:b/>
        </w:rPr>
      </w:pPr>
      <w:r>
        <w:rPr>
          <w:b/>
        </w:rPr>
        <w:t>АДМИНИСТРАТИВНИ СВЕДЕНИЯ</w:t>
      </w:r>
    </w:p>
    <w:p w:rsidR="00066FF0" w:rsidRDefault="00066FF0" w:rsidP="00066FF0">
      <w:pPr>
        <w:ind w:left="360"/>
        <w:contextualSpacing/>
        <w:jc w:val="center"/>
      </w:pP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  <w:rPr>
          <w:rFonts w:eastAsia="Calibri"/>
          <w:b/>
        </w:rPr>
      </w:pPr>
      <w:r>
        <w:rPr>
          <w:rStyle w:val="FontStyle97"/>
          <w:lang w:eastAsia="bg-BG"/>
        </w:rPr>
        <w:t xml:space="preserve">за участие в </w:t>
      </w:r>
      <w:r>
        <w:rPr>
          <w:rFonts w:eastAsia="Calibri"/>
          <w:b/>
        </w:rPr>
        <w:t xml:space="preserve">процедура по реда на Правила за избор на изпълнител за предоставяне на финансови услуги от финансови или кредитни институции  </w:t>
      </w:r>
      <w:r>
        <w:rPr>
          <w:rFonts w:eastAsia="Calibri"/>
          <w:b/>
          <w:lang w:val="en-US"/>
        </w:rPr>
        <w:t>(</w:t>
      </w:r>
      <w:r>
        <w:rPr>
          <w:rFonts w:eastAsia="Calibri"/>
          <w:b/>
        </w:rPr>
        <w:t>Приложение № 3 към чл.13б от Правилник за реда за упражняване правата на държавата в търговските дружества с държавно участие в капитала (ПРУПДТДДУК) с предмет:</w:t>
      </w: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</w:pPr>
      <w:r>
        <w:rPr>
          <w:rFonts w:eastAsia="Calibri"/>
          <w:b/>
          <w:bCs/>
        </w:rPr>
        <w:t xml:space="preserve">„Избор на изпълнител </w:t>
      </w:r>
      <w:r>
        <w:rPr>
          <w:rFonts w:eastAsia="Calibri"/>
          <w:b/>
        </w:rPr>
        <w:t>за издаване на банкова гаранция,  обезпечаваща задължението за плащане на имуществена санкция, наложена от Европейската Комисия на БЕХ Група по Дело АТ.39849 БЕХ-газ“</w:t>
      </w:r>
    </w:p>
    <w:p w:rsidR="00066FF0" w:rsidRDefault="00066FF0" w:rsidP="00066FF0">
      <w:pPr>
        <w:jc w:val="center"/>
        <w:rPr>
          <w:rStyle w:val="FontStyle97"/>
          <w:lang w:eastAsia="bg-BG"/>
        </w:rPr>
      </w:pPr>
    </w:p>
    <w:p w:rsidR="00066FF0" w:rsidRDefault="00066FF0" w:rsidP="00066FF0">
      <w:pPr>
        <w:jc w:val="center"/>
      </w:pPr>
    </w:p>
    <w:p w:rsidR="00066FF0" w:rsidRDefault="00066FF0" w:rsidP="00066FF0">
      <w:pPr>
        <w:pStyle w:val="Header"/>
        <w:rPr>
          <w:b/>
          <w:snapToGrid w:val="0"/>
          <w:szCs w:val="24"/>
          <w:lang w:val="bg-BG"/>
        </w:rPr>
      </w:pPr>
      <w:r>
        <w:rPr>
          <w:b/>
          <w:snapToGrid w:val="0"/>
          <w:szCs w:val="24"/>
          <w:lang w:val="bg-BG"/>
        </w:rPr>
        <w:t>1. ИДЕНТИФИКАЦИЯ НА УЧАСТНИКА</w:t>
      </w:r>
    </w:p>
    <w:p w:rsidR="00066FF0" w:rsidRDefault="00066FF0" w:rsidP="00066FF0">
      <w:pPr>
        <w:pStyle w:val="Header"/>
        <w:rPr>
          <w:snapToGrid w:val="0"/>
          <w:szCs w:val="24"/>
          <w:lang w:val="bg-BG"/>
        </w:rPr>
      </w:pPr>
    </w:p>
    <w:p w:rsidR="00066FF0" w:rsidRDefault="00066FF0" w:rsidP="00066FF0">
      <w:pPr>
        <w:pStyle w:val="Header"/>
        <w:rPr>
          <w:b/>
          <w:szCs w:val="24"/>
          <w:lang w:val="bg-BG"/>
        </w:rPr>
      </w:pPr>
      <w:r>
        <w:rPr>
          <w:snapToGrid w:val="0"/>
          <w:szCs w:val="24"/>
          <w:lang w:val="bg-BG"/>
        </w:rPr>
        <w:t xml:space="preserve">Настоящата оферта е подадена от </w:t>
      </w:r>
    </w:p>
    <w:p w:rsidR="00066FF0" w:rsidRDefault="00066FF0" w:rsidP="00066FF0">
      <w:pPr>
        <w:pBdr>
          <w:bottom w:val="dotted" w:sz="4" w:space="1" w:color="auto"/>
        </w:pBdr>
        <w:rPr>
          <w:b/>
          <w:caps/>
        </w:rPr>
      </w:pPr>
    </w:p>
    <w:p w:rsidR="00066FF0" w:rsidRDefault="00066FF0" w:rsidP="00066FF0">
      <w:pPr>
        <w:pBdr>
          <w:bottom w:val="dotted" w:sz="4" w:space="1" w:color="auto"/>
        </w:pBdr>
        <w:rPr>
          <w:b/>
          <w:caps/>
        </w:rPr>
      </w:pPr>
    </w:p>
    <w:p w:rsidR="00066FF0" w:rsidRDefault="00066FF0" w:rsidP="00066FF0">
      <w:pPr>
        <w:tabs>
          <w:tab w:val="left" w:pos="426"/>
          <w:tab w:val="center" w:pos="4536"/>
        </w:tabs>
        <w:jc w:val="center"/>
        <w:rPr>
          <w:i/>
          <w:iCs/>
        </w:rPr>
      </w:pPr>
      <w:r>
        <w:rPr>
          <w:i/>
          <w:iCs/>
        </w:rPr>
        <w:t>наименование на дружеството</w:t>
      </w:r>
    </w:p>
    <w:tbl>
      <w:tblPr>
        <w:tblW w:w="9507" w:type="dxa"/>
        <w:tblLook w:val="04A0" w:firstRow="1" w:lastRow="0" w:firstColumn="1" w:lastColumn="0" w:noHBand="0" w:noVBand="1"/>
      </w:tblPr>
      <w:tblGrid>
        <w:gridCol w:w="3474"/>
        <w:gridCol w:w="6033"/>
      </w:tblGrid>
      <w:tr w:rsidR="00066FF0" w:rsidTr="00066FF0">
        <w:tc>
          <w:tcPr>
            <w:tcW w:w="3474" w:type="dxa"/>
          </w:tcPr>
          <w:p w:rsidR="00066FF0" w:rsidRDefault="00066FF0">
            <w:pPr>
              <w:jc w:val="both"/>
            </w:pPr>
          </w:p>
        </w:tc>
        <w:tc>
          <w:tcPr>
            <w:tcW w:w="60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3474" w:type="dxa"/>
          </w:tcPr>
          <w:p w:rsidR="00066FF0" w:rsidRDefault="00066FF0">
            <w:pPr>
              <w:jc w:val="both"/>
            </w:pPr>
          </w:p>
        </w:tc>
        <w:tc>
          <w:tcPr>
            <w:tcW w:w="60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3474" w:type="dxa"/>
            <w:hideMark/>
          </w:tcPr>
          <w:p w:rsidR="00066FF0" w:rsidRDefault="00066FF0">
            <w:pPr>
              <w:jc w:val="both"/>
            </w:pPr>
            <w:r>
              <w:t>с адрес на управление:</w:t>
            </w:r>
          </w:p>
        </w:tc>
        <w:tc>
          <w:tcPr>
            <w:tcW w:w="60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3474" w:type="dxa"/>
            <w:hideMark/>
          </w:tcPr>
          <w:p w:rsidR="00066FF0" w:rsidRDefault="00066FF0">
            <w:r>
              <w:t>ЕИК</w:t>
            </w:r>
          </w:p>
        </w:tc>
        <w:tc>
          <w:tcPr>
            <w:tcW w:w="60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3474" w:type="dxa"/>
            <w:hideMark/>
          </w:tcPr>
          <w:p w:rsidR="00066FF0" w:rsidRDefault="00066FF0">
            <w:pPr>
              <w:jc w:val="both"/>
            </w:pPr>
            <w:proofErr w:type="spellStart"/>
            <w:r>
              <w:t>Ид</w:t>
            </w:r>
            <w:proofErr w:type="spellEnd"/>
            <w:r>
              <w:t xml:space="preserve"> № по ДДС</w:t>
            </w:r>
          </w:p>
        </w:tc>
        <w:tc>
          <w:tcPr>
            <w:tcW w:w="60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3474" w:type="dxa"/>
            <w:hideMark/>
          </w:tcPr>
          <w:p w:rsidR="00066FF0" w:rsidRDefault="00066FF0">
            <w:pPr>
              <w:jc w:val="both"/>
            </w:pPr>
            <w:r>
              <w:t>банкова сметка IBAN</w:t>
            </w:r>
          </w:p>
        </w:tc>
        <w:tc>
          <w:tcPr>
            <w:tcW w:w="60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3474" w:type="dxa"/>
            <w:hideMark/>
          </w:tcPr>
          <w:p w:rsidR="00066FF0" w:rsidRDefault="00066FF0">
            <w:pPr>
              <w:jc w:val="both"/>
            </w:pPr>
            <w:r>
              <w:t>банков код</w:t>
            </w:r>
          </w:p>
        </w:tc>
        <w:tc>
          <w:tcPr>
            <w:tcW w:w="60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3474" w:type="dxa"/>
          </w:tcPr>
          <w:p w:rsidR="00066FF0" w:rsidRDefault="00066FF0">
            <w:pPr>
              <w:jc w:val="both"/>
            </w:pPr>
          </w:p>
        </w:tc>
        <w:tc>
          <w:tcPr>
            <w:tcW w:w="60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3474" w:type="dxa"/>
            <w:hideMark/>
          </w:tcPr>
          <w:p w:rsidR="00066FF0" w:rsidRDefault="00066FF0">
            <w:pPr>
              <w:jc w:val="both"/>
            </w:pPr>
            <w:r>
              <w:t>и представлявана от:</w:t>
            </w:r>
          </w:p>
        </w:tc>
        <w:tc>
          <w:tcPr>
            <w:tcW w:w="60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9507" w:type="dxa"/>
            <w:gridSpan w:val="2"/>
            <w:hideMark/>
          </w:tcPr>
          <w:p w:rsidR="00066FF0" w:rsidRDefault="00066FF0">
            <w:pPr>
              <w:jc w:val="center"/>
              <w:rPr>
                <w:i/>
              </w:rPr>
            </w:pPr>
            <w:r>
              <w:rPr>
                <w:i/>
              </w:rPr>
              <w:t>трите имена и ЕГН</w:t>
            </w:r>
          </w:p>
        </w:tc>
      </w:tr>
      <w:tr w:rsidR="00066FF0" w:rsidTr="00066FF0">
        <w:tc>
          <w:tcPr>
            <w:tcW w:w="3474" w:type="dxa"/>
            <w:hideMark/>
          </w:tcPr>
          <w:p w:rsidR="00066FF0" w:rsidRDefault="00066FF0">
            <w:r>
              <w:t>в качеството му на:</w:t>
            </w:r>
          </w:p>
        </w:tc>
        <w:tc>
          <w:tcPr>
            <w:tcW w:w="60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9507" w:type="dxa"/>
            <w:gridSpan w:val="2"/>
            <w:hideMark/>
          </w:tcPr>
          <w:p w:rsidR="00066FF0" w:rsidRDefault="00066FF0">
            <w:pPr>
              <w:jc w:val="center"/>
              <w:rPr>
                <w:i/>
              </w:rPr>
            </w:pPr>
            <w:r>
              <w:rPr>
                <w:i/>
              </w:rPr>
              <w:t>длъжност</w:t>
            </w:r>
          </w:p>
        </w:tc>
      </w:tr>
    </w:tbl>
    <w:p w:rsidR="00066FF0" w:rsidRDefault="00066FF0" w:rsidP="00066FF0"/>
    <w:p w:rsidR="00066FF0" w:rsidRDefault="00066FF0" w:rsidP="00066FF0">
      <w:pPr>
        <w:rPr>
          <w:b/>
        </w:rPr>
      </w:pPr>
      <w:r>
        <w:rPr>
          <w:b/>
        </w:rPr>
        <w:t xml:space="preserve">2. АДМИНИСТРАТИВНИ СВЕДЕНИЯ </w:t>
      </w:r>
      <w:r>
        <w:rPr>
          <w:b/>
          <w:snapToGrid w:val="0"/>
        </w:rPr>
        <w:t>ЗА УЧАСТНИКА</w:t>
      </w:r>
    </w:p>
    <w:tbl>
      <w:tblPr>
        <w:tblW w:w="9458" w:type="dxa"/>
        <w:tblLook w:val="04A0" w:firstRow="1" w:lastRow="0" w:firstColumn="1" w:lastColumn="0" w:noHBand="0" w:noVBand="1"/>
      </w:tblPr>
      <w:tblGrid>
        <w:gridCol w:w="2165"/>
        <w:gridCol w:w="7293"/>
      </w:tblGrid>
      <w:tr w:rsidR="00066FF0" w:rsidTr="00066FF0">
        <w:tc>
          <w:tcPr>
            <w:tcW w:w="2165" w:type="dxa"/>
          </w:tcPr>
          <w:p w:rsidR="00066FF0" w:rsidRDefault="00066FF0">
            <w:pPr>
              <w:jc w:val="both"/>
            </w:pPr>
          </w:p>
          <w:p w:rsidR="00066FF0" w:rsidRDefault="00066FF0">
            <w:pPr>
              <w:jc w:val="both"/>
            </w:pPr>
            <w:r>
              <w:t>1. Адрес</w:t>
            </w:r>
          </w:p>
        </w:tc>
        <w:tc>
          <w:tcPr>
            <w:tcW w:w="72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9458" w:type="dxa"/>
            <w:gridSpan w:val="2"/>
            <w:hideMark/>
          </w:tcPr>
          <w:p w:rsidR="00066FF0" w:rsidRDefault="00066FF0">
            <w:pPr>
              <w:jc w:val="center"/>
              <w:rPr>
                <w:i/>
              </w:rPr>
            </w:pPr>
            <w:r>
              <w:rPr>
                <w:i/>
                <w:snapToGrid w:val="0"/>
              </w:rPr>
              <w:t>код, град, община, квартал, улица, бл., ап.</w:t>
            </w:r>
          </w:p>
        </w:tc>
      </w:tr>
      <w:tr w:rsidR="00066FF0" w:rsidTr="00066FF0">
        <w:tc>
          <w:tcPr>
            <w:tcW w:w="2165" w:type="dxa"/>
            <w:hideMark/>
          </w:tcPr>
          <w:p w:rsidR="00066FF0" w:rsidRDefault="00066FF0">
            <w:pPr>
              <w:jc w:val="both"/>
            </w:pPr>
            <w:r>
              <w:t>2. Телефон</w:t>
            </w:r>
          </w:p>
        </w:tc>
        <w:tc>
          <w:tcPr>
            <w:tcW w:w="72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2165" w:type="dxa"/>
            <w:hideMark/>
          </w:tcPr>
          <w:p w:rsidR="00066FF0" w:rsidRDefault="00066FF0">
            <w:pPr>
              <w:jc w:val="both"/>
            </w:pPr>
            <w:r>
              <w:t>3. Факс</w:t>
            </w:r>
          </w:p>
        </w:tc>
        <w:tc>
          <w:tcPr>
            <w:tcW w:w="72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2165" w:type="dxa"/>
            <w:hideMark/>
          </w:tcPr>
          <w:p w:rsidR="00066FF0" w:rsidRDefault="00066FF0">
            <w:pPr>
              <w:jc w:val="both"/>
            </w:pPr>
            <w:r>
              <w:t>4. e-</w:t>
            </w:r>
            <w:proofErr w:type="spellStart"/>
            <w:r>
              <w:t>mail</w:t>
            </w:r>
            <w:proofErr w:type="spellEnd"/>
          </w:p>
        </w:tc>
        <w:tc>
          <w:tcPr>
            <w:tcW w:w="72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2165" w:type="dxa"/>
            <w:hideMark/>
          </w:tcPr>
          <w:p w:rsidR="00066FF0" w:rsidRDefault="00066FF0">
            <w:pPr>
              <w:jc w:val="both"/>
            </w:pPr>
            <w:r>
              <w:t>5. интернет адрес</w:t>
            </w:r>
          </w:p>
        </w:tc>
        <w:tc>
          <w:tcPr>
            <w:tcW w:w="72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  <w:tr w:rsidR="00066FF0" w:rsidTr="00066FF0">
        <w:tc>
          <w:tcPr>
            <w:tcW w:w="2165" w:type="dxa"/>
            <w:hideMark/>
          </w:tcPr>
          <w:p w:rsidR="00066FF0" w:rsidRDefault="00066FF0">
            <w:pPr>
              <w:jc w:val="both"/>
            </w:pPr>
            <w:r>
              <w:t>6. Лице за контакт</w:t>
            </w:r>
          </w:p>
        </w:tc>
        <w:tc>
          <w:tcPr>
            <w:tcW w:w="72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66FF0" w:rsidRDefault="00066FF0">
            <w:pPr>
              <w:jc w:val="both"/>
            </w:pPr>
          </w:p>
        </w:tc>
      </w:tr>
    </w:tbl>
    <w:p w:rsidR="00066FF0" w:rsidRDefault="00066FF0" w:rsidP="00066FF0">
      <w:pPr>
        <w:jc w:val="center"/>
        <w:rPr>
          <w:bCs/>
        </w:rPr>
      </w:pPr>
    </w:p>
    <w:p w:rsidR="00066FF0" w:rsidRDefault="00066FF0" w:rsidP="00066FF0">
      <w:pPr>
        <w:jc w:val="center"/>
        <w:rPr>
          <w:bCs/>
        </w:rPr>
      </w:pPr>
    </w:p>
    <w:p w:rsidR="00066FF0" w:rsidRDefault="00066FF0" w:rsidP="00066FF0">
      <w:pPr>
        <w:jc w:val="center"/>
        <w:rPr>
          <w:bCs/>
        </w:rPr>
      </w:pPr>
    </w:p>
    <w:p w:rsidR="00066FF0" w:rsidRDefault="00066FF0" w:rsidP="00066FF0">
      <w:pPr>
        <w:jc w:val="center"/>
        <w:rPr>
          <w:bCs/>
        </w:rPr>
      </w:pPr>
    </w:p>
    <w:p w:rsidR="00066FF0" w:rsidRDefault="00066FF0" w:rsidP="00066FF0">
      <w:pPr>
        <w:rPr>
          <w:bCs/>
        </w:rPr>
      </w:pPr>
      <w:r>
        <w:rPr>
          <w:bCs/>
        </w:rPr>
        <w:t>Дата: 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Подпис и печат: .......................................</w:t>
      </w:r>
    </w:p>
    <w:p w:rsidR="00066FF0" w:rsidRDefault="00066FF0" w:rsidP="00066FF0">
      <w:pPr>
        <w:pStyle w:val="Style38"/>
        <w:widowControl/>
        <w:jc w:val="both"/>
        <w:rPr>
          <w:b/>
          <w:i/>
        </w:rPr>
      </w:pPr>
    </w:p>
    <w:p w:rsidR="00066FF0" w:rsidRDefault="00066FF0" w:rsidP="00066FF0">
      <w:pPr>
        <w:pStyle w:val="Style38"/>
        <w:widowControl/>
        <w:jc w:val="right"/>
        <w:rPr>
          <w:b/>
        </w:rPr>
      </w:pPr>
      <w:r>
        <w:rPr>
          <w:b/>
          <w:i/>
        </w:rPr>
        <w:br w:type="page"/>
      </w:r>
      <w:r>
        <w:rPr>
          <w:b/>
        </w:rPr>
        <w:lastRenderedPageBreak/>
        <w:t>Приложение №2</w:t>
      </w:r>
    </w:p>
    <w:p w:rsidR="00066FF0" w:rsidRDefault="00066FF0" w:rsidP="00066FF0">
      <w:pPr>
        <w:pStyle w:val="Style38"/>
        <w:widowControl/>
        <w:jc w:val="right"/>
        <w:rPr>
          <w:b/>
          <w:i/>
        </w:rPr>
      </w:pPr>
    </w:p>
    <w:p w:rsidR="00066FF0" w:rsidRDefault="00066FF0" w:rsidP="00066FF0">
      <w:pPr>
        <w:jc w:val="center"/>
      </w:pPr>
      <w:r>
        <w:rPr>
          <w:b/>
        </w:rPr>
        <w:t>ТЕХНИЧЕСКО ПРЕДЛОЖЕНИЕ ЗА ИЗПЪЛНЕНИЕ НА ДЕЙНОСТИТЕ</w:t>
      </w:r>
      <w:r>
        <w:t xml:space="preserve"> </w:t>
      </w:r>
    </w:p>
    <w:p w:rsidR="00066FF0" w:rsidRDefault="00066FF0" w:rsidP="00066FF0">
      <w:pPr>
        <w:jc w:val="center"/>
      </w:pP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  <w:rPr>
          <w:rFonts w:eastAsia="Calibri"/>
          <w:b/>
        </w:rPr>
      </w:pPr>
      <w:r>
        <w:rPr>
          <w:rStyle w:val="FontStyle97"/>
          <w:lang w:eastAsia="bg-BG"/>
        </w:rPr>
        <w:t xml:space="preserve">за участие в </w:t>
      </w:r>
      <w:r>
        <w:rPr>
          <w:rFonts w:eastAsia="Calibri"/>
          <w:b/>
        </w:rPr>
        <w:t xml:space="preserve">процедура по реда на Правила за избор на изпълнител за предоставяне на финансови услуги от финансови или кредитни институции  </w:t>
      </w:r>
      <w:r>
        <w:rPr>
          <w:rFonts w:eastAsia="Calibri"/>
          <w:b/>
          <w:lang w:val="en-US"/>
        </w:rPr>
        <w:t>(</w:t>
      </w:r>
      <w:r>
        <w:rPr>
          <w:rFonts w:eastAsia="Calibri"/>
          <w:b/>
        </w:rPr>
        <w:t>Приложение № 3 към чл.13б от Правилник за реда за упражняване правата на държавата в търговските дружества с държавно участие в капитала (ПРУПДТДДУК) с предмет:</w:t>
      </w: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</w:pPr>
      <w:r>
        <w:rPr>
          <w:rFonts w:eastAsia="Calibri"/>
          <w:b/>
          <w:bCs/>
        </w:rPr>
        <w:t xml:space="preserve">„Избор на изпълнител </w:t>
      </w:r>
      <w:r>
        <w:rPr>
          <w:rFonts w:eastAsia="Calibri"/>
          <w:b/>
        </w:rPr>
        <w:t>за издаване на банкова гаранция,  обезпечаваща задължението за плащане на имуществена санкция, наложена от Европейската Комисия на БЕХ Група по Дело АТ.39849 БЕХ-газ“</w:t>
      </w:r>
    </w:p>
    <w:p w:rsidR="00066FF0" w:rsidRDefault="00066FF0" w:rsidP="00066FF0">
      <w:pPr>
        <w:jc w:val="center"/>
        <w:rPr>
          <w:b/>
          <w:spacing w:val="-3"/>
        </w:rPr>
      </w:pPr>
    </w:p>
    <w:p w:rsidR="00066FF0" w:rsidRDefault="00066FF0" w:rsidP="00066FF0">
      <w:pPr>
        <w:jc w:val="center"/>
      </w:pPr>
      <w:r>
        <w:rPr>
          <w:lang w:val="ru-RU"/>
        </w:rPr>
        <w:t>…………………………………………………………………………………………………….....</w:t>
      </w:r>
      <w:r>
        <w:t>/изписва се името на участника/</w:t>
      </w:r>
    </w:p>
    <w:p w:rsidR="00066FF0" w:rsidRDefault="00066FF0" w:rsidP="00066FF0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066FF0" w:rsidRDefault="00066FF0" w:rsidP="00066FF0">
      <w:pPr>
        <w:jc w:val="center"/>
      </w:pPr>
      <w:r>
        <w:t>/ ЕИК/</w:t>
      </w:r>
    </w:p>
    <w:p w:rsidR="00066FF0" w:rsidRDefault="00066FF0" w:rsidP="00066FF0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066FF0" w:rsidRDefault="00066FF0" w:rsidP="00066FF0">
      <w:pPr>
        <w:jc w:val="center"/>
      </w:pPr>
      <w:r>
        <w:t>/адрес по регистрация/</w:t>
      </w:r>
    </w:p>
    <w:p w:rsidR="00066FF0" w:rsidRDefault="00066FF0" w:rsidP="00066FF0">
      <w:pPr>
        <w:jc w:val="both"/>
      </w:pPr>
    </w:p>
    <w:p w:rsidR="00066FF0" w:rsidRDefault="00066FF0" w:rsidP="00066FF0">
      <w:pPr>
        <w:tabs>
          <w:tab w:val="left" w:pos="567"/>
        </w:tabs>
        <w:spacing w:before="60"/>
        <w:jc w:val="both"/>
      </w:pPr>
      <w:r>
        <w:t>Описание и организацията за изпълнение на дейностите:</w:t>
      </w:r>
    </w:p>
    <w:p w:rsidR="00066FF0" w:rsidRDefault="00066FF0" w:rsidP="00066FF0">
      <w:pPr>
        <w:tabs>
          <w:tab w:val="left" w:pos="567"/>
        </w:tabs>
        <w:spacing w:before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066FF0" w:rsidTr="00066FF0">
        <w:trPr>
          <w:trHeight w:val="46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FF0" w:rsidRDefault="00066FF0">
            <w:pPr>
              <w:tabs>
                <w:tab w:val="left" w:pos="567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tabs>
                <w:tab w:val="left" w:pos="567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Предложение на участника</w:t>
            </w:r>
          </w:p>
        </w:tc>
      </w:tr>
      <w:tr w:rsidR="00066FF0" w:rsidTr="00066FF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 w:rsidP="00862F4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0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Осигуряване на един консултант от страна на финансовата институция, с което да се обезпечи бързо и своевременно обслужване нуждите на Възложителя (Да; Не)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066FF0" w:rsidTr="00066FF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 w:rsidP="00862F4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60"/>
              <w:ind w:left="0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Възможност за експресно издаване на банкова гаранция(Да; Не)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066FF0" w:rsidTr="00066FF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 w:rsidP="00862F4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60"/>
              <w:ind w:left="0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066FF0" w:rsidTr="00066FF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 w:rsidP="00862F4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60"/>
              <w:ind w:left="0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066FF0" w:rsidTr="00066FF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tabs>
                <w:tab w:val="left" w:pos="567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</w:tbl>
    <w:p w:rsidR="00066FF0" w:rsidRDefault="00066FF0" w:rsidP="00066FF0">
      <w:pPr>
        <w:tabs>
          <w:tab w:val="left" w:pos="567"/>
        </w:tabs>
        <w:spacing w:before="60"/>
        <w:jc w:val="both"/>
        <w:rPr>
          <w:u w:val="single"/>
        </w:rPr>
      </w:pPr>
    </w:p>
    <w:p w:rsidR="00066FF0" w:rsidRDefault="00066FF0" w:rsidP="00066FF0">
      <w:pPr>
        <w:tabs>
          <w:tab w:val="left" w:pos="567"/>
        </w:tabs>
        <w:spacing w:before="60"/>
        <w:jc w:val="both"/>
      </w:pPr>
      <w:r>
        <w:rPr>
          <w:u w:val="single"/>
        </w:rPr>
        <w:t>Забележка:</w:t>
      </w:r>
      <w:r>
        <w:t xml:space="preserve"> В колоната „Предложение на участника“ се отбелязва един от изброените отговори, цитирани непосредствено след конкретната дейност.</w:t>
      </w:r>
    </w:p>
    <w:p w:rsidR="00066FF0" w:rsidRDefault="00066FF0" w:rsidP="00066FF0">
      <w:pPr>
        <w:tabs>
          <w:tab w:val="left" w:pos="567"/>
        </w:tabs>
        <w:spacing w:before="60"/>
        <w:jc w:val="both"/>
      </w:pPr>
    </w:p>
    <w:p w:rsidR="00066FF0" w:rsidRDefault="00066FF0" w:rsidP="00066FF0">
      <w:pPr>
        <w:tabs>
          <w:tab w:val="left" w:pos="567"/>
        </w:tabs>
        <w:spacing w:before="60"/>
        <w:jc w:val="both"/>
      </w:pPr>
      <w:r>
        <w:t>Настоящата оферта е валидна 60 (шестдесет) дни от крайния срок за получаване на офертите и ще остане обвързваща за нас при сключването на договор</w:t>
      </w:r>
      <w:r>
        <w:rPr>
          <w:lang w:val="en-US"/>
        </w:rPr>
        <w:t xml:space="preserve"> </w:t>
      </w:r>
      <w:r>
        <w:t>за издаване на банкова гаранция.</w:t>
      </w:r>
    </w:p>
    <w:p w:rsidR="00066FF0" w:rsidRDefault="00066FF0" w:rsidP="00066FF0">
      <w:pPr>
        <w:tabs>
          <w:tab w:val="left" w:pos="567"/>
        </w:tabs>
        <w:spacing w:before="60"/>
        <w:jc w:val="both"/>
      </w:pPr>
    </w:p>
    <w:p w:rsidR="00066FF0" w:rsidRDefault="00066FF0" w:rsidP="00066FF0">
      <w:pPr>
        <w:pStyle w:val="Style38"/>
        <w:widowControl/>
        <w:jc w:val="both"/>
      </w:pPr>
    </w:p>
    <w:p w:rsidR="00066FF0" w:rsidRDefault="00066FF0" w:rsidP="00066FF0">
      <w:pPr>
        <w:pStyle w:val="Style38"/>
        <w:widowControl/>
        <w:jc w:val="both"/>
        <w:rPr>
          <w:b/>
          <w:i/>
        </w:rPr>
      </w:pPr>
      <w:r>
        <w:t>Дата…………………..</w:t>
      </w:r>
      <w:r>
        <w:tab/>
      </w:r>
      <w:r>
        <w:tab/>
      </w:r>
      <w:r>
        <w:tab/>
      </w:r>
      <w:r>
        <w:tab/>
        <w:t>Подпис ………………………</w:t>
      </w:r>
    </w:p>
    <w:p w:rsidR="00066FF0" w:rsidRDefault="00066FF0" w:rsidP="00066FF0">
      <w:pPr>
        <w:widowControl/>
        <w:autoSpaceDE/>
        <w:adjustRightInd/>
        <w:ind w:left="7200"/>
        <w:rPr>
          <w:b/>
        </w:rPr>
      </w:pPr>
      <w:r>
        <w:rPr>
          <w:b/>
          <w:highlight w:val="yellow"/>
        </w:rPr>
        <w:br w:type="page"/>
      </w:r>
      <w:r>
        <w:rPr>
          <w:b/>
        </w:rPr>
        <w:lastRenderedPageBreak/>
        <w:t>Приложение №3</w:t>
      </w:r>
    </w:p>
    <w:p w:rsidR="00066FF0" w:rsidRDefault="00066FF0" w:rsidP="00066FF0">
      <w:pPr>
        <w:pStyle w:val="Header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ЦЕНОВА ОФЕРТА</w:t>
      </w:r>
    </w:p>
    <w:p w:rsidR="00066FF0" w:rsidRDefault="00066FF0" w:rsidP="00066FF0">
      <w:pPr>
        <w:pStyle w:val="Header"/>
        <w:jc w:val="center"/>
        <w:rPr>
          <w:b/>
          <w:szCs w:val="24"/>
          <w:lang w:val="bg-BG"/>
        </w:rPr>
      </w:pP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  <w:rPr>
          <w:rFonts w:eastAsia="Calibri"/>
          <w:b/>
        </w:rPr>
      </w:pPr>
      <w:r>
        <w:rPr>
          <w:rStyle w:val="FontStyle97"/>
          <w:lang w:eastAsia="bg-BG"/>
        </w:rPr>
        <w:t xml:space="preserve">за участие в </w:t>
      </w:r>
      <w:r>
        <w:rPr>
          <w:rFonts w:eastAsia="Calibri"/>
          <w:b/>
        </w:rPr>
        <w:t xml:space="preserve">процедура по реда на Правила за избор на изпълнител за предоставяне на финансови услуги от финансови или кредитни институции  </w:t>
      </w:r>
      <w:r>
        <w:rPr>
          <w:rFonts w:eastAsia="Calibri"/>
          <w:b/>
          <w:lang w:val="en-US"/>
        </w:rPr>
        <w:t>(</w:t>
      </w:r>
      <w:r>
        <w:rPr>
          <w:rFonts w:eastAsia="Calibri"/>
          <w:b/>
        </w:rPr>
        <w:t>Приложение № 3 към чл.13б от Правилник за реда за упражняване правата на държавата в търговските дружества с държавно участие в капитала (ПРУПДТДДУК) с предмет:</w:t>
      </w: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</w:pPr>
      <w:r>
        <w:rPr>
          <w:rFonts w:eastAsia="Calibri"/>
          <w:b/>
          <w:bCs/>
        </w:rPr>
        <w:t xml:space="preserve">„Избор на изпълнител </w:t>
      </w:r>
      <w:r>
        <w:rPr>
          <w:rFonts w:eastAsia="Calibri"/>
          <w:b/>
        </w:rPr>
        <w:t>за издаване на банкова гаранция,  обезпечаваща задължението за плащане на имуществена санкция, наложена от Европейската Комисия на БЕХ Група по Дело АТ.39849 БЕХ-газ“</w:t>
      </w:r>
    </w:p>
    <w:p w:rsidR="00066FF0" w:rsidRDefault="00066FF0" w:rsidP="00066FF0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066FF0" w:rsidRDefault="00066FF0" w:rsidP="00066FF0">
      <w:pPr>
        <w:jc w:val="center"/>
      </w:pPr>
      <w:r>
        <w:t>/изписва се името на участника/</w:t>
      </w:r>
    </w:p>
    <w:p w:rsidR="00066FF0" w:rsidRDefault="00066FF0" w:rsidP="00066FF0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066FF0" w:rsidRDefault="00066FF0" w:rsidP="00066FF0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066FF0" w:rsidRDefault="00066FF0" w:rsidP="00066FF0">
      <w:pPr>
        <w:jc w:val="center"/>
      </w:pPr>
      <w:r>
        <w:t>/ЕИК/</w:t>
      </w:r>
    </w:p>
    <w:p w:rsidR="00066FF0" w:rsidRDefault="00066FF0" w:rsidP="00066FF0">
      <w:pPr>
        <w:pBdr>
          <w:bottom w:val="dotted" w:sz="4" w:space="1" w:color="auto"/>
        </w:pBdr>
        <w:spacing w:before="120"/>
        <w:jc w:val="both"/>
        <w:rPr>
          <w:b/>
        </w:rPr>
      </w:pPr>
    </w:p>
    <w:p w:rsidR="00066FF0" w:rsidRDefault="00066FF0" w:rsidP="00066FF0">
      <w:pPr>
        <w:jc w:val="center"/>
      </w:pPr>
      <w:r>
        <w:t>/адрес по регистрация/</w:t>
      </w:r>
    </w:p>
    <w:p w:rsidR="00066FF0" w:rsidRDefault="00066FF0" w:rsidP="00066FF0">
      <w:pPr>
        <w:spacing w:before="120"/>
        <w:ind w:firstLine="708"/>
        <w:jc w:val="both"/>
        <w:rPr>
          <w:b/>
        </w:rPr>
      </w:pPr>
      <w:r>
        <w:rPr>
          <w:b/>
        </w:rPr>
        <w:t>Предлагаме да изпълним поръчката съгласно документацията за участие при следните ЦЕНОВИ условия:</w:t>
      </w:r>
    </w:p>
    <w:p w:rsidR="00066FF0" w:rsidRDefault="00066FF0" w:rsidP="00066FF0">
      <w:pPr>
        <w:spacing w:before="120"/>
        <w:jc w:val="both"/>
      </w:pPr>
      <w:r>
        <w:t>Предлаганите от нас единични цени са в евро без ДДС, и процент (%) за всички позиции от ценовата таблица и са с включени всички разходи, свързани с качественото изпълнение на поръчката, съгласно изискванията на Възложителя и са представени в следната ценова таблица:</w:t>
      </w:r>
    </w:p>
    <w:p w:rsidR="00066FF0" w:rsidRDefault="00066FF0" w:rsidP="00066FF0">
      <w:pPr>
        <w:spacing w:before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2002"/>
        <w:gridCol w:w="2061"/>
      </w:tblGrid>
      <w:tr w:rsidR="00066FF0" w:rsidTr="00066FF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spacing w:before="120"/>
              <w:jc w:val="both"/>
            </w:pPr>
            <w:r>
              <w:t>Вид услуга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spacing w:before="120"/>
              <w:jc w:val="center"/>
            </w:pPr>
            <w:r>
              <w:t>Мярка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spacing w:before="120"/>
              <w:jc w:val="center"/>
            </w:pPr>
            <w:r>
              <w:t>Предложение</w:t>
            </w:r>
          </w:p>
        </w:tc>
      </w:tr>
      <w:tr w:rsidR="00066FF0" w:rsidTr="00066FF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spacing w:before="120"/>
              <w:jc w:val="both"/>
            </w:pPr>
            <w:r>
              <w:t>Издаване на банкова гаранция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spacing w:before="120"/>
              <w:jc w:val="both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spacing w:before="120"/>
              <w:jc w:val="both"/>
            </w:pPr>
          </w:p>
        </w:tc>
      </w:tr>
      <w:tr w:rsidR="00066FF0" w:rsidTr="00066FF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 w:rsidP="00862F4F">
            <w:pPr>
              <w:numPr>
                <w:ilvl w:val="1"/>
                <w:numId w:val="3"/>
              </w:numPr>
              <w:tabs>
                <w:tab w:val="left" w:pos="567"/>
              </w:tabs>
              <w:spacing w:before="120"/>
              <w:jc w:val="both"/>
            </w:pPr>
            <w:r>
              <w:t>Комисиона за издаване и поддържане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spacing w:before="120"/>
              <w:jc w:val="center"/>
            </w:pPr>
            <w:r>
              <w:t>%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spacing w:before="120"/>
              <w:jc w:val="both"/>
            </w:pPr>
          </w:p>
        </w:tc>
      </w:tr>
      <w:tr w:rsidR="00066FF0" w:rsidTr="00066FF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 w:rsidP="00862F4F">
            <w:pPr>
              <w:numPr>
                <w:ilvl w:val="1"/>
                <w:numId w:val="3"/>
              </w:numPr>
              <w:tabs>
                <w:tab w:val="left" w:pos="567"/>
              </w:tabs>
              <w:spacing w:before="120"/>
              <w:jc w:val="both"/>
              <w:rPr>
                <w:rStyle w:val="FontStyle109"/>
                <w:lang w:eastAsia="bg-BG"/>
              </w:rPr>
            </w:pPr>
            <w:r>
              <w:rPr>
                <w:rStyle w:val="FontStyle109"/>
                <w:lang w:eastAsia="bg-BG"/>
              </w:rPr>
              <w:t>Такси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spacing w:before="120"/>
              <w:jc w:val="center"/>
            </w:pPr>
            <w:r>
              <w:t>евро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spacing w:before="120"/>
              <w:jc w:val="both"/>
            </w:pPr>
          </w:p>
        </w:tc>
      </w:tr>
      <w:tr w:rsidR="00066FF0" w:rsidTr="00066FF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 w:rsidP="00862F4F">
            <w:pPr>
              <w:numPr>
                <w:ilvl w:val="0"/>
                <w:numId w:val="3"/>
              </w:numPr>
              <w:spacing w:before="120"/>
              <w:jc w:val="both"/>
            </w:pPr>
            <w:r>
              <w:rPr>
                <w:rStyle w:val="FontStyle109"/>
                <w:lang w:eastAsia="bg-BG"/>
              </w:rPr>
              <w:t>Лихва по формиран дълг от плащане по банкова гаранция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spacing w:before="120"/>
              <w:jc w:val="center"/>
            </w:pPr>
            <w:r>
              <w:t>%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spacing w:before="120"/>
              <w:jc w:val="both"/>
            </w:pPr>
          </w:p>
        </w:tc>
      </w:tr>
      <w:tr w:rsidR="00066FF0" w:rsidTr="00066FF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 w:rsidP="00862F4F">
            <w:pPr>
              <w:pStyle w:val="Style5"/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Style w:val="FontStyle109"/>
                <w:lang w:eastAsia="bg-BG"/>
              </w:rPr>
            </w:pPr>
            <w:r>
              <w:rPr>
                <w:rStyle w:val="FontStyle109"/>
                <w:lang w:eastAsia="bg-BG"/>
              </w:rPr>
              <w:t>Такса за експресно издаване на банковата гаранция.</w:t>
            </w:r>
          </w:p>
          <w:p w:rsidR="00066FF0" w:rsidRDefault="00066FF0">
            <w:pPr>
              <w:spacing w:before="120"/>
              <w:jc w:val="both"/>
              <w:rPr>
                <w:rStyle w:val="FontStyle109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F0" w:rsidRDefault="00066FF0">
            <w:pPr>
              <w:spacing w:before="120"/>
              <w:jc w:val="center"/>
            </w:pPr>
            <w:r>
              <w:t>евро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F0" w:rsidRDefault="00066FF0">
            <w:pPr>
              <w:spacing w:before="120"/>
              <w:jc w:val="both"/>
            </w:pPr>
          </w:p>
        </w:tc>
      </w:tr>
    </w:tbl>
    <w:p w:rsidR="00066FF0" w:rsidRDefault="00066FF0" w:rsidP="00066FF0">
      <w:pPr>
        <w:spacing w:before="120"/>
        <w:jc w:val="both"/>
        <w:rPr>
          <w:b/>
        </w:rPr>
      </w:pPr>
      <w:r>
        <w:rPr>
          <w:b/>
        </w:rPr>
        <w:t>Забележка: Процентът от комисионата по т. 1 за издаване и поддържане се изчислява от общия размер задължението, обезпечено с банковата гаранция.</w:t>
      </w:r>
    </w:p>
    <w:p w:rsidR="00066FF0" w:rsidRDefault="00066FF0" w:rsidP="00066FF0">
      <w:pPr>
        <w:tabs>
          <w:tab w:val="left" w:pos="567"/>
        </w:tabs>
        <w:spacing w:before="60"/>
        <w:jc w:val="both"/>
      </w:pPr>
    </w:p>
    <w:p w:rsidR="00066FF0" w:rsidRDefault="00066FF0" w:rsidP="00066FF0">
      <w:pPr>
        <w:tabs>
          <w:tab w:val="left" w:pos="567"/>
        </w:tabs>
        <w:spacing w:before="60"/>
        <w:jc w:val="both"/>
      </w:pPr>
      <w:r>
        <w:t>Настоящата оферта е валидна 60 (шестдесет) дни от крайния срок за получаване на офертите и ще остане обвързваща за нас при сключването на договор за издаване на банкова гаранция.</w:t>
      </w:r>
    </w:p>
    <w:p w:rsidR="00066FF0" w:rsidRDefault="00066FF0" w:rsidP="00066FF0">
      <w:pPr>
        <w:pStyle w:val="Style38"/>
        <w:widowControl/>
        <w:jc w:val="both"/>
      </w:pPr>
    </w:p>
    <w:p w:rsidR="00066FF0" w:rsidRDefault="00066FF0" w:rsidP="00066FF0">
      <w:pPr>
        <w:pStyle w:val="Style38"/>
        <w:widowControl/>
        <w:jc w:val="both"/>
      </w:pPr>
    </w:p>
    <w:p w:rsidR="00066FF0" w:rsidRDefault="00066FF0" w:rsidP="00066FF0">
      <w:pPr>
        <w:pStyle w:val="Style38"/>
        <w:widowControl/>
        <w:jc w:val="right"/>
        <w:rPr>
          <w:b/>
        </w:rPr>
      </w:pPr>
      <w:r>
        <w:t>Дата…………………..</w:t>
      </w:r>
      <w:r>
        <w:tab/>
      </w:r>
      <w:r>
        <w:tab/>
      </w:r>
      <w:r>
        <w:tab/>
      </w:r>
      <w:r>
        <w:tab/>
        <w:t>Подпис ………………………</w:t>
      </w:r>
      <w:r>
        <w:rPr>
          <w:b/>
          <w:i/>
        </w:rPr>
        <w:br w:type="page"/>
      </w:r>
      <w:r>
        <w:rPr>
          <w:b/>
        </w:rPr>
        <w:lastRenderedPageBreak/>
        <w:t>Приложение №4</w:t>
      </w:r>
    </w:p>
    <w:p w:rsidR="00066FF0" w:rsidRDefault="00066FF0" w:rsidP="00066FF0">
      <w:pPr>
        <w:ind w:right="-4" w:firstLine="720"/>
        <w:contextualSpacing/>
        <w:jc w:val="center"/>
        <w:rPr>
          <w:b/>
        </w:rPr>
      </w:pPr>
    </w:p>
    <w:p w:rsidR="00066FF0" w:rsidRDefault="00066FF0" w:rsidP="00066FF0">
      <w:pPr>
        <w:ind w:right="-4" w:firstLine="720"/>
        <w:contextualSpacing/>
        <w:jc w:val="center"/>
        <w:rPr>
          <w:b/>
        </w:rPr>
      </w:pPr>
      <w:r>
        <w:rPr>
          <w:b/>
        </w:rPr>
        <w:t>Д Е К Л А Р А Ц И Я</w:t>
      </w:r>
    </w:p>
    <w:p w:rsidR="00066FF0" w:rsidRDefault="00066FF0" w:rsidP="00066FF0">
      <w:pPr>
        <w:ind w:left="720" w:hanging="720"/>
        <w:jc w:val="center"/>
        <w:rPr>
          <w:i/>
        </w:rPr>
      </w:pPr>
      <w:r>
        <w:rPr>
          <w:i/>
        </w:rPr>
        <w:t>за отсъствие на обстоятелства</w:t>
      </w:r>
    </w:p>
    <w:p w:rsidR="00066FF0" w:rsidRDefault="00066FF0" w:rsidP="00066FF0">
      <w:pPr>
        <w:pStyle w:val="NormalWeb"/>
        <w:widowControl w:val="0"/>
        <w:autoSpaceDE w:val="0"/>
        <w:autoSpaceDN w:val="0"/>
        <w:adjustRightInd w:val="0"/>
        <w:spacing w:before="0" w:after="0"/>
        <w:ind w:right="-4"/>
        <w:contextualSpacing/>
        <w:jc w:val="both"/>
        <w:rPr>
          <w:b/>
          <w:szCs w:val="24"/>
        </w:rPr>
      </w:pPr>
    </w:p>
    <w:p w:rsidR="00066FF0" w:rsidRDefault="00066FF0" w:rsidP="00066FF0">
      <w:r>
        <w:t>Долуподписаният /-</w:t>
      </w:r>
      <w:proofErr w:type="spellStart"/>
      <w:r>
        <w:t>ната</w:t>
      </w:r>
      <w:proofErr w:type="spellEnd"/>
      <w:r>
        <w:t>/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2324"/>
        <w:gridCol w:w="6964"/>
      </w:tblGrid>
      <w:tr w:rsidR="00066FF0" w:rsidTr="00066FF0">
        <w:tc>
          <w:tcPr>
            <w:tcW w:w="928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66FF0" w:rsidRDefault="00066FF0">
            <w:pPr>
              <w:rPr>
                <w:b/>
              </w:rPr>
            </w:pPr>
          </w:p>
          <w:p w:rsidR="00066FF0" w:rsidRDefault="00066FF0">
            <w:pPr>
              <w:rPr>
                <w:b/>
                <w:caps/>
              </w:rPr>
            </w:pPr>
          </w:p>
        </w:tc>
      </w:tr>
      <w:tr w:rsidR="00066FF0" w:rsidTr="00066FF0">
        <w:trPr>
          <w:trHeight w:val="70"/>
        </w:trPr>
        <w:tc>
          <w:tcPr>
            <w:tcW w:w="928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66FF0" w:rsidRDefault="00066FF0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трите имена</w:t>
            </w:r>
          </w:p>
        </w:tc>
      </w:tr>
      <w:tr w:rsidR="00066FF0" w:rsidTr="00066FF0">
        <w:trPr>
          <w:trHeight w:val="70"/>
        </w:trPr>
        <w:tc>
          <w:tcPr>
            <w:tcW w:w="232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66FF0" w:rsidRDefault="00066FF0">
            <w:pPr>
              <w:ind w:right="72"/>
            </w:pPr>
            <w:r>
              <w:t>ЕГН</w:t>
            </w:r>
          </w:p>
        </w:tc>
        <w:tc>
          <w:tcPr>
            <w:tcW w:w="69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FF0" w:rsidRDefault="00066FF0">
            <w:pPr>
              <w:ind w:right="72"/>
            </w:pPr>
          </w:p>
        </w:tc>
      </w:tr>
      <w:tr w:rsidR="00066FF0" w:rsidTr="00066FF0">
        <w:tc>
          <w:tcPr>
            <w:tcW w:w="2324" w:type="dxa"/>
            <w:vAlign w:val="bottom"/>
            <w:hideMark/>
          </w:tcPr>
          <w:p w:rsidR="00066FF0" w:rsidRDefault="00066FF0">
            <w:pPr>
              <w:ind w:right="72"/>
            </w:pPr>
            <w:r>
              <w:t>лична карта</w:t>
            </w:r>
          </w:p>
        </w:tc>
        <w:tc>
          <w:tcPr>
            <w:tcW w:w="69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FF0" w:rsidRDefault="00066FF0">
            <w:pPr>
              <w:ind w:right="72"/>
            </w:pPr>
          </w:p>
        </w:tc>
      </w:tr>
      <w:tr w:rsidR="00066FF0" w:rsidTr="00066FF0">
        <w:tc>
          <w:tcPr>
            <w:tcW w:w="2324" w:type="dxa"/>
            <w:vAlign w:val="bottom"/>
            <w:hideMark/>
          </w:tcPr>
          <w:p w:rsidR="00066FF0" w:rsidRDefault="00066FF0">
            <w:pPr>
              <w:ind w:right="72"/>
            </w:pPr>
            <w:r>
              <w:t>постоянен адрес</w:t>
            </w:r>
          </w:p>
        </w:tc>
        <w:tc>
          <w:tcPr>
            <w:tcW w:w="69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FF0" w:rsidRDefault="00066FF0">
            <w:pPr>
              <w:ind w:right="72"/>
            </w:pPr>
          </w:p>
        </w:tc>
      </w:tr>
      <w:tr w:rsidR="00066FF0" w:rsidTr="00066FF0">
        <w:tc>
          <w:tcPr>
            <w:tcW w:w="2324" w:type="dxa"/>
            <w:vAlign w:val="bottom"/>
            <w:hideMark/>
          </w:tcPr>
          <w:p w:rsidR="00066FF0" w:rsidRDefault="00066FF0">
            <w:pPr>
              <w:ind w:right="72"/>
            </w:pPr>
            <w:r>
              <w:t>в качеството ми на</w:t>
            </w:r>
          </w:p>
        </w:tc>
        <w:tc>
          <w:tcPr>
            <w:tcW w:w="69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FF0" w:rsidRDefault="00066FF0">
            <w:pPr>
              <w:ind w:right="72"/>
            </w:pPr>
          </w:p>
        </w:tc>
      </w:tr>
      <w:tr w:rsidR="00066FF0" w:rsidTr="00066FF0">
        <w:tc>
          <w:tcPr>
            <w:tcW w:w="9288" w:type="dxa"/>
            <w:gridSpan w:val="2"/>
            <w:vAlign w:val="bottom"/>
            <w:hideMark/>
          </w:tcPr>
          <w:p w:rsidR="00066FF0" w:rsidRDefault="00066FF0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длъжност</w:t>
            </w:r>
          </w:p>
        </w:tc>
      </w:tr>
      <w:tr w:rsidR="00066FF0" w:rsidTr="00066FF0">
        <w:tc>
          <w:tcPr>
            <w:tcW w:w="928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66FF0" w:rsidRDefault="00066FF0">
            <w:pPr>
              <w:rPr>
                <w:b/>
              </w:rPr>
            </w:pPr>
          </w:p>
          <w:p w:rsidR="00066FF0" w:rsidRDefault="00066FF0">
            <w:pPr>
              <w:rPr>
                <w:b/>
                <w:caps/>
              </w:rPr>
            </w:pPr>
            <w:r>
              <w:rPr>
                <w:b/>
              </w:rPr>
              <w:t>На</w:t>
            </w:r>
          </w:p>
        </w:tc>
      </w:tr>
      <w:tr w:rsidR="00066FF0" w:rsidTr="00066FF0">
        <w:trPr>
          <w:trHeight w:val="70"/>
        </w:trPr>
        <w:tc>
          <w:tcPr>
            <w:tcW w:w="928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66FF0" w:rsidRDefault="00066FF0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наименование на участника</w:t>
            </w:r>
          </w:p>
        </w:tc>
      </w:tr>
    </w:tbl>
    <w:p w:rsidR="00066FF0" w:rsidRDefault="00066FF0" w:rsidP="00066FF0"/>
    <w:p w:rsidR="00066FF0" w:rsidRDefault="00066FF0" w:rsidP="00066FF0">
      <w:pPr>
        <w:jc w:val="center"/>
        <w:rPr>
          <w:b/>
          <w:spacing w:val="-3"/>
        </w:rPr>
      </w:pPr>
      <w:r>
        <w:t xml:space="preserve">участник </w:t>
      </w: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  <w:rPr>
          <w:rFonts w:eastAsia="Calibri"/>
          <w:b/>
        </w:rPr>
      </w:pPr>
      <w:r>
        <w:rPr>
          <w:rStyle w:val="FontStyle97"/>
          <w:lang w:eastAsia="bg-BG"/>
        </w:rPr>
        <w:t xml:space="preserve">за участие в </w:t>
      </w:r>
      <w:r>
        <w:rPr>
          <w:rFonts w:eastAsia="Calibri"/>
          <w:b/>
        </w:rPr>
        <w:t xml:space="preserve">процедура по реда на Правила за избор на изпълнител за предоставяне на финансови услуги от финансови или кредитни институции  </w:t>
      </w:r>
      <w:r>
        <w:rPr>
          <w:rFonts w:eastAsia="Calibri"/>
          <w:b/>
          <w:lang w:val="en-US"/>
        </w:rPr>
        <w:t>(</w:t>
      </w:r>
      <w:r>
        <w:rPr>
          <w:rFonts w:eastAsia="Calibri"/>
          <w:b/>
        </w:rPr>
        <w:t>Приложение № 3 към чл.13б от Правилник за реда за упражняване правата на държавата в търговските дружества с държавно участие в капитала (ПРУПДТДДУК) с предмет:</w:t>
      </w: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</w:pPr>
      <w:r>
        <w:rPr>
          <w:rFonts w:eastAsia="Calibri"/>
          <w:b/>
          <w:bCs/>
        </w:rPr>
        <w:t xml:space="preserve">„Избор на изпълнител </w:t>
      </w:r>
      <w:r>
        <w:rPr>
          <w:rFonts w:eastAsia="Calibri"/>
          <w:b/>
        </w:rPr>
        <w:t>за издаване на банкова гаранция,  обезпечаваща задължението за плащане на имуществена санкция, наложена от Европейската Комисия на БЕХ Група по Дело АТ.39849 БЕХ-газ“</w:t>
      </w:r>
    </w:p>
    <w:p w:rsidR="00066FF0" w:rsidRDefault="00066FF0" w:rsidP="00066FF0">
      <w:pPr>
        <w:ind w:left="2160" w:hanging="2160"/>
        <w:jc w:val="center"/>
        <w:rPr>
          <w:b/>
        </w:rPr>
      </w:pPr>
    </w:p>
    <w:p w:rsidR="00066FF0" w:rsidRDefault="00066FF0" w:rsidP="00066FF0">
      <w:pPr>
        <w:ind w:left="2160" w:hanging="2160"/>
        <w:jc w:val="center"/>
        <w:rPr>
          <w:b/>
        </w:rPr>
      </w:pPr>
      <w:r>
        <w:rPr>
          <w:b/>
        </w:rPr>
        <w:t>Д Е К Л А Р И Р А М:</w:t>
      </w:r>
    </w:p>
    <w:p w:rsidR="00066FF0" w:rsidRDefault="00066FF0" w:rsidP="00066FF0">
      <w:pPr>
        <w:ind w:left="2160" w:hanging="2160"/>
        <w:jc w:val="center"/>
        <w:rPr>
          <w:b/>
        </w:rPr>
      </w:pPr>
    </w:p>
    <w:p w:rsidR="00066FF0" w:rsidRDefault="00066FF0" w:rsidP="00066FF0">
      <w:pPr>
        <w:widowControl/>
        <w:numPr>
          <w:ilvl w:val="0"/>
          <w:numId w:val="1"/>
        </w:numPr>
        <w:tabs>
          <w:tab w:val="left" w:pos="426"/>
        </w:tabs>
        <w:autoSpaceDE/>
        <w:adjustRightInd/>
        <w:ind w:left="0" w:right="-4" w:firstLine="0"/>
        <w:contextualSpacing/>
        <w:jc w:val="both"/>
      </w:pPr>
      <w:r>
        <w:t>Не съм лишен/а от правото да упражнявам определена професия или дейност съгласно законодателството на държавата, в която е извършено нарушението.</w:t>
      </w:r>
    </w:p>
    <w:p w:rsidR="00066FF0" w:rsidRDefault="00066FF0" w:rsidP="00066FF0">
      <w:pPr>
        <w:widowControl/>
        <w:tabs>
          <w:tab w:val="left" w:pos="426"/>
        </w:tabs>
        <w:autoSpaceDE/>
        <w:adjustRightInd/>
        <w:ind w:right="-4"/>
        <w:contextualSpacing/>
        <w:jc w:val="both"/>
      </w:pPr>
    </w:p>
    <w:p w:rsidR="00066FF0" w:rsidRDefault="00066FF0" w:rsidP="00066FF0">
      <w:pPr>
        <w:ind w:right="-4"/>
        <w:contextualSpacing/>
        <w:jc w:val="both"/>
      </w:pPr>
    </w:p>
    <w:p w:rsidR="00066FF0" w:rsidRDefault="00066FF0" w:rsidP="00066FF0">
      <w:pPr>
        <w:widowControl/>
        <w:numPr>
          <w:ilvl w:val="0"/>
          <w:numId w:val="1"/>
        </w:numPr>
        <w:tabs>
          <w:tab w:val="left" w:pos="426"/>
        </w:tabs>
        <w:autoSpaceDE/>
        <w:adjustRightInd/>
        <w:ind w:left="0" w:right="-4" w:firstLine="0"/>
        <w:contextualSpacing/>
        <w:jc w:val="both"/>
      </w:pPr>
      <w:r>
        <w:t>Представляваното от мен дружество:</w:t>
      </w:r>
    </w:p>
    <w:p w:rsidR="00066FF0" w:rsidRDefault="00066FF0" w:rsidP="00066FF0">
      <w:pPr>
        <w:tabs>
          <w:tab w:val="left" w:pos="426"/>
        </w:tabs>
        <w:ind w:right="-4"/>
        <w:contextualSpacing/>
        <w:jc w:val="both"/>
      </w:pPr>
      <w:r>
        <w:rPr>
          <w:b/>
        </w:rPr>
        <w:t>а)</w:t>
      </w:r>
      <w:r>
        <w:tab/>
        <w:t>не е обявено в несъстоятелност;</w:t>
      </w:r>
    </w:p>
    <w:p w:rsidR="00066FF0" w:rsidRDefault="00066FF0" w:rsidP="00066FF0">
      <w:pPr>
        <w:tabs>
          <w:tab w:val="left" w:pos="426"/>
        </w:tabs>
        <w:ind w:right="-4"/>
        <w:contextualSpacing/>
        <w:jc w:val="both"/>
      </w:pPr>
      <w:r>
        <w:rPr>
          <w:b/>
        </w:rPr>
        <w:t>б)</w:t>
      </w:r>
      <w:r>
        <w:tab/>
        <w:t>не е в производство по ликвидация и не се намира в подобна процедура</w:t>
      </w:r>
    </w:p>
    <w:p w:rsidR="00066FF0" w:rsidRDefault="00066FF0" w:rsidP="00066FF0">
      <w:pPr>
        <w:tabs>
          <w:tab w:val="left" w:pos="426"/>
        </w:tabs>
        <w:ind w:right="-4"/>
        <w:contextualSpacing/>
        <w:jc w:val="both"/>
      </w:pPr>
      <w:r>
        <w:rPr>
          <w:b/>
        </w:rPr>
        <w:t>в)</w:t>
      </w:r>
      <w:r>
        <w:tab/>
        <w:t xml:space="preserve">не е в открито производство по несъстоятелност </w:t>
      </w:r>
      <w:r>
        <w:tab/>
      </w:r>
    </w:p>
    <w:p w:rsidR="00066FF0" w:rsidRDefault="00066FF0" w:rsidP="00066FF0">
      <w:pPr>
        <w:tabs>
          <w:tab w:val="left" w:pos="426"/>
        </w:tabs>
        <w:jc w:val="both"/>
        <w:rPr>
          <w:lang w:val="ru-RU"/>
        </w:rPr>
      </w:pPr>
    </w:p>
    <w:p w:rsidR="00066FF0" w:rsidRDefault="00066FF0" w:rsidP="00066FF0">
      <w:pPr>
        <w:ind w:right="-4"/>
        <w:contextualSpacing/>
        <w:jc w:val="both"/>
        <w:rPr>
          <w:lang w:val="ru-RU"/>
        </w:rPr>
      </w:pPr>
    </w:p>
    <w:p w:rsidR="00066FF0" w:rsidRDefault="00066FF0" w:rsidP="00066FF0">
      <w:pPr>
        <w:ind w:right="-4"/>
        <w:contextualSpacing/>
        <w:jc w:val="both"/>
      </w:pPr>
      <w:r>
        <w:t>Известно ми е, че за деклариране на неверни данни нося отговорност по чл. 313 от НК.</w:t>
      </w:r>
    </w:p>
    <w:p w:rsidR="00066FF0" w:rsidRDefault="00066FF0" w:rsidP="00066FF0">
      <w:pPr>
        <w:ind w:right="-4"/>
        <w:contextualSpacing/>
        <w:jc w:val="both"/>
      </w:pPr>
    </w:p>
    <w:p w:rsidR="00066FF0" w:rsidRDefault="00066FF0" w:rsidP="00066FF0"/>
    <w:p w:rsidR="00066FF0" w:rsidRDefault="00066FF0" w:rsidP="00066FF0"/>
    <w:p w:rsidR="00066FF0" w:rsidRDefault="00066FF0" w:rsidP="00066FF0"/>
    <w:p w:rsidR="00066FF0" w:rsidRDefault="00066FF0" w:rsidP="00066FF0"/>
    <w:p w:rsidR="00066FF0" w:rsidRDefault="00066FF0" w:rsidP="00066FF0">
      <w:r>
        <w:t>…......…………….г.</w:t>
      </w:r>
      <w:r>
        <w:tab/>
      </w:r>
      <w:r>
        <w:tab/>
      </w:r>
      <w:r>
        <w:tab/>
      </w:r>
      <w:r>
        <w:tab/>
        <w:t>Декларатор: ….....……………………..............</w:t>
      </w:r>
    </w:p>
    <w:p w:rsidR="00066FF0" w:rsidRDefault="00066FF0" w:rsidP="00066FF0">
      <w:pPr>
        <w:pStyle w:val="Style38"/>
        <w:widowControl/>
        <w:jc w:val="both"/>
        <w:rPr>
          <w:b/>
          <w:i/>
        </w:rPr>
      </w:pPr>
      <w:r>
        <w:rPr>
          <w:iCs/>
        </w:rPr>
        <w:t>(дата на подписване)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(подпис и печат)</w:t>
      </w:r>
    </w:p>
    <w:p w:rsidR="00066FF0" w:rsidRDefault="00066FF0" w:rsidP="00066FF0">
      <w:pPr>
        <w:pStyle w:val="Style38"/>
        <w:widowControl/>
        <w:jc w:val="right"/>
        <w:rPr>
          <w:b/>
        </w:rPr>
      </w:pPr>
      <w:r>
        <w:rPr>
          <w:b/>
          <w:i/>
        </w:rPr>
        <w:br w:type="page"/>
      </w:r>
      <w:r>
        <w:rPr>
          <w:b/>
        </w:rPr>
        <w:lastRenderedPageBreak/>
        <w:t>Приложение №5</w:t>
      </w:r>
    </w:p>
    <w:p w:rsidR="00066FF0" w:rsidRDefault="00066FF0" w:rsidP="00066FF0">
      <w:pPr>
        <w:ind w:left="2160" w:hanging="2160"/>
        <w:jc w:val="center"/>
        <w:rPr>
          <w:b/>
        </w:rPr>
      </w:pPr>
    </w:p>
    <w:p w:rsidR="00066FF0" w:rsidRDefault="00066FF0" w:rsidP="00066FF0">
      <w:pPr>
        <w:ind w:left="2160" w:hanging="2160"/>
        <w:jc w:val="center"/>
        <w:rPr>
          <w:b/>
        </w:rPr>
      </w:pPr>
      <w:r>
        <w:rPr>
          <w:b/>
        </w:rPr>
        <w:t>Д Е К Л А Р А Ц И Я</w:t>
      </w:r>
    </w:p>
    <w:p w:rsidR="00066FF0" w:rsidRDefault="00066FF0" w:rsidP="00066FF0">
      <w:pPr>
        <w:ind w:left="720" w:hanging="720"/>
        <w:jc w:val="center"/>
        <w:rPr>
          <w:i/>
        </w:rPr>
      </w:pPr>
      <w:r>
        <w:rPr>
          <w:i/>
        </w:rPr>
        <w:t>за конфиденциалност</w:t>
      </w:r>
    </w:p>
    <w:p w:rsidR="00066FF0" w:rsidRDefault="00066FF0" w:rsidP="00066FF0">
      <w:pPr>
        <w:ind w:hanging="720"/>
      </w:pPr>
    </w:p>
    <w:p w:rsidR="00066FF0" w:rsidRDefault="00066FF0" w:rsidP="00066FF0">
      <w:pPr>
        <w:ind w:hanging="720"/>
      </w:pPr>
    </w:p>
    <w:p w:rsidR="00066FF0" w:rsidRDefault="00066FF0" w:rsidP="00066FF0">
      <w:pPr>
        <w:jc w:val="both"/>
        <w:rPr>
          <w:b/>
          <w:iCs/>
        </w:rPr>
      </w:pPr>
      <w:r>
        <w:t>Долуподписаният/</w:t>
      </w:r>
      <w:proofErr w:type="spellStart"/>
      <w:r>
        <w:t>ната</w:t>
      </w:r>
      <w:proofErr w:type="spellEnd"/>
      <w:r>
        <w:t xml:space="preserve"> __________________________________________________ с ЕГН ____________________________, в качеството ми на _________________________ </w:t>
      </w:r>
      <w:r>
        <w:rPr>
          <w:b/>
          <w:iCs/>
        </w:rPr>
        <w:t>(посочете длъжността)</w:t>
      </w:r>
      <w:r>
        <w:rPr>
          <w:iCs/>
        </w:rPr>
        <w:t xml:space="preserve"> </w:t>
      </w:r>
      <w:r>
        <w:t xml:space="preserve">на ____________________________ </w:t>
      </w:r>
      <w:r>
        <w:rPr>
          <w:b/>
          <w:iCs/>
        </w:rPr>
        <w:t>(посочете фирмата на участника)</w:t>
      </w:r>
      <w:r>
        <w:rPr>
          <w:iCs/>
        </w:rPr>
        <w:t xml:space="preserve">, с БУЛСТАТ/ ЕИК ____________________, </w:t>
      </w:r>
      <w:r>
        <w:t xml:space="preserve">със седалище и адрес на управление: ___________________________________________ ___________________________________________________________________________ </w:t>
      </w:r>
    </w:p>
    <w:p w:rsidR="00066FF0" w:rsidRDefault="00066FF0" w:rsidP="00066FF0">
      <w:pPr>
        <w:spacing w:before="120" w:after="120"/>
        <w:ind w:firstLine="540"/>
        <w:jc w:val="center"/>
        <w:rPr>
          <w:b/>
        </w:rPr>
      </w:pPr>
    </w:p>
    <w:p w:rsidR="00066FF0" w:rsidRDefault="00066FF0" w:rsidP="00066FF0">
      <w:pPr>
        <w:spacing w:before="120" w:after="120"/>
        <w:ind w:firstLine="540"/>
        <w:jc w:val="center"/>
        <w:rPr>
          <w:b/>
        </w:rPr>
      </w:pPr>
    </w:p>
    <w:p w:rsidR="00066FF0" w:rsidRDefault="00066FF0" w:rsidP="00066FF0">
      <w:pPr>
        <w:jc w:val="center"/>
        <w:rPr>
          <w:b/>
        </w:rPr>
      </w:pPr>
      <w:r>
        <w:rPr>
          <w:b/>
        </w:rPr>
        <w:t>Д Е К Л А Р И Р А М:</w:t>
      </w:r>
    </w:p>
    <w:p w:rsidR="00066FF0" w:rsidRDefault="00066FF0" w:rsidP="00066FF0">
      <w:pPr>
        <w:jc w:val="center"/>
        <w:rPr>
          <w:b/>
        </w:rPr>
      </w:pPr>
    </w:p>
    <w:p w:rsidR="00066FF0" w:rsidRDefault="00066FF0" w:rsidP="00066FF0">
      <w:pPr>
        <w:pStyle w:val="Style5"/>
        <w:widowControl/>
        <w:numPr>
          <w:ilvl w:val="0"/>
          <w:numId w:val="4"/>
        </w:numPr>
        <w:tabs>
          <w:tab w:val="left" w:pos="284"/>
        </w:tabs>
        <w:spacing w:before="161" w:line="240" w:lineRule="auto"/>
        <w:ind w:left="0" w:right="32" w:firstLine="0"/>
        <w:jc w:val="both"/>
        <w:rPr>
          <w:rFonts w:eastAsia="Calibri"/>
          <w:b/>
        </w:rPr>
      </w:pPr>
      <w:r>
        <w:t xml:space="preserve">Няма да използвам и оповестявам пред трети лица сведения и факти, станали ми известни при </w:t>
      </w:r>
      <w:bookmarkStart w:id="0" w:name="OLE_LINK2"/>
      <w:bookmarkStart w:id="1" w:name="OLE_LINK1"/>
      <w:r>
        <w:t xml:space="preserve">участие в </w:t>
      </w:r>
      <w:r>
        <w:rPr>
          <w:rFonts w:eastAsia="Calibri"/>
          <w:b/>
        </w:rPr>
        <w:t xml:space="preserve">процедура по реда на Правила за избор на изпълнител за предоставяне на финансови услуги от финансови или кредитни институции  </w:t>
      </w:r>
      <w:r>
        <w:rPr>
          <w:rFonts w:eastAsia="Calibri"/>
          <w:b/>
          <w:lang w:val="en-US"/>
        </w:rPr>
        <w:t>(</w:t>
      </w:r>
      <w:r>
        <w:rPr>
          <w:rFonts w:eastAsia="Calibri"/>
          <w:b/>
        </w:rPr>
        <w:t xml:space="preserve">Приложение № 3 към чл.13б от Правилник за реда за упражняване правата на държавата в търговските дружества с държавно участие в капитала (ПРУПДТДДУК) </w:t>
      </w:r>
    </w:p>
    <w:p w:rsidR="00066FF0" w:rsidRDefault="00066FF0" w:rsidP="00066FF0">
      <w:pPr>
        <w:pStyle w:val="Style5"/>
        <w:widowControl/>
        <w:spacing w:before="161" w:line="240" w:lineRule="auto"/>
        <w:ind w:left="720" w:right="32"/>
        <w:rPr>
          <w:b/>
          <w:bCs/>
          <w:sz w:val="22"/>
          <w:szCs w:val="22"/>
          <w:lang w:eastAsia="bg-BG"/>
        </w:rPr>
      </w:pPr>
      <w:r>
        <w:rPr>
          <w:rFonts w:eastAsia="Calibri"/>
          <w:b/>
        </w:rPr>
        <w:t>с предмет:</w:t>
      </w: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</w:pPr>
      <w:r>
        <w:rPr>
          <w:rFonts w:eastAsia="Calibri"/>
          <w:b/>
          <w:bCs/>
        </w:rPr>
        <w:t xml:space="preserve">„Избор на изпълнител </w:t>
      </w:r>
      <w:r>
        <w:rPr>
          <w:rFonts w:eastAsia="Calibri"/>
          <w:b/>
        </w:rPr>
        <w:t>за издаване на банкова гаранция,  обезпечаваща задължението за плащане на имуществена санкция, наложена от Европейската Комисия на БЕХ Група по Дело АТ.39849 БЕХ-газ“</w:t>
      </w:r>
    </w:p>
    <w:bookmarkEnd w:id="0"/>
    <w:bookmarkEnd w:id="1"/>
    <w:p w:rsidR="00066FF0" w:rsidRDefault="00066FF0" w:rsidP="00066FF0">
      <w:pPr>
        <w:jc w:val="both"/>
        <w:rPr>
          <w:bCs/>
        </w:rPr>
      </w:pPr>
    </w:p>
    <w:p w:rsidR="00066FF0" w:rsidRDefault="00066FF0" w:rsidP="00066FF0">
      <w:pPr>
        <w:jc w:val="both"/>
        <w:rPr>
          <w:bCs/>
        </w:rPr>
      </w:pPr>
      <w:r>
        <w:rPr>
          <w:bCs/>
        </w:rPr>
        <w:t>2. Няма да злоупотребявам с доверието и да уронвам доброто име на „Български Енергиен Холдинг” ЕАД.</w:t>
      </w:r>
    </w:p>
    <w:p w:rsidR="00066FF0" w:rsidRDefault="00066FF0" w:rsidP="00066FF0">
      <w:pPr>
        <w:ind w:firstLine="720"/>
        <w:jc w:val="both"/>
        <w:rPr>
          <w:bCs/>
        </w:rPr>
      </w:pPr>
    </w:p>
    <w:p w:rsidR="00066FF0" w:rsidRDefault="00066FF0" w:rsidP="00066FF0">
      <w:pPr>
        <w:ind w:firstLine="540"/>
        <w:jc w:val="center"/>
        <w:rPr>
          <w:bCs/>
        </w:rPr>
      </w:pPr>
    </w:p>
    <w:p w:rsidR="00066FF0" w:rsidRDefault="00066FF0" w:rsidP="00066FF0">
      <w:pPr>
        <w:ind w:firstLine="540"/>
        <w:jc w:val="both"/>
        <w:rPr>
          <w:bCs/>
        </w:rPr>
      </w:pPr>
    </w:p>
    <w:p w:rsidR="00066FF0" w:rsidRDefault="00066FF0" w:rsidP="00066FF0">
      <w:pPr>
        <w:ind w:firstLine="540"/>
        <w:jc w:val="both"/>
        <w:rPr>
          <w:bCs/>
          <w:lang w:val="ru-RU"/>
        </w:rPr>
      </w:pPr>
    </w:p>
    <w:p w:rsidR="00066FF0" w:rsidRDefault="00066FF0" w:rsidP="00066FF0">
      <w:pPr>
        <w:ind w:firstLine="540"/>
        <w:jc w:val="both"/>
        <w:rPr>
          <w:bCs/>
          <w:lang w:val="ru-RU"/>
        </w:rPr>
      </w:pPr>
    </w:p>
    <w:p w:rsidR="00066FF0" w:rsidRDefault="00066FF0" w:rsidP="00066FF0">
      <w:pPr>
        <w:ind w:firstLine="540"/>
        <w:jc w:val="both"/>
        <w:rPr>
          <w:bCs/>
        </w:rPr>
      </w:pPr>
    </w:p>
    <w:p w:rsidR="00066FF0" w:rsidRDefault="00066FF0" w:rsidP="00066FF0">
      <w:r>
        <w:t xml:space="preserve">___________________г.                 </w:t>
      </w:r>
      <w:r>
        <w:tab/>
      </w:r>
      <w:r>
        <w:tab/>
      </w:r>
      <w:r>
        <w:tab/>
      </w:r>
      <w:r>
        <w:rPr>
          <w:b/>
        </w:rPr>
        <w:t>Декларатор:</w:t>
      </w:r>
      <w:r>
        <w:t xml:space="preserve"> </w:t>
      </w:r>
      <w:r>
        <w:softHyphen/>
        <w:t xml:space="preserve"> ______________</w:t>
      </w:r>
    </w:p>
    <w:p w:rsidR="00066FF0" w:rsidRDefault="00066FF0" w:rsidP="00066FF0"/>
    <w:p w:rsidR="00066FF0" w:rsidRDefault="00066FF0" w:rsidP="00066FF0">
      <w:pPr>
        <w:rPr>
          <w:b/>
          <w:iCs/>
        </w:rPr>
      </w:pPr>
      <w:r>
        <w:rPr>
          <w:b/>
          <w:iCs/>
        </w:rPr>
        <w:t xml:space="preserve">(дата на подписване)                                      </w:t>
      </w:r>
      <w:r>
        <w:rPr>
          <w:b/>
          <w:iCs/>
        </w:rPr>
        <w:tab/>
      </w:r>
      <w:r>
        <w:rPr>
          <w:b/>
          <w:iCs/>
        </w:rPr>
        <w:tab/>
        <w:t xml:space="preserve">                    (подпис)</w:t>
      </w:r>
    </w:p>
    <w:p w:rsidR="00066FF0" w:rsidRDefault="00066FF0" w:rsidP="00066FF0">
      <w:pPr>
        <w:jc w:val="center"/>
        <w:rPr>
          <w:i/>
          <w:iCs/>
        </w:rPr>
      </w:pPr>
    </w:p>
    <w:p w:rsidR="00066FF0" w:rsidRDefault="00066FF0" w:rsidP="00066FF0">
      <w:pPr>
        <w:pStyle w:val="Style38"/>
        <w:widowControl/>
        <w:jc w:val="both"/>
        <w:rPr>
          <w:b/>
          <w:i/>
        </w:rPr>
      </w:pPr>
    </w:p>
    <w:p w:rsidR="00066FF0" w:rsidRDefault="00066FF0" w:rsidP="00066FF0">
      <w:pPr>
        <w:pStyle w:val="Style38"/>
        <w:widowControl/>
        <w:jc w:val="both"/>
        <w:rPr>
          <w:b/>
          <w:i/>
        </w:rPr>
      </w:pPr>
    </w:p>
    <w:p w:rsidR="00066FF0" w:rsidRDefault="00066FF0" w:rsidP="00066FF0">
      <w:pPr>
        <w:pStyle w:val="Style38"/>
        <w:widowControl/>
        <w:jc w:val="both"/>
        <w:rPr>
          <w:b/>
          <w:i/>
        </w:rPr>
      </w:pPr>
    </w:p>
    <w:p w:rsidR="00066FF0" w:rsidRDefault="00066FF0" w:rsidP="00066FF0">
      <w:pPr>
        <w:pStyle w:val="Style38"/>
        <w:widowControl/>
        <w:jc w:val="both"/>
        <w:rPr>
          <w:b/>
          <w:i/>
        </w:rPr>
      </w:pPr>
    </w:p>
    <w:p w:rsidR="00066FF0" w:rsidRDefault="00066FF0" w:rsidP="00066FF0">
      <w:pPr>
        <w:pStyle w:val="Style38"/>
        <w:widowControl/>
        <w:jc w:val="right"/>
        <w:rPr>
          <w:b/>
        </w:rPr>
      </w:pPr>
      <w:r>
        <w:br w:type="page"/>
      </w:r>
      <w:r>
        <w:rPr>
          <w:b/>
        </w:rPr>
        <w:lastRenderedPageBreak/>
        <w:t>Приложение № 6</w:t>
      </w:r>
    </w:p>
    <w:p w:rsidR="00066FF0" w:rsidRDefault="00066FF0" w:rsidP="00066FF0">
      <w:pPr>
        <w:widowControl/>
        <w:autoSpaceDE/>
        <w:adjustRightInd/>
        <w:rPr>
          <w:iCs/>
        </w:rPr>
      </w:pPr>
    </w:p>
    <w:p w:rsidR="00066FF0" w:rsidRDefault="00066FF0" w:rsidP="00066FF0">
      <w:pPr>
        <w:widowControl/>
        <w:autoSpaceDE/>
        <w:adjustRightInd/>
        <w:rPr>
          <w:iCs/>
        </w:rPr>
      </w:pPr>
    </w:p>
    <w:p w:rsidR="00066FF0" w:rsidRDefault="00066FF0" w:rsidP="00066FF0">
      <w:pPr>
        <w:jc w:val="center"/>
        <w:rPr>
          <w:b/>
        </w:rPr>
      </w:pPr>
      <w:r>
        <w:rPr>
          <w:b/>
        </w:rPr>
        <w:t>СТАНДАРТНА ФИНАНСОВА ГАРАНЦИЯ ПРИ ПЪРВО ПОИСКВАНЕ</w:t>
      </w:r>
    </w:p>
    <w:p w:rsidR="00066FF0" w:rsidRDefault="00066FF0" w:rsidP="00066FF0">
      <w:pPr>
        <w:jc w:val="center"/>
      </w:pPr>
    </w:p>
    <w:p w:rsidR="00066FF0" w:rsidRDefault="00066FF0" w:rsidP="00066FF0">
      <w:pPr>
        <w:jc w:val="both"/>
      </w:pPr>
      <w:r>
        <w:t>(1)</w:t>
      </w:r>
      <w:r>
        <w:tab/>
        <w:t>С подписването на настоящ</w:t>
      </w:r>
      <w:r>
        <w:rPr>
          <w:lang w:val="en-US"/>
        </w:rPr>
        <w:t>a</w:t>
      </w:r>
      <w:r>
        <w:t xml:space="preserve">та финансова гаранция ние, долуподписаният гарант [наименование, правна форма, седалище], наричан по-долу „Гарант”, безвъзвратно и безусловно следва незабавно да платим на Европейската комисия при първо поискване максимална сума, </w:t>
      </w:r>
      <w:proofErr w:type="spellStart"/>
      <w:r>
        <w:t>представляв</w:t>
      </w:r>
      <w:proofErr w:type="spellEnd"/>
      <w:r>
        <w:rPr>
          <w:lang w:val="en-US"/>
        </w:rPr>
        <w:t>a</w:t>
      </w:r>
      <w:r>
        <w:t>ща:</w:t>
      </w:r>
    </w:p>
    <w:p w:rsidR="00066FF0" w:rsidRDefault="00066FF0" w:rsidP="00066FF0">
      <w:pPr>
        <w:ind w:firstLine="720"/>
        <w:jc w:val="both"/>
      </w:pPr>
      <w:r>
        <w:t xml:space="preserve"> (a)</w:t>
      </w:r>
      <w:r>
        <w:tab/>
        <w:t xml:space="preserve">глобата в размер на [ …] EUR (цялата сума с думи), наричана по-долу „Главница”, наложена на [наименование на дружеството], наричано по-долу „Дружеството”, с решение на Европейската комисия от [...] по Дело № [...]; увеличена с </w:t>
      </w:r>
    </w:p>
    <w:p w:rsidR="00066FF0" w:rsidRDefault="00066FF0" w:rsidP="00066FF0">
      <w:pPr>
        <w:ind w:firstLine="720"/>
        <w:jc w:val="both"/>
      </w:pPr>
      <w:r>
        <w:t xml:space="preserve"> (б)</w:t>
      </w:r>
      <w:r>
        <w:tab/>
        <w:t xml:space="preserve">лихвата по тази сума, наричана по-долу „Лихвата”, изчислена на </w:t>
      </w:r>
      <w:proofErr w:type="spellStart"/>
      <w:r>
        <w:t>днева</w:t>
      </w:r>
      <w:proofErr w:type="spellEnd"/>
      <w:r>
        <w:t xml:space="preserve"> база от [датата на падежа на глобата, т.е. 3 месеца след получаването от Дружеството на писмото, в което се съобщава за решението на Европейската комисия] до датата на действителното плащане на глобата, въз основа на лихвата, прилагана от Европейската централна банка за основните й операции по рефинансиране за месец [...], което представлява [...] % годишно, публикувана в Официален вестник на Европейския съюз [...] от [...], плюс един процент и половина, което представлява комбинирана лихва от [...] % годишно.</w:t>
      </w:r>
    </w:p>
    <w:p w:rsidR="00066FF0" w:rsidRDefault="00066FF0" w:rsidP="00066FF0">
      <w:pPr>
        <w:jc w:val="both"/>
      </w:pPr>
      <w:r>
        <w:t xml:space="preserve"> (2)</w:t>
      </w:r>
      <w:r>
        <w:tab/>
        <w:t xml:space="preserve">Това задължение не може да бъде оттеглено без предварителното съгласие на Европейската комисия. </w:t>
      </w:r>
    </w:p>
    <w:p w:rsidR="00066FF0" w:rsidRDefault="00066FF0" w:rsidP="00066FF0">
      <w:pPr>
        <w:jc w:val="both"/>
      </w:pPr>
      <w:r>
        <w:t>(3)</w:t>
      </w:r>
      <w:r>
        <w:tab/>
        <w:t>Гарантът се отказва както от правото си да изисква изчерпване на средства за защита срещу Дружеството, така и от правото си да изисква от Европейската комисия да предяви претенции пропорционално към всеки гарант (ако има няколко).</w:t>
      </w:r>
    </w:p>
    <w:p w:rsidR="00066FF0" w:rsidRDefault="00066FF0" w:rsidP="00066FF0">
      <w:pPr>
        <w:jc w:val="both"/>
      </w:pPr>
      <w:r>
        <w:t xml:space="preserve"> (4)</w:t>
      </w:r>
      <w:r>
        <w:tab/>
        <w:t xml:space="preserve">Настоящата финансова гаранция представлява оригинално право, което не е свързано с отношенията на Европейската комисия и Дружеството и което не е </w:t>
      </w:r>
      <w:proofErr w:type="spellStart"/>
      <w:r>
        <w:t>свърз</w:t>
      </w:r>
      <w:proofErr w:type="spellEnd"/>
      <w:r>
        <w:rPr>
          <w:lang w:val="en-US"/>
        </w:rPr>
        <w:t>a</w:t>
      </w:r>
      <w:r>
        <w:t xml:space="preserve">но с отношенията между Гаранта и </w:t>
      </w:r>
      <w:proofErr w:type="spellStart"/>
      <w:r>
        <w:t>Држеството</w:t>
      </w:r>
      <w:proofErr w:type="spellEnd"/>
      <w:r>
        <w:t>.</w:t>
      </w:r>
    </w:p>
    <w:p w:rsidR="00066FF0" w:rsidRDefault="00066FF0" w:rsidP="00066FF0">
      <w:pPr>
        <w:jc w:val="both"/>
      </w:pPr>
      <w:r>
        <w:t>(5)</w:t>
      </w:r>
      <w:r>
        <w:tab/>
        <w:t>Настоящата финансова гаранция следва да се изпълни безусловно при първо писмено искане от страна на Европейската комисия, в което се посочва главницата и лихвата като се удостоверява, че тази сума е дължима от Дружеството въз основа на окончателно решение на Общия Съд или на Съда на Европейския съюз</w:t>
      </w:r>
    </w:p>
    <w:p w:rsidR="00066FF0" w:rsidRDefault="00066FF0" w:rsidP="00066FF0">
      <w:pPr>
        <w:jc w:val="both"/>
      </w:pPr>
      <w:r>
        <w:t xml:space="preserve"> (6)</w:t>
      </w:r>
      <w:r>
        <w:tab/>
        <w:t xml:space="preserve">В случай че Дружеството оттегли </w:t>
      </w:r>
      <w:proofErr w:type="spellStart"/>
      <w:r>
        <w:t>исковет</w:t>
      </w:r>
      <w:proofErr w:type="spellEnd"/>
      <w:r>
        <w:rPr>
          <w:lang w:val="en-US"/>
        </w:rPr>
        <w:t>e</w:t>
      </w:r>
      <w:r>
        <w:t xml:space="preserve"> си от Общия съд или от Съда на Европейския съюз преди окончателното решение, настоящата финансова гаранция следва да се изпълни безусловно при първото писмено искане от Европейската комисия, като се посочи главницата и лихвата.</w:t>
      </w:r>
    </w:p>
    <w:p w:rsidR="00066FF0" w:rsidRDefault="00066FF0" w:rsidP="00066FF0">
      <w:pPr>
        <w:jc w:val="both"/>
      </w:pPr>
      <w:r>
        <w:t xml:space="preserve"> (7)</w:t>
      </w:r>
      <w:r>
        <w:tab/>
        <w:t xml:space="preserve">В случай на неплатежоспособност или ликвидация на Дружеството, Европейската комисия има право безусловно да усвои настоящата финансова гаранция при първо писмено искане, като посочи главницата и лихвата. Гарантът не може да отправи възражение, че срокът за плащане не е изтекъл. </w:t>
      </w:r>
    </w:p>
    <w:p w:rsidR="00066FF0" w:rsidRDefault="00066FF0" w:rsidP="00066FF0">
      <w:pPr>
        <w:jc w:val="both"/>
      </w:pPr>
      <w:r>
        <w:t xml:space="preserve"> (8)</w:t>
      </w:r>
      <w:r>
        <w:tab/>
        <w:t>Настоящата финансова гаранция не подлежи на какъвто и да е краен срок  от национален характер. Срокът й изтича: (i) след действителното плащане на главницата и лихвата; (ii) след подмяната на настоящата финансова гаранция с друга финансова гаранция, одобрена от счетоводителя на Европейската комисия; или (iii) 5 години след окончателното решение на Общия съд или Съда на Европейския съюз касаещо глобата, наложена на Дружеството.</w:t>
      </w:r>
    </w:p>
    <w:p w:rsidR="00066FF0" w:rsidRDefault="00066FF0" w:rsidP="00066FF0">
      <w:pPr>
        <w:jc w:val="both"/>
      </w:pPr>
      <w:r>
        <w:t>(9)</w:t>
      </w:r>
      <w:r>
        <w:tab/>
        <w:t xml:space="preserve">Ако Гаранта желае да се оттегли от настоящето споразумение, Гарантът следва да изпрати уведомление за намерението си за оттегляне с препоръчана поща до счетоводителя на Европейската комисия (Генерална дирекция „Бюджет”). Уведомлението следва да се спазва в рамките на 15 календарни дни от получаването на </w:t>
      </w:r>
      <w:r>
        <w:lastRenderedPageBreak/>
        <w:t>уведомителното писмо като се изплати главницата и лихвата или чрез получаване на заместваща финансова гаранция, одобрена от счетоводителя на Европейската комисия.</w:t>
      </w:r>
    </w:p>
    <w:p w:rsidR="00066FF0" w:rsidRDefault="00066FF0" w:rsidP="00066FF0">
      <w:pPr>
        <w:jc w:val="both"/>
      </w:pPr>
      <w:r>
        <w:t xml:space="preserve"> (10)</w:t>
      </w:r>
      <w:r>
        <w:tab/>
        <w:t>Настоящата финансова гаранция се урежда от националното законодателно право на Кралство Белгия.</w:t>
      </w:r>
    </w:p>
    <w:p w:rsidR="00066FF0" w:rsidRDefault="00066FF0" w:rsidP="00066FF0">
      <w:pPr>
        <w:jc w:val="both"/>
      </w:pPr>
      <w:r>
        <w:t xml:space="preserve"> (11)</w:t>
      </w:r>
      <w:r>
        <w:tab/>
        <w:t>Всяко плащане по настоящата финансова гаранция следва да се извърши независимо от възраженията на Дружеството или която и да е друга страна, независимо от компетенциите й и е напълно освободена от каквито и да е приспадания, лихви или такси.</w:t>
      </w:r>
    </w:p>
    <w:p w:rsidR="00066FF0" w:rsidRDefault="00066FF0" w:rsidP="00066FF0">
      <w:pPr>
        <w:jc w:val="both"/>
      </w:pPr>
      <w:r>
        <w:t xml:space="preserve"> (12)</w:t>
      </w:r>
      <w:r>
        <w:tab/>
        <w:t>Всеки спор между Гаранта и Европейската комисия относно валидността, тълкуването или изпълнението на настоящата финансова гаранция попада в изключителната компетентност на Съда на Европейската комисия.</w:t>
      </w:r>
    </w:p>
    <w:p w:rsidR="00066FF0" w:rsidRDefault="00066FF0" w:rsidP="00066FF0">
      <w:pPr>
        <w:spacing w:after="120"/>
      </w:pPr>
    </w:p>
    <w:p w:rsidR="00066FF0" w:rsidRDefault="00066FF0" w:rsidP="00066FF0">
      <w:pPr>
        <w:jc w:val="both"/>
      </w:pPr>
    </w:p>
    <w:p w:rsidR="00066FF0" w:rsidRDefault="00066FF0" w:rsidP="00066FF0">
      <w:pPr>
        <w:jc w:val="both"/>
      </w:pPr>
    </w:p>
    <w:p w:rsidR="00066FF0" w:rsidRDefault="00066FF0" w:rsidP="00066FF0">
      <w:pPr>
        <w:pStyle w:val="Style81"/>
        <w:widowControl/>
        <w:ind w:left="1701" w:hanging="1701"/>
        <w:jc w:val="right"/>
        <w:rPr>
          <w:rStyle w:val="FontStyle109"/>
        </w:rPr>
      </w:pPr>
      <w:r>
        <w:br w:type="page"/>
      </w:r>
      <w:r>
        <w:rPr>
          <w:rStyle w:val="FontStyle107"/>
          <w:i w:val="0"/>
          <w:lang w:eastAsia="bg-BG"/>
        </w:rPr>
        <w:lastRenderedPageBreak/>
        <w:t>Приложение № 7</w:t>
      </w:r>
    </w:p>
    <w:p w:rsidR="00066FF0" w:rsidRDefault="00066FF0" w:rsidP="00066FF0">
      <w:pPr>
        <w:pStyle w:val="Style81"/>
        <w:widowControl/>
        <w:ind w:left="1701" w:hanging="1701"/>
        <w:rPr>
          <w:rStyle w:val="FontStyle109"/>
        </w:rPr>
      </w:pPr>
    </w:p>
    <w:p w:rsidR="00066FF0" w:rsidRDefault="00066FF0" w:rsidP="00066FF0">
      <w:pPr>
        <w:pStyle w:val="Style81"/>
        <w:widowControl/>
        <w:ind w:left="1701" w:hanging="1701"/>
        <w:rPr>
          <w:rStyle w:val="FontStyle109"/>
        </w:rPr>
      </w:pPr>
    </w:p>
    <w:p w:rsidR="00066FF0" w:rsidRDefault="00066FF0" w:rsidP="00066FF0">
      <w:pPr>
        <w:jc w:val="center"/>
        <w:rPr>
          <w:b/>
        </w:rPr>
      </w:pPr>
      <w:r>
        <w:rPr>
          <w:b/>
        </w:rPr>
        <w:t>Декларация за липса на клаузи от страна на банката за задължително използване на съпътстващи услуги, за които не съществува икономическа необходимост от страна на „Български Енергиен Холдинг“ ЕАД</w:t>
      </w:r>
    </w:p>
    <w:p w:rsidR="00066FF0" w:rsidRDefault="00066FF0" w:rsidP="00066FF0"/>
    <w:p w:rsidR="00066FF0" w:rsidRDefault="00066FF0" w:rsidP="00066FF0">
      <w:pPr>
        <w:jc w:val="both"/>
      </w:pPr>
    </w:p>
    <w:p w:rsidR="00066FF0" w:rsidRDefault="00066FF0" w:rsidP="00066FF0">
      <w:pPr>
        <w:jc w:val="both"/>
      </w:pPr>
    </w:p>
    <w:p w:rsidR="00066FF0" w:rsidRDefault="00066FF0" w:rsidP="00066FF0">
      <w:pPr>
        <w:jc w:val="both"/>
      </w:pPr>
      <w:r>
        <w:t>Долуподписаният/ -ата.......... .................................................................................................,</w:t>
      </w:r>
    </w:p>
    <w:p w:rsidR="00066FF0" w:rsidRDefault="00066FF0" w:rsidP="00066FF0">
      <w:pPr>
        <w:jc w:val="both"/>
      </w:pPr>
      <w:r>
        <w:t xml:space="preserve">                                                    (</w:t>
      </w:r>
      <w:r>
        <w:rPr>
          <w:i/>
        </w:rPr>
        <w:t>собствено, бащино, фамилно име</w:t>
      </w:r>
      <w:r>
        <w:t>)</w:t>
      </w:r>
    </w:p>
    <w:p w:rsidR="00066FF0" w:rsidRDefault="00066FF0" w:rsidP="00066FF0">
      <w:pPr>
        <w:jc w:val="both"/>
      </w:pPr>
    </w:p>
    <w:p w:rsidR="00066FF0" w:rsidRDefault="00066FF0" w:rsidP="00066FF0">
      <w:pPr>
        <w:jc w:val="both"/>
      </w:pPr>
      <w:r>
        <w:t>притежаващ/а лична карта №........................., издадена на ...........................от ................... .....................................................................– гр.........................................................................,</w:t>
      </w:r>
    </w:p>
    <w:p w:rsidR="00066FF0" w:rsidRDefault="00066FF0" w:rsidP="00066FF0">
      <w:pPr>
        <w:jc w:val="both"/>
      </w:pPr>
      <w:r>
        <w:t>адрес:......................... ................................................................................................................,</w:t>
      </w:r>
    </w:p>
    <w:p w:rsidR="00066FF0" w:rsidRDefault="00066FF0" w:rsidP="00066FF0">
      <w:pPr>
        <w:jc w:val="both"/>
      </w:pPr>
      <w:r>
        <w:t xml:space="preserve">                                                           (</w:t>
      </w:r>
      <w:r>
        <w:rPr>
          <w:i/>
        </w:rPr>
        <w:t>постоянен адрес</w:t>
      </w:r>
      <w:r>
        <w:t>)</w:t>
      </w:r>
    </w:p>
    <w:p w:rsidR="00066FF0" w:rsidRDefault="00066FF0" w:rsidP="00066FF0">
      <w:pPr>
        <w:jc w:val="both"/>
      </w:pPr>
    </w:p>
    <w:p w:rsidR="00066FF0" w:rsidRDefault="00066FF0" w:rsidP="00066FF0">
      <w:pPr>
        <w:jc w:val="both"/>
      </w:pPr>
      <w:r>
        <w:t>в качеството ми на....... ...........................................................................................................</w:t>
      </w:r>
    </w:p>
    <w:p w:rsidR="00066FF0" w:rsidRDefault="00066FF0" w:rsidP="00066FF0">
      <w:pPr>
        <w:jc w:val="both"/>
      </w:pPr>
      <w:r>
        <w:t xml:space="preserve">                                                                   (</w:t>
      </w:r>
      <w:r>
        <w:rPr>
          <w:i/>
        </w:rPr>
        <w:t>посочете длъжността)</w:t>
      </w:r>
    </w:p>
    <w:p w:rsidR="00066FF0" w:rsidRDefault="00066FF0" w:rsidP="00066FF0">
      <w:pPr>
        <w:jc w:val="both"/>
      </w:pPr>
      <w:r>
        <w:t xml:space="preserve">на......................................................................................................................................, </w:t>
      </w:r>
    </w:p>
    <w:p w:rsidR="00066FF0" w:rsidRDefault="00066FF0" w:rsidP="00066FF0">
      <w:pPr>
        <w:jc w:val="both"/>
      </w:pPr>
      <w:r>
        <w:t xml:space="preserve">                                               (</w:t>
      </w:r>
      <w:r>
        <w:rPr>
          <w:i/>
        </w:rPr>
        <w:t>посочете наименованието на участника</w:t>
      </w:r>
      <w:r>
        <w:t>)</w:t>
      </w:r>
    </w:p>
    <w:p w:rsidR="00066FF0" w:rsidRDefault="00066FF0" w:rsidP="00066FF0">
      <w:pPr>
        <w:jc w:val="both"/>
      </w:pP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  <w:rPr>
          <w:rFonts w:eastAsia="Calibri"/>
          <w:b/>
        </w:rPr>
      </w:pPr>
      <w:r>
        <w:rPr>
          <w:rStyle w:val="FontStyle97"/>
          <w:lang w:eastAsia="bg-BG"/>
        </w:rPr>
        <w:t xml:space="preserve">за участие в </w:t>
      </w:r>
      <w:r>
        <w:rPr>
          <w:rFonts w:eastAsia="Calibri"/>
          <w:b/>
        </w:rPr>
        <w:t xml:space="preserve">процедура по реда на Правила за избор на изпълнител за предоставяне на финансови услуги от финансови или кредитни институции  </w:t>
      </w:r>
      <w:r>
        <w:rPr>
          <w:rFonts w:eastAsia="Calibri"/>
          <w:b/>
          <w:lang w:val="en-US"/>
        </w:rPr>
        <w:t>(</w:t>
      </w:r>
      <w:r>
        <w:rPr>
          <w:rFonts w:eastAsia="Calibri"/>
          <w:b/>
        </w:rPr>
        <w:t>Приложение № 3 към чл.13б от Правилник за реда за упражняване правата на държавата в търговските дружества с държавно участие в капитала (ПРУПДТДДУК) с предмет:</w:t>
      </w:r>
    </w:p>
    <w:p w:rsidR="00066FF0" w:rsidRDefault="00066FF0" w:rsidP="00066FF0">
      <w:pPr>
        <w:pStyle w:val="Style5"/>
        <w:widowControl/>
        <w:spacing w:before="161" w:line="240" w:lineRule="auto"/>
        <w:ind w:right="32"/>
        <w:jc w:val="both"/>
      </w:pPr>
      <w:r>
        <w:rPr>
          <w:rFonts w:eastAsia="Calibri"/>
          <w:b/>
          <w:bCs/>
        </w:rPr>
        <w:t xml:space="preserve">„Избор на изпълнител </w:t>
      </w:r>
      <w:r>
        <w:rPr>
          <w:rFonts w:eastAsia="Calibri"/>
          <w:b/>
        </w:rPr>
        <w:t>за издаване на банкова гаранция,  обезпечаваща задължението за плащане на имуществена санкция, наложена от Европейската Комисия на БЕХ Група по Дело АТ.39849 БЕХ-газ“</w:t>
      </w:r>
    </w:p>
    <w:p w:rsidR="00066FF0" w:rsidRDefault="00066FF0" w:rsidP="00066FF0">
      <w:pPr>
        <w:jc w:val="both"/>
        <w:rPr>
          <w:b/>
        </w:rPr>
      </w:pPr>
    </w:p>
    <w:p w:rsidR="00066FF0" w:rsidRDefault="00066FF0" w:rsidP="00066FF0">
      <w:pPr>
        <w:jc w:val="both"/>
        <w:rPr>
          <w:b/>
        </w:rPr>
      </w:pPr>
    </w:p>
    <w:p w:rsidR="00066FF0" w:rsidRDefault="00066FF0" w:rsidP="00066FF0">
      <w:pPr>
        <w:jc w:val="center"/>
        <w:rPr>
          <w:b/>
        </w:rPr>
      </w:pPr>
      <w:r>
        <w:rPr>
          <w:b/>
        </w:rPr>
        <w:t>ДЕКЛАРИРАМ, ЧЕ:</w:t>
      </w:r>
    </w:p>
    <w:p w:rsidR="00066FF0" w:rsidRDefault="00066FF0" w:rsidP="00066FF0"/>
    <w:p w:rsidR="00066FF0" w:rsidRDefault="00066FF0" w:rsidP="00066FF0"/>
    <w:p w:rsidR="00066FF0" w:rsidRDefault="00066FF0" w:rsidP="00066FF0">
      <w:pPr>
        <w:pStyle w:val="Style5"/>
        <w:widowControl/>
        <w:tabs>
          <w:tab w:val="left" w:pos="426"/>
        </w:tabs>
        <w:spacing w:before="26" w:line="240" w:lineRule="auto"/>
        <w:jc w:val="both"/>
        <w:rPr>
          <w:rStyle w:val="FontStyle109"/>
        </w:rPr>
      </w:pPr>
      <w:r>
        <w:rPr>
          <w:rStyle w:val="FontStyle109"/>
        </w:rPr>
        <w:t xml:space="preserve">В случай, че представляваната от мен банка бъде избрана за изпълнител в настоящата процедура, при изпълнение на договорените дейности няма да поставям клаузи и условия за задължително използване на съпътстващи услуги, за които не съществува икономическа необходимост от страна на </w:t>
      </w:r>
      <w:r>
        <w:t>„Български Енергиен Холдинг“ ЕАД.</w:t>
      </w:r>
      <w:r>
        <w:rPr>
          <w:rStyle w:val="FontStyle109"/>
        </w:rPr>
        <w:t xml:space="preserve"> </w:t>
      </w:r>
    </w:p>
    <w:p w:rsidR="00066FF0" w:rsidRDefault="00066FF0" w:rsidP="00066FF0"/>
    <w:p w:rsidR="00066FF0" w:rsidRDefault="00066FF0" w:rsidP="00066FF0">
      <w:pPr>
        <w:jc w:val="both"/>
      </w:pPr>
    </w:p>
    <w:p w:rsidR="00066FF0" w:rsidRDefault="00066FF0" w:rsidP="00066FF0">
      <w:pPr>
        <w:jc w:val="both"/>
      </w:pPr>
    </w:p>
    <w:p w:rsidR="00066FF0" w:rsidRDefault="00066FF0" w:rsidP="00066FF0">
      <w:pPr>
        <w:jc w:val="both"/>
      </w:pPr>
    </w:p>
    <w:p w:rsidR="00066FF0" w:rsidRDefault="00066FF0" w:rsidP="00066FF0">
      <w:pPr>
        <w:jc w:val="both"/>
      </w:pPr>
    </w:p>
    <w:p w:rsidR="00066FF0" w:rsidRDefault="00066FF0" w:rsidP="00066FF0">
      <w:pPr>
        <w:jc w:val="both"/>
      </w:pPr>
      <w:r>
        <w:t>Дата:...........................                                 ДЕКЛАРАТОР:...............................</w:t>
      </w:r>
    </w:p>
    <w:p w:rsidR="00066FF0" w:rsidRDefault="00066FF0" w:rsidP="00066FF0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</w:t>
      </w:r>
      <w:r>
        <w:rPr>
          <w:iCs/>
          <w:lang w:val="ru-RU"/>
        </w:rPr>
        <w:t xml:space="preserve">      </w:t>
      </w:r>
      <w:r>
        <w:rPr>
          <w:iCs/>
        </w:rPr>
        <w:t xml:space="preserve">    </w:t>
      </w:r>
      <w:r>
        <w:rPr>
          <w:iCs/>
        </w:rPr>
        <w:tab/>
      </w:r>
    </w:p>
    <w:p w:rsidR="00066FF0" w:rsidRDefault="00066FF0" w:rsidP="00066FF0">
      <w:pPr>
        <w:rPr>
          <w:b/>
        </w:rPr>
      </w:pPr>
    </w:p>
    <w:p w:rsidR="00983CA4" w:rsidRDefault="00983CA4">
      <w:bookmarkStart w:id="2" w:name="_GoBack"/>
      <w:bookmarkEnd w:id="2"/>
    </w:p>
    <w:sectPr w:rsidR="0098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1F5B"/>
    <w:multiLevelType w:val="hybridMultilevel"/>
    <w:tmpl w:val="817CEFE6"/>
    <w:lvl w:ilvl="0" w:tplc="F320C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70DDB"/>
    <w:multiLevelType w:val="hybridMultilevel"/>
    <w:tmpl w:val="BD3E70D6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2B2"/>
    <w:multiLevelType w:val="hybridMultilevel"/>
    <w:tmpl w:val="D41478FA"/>
    <w:lvl w:ilvl="0" w:tplc="6C8CA43C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64BA3"/>
    <w:multiLevelType w:val="multilevel"/>
    <w:tmpl w:val="E2D6B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1F"/>
    <w:rsid w:val="00066FF0"/>
    <w:rsid w:val="008A3E1F"/>
    <w:rsid w:val="0098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E96B06-857F-47F8-B8C6-E974E8A4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6FF0"/>
    <w:pPr>
      <w:widowControl/>
      <w:numPr>
        <w:ilvl w:val="1"/>
        <w:numId w:val="1"/>
      </w:numPr>
      <w:suppressAutoHyphens/>
      <w:autoSpaceDE/>
      <w:autoSpaceDN/>
      <w:adjustRightInd/>
      <w:spacing w:line="276" w:lineRule="auto"/>
      <w:outlineLvl w:val="1"/>
    </w:pPr>
    <w:rPr>
      <w:rFonts w:ascii="Century Schoolbook" w:eastAsia="Century Schoolbook" w:hAnsi="Century Schoolbook"/>
      <w:color w:val="414751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6FF0"/>
    <w:pPr>
      <w:widowControl/>
      <w:numPr>
        <w:ilvl w:val="2"/>
        <w:numId w:val="1"/>
      </w:numPr>
      <w:suppressAutoHyphens/>
      <w:autoSpaceDE/>
      <w:autoSpaceDN/>
      <w:adjustRightInd/>
      <w:spacing w:line="276" w:lineRule="auto"/>
      <w:outlineLvl w:val="2"/>
    </w:pPr>
    <w:rPr>
      <w:rFonts w:ascii="Century Schoolbook" w:eastAsia="Century Schoolbook" w:hAnsi="Century Schoolbook"/>
      <w:color w:val="414751"/>
      <w:spacing w:val="5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66FF0"/>
    <w:rPr>
      <w:rFonts w:ascii="Century Schoolbook" w:eastAsia="Century Schoolbook" w:hAnsi="Century Schoolbook" w:cs="Times New Roman"/>
      <w:color w:val="414751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066FF0"/>
    <w:rPr>
      <w:rFonts w:ascii="Century Schoolbook" w:eastAsia="Century Schoolbook" w:hAnsi="Century Schoolbook" w:cs="Times New Roman"/>
      <w:color w:val="414751"/>
      <w:spacing w:val="5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66FF0"/>
    <w:pPr>
      <w:widowControl/>
      <w:autoSpaceDE/>
      <w:autoSpaceDN/>
      <w:adjustRightInd/>
      <w:spacing w:before="100" w:after="100"/>
    </w:pPr>
    <w:rPr>
      <w:szCs w:val="20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066FF0"/>
    <w:pPr>
      <w:widowControl/>
      <w:tabs>
        <w:tab w:val="center" w:pos="4153"/>
        <w:tab w:val="right" w:pos="8306"/>
      </w:tabs>
      <w:autoSpaceDE/>
      <w:autoSpaceDN/>
      <w:adjustRightInd/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6FF0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66FF0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066FF0"/>
    <w:pPr>
      <w:spacing w:line="281" w:lineRule="exact"/>
      <w:jc w:val="center"/>
    </w:pPr>
  </w:style>
  <w:style w:type="paragraph" w:customStyle="1" w:styleId="Style38">
    <w:name w:val="Style38"/>
    <w:basedOn w:val="Normal"/>
    <w:uiPriority w:val="99"/>
    <w:rsid w:val="00066FF0"/>
  </w:style>
  <w:style w:type="paragraph" w:customStyle="1" w:styleId="Style81">
    <w:name w:val="Style81"/>
    <w:basedOn w:val="Normal"/>
    <w:uiPriority w:val="99"/>
    <w:rsid w:val="00066FF0"/>
  </w:style>
  <w:style w:type="character" w:customStyle="1" w:styleId="FontStyle97">
    <w:name w:val="Font Style97"/>
    <w:uiPriority w:val="99"/>
    <w:rsid w:val="00066FF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66FF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09">
    <w:name w:val="Font Style109"/>
    <w:uiPriority w:val="99"/>
    <w:rsid w:val="00066FF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1947</Words>
  <Characters>11103</Characters>
  <Application>Microsoft Office Word</Application>
  <DocSecurity>0</DocSecurity>
  <Lines>92</Lines>
  <Paragraphs>26</Paragraphs>
  <ScaleCrop>false</ScaleCrop>
  <Company/>
  <LinksUpToDate>false</LinksUpToDate>
  <CharactersWithSpaces>13024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Kehayova</dc:creator>
  <cp:keywords/>
  <dc:description/>
  <cp:lastModifiedBy>Nadezhda Kehayova</cp:lastModifiedBy>
  <cp:revision>2</cp:revision>
  <dcterms:created xsi:type="dcterms:W3CDTF">2019-02-12T11:58:00Z</dcterms:created>
  <dcterms:modified xsi:type="dcterms:W3CDTF">2019-02-12T11:58:00Z</dcterms:modified>
</cp:coreProperties>
</file>